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94C8" w14:textId="77777777" w:rsidR="00DF5E3B" w:rsidRPr="00E301CB" w:rsidRDefault="00DF5E3B" w:rsidP="00DF5E3B"/>
    <w:p w14:paraId="649493B9" w14:textId="77777777" w:rsidR="00DF5E3B" w:rsidRPr="00E301CB" w:rsidRDefault="00DF5E3B" w:rsidP="00DF5E3B"/>
    <w:p w14:paraId="32F3FC98" w14:textId="77777777" w:rsidR="00DF5E3B" w:rsidRPr="00E301CB" w:rsidRDefault="00DF5E3B" w:rsidP="00DF5E3B"/>
    <w:tbl>
      <w:tblPr>
        <w:tblStyle w:val="a3"/>
        <w:tblW w:w="0" w:type="auto"/>
        <w:jc w:val="center"/>
        <w:tblLook w:val="04A0" w:firstRow="1" w:lastRow="0" w:firstColumn="1" w:lastColumn="0" w:noHBand="0" w:noVBand="1"/>
      </w:tblPr>
      <w:tblGrid>
        <w:gridCol w:w="3982"/>
        <w:gridCol w:w="3982"/>
      </w:tblGrid>
      <w:tr w:rsidR="00E301CB" w:rsidRPr="00E301CB" w14:paraId="085124BB" w14:textId="77777777" w:rsidTr="00107695">
        <w:trPr>
          <w:trHeight w:val="829"/>
          <w:jc w:val="center"/>
        </w:trPr>
        <w:tc>
          <w:tcPr>
            <w:tcW w:w="3982" w:type="dxa"/>
            <w:vAlign w:val="center"/>
          </w:tcPr>
          <w:p w14:paraId="552E2BA2" w14:textId="77777777" w:rsidR="00DF5E3B" w:rsidRPr="00E301CB" w:rsidRDefault="00DF5E3B" w:rsidP="00107695">
            <w:pPr>
              <w:snapToGrid w:val="0"/>
              <w:jc w:val="center"/>
              <w:rPr>
                <w:rFonts w:ascii="ＭＳ Ｐゴシック" w:eastAsia="ＭＳ Ｐゴシック" w:hAnsi="ＭＳ Ｐゴシック"/>
                <w:sz w:val="36"/>
                <w:szCs w:val="36"/>
              </w:rPr>
            </w:pPr>
            <w:r w:rsidRPr="00E301CB">
              <w:rPr>
                <w:rFonts w:ascii="ＭＳ Ｐゴシック" w:eastAsia="ＭＳ Ｐゴシック" w:hAnsi="ＭＳ Ｐゴシック" w:hint="eastAsia"/>
                <w:sz w:val="32"/>
                <w:szCs w:val="32"/>
              </w:rPr>
              <w:t>令和6</w:t>
            </w:r>
            <w:r w:rsidRPr="00E301CB">
              <w:rPr>
                <w:rFonts w:ascii="ＭＳ Ｐゴシック" w:eastAsia="ＭＳ Ｐゴシック" w:hAnsi="ＭＳ Ｐゴシック"/>
                <w:sz w:val="32"/>
                <w:szCs w:val="32"/>
              </w:rPr>
              <w:t>年度（2024年度）用</w:t>
            </w:r>
          </w:p>
        </w:tc>
        <w:tc>
          <w:tcPr>
            <w:tcW w:w="3982" w:type="dxa"/>
            <w:shd w:val="clear" w:color="auto" w:fill="000000" w:themeFill="text1"/>
            <w:vAlign w:val="center"/>
          </w:tcPr>
          <w:p w14:paraId="674CCC94" w14:textId="77777777" w:rsidR="00DF5E3B" w:rsidRPr="00E301CB" w:rsidRDefault="00DF5E3B" w:rsidP="00107695">
            <w:pPr>
              <w:jc w:val="center"/>
              <w:rPr>
                <w:rFonts w:ascii="ＭＳ Ｐゴシック" w:eastAsia="ＭＳ Ｐゴシック" w:hAnsi="ＭＳ Ｐゴシック"/>
                <w:sz w:val="48"/>
                <w:szCs w:val="48"/>
              </w:rPr>
            </w:pPr>
            <w:r w:rsidRPr="00E301CB">
              <w:rPr>
                <w:rFonts w:ascii="ＭＳ Ｐゴシック" w:eastAsia="ＭＳ Ｐゴシック" w:hAnsi="ＭＳ Ｐゴシック" w:hint="eastAsia"/>
                <w:sz w:val="48"/>
                <w:szCs w:val="48"/>
              </w:rPr>
              <w:t>小学校保健用</w:t>
            </w:r>
          </w:p>
        </w:tc>
      </w:tr>
    </w:tbl>
    <w:p w14:paraId="2BFAE10B" w14:textId="77777777" w:rsidR="00DF5E3B" w:rsidRPr="00E301CB" w:rsidRDefault="00DF5E3B" w:rsidP="00DF5E3B"/>
    <w:p w14:paraId="529824EF" w14:textId="77777777" w:rsidR="00DF5E3B" w:rsidRPr="00E301CB" w:rsidRDefault="00DF5E3B" w:rsidP="00DF5E3B"/>
    <w:p w14:paraId="31CDB8AC" w14:textId="77777777" w:rsidR="00DF5E3B" w:rsidRPr="00E301CB" w:rsidRDefault="00DF5E3B" w:rsidP="00DF5E3B"/>
    <w:p w14:paraId="3C325BC7" w14:textId="77777777" w:rsidR="00DF5E3B" w:rsidRPr="00E301CB" w:rsidRDefault="00DF5E3B" w:rsidP="00DF5E3B"/>
    <w:p w14:paraId="72F7AB18" w14:textId="77777777" w:rsidR="00DF5E3B" w:rsidRPr="00E301CB" w:rsidRDefault="00DF5E3B" w:rsidP="00DF5E3B"/>
    <w:p w14:paraId="226BB4B4" w14:textId="77777777" w:rsidR="00DF5E3B" w:rsidRPr="00E301CB" w:rsidRDefault="00DF5E3B" w:rsidP="00DF5E3B"/>
    <w:p w14:paraId="19000FF8" w14:textId="77777777" w:rsidR="00DF5E3B" w:rsidRPr="00E301CB" w:rsidRDefault="00DF5E3B" w:rsidP="00DF5E3B"/>
    <w:p w14:paraId="327167E0" w14:textId="77777777" w:rsidR="00DF5E3B" w:rsidRPr="00E301CB" w:rsidRDefault="00DF5E3B" w:rsidP="00DF5E3B"/>
    <w:tbl>
      <w:tblPr>
        <w:tblStyle w:val="a3"/>
        <w:tblW w:w="0" w:type="auto"/>
        <w:tblInd w:w="108" w:type="dxa"/>
        <w:tblLook w:val="04A0" w:firstRow="1" w:lastRow="0" w:firstColumn="1" w:lastColumn="0" w:noHBand="0" w:noVBand="1"/>
      </w:tblPr>
      <w:tblGrid>
        <w:gridCol w:w="9600"/>
      </w:tblGrid>
      <w:tr w:rsidR="00DF5E3B" w:rsidRPr="00E301CB" w14:paraId="7EE777A6" w14:textId="77777777" w:rsidTr="00107695">
        <w:trPr>
          <w:trHeight w:val="3848"/>
        </w:trPr>
        <w:tc>
          <w:tcPr>
            <w:tcW w:w="9600" w:type="dxa"/>
            <w:tcBorders>
              <w:top w:val="thinThickLargeGap" w:sz="36" w:space="0" w:color="auto"/>
              <w:left w:val="nil"/>
              <w:bottom w:val="thickThinLargeGap" w:sz="24" w:space="0" w:color="auto"/>
              <w:right w:val="nil"/>
            </w:tcBorders>
            <w:vAlign w:val="center"/>
          </w:tcPr>
          <w:p w14:paraId="43AABA7E" w14:textId="77777777" w:rsidR="00DF5E3B" w:rsidRPr="00E301CB" w:rsidRDefault="00DF5E3B" w:rsidP="00107695">
            <w:pPr>
              <w:snapToGrid w:val="0"/>
              <w:jc w:val="center"/>
              <w:rPr>
                <w:rFonts w:ascii="ＭＳ Ｐゴシック" w:eastAsia="ＭＳ Ｐゴシック" w:hAnsi="ＭＳ Ｐゴシック"/>
                <w:sz w:val="72"/>
                <w:szCs w:val="72"/>
              </w:rPr>
            </w:pPr>
            <w:r w:rsidRPr="00E301CB">
              <w:rPr>
                <w:rFonts w:ascii="ＭＳ Ｐゴシック" w:eastAsia="ＭＳ Ｐゴシック" w:hAnsi="ＭＳ Ｐゴシック" w:hint="eastAsia"/>
                <w:sz w:val="72"/>
                <w:szCs w:val="72"/>
              </w:rPr>
              <w:t>「新編 新しい保健」</w:t>
            </w:r>
          </w:p>
          <w:p w14:paraId="07C13D82" w14:textId="77777777" w:rsidR="00DF5E3B" w:rsidRPr="00E301CB" w:rsidRDefault="00A97073" w:rsidP="00107695">
            <w:pPr>
              <w:snapToGrid w:val="0"/>
              <w:jc w:val="center"/>
              <w:rPr>
                <w:rFonts w:ascii="ＭＳ Ｐゴシック" w:eastAsia="ＭＳ Ｐゴシック" w:hAnsi="ＭＳ Ｐゴシック"/>
                <w:b/>
                <w:bCs/>
                <w:spacing w:val="-20"/>
                <w:sz w:val="96"/>
                <w:szCs w:val="96"/>
              </w:rPr>
            </w:pPr>
            <w:r w:rsidRPr="00E301CB">
              <w:rPr>
                <w:rFonts w:ascii="ＭＳ Ｐゴシック" w:eastAsia="ＭＳ Ｐゴシック" w:hAnsi="ＭＳ Ｐゴシック" w:hint="eastAsia"/>
                <w:b/>
                <w:bCs/>
                <w:spacing w:val="-20"/>
                <w:sz w:val="96"/>
                <w:szCs w:val="96"/>
              </w:rPr>
              <w:t>年間指導</w:t>
            </w:r>
            <w:r w:rsidR="00DF5E3B" w:rsidRPr="00E301CB">
              <w:rPr>
                <w:rFonts w:ascii="ＭＳ Ｐゴシック" w:eastAsia="ＭＳ Ｐゴシック" w:hAnsi="ＭＳ Ｐゴシック" w:hint="eastAsia"/>
                <w:b/>
                <w:bCs/>
                <w:spacing w:val="-20"/>
                <w:sz w:val="96"/>
                <w:szCs w:val="96"/>
              </w:rPr>
              <w:t>計画作成資料</w:t>
            </w:r>
          </w:p>
          <w:p w14:paraId="1B614D84" w14:textId="77777777" w:rsidR="00DF5E3B" w:rsidRPr="00E301CB" w:rsidRDefault="00DF5E3B" w:rsidP="00107695">
            <w:pPr>
              <w:jc w:val="center"/>
            </w:pPr>
            <w:r w:rsidRPr="00E301CB">
              <w:rPr>
                <w:rFonts w:ascii="ＭＳ Ｐゴシック" w:eastAsia="ＭＳ Ｐゴシック" w:hAnsi="ＭＳ Ｐゴシック" w:hint="eastAsia"/>
                <w:b/>
                <w:bCs/>
                <w:sz w:val="72"/>
                <w:szCs w:val="72"/>
              </w:rPr>
              <w:t>【</w:t>
            </w:r>
            <w:r w:rsidRPr="00E301CB">
              <w:rPr>
                <w:rFonts w:ascii="ＭＳ Ｐゴシック" w:eastAsia="ＭＳ Ｐゴシック" w:hAnsi="ＭＳ Ｐゴシック"/>
                <w:b/>
                <w:bCs/>
                <w:sz w:val="72"/>
                <w:szCs w:val="72"/>
              </w:rPr>
              <w:t>3</w:t>
            </w:r>
            <w:r w:rsidRPr="00E301CB">
              <w:rPr>
                <w:rFonts w:ascii="ＭＳ Ｐゴシック" w:eastAsia="ＭＳ Ｐゴシック" w:hAnsi="ＭＳ Ｐゴシック" w:hint="eastAsia"/>
                <w:b/>
                <w:bCs/>
                <w:sz w:val="72"/>
                <w:szCs w:val="72"/>
              </w:rPr>
              <w:t>・</w:t>
            </w:r>
            <w:r w:rsidRPr="00E301CB">
              <w:rPr>
                <w:rFonts w:ascii="ＭＳ Ｐゴシック" w:eastAsia="ＭＳ Ｐゴシック" w:hAnsi="ＭＳ Ｐゴシック"/>
                <w:b/>
                <w:bCs/>
                <w:sz w:val="72"/>
                <w:szCs w:val="72"/>
              </w:rPr>
              <w:t>4</w:t>
            </w:r>
            <w:r w:rsidRPr="00E301CB">
              <w:rPr>
                <w:rFonts w:ascii="ＭＳ Ｐゴシック" w:eastAsia="ＭＳ Ｐゴシック" w:hAnsi="ＭＳ Ｐゴシック" w:hint="eastAsia"/>
                <w:b/>
                <w:bCs/>
                <w:sz w:val="72"/>
                <w:szCs w:val="72"/>
              </w:rPr>
              <w:t>年】</w:t>
            </w:r>
          </w:p>
        </w:tc>
      </w:tr>
    </w:tbl>
    <w:p w14:paraId="10E60C13" w14:textId="77777777" w:rsidR="00DF5E3B" w:rsidRPr="00E301CB" w:rsidRDefault="00DF5E3B" w:rsidP="00DF5E3B"/>
    <w:p w14:paraId="6469F69D" w14:textId="77777777" w:rsidR="00DF5E3B" w:rsidRPr="00E301CB" w:rsidRDefault="00DF5E3B" w:rsidP="00DF5E3B"/>
    <w:p w14:paraId="5026CA56" w14:textId="77777777" w:rsidR="00DF5E3B" w:rsidRPr="00E301CB" w:rsidRDefault="00DF5E3B" w:rsidP="00DF5E3B"/>
    <w:p w14:paraId="7B2D3542" w14:textId="77777777" w:rsidR="00DF5E3B" w:rsidRPr="00E301CB" w:rsidRDefault="00DF5E3B" w:rsidP="00DF5E3B"/>
    <w:p w14:paraId="10611406" w14:textId="77777777" w:rsidR="00DF5E3B" w:rsidRPr="00E301CB" w:rsidRDefault="00DF5E3B" w:rsidP="00DF5E3B"/>
    <w:p w14:paraId="7749E525" w14:textId="77777777" w:rsidR="00DF5E3B" w:rsidRPr="00E301CB" w:rsidRDefault="00DF5E3B" w:rsidP="00DF5E3B"/>
    <w:p w14:paraId="68E8BAC5" w14:textId="77777777" w:rsidR="00DF5E3B" w:rsidRPr="00E301CB" w:rsidRDefault="00DF5E3B" w:rsidP="00DF5E3B"/>
    <w:p w14:paraId="4351FAFF" w14:textId="77777777" w:rsidR="00DF5E3B" w:rsidRPr="00E301CB" w:rsidRDefault="00DF5E3B" w:rsidP="00DF5E3B"/>
    <w:p w14:paraId="3B16E3E6" w14:textId="77777777" w:rsidR="00DF5E3B" w:rsidRPr="00E301CB" w:rsidRDefault="00DF5E3B" w:rsidP="00DF5E3B"/>
    <w:p w14:paraId="7831D188" w14:textId="77777777" w:rsidR="00DF5E3B" w:rsidRPr="00E301CB" w:rsidRDefault="00DF5E3B" w:rsidP="00DF5E3B"/>
    <w:p w14:paraId="2A404C96" w14:textId="77777777" w:rsidR="00DF5E3B" w:rsidRPr="00E301CB" w:rsidRDefault="00DF5E3B" w:rsidP="00DF5E3B"/>
    <w:p w14:paraId="7FC6EBD5" w14:textId="77777777" w:rsidR="00DF5E3B" w:rsidRPr="00E301CB" w:rsidRDefault="00DF5E3B" w:rsidP="00DF5E3B"/>
    <w:p w14:paraId="0D524650" w14:textId="77777777" w:rsidR="00DF5E3B" w:rsidRPr="00E301CB" w:rsidRDefault="00DF5E3B" w:rsidP="00DF5E3B"/>
    <w:p w14:paraId="28602F53" w14:textId="77777777" w:rsidR="00DF5E3B" w:rsidRPr="00E301CB" w:rsidRDefault="00DF5E3B" w:rsidP="00DF5E3B"/>
    <w:p w14:paraId="0D0448D7" w14:textId="77777777" w:rsidR="00DF5E3B" w:rsidRPr="00E301CB" w:rsidRDefault="00DF5E3B" w:rsidP="00DF5E3B">
      <w:pPr>
        <w:jc w:val="center"/>
        <w:rPr>
          <w:rFonts w:asciiTheme="majorEastAsia" w:eastAsiaTheme="majorEastAsia" w:hAnsiTheme="majorEastAsia"/>
          <w:sz w:val="24"/>
          <w:szCs w:val="24"/>
        </w:rPr>
      </w:pPr>
      <w:r w:rsidRPr="00E301CB">
        <w:rPr>
          <w:rFonts w:asciiTheme="majorEastAsia" w:eastAsiaTheme="majorEastAsia" w:hAnsiTheme="majorEastAsia" w:hint="eastAsia"/>
          <w:sz w:val="24"/>
          <w:szCs w:val="24"/>
        </w:rPr>
        <w:t>令和</w:t>
      </w:r>
      <w:r w:rsidR="00347C03" w:rsidRPr="00E301CB">
        <w:rPr>
          <w:rFonts w:asciiTheme="majorEastAsia" w:eastAsiaTheme="majorEastAsia" w:hAnsiTheme="majorEastAsia" w:hint="eastAsia"/>
          <w:sz w:val="24"/>
          <w:szCs w:val="24"/>
        </w:rPr>
        <w:t>5</w:t>
      </w:r>
      <w:r w:rsidRPr="00E301CB">
        <w:rPr>
          <w:rFonts w:asciiTheme="majorEastAsia" w:eastAsiaTheme="majorEastAsia" w:hAnsiTheme="majorEastAsia" w:hint="eastAsia"/>
          <w:sz w:val="24"/>
          <w:szCs w:val="24"/>
        </w:rPr>
        <w:t>年（20</w:t>
      </w:r>
      <w:r w:rsidR="00C53472" w:rsidRPr="00E301CB">
        <w:rPr>
          <w:rFonts w:asciiTheme="majorEastAsia" w:eastAsiaTheme="majorEastAsia" w:hAnsiTheme="majorEastAsia"/>
          <w:sz w:val="24"/>
          <w:szCs w:val="24"/>
        </w:rPr>
        <w:t>2</w:t>
      </w:r>
      <w:r w:rsidR="00347C03" w:rsidRPr="00E301CB">
        <w:rPr>
          <w:rFonts w:asciiTheme="majorEastAsia" w:eastAsiaTheme="majorEastAsia" w:hAnsiTheme="majorEastAsia"/>
          <w:sz w:val="24"/>
          <w:szCs w:val="24"/>
        </w:rPr>
        <w:t>3</w:t>
      </w:r>
      <w:r w:rsidRPr="00E301CB">
        <w:rPr>
          <w:rFonts w:asciiTheme="majorEastAsia" w:eastAsiaTheme="majorEastAsia" w:hAnsiTheme="majorEastAsia" w:hint="eastAsia"/>
          <w:sz w:val="24"/>
          <w:szCs w:val="24"/>
        </w:rPr>
        <w:t>年）</w:t>
      </w:r>
      <w:r w:rsidR="00C53472" w:rsidRPr="00E301CB">
        <w:rPr>
          <w:rFonts w:asciiTheme="majorEastAsia" w:eastAsiaTheme="majorEastAsia" w:hAnsiTheme="majorEastAsia" w:hint="eastAsia"/>
          <w:sz w:val="24"/>
          <w:szCs w:val="24"/>
        </w:rPr>
        <w:t>7</w:t>
      </w:r>
      <w:r w:rsidRPr="00E301CB">
        <w:rPr>
          <w:rFonts w:asciiTheme="majorEastAsia" w:eastAsiaTheme="majorEastAsia" w:hAnsiTheme="majorEastAsia" w:hint="eastAsia"/>
          <w:sz w:val="24"/>
          <w:szCs w:val="24"/>
        </w:rPr>
        <w:t>月版</w:t>
      </w:r>
    </w:p>
    <w:p w14:paraId="786B10BB" w14:textId="77777777" w:rsidR="00DF5E3B" w:rsidRPr="00E301CB" w:rsidRDefault="00DF5E3B" w:rsidP="00DF5E3B">
      <w:pPr>
        <w:ind w:left="180" w:hangingChars="100" w:hanging="180"/>
        <w:jc w:val="center"/>
        <w:rPr>
          <w:sz w:val="18"/>
          <w:szCs w:val="18"/>
        </w:rPr>
      </w:pPr>
      <w:r w:rsidRPr="00E301CB">
        <w:rPr>
          <w:rFonts w:hint="eastAsia"/>
          <w:sz w:val="18"/>
          <w:szCs w:val="18"/>
        </w:rPr>
        <w:t>※単元ごとの配当時数</w:t>
      </w:r>
      <w:r w:rsidR="008802B5" w:rsidRPr="00E301CB">
        <w:rPr>
          <w:rFonts w:hint="eastAsia"/>
          <w:sz w:val="18"/>
          <w:szCs w:val="18"/>
        </w:rPr>
        <w:t>、</w:t>
      </w:r>
      <w:r w:rsidRPr="00E301CB">
        <w:rPr>
          <w:rFonts w:hint="eastAsia"/>
          <w:sz w:val="18"/>
          <w:szCs w:val="18"/>
        </w:rPr>
        <w:t>主な学習活動</w:t>
      </w:r>
      <w:r w:rsidR="008802B5" w:rsidRPr="00E301CB">
        <w:rPr>
          <w:rFonts w:hint="eastAsia"/>
          <w:sz w:val="18"/>
          <w:szCs w:val="18"/>
        </w:rPr>
        <w:t>、</w:t>
      </w:r>
      <w:r w:rsidRPr="00E301CB">
        <w:rPr>
          <w:rFonts w:hint="eastAsia"/>
          <w:sz w:val="18"/>
          <w:szCs w:val="18"/>
        </w:rPr>
        <w:t>評価規準などは</w:t>
      </w:r>
      <w:r w:rsidR="008802B5" w:rsidRPr="00E301CB">
        <w:rPr>
          <w:rFonts w:hint="eastAsia"/>
          <w:sz w:val="18"/>
          <w:szCs w:val="18"/>
        </w:rPr>
        <w:t>、</w:t>
      </w:r>
      <w:r w:rsidRPr="00E301CB">
        <w:rPr>
          <w:rFonts w:hint="eastAsia"/>
          <w:sz w:val="18"/>
          <w:szCs w:val="18"/>
        </w:rPr>
        <w:t>今後変更になる可能性があります。ご了承ください。</w:t>
      </w:r>
    </w:p>
    <w:p w14:paraId="3E6DD1B7" w14:textId="77777777" w:rsidR="00DF5E3B" w:rsidRPr="00E301CB" w:rsidRDefault="00DF5E3B" w:rsidP="00DF5E3B"/>
    <w:p w14:paraId="16133605" w14:textId="77777777" w:rsidR="00DF5E3B" w:rsidRPr="00E301CB" w:rsidRDefault="00DF5E3B" w:rsidP="00DF5E3B"/>
    <w:p w14:paraId="7A0C1DCD" w14:textId="77777777" w:rsidR="00DF5E3B" w:rsidRPr="00E301CB" w:rsidRDefault="00DF5E3B" w:rsidP="00DF5E3B">
      <w:pPr>
        <w:jc w:val="center"/>
        <w:rPr>
          <w:rFonts w:asciiTheme="majorEastAsia" w:eastAsiaTheme="majorEastAsia" w:hAnsiTheme="majorEastAsia"/>
          <w:bCs/>
          <w:sz w:val="48"/>
          <w:szCs w:val="48"/>
        </w:rPr>
      </w:pPr>
      <w:r w:rsidRPr="00E301CB">
        <w:rPr>
          <w:rFonts w:asciiTheme="majorEastAsia" w:eastAsiaTheme="majorEastAsia" w:hAnsiTheme="majorEastAsia" w:hint="eastAsia"/>
          <w:bCs/>
          <w:sz w:val="48"/>
          <w:szCs w:val="48"/>
        </w:rPr>
        <w:t>東京書籍</w:t>
      </w:r>
    </w:p>
    <w:p w14:paraId="3DE04652" w14:textId="77777777" w:rsidR="003B2DF1" w:rsidRPr="00E301CB" w:rsidRDefault="004B5378" w:rsidP="00F46D48">
      <w:pPr>
        <w:jc w:val="center"/>
        <w:rPr>
          <w:rFonts w:asciiTheme="majorEastAsia" w:eastAsiaTheme="majorEastAsia" w:hAnsiTheme="majorEastAsia"/>
          <w:b/>
          <w:sz w:val="28"/>
          <w:szCs w:val="28"/>
        </w:rPr>
      </w:pPr>
      <w:r w:rsidRPr="00E301CB">
        <w:rPr>
          <w:rFonts w:asciiTheme="majorEastAsia" w:eastAsiaTheme="majorEastAsia" w:hAnsiTheme="majorEastAsia" w:hint="eastAsia"/>
          <w:b/>
          <w:sz w:val="28"/>
          <w:szCs w:val="28"/>
        </w:rPr>
        <w:lastRenderedPageBreak/>
        <w:t>保健領域の</w:t>
      </w:r>
      <w:r w:rsidR="00BE7F67" w:rsidRPr="00E301CB">
        <w:rPr>
          <w:rFonts w:asciiTheme="majorEastAsia" w:eastAsiaTheme="majorEastAsia" w:hAnsiTheme="majorEastAsia" w:hint="eastAsia"/>
          <w:b/>
          <w:sz w:val="28"/>
          <w:szCs w:val="28"/>
        </w:rPr>
        <w:t>指導計画作成資料</w:t>
      </w:r>
    </w:p>
    <w:p w14:paraId="5FF69393" w14:textId="77777777" w:rsidR="00BE7F67" w:rsidRPr="00E301CB" w:rsidRDefault="00BA518F" w:rsidP="00BE7F67">
      <w:pPr>
        <w:jc w:val="left"/>
        <w:rPr>
          <w:rFonts w:asciiTheme="majorEastAsia" w:eastAsiaTheme="majorEastAsia" w:hAnsiTheme="majorEastAsia"/>
          <w:b/>
          <w:sz w:val="28"/>
          <w:szCs w:val="28"/>
        </w:rPr>
      </w:pPr>
      <w:r w:rsidRPr="00E301CB">
        <w:rPr>
          <w:rFonts w:asciiTheme="majorEastAsia" w:eastAsiaTheme="majorEastAsia" w:hAnsiTheme="majorEastAsia" w:hint="eastAsia"/>
          <w:b/>
          <w:sz w:val="28"/>
          <w:szCs w:val="28"/>
        </w:rPr>
        <w:t>保健</w:t>
      </w:r>
      <w:r w:rsidR="00BE7F67" w:rsidRPr="00E301CB">
        <w:rPr>
          <w:rFonts w:asciiTheme="majorEastAsia" w:eastAsiaTheme="majorEastAsia" w:hAnsiTheme="majorEastAsia" w:hint="eastAsia"/>
          <w:b/>
          <w:sz w:val="28"/>
          <w:szCs w:val="28"/>
        </w:rPr>
        <w:t>3・4年</w:t>
      </w:r>
    </w:p>
    <w:tbl>
      <w:tblPr>
        <w:tblStyle w:val="a3"/>
        <w:tblW w:w="4871" w:type="pct"/>
        <w:tblInd w:w="108" w:type="dxa"/>
        <w:tblLook w:val="04A0" w:firstRow="1" w:lastRow="0" w:firstColumn="1" w:lastColumn="0" w:noHBand="0" w:noVBand="1"/>
      </w:tblPr>
      <w:tblGrid>
        <w:gridCol w:w="1526"/>
        <w:gridCol w:w="4577"/>
        <w:gridCol w:w="1398"/>
        <w:gridCol w:w="2099"/>
      </w:tblGrid>
      <w:tr w:rsidR="00E301CB" w:rsidRPr="00E301CB" w14:paraId="55FA94FC" w14:textId="77777777" w:rsidTr="007A0CEA">
        <w:tc>
          <w:tcPr>
            <w:tcW w:w="795" w:type="pct"/>
            <w:shd w:val="clear" w:color="auto" w:fill="BFBFBF" w:themeFill="background1" w:themeFillShade="BF"/>
            <w:vAlign w:val="center"/>
          </w:tcPr>
          <w:p w14:paraId="11885BCD" w14:textId="77777777" w:rsidR="003B2DF1" w:rsidRPr="00E301CB" w:rsidRDefault="003B2DF1"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単元</w:t>
            </w:r>
            <w:r w:rsidR="00D720C2" w:rsidRPr="00E301CB">
              <w:rPr>
                <w:rFonts w:ascii="ＭＳ Ｐゴシック" w:eastAsia="ＭＳ Ｐゴシック" w:hAnsi="ＭＳ Ｐゴシック" w:hint="eastAsia"/>
                <w:szCs w:val="20"/>
              </w:rPr>
              <w:t>（章）</w:t>
            </w:r>
            <w:r w:rsidRPr="00E301CB">
              <w:rPr>
                <w:rFonts w:ascii="ＭＳ Ｐゴシック" w:eastAsia="ＭＳ Ｐゴシック" w:hAnsi="ＭＳ Ｐゴシック" w:hint="eastAsia"/>
                <w:szCs w:val="20"/>
              </w:rPr>
              <w:t>名</w:t>
            </w:r>
          </w:p>
        </w:tc>
        <w:tc>
          <w:tcPr>
            <w:tcW w:w="2384" w:type="pct"/>
            <w:vAlign w:val="center"/>
          </w:tcPr>
          <w:p w14:paraId="37368271" w14:textId="77777777" w:rsidR="003B2DF1" w:rsidRPr="00E301CB" w:rsidRDefault="00D720C2" w:rsidP="008F533F">
            <w:pPr>
              <w:jc w:val="left"/>
              <w:rPr>
                <w:rFonts w:ascii="ＭＳ Ｐゴシック" w:eastAsia="ＭＳ Ｐゴシック" w:hAnsi="ＭＳ Ｐゴシック"/>
                <w:sz w:val="24"/>
                <w:szCs w:val="24"/>
              </w:rPr>
            </w:pPr>
            <w:r w:rsidRPr="00E301CB">
              <w:rPr>
                <w:rFonts w:ascii="ＭＳ Ｐゴシック" w:eastAsia="ＭＳ Ｐゴシック" w:hAnsi="ＭＳ Ｐゴシック" w:hint="eastAsia"/>
                <w:sz w:val="24"/>
                <w:szCs w:val="24"/>
              </w:rPr>
              <w:t>1単元（</w:t>
            </w:r>
            <w:r w:rsidR="00DA6AE3" w:rsidRPr="00E301CB">
              <w:rPr>
                <w:rFonts w:ascii="ＭＳ Ｐゴシック" w:eastAsia="ＭＳ Ｐゴシック" w:hAnsi="ＭＳ Ｐゴシック" w:hint="eastAsia"/>
                <w:sz w:val="24"/>
                <w:szCs w:val="24"/>
              </w:rPr>
              <w:t>章</w:t>
            </w:r>
            <w:r w:rsidRPr="00E301CB">
              <w:rPr>
                <w:rFonts w:ascii="ＭＳ Ｐゴシック" w:eastAsia="ＭＳ Ｐゴシック" w:hAnsi="ＭＳ Ｐゴシック" w:hint="eastAsia"/>
                <w:sz w:val="24"/>
                <w:szCs w:val="24"/>
              </w:rPr>
              <w:t>）</w:t>
            </w:r>
            <w:r w:rsidR="00DA6AE3" w:rsidRPr="00E301CB">
              <w:rPr>
                <w:rFonts w:ascii="ＭＳ Ｐゴシック" w:eastAsia="ＭＳ Ｐゴシック" w:hAnsi="ＭＳ Ｐゴシック" w:hint="eastAsia"/>
                <w:sz w:val="24"/>
                <w:szCs w:val="24"/>
              </w:rPr>
              <w:t xml:space="preserve">　</w:t>
            </w:r>
            <w:r w:rsidR="00D71919" w:rsidRPr="00E301CB">
              <w:rPr>
                <w:rFonts w:ascii="ＭＳ Ｐゴシック" w:eastAsia="ＭＳ Ｐゴシック" w:hAnsi="ＭＳ Ｐゴシック" w:hint="eastAsia"/>
                <w:sz w:val="24"/>
                <w:szCs w:val="24"/>
              </w:rPr>
              <w:t>けんこうな生活</w:t>
            </w:r>
          </w:p>
        </w:tc>
        <w:tc>
          <w:tcPr>
            <w:tcW w:w="728" w:type="pct"/>
            <w:shd w:val="clear" w:color="auto" w:fill="BFBFBF" w:themeFill="background1" w:themeFillShade="BF"/>
            <w:vAlign w:val="center"/>
          </w:tcPr>
          <w:p w14:paraId="41370104" w14:textId="77777777" w:rsidR="003B2DF1" w:rsidRPr="00E301CB" w:rsidRDefault="003B2DF1"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教科書の</w:t>
            </w:r>
          </w:p>
          <w:p w14:paraId="762ED9BB" w14:textId="77777777" w:rsidR="003B2DF1" w:rsidRPr="00E301CB" w:rsidRDefault="003B2DF1"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ページ</w:t>
            </w:r>
          </w:p>
        </w:tc>
        <w:tc>
          <w:tcPr>
            <w:tcW w:w="1093" w:type="pct"/>
            <w:vAlign w:val="center"/>
          </w:tcPr>
          <w:p w14:paraId="7E63CE9F" w14:textId="77777777" w:rsidR="003B2DF1" w:rsidRPr="00E301CB" w:rsidRDefault="003B2DF1" w:rsidP="00D71919">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p.</w:t>
            </w:r>
            <w:r w:rsidR="00DF5E3B" w:rsidRPr="00E301CB">
              <w:rPr>
                <w:rFonts w:ascii="ＭＳ Ｐゴシック" w:eastAsia="ＭＳ Ｐゴシック" w:hAnsi="ＭＳ Ｐゴシック"/>
                <w:szCs w:val="20"/>
              </w:rPr>
              <w:t>6</w:t>
            </w:r>
            <w:r w:rsidRPr="00E301CB">
              <w:rPr>
                <w:rFonts w:ascii="ＭＳ Ｐゴシック" w:eastAsia="ＭＳ Ｐゴシック" w:hAnsi="ＭＳ Ｐゴシック" w:hint="eastAsia"/>
                <w:szCs w:val="20"/>
              </w:rPr>
              <w:t>～</w:t>
            </w:r>
            <w:r w:rsidR="00DF5E3B" w:rsidRPr="00E301CB">
              <w:rPr>
                <w:rFonts w:ascii="ＭＳ Ｐゴシック" w:eastAsia="ＭＳ Ｐゴシック" w:hAnsi="ＭＳ Ｐゴシック" w:hint="eastAsia"/>
                <w:szCs w:val="20"/>
              </w:rPr>
              <w:t>2</w:t>
            </w:r>
            <w:r w:rsidR="00DF5E3B" w:rsidRPr="00E301CB">
              <w:rPr>
                <w:rFonts w:ascii="ＭＳ Ｐゴシック" w:eastAsia="ＭＳ Ｐゴシック" w:hAnsi="ＭＳ Ｐゴシック"/>
                <w:szCs w:val="20"/>
              </w:rPr>
              <w:t>5</w:t>
            </w:r>
          </w:p>
        </w:tc>
      </w:tr>
      <w:tr w:rsidR="00E301CB" w:rsidRPr="00E301CB" w14:paraId="74B3D2EA" w14:textId="77777777" w:rsidTr="007A0CEA">
        <w:tc>
          <w:tcPr>
            <w:tcW w:w="795" w:type="pct"/>
            <w:shd w:val="clear" w:color="auto" w:fill="BFBFBF" w:themeFill="background1" w:themeFillShade="BF"/>
            <w:vAlign w:val="center"/>
          </w:tcPr>
          <w:p w14:paraId="09325EB1" w14:textId="77777777" w:rsidR="007A0CEA" w:rsidRPr="00E301CB" w:rsidRDefault="007A0CEA"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配当時数</w:t>
            </w:r>
          </w:p>
        </w:tc>
        <w:tc>
          <w:tcPr>
            <w:tcW w:w="2384" w:type="pct"/>
            <w:vAlign w:val="center"/>
          </w:tcPr>
          <w:p w14:paraId="6C67694A" w14:textId="77777777" w:rsidR="007A0CEA" w:rsidRPr="00E301CB" w:rsidRDefault="007A0CEA"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4時間</w:t>
            </w:r>
          </w:p>
        </w:tc>
        <w:tc>
          <w:tcPr>
            <w:tcW w:w="728" w:type="pct"/>
            <w:shd w:val="clear" w:color="auto" w:fill="BFBFBF" w:themeFill="background1" w:themeFillShade="BF"/>
            <w:vAlign w:val="center"/>
          </w:tcPr>
          <w:p w14:paraId="563F368A" w14:textId="77777777" w:rsidR="007A0CEA" w:rsidRPr="00E301CB" w:rsidRDefault="007A0CEA"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学習指導要領の内容</w:t>
            </w:r>
          </w:p>
        </w:tc>
        <w:tc>
          <w:tcPr>
            <w:tcW w:w="1093" w:type="pct"/>
            <w:vAlign w:val="center"/>
          </w:tcPr>
          <w:p w14:paraId="521C334F" w14:textId="77777777" w:rsidR="007A0CEA" w:rsidRPr="00E301CB" w:rsidRDefault="007A0CEA" w:rsidP="00C92490">
            <w:pPr>
              <w:jc w:val="left"/>
              <w:rPr>
                <w:rFonts w:ascii="ＭＳ Ｐゴシック" w:eastAsia="ＭＳ Ｐゴシック" w:hAnsi="ＭＳ Ｐゴシック"/>
                <w:w w:val="90"/>
                <w:szCs w:val="20"/>
              </w:rPr>
            </w:pPr>
            <w:r w:rsidRPr="00E301CB">
              <w:rPr>
                <w:rFonts w:ascii="ＭＳ Ｐゴシック" w:eastAsia="ＭＳ Ｐゴシック" w:hAnsi="ＭＳ Ｐゴシック" w:hint="eastAsia"/>
                <w:w w:val="90"/>
                <w:szCs w:val="20"/>
              </w:rPr>
              <w:t>第3学年</w:t>
            </w:r>
            <w:r w:rsidR="00DF5E3B" w:rsidRPr="00E301CB">
              <w:rPr>
                <w:rFonts w:ascii="ＭＳ Ｐゴシック" w:eastAsia="ＭＳ Ｐゴシック" w:hAnsi="ＭＳ Ｐゴシック" w:hint="eastAsia"/>
                <w:w w:val="90"/>
                <w:szCs w:val="20"/>
              </w:rPr>
              <w:t>およ</w:t>
            </w:r>
            <w:r w:rsidRPr="00E301CB">
              <w:rPr>
                <w:rFonts w:ascii="ＭＳ Ｐゴシック" w:eastAsia="ＭＳ Ｐゴシック" w:hAnsi="ＭＳ Ｐゴシック" w:hint="eastAsia"/>
                <w:w w:val="90"/>
                <w:szCs w:val="20"/>
              </w:rPr>
              <w:t>び第4学年</w:t>
            </w:r>
          </w:p>
          <w:p w14:paraId="1EE93C1C" w14:textId="77777777" w:rsidR="007A0CEA" w:rsidRPr="00E301CB" w:rsidRDefault="007A0CEA" w:rsidP="008F533F">
            <w:pPr>
              <w:jc w:val="left"/>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G保健　（1）</w:t>
            </w:r>
          </w:p>
        </w:tc>
      </w:tr>
    </w:tbl>
    <w:p w14:paraId="31AF458F" w14:textId="77777777" w:rsidR="003B2DF1" w:rsidRPr="00E301CB" w:rsidRDefault="003B2DF1" w:rsidP="003B2DF1">
      <w:pPr>
        <w:rPr>
          <w:szCs w:val="20"/>
        </w:rPr>
      </w:pPr>
    </w:p>
    <w:tbl>
      <w:tblPr>
        <w:tblStyle w:val="a3"/>
        <w:tblW w:w="4871" w:type="pct"/>
        <w:tblInd w:w="108" w:type="dxa"/>
        <w:tblLook w:val="04A0" w:firstRow="1" w:lastRow="0" w:firstColumn="1" w:lastColumn="0" w:noHBand="0" w:noVBand="1"/>
      </w:tblPr>
      <w:tblGrid>
        <w:gridCol w:w="1100"/>
        <w:gridCol w:w="1699"/>
        <w:gridCol w:w="6801"/>
      </w:tblGrid>
      <w:tr w:rsidR="00E301CB" w:rsidRPr="00E301CB" w14:paraId="26C47CD7" w14:textId="77777777" w:rsidTr="008F533F">
        <w:tc>
          <w:tcPr>
            <w:tcW w:w="1458" w:type="pct"/>
            <w:gridSpan w:val="2"/>
            <w:shd w:val="clear" w:color="auto" w:fill="BFBFBF" w:themeFill="background1" w:themeFillShade="BF"/>
            <w:vAlign w:val="center"/>
          </w:tcPr>
          <w:p w14:paraId="2C0C3DD1" w14:textId="77777777" w:rsidR="003B2DF1" w:rsidRPr="00E301CB" w:rsidRDefault="00D720C2"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単元（章）</w:t>
            </w:r>
            <w:r w:rsidR="003B2DF1" w:rsidRPr="00E301CB">
              <w:rPr>
                <w:rFonts w:ascii="ＭＳ Ｐゴシック" w:eastAsia="ＭＳ Ｐゴシック" w:hAnsi="ＭＳ Ｐゴシック" w:hint="eastAsia"/>
                <w:szCs w:val="20"/>
              </w:rPr>
              <w:t>の目標</w:t>
            </w:r>
          </w:p>
        </w:tc>
        <w:tc>
          <w:tcPr>
            <w:tcW w:w="3542" w:type="pct"/>
            <w:vAlign w:val="center"/>
          </w:tcPr>
          <w:p w14:paraId="6CAC3D9C" w14:textId="77777777" w:rsidR="003F6DAB" w:rsidRPr="00E301CB" w:rsidRDefault="00E57442" w:rsidP="00BA518F">
            <w:pPr>
              <w:rPr>
                <w:rFonts w:asciiTheme="minorEastAsia" w:eastAsiaTheme="minorEastAsia" w:hAnsiTheme="minorEastAsia"/>
                <w:szCs w:val="20"/>
              </w:rPr>
            </w:pPr>
            <w:r w:rsidRPr="00E301CB">
              <w:rPr>
                <w:rFonts w:asciiTheme="minorEastAsia" w:eastAsiaTheme="minorEastAsia" w:hAnsiTheme="minorEastAsia" w:hint="eastAsia"/>
                <w:szCs w:val="20"/>
              </w:rPr>
              <w:t>健康な生活に関する課題を</w:t>
            </w:r>
            <w:r w:rsidR="00595F99" w:rsidRPr="00E301CB">
              <w:rPr>
                <w:rFonts w:asciiTheme="minorEastAsia" w:eastAsiaTheme="minorEastAsia" w:hAnsiTheme="minorEastAsia" w:hint="eastAsia"/>
                <w:szCs w:val="20"/>
              </w:rPr>
              <w:t>見つけ</w:t>
            </w:r>
            <w:r w:rsidR="008802B5" w:rsidRPr="00E301CB">
              <w:rPr>
                <w:rFonts w:asciiTheme="minorEastAsia" w:eastAsiaTheme="minorEastAsia" w:hAnsiTheme="minorEastAsia" w:hint="eastAsia"/>
                <w:szCs w:val="20"/>
              </w:rPr>
              <w:t>、</w:t>
            </w:r>
            <w:r w:rsidR="00BA518F" w:rsidRPr="00E301CB">
              <w:rPr>
                <w:rFonts w:asciiTheme="minorEastAsia" w:eastAsiaTheme="minorEastAsia" w:hAnsiTheme="minorEastAsia" w:hint="eastAsia"/>
                <w:szCs w:val="20"/>
              </w:rPr>
              <w:t>よりよい</w:t>
            </w:r>
            <w:r w:rsidR="008F4432" w:rsidRPr="00E301CB">
              <w:rPr>
                <w:rFonts w:asciiTheme="minorEastAsia" w:eastAsiaTheme="minorEastAsia" w:hAnsiTheme="minorEastAsia" w:hint="eastAsia"/>
                <w:szCs w:val="20"/>
              </w:rPr>
              <w:t>解決</w:t>
            </w:r>
            <w:r w:rsidR="00BA518F" w:rsidRPr="00E301CB">
              <w:rPr>
                <w:rFonts w:asciiTheme="minorEastAsia" w:eastAsiaTheme="minorEastAsia" w:hAnsiTheme="minorEastAsia" w:hint="eastAsia"/>
                <w:szCs w:val="20"/>
              </w:rPr>
              <w:t>に向けて考える</w:t>
            </w:r>
            <w:r w:rsidRPr="00E301CB">
              <w:rPr>
                <w:rFonts w:asciiTheme="minorEastAsia" w:eastAsiaTheme="minorEastAsia" w:hAnsiTheme="minorEastAsia" w:hint="eastAsia"/>
                <w:szCs w:val="20"/>
              </w:rPr>
              <w:t>活動を通して</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健康の状態には主体の要因や周囲の環境の要因が関わっていること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また</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健康を保持増進するには</w:t>
            </w:r>
            <w:r w:rsidR="008802B5" w:rsidRPr="00E301CB">
              <w:rPr>
                <w:rFonts w:asciiTheme="minorEastAsia" w:eastAsiaTheme="minorEastAsia" w:hAnsiTheme="minorEastAsia" w:hint="eastAsia"/>
                <w:szCs w:val="20"/>
              </w:rPr>
              <w:t>、</w:t>
            </w:r>
            <w:r w:rsidR="008F4432" w:rsidRPr="00E301CB">
              <w:rPr>
                <w:rFonts w:asciiTheme="minorEastAsia" w:eastAsiaTheme="minorEastAsia" w:hAnsiTheme="minorEastAsia" w:hint="eastAsia"/>
                <w:szCs w:val="20"/>
              </w:rPr>
              <w:t>運動</w:t>
            </w:r>
            <w:r w:rsidR="008802B5" w:rsidRPr="00E301CB">
              <w:rPr>
                <w:rFonts w:asciiTheme="minorEastAsia" w:eastAsiaTheme="minorEastAsia" w:hAnsiTheme="minorEastAsia" w:hint="eastAsia"/>
                <w:szCs w:val="20"/>
              </w:rPr>
              <w:t>、</w:t>
            </w:r>
            <w:r w:rsidR="008F4432" w:rsidRPr="00E301CB">
              <w:rPr>
                <w:rFonts w:asciiTheme="minorEastAsia" w:eastAsiaTheme="minorEastAsia" w:hAnsiTheme="minorEastAsia" w:hint="eastAsia"/>
                <w:szCs w:val="20"/>
              </w:rPr>
              <w:t>食事</w:t>
            </w:r>
            <w:r w:rsidR="008802B5" w:rsidRPr="00E301CB">
              <w:rPr>
                <w:rFonts w:asciiTheme="minorEastAsia" w:eastAsiaTheme="minorEastAsia" w:hAnsiTheme="minorEastAsia" w:hint="eastAsia"/>
                <w:szCs w:val="20"/>
              </w:rPr>
              <w:t>、</w:t>
            </w:r>
            <w:r w:rsidR="008F4432" w:rsidRPr="00E301CB">
              <w:rPr>
                <w:rFonts w:asciiTheme="minorEastAsia" w:eastAsiaTheme="minorEastAsia" w:hAnsiTheme="minorEastAsia" w:hint="eastAsia"/>
                <w:szCs w:val="20"/>
              </w:rPr>
              <w:t>休養および睡眠の調和のとれた生活など</w:t>
            </w:r>
            <w:r w:rsidRPr="00E301CB">
              <w:rPr>
                <w:rFonts w:asciiTheme="minorEastAsia" w:eastAsiaTheme="minorEastAsia" w:hAnsiTheme="minorEastAsia" w:hint="eastAsia"/>
                <w:szCs w:val="20"/>
              </w:rPr>
              <w:t>１日の生活の仕方が深く関わっていること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体を清潔に保つこと</w:t>
            </w:r>
            <w:r w:rsidR="0044520A" w:rsidRPr="00E301CB">
              <w:rPr>
                <w:rFonts w:asciiTheme="minorEastAsia" w:eastAsiaTheme="minorEastAsia" w:hAnsiTheme="minorEastAsia" w:hint="eastAsia"/>
                <w:szCs w:val="20"/>
              </w:rPr>
              <w:t>や</w:t>
            </w:r>
            <w:r w:rsidRPr="00E301CB">
              <w:rPr>
                <w:rFonts w:asciiTheme="minorEastAsia" w:eastAsiaTheme="minorEastAsia" w:hAnsiTheme="minorEastAsia" w:hint="eastAsia"/>
                <w:szCs w:val="20"/>
              </w:rPr>
              <w:t>生活環境を整えることが必要であることを理解</w:t>
            </w:r>
            <w:r w:rsidR="00EE128E" w:rsidRPr="00E301CB">
              <w:rPr>
                <w:rFonts w:asciiTheme="minorEastAsia" w:eastAsiaTheme="minorEastAsia" w:hAnsiTheme="minorEastAsia" w:hint="eastAsia"/>
                <w:szCs w:val="20"/>
              </w:rPr>
              <w:t>できるように</w:t>
            </w:r>
            <w:r w:rsidRPr="00E301CB">
              <w:rPr>
                <w:rFonts w:asciiTheme="minorEastAsia" w:eastAsiaTheme="minorEastAsia" w:hAnsiTheme="minorEastAsia" w:hint="eastAsia"/>
                <w:szCs w:val="20"/>
              </w:rPr>
              <w:t>する。</w:t>
            </w:r>
          </w:p>
        </w:tc>
      </w:tr>
      <w:tr w:rsidR="00E301CB" w:rsidRPr="00E301CB" w14:paraId="66BBE6E4" w14:textId="77777777" w:rsidTr="008F533F">
        <w:tc>
          <w:tcPr>
            <w:tcW w:w="573" w:type="pct"/>
            <w:vMerge w:val="restart"/>
            <w:shd w:val="clear" w:color="auto" w:fill="BFBFBF" w:themeFill="background1" w:themeFillShade="BF"/>
            <w:vAlign w:val="center"/>
          </w:tcPr>
          <w:p w14:paraId="5AF5FEA0" w14:textId="77777777" w:rsidR="003B2DF1" w:rsidRPr="00E301CB" w:rsidRDefault="00D720C2" w:rsidP="008F533F">
            <w:pPr>
              <w:jc w:val="center"/>
              <w:rPr>
                <w:rFonts w:ascii="ＭＳ Ｐゴシック" w:eastAsia="ＭＳ Ｐゴシック" w:hAnsi="ＭＳ Ｐゴシック"/>
                <w:w w:val="80"/>
                <w:szCs w:val="20"/>
              </w:rPr>
            </w:pPr>
            <w:r w:rsidRPr="00E301CB">
              <w:rPr>
                <w:rFonts w:ascii="ＭＳ Ｐゴシック" w:eastAsia="ＭＳ Ｐゴシック" w:hAnsi="ＭＳ Ｐゴシック" w:hint="eastAsia"/>
                <w:w w:val="80"/>
                <w:szCs w:val="20"/>
              </w:rPr>
              <w:t>単元（章）</w:t>
            </w:r>
            <w:r w:rsidR="003B2DF1" w:rsidRPr="00E301CB">
              <w:rPr>
                <w:rFonts w:ascii="ＭＳ Ｐゴシック" w:eastAsia="ＭＳ Ｐゴシック" w:hAnsi="ＭＳ Ｐゴシック" w:hint="eastAsia"/>
                <w:w w:val="80"/>
                <w:szCs w:val="20"/>
              </w:rPr>
              <w:t>の</w:t>
            </w:r>
          </w:p>
          <w:p w14:paraId="2A3614A5" w14:textId="77777777" w:rsidR="003B2DF1" w:rsidRPr="00E301CB" w:rsidRDefault="003B2DF1"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観点別</w:t>
            </w:r>
          </w:p>
          <w:p w14:paraId="77C2D395" w14:textId="77777777" w:rsidR="003B2DF1" w:rsidRPr="00E301CB" w:rsidRDefault="003B2DF1"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評価規準</w:t>
            </w:r>
          </w:p>
        </w:tc>
        <w:tc>
          <w:tcPr>
            <w:tcW w:w="885" w:type="pct"/>
            <w:shd w:val="clear" w:color="auto" w:fill="BFBFBF" w:themeFill="background1" w:themeFillShade="BF"/>
            <w:vAlign w:val="center"/>
          </w:tcPr>
          <w:p w14:paraId="083BEC93" w14:textId="77777777" w:rsidR="003B2DF1" w:rsidRPr="00E301CB" w:rsidRDefault="003B2DF1" w:rsidP="008F533F">
            <w:pP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知識・技能</w:t>
            </w:r>
          </w:p>
        </w:tc>
        <w:tc>
          <w:tcPr>
            <w:tcW w:w="3542" w:type="pct"/>
            <w:vAlign w:val="center"/>
          </w:tcPr>
          <w:p w14:paraId="7DEF772D" w14:textId="77777777" w:rsidR="003B2DF1" w:rsidRPr="00E301CB" w:rsidRDefault="008F4432" w:rsidP="008F4432">
            <w:pPr>
              <w:rPr>
                <w:rFonts w:asciiTheme="minorEastAsia" w:eastAsiaTheme="minorEastAsia" w:hAnsiTheme="minorEastAsia"/>
                <w:szCs w:val="20"/>
              </w:rPr>
            </w:pPr>
            <w:r w:rsidRPr="00E301CB">
              <w:rPr>
                <w:rFonts w:asciiTheme="minorEastAsia" w:eastAsiaTheme="minorEastAsia" w:hAnsiTheme="minorEastAsia" w:hint="eastAsia"/>
                <w:szCs w:val="20"/>
              </w:rPr>
              <w:t>健康の状態には主体の要因や周囲の環境の要因が関わっていること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また</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健康を保持増進するには</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運動</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食事</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休養および睡眠の調和のとれた生活など１日の生活の仕方が深く関わっていること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体を清潔に保つことや生活環境を整えることが必要であることを理解している。</w:t>
            </w:r>
          </w:p>
        </w:tc>
      </w:tr>
      <w:tr w:rsidR="00E301CB" w:rsidRPr="00E301CB" w14:paraId="6579EB69" w14:textId="77777777" w:rsidTr="008F533F">
        <w:tc>
          <w:tcPr>
            <w:tcW w:w="573" w:type="pct"/>
            <w:vMerge/>
            <w:shd w:val="clear" w:color="auto" w:fill="BFBFBF" w:themeFill="background1" w:themeFillShade="BF"/>
          </w:tcPr>
          <w:p w14:paraId="5195A83F" w14:textId="77777777" w:rsidR="003B2DF1" w:rsidRPr="00E301CB" w:rsidRDefault="003B2DF1" w:rsidP="008F533F">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7564568B" w14:textId="77777777" w:rsidR="003B2DF1" w:rsidRPr="00E301CB" w:rsidRDefault="003B2DF1" w:rsidP="008F533F">
            <w:pP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思考・判断・表現</w:t>
            </w:r>
          </w:p>
        </w:tc>
        <w:tc>
          <w:tcPr>
            <w:tcW w:w="3542" w:type="pct"/>
          </w:tcPr>
          <w:p w14:paraId="255914A6" w14:textId="77777777" w:rsidR="003B2DF1" w:rsidRPr="00E301CB" w:rsidRDefault="00DA6AE3" w:rsidP="00DA6AE3">
            <w:pPr>
              <w:rPr>
                <w:rFonts w:asciiTheme="minorEastAsia" w:eastAsiaTheme="minorEastAsia" w:hAnsiTheme="minorEastAsia"/>
                <w:szCs w:val="20"/>
              </w:rPr>
            </w:pPr>
            <w:r w:rsidRPr="00E301CB">
              <w:rPr>
                <w:rFonts w:asciiTheme="minorEastAsia" w:eastAsiaTheme="minorEastAsia" w:hAnsiTheme="minorEastAsia" w:hint="eastAsia"/>
                <w:szCs w:val="20"/>
              </w:rPr>
              <w:t>健康な生活に</w:t>
            </w:r>
            <w:r w:rsidR="00BA518F" w:rsidRPr="00E301CB">
              <w:rPr>
                <w:rFonts w:asciiTheme="minorEastAsia" w:eastAsiaTheme="minorEastAsia" w:hAnsiTheme="minorEastAsia" w:hint="eastAsia"/>
                <w:szCs w:val="20"/>
              </w:rPr>
              <w:t>関わることから</w:t>
            </w:r>
            <w:r w:rsidRPr="00E301CB">
              <w:rPr>
                <w:rFonts w:asciiTheme="minorEastAsia" w:eastAsiaTheme="minorEastAsia" w:hAnsiTheme="minorEastAsia" w:hint="eastAsia"/>
                <w:szCs w:val="20"/>
              </w:rPr>
              <w:t>課題を</w:t>
            </w:r>
            <w:r w:rsidR="00C2711C" w:rsidRPr="00E301CB">
              <w:rPr>
                <w:rFonts w:asciiTheme="minorEastAsia" w:eastAsiaTheme="minorEastAsia" w:hAnsiTheme="minorEastAsia" w:hint="eastAsia"/>
                <w:szCs w:val="20"/>
              </w:rPr>
              <w:t>見つけ</w:t>
            </w:r>
            <w:r w:rsidR="008802B5" w:rsidRPr="00E301CB">
              <w:rPr>
                <w:rFonts w:asciiTheme="minorEastAsia" w:eastAsiaTheme="minorEastAsia" w:hAnsiTheme="minorEastAsia" w:hint="eastAsia"/>
                <w:szCs w:val="20"/>
              </w:rPr>
              <w:t>、</w:t>
            </w:r>
            <w:r w:rsidR="008F4432" w:rsidRPr="00E301CB">
              <w:rPr>
                <w:rFonts w:asciiTheme="minorEastAsia" w:eastAsiaTheme="minorEastAsia" w:hAnsiTheme="minorEastAsia" w:hint="eastAsia"/>
                <w:szCs w:val="20"/>
              </w:rPr>
              <w:t>健康な生活を目指す視点から</w:t>
            </w:r>
            <w:r w:rsidR="008802B5" w:rsidRPr="00E301CB">
              <w:rPr>
                <w:rFonts w:asciiTheme="minorEastAsia" w:eastAsiaTheme="minorEastAsia" w:hAnsiTheme="minorEastAsia" w:hint="eastAsia"/>
                <w:szCs w:val="20"/>
              </w:rPr>
              <w:t>、</w:t>
            </w:r>
            <w:r w:rsidR="008F4432" w:rsidRPr="00E301CB">
              <w:rPr>
                <w:rFonts w:asciiTheme="minorEastAsia" w:eastAsiaTheme="minorEastAsia" w:hAnsiTheme="minorEastAsia" w:hint="eastAsia"/>
                <w:szCs w:val="20"/>
              </w:rPr>
              <w:t>解決の方法を考え</w:t>
            </w:r>
            <w:r w:rsidR="008802B5" w:rsidRPr="00E301CB">
              <w:rPr>
                <w:rFonts w:asciiTheme="minorEastAsia" w:eastAsiaTheme="minorEastAsia" w:hAnsiTheme="minorEastAsia" w:hint="eastAsia"/>
                <w:szCs w:val="20"/>
              </w:rPr>
              <w:t>、</w:t>
            </w:r>
            <w:r w:rsidR="008F4432" w:rsidRPr="00E301CB">
              <w:rPr>
                <w:rFonts w:asciiTheme="minorEastAsia" w:eastAsiaTheme="minorEastAsia" w:hAnsiTheme="minorEastAsia" w:hint="eastAsia"/>
                <w:szCs w:val="20"/>
              </w:rPr>
              <w:t>それを伝えている</w:t>
            </w:r>
            <w:r w:rsidR="003B2DF1" w:rsidRPr="00E301CB">
              <w:rPr>
                <w:rFonts w:asciiTheme="minorEastAsia" w:eastAsiaTheme="minorEastAsia" w:hAnsiTheme="minorEastAsia" w:hint="eastAsia"/>
                <w:szCs w:val="20"/>
              </w:rPr>
              <w:t>。</w:t>
            </w:r>
          </w:p>
        </w:tc>
      </w:tr>
      <w:tr w:rsidR="00E301CB" w:rsidRPr="00E301CB" w14:paraId="643B5BA7" w14:textId="77777777" w:rsidTr="008F533F">
        <w:tc>
          <w:tcPr>
            <w:tcW w:w="573" w:type="pct"/>
            <w:vMerge/>
            <w:shd w:val="clear" w:color="auto" w:fill="BFBFBF" w:themeFill="background1" w:themeFillShade="BF"/>
          </w:tcPr>
          <w:p w14:paraId="11490373" w14:textId="77777777" w:rsidR="003B2DF1" w:rsidRPr="00E301CB" w:rsidRDefault="003B2DF1" w:rsidP="008F533F">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39160042" w14:textId="77777777" w:rsidR="003B2DF1" w:rsidRPr="00E301CB" w:rsidRDefault="003B2DF1" w:rsidP="008F533F">
            <w:pP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主体的に学習に取り組む態度</w:t>
            </w:r>
          </w:p>
        </w:tc>
        <w:tc>
          <w:tcPr>
            <w:tcW w:w="3542" w:type="pct"/>
          </w:tcPr>
          <w:p w14:paraId="1C14C7A2" w14:textId="77777777" w:rsidR="003B2DF1" w:rsidRPr="00E301CB" w:rsidRDefault="008F4432" w:rsidP="008F4432">
            <w:pPr>
              <w:rPr>
                <w:rFonts w:asciiTheme="minorEastAsia" w:eastAsiaTheme="minorEastAsia" w:hAnsiTheme="minorEastAsia"/>
                <w:szCs w:val="20"/>
              </w:rPr>
            </w:pPr>
            <w:r w:rsidRPr="00E301CB">
              <w:rPr>
                <w:rFonts w:asciiTheme="minorEastAsia" w:eastAsiaTheme="minorEastAsia" w:hAnsiTheme="minorEastAsia" w:hint="eastAsia"/>
                <w:szCs w:val="20"/>
              </w:rPr>
              <w:t>学習活動に粘り強く取り組む中で</w:t>
            </w:r>
            <w:r w:rsidR="008802B5" w:rsidRPr="00E301CB">
              <w:rPr>
                <w:rFonts w:asciiTheme="minorEastAsia" w:eastAsiaTheme="minorEastAsia" w:hAnsiTheme="minorEastAsia" w:hint="eastAsia"/>
                <w:szCs w:val="20"/>
              </w:rPr>
              <w:t>、</w:t>
            </w:r>
            <w:r w:rsidR="00E57442" w:rsidRPr="00E301CB">
              <w:rPr>
                <w:rFonts w:asciiTheme="minorEastAsia" w:eastAsiaTheme="minorEastAsia" w:hAnsiTheme="minorEastAsia" w:hint="eastAsia"/>
                <w:szCs w:val="20"/>
              </w:rPr>
              <w:t>健康な生活</w:t>
            </w:r>
            <w:r w:rsidR="00016C07" w:rsidRPr="00E301CB">
              <w:rPr>
                <w:rFonts w:asciiTheme="minorEastAsia" w:eastAsiaTheme="minorEastAsia" w:hAnsiTheme="minorEastAsia" w:hint="eastAsia"/>
                <w:szCs w:val="20"/>
              </w:rPr>
              <w:t>の大切さに気づき</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健康な生活についての学習に進んで取り組もうとしている</w:t>
            </w:r>
            <w:r w:rsidR="00207E8B" w:rsidRPr="00E301CB">
              <w:rPr>
                <w:rFonts w:asciiTheme="minorEastAsia" w:eastAsiaTheme="minorEastAsia" w:hAnsiTheme="minorEastAsia" w:hint="eastAsia"/>
                <w:szCs w:val="20"/>
              </w:rPr>
              <w:t>。</w:t>
            </w:r>
          </w:p>
        </w:tc>
      </w:tr>
    </w:tbl>
    <w:p w14:paraId="543812A6" w14:textId="77777777" w:rsidR="00B96A9C" w:rsidRPr="00E301CB" w:rsidRDefault="00B96A9C" w:rsidP="003B2DF1">
      <w:pPr>
        <w:rPr>
          <w:rFonts w:asciiTheme="majorEastAsia" w:eastAsiaTheme="majorEastAsia" w:hAnsiTheme="majorEastAsia"/>
          <w:sz w:val="21"/>
          <w:szCs w:val="21"/>
        </w:rPr>
      </w:pPr>
    </w:p>
    <w:p w14:paraId="06304340" w14:textId="77777777" w:rsidR="00B96A9C" w:rsidRPr="00E301CB" w:rsidRDefault="00B96A9C" w:rsidP="003B2DF1">
      <w:pPr>
        <w:rPr>
          <w:rFonts w:asciiTheme="majorEastAsia" w:eastAsiaTheme="majorEastAsia" w:hAnsiTheme="majorEastAsia"/>
          <w:sz w:val="21"/>
          <w:szCs w:val="21"/>
        </w:rPr>
      </w:pPr>
      <w:r w:rsidRPr="00E301CB">
        <w:rPr>
          <w:rFonts w:asciiTheme="majorEastAsia" w:eastAsiaTheme="majorEastAsia" w:hAnsiTheme="majorEastAsia" w:hint="eastAsia"/>
          <w:sz w:val="21"/>
          <w:szCs w:val="21"/>
        </w:rPr>
        <w:t>【各時の目標および学習活動など】</w:t>
      </w:r>
    </w:p>
    <w:p w14:paraId="049092AB" w14:textId="77777777" w:rsidR="00B96A9C" w:rsidRPr="00E301CB" w:rsidRDefault="00B96A9C" w:rsidP="00B96A9C">
      <w:pPr>
        <w:rPr>
          <w:rFonts w:asciiTheme="majorEastAsia" w:eastAsiaTheme="majorEastAsia" w:hAnsiTheme="majorEastAsia"/>
          <w:sz w:val="18"/>
          <w:szCs w:val="18"/>
        </w:rPr>
      </w:pPr>
      <w:r w:rsidRPr="00E301CB">
        <w:rPr>
          <w:rFonts w:asciiTheme="majorEastAsia" w:eastAsiaTheme="majorEastAsia" w:hAnsiTheme="majorEastAsia" w:hint="eastAsia"/>
          <w:sz w:val="18"/>
          <w:szCs w:val="18"/>
        </w:rPr>
        <w:t>●観点別評価の方法</w:t>
      </w:r>
    </w:p>
    <w:p w14:paraId="3957683D" w14:textId="77777777" w:rsidR="00BA518F" w:rsidRPr="00E301CB" w:rsidRDefault="00B96A9C" w:rsidP="00EA3CE7">
      <w:pPr>
        <w:ind w:left="180" w:hangingChars="100" w:hanging="180"/>
        <w:rPr>
          <w:sz w:val="18"/>
          <w:szCs w:val="18"/>
        </w:rPr>
      </w:pPr>
      <w:r w:rsidRPr="00E301CB">
        <w:rPr>
          <w:rFonts w:asciiTheme="majorEastAsia" w:eastAsiaTheme="majorEastAsia" w:hAnsiTheme="majorEastAsia" w:hint="eastAsia"/>
          <w:sz w:val="18"/>
          <w:szCs w:val="18"/>
        </w:rPr>
        <w:t>［知識・技能］…</w:t>
      </w:r>
      <w:r w:rsidRPr="00E301CB">
        <w:rPr>
          <w:rFonts w:hint="eastAsia"/>
          <w:sz w:val="18"/>
          <w:szCs w:val="18"/>
        </w:rPr>
        <w:t>ノートなどの記録や小テスト</w:t>
      </w:r>
      <w:r w:rsidR="008802B5" w:rsidRPr="00E301CB">
        <w:rPr>
          <w:rFonts w:hint="eastAsia"/>
          <w:sz w:val="18"/>
          <w:szCs w:val="18"/>
        </w:rPr>
        <w:t>、</w:t>
      </w:r>
      <w:r w:rsidRPr="00E301CB">
        <w:rPr>
          <w:rFonts w:hint="eastAsia"/>
          <w:sz w:val="18"/>
          <w:szCs w:val="18"/>
        </w:rPr>
        <w:t>まとめの単元</w:t>
      </w:r>
      <w:r w:rsidR="00BA518F" w:rsidRPr="00E301CB">
        <w:rPr>
          <w:rFonts w:hint="eastAsia"/>
          <w:sz w:val="18"/>
          <w:szCs w:val="18"/>
        </w:rPr>
        <w:t>（章）</w:t>
      </w:r>
      <w:r w:rsidRPr="00E301CB">
        <w:rPr>
          <w:rFonts w:hint="eastAsia"/>
          <w:sz w:val="18"/>
          <w:szCs w:val="18"/>
        </w:rPr>
        <w:t>テストなどを基にして</w:t>
      </w:r>
      <w:r w:rsidR="008802B5" w:rsidRPr="00E301CB">
        <w:rPr>
          <w:rFonts w:hint="eastAsia"/>
          <w:sz w:val="18"/>
          <w:szCs w:val="18"/>
        </w:rPr>
        <w:t>、</w:t>
      </w:r>
      <w:r w:rsidRPr="00E301CB">
        <w:rPr>
          <w:rFonts w:hint="eastAsia"/>
          <w:sz w:val="18"/>
          <w:szCs w:val="18"/>
        </w:rPr>
        <w:t>単元（章）を総合して評価する。</w:t>
      </w:r>
    </w:p>
    <w:p w14:paraId="6946B5E3" w14:textId="77777777" w:rsidR="00BA518F" w:rsidRPr="00E301CB" w:rsidRDefault="00BA518F" w:rsidP="00BA518F">
      <w:pPr>
        <w:rPr>
          <w:sz w:val="18"/>
          <w:szCs w:val="18"/>
        </w:rPr>
      </w:pPr>
      <w:r w:rsidRPr="00E301CB">
        <w:rPr>
          <w:rFonts w:asciiTheme="majorEastAsia" w:eastAsiaTheme="majorEastAsia" w:hAnsiTheme="majorEastAsia" w:hint="eastAsia"/>
          <w:sz w:val="18"/>
          <w:szCs w:val="18"/>
        </w:rPr>
        <w:t>［思考・判断・表現］…</w:t>
      </w:r>
      <w:r w:rsidRPr="00E301CB">
        <w:rPr>
          <w:rFonts w:hint="eastAsia"/>
          <w:sz w:val="18"/>
          <w:szCs w:val="18"/>
        </w:rPr>
        <w:t>各時の中心活動（ステップ2～3）で重点的に評価する。</w:t>
      </w:r>
    </w:p>
    <w:p w14:paraId="58BCBB7A" w14:textId="77777777" w:rsidR="00B96A9C" w:rsidRPr="00E301CB" w:rsidRDefault="00B96A9C" w:rsidP="00B96A9C">
      <w:pPr>
        <w:ind w:left="180" w:hangingChars="100" w:hanging="180"/>
        <w:rPr>
          <w:sz w:val="18"/>
          <w:szCs w:val="18"/>
        </w:rPr>
      </w:pPr>
      <w:r w:rsidRPr="00E301CB">
        <w:rPr>
          <w:rFonts w:asciiTheme="majorEastAsia" w:eastAsiaTheme="majorEastAsia" w:hAnsiTheme="majorEastAsia" w:hint="eastAsia"/>
          <w:sz w:val="18"/>
          <w:szCs w:val="18"/>
        </w:rPr>
        <w:t>［主体的に学習に取り組む態度］…</w:t>
      </w:r>
      <w:r w:rsidRPr="00E301CB">
        <w:rPr>
          <w:rFonts w:hint="eastAsia"/>
          <w:sz w:val="18"/>
          <w:szCs w:val="18"/>
        </w:rPr>
        <w:t>学習活動への取り組みで特記すべきことなどを適宜記録し</w:t>
      </w:r>
      <w:r w:rsidR="008802B5" w:rsidRPr="00E301CB">
        <w:rPr>
          <w:rFonts w:hint="eastAsia"/>
          <w:sz w:val="18"/>
          <w:szCs w:val="18"/>
        </w:rPr>
        <w:t>、</w:t>
      </w:r>
      <w:r w:rsidRPr="00E301CB">
        <w:rPr>
          <w:rFonts w:hint="eastAsia"/>
          <w:sz w:val="18"/>
          <w:szCs w:val="18"/>
        </w:rPr>
        <w:t>資料を蓄積して</w:t>
      </w:r>
      <w:r w:rsidR="008802B5" w:rsidRPr="00E301CB">
        <w:rPr>
          <w:rFonts w:hint="eastAsia"/>
          <w:sz w:val="18"/>
          <w:szCs w:val="18"/>
        </w:rPr>
        <w:t>、</w:t>
      </w:r>
      <w:r w:rsidRPr="00E301CB">
        <w:rPr>
          <w:rFonts w:hint="eastAsia"/>
          <w:sz w:val="18"/>
          <w:szCs w:val="18"/>
        </w:rPr>
        <w:t>単元（章）を総合して評価する。</w:t>
      </w:r>
    </w:p>
    <w:p w14:paraId="5B711461" w14:textId="77777777" w:rsidR="00B96A9C" w:rsidRPr="00E301CB" w:rsidRDefault="00B96A9C" w:rsidP="003B2DF1">
      <w:pPr>
        <w:rPr>
          <w:sz w:val="18"/>
          <w:szCs w:val="18"/>
        </w:rPr>
      </w:pPr>
      <w:r w:rsidRPr="00E301CB">
        <w:rPr>
          <w:rFonts w:hint="eastAsia"/>
          <w:sz w:val="18"/>
          <w:szCs w:val="18"/>
        </w:rPr>
        <w:t>＊</w:t>
      </w:r>
      <w:r w:rsidR="00C53472" w:rsidRPr="00E301CB">
        <w:rPr>
          <w:rFonts w:hint="eastAsia"/>
          <w:sz w:val="18"/>
          <w:szCs w:val="18"/>
        </w:rPr>
        <w:t>各時の評価規準は</w:t>
      </w:r>
      <w:r w:rsidR="008802B5" w:rsidRPr="00E301CB">
        <w:rPr>
          <w:rFonts w:hint="eastAsia"/>
          <w:sz w:val="18"/>
          <w:szCs w:val="18"/>
        </w:rPr>
        <w:t>、</w:t>
      </w:r>
      <w:r w:rsidR="00C53472" w:rsidRPr="00E301CB">
        <w:rPr>
          <w:rFonts w:hint="eastAsia"/>
          <w:sz w:val="18"/>
          <w:szCs w:val="18"/>
        </w:rPr>
        <w:t>ＨＰにアップされている「単元（章）の目標と評価規準（</w:t>
      </w:r>
      <w:r w:rsidR="00C53472" w:rsidRPr="00E301CB">
        <w:rPr>
          <w:sz w:val="18"/>
          <w:szCs w:val="18"/>
        </w:rPr>
        <w:t>3・4年）」p.1～2を参照</w:t>
      </w:r>
      <w:r w:rsidRPr="00E301CB">
        <w:rPr>
          <w:rFonts w:hint="eastAsia"/>
          <w:sz w:val="18"/>
          <w:szCs w:val="18"/>
        </w:rPr>
        <w:t>。</w:t>
      </w:r>
    </w:p>
    <w:tbl>
      <w:tblPr>
        <w:tblStyle w:val="a3"/>
        <w:tblW w:w="4871" w:type="pct"/>
        <w:tblInd w:w="108" w:type="dxa"/>
        <w:tblLook w:val="04A0" w:firstRow="1" w:lastRow="0" w:firstColumn="1" w:lastColumn="0" w:noHBand="0" w:noVBand="1"/>
      </w:tblPr>
      <w:tblGrid>
        <w:gridCol w:w="2552"/>
        <w:gridCol w:w="710"/>
        <w:gridCol w:w="4537"/>
        <w:gridCol w:w="601"/>
        <w:gridCol w:w="601"/>
        <w:gridCol w:w="599"/>
      </w:tblGrid>
      <w:tr w:rsidR="00E301CB" w:rsidRPr="00E301CB" w14:paraId="49AE30F0" w14:textId="77777777" w:rsidTr="004A6082">
        <w:tc>
          <w:tcPr>
            <w:tcW w:w="1329" w:type="pct"/>
            <w:tcBorders>
              <w:bottom w:val="single" w:sz="4" w:space="0" w:color="auto"/>
            </w:tcBorders>
            <w:shd w:val="clear" w:color="auto" w:fill="BFBFBF" w:themeFill="background1" w:themeFillShade="BF"/>
            <w:vAlign w:val="center"/>
          </w:tcPr>
          <w:p w14:paraId="1C27BE02" w14:textId="77777777" w:rsidR="003B2DF1" w:rsidRPr="00E301CB" w:rsidRDefault="003B2DF1" w:rsidP="008F533F">
            <w:pPr>
              <w:spacing w:line="360" w:lineRule="auto"/>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目標</w:t>
            </w:r>
          </w:p>
        </w:tc>
        <w:tc>
          <w:tcPr>
            <w:tcW w:w="370" w:type="pct"/>
            <w:tcBorders>
              <w:bottom w:val="single" w:sz="4" w:space="0" w:color="auto"/>
            </w:tcBorders>
            <w:shd w:val="clear" w:color="auto" w:fill="BFBFBF" w:themeFill="background1" w:themeFillShade="BF"/>
            <w:vAlign w:val="center"/>
          </w:tcPr>
          <w:p w14:paraId="3BB1145D" w14:textId="77777777" w:rsidR="003B2DF1" w:rsidRPr="00E301CB" w:rsidRDefault="003B2DF1" w:rsidP="008F533F">
            <w:pPr>
              <w:spacing w:line="360" w:lineRule="auto"/>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時数</w:t>
            </w:r>
          </w:p>
        </w:tc>
        <w:tc>
          <w:tcPr>
            <w:tcW w:w="2363" w:type="pct"/>
            <w:tcBorders>
              <w:bottom w:val="single" w:sz="4" w:space="0" w:color="auto"/>
              <w:right w:val="single" w:sz="2" w:space="0" w:color="auto"/>
            </w:tcBorders>
            <w:shd w:val="clear" w:color="auto" w:fill="BFBFBF" w:themeFill="background1" w:themeFillShade="BF"/>
            <w:vAlign w:val="center"/>
          </w:tcPr>
          <w:p w14:paraId="1367121F" w14:textId="77777777" w:rsidR="003B2DF1" w:rsidRPr="00E301CB" w:rsidRDefault="00A22793" w:rsidP="008F533F">
            <w:pPr>
              <w:spacing w:line="360" w:lineRule="auto"/>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学習活動</w:t>
            </w:r>
          </w:p>
        </w:tc>
        <w:tc>
          <w:tcPr>
            <w:tcW w:w="938" w:type="pct"/>
            <w:gridSpan w:val="3"/>
            <w:tcBorders>
              <w:left w:val="single" w:sz="2" w:space="0" w:color="auto"/>
              <w:bottom w:val="single" w:sz="4" w:space="0" w:color="auto"/>
            </w:tcBorders>
            <w:shd w:val="clear" w:color="auto" w:fill="BFBFBF" w:themeFill="background1" w:themeFillShade="BF"/>
            <w:vAlign w:val="center"/>
          </w:tcPr>
          <w:p w14:paraId="742EFD09" w14:textId="77777777" w:rsidR="003B2DF1" w:rsidRPr="00E301CB" w:rsidRDefault="00DC23A8" w:rsidP="008F533F">
            <w:pPr>
              <w:spacing w:line="360" w:lineRule="auto"/>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評価の観点</w:t>
            </w:r>
          </w:p>
        </w:tc>
      </w:tr>
      <w:tr w:rsidR="00E301CB" w:rsidRPr="00E301CB" w14:paraId="4CE8EA28" w14:textId="77777777" w:rsidTr="004A6082">
        <w:tc>
          <w:tcPr>
            <w:tcW w:w="4062" w:type="pct"/>
            <w:gridSpan w:val="3"/>
            <w:tcBorders>
              <w:bottom w:val="single" w:sz="4" w:space="0" w:color="auto"/>
            </w:tcBorders>
            <w:shd w:val="clear" w:color="auto" w:fill="auto"/>
            <w:vAlign w:val="center"/>
          </w:tcPr>
          <w:p w14:paraId="3A984BF7" w14:textId="77777777" w:rsidR="00CA1AC8" w:rsidRPr="00E301CB" w:rsidRDefault="00CA1AC8" w:rsidP="004A6082">
            <w:pPr>
              <w:tabs>
                <w:tab w:val="right" w:pos="9384"/>
              </w:tabs>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(1)けんこうというたからもの　（教科書p.</w:t>
            </w:r>
            <w:r w:rsidRPr="00E301CB">
              <w:rPr>
                <w:rFonts w:ascii="ＭＳ Ｐゴシック" w:eastAsia="ＭＳ Ｐゴシック" w:hAnsi="ＭＳ Ｐゴシック"/>
                <w:szCs w:val="20"/>
              </w:rPr>
              <w:t>7</w:t>
            </w:r>
            <w:r w:rsidRPr="00E301CB">
              <w:rPr>
                <w:rFonts w:ascii="ＭＳ Ｐゴシック" w:eastAsia="ＭＳ Ｐゴシック" w:hAnsi="ＭＳ Ｐゴシック" w:hint="eastAsia"/>
                <w:szCs w:val="20"/>
              </w:rPr>
              <w:t>～1</w:t>
            </w:r>
            <w:r w:rsidRPr="00E301CB">
              <w:rPr>
                <w:rFonts w:ascii="ＭＳ Ｐゴシック" w:eastAsia="ＭＳ Ｐゴシック" w:hAnsi="ＭＳ Ｐゴシック"/>
                <w:szCs w:val="20"/>
              </w:rPr>
              <w:t>2</w:t>
            </w:r>
            <w:r w:rsidRPr="00E301CB">
              <w:rPr>
                <w:rFonts w:ascii="ＭＳ Ｐゴシック" w:eastAsia="ＭＳ Ｐゴシック" w:hAnsi="ＭＳ Ｐゴシック" w:hint="eastAsia"/>
                <w:szCs w:val="20"/>
              </w:rPr>
              <w:t>）</w:t>
            </w:r>
            <w:r w:rsidRPr="00E301CB">
              <w:rPr>
                <w:rFonts w:hint="eastAsia"/>
                <w:szCs w:val="20"/>
              </w:rPr>
              <w:t xml:space="preserve">　</w:t>
            </w:r>
            <w:r w:rsidRPr="00E301CB">
              <w:rPr>
                <w:rFonts w:ascii="ＭＳ Ｐゴシック" w:eastAsia="ＭＳ Ｐゴシック" w:hAnsi="ＭＳ Ｐゴシック" w:hint="eastAsia"/>
                <w:szCs w:val="20"/>
              </w:rPr>
              <w:t>他教科との関連：道徳</w:t>
            </w:r>
          </w:p>
        </w:tc>
        <w:tc>
          <w:tcPr>
            <w:tcW w:w="313" w:type="pct"/>
            <w:shd w:val="clear" w:color="auto" w:fill="auto"/>
            <w:vAlign w:val="center"/>
          </w:tcPr>
          <w:p w14:paraId="7FA72854" w14:textId="77777777" w:rsidR="00CA1AC8" w:rsidRPr="00E301CB" w:rsidRDefault="000C043F" w:rsidP="000C043F">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知</w:t>
            </w:r>
          </w:p>
        </w:tc>
        <w:tc>
          <w:tcPr>
            <w:tcW w:w="313" w:type="pct"/>
            <w:shd w:val="clear" w:color="auto" w:fill="auto"/>
            <w:vAlign w:val="center"/>
          </w:tcPr>
          <w:p w14:paraId="4AC32A68" w14:textId="77777777" w:rsidR="00CA1AC8" w:rsidRPr="00E301CB" w:rsidRDefault="000C043F" w:rsidP="000C043F">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思</w:t>
            </w:r>
          </w:p>
        </w:tc>
        <w:tc>
          <w:tcPr>
            <w:tcW w:w="312" w:type="pct"/>
            <w:shd w:val="clear" w:color="auto" w:fill="auto"/>
            <w:vAlign w:val="center"/>
          </w:tcPr>
          <w:p w14:paraId="3C3EB66B" w14:textId="77777777" w:rsidR="00CA1AC8" w:rsidRPr="00E301CB" w:rsidRDefault="005B58DF" w:rsidP="000C043F">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態</w:t>
            </w:r>
          </w:p>
        </w:tc>
      </w:tr>
      <w:tr w:rsidR="00E301CB" w:rsidRPr="00E301CB" w14:paraId="093995BE" w14:textId="77777777" w:rsidTr="004A6082">
        <w:trPr>
          <w:trHeight w:val="425"/>
        </w:trPr>
        <w:tc>
          <w:tcPr>
            <w:tcW w:w="1329" w:type="pct"/>
            <w:vMerge w:val="restart"/>
            <w:tcBorders>
              <w:top w:val="single" w:sz="4" w:space="0" w:color="auto"/>
            </w:tcBorders>
            <w:shd w:val="clear" w:color="auto" w:fill="auto"/>
          </w:tcPr>
          <w:p w14:paraId="1E6BDEB8" w14:textId="77777777" w:rsidR="00DC23A8" w:rsidRPr="00E301CB" w:rsidRDefault="00DC23A8" w:rsidP="005910A2">
            <w:pPr>
              <w:ind w:left="200" w:hangingChars="100" w:hanging="200"/>
              <w:rPr>
                <w:rFonts w:asciiTheme="minorEastAsia" w:eastAsiaTheme="minorEastAsia" w:hAnsiTheme="minorEastAsia"/>
                <w:szCs w:val="20"/>
              </w:rPr>
            </w:pPr>
            <w:r w:rsidRPr="00E301CB">
              <w:rPr>
                <w:rFonts w:asciiTheme="minorEastAsia" w:eastAsiaTheme="minorEastAsia" w:hAnsiTheme="minorEastAsia" w:hint="eastAsia"/>
                <w:szCs w:val="20"/>
              </w:rPr>
              <w:t>・心や体の調子が良いなどの健康の状態は、主体の要因や周囲の環境の要因が関わっていることを理解できるようにする。</w:t>
            </w:r>
          </w:p>
          <w:p w14:paraId="2B4BF8AF" w14:textId="77777777" w:rsidR="00DC23A8" w:rsidRPr="00E301CB" w:rsidRDefault="00DC23A8" w:rsidP="005910A2">
            <w:pPr>
              <w:jc w:val="right"/>
              <w:rPr>
                <w:rFonts w:ascii="ＭＳ Ｐゴシック" w:eastAsia="ＭＳ Ｐゴシック" w:hAnsi="ＭＳ Ｐゴシック"/>
                <w:szCs w:val="20"/>
              </w:rPr>
            </w:pPr>
          </w:p>
        </w:tc>
        <w:tc>
          <w:tcPr>
            <w:tcW w:w="370" w:type="pct"/>
            <w:vMerge w:val="restart"/>
            <w:tcBorders>
              <w:top w:val="single" w:sz="4" w:space="0" w:color="auto"/>
            </w:tcBorders>
            <w:shd w:val="clear" w:color="auto" w:fill="auto"/>
          </w:tcPr>
          <w:p w14:paraId="1C902220" w14:textId="77777777" w:rsidR="00DC23A8" w:rsidRPr="00E301CB" w:rsidRDefault="00DC23A8"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1</w:t>
            </w:r>
          </w:p>
        </w:tc>
        <w:tc>
          <w:tcPr>
            <w:tcW w:w="2363" w:type="pct"/>
            <w:tcBorders>
              <w:top w:val="single" w:sz="4" w:space="0" w:color="auto"/>
            </w:tcBorders>
            <w:shd w:val="clear" w:color="auto" w:fill="auto"/>
          </w:tcPr>
          <w:p w14:paraId="6079E337" w14:textId="77777777" w:rsidR="00DC23A8" w:rsidRPr="00E301CB" w:rsidRDefault="00DC23A8" w:rsidP="004A6082">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ステップ1　</w:t>
            </w:r>
            <w:r w:rsidRPr="00E301CB">
              <w:rPr>
                <w:rFonts w:asciiTheme="minorEastAsia" w:eastAsiaTheme="minorEastAsia" w:hAnsiTheme="minorEastAsia" w:hint="eastAsia"/>
                <w:szCs w:val="20"/>
              </w:rPr>
              <w:t>問いについて考える活動を通して、健康の大切さに気づき、課題を見つける。</w:t>
            </w:r>
          </w:p>
        </w:tc>
        <w:tc>
          <w:tcPr>
            <w:tcW w:w="313" w:type="pct"/>
            <w:shd w:val="clear" w:color="auto" w:fill="auto"/>
            <w:vAlign w:val="center"/>
          </w:tcPr>
          <w:p w14:paraId="3F0E9AA9" w14:textId="77777777" w:rsidR="00DC23A8" w:rsidRPr="00E301CB" w:rsidRDefault="00DC23A8" w:rsidP="00DC23A8">
            <w:pPr>
              <w:jc w:val="center"/>
              <w:rPr>
                <w:rFonts w:asciiTheme="minorEastAsia" w:eastAsiaTheme="minorEastAsia" w:hAnsiTheme="minorEastAsia"/>
                <w:szCs w:val="20"/>
              </w:rPr>
            </w:pPr>
          </w:p>
        </w:tc>
        <w:tc>
          <w:tcPr>
            <w:tcW w:w="313" w:type="pct"/>
            <w:shd w:val="clear" w:color="auto" w:fill="auto"/>
            <w:vAlign w:val="center"/>
          </w:tcPr>
          <w:p w14:paraId="2E500B87" w14:textId="77777777" w:rsidR="00DC23A8" w:rsidRPr="00E301CB" w:rsidRDefault="00DC23A8" w:rsidP="00DC23A8">
            <w:pPr>
              <w:jc w:val="center"/>
              <w:rPr>
                <w:rFonts w:asciiTheme="minorEastAsia" w:eastAsiaTheme="minorEastAsia" w:hAnsiTheme="minorEastAsia"/>
                <w:szCs w:val="20"/>
              </w:rPr>
            </w:pPr>
          </w:p>
        </w:tc>
        <w:tc>
          <w:tcPr>
            <w:tcW w:w="312" w:type="pct"/>
            <w:shd w:val="clear" w:color="auto" w:fill="auto"/>
            <w:vAlign w:val="center"/>
          </w:tcPr>
          <w:p w14:paraId="4FD7147B"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235DCED9" w14:textId="77777777" w:rsidTr="00DC23A8">
        <w:trPr>
          <w:trHeight w:val="638"/>
        </w:trPr>
        <w:tc>
          <w:tcPr>
            <w:tcW w:w="1329" w:type="pct"/>
            <w:vMerge/>
            <w:shd w:val="clear" w:color="auto" w:fill="auto"/>
          </w:tcPr>
          <w:p w14:paraId="01325273" w14:textId="77777777" w:rsidR="00DC23A8" w:rsidRPr="00E301CB" w:rsidRDefault="00DC23A8" w:rsidP="005910A2">
            <w:pPr>
              <w:ind w:left="200" w:hangingChars="100" w:hanging="200"/>
              <w:rPr>
                <w:rFonts w:asciiTheme="minorEastAsia" w:eastAsiaTheme="minorEastAsia" w:hAnsiTheme="minorEastAsia"/>
                <w:szCs w:val="20"/>
              </w:rPr>
            </w:pPr>
          </w:p>
        </w:tc>
        <w:tc>
          <w:tcPr>
            <w:tcW w:w="370" w:type="pct"/>
            <w:vMerge/>
            <w:shd w:val="clear" w:color="auto" w:fill="auto"/>
          </w:tcPr>
          <w:p w14:paraId="0291B0A4" w14:textId="77777777" w:rsidR="00DC23A8" w:rsidRPr="00E301CB" w:rsidRDefault="00DC23A8" w:rsidP="008F533F">
            <w:pPr>
              <w:jc w:val="center"/>
              <w:rPr>
                <w:rFonts w:ascii="ＭＳ Ｐゴシック" w:eastAsia="ＭＳ Ｐゴシック" w:hAnsi="ＭＳ Ｐゴシック"/>
                <w:szCs w:val="20"/>
              </w:rPr>
            </w:pPr>
          </w:p>
        </w:tc>
        <w:tc>
          <w:tcPr>
            <w:tcW w:w="2363" w:type="pct"/>
            <w:tcBorders>
              <w:top w:val="single" w:sz="2" w:space="0" w:color="auto"/>
            </w:tcBorders>
            <w:shd w:val="clear" w:color="auto" w:fill="auto"/>
          </w:tcPr>
          <w:p w14:paraId="2A323329" w14:textId="77777777" w:rsidR="00DC23A8" w:rsidRPr="00E301CB" w:rsidRDefault="00DC23A8" w:rsidP="004A6082">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ステップ2-1　</w:t>
            </w:r>
            <w:r w:rsidRPr="00E301CB">
              <w:rPr>
                <w:rFonts w:asciiTheme="minorEastAsia" w:eastAsiaTheme="minorEastAsia" w:hAnsiTheme="minorEastAsia" w:hint="eastAsia"/>
                <w:szCs w:val="20"/>
              </w:rPr>
              <w:t>自分の生活を振り返りながら、健康だと感じるのはどんなときか話し合う。</w:t>
            </w:r>
          </w:p>
        </w:tc>
        <w:tc>
          <w:tcPr>
            <w:tcW w:w="313" w:type="pct"/>
            <w:shd w:val="clear" w:color="auto" w:fill="auto"/>
            <w:vAlign w:val="center"/>
          </w:tcPr>
          <w:p w14:paraId="62E177FB" w14:textId="77777777" w:rsidR="00DC23A8" w:rsidRPr="00E301CB" w:rsidRDefault="00DC23A8" w:rsidP="00DC23A8">
            <w:pPr>
              <w:jc w:val="center"/>
              <w:rPr>
                <w:rFonts w:asciiTheme="minorEastAsia" w:eastAsiaTheme="minorEastAsia" w:hAnsiTheme="minorEastAsia"/>
                <w:szCs w:val="20"/>
              </w:rPr>
            </w:pPr>
          </w:p>
        </w:tc>
        <w:tc>
          <w:tcPr>
            <w:tcW w:w="313" w:type="pct"/>
            <w:shd w:val="clear" w:color="auto" w:fill="auto"/>
            <w:vAlign w:val="center"/>
          </w:tcPr>
          <w:p w14:paraId="7EC4BFB2" w14:textId="77777777" w:rsidR="00DC23A8" w:rsidRPr="00E301CB" w:rsidRDefault="00DC23A8"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w:t>
            </w:r>
          </w:p>
        </w:tc>
        <w:tc>
          <w:tcPr>
            <w:tcW w:w="312" w:type="pct"/>
            <w:shd w:val="clear" w:color="auto" w:fill="auto"/>
            <w:vAlign w:val="center"/>
          </w:tcPr>
          <w:p w14:paraId="5CFAFA36" w14:textId="77777777" w:rsidR="00DC23A8" w:rsidRPr="00E301CB" w:rsidRDefault="00DC23A8"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w:t>
            </w:r>
          </w:p>
        </w:tc>
      </w:tr>
      <w:tr w:rsidR="00E301CB" w:rsidRPr="00E301CB" w14:paraId="38C0FD51" w14:textId="77777777" w:rsidTr="00DC23A8">
        <w:trPr>
          <w:trHeight w:val="638"/>
        </w:trPr>
        <w:tc>
          <w:tcPr>
            <w:tcW w:w="1329" w:type="pct"/>
            <w:vMerge/>
            <w:shd w:val="clear" w:color="auto" w:fill="auto"/>
          </w:tcPr>
          <w:p w14:paraId="60D51D84" w14:textId="77777777" w:rsidR="00DC23A8" w:rsidRPr="00E301CB" w:rsidRDefault="00DC23A8" w:rsidP="005910A2">
            <w:pPr>
              <w:ind w:left="200" w:hangingChars="100" w:hanging="200"/>
              <w:rPr>
                <w:rFonts w:asciiTheme="minorEastAsia" w:eastAsiaTheme="minorEastAsia" w:hAnsiTheme="minorEastAsia"/>
                <w:szCs w:val="20"/>
              </w:rPr>
            </w:pPr>
          </w:p>
        </w:tc>
        <w:tc>
          <w:tcPr>
            <w:tcW w:w="370" w:type="pct"/>
            <w:vMerge/>
            <w:shd w:val="clear" w:color="auto" w:fill="auto"/>
          </w:tcPr>
          <w:p w14:paraId="6ADA441E" w14:textId="77777777" w:rsidR="00DC23A8" w:rsidRPr="00E301CB" w:rsidRDefault="00DC23A8" w:rsidP="008F533F">
            <w:pPr>
              <w:jc w:val="center"/>
              <w:rPr>
                <w:rFonts w:ascii="ＭＳ Ｐゴシック" w:eastAsia="ＭＳ Ｐゴシック" w:hAnsi="ＭＳ Ｐゴシック"/>
                <w:szCs w:val="20"/>
              </w:rPr>
            </w:pPr>
          </w:p>
        </w:tc>
        <w:tc>
          <w:tcPr>
            <w:tcW w:w="2363" w:type="pct"/>
            <w:tcBorders>
              <w:top w:val="single" w:sz="2" w:space="0" w:color="auto"/>
            </w:tcBorders>
            <w:shd w:val="clear" w:color="auto" w:fill="auto"/>
          </w:tcPr>
          <w:p w14:paraId="527413B4" w14:textId="77777777" w:rsidR="00DC23A8" w:rsidRPr="00E301CB" w:rsidRDefault="00DC23A8" w:rsidP="000C043F">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ステップ2-2　</w:t>
            </w:r>
            <w:r w:rsidRPr="00E301CB">
              <w:rPr>
                <w:rFonts w:asciiTheme="minorEastAsia" w:eastAsiaTheme="minorEastAsia" w:hAnsiTheme="minorEastAsia" w:hint="eastAsia"/>
                <w:szCs w:val="20"/>
              </w:rPr>
              <w:t>教科書のイラストなどを参考に、健康にはどんなことが関係しているのかを話し合う。</w:t>
            </w:r>
          </w:p>
        </w:tc>
        <w:tc>
          <w:tcPr>
            <w:tcW w:w="313" w:type="pct"/>
            <w:shd w:val="clear" w:color="auto" w:fill="auto"/>
            <w:vAlign w:val="center"/>
          </w:tcPr>
          <w:p w14:paraId="4A24D44E" w14:textId="77777777" w:rsidR="00DC23A8" w:rsidRPr="00E301CB" w:rsidRDefault="00DC23A8" w:rsidP="00DC23A8">
            <w:pPr>
              <w:jc w:val="center"/>
              <w:rPr>
                <w:rFonts w:asciiTheme="minorEastAsia" w:eastAsiaTheme="minorEastAsia" w:hAnsiTheme="minorEastAsia"/>
                <w:szCs w:val="20"/>
              </w:rPr>
            </w:pPr>
          </w:p>
        </w:tc>
        <w:tc>
          <w:tcPr>
            <w:tcW w:w="313" w:type="pct"/>
            <w:shd w:val="clear" w:color="auto" w:fill="auto"/>
            <w:vAlign w:val="center"/>
          </w:tcPr>
          <w:p w14:paraId="01F18E1B"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2" w:type="pct"/>
            <w:shd w:val="clear" w:color="auto" w:fill="auto"/>
            <w:vAlign w:val="center"/>
          </w:tcPr>
          <w:p w14:paraId="2AE54627" w14:textId="77777777" w:rsidR="00DC23A8" w:rsidRPr="00E301CB" w:rsidRDefault="00DC23A8"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w:t>
            </w:r>
          </w:p>
        </w:tc>
      </w:tr>
      <w:tr w:rsidR="00E301CB" w:rsidRPr="00E301CB" w14:paraId="46311B98" w14:textId="77777777" w:rsidTr="00DC23A8">
        <w:trPr>
          <w:trHeight w:val="850"/>
        </w:trPr>
        <w:tc>
          <w:tcPr>
            <w:tcW w:w="1329" w:type="pct"/>
            <w:vMerge/>
            <w:shd w:val="clear" w:color="auto" w:fill="auto"/>
          </w:tcPr>
          <w:p w14:paraId="5EC2F147" w14:textId="77777777" w:rsidR="00DC23A8" w:rsidRPr="00E301CB" w:rsidRDefault="00DC23A8" w:rsidP="005910A2">
            <w:pPr>
              <w:ind w:left="200" w:hangingChars="100" w:hanging="200"/>
              <w:rPr>
                <w:rFonts w:asciiTheme="minorEastAsia" w:eastAsiaTheme="minorEastAsia" w:hAnsiTheme="minorEastAsia"/>
                <w:szCs w:val="20"/>
              </w:rPr>
            </w:pPr>
          </w:p>
        </w:tc>
        <w:tc>
          <w:tcPr>
            <w:tcW w:w="370" w:type="pct"/>
            <w:vMerge/>
            <w:shd w:val="clear" w:color="auto" w:fill="auto"/>
          </w:tcPr>
          <w:p w14:paraId="77AF1D5C" w14:textId="77777777" w:rsidR="00DC23A8" w:rsidRPr="00E301CB" w:rsidRDefault="00DC23A8" w:rsidP="008F533F">
            <w:pPr>
              <w:jc w:val="center"/>
              <w:rPr>
                <w:rFonts w:ascii="ＭＳ Ｐゴシック" w:eastAsia="ＭＳ Ｐゴシック" w:hAnsi="ＭＳ Ｐゴシック"/>
                <w:szCs w:val="20"/>
              </w:rPr>
            </w:pPr>
          </w:p>
        </w:tc>
        <w:tc>
          <w:tcPr>
            <w:tcW w:w="2363" w:type="pct"/>
            <w:tcBorders>
              <w:top w:val="single" w:sz="2" w:space="0" w:color="auto"/>
            </w:tcBorders>
            <w:shd w:val="clear" w:color="auto" w:fill="auto"/>
          </w:tcPr>
          <w:p w14:paraId="14065A32" w14:textId="77777777" w:rsidR="00DC23A8" w:rsidRPr="00E301CB" w:rsidRDefault="00DC23A8" w:rsidP="000D1C36">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ステップ3　</w:t>
            </w:r>
            <w:r w:rsidRPr="00E301CB">
              <w:rPr>
                <w:rFonts w:asciiTheme="minorEastAsia" w:eastAsiaTheme="minorEastAsia" w:hAnsiTheme="minorEastAsia" w:hint="eastAsia"/>
                <w:szCs w:val="20"/>
              </w:rPr>
              <w:t>学習したことを基に、将来の夢や、夢をかなえるためには健康であることが必要な理由について考える。</w:t>
            </w:r>
          </w:p>
        </w:tc>
        <w:tc>
          <w:tcPr>
            <w:tcW w:w="313" w:type="pct"/>
            <w:shd w:val="clear" w:color="auto" w:fill="auto"/>
            <w:vAlign w:val="center"/>
          </w:tcPr>
          <w:p w14:paraId="52BEE8BC" w14:textId="77777777" w:rsidR="00DC23A8" w:rsidRPr="00E301CB" w:rsidRDefault="00DC23A8" w:rsidP="00DC23A8">
            <w:pPr>
              <w:jc w:val="center"/>
              <w:rPr>
                <w:rFonts w:asciiTheme="minorEastAsia" w:eastAsiaTheme="minorEastAsia" w:hAnsiTheme="minorEastAsia"/>
                <w:szCs w:val="20"/>
              </w:rPr>
            </w:pPr>
          </w:p>
        </w:tc>
        <w:tc>
          <w:tcPr>
            <w:tcW w:w="313" w:type="pct"/>
            <w:shd w:val="clear" w:color="auto" w:fill="auto"/>
            <w:vAlign w:val="center"/>
          </w:tcPr>
          <w:p w14:paraId="00F35376"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2" w:type="pct"/>
            <w:shd w:val="clear" w:color="auto" w:fill="auto"/>
            <w:vAlign w:val="center"/>
          </w:tcPr>
          <w:p w14:paraId="11D57D35" w14:textId="77777777" w:rsidR="00DC23A8" w:rsidRPr="00E301CB" w:rsidRDefault="00DC23A8"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w:t>
            </w:r>
          </w:p>
        </w:tc>
      </w:tr>
      <w:tr w:rsidR="00E301CB" w:rsidRPr="00E301CB" w14:paraId="3F2B52AF" w14:textId="77777777" w:rsidTr="00DC23A8">
        <w:trPr>
          <w:trHeight w:val="653"/>
        </w:trPr>
        <w:tc>
          <w:tcPr>
            <w:tcW w:w="1329" w:type="pct"/>
            <w:vMerge/>
            <w:shd w:val="clear" w:color="auto" w:fill="auto"/>
          </w:tcPr>
          <w:p w14:paraId="64FC642E" w14:textId="77777777" w:rsidR="00DC23A8" w:rsidRPr="00E301CB" w:rsidRDefault="00DC23A8" w:rsidP="005910A2">
            <w:pPr>
              <w:ind w:left="200" w:hangingChars="100" w:hanging="200"/>
              <w:rPr>
                <w:rFonts w:asciiTheme="minorEastAsia" w:eastAsiaTheme="minorEastAsia" w:hAnsiTheme="minorEastAsia"/>
                <w:szCs w:val="20"/>
              </w:rPr>
            </w:pPr>
          </w:p>
        </w:tc>
        <w:tc>
          <w:tcPr>
            <w:tcW w:w="370" w:type="pct"/>
            <w:vMerge/>
            <w:shd w:val="clear" w:color="auto" w:fill="auto"/>
          </w:tcPr>
          <w:p w14:paraId="419C25A8" w14:textId="77777777" w:rsidR="00DC23A8" w:rsidRPr="00E301CB" w:rsidRDefault="00DC23A8" w:rsidP="008F533F">
            <w:pPr>
              <w:jc w:val="center"/>
              <w:rPr>
                <w:rFonts w:ascii="ＭＳ Ｐゴシック" w:eastAsia="ＭＳ Ｐゴシック" w:hAnsi="ＭＳ Ｐゴシック"/>
                <w:szCs w:val="20"/>
              </w:rPr>
            </w:pPr>
          </w:p>
        </w:tc>
        <w:tc>
          <w:tcPr>
            <w:tcW w:w="2363" w:type="pct"/>
            <w:tcBorders>
              <w:top w:val="single" w:sz="2" w:space="0" w:color="auto"/>
            </w:tcBorders>
            <w:shd w:val="clear" w:color="auto" w:fill="auto"/>
          </w:tcPr>
          <w:p w14:paraId="1E5D7BEB" w14:textId="77777777" w:rsidR="00DC23A8" w:rsidRPr="00E301CB" w:rsidRDefault="00DC23A8" w:rsidP="000D1C36">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ステップ4　</w:t>
            </w:r>
            <w:r w:rsidRPr="00E301CB">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0367B0B4"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3BF2A40F" w14:textId="77777777" w:rsidR="00DC23A8" w:rsidRPr="00E301CB" w:rsidRDefault="00DC23A8" w:rsidP="00DC23A8">
            <w:pPr>
              <w:jc w:val="center"/>
              <w:rPr>
                <w:rFonts w:asciiTheme="minorEastAsia" w:eastAsiaTheme="minorEastAsia" w:hAnsiTheme="minorEastAsia"/>
                <w:szCs w:val="20"/>
              </w:rPr>
            </w:pPr>
          </w:p>
        </w:tc>
        <w:tc>
          <w:tcPr>
            <w:tcW w:w="312" w:type="pct"/>
            <w:shd w:val="clear" w:color="auto" w:fill="auto"/>
            <w:vAlign w:val="center"/>
          </w:tcPr>
          <w:p w14:paraId="668CB5E7" w14:textId="77777777" w:rsidR="00DC23A8" w:rsidRPr="00E301CB" w:rsidRDefault="00DC23A8"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w:t>
            </w:r>
          </w:p>
        </w:tc>
      </w:tr>
      <w:tr w:rsidR="00E301CB" w:rsidRPr="00E301CB" w14:paraId="3466D020" w14:textId="77777777" w:rsidTr="00DC23A8">
        <w:tc>
          <w:tcPr>
            <w:tcW w:w="4062" w:type="pct"/>
            <w:gridSpan w:val="3"/>
            <w:shd w:val="clear" w:color="auto" w:fill="auto"/>
            <w:vAlign w:val="center"/>
          </w:tcPr>
          <w:p w14:paraId="7C0FCF66" w14:textId="77777777" w:rsidR="00DC23A8" w:rsidRPr="00E301CB" w:rsidRDefault="00DC23A8" w:rsidP="00DC23A8">
            <w:pPr>
              <w:tabs>
                <w:tab w:val="right" w:pos="9384"/>
              </w:tabs>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(2)けんこうによい1日の生活　　（教科書p.1</w:t>
            </w:r>
            <w:r w:rsidRPr="00E301CB">
              <w:rPr>
                <w:rFonts w:ascii="ＭＳ Ｐゴシック" w:eastAsia="ＭＳ Ｐゴシック" w:hAnsi="ＭＳ Ｐゴシック"/>
                <w:szCs w:val="20"/>
              </w:rPr>
              <w:t>3</w:t>
            </w:r>
            <w:r w:rsidRPr="00E301CB">
              <w:rPr>
                <w:rFonts w:ascii="ＭＳ Ｐゴシック" w:eastAsia="ＭＳ Ｐゴシック" w:hAnsi="ＭＳ Ｐゴシック" w:hint="eastAsia"/>
                <w:szCs w:val="20"/>
              </w:rPr>
              <w:t>～1</w:t>
            </w:r>
            <w:r w:rsidRPr="00E301CB">
              <w:rPr>
                <w:rFonts w:ascii="ＭＳ Ｐゴシック" w:eastAsia="ＭＳ Ｐゴシック" w:hAnsi="ＭＳ Ｐゴシック"/>
                <w:szCs w:val="20"/>
              </w:rPr>
              <w:t>6</w:t>
            </w:r>
            <w:r w:rsidRPr="00E301CB">
              <w:rPr>
                <w:rFonts w:ascii="ＭＳ Ｐゴシック" w:eastAsia="ＭＳ Ｐゴシック" w:hAnsi="ＭＳ Ｐゴシック" w:hint="eastAsia"/>
                <w:szCs w:val="20"/>
              </w:rPr>
              <w:t>）　他教科との関連：家庭、道徳</w:t>
            </w:r>
          </w:p>
        </w:tc>
        <w:tc>
          <w:tcPr>
            <w:tcW w:w="313" w:type="pct"/>
            <w:shd w:val="clear" w:color="auto" w:fill="auto"/>
            <w:vAlign w:val="center"/>
          </w:tcPr>
          <w:p w14:paraId="0594755E" w14:textId="77777777" w:rsidR="00DC23A8" w:rsidRPr="00E301CB" w:rsidRDefault="00DC23A8" w:rsidP="00DC23A8">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知</w:t>
            </w:r>
          </w:p>
        </w:tc>
        <w:tc>
          <w:tcPr>
            <w:tcW w:w="313" w:type="pct"/>
            <w:shd w:val="clear" w:color="auto" w:fill="auto"/>
            <w:vAlign w:val="center"/>
          </w:tcPr>
          <w:p w14:paraId="2B674D9F" w14:textId="77777777" w:rsidR="00DC23A8" w:rsidRPr="00E301CB" w:rsidRDefault="00DC23A8" w:rsidP="00DC23A8">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思</w:t>
            </w:r>
          </w:p>
        </w:tc>
        <w:tc>
          <w:tcPr>
            <w:tcW w:w="312" w:type="pct"/>
            <w:shd w:val="clear" w:color="auto" w:fill="auto"/>
            <w:vAlign w:val="center"/>
          </w:tcPr>
          <w:p w14:paraId="3519A8A0" w14:textId="77777777" w:rsidR="00DC23A8" w:rsidRPr="00E301CB" w:rsidRDefault="005B58DF" w:rsidP="00DC23A8">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態</w:t>
            </w:r>
          </w:p>
        </w:tc>
      </w:tr>
      <w:tr w:rsidR="00E301CB" w:rsidRPr="00E301CB" w14:paraId="04DF8E95" w14:textId="77777777" w:rsidTr="00232AB3">
        <w:trPr>
          <w:trHeight w:val="638"/>
        </w:trPr>
        <w:tc>
          <w:tcPr>
            <w:tcW w:w="1329" w:type="pct"/>
            <w:vMerge w:val="restart"/>
            <w:shd w:val="clear" w:color="auto" w:fill="auto"/>
          </w:tcPr>
          <w:p w14:paraId="674B38D5" w14:textId="77777777" w:rsidR="00DC23A8" w:rsidRPr="00E301CB" w:rsidRDefault="00DC23A8" w:rsidP="00623331">
            <w:pPr>
              <w:ind w:left="200" w:hangingChars="100" w:hanging="200"/>
              <w:rPr>
                <w:rFonts w:asciiTheme="minorEastAsia" w:eastAsiaTheme="minorEastAsia" w:hAnsiTheme="minorEastAsia"/>
                <w:szCs w:val="20"/>
              </w:rPr>
            </w:pPr>
            <w:r w:rsidRPr="00E301CB">
              <w:rPr>
                <w:rFonts w:asciiTheme="minorEastAsia" w:eastAsiaTheme="minorEastAsia" w:hAnsiTheme="minorEastAsia" w:hint="eastAsia"/>
                <w:szCs w:val="20"/>
              </w:rPr>
              <w:lastRenderedPageBreak/>
              <w:t>・毎日を健康に過ごすには、運動、食事、休養および睡眠の調和のとれた生活を続けることが必要であることを理解できるようにする。</w:t>
            </w:r>
          </w:p>
          <w:p w14:paraId="4BD04215" w14:textId="77777777" w:rsidR="00DC23A8" w:rsidRPr="00E301CB" w:rsidRDefault="00DC23A8" w:rsidP="008F533F">
            <w:pPr>
              <w:jc w:val="right"/>
              <w:rPr>
                <w:rFonts w:ascii="ＭＳ Ｐゴシック" w:eastAsia="ＭＳ Ｐゴシック" w:hAnsi="ＭＳ Ｐゴシック"/>
                <w:szCs w:val="20"/>
              </w:rPr>
            </w:pPr>
          </w:p>
        </w:tc>
        <w:tc>
          <w:tcPr>
            <w:tcW w:w="370" w:type="pct"/>
            <w:vMerge w:val="restart"/>
            <w:shd w:val="clear" w:color="auto" w:fill="auto"/>
          </w:tcPr>
          <w:p w14:paraId="0F83FF64" w14:textId="77777777" w:rsidR="00DC23A8" w:rsidRPr="00E301CB" w:rsidRDefault="00DC23A8"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1</w:t>
            </w:r>
          </w:p>
        </w:tc>
        <w:tc>
          <w:tcPr>
            <w:tcW w:w="2363" w:type="pct"/>
            <w:shd w:val="clear" w:color="auto" w:fill="auto"/>
          </w:tcPr>
          <w:p w14:paraId="55E9580C" w14:textId="77777777" w:rsidR="00DC23A8" w:rsidRPr="00E301CB" w:rsidRDefault="00DC23A8" w:rsidP="00AD0351">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ステップ1　</w:t>
            </w:r>
            <w:r w:rsidRPr="00E301CB">
              <w:rPr>
                <w:rFonts w:asciiTheme="minorEastAsia" w:eastAsiaTheme="minorEastAsia" w:hAnsiTheme="minorEastAsia" w:hint="eastAsia"/>
                <w:szCs w:val="20"/>
              </w:rPr>
              <w:t>問いについて考える活動を通して、 1日の生活の仕方と健康との関わりに気づき、課題を見つける。</w:t>
            </w:r>
          </w:p>
        </w:tc>
        <w:tc>
          <w:tcPr>
            <w:tcW w:w="313" w:type="pct"/>
            <w:shd w:val="clear" w:color="auto" w:fill="auto"/>
            <w:vAlign w:val="center"/>
          </w:tcPr>
          <w:p w14:paraId="73E3B174" w14:textId="77777777" w:rsidR="00DC23A8" w:rsidRPr="00E301CB" w:rsidRDefault="00DC23A8" w:rsidP="00DC23A8">
            <w:pPr>
              <w:jc w:val="center"/>
              <w:rPr>
                <w:rFonts w:asciiTheme="minorEastAsia" w:eastAsiaTheme="minorEastAsia" w:hAnsiTheme="minorEastAsia"/>
                <w:szCs w:val="20"/>
              </w:rPr>
            </w:pPr>
          </w:p>
        </w:tc>
        <w:tc>
          <w:tcPr>
            <w:tcW w:w="313" w:type="pct"/>
            <w:shd w:val="clear" w:color="auto" w:fill="auto"/>
            <w:vAlign w:val="center"/>
          </w:tcPr>
          <w:p w14:paraId="011B9AF7" w14:textId="77777777" w:rsidR="00DC23A8" w:rsidRPr="00E301CB" w:rsidRDefault="00DC23A8" w:rsidP="00DC23A8">
            <w:pPr>
              <w:jc w:val="center"/>
              <w:rPr>
                <w:rFonts w:asciiTheme="minorEastAsia" w:eastAsiaTheme="minorEastAsia" w:hAnsiTheme="minorEastAsia"/>
                <w:szCs w:val="20"/>
              </w:rPr>
            </w:pPr>
          </w:p>
        </w:tc>
        <w:tc>
          <w:tcPr>
            <w:tcW w:w="312" w:type="pct"/>
            <w:shd w:val="clear" w:color="auto" w:fill="auto"/>
            <w:vAlign w:val="center"/>
          </w:tcPr>
          <w:p w14:paraId="1B14B7E5"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4A84F12F" w14:textId="77777777" w:rsidTr="00232AB3">
        <w:trPr>
          <w:trHeight w:val="638"/>
        </w:trPr>
        <w:tc>
          <w:tcPr>
            <w:tcW w:w="1329" w:type="pct"/>
            <w:vMerge/>
            <w:shd w:val="clear" w:color="auto" w:fill="auto"/>
          </w:tcPr>
          <w:p w14:paraId="0F6DA690" w14:textId="77777777" w:rsidR="00DC23A8" w:rsidRPr="00E301CB" w:rsidRDefault="00DC23A8" w:rsidP="00623331">
            <w:pPr>
              <w:ind w:left="200" w:hangingChars="100" w:hanging="200"/>
              <w:rPr>
                <w:rFonts w:asciiTheme="minorEastAsia" w:eastAsiaTheme="minorEastAsia" w:hAnsiTheme="minorEastAsia"/>
                <w:szCs w:val="20"/>
              </w:rPr>
            </w:pPr>
          </w:p>
        </w:tc>
        <w:tc>
          <w:tcPr>
            <w:tcW w:w="370" w:type="pct"/>
            <w:vMerge/>
            <w:shd w:val="clear" w:color="auto" w:fill="auto"/>
          </w:tcPr>
          <w:p w14:paraId="7C9B9586" w14:textId="77777777" w:rsidR="00DC23A8" w:rsidRPr="00E301CB" w:rsidRDefault="00DC23A8" w:rsidP="008F533F">
            <w:pPr>
              <w:jc w:val="center"/>
              <w:rPr>
                <w:rFonts w:ascii="ＭＳ Ｐゴシック" w:eastAsia="ＭＳ Ｐゴシック" w:hAnsi="ＭＳ Ｐゴシック"/>
                <w:szCs w:val="20"/>
              </w:rPr>
            </w:pPr>
          </w:p>
        </w:tc>
        <w:tc>
          <w:tcPr>
            <w:tcW w:w="2363" w:type="pct"/>
            <w:shd w:val="clear" w:color="auto" w:fill="auto"/>
          </w:tcPr>
          <w:p w14:paraId="77C42881" w14:textId="77777777" w:rsidR="00DC23A8" w:rsidRPr="00E301CB" w:rsidRDefault="00DC23A8" w:rsidP="00E90648">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　</w:t>
            </w:r>
            <w:r w:rsidRPr="00E301CB">
              <w:rPr>
                <w:rFonts w:asciiTheme="minorEastAsia" w:eastAsiaTheme="minorEastAsia" w:hAnsiTheme="minorEastAsia" w:hint="eastAsia"/>
                <w:szCs w:val="20"/>
              </w:rPr>
              <w:t>たくみさんとあやかさんの生活を比較し、健康に良い生活の仕方を考える。</w:t>
            </w:r>
          </w:p>
        </w:tc>
        <w:tc>
          <w:tcPr>
            <w:tcW w:w="313" w:type="pct"/>
            <w:shd w:val="clear" w:color="auto" w:fill="auto"/>
            <w:vAlign w:val="center"/>
          </w:tcPr>
          <w:p w14:paraId="3B52D7F9" w14:textId="77777777" w:rsidR="00DC23A8" w:rsidRPr="00E301CB" w:rsidRDefault="00DC23A8" w:rsidP="00DC23A8">
            <w:pPr>
              <w:jc w:val="center"/>
              <w:rPr>
                <w:rFonts w:asciiTheme="minorEastAsia" w:eastAsiaTheme="minorEastAsia" w:hAnsiTheme="minorEastAsia"/>
                <w:szCs w:val="20"/>
              </w:rPr>
            </w:pPr>
          </w:p>
        </w:tc>
        <w:tc>
          <w:tcPr>
            <w:tcW w:w="313" w:type="pct"/>
            <w:shd w:val="clear" w:color="auto" w:fill="auto"/>
            <w:vAlign w:val="center"/>
          </w:tcPr>
          <w:p w14:paraId="74342FB7"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2" w:type="pct"/>
            <w:shd w:val="clear" w:color="auto" w:fill="auto"/>
            <w:vAlign w:val="center"/>
          </w:tcPr>
          <w:p w14:paraId="11176B88"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12E69BCB" w14:textId="77777777" w:rsidTr="00232AB3">
        <w:trPr>
          <w:trHeight w:val="638"/>
        </w:trPr>
        <w:tc>
          <w:tcPr>
            <w:tcW w:w="1329" w:type="pct"/>
            <w:vMerge/>
            <w:shd w:val="clear" w:color="auto" w:fill="auto"/>
          </w:tcPr>
          <w:p w14:paraId="69257B6D" w14:textId="77777777" w:rsidR="00DC23A8" w:rsidRPr="00E301CB" w:rsidRDefault="00DC23A8" w:rsidP="00623331">
            <w:pPr>
              <w:ind w:left="200" w:hangingChars="100" w:hanging="200"/>
              <w:rPr>
                <w:rFonts w:asciiTheme="minorEastAsia" w:eastAsiaTheme="minorEastAsia" w:hAnsiTheme="minorEastAsia"/>
                <w:szCs w:val="20"/>
              </w:rPr>
            </w:pPr>
          </w:p>
        </w:tc>
        <w:tc>
          <w:tcPr>
            <w:tcW w:w="370" w:type="pct"/>
            <w:vMerge/>
            <w:shd w:val="clear" w:color="auto" w:fill="auto"/>
          </w:tcPr>
          <w:p w14:paraId="5DFCFF41" w14:textId="77777777" w:rsidR="00DC23A8" w:rsidRPr="00E301CB" w:rsidRDefault="00DC23A8" w:rsidP="008F533F">
            <w:pPr>
              <w:jc w:val="center"/>
              <w:rPr>
                <w:rFonts w:ascii="ＭＳ Ｐゴシック" w:eastAsia="ＭＳ Ｐゴシック" w:hAnsi="ＭＳ Ｐゴシック"/>
                <w:szCs w:val="20"/>
              </w:rPr>
            </w:pPr>
          </w:p>
        </w:tc>
        <w:tc>
          <w:tcPr>
            <w:tcW w:w="2363" w:type="pct"/>
            <w:shd w:val="clear" w:color="auto" w:fill="auto"/>
          </w:tcPr>
          <w:p w14:paraId="4DD947B7" w14:textId="77777777" w:rsidR="00DC23A8" w:rsidRPr="00E301CB" w:rsidRDefault="00DC23A8" w:rsidP="00E90648">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ステップ3　</w:t>
            </w:r>
            <w:r w:rsidRPr="00E301CB">
              <w:rPr>
                <w:rFonts w:asciiTheme="minorEastAsia" w:eastAsiaTheme="minorEastAsia" w:hAnsiTheme="minorEastAsia" w:hint="eastAsia"/>
                <w:szCs w:val="20"/>
              </w:rPr>
              <w:t>学習したことを基に、たくみさんの発言から、たくみさんの今後の生活の変化を予想し、話し合う。</w:t>
            </w:r>
          </w:p>
        </w:tc>
        <w:tc>
          <w:tcPr>
            <w:tcW w:w="313" w:type="pct"/>
            <w:shd w:val="clear" w:color="auto" w:fill="auto"/>
            <w:vAlign w:val="center"/>
          </w:tcPr>
          <w:p w14:paraId="23A10EED" w14:textId="77777777" w:rsidR="00DC23A8" w:rsidRPr="00E301CB" w:rsidRDefault="00DC23A8" w:rsidP="00DC23A8">
            <w:pPr>
              <w:jc w:val="center"/>
              <w:rPr>
                <w:rFonts w:asciiTheme="minorEastAsia" w:eastAsiaTheme="minorEastAsia" w:hAnsiTheme="minorEastAsia"/>
                <w:szCs w:val="20"/>
              </w:rPr>
            </w:pPr>
          </w:p>
        </w:tc>
        <w:tc>
          <w:tcPr>
            <w:tcW w:w="313" w:type="pct"/>
            <w:shd w:val="clear" w:color="auto" w:fill="auto"/>
            <w:vAlign w:val="center"/>
          </w:tcPr>
          <w:p w14:paraId="74C64C99"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2" w:type="pct"/>
            <w:shd w:val="clear" w:color="auto" w:fill="auto"/>
            <w:vAlign w:val="center"/>
          </w:tcPr>
          <w:p w14:paraId="767573C1"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001D3C15" w14:textId="77777777" w:rsidTr="00232AB3">
        <w:trPr>
          <w:trHeight w:val="638"/>
        </w:trPr>
        <w:tc>
          <w:tcPr>
            <w:tcW w:w="1329" w:type="pct"/>
            <w:vMerge/>
            <w:shd w:val="clear" w:color="auto" w:fill="auto"/>
          </w:tcPr>
          <w:p w14:paraId="33F364C8" w14:textId="77777777" w:rsidR="00DC23A8" w:rsidRPr="00E301CB" w:rsidRDefault="00DC23A8" w:rsidP="00623331">
            <w:pPr>
              <w:ind w:left="200" w:hangingChars="100" w:hanging="200"/>
              <w:rPr>
                <w:rFonts w:asciiTheme="minorEastAsia" w:eastAsiaTheme="minorEastAsia" w:hAnsiTheme="minorEastAsia"/>
                <w:szCs w:val="20"/>
              </w:rPr>
            </w:pPr>
          </w:p>
        </w:tc>
        <w:tc>
          <w:tcPr>
            <w:tcW w:w="370" w:type="pct"/>
            <w:vMerge/>
            <w:shd w:val="clear" w:color="auto" w:fill="auto"/>
          </w:tcPr>
          <w:p w14:paraId="1B6E22AD" w14:textId="77777777" w:rsidR="00DC23A8" w:rsidRPr="00E301CB" w:rsidRDefault="00DC23A8" w:rsidP="008F533F">
            <w:pPr>
              <w:jc w:val="center"/>
              <w:rPr>
                <w:rFonts w:ascii="ＭＳ Ｐゴシック" w:eastAsia="ＭＳ Ｐゴシック" w:hAnsi="ＭＳ Ｐゴシック"/>
                <w:szCs w:val="20"/>
              </w:rPr>
            </w:pPr>
          </w:p>
        </w:tc>
        <w:tc>
          <w:tcPr>
            <w:tcW w:w="2363" w:type="pct"/>
            <w:shd w:val="clear" w:color="auto" w:fill="auto"/>
          </w:tcPr>
          <w:p w14:paraId="6B350E67" w14:textId="77777777" w:rsidR="00DC23A8" w:rsidRPr="00E301CB" w:rsidRDefault="00DC23A8" w:rsidP="00E90648">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ステップ4　</w:t>
            </w:r>
            <w:r w:rsidRPr="00E301CB">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6D76712A"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73E039E3" w14:textId="77777777" w:rsidR="00DC23A8" w:rsidRPr="00E301CB" w:rsidRDefault="00DC23A8" w:rsidP="00DC23A8">
            <w:pPr>
              <w:jc w:val="center"/>
              <w:rPr>
                <w:rFonts w:asciiTheme="minorEastAsia" w:eastAsiaTheme="minorEastAsia" w:hAnsiTheme="minorEastAsia"/>
                <w:szCs w:val="20"/>
              </w:rPr>
            </w:pPr>
          </w:p>
        </w:tc>
        <w:tc>
          <w:tcPr>
            <w:tcW w:w="312" w:type="pct"/>
            <w:shd w:val="clear" w:color="auto" w:fill="auto"/>
            <w:vAlign w:val="center"/>
          </w:tcPr>
          <w:p w14:paraId="7C19AD60" w14:textId="77777777" w:rsidR="00DC23A8" w:rsidRPr="00E301CB" w:rsidRDefault="005B58DF" w:rsidP="00DC23A8">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159385E6" w14:textId="77777777" w:rsidTr="000C043F">
        <w:tc>
          <w:tcPr>
            <w:tcW w:w="4062" w:type="pct"/>
            <w:gridSpan w:val="3"/>
            <w:shd w:val="clear" w:color="auto" w:fill="auto"/>
            <w:vAlign w:val="center"/>
          </w:tcPr>
          <w:p w14:paraId="7C969D02" w14:textId="77777777" w:rsidR="00DC23A8" w:rsidRPr="00E301CB" w:rsidRDefault="00DC23A8" w:rsidP="00DC23A8">
            <w:pPr>
              <w:tabs>
                <w:tab w:val="right" w:pos="9384"/>
              </w:tabs>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(3)体のせいけつとけんこう　　（教科書p.</w:t>
            </w:r>
            <w:r w:rsidRPr="00E301CB">
              <w:rPr>
                <w:rFonts w:ascii="ＭＳ Ｐゴシック" w:eastAsia="ＭＳ Ｐゴシック" w:hAnsi="ＭＳ Ｐゴシック"/>
                <w:szCs w:val="20"/>
              </w:rPr>
              <w:t>17</w:t>
            </w:r>
            <w:r w:rsidRPr="00E301CB">
              <w:rPr>
                <w:rFonts w:ascii="ＭＳ Ｐゴシック" w:eastAsia="ＭＳ Ｐゴシック" w:hAnsi="ＭＳ Ｐゴシック" w:hint="eastAsia"/>
                <w:szCs w:val="20"/>
              </w:rPr>
              <w:t>～</w:t>
            </w:r>
            <w:r w:rsidRPr="00E301CB">
              <w:rPr>
                <w:rFonts w:ascii="ＭＳ Ｐゴシック" w:eastAsia="ＭＳ Ｐゴシック" w:hAnsi="ＭＳ Ｐゴシック"/>
                <w:szCs w:val="20"/>
              </w:rPr>
              <w:t>20</w:t>
            </w:r>
            <w:r w:rsidRPr="00E301CB">
              <w:rPr>
                <w:rFonts w:ascii="ＭＳ Ｐゴシック" w:eastAsia="ＭＳ Ｐゴシック" w:hAnsi="ＭＳ Ｐゴシック" w:hint="eastAsia"/>
                <w:szCs w:val="20"/>
              </w:rPr>
              <w:t>）　他教科との関連：家庭、道徳</w:t>
            </w:r>
          </w:p>
        </w:tc>
        <w:tc>
          <w:tcPr>
            <w:tcW w:w="313" w:type="pct"/>
            <w:shd w:val="clear" w:color="auto" w:fill="auto"/>
            <w:vAlign w:val="center"/>
          </w:tcPr>
          <w:p w14:paraId="39125C73" w14:textId="77777777" w:rsidR="00DC23A8" w:rsidRPr="00E301CB" w:rsidRDefault="00DC23A8" w:rsidP="00DC23A8">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知</w:t>
            </w:r>
          </w:p>
        </w:tc>
        <w:tc>
          <w:tcPr>
            <w:tcW w:w="313" w:type="pct"/>
            <w:shd w:val="clear" w:color="auto" w:fill="auto"/>
            <w:vAlign w:val="center"/>
          </w:tcPr>
          <w:p w14:paraId="10718045" w14:textId="77777777" w:rsidR="00DC23A8" w:rsidRPr="00E301CB" w:rsidRDefault="00DC23A8" w:rsidP="00DC23A8">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思</w:t>
            </w:r>
          </w:p>
        </w:tc>
        <w:tc>
          <w:tcPr>
            <w:tcW w:w="312" w:type="pct"/>
            <w:shd w:val="clear" w:color="auto" w:fill="auto"/>
            <w:vAlign w:val="center"/>
          </w:tcPr>
          <w:p w14:paraId="6D529E65" w14:textId="77777777" w:rsidR="00DC23A8" w:rsidRPr="00E301CB" w:rsidRDefault="005B58DF" w:rsidP="00DC23A8">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態</w:t>
            </w:r>
          </w:p>
        </w:tc>
      </w:tr>
      <w:tr w:rsidR="00E301CB" w:rsidRPr="00E301CB" w14:paraId="0892B598" w14:textId="77777777" w:rsidTr="00A22793">
        <w:trPr>
          <w:trHeight w:val="519"/>
        </w:trPr>
        <w:tc>
          <w:tcPr>
            <w:tcW w:w="1329" w:type="pct"/>
            <w:vMerge w:val="restart"/>
            <w:shd w:val="clear" w:color="auto" w:fill="auto"/>
          </w:tcPr>
          <w:p w14:paraId="5784901C" w14:textId="77777777" w:rsidR="00A22793" w:rsidRPr="00E301CB" w:rsidRDefault="00A22793" w:rsidP="008F533F">
            <w:pPr>
              <w:ind w:left="200" w:hangingChars="100" w:hanging="200"/>
              <w:rPr>
                <w:rFonts w:asciiTheme="minorEastAsia" w:eastAsiaTheme="minorEastAsia" w:hAnsiTheme="minorEastAsia"/>
                <w:szCs w:val="20"/>
              </w:rPr>
            </w:pPr>
            <w:r w:rsidRPr="00E301CB">
              <w:rPr>
                <w:rFonts w:asciiTheme="minorEastAsia" w:eastAsiaTheme="minorEastAsia" w:hAnsiTheme="minorEastAsia" w:hint="eastAsia"/>
                <w:szCs w:val="20"/>
              </w:rPr>
              <w:t>・毎日を健康に過ごすには、体の清潔を保つことなどが必要であることを理解できるようにする。</w:t>
            </w:r>
          </w:p>
        </w:tc>
        <w:tc>
          <w:tcPr>
            <w:tcW w:w="370" w:type="pct"/>
            <w:vMerge w:val="restart"/>
            <w:shd w:val="clear" w:color="auto" w:fill="auto"/>
          </w:tcPr>
          <w:p w14:paraId="13996DEC" w14:textId="77777777" w:rsidR="00A22793" w:rsidRPr="00E301CB" w:rsidRDefault="00A22793"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1</w:t>
            </w:r>
          </w:p>
        </w:tc>
        <w:tc>
          <w:tcPr>
            <w:tcW w:w="2363" w:type="pct"/>
            <w:shd w:val="clear" w:color="auto" w:fill="auto"/>
          </w:tcPr>
          <w:p w14:paraId="001AB1DB" w14:textId="77777777" w:rsidR="00A22793" w:rsidRPr="00E301CB" w:rsidRDefault="00A22793" w:rsidP="006803DD">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ステップ1　</w:t>
            </w:r>
            <w:r w:rsidRPr="00E301CB">
              <w:rPr>
                <w:rFonts w:asciiTheme="minorEastAsia" w:eastAsiaTheme="minorEastAsia" w:hAnsiTheme="minorEastAsia" w:hint="eastAsia"/>
                <w:szCs w:val="20"/>
              </w:rPr>
              <w:t>清潔に関する自分の日頃の行動を振り返る活動を通して、清潔と健康について課題を見つける。</w:t>
            </w:r>
          </w:p>
        </w:tc>
        <w:tc>
          <w:tcPr>
            <w:tcW w:w="313" w:type="pct"/>
            <w:shd w:val="clear" w:color="auto" w:fill="auto"/>
            <w:vAlign w:val="center"/>
          </w:tcPr>
          <w:p w14:paraId="1B25DE1A"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16C64020" w14:textId="77777777" w:rsidR="00A22793" w:rsidRPr="00E301CB" w:rsidRDefault="00A22793" w:rsidP="00A22793">
            <w:pPr>
              <w:jc w:val="center"/>
              <w:rPr>
                <w:rFonts w:asciiTheme="minorEastAsia" w:eastAsiaTheme="minorEastAsia" w:hAnsiTheme="minorEastAsia"/>
                <w:szCs w:val="20"/>
              </w:rPr>
            </w:pPr>
          </w:p>
        </w:tc>
        <w:tc>
          <w:tcPr>
            <w:tcW w:w="312" w:type="pct"/>
            <w:shd w:val="clear" w:color="auto" w:fill="auto"/>
            <w:vAlign w:val="center"/>
          </w:tcPr>
          <w:p w14:paraId="4E96C1B9"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7D752611" w14:textId="77777777" w:rsidTr="00A22793">
        <w:trPr>
          <w:trHeight w:val="517"/>
        </w:trPr>
        <w:tc>
          <w:tcPr>
            <w:tcW w:w="1329" w:type="pct"/>
            <w:vMerge/>
            <w:shd w:val="clear" w:color="auto" w:fill="auto"/>
          </w:tcPr>
          <w:p w14:paraId="7F4D4475" w14:textId="77777777" w:rsidR="00A22793" w:rsidRPr="00E301CB" w:rsidRDefault="00A22793" w:rsidP="008F533F">
            <w:pPr>
              <w:ind w:left="200" w:hangingChars="100" w:hanging="200"/>
              <w:rPr>
                <w:rFonts w:asciiTheme="minorEastAsia" w:eastAsiaTheme="minorEastAsia" w:hAnsiTheme="minorEastAsia"/>
                <w:szCs w:val="20"/>
              </w:rPr>
            </w:pPr>
          </w:p>
        </w:tc>
        <w:tc>
          <w:tcPr>
            <w:tcW w:w="370" w:type="pct"/>
            <w:vMerge/>
            <w:shd w:val="clear" w:color="auto" w:fill="auto"/>
          </w:tcPr>
          <w:p w14:paraId="52483E34" w14:textId="77777777" w:rsidR="00A22793" w:rsidRPr="00E301CB" w:rsidRDefault="00A22793" w:rsidP="008F533F">
            <w:pPr>
              <w:jc w:val="center"/>
              <w:rPr>
                <w:rFonts w:ascii="ＭＳ Ｐゴシック" w:eastAsia="ＭＳ Ｐゴシック" w:hAnsi="ＭＳ Ｐゴシック"/>
                <w:szCs w:val="20"/>
              </w:rPr>
            </w:pPr>
          </w:p>
        </w:tc>
        <w:tc>
          <w:tcPr>
            <w:tcW w:w="2363" w:type="pct"/>
            <w:shd w:val="clear" w:color="auto" w:fill="auto"/>
          </w:tcPr>
          <w:p w14:paraId="38873AEA" w14:textId="77777777" w:rsidR="00A22793" w:rsidRPr="00E301CB" w:rsidRDefault="00A22793" w:rsidP="00A3764E">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ステップ2-1　</w:t>
            </w:r>
            <w:r w:rsidRPr="00E301CB">
              <w:rPr>
                <w:rFonts w:asciiTheme="minorEastAsia" w:eastAsiaTheme="minorEastAsia" w:hAnsiTheme="minorEastAsia" w:hint="eastAsia"/>
                <w:szCs w:val="20"/>
              </w:rPr>
              <w:t>実験の結果などから、手を清潔に保つことと健康について考える。</w:t>
            </w:r>
          </w:p>
        </w:tc>
        <w:tc>
          <w:tcPr>
            <w:tcW w:w="313" w:type="pct"/>
            <w:shd w:val="clear" w:color="auto" w:fill="auto"/>
            <w:vAlign w:val="center"/>
          </w:tcPr>
          <w:p w14:paraId="36EBFDAC"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166F8116"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2" w:type="pct"/>
            <w:shd w:val="clear" w:color="auto" w:fill="auto"/>
            <w:vAlign w:val="center"/>
          </w:tcPr>
          <w:p w14:paraId="4EB7D50D"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644953B8" w14:textId="77777777" w:rsidTr="00A22793">
        <w:trPr>
          <w:trHeight w:val="517"/>
        </w:trPr>
        <w:tc>
          <w:tcPr>
            <w:tcW w:w="1329" w:type="pct"/>
            <w:vMerge/>
            <w:shd w:val="clear" w:color="auto" w:fill="auto"/>
          </w:tcPr>
          <w:p w14:paraId="12424BEC" w14:textId="77777777" w:rsidR="00A22793" w:rsidRPr="00E301CB" w:rsidRDefault="00A22793" w:rsidP="008F533F">
            <w:pPr>
              <w:ind w:left="200" w:hangingChars="100" w:hanging="200"/>
              <w:rPr>
                <w:rFonts w:asciiTheme="minorEastAsia" w:eastAsiaTheme="minorEastAsia" w:hAnsiTheme="minorEastAsia"/>
                <w:szCs w:val="20"/>
              </w:rPr>
            </w:pPr>
          </w:p>
        </w:tc>
        <w:tc>
          <w:tcPr>
            <w:tcW w:w="370" w:type="pct"/>
            <w:vMerge/>
            <w:shd w:val="clear" w:color="auto" w:fill="auto"/>
          </w:tcPr>
          <w:p w14:paraId="14674606" w14:textId="77777777" w:rsidR="00A22793" w:rsidRPr="00E301CB" w:rsidRDefault="00A22793" w:rsidP="008F533F">
            <w:pPr>
              <w:jc w:val="center"/>
              <w:rPr>
                <w:rFonts w:ascii="ＭＳ Ｐゴシック" w:eastAsia="ＭＳ Ｐゴシック" w:hAnsi="ＭＳ Ｐゴシック"/>
                <w:szCs w:val="20"/>
              </w:rPr>
            </w:pPr>
          </w:p>
        </w:tc>
        <w:tc>
          <w:tcPr>
            <w:tcW w:w="2363" w:type="pct"/>
            <w:shd w:val="clear" w:color="auto" w:fill="auto"/>
          </w:tcPr>
          <w:p w14:paraId="58F60AE0" w14:textId="77777777" w:rsidR="00A22793" w:rsidRPr="00E301CB" w:rsidRDefault="00A22793" w:rsidP="00A3764E">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ステップ2-2　</w:t>
            </w:r>
            <w:r w:rsidRPr="00E301CB">
              <w:rPr>
                <w:rFonts w:asciiTheme="minorEastAsia" w:eastAsiaTheme="minorEastAsia" w:hAnsiTheme="minorEastAsia" w:hint="eastAsia"/>
                <w:szCs w:val="20"/>
              </w:rPr>
              <w:t>実験の結果などから、下着や靴下を清潔に保つことと健康について考え、説明する。</w:t>
            </w:r>
          </w:p>
        </w:tc>
        <w:tc>
          <w:tcPr>
            <w:tcW w:w="313" w:type="pct"/>
            <w:shd w:val="clear" w:color="auto" w:fill="auto"/>
            <w:vAlign w:val="center"/>
          </w:tcPr>
          <w:p w14:paraId="720C2424"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56D36114"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2" w:type="pct"/>
            <w:shd w:val="clear" w:color="auto" w:fill="auto"/>
            <w:vAlign w:val="center"/>
          </w:tcPr>
          <w:p w14:paraId="06401A9B"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19284F47" w14:textId="77777777" w:rsidTr="00A22793">
        <w:trPr>
          <w:trHeight w:val="517"/>
        </w:trPr>
        <w:tc>
          <w:tcPr>
            <w:tcW w:w="1329" w:type="pct"/>
            <w:vMerge/>
            <w:shd w:val="clear" w:color="auto" w:fill="auto"/>
          </w:tcPr>
          <w:p w14:paraId="6C1DA883" w14:textId="77777777" w:rsidR="00A22793" w:rsidRPr="00E301CB" w:rsidRDefault="00A22793" w:rsidP="008F533F">
            <w:pPr>
              <w:ind w:left="200" w:hangingChars="100" w:hanging="200"/>
              <w:rPr>
                <w:rFonts w:asciiTheme="minorEastAsia" w:eastAsiaTheme="minorEastAsia" w:hAnsiTheme="minorEastAsia"/>
                <w:szCs w:val="20"/>
              </w:rPr>
            </w:pPr>
          </w:p>
        </w:tc>
        <w:tc>
          <w:tcPr>
            <w:tcW w:w="370" w:type="pct"/>
            <w:vMerge/>
            <w:shd w:val="clear" w:color="auto" w:fill="auto"/>
          </w:tcPr>
          <w:p w14:paraId="48D68E4B" w14:textId="77777777" w:rsidR="00A22793" w:rsidRPr="00E301CB" w:rsidRDefault="00A22793" w:rsidP="008F533F">
            <w:pPr>
              <w:jc w:val="center"/>
              <w:rPr>
                <w:rFonts w:ascii="ＭＳ Ｐゴシック" w:eastAsia="ＭＳ Ｐゴシック" w:hAnsi="ＭＳ Ｐゴシック"/>
                <w:szCs w:val="20"/>
              </w:rPr>
            </w:pPr>
          </w:p>
        </w:tc>
        <w:tc>
          <w:tcPr>
            <w:tcW w:w="2363" w:type="pct"/>
            <w:shd w:val="clear" w:color="auto" w:fill="auto"/>
          </w:tcPr>
          <w:p w14:paraId="6A1DB1E1" w14:textId="77777777" w:rsidR="00A22793" w:rsidRPr="00E301CB" w:rsidRDefault="00A22793" w:rsidP="00A3764E">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ステップ3　</w:t>
            </w:r>
            <w:r w:rsidRPr="00E301CB">
              <w:rPr>
                <w:rFonts w:asciiTheme="minorEastAsia" w:eastAsiaTheme="minorEastAsia" w:hAnsiTheme="minorEastAsia" w:hint="eastAsia"/>
                <w:szCs w:val="20"/>
              </w:rPr>
              <w:t>学習したことを基に、清潔と健康の視点から、こうきさんへのアドバイスを考える。</w:t>
            </w:r>
          </w:p>
        </w:tc>
        <w:tc>
          <w:tcPr>
            <w:tcW w:w="313" w:type="pct"/>
            <w:shd w:val="clear" w:color="auto" w:fill="auto"/>
            <w:vAlign w:val="center"/>
          </w:tcPr>
          <w:p w14:paraId="103DEE64"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32EF2A27"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2" w:type="pct"/>
            <w:shd w:val="clear" w:color="auto" w:fill="auto"/>
            <w:vAlign w:val="center"/>
          </w:tcPr>
          <w:p w14:paraId="1C30DA02"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037C6DD7" w14:textId="77777777" w:rsidTr="00A22793">
        <w:trPr>
          <w:trHeight w:val="517"/>
        </w:trPr>
        <w:tc>
          <w:tcPr>
            <w:tcW w:w="1329" w:type="pct"/>
            <w:vMerge/>
            <w:shd w:val="clear" w:color="auto" w:fill="auto"/>
          </w:tcPr>
          <w:p w14:paraId="3A761462" w14:textId="77777777" w:rsidR="00A22793" w:rsidRPr="00E301CB" w:rsidRDefault="00A22793" w:rsidP="008F533F">
            <w:pPr>
              <w:ind w:left="200" w:hangingChars="100" w:hanging="200"/>
              <w:rPr>
                <w:rFonts w:asciiTheme="minorEastAsia" w:eastAsiaTheme="minorEastAsia" w:hAnsiTheme="minorEastAsia"/>
                <w:szCs w:val="20"/>
              </w:rPr>
            </w:pPr>
          </w:p>
        </w:tc>
        <w:tc>
          <w:tcPr>
            <w:tcW w:w="370" w:type="pct"/>
            <w:vMerge/>
            <w:shd w:val="clear" w:color="auto" w:fill="auto"/>
          </w:tcPr>
          <w:p w14:paraId="5EF8D947" w14:textId="77777777" w:rsidR="00A22793" w:rsidRPr="00E301CB" w:rsidRDefault="00A22793" w:rsidP="008F533F">
            <w:pPr>
              <w:jc w:val="center"/>
              <w:rPr>
                <w:rFonts w:ascii="ＭＳ Ｐゴシック" w:eastAsia="ＭＳ Ｐゴシック" w:hAnsi="ＭＳ Ｐゴシック"/>
                <w:szCs w:val="20"/>
              </w:rPr>
            </w:pPr>
          </w:p>
        </w:tc>
        <w:tc>
          <w:tcPr>
            <w:tcW w:w="2363" w:type="pct"/>
            <w:shd w:val="clear" w:color="auto" w:fill="auto"/>
          </w:tcPr>
          <w:p w14:paraId="0BB4654B" w14:textId="77777777" w:rsidR="00A22793" w:rsidRPr="00E301CB" w:rsidRDefault="00A22793" w:rsidP="00A3764E">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ステップ4　</w:t>
            </w:r>
            <w:r w:rsidRPr="00E301CB">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229EA253"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3AC606D8" w14:textId="77777777" w:rsidR="00A22793" w:rsidRPr="00E301CB" w:rsidRDefault="00A22793" w:rsidP="00A22793">
            <w:pPr>
              <w:jc w:val="center"/>
              <w:rPr>
                <w:rFonts w:asciiTheme="minorEastAsia" w:eastAsiaTheme="minorEastAsia" w:hAnsiTheme="minorEastAsia"/>
                <w:szCs w:val="20"/>
              </w:rPr>
            </w:pPr>
          </w:p>
        </w:tc>
        <w:tc>
          <w:tcPr>
            <w:tcW w:w="312" w:type="pct"/>
            <w:shd w:val="clear" w:color="auto" w:fill="auto"/>
            <w:vAlign w:val="center"/>
          </w:tcPr>
          <w:p w14:paraId="5A016B40"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6F7AC027" w14:textId="77777777" w:rsidTr="000C043F">
        <w:tc>
          <w:tcPr>
            <w:tcW w:w="4062" w:type="pct"/>
            <w:gridSpan w:val="3"/>
            <w:shd w:val="clear" w:color="auto" w:fill="auto"/>
            <w:vAlign w:val="center"/>
          </w:tcPr>
          <w:p w14:paraId="578E80AF" w14:textId="77777777" w:rsidR="00DC23A8" w:rsidRPr="00E301CB" w:rsidRDefault="00DC23A8" w:rsidP="00DC23A8">
            <w:pPr>
              <w:tabs>
                <w:tab w:val="right" w:pos="9384"/>
              </w:tabs>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(4)けんこうによいかんきょう　（教科書p.</w:t>
            </w:r>
            <w:r w:rsidRPr="00E301CB">
              <w:rPr>
                <w:rFonts w:ascii="ＭＳ Ｐゴシック" w:eastAsia="ＭＳ Ｐゴシック" w:hAnsi="ＭＳ Ｐゴシック"/>
                <w:szCs w:val="20"/>
              </w:rPr>
              <w:t>21</w:t>
            </w:r>
            <w:r w:rsidRPr="00E301CB">
              <w:rPr>
                <w:rFonts w:ascii="ＭＳ Ｐゴシック" w:eastAsia="ＭＳ Ｐゴシック" w:hAnsi="ＭＳ Ｐゴシック" w:hint="eastAsia"/>
                <w:szCs w:val="20"/>
              </w:rPr>
              <w:t>～2</w:t>
            </w:r>
            <w:r w:rsidRPr="00E301CB">
              <w:rPr>
                <w:rFonts w:ascii="ＭＳ Ｐゴシック" w:eastAsia="ＭＳ Ｐゴシック" w:hAnsi="ＭＳ Ｐゴシック"/>
                <w:szCs w:val="20"/>
              </w:rPr>
              <w:t>4</w:t>
            </w:r>
            <w:r w:rsidRPr="00E301CB">
              <w:rPr>
                <w:rFonts w:ascii="ＭＳ Ｐゴシック" w:eastAsia="ＭＳ Ｐゴシック" w:hAnsi="ＭＳ Ｐゴシック" w:hint="eastAsia"/>
                <w:szCs w:val="20"/>
              </w:rPr>
              <w:t>）　他教科との関連：理科、家庭、道徳</w:t>
            </w:r>
          </w:p>
        </w:tc>
        <w:tc>
          <w:tcPr>
            <w:tcW w:w="313" w:type="pct"/>
            <w:shd w:val="clear" w:color="auto" w:fill="auto"/>
            <w:vAlign w:val="center"/>
          </w:tcPr>
          <w:p w14:paraId="10EBA087" w14:textId="77777777" w:rsidR="00DC23A8" w:rsidRPr="00E301CB" w:rsidRDefault="00DC23A8" w:rsidP="00DC23A8">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知</w:t>
            </w:r>
          </w:p>
        </w:tc>
        <w:tc>
          <w:tcPr>
            <w:tcW w:w="313" w:type="pct"/>
            <w:shd w:val="clear" w:color="auto" w:fill="auto"/>
            <w:vAlign w:val="center"/>
          </w:tcPr>
          <w:p w14:paraId="3A7A248C" w14:textId="77777777" w:rsidR="00DC23A8" w:rsidRPr="00E301CB" w:rsidRDefault="00DC23A8" w:rsidP="00DC23A8">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思</w:t>
            </w:r>
          </w:p>
        </w:tc>
        <w:tc>
          <w:tcPr>
            <w:tcW w:w="312" w:type="pct"/>
            <w:shd w:val="clear" w:color="auto" w:fill="auto"/>
            <w:vAlign w:val="center"/>
          </w:tcPr>
          <w:p w14:paraId="7AD8EFF7" w14:textId="77777777" w:rsidR="00DC23A8" w:rsidRPr="00E301CB" w:rsidRDefault="005B58DF" w:rsidP="00DC23A8">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態</w:t>
            </w:r>
          </w:p>
        </w:tc>
      </w:tr>
      <w:tr w:rsidR="00E301CB" w:rsidRPr="00E301CB" w14:paraId="46B53A73" w14:textId="77777777" w:rsidTr="00A22793">
        <w:trPr>
          <w:trHeight w:val="476"/>
        </w:trPr>
        <w:tc>
          <w:tcPr>
            <w:tcW w:w="1329" w:type="pct"/>
            <w:vMerge w:val="restart"/>
            <w:shd w:val="clear" w:color="auto" w:fill="auto"/>
          </w:tcPr>
          <w:p w14:paraId="532A87E3" w14:textId="77777777" w:rsidR="00A22793" w:rsidRPr="00E301CB" w:rsidRDefault="00A22793" w:rsidP="008F533F">
            <w:pPr>
              <w:ind w:left="200" w:hangingChars="100" w:hanging="200"/>
              <w:rPr>
                <w:rFonts w:asciiTheme="minorEastAsia" w:eastAsiaTheme="minorEastAsia" w:hAnsiTheme="minorEastAsia"/>
                <w:szCs w:val="20"/>
              </w:rPr>
            </w:pPr>
            <w:r w:rsidRPr="00E301CB">
              <w:rPr>
                <w:rFonts w:asciiTheme="minorEastAsia" w:eastAsiaTheme="minorEastAsia" w:hAnsiTheme="minorEastAsia" w:hint="eastAsia"/>
                <w:szCs w:val="20"/>
              </w:rPr>
              <w:t>・毎日を健康に過ごすには、明るさの調節、換気などの生活環境を整えることなどが必要であることを理解できるようにする。</w:t>
            </w:r>
          </w:p>
        </w:tc>
        <w:tc>
          <w:tcPr>
            <w:tcW w:w="370" w:type="pct"/>
            <w:vMerge w:val="restart"/>
            <w:shd w:val="clear" w:color="auto" w:fill="auto"/>
          </w:tcPr>
          <w:p w14:paraId="21ABE2B6" w14:textId="77777777" w:rsidR="00A22793" w:rsidRPr="00E301CB" w:rsidRDefault="00A22793"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1</w:t>
            </w:r>
          </w:p>
        </w:tc>
        <w:tc>
          <w:tcPr>
            <w:tcW w:w="2363" w:type="pct"/>
            <w:shd w:val="clear" w:color="auto" w:fill="auto"/>
          </w:tcPr>
          <w:p w14:paraId="5A253263" w14:textId="77777777" w:rsidR="00A22793" w:rsidRPr="00E301CB" w:rsidRDefault="00A22793" w:rsidP="00173CE5">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ステップ1　</w:t>
            </w:r>
            <w:r w:rsidRPr="00E301CB">
              <w:rPr>
                <w:rFonts w:asciiTheme="minorEastAsia" w:eastAsiaTheme="minorEastAsia" w:hAnsiTheme="minorEastAsia" w:hint="eastAsia"/>
                <w:szCs w:val="20"/>
              </w:rPr>
              <w:t>問いについて考える活動を通して、生活環境と健康との関わりに気づき、課題を見つける。</w:t>
            </w:r>
          </w:p>
        </w:tc>
        <w:tc>
          <w:tcPr>
            <w:tcW w:w="313" w:type="pct"/>
            <w:shd w:val="clear" w:color="auto" w:fill="auto"/>
            <w:vAlign w:val="center"/>
          </w:tcPr>
          <w:p w14:paraId="600AEABC"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1DDC2848"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220220E8"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258F06FD" w14:textId="77777777" w:rsidTr="00A22793">
        <w:trPr>
          <w:trHeight w:val="474"/>
        </w:trPr>
        <w:tc>
          <w:tcPr>
            <w:tcW w:w="1329" w:type="pct"/>
            <w:vMerge/>
            <w:shd w:val="clear" w:color="auto" w:fill="auto"/>
          </w:tcPr>
          <w:p w14:paraId="31902346" w14:textId="77777777" w:rsidR="00A22793" w:rsidRPr="00E301CB" w:rsidRDefault="00A22793" w:rsidP="008F533F">
            <w:pPr>
              <w:ind w:left="200" w:hangingChars="100" w:hanging="200"/>
              <w:rPr>
                <w:rFonts w:asciiTheme="minorEastAsia" w:eastAsiaTheme="minorEastAsia" w:hAnsiTheme="minorEastAsia"/>
                <w:szCs w:val="20"/>
              </w:rPr>
            </w:pPr>
          </w:p>
        </w:tc>
        <w:tc>
          <w:tcPr>
            <w:tcW w:w="370" w:type="pct"/>
            <w:vMerge/>
            <w:shd w:val="clear" w:color="auto" w:fill="auto"/>
          </w:tcPr>
          <w:p w14:paraId="01A5F193" w14:textId="77777777" w:rsidR="00A22793" w:rsidRPr="00E301CB" w:rsidRDefault="00A22793" w:rsidP="008F533F">
            <w:pPr>
              <w:jc w:val="center"/>
              <w:rPr>
                <w:rFonts w:ascii="ＭＳ Ｐゴシック" w:eastAsia="ＭＳ Ｐゴシック" w:hAnsi="ＭＳ Ｐゴシック"/>
                <w:szCs w:val="20"/>
              </w:rPr>
            </w:pPr>
          </w:p>
        </w:tc>
        <w:tc>
          <w:tcPr>
            <w:tcW w:w="2363" w:type="pct"/>
            <w:shd w:val="clear" w:color="auto" w:fill="auto"/>
          </w:tcPr>
          <w:p w14:paraId="56315045" w14:textId="77777777" w:rsidR="00A22793" w:rsidRPr="00E301CB" w:rsidRDefault="00A22793" w:rsidP="00173CE5">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ステップ2-1　</w:t>
            </w:r>
            <w:r w:rsidRPr="00E301CB">
              <w:rPr>
                <w:rFonts w:asciiTheme="minorEastAsia" w:eastAsiaTheme="minorEastAsia" w:hAnsiTheme="minorEastAsia" w:hint="eastAsia"/>
                <w:szCs w:val="20"/>
              </w:rPr>
              <w:t>実験の結果などから、部屋の換気と健康について考える。</w:t>
            </w:r>
          </w:p>
        </w:tc>
        <w:tc>
          <w:tcPr>
            <w:tcW w:w="313" w:type="pct"/>
            <w:shd w:val="clear" w:color="auto" w:fill="auto"/>
            <w:vAlign w:val="center"/>
          </w:tcPr>
          <w:p w14:paraId="3CE145ED"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294478C1"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42D94DEB"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457250E1" w14:textId="77777777" w:rsidTr="00A22793">
        <w:trPr>
          <w:trHeight w:val="474"/>
        </w:trPr>
        <w:tc>
          <w:tcPr>
            <w:tcW w:w="1329" w:type="pct"/>
            <w:vMerge/>
            <w:shd w:val="clear" w:color="auto" w:fill="auto"/>
          </w:tcPr>
          <w:p w14:paraId="7B0BF0D9" w14:textId="77777777" w:rsidR="00A22793" w:rsidRPr="00E301CB" w:rsidRDefault="00A22793" w:rsidP="008F533F">
            <w:pPr>
              <w:ind w:left="200" w:hangingChars="100" w:hanging="200"/>
              <w:rPr>
                <w:rFonts w:asciiTheme="minorEastAsia" w:eastAsiaTheme="minorEastAsia" w:hAnsiTheme="minorEastAsia"/>
                <w:szCs w:val="20"/>
              </w:rPr>
            </w:pPr>
          </w:p>
        </w:tc>
        <w:tc>
          <w:tcPr>
            <w:tcW w:w="370" w:type="pct"/>
            <w:vMerge/>
            <w:shd w:val="clear" w:color="auto" w:fill="auto"/>
          </w:tcPr>
          <w:p w14:paraId="1423A5FA" w14:textId="77777777" w:rsidR="00A22793" w:rsidRPr="00E301CB" w:rsidRDefault="00A22793" w:rsidP="008F533F">
            <w:pPr>
              <w:jc w:val="center"/>
              <w:rPr>
                <w:rFonts w:ascii="ＭＳ Ｐゴシック" w:eastAsia="ＭＳ Ｐゴシック" w:hAnsi="ＭＳ Ｐゴシック"/>
                <w:szCs w:val="20"/>
              </w:rPr>
            </w:pPr>
          </w:p>
        </w:tc>
        <w:tc>
          <w:tcPr>
            <w:tcW w:w="2363" w:type="pct"/>
            <w:shd w:val="clear" w:color="auto" w:fill="auto"/>
          </w:tcPr>
          <w:p w14:paraId="36A32616" w14:textId="77777777" w:rsidR="00A22793" w:rsidRPr="00E301CB" w:rsidRDefault="00A22793" w:rsidP="00173CE5">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ステップ2-2　</w:t>
            </w:r>
            <w:r w:rsidRPr="00E301CB">
              <w:rPr>
                <w:rFonts w:asciiTheme="minorEastAsia" w:eastAsiaTheme="minorEastAsia" w:hAnsiTheme="minorEastAsia" w:hint="eastAsia"/>
                <w:szCs w:val="20"/>
              </w:rPr>
              <w:t>教科書の写真などから、部屋の明るさの調節と健康について考える。</w:t>
            </w:r>
          </w:p>
        </w:tc>
        <w:tc>
          <w:tcPr>
            <w:tcW w:w="313" w:type="pct"/>
            <w:shd w:val="clear" w:color="auto" w:fill="auto"/>
            <w:vAlign w:val="center"/>
          </w:tcPr>
          <w:p w14:paraId="2BF8F1A9"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085BA7CE"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3F414149"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0C4A6375" w14:textId="77777777" w:rsidTr="00A22793">
        <w:trPr>
          <w:trHeight w:val="474"/>
        </w:trPr>
        <w:tc>
          <w:tcPr>
            <w:tcW w:w="1329" w:type="pct"/>
            <w:vMerge/>
            <w:shd w:val="clear" w:color="auto" w:fill="auto"/>
          </w:tcPr>
          <w:p w14:paraId="4D95ACE4" w14:textId="77777777" w:rsidR="00A22793" w:rsidRPr="00E301CB" w:rsidRDefault="00A22793" w:rsidP="008F533F">
            <w:pPr>
              <w:ind w:left="200" w:hangingChars="100" w:hanging="200"/>
              <w:rPr>
                <w:rFonts w:asciiTheme="minorEastAsia" w:eastAsiaTheme="minorEastAsia" w:hAnsiTheme="minorEastAsia"/>
                <w:szCs w:val="20"/>
              </w:rPr>
            </w:pPr>
          </w:p>
        </w:tc>
        <w:tc>
          <w:tcPr>
            <w:tcW w:w="370" w:type="pct"/>
            <w:vMerge/>
            <w:shd w:val="clear" w:color="auto" w:fill="auto"/>
          </w:tcPr>
          <w:p w14:paraId="021688EA" w14:textId="77777777" w:rsidR="00A22793" w:rsidRPr="00E301CB" w:rsidRDefault="00A22793" w:rsidP="008F533F">
            <w:pPr>
              <w:jc w:val="center"/>
              <w:rPr>
                <w:rFonts w:ascii="ＭＳ Ｐゴシック" w:eastAsia="ＭＳ Ｐゴシック" w:hAnsi="ＭＳ Ｐゴシック"/>
                <w:szCs w:val="20"/>
              </w:rPr>
            </w:pPr>
          </w:p>
        </w:tc>
        <w:tc>
          <w:tcPr>
            <w:tcW w:w="2363" w:type="pct"/>
            <w:shd w:val="clear" w:color="auto" w:fill="auto"/>
          </w:tcPr>
          <w:p w14:paraId="358F2391" w14:textId="77777777" w:rsidR="00A22793" w:rsidRPr="00E301CB" w:rsidRDefault="00A22793" w:rsidP="00173CE5">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ステップ3　</w:t>
            </w:r>
            <w:r w:rsidRPr="00E301CB">
              <w:rPr>
                <w:rFonts w:asciiTheme="minorEastAsia" w:eastAsiaTheme="minorEastAsia" w:hAnsiTheme="minorEastAsia" w:hint="eastAsia"/>
                <w:szCs w:val="20"/>
              </w:rPr>
              <w:t>学習したことを基に、例を参考にして、</w:t>
            </w:r>
            <w:r w:rsidRPr="00E301CB">
              <w:rPr>
                <w:rFonts w:asciiTheme="minorEastAsia" w:eastAsiaTheme="minorEastAsia" w:hAnsiTheme="minorEastAsia" w:hint="eastAsia"/>
                <w:szCs w:val="20"/>
                <w:bdr w:val="single" w:sz="4" w:space="0" w:color="auto"/>
              </w:rPr>
              <w:t>１</w:t>
            </w:r>
            <w:r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bdr w:val="single" w:sz="4" w:space="0" w:color="auto"/>
              </w:rPr>
              <w:t>２</w:t>
            </w:r>
            <w:r w:rsidRPr="00E301CB">
              <w:rPr>
                <w:rFonts w:asciiTheme="minorEastAsia" w:eastAsiaTheme="minorEastAsia" w:hAnsiTheme="minorEastAsia" w:hint="eastAsia"/>
                <w:szCs w:val="20"/>
              </w:rPr>
              <w:t>の問題点と改善点を考え、話し合う。</w:t>
            </w:r>
          </w:p>
        </w:tc>
        <w:tc>
          <w:tcPr>
            <w:tcW w:w="313" w:type="pct"/>
            <w:shd w:val="clear" w:color="auto" w:fill="auto"/>
            <w:vAlign w:val="center"/>
          </w:tcPr>
          <w:p w14:paraId="4F54521C"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70DEE43F"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31E72A31"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A22793" w:rsidRPr="00E301CB" w14:paraId="04C7C85D" w14:textId="77777777" w:rsidTr="00A22793">
        <w:trPr>
          <w:trHeight w:val="474"/>
        </w:trPr>
        <w:tc>
          <w:tcPr>
            <w:tcW w:w="1329" w:type="pct"/>
            <w:vMerge/>
            <w:shd w:val="clear" w:color="auto" w:fill="auto"/>
          </w:tcPr>
          <w:p w14:paraId="1CD64830" w14:textId="77777777" w:rsidR="00A22793" w:rsidRPr="00E301CB" w:rsidRDefault="00A22793" w:rsidP="008F533F">
            <w:pPr>
              <w:ind w:left="200" w:hangingChars="100" w:hanging="200"/>
              <w:rPr>
                <w:rFonts w:asciiTheme="minorEastAsia" w:eastAsiaTheme="minorEastAsia" w:hAnsiTheme="minorEastAsia"/>
                <w:szCs w:val="20"/>
              </w:rPr>
            </w:pPr>
          </w:p>
        </w:tc>
        <w:tc>
          <w:tcPr>
            <w:tcW w:w="370" w:type="pct"/>
            <w:vMerge/>
            <w:shd w:val="clear" w:color="auto" w:fill="auto"/>
          </w:tcPr>
          <w:p w14:paraId="639C1441" w14:textId="77777777" w:rsidR="00A22793" w:rsidRPr="00E301CB" w:rsidRDefault="00A22793" w:rsidP="008F533F">
            <w:pPr>
              <w:jc w:val="center"/>
              <w:rPr>
                <w:rFonts w:ascii="ＭＳ Ｐゴシック" w:eastAsia="ＭＳ Ｐゴシック" w:hAnsi="ＭＳ Ｐゴシック"/>
                <w:szCs w:val="20"/>
              </w:rPr>
            </w:pPr>
          </w:p>
        </w:tc>
        <w:tc>
          <w:tcPr>
            <w:tcW w:w="2363" w:type="pct"/>
            <w:shd w:val="clear" w:color="auto" w:fill="auto"/>
          </w:tcPr>
          <w:p w14:paraId="75C1F201" w14:textId="77777777" w:rsidR="00A22793" w:rsidRPr="00E301CB" w:rsidRDefault="00A22793" w:rsidP="00173CE5">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ステップ4　</w:t>
            </w:r>
            <w:r w:rsidRPr="00E301CB">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2C6DFBE3"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1265001F" w14:textId="77777777" w:rsidR="00A22793" w:rsidRPr="00E301CB" w:rsidRDefault="00A22793" w:rsidP="00A22793">
            <w:pPr>
              <w:jc w:val="center"/>
              <w:rPr>
                <w:rFonts w:asciiTheme="minorEastAsia" w:eastAsiaTheme="minorEastAsia" w:hAnsiTheme="minorEastAsia"/>
                <w:szCs w:val="20"/>
              </w:rPr>
            </w:pPr>
          </w:p>
        </w:tc>
        <w:tc>
          <w:tcPr>
            <w:tcW w:w="313" w:type="pct"/>
            <w:shd w:val="clear" w:color="auto" w:fill="auto"/>
            <w:vAlign w:val="center"/>
          </w:tcPr>
          <w:p w14:paraId="47C251C5" w14:textId="77777777" w:rsidR="00A22793"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bl>
    <w:p w14:paraId="7F5E4A6F" w14:textId="77777777" w:rsidR="005A45FD" w:rsidRPr="00E301CB" w:rsidRDefault="005A45FD" w:rsidP="005A45FD">
      <w:pPr>
        <w:widowControl/>
        <w:jc w:val="left"/>
        <w:rPr>
          <w:szCs w:val="20"/>
        </w:rPr>
      </w:pPr>
    </w:p>
    <w:p w14:paraId="5F5A7C6F" w14:textId="77777777" w:rsidR="005A45FD" w:rsidRPr="00E301CB" w:rsidRDefault="005A45FD" w:rsidP="005A45FD">
      <w:pPr>
        <w:widowControl/>
        <w:jc w:val="left"/>
        <w:rPr>
          <w:szCs w:val="20"/>
        </w:rPr>
      </w:pPr>
      <w:r w:rsidRPr="00E301CB">
        <w:rPr>
          <w:szCs w:val="20"/>
        </w:rPr>
        <w:br w:type="page"/>
      </w:r>
    </w:p>
    <w:tbl>
      <w:tblPr>
        <w:tblStyle w:val="a3"/>
        <w:tblW w:w="4871" w:type="pct"/>
        <w:tblInd w:w="108" w:type="dxa"/>
        <w:tblLook w:val="04A0" w:firstRow="1" w:lastRow="0" w:firstColumn="1" w:lastColumn="0" w:noHBand="0" w:noVBand="1"/>
      </w:tblPr>
      <w:tblGrid>
        <w:gridCol w:w="1526"/>
        <w:gridCol w:w="4577"/>
        <w:gridCol w:w="1398"/>
        <w:gridCol w:w="2099"/>
      </w:tblGrid>
      <w:tr w:rsidR="00E301CB" w:rsidRPr="00E301CB" w14:paraId="511FDBA7" w14:textId="77777777" w:rsidTr="008F533F">
        <w:tc>
          <w:tcPr>
            <w:tcW w:w="795" w:type="pct"/>
            <w:shd w:val="clear" w:color="auto" w:fill="BFBFBF" w:themeFill="background1" w:themeFillShade="BF"/>
            <w:vAlign w:val="center"/>
          </w:tcPr>
          <w:p w14:paraId="2D648EC2" w14:textId="77777777" w:rsidR="00C3245C" w:rsidRPr="00E301CB" w:rsidRDefault="00C3245C"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単元</w:t>
            </w:r>
            <w:r w:rsidR="008F533F" w:rsidRPr="00E301CB">
              <w:rPr>
                <w:rFonts w:ascii="ＭＳ Ｐゴシック" w:eastAsia="ＭＳ Ｐゴシック" w:hAnsi="ＭＳ Ｐゴシック" w:hint="eastAsia"/>
                <w:szCs w:val="20"/>
              </w:rPr>
              <w:t>（章）</w:t>
            </w:r>
            <w:r w:rsidRPr="00E301CB">
              <w:rPr>
                <w:rFonts w:ascii="ＭＳ Ｐゴシック" w:eastAsia="ＭＳ Ｐゴシック" w:hAnsi="ＭＳ Ｐゴシック" w:hint="eastAsia"/>
                <w:szCs w:val="20"/>
              </w:rPr>
              <w:t>名</w:t>
            </w:r>
          </w:p>
        </w:tc>
        <w:tc>
          <w:tcPr>
            <w:tcW w:w="2384" w:type="pct"/>
            <w:vAlign w:val="center"/>
          </w:tcPr>
          <w:p w14:paraId="05C5798E" w14:textId="77777777" w:rsidR="00C3245C" w:rsidRPr="00E301CB" w:rsidRDefault="00C3245C" w:rsidP="00C3245C">
            <w:pPr>
              <w:jc w:val="left"/>
              <w:rPr>
                <w:rFonts w:ascii="ＭＳ Ｐゴシック" w:eastAsia="ＭＳ Ｐゴシック" w:hAnsi="ＭＳ Ｐゴシック"/>
                <w:sz w:val="24"/>
                <w:szCs w:val="24"/>
              </w:rPr>
            </w:pPr>
            <w:r w:rsidRPr="00E301CB">
              <w:rPr>
                <w:rFonts w:ascii="ＭＳ Ｐゴシック" w:eastAsia="ＭＳ Ｐゴシック" w:hAnsi="ＭＳ Ｐゴシック" w:hint="eastAsia"/>
                <w:sz w:val="24"/>
                <w:szCs w:val="24"/>
              </w:rPr>
              <w:t>2</w:t>
            </w:r>
            <w:r w:rsidR="008F533F" w:rsidRPr="00E301CB">
              <w:rPr>
                <w:rFonts w:ascii="ＭＳ Ｐゴシック" w:eastAsia="ＭＳ Ｐゴシック" w:hAnsi="ＭＳ Ｐゴシック" w:hint="eastAsia"/>
                <w:sz w:val="24"/>
                <w:szCs w:val="24"/>
              </w:rPr>
              <w:t>単元（</w:t>
            </w:r>
            <w:r w:rsidR="00C2711C" w:rsidRPr="00E301CB">
              <w:rPr>
                <w:rFonts w:ascii="ＭＳ Ｐゴシック" w:eastAsia="ＭＳ Ｐゴシック" w:hAnsi="ＭＳ Ｐゴシック" w:hint="eastAsia"/>
                <w:sz w:val="24"/>
                <w:szCs w:val="24"/>
              </w:rPr>
              <w:t>章</w:t>
            </w:r>
            <w:r w:rsidR="008F533F" w:rsidRPr="00E301CB">
              <w:rPr>
                <w:rFonts w:ascii="ＭＳ Ｐゴシック" w:eastAsia="ＭＳ Ｐゴシック" w:hAnsi="ＭＳ Ｐゴシック" w:hint="eastAsia"/>
                <w:sz w:val="24"/>
                <w:szCs w:val="24"/>
              </w:rPr>
              <w:t>）</w:t>
            </w:r>
            <w:r w:rsidR="00C2711C" w:rsidRPr="00E301CB">
              <w:rPr>
                <w:rFonts w:ascii="ＭＳ Ｐゴシック" w:eastAsia="ＭＳ Ｐゴシック" w:hAnsi="ＭＳ Ｐゴシック" w:hint="eastAsia"/>
                <w:sz w:val="24"/>
                <w:szCs w:val="24"/>
              </w:rPr>
              <w:t xml:space="preserve">　</w:t>
            </w:r>
            <w:r w:rsidRPr="00E301CB">
              <w:rPr>
                <w:rFonts w:ascii="ＭＳ Ｐゴシック" w:eastAsia="ＭＳ Ｐゴシック" w:hAnsi="ＭＳ Ｐゴシック" w:hint="eastAsia"/>
                <w:sz w:val="24"/>
                <w:szCs w:val="24"/>
              </w:rPr>
              <w:t>体の成長とわたし</w:t>
            </w:r>
          </w:p>
        </w:tc>
        <w:tc>
          <w:tcPr>
            <w:tcW w:w="728" w:type="pct"/>
            <w:shd w:val="clear" w:color="auto" w:fill="BFBFBF" w:themeFill="background1" w:themeFillShade="BF"/>
            <w:vAlign w:val="center"/>
          </w:tcPr>
          <w:p w14:paraId="03D4DE3C" w14:textId="77777777" w:rsidR="00C3245C" w:rsidRPr="00E301CB" w:rsidRDefault="00C3245C"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教科書の</w:t>
            </w:r>
          </w:p>
          <w:p w14:paraId="185E4644" w14:textId="77777777" w:rsidR="00C3245C" w:rsidRPr="00E301CB" w:rsidRDefault="00C3245C"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ページ</w:t>
            </w:r>
          </w:p>
        </w:tc>
        <w:tc>
          <w:tcPr>
            <w:tcW w:w="1093" w:type="pct"/>
            <w:vAlign w:val="center"/>
          </w:tcPr>
          <w:p w14:paraId="73BA6775" w14:textId="77777777" w:rsidR="00C3245C" w:rsidRPr="00E301CB" w:rsidRDefault="00C3245C" w:rsidP="00C3245C">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p.</w:t>
            </w:r>
            <w:r w:rsidR="00A97073" w:rsidRPr="00E301CB">
              <w:rPr>
                <w:rFonts w:ascii="ＭＳ Ｐゴシック" w:eastAsia="ＭＳ Ｐゴシック" w:hAnsi="ＭＳ Ｐゴシック" w:hint="eastAsia"/>
                <w:szCs w:val="20"/>
              </w:rPr>
              <w:t>26</w:t>
            </w:r>
            <w:r w:rsidRPr="00E301CB">
              <w:rPr>
                <w:rFonts w:ascii="ＭＳ Ｐゴシック" w:eastAsia="ＭＳ Ｐゴシック" w:hAnsi="ＭＳ Ｐゴシック" w:hint="eastAsia"/>
                <w:szCs w:val="20"/>
              </w:rPr>
              <w:t>～4</w:t>
            </w:r>
            <w:r w:rsidR="00A97073" w:rsidRPr="00E301CB">
              <w:rPr>
                <w:rFonts w:ascii="ＭＳ Ｐゴシック" w:eastAsia="ＭＳ Ｐゴシック" w:hAnsi="ＭＳ Ｐゴシック"/>
                <w:szCs w:val="20"/>
              </w:rPr>
              <w:t>2</w:t>
            </w:r>
          </w:p>
        </w:tc>
      </w:tr>
      <w:tr w:rsidR="00E301CB" w:rsidRPr="00E301CB" w14:paraId="22C57928" w14:textId="77777777" w:rsidTr="008F533F">
        <w:tc>
          <w:tcPr>
            <w:tcW w:w="795" w:type="pct"/>
            <w:shd w:val="clear" w:color="auto" w:fill="BFBFBF" w:themeFill="background1" w:themeFillShade="BF"/>
            <w:vAlign w:val="center"/>
          </w:tcPr>
          <w:p w14:paraId="4E3A8217" w14:textId="77777777" w:rsidR="008F533F" w:rsidRPr="00E301CB" w:rsidRDefault="008F533F"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配当時数</w:t>
            </w:r>
          </w:p>
        </w:tc>
        <w:tc>
          <w:tcPr>
            <w:tcW w:w="2384" w:type="pct"/>
            <w:vAlign w:val="center"/>
          </w:tcPr>
          <w:p w14:paraId="359D7FD4" w14:textId="77777777" w:rsidR="008F533F" w:rsidRPr="00E301CB" w:rsidRDefault="008F533F"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4時間</w:t>
            </w:r>
          </w:p>
        </w:tc>
        <w:tc>
          <w:tcPr>
            <w:tcW w:w="728" w:type="pct"/>
            <w:shd w:val="clear" w:color="auto" w:fill="BFBFBF" w:themeFill="background1" w:themeFillShade="BF"/>
            <w:vAlign w:val="center"/>
          </w:tcPr>
          <w:p w14:paraId="763DA8D3" w14:textId="77777777" w:rsidR="008F533F" w:rsidRPr="00E301CB" w:rsidRDefault="008F533F"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学習指導要領の内容</w:t>
            </w:r>
          </w:p>
        </w:tc>
        <w:tc>
          <w:tcPr>
            <w:tcW w:w="1093" w:type="pct"/>
            <w:vAlign w:val="center"/>
          </w:tcPr>
          <w:p w14:paraId="3682AB6D" w14:textId="77777777" w:rsidR="008F533F" w:rsidRPr="00E301CB" w:rsidRDefault="008F533F" w:rsidP="00CC66BB">
            <w:pPr>
              <w:jc w:val="left"/>
              <w:rPr>
                <w:rFonts w:ascii="ＭＳ Ｐゴシック" w:eastAsia="ＭＳ Ｐゴシック" w:hAnsi="ＭＳ Ｐゴシック"/>
                <w:w w:val="90"/>
                <w:szCs w:val="20"/>
              </w:rPr>
            </w:pPr>
            <w:r w:rsidRPr="00E301CB">
              <w:rPr>
                <w:rFonts w:ascii="ＭＳ Ｐゴシック" w:eastAsia="ＭＳ Ｐゴシック" w:hAnsi="ＭＳ Ｐゴシック" w:hint="eastAsia"/>
                <w:w w:val="90"/>
                <w:szCs w:val="20"/>
              </w:rPr>
              <w:t>第3学年</w:t>
            </w:r>
            <w:r w:rsidR="00C012C2" w:rsidRPr="00E301CB">
              <w:rPr>
                <w:rFonts w:ascii="ＭＳ Ｐゴシック" w:eastAsia="ＭＳ Ｐゴシック" w:hAnsi="ＭＳ Ｐゴシック" w:hint="eastAsia"/>
                <w:w w:val="90"/>
                <w:szCs w:val="20"/>
              </w:rPr>
              <w:t>および</w:t>
            </w:r>
            <w:r w:rsidRPr="00E301CB">
              <w:rPr>
                <w:rFonts w:ascii="ＭＳ Ｐゴシック" w:eastAsia="ＭＳ Ｐゴシック" w:hAnsi="ＭＳ Ｐゴシック" w:hint="eastAsia"/>
                <w:w w:val="90"/>
                <w:szCs w:val="20"/>
              </w:rPr>
              <w:t>第4学年</w:t>
            </w:r>
          </w:p>
          <w:p w14:paraId="4DF74957" w14:textId="77777777" w:rsidR="008F533F" w:rsidRPr="00E301CB" w:rsidRDefault="008F533F" w:rsidP="00C3245C">
            <w:pPr>
              <w:jc w:val="left"/>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G保健　（2）</w:t>
            </w:r>
          </w:p>
        </w:tc>
      </w:tr>
    </w:tbl>
    <w:p w14:paraId="0CC5B240" w14:textId="77777777" w:rsidR="00C3245C" w:rsidRPr="00E301CB" w:rsidRDefault="00C3245C" w:rsidP="00C3245C">
      <w:pPr>
        <w:rPr>
          <w:szCs w:val="20"/>
        </w:rPr>
      </w:pPr>
    </w:p>
    <w:tbl>
      <w:tblPr>
        <w:tblStyle w:val="a3"/>
        <w:tblW w:w="4871" w:type="pct"/>
        <w:tblInd w:w="108" w:type="dxa"/>
        <w:tblLook w:val="04A0" w:firstRow="1" w:lastRow="0" w:firstColumn="1" w:lastColumn="0" w:noHBand="0" w:noVBand="1"/>
      </w:tblPr>
      <w:tblGrid>
        <w:gridCol w:w="1100"/>
        <w:gridCol w:w="1699"/>
        <w:gridCol w:w="6801"/>
      </w:tblGrid>
      <w:tr w:rsidR="00E301CB" w:rsidRPr="00E301CB" w14:paraId="2DE00D0E" w14:textId="77777777" w:rsidTr="008F533F">
        <w:tc>
          <w:tcPr>
            <w:tcW w:w="1458" w:type="pct"/>
            <w:gridSpan w:val="2"/>
            <w:shd w:val="clear" w:color="auto" w:fill="BFBFBF" w:themeFill="background1" w:themeFillShade="BF"/>
            <w:vAlign w:val="center"/>
          </w:tcPr>
          <w:p w14:paraId="1753F601" w14:textId="77777777" w:rsidR="00C3245C" w:rsidRPr="00E301CB" w:rsidRDefault="008F533F"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単元（</w:t>
            </w:r>
            <w:r w:rsidR="00C3245C" w:rsidRPr="00E301CB">
              <w:rPr>
                <w:rFonts w:ascii="ＭＳ Ｐゴシック" w:eastAsia="ＭＳ Ｐゴシック" w:hAnsi="ＭＳ Ｐゴシック" w:hint="eastAsia"/>
                <w:szCs w:val="20"/>
              </w:rPr>
              <w:t>章</w:t>
            </w:r>
            <w:r w:rsidRPr="00E301CB">
              <w:rPr>
                <w:rFonts w:ascii="ＭＳ Ｐゴシック" w:eastAsia="ＭＳ Ｐゴシック" w:hAnsi="ＭＳ Ｐゴシック" w:hint="eastAsia"/>
                <w:szCs w:val="20"/>
              </w:rPr>
              <w:t>）</w:t>
            </w:r>
            <w:r w:rsidR="00C3245C" w:rsidRPr="00E301CB">
              <w:rPr>
                <w:rFonts w:ascii="ＭＳ Ｐゴシック" w:eastAsia="ＭＳ Ｐゴシック" w:hAnsi="ＭＳ Ｐゴシック" w:hint="eastAsia"/>
                <w:szCs w:val="20"/>
              </w:rPr>
              <w:t>の目標</w:t>
            </w:r>
          </w:p>
        </w:tc>
        <w:tc>
          <w:tcPr>
            <w:tcW w:w="3542" w:type="pct"/>
            <w:vAlign w:val="center"/>
          </w:tcPr>
          <w:p w14:paraId="0B11330C" w14:textId="77777777" w:rsidR="00C3245C" w:rsidRPr="00E301CB" w:rsidRDefault="000835A5" w:rsidP="006A2923">
            <w:pPr>
              <w:rPr>
                <w:rFonts w:asciiTheme="minorEastAsia" w:eastAsiaTheme="minorEastAsia" w:hAnsiTheme="minorEastAsia"/>
                <w:szCs w:val="20"/>
              </w:rPr>
            </w:pPr>
            <w:r w:rsidRPr="00E301CB">
              <w:rPr>
                <w:rFonts w:asciiTheme="minorEastAsia" w:eastAsiaTheme="minorEastAsia" w:hAnsiTheme="minorEastAsia" w:hint="eastAsia"/>
                <w:szCs w:val="20"/>
              </w:rPr>
              <w:t>体の発育・発達に関する課題を見つけ</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よりよい解決に向けて考える活動を通して</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体が年齢に伴って変化すること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体の発育・発達には個人差があること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思春期になると体に変化が起こり</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異性への関心も芽生えること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体の発育・発達には適切な運動</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食事</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休養および睡眠が必要であることを理解できるようにする。</w:t>
            </w:r>
          </w:p>
        </w:tc>
      </w:tr>
      <w:tr w:rsidR="00E301CB" w:rsidRPr="00E301CB" w14:paraId="292F9FB5" w14:textId="77777777" w:rsidTr="008F533F">
        <w:tc>
          <w:tcPr>
            <w:tcW w:w="573" w:type="pct"/>
            <w:vMerge w:val="restart"/>
            <w:shd w:val="clear" w:color="auto" w:fill="BFBFBF" w:themeFill="background1" w:themeFillShade="BF"/>
            <w:vAlign w:val="center"/>
          </w:tcPr>
          <w:p w14:paraId="0761A6AF" w14:textId="77777777" w:rsidR="00C3245C" w:rsidRPr="00E301CB" w:rsidRDefault="008F533F" w:rsidP="008F533F">
            <w:pPr>
              <w:jc w:val="center"/>
              <w:rPr>
                <w:rFonts w:ascii="ＭＳ Ｐゴシック" w:eastAsia="ＭＳ Ｐゴシック" w:hAnsi="ＭＳ Ｐゴシック"/>
                <w:w w:val="80"/>
                <w:szCs w:val="20"/>
              </w:rPr>
            </w:pPr>
            <w:r w:rsidRPr="00E301CB">
              <w:rPr>
                <w:rFonts w:ascii="ＭＳ Ｐゴシック" w:eastAsia="ＭＳ Ｐゴシック" w:hAnsi="ＭＳ Ｐゴシック" w:hint="eastAsia"/>
                <w:w w:val="80"/>
                <w:szCs w:val="20"/>
              </w:rPr>
              <w:t>単元（</w:t>
            </w:r>
            <w:r w:rsidR="000E4C09" w:rsidRPr="00E301CB">
              <w:rPr>
                <w:rFonts w:ascii="ＭＳ Ｐゴシック" w:eastAsia="ＭＳ Ｐゴシック" w:hAnsi="ＭＳ Ｐゴシック" w:hint="eastAsia"/>
                <w:w w:val="80"/>
                <w:szCs w:val="20"/>
              </w:rPr>
              <w:t>章</w:t>
            </w:r>
            <w:r w:rsidRPr="00E301CB">
              <w:rPr>
                <w:rFonts w:ascii="ＭＳ Ｐゴシック" w:eastAsia="ＭＳ Ｐゴシック" w:hAnsi="ＭＳ Ｐゴシック" w:hint="eastAsia"/>
                <w:w w:val="80"/>
                <w:szCs w:val="20"/>
              </w:rPr>
              <w:t>）</w:t>
            </w:r>
            <w:r w:rsidR="00C3245C" w:rsidRPr="00E301CB">
              <w:rPr>
                <w:rFonts w:ascii="ＭＳ Ｐゴシック" w:eastAsia="ＭＳ Ｐゴシック" w:hAnsi="ＭＳ Ｐゴシック" w:hint="eastAsia"/>
                <w:w w:val="80"/>
                <w:szCs w:val="20"/>
              </w:rPr>
              <w:t>の</w:t>
            </w:r>
          </w:p>
          <w:p w14:paraId="48443DD2" w14:textId="77777777" w:rsidR="00C3245C" w:rsidRPr="00E301CB" w:rsidRDefault="00C3245C"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観点別</w:t>
            </w:r>
          </w:p>
          <w:p w14:paraId="7D048E9B" w14:textId="77777777" w:rsidR="00C3245C" w:rsidRPr="00E301CB" w:rsidRDefault="00C3245C"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評価規準</w:t>
            </w:r>
          </w:p>
        </w:tc>
        <w:tc>
          <w:tcPr>
            <w:tcW w:w="885" w:type="pct"/>
            <w:shd w:val="clear" w:color="auto" w:fill="BFBFBF" w:themeFill="background1" w:themeFillShade="BF"/>
            <w:vAlign w:val="center"/>
          </w:tcPr>
          <w:p w14:paraId="32DFD109" w14:textId="77777777" w:rsidR="00C3245C" w:rsidRPr="00E301CB" w:rsidRDefault="00C3245C" w:rsidP="008F533F">
            <w:pP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知識・技能</w:t>
            </w:r>
          </w:p>
        </w:tc>
        <w:tc>
          <w:tcPr>
            <w:tcW w:w="3542" w:type="pct"/>
            <w:vAlign w:val="center"/>
          </w:tcPr>
          <w:p w14:paraId="4F632281" w14:textId="77777777" w:rsidR="00C3245C" w:rsidRPr="00E301CB" w:rsidRDefault="000835A5" w:rsidP="000835A5">
            <w:pPr>
              <w:rPr>
                <w:rFonts w:asciiTheme="minorEastAsia" w:eastAsiaTheme="minorEastAsia" w:hAnsiTheme="minorEastAsia"/>
                <w:szCs w:val="20"/>
              </w:rPr>
            </w:pPr>
            <w:r w:rsidRPr="00E301CB">
              <w:rPr>
                <w:rFonts w:asciiTheme="minorEastAsia" w:eastAsiaTheme="minorEastAsia" w:hAnsiTheme="minorEastAsia" w:hint="eastAsia"/>
                <w:szCs w:val="20"/>
              </w:rPr>
              <w:t>体が年齢に伴って変化すること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体の発育・発達には個人差があること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思春期になると体に変化が起こり</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異性への関心も芽生えること</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体の発育・発達には適切な運動</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食事</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休養および睡眠が必要であることを理解している。</w:t>
            </w:r>
          </w:p>
        </w:tc>
      </w:tr>
      <w:tr w:rsidR="00E301CB" w:rsidRPr="00E301CB" w14:paraId="23859BEF" w14:textId="77777777" w:rsidTr="008F533F">
        <w:tc>
          <w:tcPr>
            <w:tcW w:w="573" w:type="pct"/>
            <w:vMerge/>
            <w:shd w:val="clear" w:color="auto" w:fill="BFBFBF" w:themeFill="background1" w:themeFillShade="BF"/>
          </w:tcPr>
          <w:p w14:paraId="230EAB5D" w14:textId="77777777" w:rsidR="00C3245C" w:rsidRPr="00E301CB" w:rsidRDefault="00C3245C" w:rsidP="008F533F">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04D0C2A4" w14:textId="77777777" w:rsidR="00C3245C" w:rsidRPr="00E301CB" w:rsidRDefault="00C3245C" w:rsidP="008F533F">
            <w:pP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思考・判断・表現</w:t>
            </w:r>
          </w:p>
        </w:tc>
        <w:tc>
          <w:tcPr>
            <w:tcW w:w="3542" w:type="pct"/>
          </w:tcPr>
          <w:p w14:paraId="57C7B55D" w14:textId="77777777" w:rsidR="00C3245C" w:rsidRPr="00E301CB" w:rsidRDefault="000835A5" w:rsidP="006870FE">
            <w:pPr>
              <w:rPr>
                <w:rFonts w:asciiTheme="minorEastAsia" w:eastAsiaTheme="minorEastAsia" w:hAnsiTheme="minorEastAsia"/>
                <w:szCs w:val="20"/>
              </w:rPr>
            </w:pPr>
            <w:r w:rsidRPr="00E301CB">
              <w:rPr>
                <w:rFonts w:asciiTheme="minorEastAsia" w:eastAsiaTheme="minorEastAsia" w:hAnsiTheme="minorEastAsia" w:hint="eastAsia"/>
                <w:szCs w:val="20"/>
              </w:rPr>
              <w:t>体の発育・発達に関わることから課題を見つけ</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体のよりよい発育・発達を目指す視点から</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適切な方法を考え</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それを伝えている。</w:t>
            </w:r>
          </w:p>
        </w:tc>
      </w:tr>
      <w:tr w:rsidR="00E301CB" w:rsidRPr="00E301CB" w14:paraId="7A43318F" w14:textId="77777777" w:rsidTr="008F533F">
        <w:tc>
          <w:tcPr>
            <w:tcW w:w="573" w:type="pct"/>
            <w:vMerge/>
            <w:shd w:val="clear" w:color="auto" w:fill="BFBFBF" w:themeFill="background1" w:themeFillShade="BF"/>
          </w:tcPr>
          <w:p w14:paraId="57BBEFEC" w14:textId="77777777" w:rsidR="00C3245C" w:rsidRPr="00E301CB" w:rsidRDefault="00C3245C" w:rsidP="008F533F">
            <w:pPr>
              <w:jc w:val="center"/>
              <w:rPr>
                <w:rFonts w:ascii="ＭＳ Ｐゴシック" w:eastAsia="ＭＳ Ｐゴシック" w:hAnsi="ＭＳ Ｐゴシック"/>
                <w:szCs w:val="20"/>
              </w:rPr>
            </w:pPr>
          </w:p>
        </w:tc>
        <w:tc>
          <w:tcPr>
            <w:tcW w:w="885" w:type="pct"/>
            <w:shd w:val="clear" w:color="auto" w:fill="BFBFBF" w:themeFill="background1" w:themeFillShade="BF"/>
            <w:vAlign w:val="center"/>
          </w:tcPr>
          <w:p w14:paraId="5FF0113E" w14:textId="77777777" w:rsidR="00C3245C" w:rsidRPr="00E301CB" w:rsidRDefault="00C3245C" w:rsidP="008F533F">
            <w:pP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主体的に学習に取り組む態度</w:t>
            </w:r>
          </w:p>
        </w:tc>
        <w:tc>
          <w:tcPr>
            <w:tcW w:w="3542" w:type="pct"/>
          </w:tcPr>
          <w:p w14:paraId="17D24F91" w14:textId="77777777" w:rsidR="00C3245C" w:rsidRPr="00E301CB" w:rsidRDefault="000835A5" w:rsidP="006870FE">
            <w:pPr>
              <w:rPr>
                <w:rFonts w:asciiTheme="minorEastAsia" w:eastAsiaTheme="minorEastAsia" w:hAnsiTheme="minorEastAsia"/>
                <w:szCs w:val="20"/>
              </w:rPr>
            </w:pPr>
            <w:r w:rsidRPr="00E301CB">
              <w:rPr>
                <w:rFonts w:asciiTheme="minorEastAsia" w:eastAsiaTheme="minorEastAsia" w:hAnsiTheme="minorEastAsia" w:hint="eastAsia"/>
                <w:szCs w:val="20"/>
              </w:rPr>
              <w:t>学習活動に粘り強く取り組む中で</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体が発育・発達することやその大切さに気づき</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年齢による発育・発達の仕方や</w:t>
            </w:r>
            <w:r w:rsidR="008802B5" w:rsidRPr="00E301CB">
              <w:rPr>
                <w:rFonts w:asciiTheme="minorEastAsia" w:eastAsiaTheme="minorEastAsia" w:hAnsiTheme="minorEastAsia" w:hint="eastAsia"/>
                <w:szCs w:val="20"/>
              </w:rPr>
              <w:t>、</w:t>
            </w:r>
            <w:r w:rsidRPr="00E301CB">
              <w:rPr>
                <w:rFonts w:asciiTheme="minorEastAsia" w:eastAsiaTheme="minorEastAsia" w:hAnsiTheme="minorEastAsia" w:hint="eastAsia"/>
                <w:szCs w:val="20"/>
              </w:rPr>
              <w:t>発育・発達に</w:t>
            </w:r>
            <w:r w:rsidR="00EA3CE7" w:rsidRPr="00E301CB">
              <w:rPr>
                <w:rFonts w:asciiTheme="minorEastAsia" w:eastAsiaTheme="minorEastAsia" w:hAnsiTheme="minorEastAsia" w:hint="eastAsia"/>
                <w:szCs w:val="20"/>
              </w:rPr>
              <w:t>良い</w:t>
            </w:r>
            <w:r w:rsidRPr="00E301CB">
              <w:rPr>
                <w:rFonts w:asciiTheme="minorEastAsia" w:eastAsiaTheme="minorEastAsia" w:hAnsiTheme="minorEastAsia" w:hint="eastAsia"/>
                <w:szCs w:val="20"/>
              </w:rPr>
              <w:t>生活の仕方についての学習活動に進んで取り組もうとしている</w:t>
            </w:r>
            <w:r w:rsidR="00C3245C" w:rsidRPr="00E301CB">
              <w:rPr>
                <w:rFonts w:asciiTheme="minorEastAsia" w:eastAsiaTheme="minorEastAsia" w:hAnsiTheme="minorEastAsia" w:hint="eastAsia"/>
                <w:szCs w:val="20"/>
              </w:rPr>
              <w:t>。</w:t>
            </w:r>
          </w:p>
        </w:tc>
      </w:tr>
    </w:tbl>
    <w:p w14:paraId="7ED12A84" w14:textId="77777777" w:rsidR="008F533F" w:rsidRPr="00E301CB" w:rsidRDefault="008F533F" w:rsidP="008F533F">
      <w:pPr>
        <w:rPr>
          <w:szCs w:val="20"/>
        </w:rPr>
      </w:pPr>
    </w:p>
    <w:p w14:paraId="3958F5A0" w14:textId="77777777" w:rsidR="00B96A9C" w:rsidRPr="00E301CB" w:rsidRDefault="00B96A9C" w:rsidP="00B96A9C">
      <w:pPr>
        <w:rPr>
          <w:rFonts w:asciiTheme="majorEastAsia" w:eastAsiaTheme="majorEastAsia" w:hAnsiTheme="majorEastAsia"/>
          <w:sz w:val="21"/>
          <w:szCs w:val="21"/>
        </w:rPr>
      </w:pPr>
      <w:r w:rsidRPr="00E301CB">
        <w:rPr>
          <w:rFonts w:asciiTheme="majorEastAsia" w:eastAsiaTheme="majorEastAsia" w:hAnsiTheme="majorEastAsia" w:hint="eastAsia"/>
          <w:sz w:val="21"/>
          <w:szCs w:val="21"/>
        </w:rPr>
        <w:t>【各時の目標および学習活動など】</w:t>
      </w:r>
    </w:p>
    <w:p w14:paraId="24D3D5B7" w14:textId="77777777" w:rsidR="008F533F" w:rsidRPr="00E301CB" w:rsidRDefault="008F533F" w:rsidP="008F533F">
      <w:pPr>
        <w:rPr>
          <w:rFonts w:asciiTheme="majorEastAsia" w:eastAsiaTheme="majorEastAsia" w:hAnsiTheme="majorEastAsia"/>
          <w:sz w:val="18"/>
          <w:szCs w:val="18"/>
        </w:rPr>
      </w:pPr>
      <w:r w:rsidRPr="00E301CB">
        <w:rPr>
          <w:rFonts w:asciiTheme="majorEastAsia" w:eastAsiaTheme="majorEastAsia" w:hAnsiTheme="majorEastAsia" w:hint="eastAsia"/>
          <w:sz w:val="18"/>
          <w:szCs w:val="18"/>
        </w:rPr>
        <w:t>●観点別評価の方法</w:t>
      </w:r>
    </w:p>
    <w:p w14:paraId="6DBA981B" w14:textId="77777777" w:rsidR="008F533F" w:rsidRPr="00E301CB" w:rsidRDefault="008F533F" w:rsidP="008F533F">
      <w:pPr>
        <w:ind w:left="180" w:hangingChars="100" w:hanging="180"/>
        <w:rPr>
          <w:sz w:val="18"/>
          <w:szCs w:val="18"/>
        </w:rPr>
      </w:pPr>
      <w:r w:rsidRPr="00E301CB">
        <w:rPr>
          <w:rFonts w:asciiTheme="majorEastAsia" w:eastAsiaTheme="majorEastAsia" w:hAnsiTheme="majorEastAsia" w:hint="eastAsia"/>
          <w:sz w:val="18"/>
          <w:szCs w:val="18"/>
        </w:rPr>
        <w:t>［知識・技能］…</w:t>
      </w:r>
      <w:r w:rsidRPr="00E301CB">
        <w:rPr>
          <w:rFonts w:hint="eastAsia"/>
          <w:sz w:val="18"/>
          <w:szCs w:val="18"/>
        </w:rPr>
        <w:t>ノートなどの記録や小テスト</w:t>
      </w:r>
      <w:r w:rsidR="008802B5" w:rsidRPr="00E301CB">
        <w:rPr>
          <w:rFonts w:hint="eastAsia"/>
          <w:sz w:val="18"/>
          <w:szCs w:val="18"/>
        </w:rPr>
        <w:t>、</w:t>
      </w:r>
      <w:r w:rsidRPr="00E301CB">
        <w:rPr>
          <w:rFonts w:hint="eastAsia"/>
          <w:sz w:val="18"/>
          <w:szCs w:val="18"/>
        </w:rPr>
        <w:t>まとめの単元</w:t>
      </w:r>
      <w:r w:rsidR="00BA518F" w:rsidRPr="00E301CB">
        <w:rPr>
          <w:rFonts w:hint="eastAsia"/>
          <w:sz w:val="18"/>
          <w:szCs w:val="18"/>
        </w:rPr>
        <w:t>（章）</w:t>
      </w:r>
      <w:r w:rsidRPr="00E301CB">
        <w:rPr>
          <w:rFonts w:hint="eastAsia"/>
          <w:sz w:val="18"/>
          <w:szCs w:val="18"/>
        </w:rPr>
        <w:t>テストなどを基にして</w:t>
      </w:r>
      <w:r w:rsidR="008802B5" w:rsidRPr="00E301CB">
        <w:rPr>
          <w:rFonts w:hint="eastAsia"/>
          <w:sz w:val="18"/>
          <w:szCs w:val="18"/>
        </w:rPr>
        <w:t>、</w:t>
      </w:r>
      <w:r w:rsidRPr="00E301CB">
        <w:rPr>
          <w:rFonts w:hint="eastAsia"/>
          <w:sz w:val="18"/>
          <w:szCs w:val="18"/>
        </w:rPr>
        <w:t>単元（章）を総合して評価する。</w:t>
      </w:r>
    </w:p>
    <w:p w14:paraId="2A6A40B7" w14:textId="77777777" w:rsidR="00EA3CE7" w:rsidRPr="00E301CB" w:rsidRDefault="00EA3CE7" w:rsidP="00EA3CE7">
      <w:pPr>
        <w:rPr>
          <w:sz w:val="18"/>
          <w:szCs w:val="18"/>
        </w:rPr>
      </w:pPr>
      <w:r w:rsidRPr="00E301CB">
        <w:rPr>
          <w:rFonts w:asciiTheme="majorEastAsia" w:eastAsiaTheme="majorEastAsia" w:hAnsiTheme="majorEastAsia" w:hint="eastAsia"/>
          <w:sz w:val="18"/>
          <w:szCs w:val="18"/>
        </w:rPr>
        <w:t>［思考・判断・表現］…</w:t>
      </w:r>
      <w:r w:rsidRPr="00E301CB">
        <w:rPr>
          <w:rFonts w:hint="eastAsia"/>
          <w:sz w:val="18"/>
          <w:szCs w:val="18"/>
        </w:rPr>
        <w:t>各時の中心活動（ステップ2～3）で重点的に評価する。</w:t>
      </w:r>
    </w:p>
    <w:p w14:paraId="49417E87" w14:textId="77777777" w:rsidR="008F533F" w:rsidRPr="00E301CB" w:rsidRDefault="008F533F" w:rsidP="008F533F">
      <w:pPr>
        <w:ind w:left="180" w:hangingChars="100" w:hanging="180"/>
        <w:rPr>
          <w:sz w:val="18"/>
          <w:szCs w:val="18"/>
        </w:rPr>
      </w:pPr>
      <w:r w:rsidRPr="00E301CB">
        <w:rPr>
          <w:rFonts w:asciiTheme="majorEastAsia" w:eastAsiaTheme="majorEastAsia" w:hAnsiTheme="majorEastAsia" w:hint="eastAsia"/>
          <w:sz w:val="18"/>
          <w:szCs w:val="18"/>
        </w:rPr>
        <w:t>［主体的に学習に取り組む態度］…</w:t>
      </w:r>
      <w:r w:rsidRPr="00E301CB">
        <w:rPr>
          <w:rFonts w:hint="eastAsia"/>
          <w:sz w:val="18"/>
          <w:szCs w:val="18"/>
        </w:rPr>
        <w:t>学習活動への取り組みで特記すべきことなどを適宜記録し</w:t>
      </w:r>
      <w:r w:rsidR="008802B5" w:rsidRPr="00E301CB">
        <w:rPr>
          <w:rFonts w:hint="eastAsia"/>
          <w:sz w:val="18"/>
          <w:szCs w:val="18"/>
        </w:rPr>
        <w:t>、</w:t>
      </w:r>
      <w:r w:rsidRPr="00E301CB">
        <w:rPr>
          <w:rFonts w:hint="eastAsia"/>
          <w:sz w:val="18"/>
          <w:szCs w:val="18"/>
        </w:rPr>
        <w:t>資料を蓄積して</w:t>
      </w:r>
      <w:r w:rsidR="008802B5" w:rsidRPr="00E301CB">
        <w:rPr>
          <w:rFonts w:hint="eastAsia"/>
          <w:sz w:val="18"/>
          <w:szCs w:val="18"/>
        </w:rPr>
        <w:t>、</w:t>
      </w:r>
      <w:r w:rsidRPr="00E301CB">
        <w:rPr>
          <w:rFonts w:hint="eastAsia"/>
          <w:sz w:val="18"/>
          <w:szCs w:val="18"/>
        </w:rPr>
        <w:t>単元（章）を総合して評価する。</w:t>
      </w:r>
    </w:p>
    <w:p w14:paraId="709FD6E8" w14:textId="77777777" w:rsidR="00ED53C4" w:rsidRPr="00E301CB" w:rsidRDefault="00ED53C4" w:rsidP="00ED53C4">
      <w:pPr>
        <w:rPr>
          <w:sz w:val="18"/>
          <w:szCs w:val="18"/>
        </w:rPr>
      </w:pPr>
      <w:r w:rsidRPr="00E301CB">
        <w:rPr>
          <w:rFonts w:hint="eastAsia"/>
          <w:sz w:val="18"/>
          <w:szCs w:val="18"/>
        </w:rPr>
        <w:t>＊各時の評価規準は、ＨＰにアップされている「単元（章）の目標と評価規準（</w:t>
      </w:r>
      <w:r w:rsidRPr="00E301CB">
        <w:rPr>
          <w:sz w:val="18"/>
          <w:szCs w:val="18"/>
        </w:rPr>
        <w:t>3・4年）」p.</w:t>
      </w:r>
      <w:r w:rsidR="00BA6E90" w:rsidRPr="00E301CB">
        <w:rPr>
          <w:sz w:val="18"/>
          <w:szCs w:val="18"/>
        </w:rPr>
        <w:t>3</w:t>
      </w:r>
      <w:r w:rsidRPr="00E301CB">
        <w:rPr>
          <w:sz w:val="18"/>
          <w:szCs w:val="18"/>
        </w:rPr>
        <w:t>～</w:t>
      </w:r>
      <w:r w:rsidR="00BA6E90" w:rsidRPr="00E301CB">
        <w:rPr>
          <w:sz w:val="18"/>
          <w:szCs w:val="18"/>
        </w:rPr>
        <w:t>4</w:t>
      </w:r>
      <w:r w:rsidRPr="00E301CB">
        <w:rPr>
          <w:sz w:val="18"/>
          <w:szCs w:val="18"/>
        </w:rPr>
        <w:t>を参照</w:t>
      </w:r>
      <w:r w:rsidRPr="00E301CB">
        <w:rPr>
          <w:rFonts w:hint="eastAsia"/>
          <w:sz w:val="18"/>
          <w:szCs w:val="18"/>
        </w:rPr>
        <w:t>。</w:t>
      </w:r>
    </w:p>
    <w:tbl>
      <w:tblPr>
        <w:tblStyle w:val="a3"/>
        <w:tblW w:w="4871" w:type="pct"/>
        <w:tblInd w:w="108" w:type="dxa"/>
        <w:tblLook w:val="04A0" w:firstRow="1" w:lastRow="0" w:firstColumn="1" w:lastColumn="0" w:noHBand="0" w:noVBand="1"/>
      </w:tblPr>
      <w:tblGrid>
        <w:gridCol w:w="2556"/>
        <w:gridCol w:w="708"/>
        <w:gridCol w:w="4533"/>
        <w:gridCol w:w="601"/>
        <w:gridCol w:w="601"/>
        <w:gridCol w:w="601"/>
      </w:tblGrid>
      <w:tr w:rsidR="00E301CB" w:rsidRPr="00E301CB" w14:paraId="33D40665" w14:textId="77777777" w:rsidTr="00A22793">
        <w:tc>
          <w:tcPr>
            <w:tcW w:w="1331" w:type="pct"/>
            <w:shd w:val="clear" w:color="auto" w:fill="BFBFBF" w:themeFill="background1" w:themeFillShade="BF"/>
            <w:vAlign w:val="center"/>
          </w:tcPr>
          <w:p w14:paraId="3F0488A1" w14:textId="77777777" w:rsidR="00C3245C" w:rsidRPr="00E301CB" w:rsidRDefault="00C3245C" w:rsidP="008F533F">
            <w:pPr>
              <w:spacing w:line="360" w:lineRule="auto"/>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目標</w:t>
            </w:r>
          </w:p>
        </w:tc>
        <w:tc>
          <w:tcPr>
            <w:tcW w:w="369" w:type="pct"/>
            <w:shd w:val="clear" w:color="auto" w:fill="BFBFBF" w:themeFill="background1" w:themeFillShade="BF"/>
            <w:vAlign w:val="center"/>
          </w:tcPr>
          <w:p w14:paraId="2BFA5631" w14:textId="77777777" w:rsidR="00C3245C" w:rsidRPr="00E301CB" w:rsidRDefault="00C3245C" w:rsidP="008F533F">
            <w:pPr>
              <w:spacing w:line="360" w:lineRule="auto"/>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時数</w:t>
            </w:r>
          </w:p>
        </w:tc>
        <w:tc>
          <w:tcPr>
            <w:tcW w:w="2361" w:type="pct"/>
            <w:shd w:val="clear" w:color="auto" w:fill="BFBFBF" w:themeFill="background1" w:themeFillShade="BF"/>
            <w:vAlign w:val="center"/>
          </w:tcPr>
          <w:p w14:paraId="3DC95724" w14:textId="77777777" w:rsidR="00C3245C" w:rsidRPr="00E301CB" w:rsidRDefault="00C3245C" w:rsidP="008F533F">
            <w:pPr>
              <w:spacing w:line="360" w:lineRule="auto"/>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学習活動</w:t>
            </w:r>
          </w:p>
        </w:tc>
        <w:tc>
          <w:tcPr>
            <w:tcW w:w="939" w:type="pct"/>
            <w:gridSpan w:val="3"/>
            <w:shd w:val="clear" w:color="auto" w:fill="BFBFBF" w:themeFill="background1" w:themeFillShade="BF"/>
            <w:vAlign w:val="center"/>
          </w:tcPr>
          <w:p w14:paraId="7020C289" w14:textId="77777777" w:rsidR="00C3245C" w:rsidRPr="00E301CB" w:rsidRDefault="00A22793" w:rsidP="008F533F">
            <w:pPr>
              <w:spacing w:line="360" w:lineRule="auto"/>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評価の観点</w:t>
            </w:r>
          </w:p>
        </w:tc>
      </w:tr>
      <w:tr w:rsidR="00E301CB" w:rsidRPr="00E301CB" w14:paraId="5725BEBE" w14:textId="77777777" w:rsidTr="00A22793">
        <w:tc>
          <w:tcPr>
            <w:tcW w:w="4061" w:type="pct"/>
            <w:gridSpan w:val="3"/>
            <w:shd w:val="clear" w:color="auto" w:fill="auto"/>
            <w:vAlign w:val="center"/>
          </w:tcPr>
          <w:p w14:paraId="680617A5" w14:textId="77777777" w:rsidR="00A22793" w:rsidRPr="00E301CB" w:rsidRDefault="00A22793" w:rsidP="00A22793">
            <w:pPr>
              <w:tabs>
                <w:tab w:val="right" w:pos="9384"/>
              </w:tabs>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(1)育ちゆくわたしたちの体　（教科書p.2</w:t>
            </w:r>
            <w:r w:rsidRPr="00E301CB">
              <w:rPr>
                <w:rFonts w:ascii="ＭＳ Ｐゴシック" w:eastAsia="ＭＳ Ｐゴシック" w:hAnsi="ＭＳ Ｐゴシック"/>
                <w:szCs w:val="20"/>
              </w:rPr>
              <w:t>7</w:t>
            </w:r>
            <w:r w:rsidRPr="00E301CB">
              <w:rPr>
                <w:rFonts w:ascii="ＭＳ Ｐゴシック" w:eastAsia="ＭＳ Ｐゴシック" w:hAnsi="ＭＳ Ｐゴシック" w:hint="eastAsia"/>
                <w:szCs w:val="20"/>
              </w:rPr>
              <w:t>～3</w:t>
            </w:r>
            <w:r w:rsidRPr="00E301CB">
              <w:rPr>
                <w:rFonts w:ascii="ＭＳ Ｐゴシック" w:eastAsia="ＭＳ Ｐゴシック" w:hAnsi="ＭＳ Ｐゴシック"/>
                <w:szCs w:val="20"/>
              </w:rPr>
              <w:t>2</w:t>
            </w:r>
            <w:r w:rsidRPr="00E301CB">
              <w:rPr>
                <w:rFonts w:ascii="ＭＳ Ｐゴシック" w:eastAsia="ＭＳ Ｐゴシック" w:hAnsi="ＭＳ Ｐゴシック" w:hint="eastAsia"/>
                <w:szCs w:val="20"/>
              </w:rPr>
              <w:t>）　他教科との関連：算数、理科、道徳</w:t>
            </w:r>
          </w:p>
        </w:tc>
        <w:tc>
          <w:tcPr>
            <w:tcW w:w="313" w:type="pct"/>
            <w:shd w:val="clear" w:color="auto" w:fill="auto"/>
            <w:vAlign w:val="center"/>
          </w:tcPr>
          <w:p w14:paraId="4CC615AB" w14:textId="77777777" w:rsidR="00A22793" w:rsidRPr="00E301CB" w:rsidRDefault="00A22793" w:rsidP="00A22793">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知</w:t>
            </w:r>
          </w:p>
        </w:tc>
        <w:tc>
          <w:tcPr>
            <w:tcW w:w="313" w:type="pct"/>
            <w:shd w:val="clear" w:color="auto" w:fill="auto"/>
            <w:vAlign w:val="center"/>
          </w:tcPr>
          <w:p w14:paraId="663A1D35" w14:textId="77777777" w:rsidR="00A22793" w:rsidRPr="00E301CB" w:rsidRDefault="00A22793" w:rsidP="00A22793">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思</w:t>
            </w:r>
          </w:p>
        </w:tc>
        <w:tc>
          <w:tcPr>
            <w:tcW w:w="313" w:type="pct"/>
            <w:shd w:val="clear" w:color="auto" w:fill="auto"/>
            <w:vAlign w:val="center"/>
          </w:tcPr>
          <w:p w14:paraId="5E7F5D28" w14:textId="77777777" w:rsidR="00A22793" w:rsidRPr="00E301CB" w:rsidRDefault="002B0083" w:rsidP="00A22793">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態</w:t>
            </w:r>
          </w:p>
        </w:tc>
      </w:tr>
      <w:tr w:rsidR="00E301CB" w:rsidRPr="00E301CB" w14:paraId="6199EEF2" w14:textId="77777777" w:rsidTr="001A0C17">
        <w:trPr>
          <w:trHeight w:val="773"/>
        </w:trPr>
        <w:tc>
          <w:tcPr>
            <w:tcW w:w="1331" w:type="pct"/>
            <w:vMerge w:val="restart"/>
            <w:shd w:val="clear" w:color="auto" w:fill="auto"/>
          </w:tcPr>
          <w:p w14:paraId="5E13587C" w14:textId="77777777" w:rsidR="001A0C17" w:rsidRPr="00E301CB" w:rsidRDefault="001A0C17" w:rsidP="008F533F">
            <w:pPr>
              <w:ind w:left="200" w:hangingChars="100" w:hanging="200"/>
              <w:rPr>
                <w:rFonts w:asciiTheme="minorEastAsia" w:eastAsiaTheme="minorEastAsia" w:hAnsiTheme="minorEastAsia"/>
                <w:szCs w:val="20"/>
              </w:rPr>
            </w:pPr>
            <w:r w:rsidRPr="00E301CB">
              <w:rPr>
                <w:rFonts w:asciiTheme="minorEastAsia" w:eastAsiaTheme="minorEastAsia" w:hAnsiTheme="minorEastAsia" w:hint="eastAsia"/>
                <w:szCs w:val="20"/>
              </w:rPr>
              <w:t>・体は、年齢に伴って変化すること、また、体の発育・発達には、個人差があることを理解できるようにする。</w:t>
            </w:r>
          </w:p>
        </w:tc>
        <w:tc>
          <w:tcPr>
            <w:tcW w:w="369" w:type="pct"/>
            <w:vMerge w:val="restart"/>
            <w:shd w:val="clear" w:color="auto" w:fill="auto"/>
          </w:tcPr>
          <w:p w14:paraId="2736889B" w14:textId="77777777" w:rsidR="001A0C17" w:rsidRPr="00E301CB" w:rsidRDefault="001A0C17"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1</w:t>
            </w:r>
          </w:p>
        </w:tc>
        <w:tc>
          <w:tcPr>
            <w:tcW w:w="2361" w:type="pct"/>
            <w:shd w:val="clear" w:color="auto" w:fill="auto"/>
          </w:tcPr>
          <w:p w14:paraId="722369F0" w14:textId="77777777" w:rsidR="001A0C17" w:rsidRPr="00E301CB" w:rsidRDefault="001A0C17" w:rsidP="008F533F">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ステップ1　</w:t>
            </w:r>
            <w:r w:rsidRPr="00E301CB">
              <w:rPr>
                <w:rFonts w:asciiTheme="minorEastAsia" w:eastAsiaTheme="minorEastAsia" w:hAnsiTheme="minorEastAsia" w:hint="eastAsia"/>
                <w:szCs w:val="20"/>
              </w:rPr>
              <w:t>赤ちゃんの手形や靴の写真と、今の自分の手や靴の大きさを比べ、体の発育・発達に気づく。</w:t>
            </w:r>
          </w:p>
        </w:tc>
        <w:tc>
          <w:tcPr>
            <w:tcW w:w="313" w:type="pct"/>
            <w:shd w:val="clear" w:color="auto" w:fill="auto"/>
            <w:vAlign w:val="center"/>
          </w:tcPr>
          <w:p w14:paraId="53A40EE7" w14:textId="77777777" w:rsidR="001A0C17" w:rsidRPr="00E301CB" w:rsidRDefault="001A0C17" w:rsidP="00A22793">
            <w:pPr>
              <w:jc w:val="center"/>
              <w:rPr>
                <w:rFonts w:asciiTheme="minorEastAsia" w:eastAsiaTheme="minorEastAsia" w:hAnsiTheme="minorEastAsia"/>
                <w:szCs w:val="20"/>
              </w:rPr>
            </w:pPr>
          </w:p>
        </w:tc>
        <w:tc>
          <w:tcPr>
            <w:tcW w:w="313" w:type="pct"/>
            <w:shd w:val="clear" w:color="auto" w:fill="auto"/>
            <w:vAlign w:val="center"/>
          </w:tcPr>
          <w:p w14:paraId="57DC915A" w14:textId="77777777" w:rsidR="001A0C17" w:rsidRPr="00E301CB" w:rsidRDefault="001A0C17" w:rsidP="00A22793">
            <w:pPr>
              <w:jc w:val="center"/>
              <w:rPr>
                <w:rFonts w:asciiTheme="minorEastAsia" w:eastAsiaTheme="minorEastAsia" w:hAnsiTheme="minorEastAsia"/>
                <w:szCs w:val="20"/>
              </w:rPr>
            </w:pPr>
          </w:p>
        </w:tc>
        <w:tc>
          <w:tcPr>
            <w:tcW w:w="313" w:type="pct"/>
            <w:shd w:val="clear" w:color="auto" w:fill="auto"/>
            <w:vAlign w:val="center"/>
          </w:tcPr>
          <w:p w14:paraId="43C116F1" w14:textId="77777777" w:rsidR="001A0C17"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5D071338" w14:textId="77777777" w:rsidTr="001A0C17">
        <w:trPr>
          <w:trHeight w:val="435"/>
        </w:trPr>
        <w:tc>
          <w:tcPr>
            <w:tcW w:w="1331" w:type="pct"/>
            <w:vMerge/>
            <w:shd w:val="clear" w:color="auto" w:fill="auto"/>
          </w:tcPr>
          <w:p w14:paraId="69709A1F"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1FD579CB"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5BAE351D" w14:textId="77777777" w:rsidR="001A0C17" w:rsidRPr="00E301CB" w:rsidRDefault="001A0C17" w:rsidP="001A0C17">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ステップ2-1　</w:t>
            </w:r>
            <w:r w:rsidRPr="00E301CB">
              <w:rPr>
                <w:rFonts w:asciiTheme="minorEastAsia" w:eastAsiaTheme="minorEastAsia" w:hAnsiTheme="minorEastAsia" w:hint="eastAsia"/>
                <w:szCs w:val="20"/>
              </w:rPr>
              <w:t>入学してから4年生までの自分の身長の伸びを確かめる。</w:t>
            </w:r>
            <w:r w:rsidRPr="00E301CB">
              <w:rPr>
                <w:rFonts w:asciiTheme="majorEastAsia" w:eastAsiaTheme="majorEastAsia" w:hAnsiTheme="majorEastAsia"/>
                <w:szCs w:val="20"/>
              </w:rPr>
              <w:tab/>
            </w:r>
          </w:p>
        </w:tc>
        <w:tc>
          <w:tcPr>
            <w:tcW w:w="313" w:type="pct"/>
            <w:shd w:val="clear" w:color="auto" w:fill="auto"/>
            <w:vAlign w:val="center"/>
          </w:tcPr>
          <w:p w14:paraId="4538879B" w14:textId="77777777" w:rsidR="001A0C17" w:rsidRPr="00E301CB" w:rsidRDefault="001A0C17" w:rsidP="00A22793">
            <w:pPr>
              <w:jc w:val="center"/>
              <w:rPr>
                <w:rFonts w:asciiTheme="minorEastAsia" w:eastAsiaTheme="minorEastAsia" w:hAnsiTheme="minorEastAsia"/>
                <w:szCs w:val="20"/>
              </w:rPr>
            </w:pPr>
          </w:p>
        </w:tc>
        <w:tc>
          <w:tcPr>
            <w:tcW w:w="313" w:type="pct"/>
            <w:shd w:val="clear" w:color="auto" w:fill="auto"/>
            <w:vAlign w:val="center"/>
          </w:tcPr>
          <w:p w14:paraId="24B718A1" w14:textId="77777777" w:rsidR="001A0C17"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1F38B1BB" w14:textId="77777777" w:rsidR="001A0C17"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4F769CDF" w14:textId="77777777" w:rsidTr="001A0C17">
        <w:trPr>
          <w:trHeight w:val="557"/>
        </w:trPr>
        <w:tc>
          <w:tcPr>
            <w:tcW w:w="1331" w:type="pct"/>
            <w:vMerge/>
            <w:shd w:val="clear" w:color="auto" w:fill="auto"/>
          </w:tcPr>
          <w:p w14:paraId="737945B3"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0E73D59F"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0CD6F654" w14:textId="77777777" w:rsidR="001A0C17" w:rsidRPr="00E301CB" w:rsidRDefault="001A0C17" w:rsidP="008F533F">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ステップ2-2　</w:t>
            </w:r>
            <w:r w:rsidRPr="00E301CB">
              <w:rPr>
                <w:rFonts w:asciiTheme="minorEastAsia" w:eastAsiaTheme="minorEastAsia" w:hAnsiTheme="minorEastAsia" w:hint="eastAsia"/>
                <w:szCs w:val="20"/>
              </w:rPr>
              <w:t>教科書の6人の身長の伸び方を比較し、共通点や個人差について考える。</w:t>
            </w:r>
          </w:p>
        </w:tc>
        <w:tc>
          <w:tcPr>
            <w:tcW w:w="313" w:type="pct"/>
            <w:shd w:val="clear" w:color="auto" w:fill="auto"/>
            <w:vAlign w:val="center"/>
          </w:tcPr>
          <w:p w14:paraId="2DB4A585" w14:textId="77777777" w:rsidR="001A0C17" w:rsidRPr="00E301CB" w:rsidRDefault="001A0C17" w:rsidP="00A22793">
            <w:pPr>
              <w:jc w:val="center"/>
              <w:rPr>
                <w:rFonts w:asciiTheme="minorEastAsia" w:eastAsiaTheme="minorEastAsia" w:hAnsiTheme="minorEastAsia"/>
                <w:szCs w:val="20"/>
              </w:rPr>
            </w:pPr>
          </w:p>
        </w:tc>
        <w:tc>
          <w:tcPr>
            <w:tcW w:w="313" w:type="pct"/>
            <w:shd w:val="clear" w:color="auto" w:fill="auto"/>
            <w:vAlign w:val="center"/>
          </w:tcPr>
          <w:p w14:paraId="063EB138" w14:textId="77777777" w:rsidR="001A0C17"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2E2152EA" w14:textId="77777777" w:rsidR="001A0C17"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5A63D2D0" w14:textId="77777777" w:rsidTr="001A0C17">
        <w:trPr>
          <w:trHeight w:val="565"/>
        </w:trPr>
        <w:tc>
          <w:tcPr>
            <w:tcW w:w="1331" w:type="pct"/>
            <w:vMerge/>
            <w:shd w:val="clear" w:color="auto" w:fill="auto"/>
          </w:tcPr>
          <w:p w14:paraId="146CE3E4"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306F633E"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3C3F0AF4" w14:textId="77777777" w:rsidR="001A0C17" w:rsidRPr="00E301CB" w:rsidRDefault="001A0C17" w:rsidP="008F533F">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ステップ3　</w:t>
            </w:r>
            <w:r w:rsidRPr="00E301CB">
              <w:rPr>
                <w:rFonts w:asciiTheme="minorEastAsia" w:eastAsiaTheme="minorEastAsia" w:hAnsiTheme="minorEastAsia" w:hint="eastAsia"/>
                <w:szCs w:val="20"/>
              </w:rPr>
              <w:t>学習したことを基に、改めて自分の成長を振り返り、自分にかける言葉を考える。</w:t>
            </w:r>
          </w:p>
        </w:tc>
        <w:tc>
          <w:tcPr>
            <w:tcW w:w="313" w:type="pct"/>
            <w:shd w:val="clear" w:color="auto" w:fill="auto"/>
            <w:vAlign w:val="center"/>
          </w:tcPr>
          <w:p w14:paraId="59940CC7" w14:textId="77777777" w:rsidR="001A0C17" w:rsidRPr="00E301CB" w:rsidRDefault="001A0C17" w:rsidP="00A22793">
            <w:pPr>
              <w:jc w:val="center"/>
              <w:rPr>
                <w:rFonts w:asciiTheme="minorEastAsia" w:eastAsiaTheme="minorEastAsia" w:hAnsiTheme="minorEastAsia"/>
                <w:szCs w:val="20"/>
              </w:rPr>
            </w:pPr>
          </w:p>
        </w:tc>
        <w:tc>
          <w:tcPr>
            <w:tcW w:w="313" w:type="pct"/>
            <w:shd w:val="clear" w:color="auto" w:fill="auto"/>
            <w:vAlign w:val="center"/>
          </w:tcPr>
          <w:p w14:paraId="1FBB1BD7" w14:textId="77777777" w:rsidR="001A0C17"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6827D002" w14:textId="77777777" w:rsidR="001A0C17"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150D6E2F" w14:textId="77777777" w:rsidTr="001A0C17">
        <w:trPr>
          <w:trHeight w:val="633"/>
        </w:trPr>
        <w:tc>
          <w:tcPr>
            <w:tcW w:w="1331" w:type="pct"/>
            <w:vMerge/>
            <w:shd w:val="clear" w:color="auto" w:fill="auto"/>
          </w:tcPr>
          <w:p w14:paraId="429B5998"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5CC8E280"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21A630E1" w14:textId="77777777" w:rsidR="001A0C17" w:rsidRPr="00E301CB" w:rsidRDefault="001A0C17" w:rsidP="008F533F">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ステップ4　</w:t>
            </w:r>
            <w:r w:rsidRPr="00E301CB">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7FADDC2F" w14:textId="77777777" w:rsidR="001A0C17"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4BE4FCF8" w14:textId="77777777" w:rsidR="001A0C17" w:rsidRPr="00E301CB" w:rsidRDefault="001A0C17" w:rsidP="00A22793">
            <w:pPr>
              <w:jc w:val="center"/>
              <w:rPr>
                <w:rFonts w:asciiTheme="minorEastAsia" w:eastAsiaTheme="minorEastAsia" w:hAnsiTheme="minorEastAsia"/>
                <w:szCs w:val="20"/>
              </w:rPr>
            </w:pPr>
          </w:p>
        </w:tc>
        <w:tc>
          <w:tcPr>
            <w:tcW w:w="313" w:type="pct"/>
            <w:shd w:val="clear" w:color="auto" w:fill="auto"/>
            <w:vAlign w:val="center"/>
          </w:tcPr>
          <w:p w14:paraId="2AC9A6B6" w14:textId="77777777" w:rsidR="001A0C17" w:rsidRPr="00E301CB" w:rsidRDefault="005B58DF" w:rsidP="00A22793">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0243758B" w14:textId="77777777" w:rsidTr="00A22793">
        <w:tc>
          <w:tcPr>
            <w:tcW w:w="4061" w:type="pct"/>
            <w:gridSpan w:val="3"/>
            <w:shd w:val="clear" w:color="auto" w:fill="auto"/>
            <w:vAlign w:val="center"/>
          </w:tcPr>
          <w:p w14:paraId="3F48C14A" w14:textId="77777777" w:rsidR="00A22793" w:rsidRPr="00E301CB" w:rsidRDefault="00A22793" w:rsidP="00A22793">
            <w:pPr>
              <w:tabs>
                <w:tab w:val="right" w:pos="9384"/>
              </w:tabs>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(2)思春期にあらわれる変化　（教科書p.3</w:t>
            </w:r>
            <w:r w:rsidRPr="00E301CB">
              <w:rPr>
                <w:rFonts w:ascii="ＭＳ Ｐゴシック" w:eastAsia="ＭＳ Ｐゴシック" w:hAnsi="ＭＳ Ｐゴシック"/>
                <w:szCs w:val="20"/>
              </w:rPr>
              <w:t>3</w:t>
            </w:r>
            <w:r w:rsidRPr="00E301CB">
              <w:rPr>
                <w:rFonts w:ascii="ＭＳ Ｐゴシック" w:eastAsia="ＭＳ Ｐゴシック" w:hAnsi="ＭＳ Ｐゴシック" w:hint="eastAsia"/>
                <w:szCs w:val="20"/>
              </w:rPr>
              <w:t>～3</w:t>
            </w:r>
            <w:r w:rsidRPr="00E301CB">
              <w:rPr>
                <w:rFonts w:ascii="ＭＳ Ｐゴシック" w:eastAsia="ＭＳ Ｐゴシック" w:hAnsi="ＭＳ Ｐゴシック"/>
                <w:szCs w:val="20"/>
              </w:rPr>
              <w:t>8</w:t>
            </w:r>
            <w:r w:rsidRPr="00E301CB">
              <w:rPr>
                <w:rFonts w:ascii="ＭＳ Ｐゴシック" w:eastAsia="ＭＳ Ｐゴシック" w:hAnsi="ＭＳ Ｐゴシック" w:hint="eastAsia"/>
                <w:szCs w:val="20"/>
              </w:rPr>
              <w:t>）　他教科との関連：理科、道徳</w:t>
            </w:r>
          </w:p>
        </w:tc>
        <w:tc>
          <w:tcPr>
            <w:tcW w:w="313" w:type="pct"/>
            <w:shd w:val="clear" w:color="auto" w:fill="auto"/>
            <w:vAlign w:val="center"/>
          </w:tcPr>
          <w:p w14:paraId="652C00E8" w14:textId="77777777" w:rsidR="00A22793" w:rsidRPr="00E301CB" w:rsidRDefault="00A22793" w:rsidP="00A22793">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知</w:t>
            </w:r>
          </w:p>
        </w:tc>
        <w:tc>
          <w:tcPr>
            <w:tcW w:w="313" w:type="pct"/>
            <w:shd w:val="clear" w:color="auto" w:fill="auto"/>
            <w:vAlign w:val="center"/>
          </w:tcPr>
          <w:p w14:paraId="642BB9FE" w14:textId="77777777" w:rsidR="00A22793" w:rsidRPr="00E301CB" w:rsidRDefault="00A22793" w:rsidP="00A22793">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思</w:t>
            </w:r>
          </w:p>
        </w:tc>
        <w:tc>
          <w:tcPr>
            <w:tcW w:w="313" w:type="pct"/>
            <w:shd w:val="clear" w:color="auto" w:fill="auto"/>
            <w:vAlign w:val="center"/>
          </w:tcPr>
          <w:p w14:paraId="7C8B2CD2" w14:textId="77777777" w:rsidR="00A22793" w:rsidRPr="00E301CB" w:rsidRDefault="005B58DF" w:rsidP="00A22793">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態</w:t>
            </w:r>
          </w:p>
        </w:tc>
      </w:tr>
      <w:tr w:rsidR="00E301CB" w:rsidRPr="00E301CB" w14:paraId="56DEF078" w14:textId="77777777" w:rsidTr="001A0C17">
        <w:trPr>
          <w:trHeight w:val="585"/>
        </w:trPr>
        <w:tc>
          <w:tcPr>
            <w:tcW w:w="1331" w:type="pct"/>
            <w:vMerge w:val="restart"/>
            <w:shd w:val="clear" w:color="auto" w:fill="auto"/>
          </w:tcPr>
          <w:p w14:paraId="710115B5" w14:textId="77777777" w:rsidR="001A0C17" w:rsidRPr="00E301CB" w:rsidRDefault="001A0C17" w:rsidP="008F533F">
            <w:pPr>
              <w:ind w:left="200" w:hangingChars="100" w:hanging="200"/>
              <w:rPr>
                <w:rFonts w:asciiTheme="minorEastAsia" w:eastAsiaTheme="minorEastAsia" w:hAnsiTheme="minorEastAsia"/>
                <w:szCs w:val="20"/>
              </w:rPr>
            </w:pPr>
            <w:r w:rsidRPr="00E301CB">
              <w:rPr>
                <w:rFonts w:asciiTheme="minorEastAsia" w:eastAsiaTheme="minorEastAsia" w:hAnsiTheme="minorEastAsia" w:hint="eastAsia"/>
                <w:szCs w:val="20"/>
              </w:rPr>
              <w:t>・体は、思春期になると次第に大人の体に近づき、体つきが変わったり、初経、精通などが起こったりすること、また、異性への関心が芽生えることを理解できるようにする。</w:t>
            </w:r>
          </w:p>
        </w:tc>
        <w:tc>
          <w:tcPr>
            <w:tcW w:w="369" w:type="pct"/>
            <w:vMerge w:val="restart"/>
            <w:shd w:val="clear" w:color="auto" w:fill="auto"/>
          </w:tcPr>
          <w:p w14:paraId="51AAB425" w14:textId="77777777" w:rsidR="001A0C17" w:rsidRPr="00E301CB" w:rsidRDefault="001A0C17"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2</w:t>
            </w:r>
          </w:p>
        </w:tc>
        <w:tc>
          <w:tcPr>
            <w:tcW w:w="2361" w:type="pct"/>
            <w:shd w:val="clear" w:color="auto" w:fill="auto"/>
          </w:tcPr>
          <w:p w14:paraId="1CCDD5DF" w14:textId="77777777" w:rsidR="001A0C17" w:rsidRPr="00E301CB" w:rsidRDefault="001A0C17" w:rsidP="008F533F">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ステップ1　</w:t>
            </w:r>
            <w:r w:rsidRPr="00E301CB">
              <w:rPr>
                <w:rFonts w:asciiTheme="minorEastAsia" w:eastAsiaTheme="minorEastAsia" w:hAnsiTheme="minorEastAsia" w:hint="eastAsia"/>
                <w:szCs w:val="20"/>
              </w:rPr>
              <w:t>問いについて考える活動を通して、思春期の体の変化に気づく。</w:t>
            </w:r>
          </w:p>
        </w:tc>
        <w:tc>
          <w:tcPr>
            <w:tcW w:w="313" w:type="pct"/>
            <w:shd w:val="clear" w:color="auto" w:fill="auto"/>
            <w:vAlign w:val="center"/>
          </w:tcPr>
          <w:p w14:paraId="1F928B1B" w14:textId="77777777" w:rsidR="001A0C17" w:rsidRPr="00E301CB" w:rsidRDefault="001A0C17" w:rsidP="00A22793">
            <w:pPr>
              <w:jc w:val="center"/>
              <w:rPr>
                <w:rFonts w:ascii="ＭＳ Ｐゴシック" w:eastAsia="ＭＳ Ｐゴシック" w:hAnsi="ＭＳ Ｐゴシック"/>
                <w:szCs w:val="20"/>
              </w:rPr>
            </w:pPr>
          </w:p>
        </w:tc>
        <w:tc>
          <w:tcPr>
            <w:tcW w:w="313" w:type="pct"/>
            <w:shd w:val="clear" w:color="auto" w:fill="auto"/>
            <w:vAlign w:val="center"/>
          </w:tcPr>
          <w:p w14:paraId="53EF3C09" w14:textId="77777777" w:rsidR="001A0C17" w:rsidRPr="00E301CB" w:rsidRDefault="001A0C17" w:rsidP="00A22793">
            <w:pPr>
              <w:jc w:val="center"/>
              <w:rPr>
                <w:rFonts w:ascii="ＭＳ Ｐゴシック" w:eastAsia="ＭＳ Ｐゴシック" w:hAnsi="ＭＳ Ｐゴシック"/>
                <w:szCs w:val="20"/>
              </w:rPr>
            </w:pPr>
          </w:p>
        </w:tc>
        <w:tc>
          <w:tcPr>
            <w:tcW w:w="313" w:type="pct"/>
            <w:shd w:val="clear" w:color="auto" w:fill="auto"/>
            <w:vAlign w:val="center"/>
          </w:tcPr>
          <w:p w14:paraId="1BDF0C13"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r>
      <w:tr w:rsidR="00E301CB" w:rsidRPr="00E301CB" w14:paraId="280C200F" w14:textId="77777777" w:rsidTr="001A0C17">
        <w:trPr>
          <w:trHeight w:val="583"/>
        </w:trPr>
        <w:tc>
          <w:tcPr>
            <w:tcW w:w="1331" w:type="pct"/>
            <w:vMerge/>
            <w:shd w:val="clear" w:color="auto" w:fill="auto"/>
          </w:tcPr>
          <w:p w14:paraId="41BC14F1"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677C4A39"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26386365" w14:textId="77777777" w:rsidR="001A0C17" w:rsidRPr="00E301CB" w:rsidRDefault="001A0C17" w:rsidP="008F533F">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ステップ2-1　</w:t>
            </w:r>
            <w:r w:rsidRPr="00E301CB">
              <w:rPr>
                <w:rFonts w:asciiTheme="minorEastAsia" w:eastAsiaTheme="minorEastAsia" w:hAnsiTheme="minorEastAsia" w:hint="eastAsia"/>
                <w:szCs w:val="20"/>
              </w:rPr>
              <w:t>教科書の写真などから、1年生、6年生、大人の男女の体つきを比較し、違いを考える。また、教科書の資料などから、思春期に体に現れるそのほかの変化について調べる。</w:t>
            </w:r>
          </w:p>
        </w:tc>
        <w:tc>
          <w:tcPr>
            <w:tcW w:w="313" w:type="pct"/>
            <w:shd w:val="clear" w:color="auto" w:fill="auto"/>
            <w:vAlign w:val="center"/>
          </w:tcPr>
          <w:p w14:paraId="5C49E8BD" w14:textId="77777777" w:rsidR="001A0C17" w:rsidRPr="00E301CB" w:rsidRDefault="001A0C17" w:rsidP="00A22793">
            <w:pPr>
              <w:jc w:val="center"/>
              <w:rPr>
                <w:rFonts w:ascii="ＭＳ Ｐゴシック" w:eastAsia="ＭＳ Ｐゴシック" w:hAnsi="ＭＳ Ｐゴシック"/>
                <w:szCs w:val="20"/>
              </w:rPr>
            </w:pPr>
          </w:p>
        </w:tc>
        <w:tc>
          <w:tcPr>
            <w:tcW w:w="313" w:type="pct"/>
            <w:shd w:val="clear" w:color="auto" w:fill="auto"/>
            <w:vAlign w:val="center"/>
          </w:tcPr>
          <w:p w14:paraId="1A728CB4"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378C9A67"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r>
      <w:tr w:rsidR="00E301CB" w:rsidRPr="00E301CB" w14:paraId="2BD49D91" w14:textId="77777777" w:rsidTr="001A0C17">
        <w:trPr>
          <w:trHeight w:val="583"/>
        </w:trPr>
        <w:tc>
          <w:tcPr>
            <w:tcW w:w="1331" w:type="pct"/>
            <w:vMerge/>
            <w:shd w:val="clear" w:color="auto" w:fill="auto"/>
          </w:tcPr>
          <w:p w14:paraId="7436B397"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7194A761"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6EE63A6F" w14:textId="77777777" w:rsidR="001A0C17" w:rsidRPr="00E301CB" w:rsidRDefault="001A0C17" w:rsidP="008F533F">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ステップ2-2　</w:t>
            </w:r>
            <w:r w:rsidRPr="00E301CB">
              <w:rPr>
                <w:rFonts w:asciiTheme="minorEastAsia" w:eastAsiaTheme="minorEastAsia" w:hAnsiTheme="minorEastAsia" w:hint="eastAsia"/>
                <w:szCs w:val="20"/>
              </w:rPr>
              <w:t>教科書の資料から、思春期に起こる体の働きの変化について調べる。</w:t>
            </w:r>
            <w:r w:rsidRPr="00E301CB">
              <w:rPr>
                <w:rFonts w:asciiTheme="minorEastAsia" w:eastAsiaTheme="minorEastAsia" w:hAnsiTheme="minorEastAsia"/>
                <w:szCs w:val="20"/>
              </w:rPr>
              <w:t xml:space="preserve"> </w:t>
            </w:r>
          </w:p>
        </w:tc>
        <w:tc>
          <w:tcPr>
            <w:tcW w:w="313" w:type="pct"/>
            <w:shd w:val="clear" w:color="auto" w:fill="auto"/>
            <w:vAlign w:val="center"/>
          </w:tcPr>
          <w:p w14:paraId="115C9A74" w14:textId="77777777" w:rsidR="001A0C17" w:rsidRPr="00E301CB" w:rsidRDefault="001A0C17" w:rsidP="00A22793">
            <w:pPr>
              <w:jc w:val="center"/>
              <w:rPr>
                <w:rFonts w:ascii="ＭＳ Ｐゴシック" w:eastAsia="ＭＳ Ｐゴシック" w:hAnsi="ＭＳ Ｐゴシック"/>
                <w:szCs w:val="20"/>
              </w:rPr>
            </w:pPr>
          </w:p>
        </w:tc>
        <w:tc>
          <w:tcPr>
            <w:tcW w:w="313" w:type="pct"/>
            <w:shd w:val="clear" w:color="auto" w:fill="auto"/>
            <w:vAlign w:val="center"/>
          </w:tcPr>
          <w:p w14:paraId="289E1DCC"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54E9E3CA"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r>
      <w:tr w:rsidR="00E301CB" w:rsidRPr="00E301CB" w14:paraId="063C498D" w14:textId="77777777" w:rsidTr="001A0C17">
        <w:trPr>
          <w:trHeight w:val="583"/>
        </w:trPr>
        <w:tc>
          <w:tcPr>
            <w:tcW w:w="1331" w:type="pct"/>
            <w:vMerge/>
            <w:shd w:val="clear" w:color="auto" w:fill="auto"/>
          </w:tcPr>
          <w:p w14:paraId="16AD8DB5"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1B221DEA"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06E26697" w14:textId="77777777" w:rsidR="001A0C17" w:rsidRPr="00E301CB" w:rsidRDefault="001A0C17" w:rsidP="008F533F">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ステップ2-3　</w:t>
            </w:r>
            <w:r w:rsidRPr="00E301CB">
              <w:rPr>
                <w:rFonts w:asciiTheme="minorEastAsia" w:eastAsiaTheme="minorEastAsia" w:hAnsiTheme="minorEastAsia" w:hint="eastAsia"/>
                <w:szCs w:val="20"/>
              </w:rPr>
              <w:t>教科書のグラフから初経や精通が起こる時期を調べる。</w:t>
            </w:r>
          </w:p>
        </w:tc>
        <w:tc>
          <w:tcPr>
            <w:tcW w:w="313" w:type="pct"/>
            <w:shd w:val="clear" w:color="auto" w:fill="auto"/>
            <w:vAlign w:val="center"/>
          </w:tcPr>
          <w:p w14:paraId="36865465" w14:textId="77777777" w:rsidR="001A0C17" w:rsidRPr="00E301CB" w:rsidRDefault="001A0C17" w:rsidP="00A22793">
            <w:pPr>
              <w:jc w:val="center"/>
              <w:rPr>
                <w:rFonts w:ascii="ＭＳ Ｐゴシック" w:eastAsia="ＭＳ Ｐゴシック" w:hAnsi="ＭＳ Ｐゴシック"/>
                <w:szCs w:val="20"/>
              </w:rPr>
            </w:pPr>
          </w:p>
        </w:tc>
        <w:tc>
          <w:tcPr>
            <w:tcW w:w="313" w:type="pct"/>
            <w:shd w:val="clear" w:color="auto" w:fill="auto"/>
            <w:vAlign w:val="center"/>
          </w:tcPr>
          <w:p w14:paraId="5A60809B"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433292F3"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r>
      <w:tr w:rsidR="00E301CB" w:rsidRPr="00E301CB" w14:paraId="7341A38E" w14:textId="77777777" w:rsidTr="001A0C17">
        <w:trPr>
          <w:trHeight w:val="583"/>
        </w:trPr>
        <w:tc>
          <w:tcPr>
            <w:tcW w:w="1331" w:type="pct"/>
            <w:vMerge/>
            <w:shd w:val="clear" w:color="auto" w:fill="auto"/>
          </w:tcPr>
          <w:p w14:paraId="51DE4E75"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5874CD19"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13ED15D2" w14:textId="77777777" w:rsidR="001A0C17" w:rsidRPr="00E301CB" w:rsidRDefault="001A0C17" w:rsidP="008F533F">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ステップ2-4　</w:t>
            </w:r>
            <w:r w:rsidRPr="00E301CB">
              <w:rPr>
                <w:rFonts w:asciiTheme="minorEastAsia" w:eastAsiaTheme="minorEastAsia" w:hAnsiTheme="minorEastAsia" w:hint="eastAsia"/>
                <w:szCs w:val="20"/>
              </w:rPr>
              <w:t>教科書のイラストを参考に、思春期に起こる心の変化について考える。</w:t>
            </w:r>
          </w:p>
        </w:tc>
        <w:tc>
          <w:tcPr>
            <w:tcW w:w="313" w:type="pct"/>
            <w:shd w:val="clear" w:color="auto" w:fill="auto"/>
            <w:vAlign w:val="center"/>
          </w:tcPr>
          <w:p w14:paraId="096AD5AF" w14:textId="77777777" w:rsidR="001A0C17" w:rsidRPr="00E301CB" w:rsidRDefault="001A0C17" w:rsidP="00A22793">
            <w:pPr>
              <w:jc w:val="center"/>
              <w:rPr>
                <w:rFonts w:ascii="ＭＳ Ｐゴシック" w:eastAsia="ＭＳ Ｐゴシック" w:hAnsi="ＭＳ Ｐゴシック"/>
                <w:szCs w:val="20"/>
              </w:rPr>
            </w:pPr>
          </w:p>
        </w:tc>
        <w:tc>
          <w:tcPr>
            <w:tcW w:w="313" w:type="pct"/>
            <w:shd w:val="clear" w:color="auto" w:fill="auto"/>
            <w:vAlign w:val="center"/>
          </w:tcPr>
          <w:p w14:paraId="62945D7C"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70D33FC0"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r>
      <w:tr w:rsidR="00E301CB" w:rsidRPr="00E301CB" w14:paraId="4688B605" w14:textId="77777777" w:rsidTr="001A0C17">
        <w:trPr>
          <w:trHeight w:val="583"/>
        </w:trPr>
        <w:tc>
          <w:tcPr>
            <w:tcW w:w="1331" w:type="pct"/>
            <w:vMerge/>
            <w:shd w:val="clear" w:color="auto" w:fill="auto"/>
          </w:tcPr>
          <w:p w14:paraId="382C73B3"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1C5F7046"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1462E388" w14:textId="77777777" w:rsidR="001A0C17" w:rsidRPr="00E301CB" w:rsidRDefault="001A0C17" w:rsidP="008F533F">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ステップ3　</w:t>
            </w:r>
            <w:r w:rsidRPr="00E301CB">
              <w:rPr>
                <w:rFonts w:asciiTheme="minorEastAsia" w:eastAsiaTheme="minorEastAsia" w:hAnsiTheme="minorEastAsia" w:hint="eastAsia"/>
                <w:szCs w:val="20"/>
              </w:rPr>
              <w:t>学習したことを基に、悩んでいる友達へのアドバイスを考える。</w:t>
            </w:r>
          </w:p>
        </w:tc>
        <w:tc>
          <w:tcPr>
            <w:tcW w:w="313" w:type="pct"/>
            <w:shd w:val="clear" w:color="auto" w:fill="auto"/>
            <w:vAlign w:val="center"/>
          </w:tcPr>
          <w:p w14:paraId="30BF916E" w14:textId="77777777" w:rsidR="001A0C17" w:rsidRPr="00E301CB" w:rsidRDefault="001A0C17" w:rsidP="00A22793">
            <w:pPr>
              <w:jc w:val="center"/>
              <w:rPr>
                <w:rFonts w:ascii="ＭＳ Ｐゴシック" w:eastAsia="ＭＳ Ｐゴシック" w:hAnsi="ＭＳ Ｐゴシック"/>
                <w:szCs w:val="20"/>
              </w:rPr>
            </w:pPr>
          </w:p>
        </w:tc>
        <w:tc>
          <w:tcPr>
            <w:tcW w:w="313" w:type="pct"/>
            <w:shd w:val="clear" w:color="auto" w:fill="auto"/>
            <w:vAlign w:val="center"/>
          </w:tcPr>
          <w:p w14:paraId="403AE534"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2E77D73B"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r>
      <w:tr w:rsidR="00E301CB" w:rsidRPr="00E301CB" w14:paraId="1E02EAFD" w14:textId="77777777" w:rsidTr="001A0C17">
        <w:trPr>
          <w:trHeight w:val="583"/>
        </w:trPr>
        <w:tc>
          <w:tcPr>
            <w:tcW w:w="1331" w:type="pct"/>
            <w:vMerge/>
            <w:shd w:val="clear" w:color="auto" w:fill="auto"/>
          </w:tcPr>
          <w:p w14:paraId="05BBB184" w14:textId="77777777" w:rsidR="001A0C17" w:rsidRPr="00E301CB" w:rsidRDefault="001A0C17" w:rsidP="008F533F">
            <w:pPr>
              <w:ind w:left="200" w:hangingChars="100" w:hanging="200"/>
              <w:rPr>
                <w:rFonts w:asciiTheme="minorEastAsia" w:eastAsiaTheme="minorEastAsia" w:hAnsiTheme="minorEastAsia"/>
                <w:szCs w:val="20"/>
              </w:rPr>
            </w:pPr>
          </w:p>
        </w:tc>
        <w:tc>
          <w:tcPr>
            <w:tcW w:w="369" w:type="pct"/>
            <w:vMerge/>
            <w:shd w:val="clear" w:color="auto" w:fill="auto"/>
          </w:tcPr>
          <w:p w14:paraId="0C95C450"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6898DCBE" w14:textId="77777777" w:rsidR="001A0C17" w:rsidRPr="00E301CB" w:rsidRDefault="001A0C17" w:rsidP="008F533F">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ステップ4　</w:t>
            </w:r>
            <w:r w:rsidRPr="00E301CB">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4B596141"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3EF4DA99" w14:textId="77777777" w:rsidR="001A0C17" w:rsidRPr="00E301CB" w:rsidRDefault="001A0C17" w:rsidP="00A22793">
            <w:pPr>
              <w:jc w:val="center"/>
              <w:rPr>
                <w:rFonts w:ascii="ＭＳ Ｐゴシック" w:eastAsia="ＭＳ Ｐゴシック" w:hAnsi="ＭＳ Ｐゴシック"/>
                <w:szCs w:val="20"/>
              </w:rPr>
            </w:pPr>
          </w:p>
        </w:tc>
        <w:tc>
          <w:tcPr>
            <w:tcW w:w="313" w:type="pct"/>
            <w:shd w:val="clear" w:color="auto" w:fill="auto"/>
            <w:vAlign w:val="center"/>
          </w:tcPr>
          <w:p w14:paraId="5272ED35" w14:textId="77777777" w:rsidR="001A0C17" w:rsidRPr="00E301CB" w:rsidRDefault="005B58DF" w:rsidP="00A22793">
            <w:pPr>
              <w:jc w:val="center"/>
              <w:rPr>
                <w:rFonts w:ascii="ＭＳ Ｐゴシック" w:eastAsia="ＭＳ Ｐゴシック" w:hAnsi="ＭＳ Ｐゴシック"/>
                <w:szCs w:val="20"/>
              </w:rPr>
            </w:pPr>
            <w:r w:rsidRPr="00E301CB">
              <w:rPr>
                <w:rFonts w:asciiTheme="minorEastAsia" w:eastAsiaTheme="minorEastAsia" w:hAnsiTheme="minorEastAsia" w:hint="eastAsia"/>
                <w:szCs w:val="20"/>
              </w:rPr>
              <w:t>〇</w:t>
            </w:r>
          </w:p>
        </w:tc>
      </w:tr>
      <w:tr w:rsidR="00E301CB" w:rsidRPr="00E301CB" w14:paraId="58E13481" w14:textId="77777777" w:rsidTr="001A0C17">
        <w:tc>
          <w:tcPr>
            <w:tcW w:w="4061" w:type="pct"/>
            <w:gridSpan w:val="3"/>
            <w:shd w:val="clear" w:color="auto" w:fill="auto"/>
            <w:vAlign w:val="center"/>
          </w:tcPr>
          <w:p w14:paraId="70FDB27D" w14:textId="77777777" w:rsidR="00A22793" w:rsidRPr="00E301CB" w:rsidRDefault="00A22793" w:rsidP="00A22793">
            <w:pPr>
              <w:tabs>
                <w:tab w:val="right" w:pos="9384"/>
              </w:tabs>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(3)よりよく成長するための生活　（教科書p.</w:t>
            </w:r>
            <w:r w:rsidR="00E301CB" w:rsidRPr="00E301CB">
              <w:rPr>
                <w:rFonts w:ascii="ＭＳ Ｐゴシック" w:eastAsia="ＭＳ Ｐゴシック" w:hAnsi="ＭＳ Ｐゴシック" w:hint="eastAsia"/>
                <w:szCs w:val="20"/>
              </w:rPr>
              <w:t>3</w:t>
            </w:r>
            <w:r w:rsidR="00E301CB" w:rsidRPr="00E301CB">
              <w:rPr>
                <w:rFonts w:ascii="ＭＳ Ｐゴシック" w:eastAsia="ＭＳ Ｐゴシック" w:hAnsi="ＭＳ Ｐゴシック"/>
                <w:szCs w:val="20"/>
              </w:rPr>
              <w:t>9</w:t>
            </w:r>
            <w:r w:rsidRPr="00E301CB">
              <w:rPr>
                <w:rFonts w:ascii="ＭＳ Ｐゴシック" w:eastAsia="ＭＳ Ｐゴシック" w:hAnsi="ＭＳ Ｐゴシック" w:hint="eastAsia"/>
                <w:szCs w:val="20"/>
              </w:rPr>
              <w:t>～4</w:t>
            </w:r>
            <w:r w:rsidR="00E301CB" w:rsidRPr="00E301CB">
              <w:rPr>
                <w:rFonts w:ascii="ＭＳ Ｐゴシック" w:eastAsia="ＭＳ Ｐゴシック" w:hAnsi="ＭＳ Ｐゴシック"/>
                <w:szCs w:val="20"/>
              </w:rPr>
              <w:t>2</w:t>
            </w:r>
            <w:r w:rsidRPr="00E301CB">
              <w:rPr>
                <w:rFonts w:ascii="ＭＳ Ｐゴシック" w:eastAsia="ＭＳ Ｐゴシック" w:hAnsi="ＭＳ Ｐゴシック" w:hint="eastAsia"/>
                <w:szCs w:val="20"/>
              </w:rPr>
              <w:t>）</w:t>
            </w:r>
            <w:r w:rsidRPr="00E301CB">
              <w:rPr>
                <w:rFonts w:hint="eastAsia"/>
                <w:szCs w:val="20"/>
              </w:rPr>
              <w:t xml:space="preserve">　</w:t>
            </w:r>
            <w:r w:rsidRPr="00E301CB">
              <w:rPr>
                <w:rFonts w:ascii="ＭＳ Ｐゴシック" w:eastAsia="ＭＳ Ｐゴシック" w:hAnsi="ＭＳ Ｐゴシック" w:hint="eastAsia"/>
                <w:szCs w:val="20"/>
              </w:rPr>
              <w:t>他教科との関連：理科、家庭、道徳</w:t>
            </w:r>
          </w:p>
        </w:tc>
        <w:tc>
          <w:tcPr>
            <w:tcW w:w="313" w:type="pct"/>
            <w:shd w:val="clear" w:color="auto" w:fill="auto"/>
            <w:vAlign w:val="center"/>
          </w:tcPr>
          <w:p w14:paraId="4FB569A8" w14:textId="77777777" w:rsidR="00A22793" w:rsidRPr="00E301CB" w:rsidRDefault="00A22793" w:rsidP="001A0C17">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知</w:t>
            </w:r>
          </w:p>
        </w:tc>
        <w:tc>
          <w:tcPr>
            <w:tcW w:w="313" w:type="pct"/>
            <w:shd w:val="clear" w:color="auto" w:fill="auto"/>
            <w:vAlign w:val="center"/>
          </w:tcPr>
          <w:p w14:paraId="7DA342CB" w14:textId="77777777" w:rsidR="00A22793" w:rsidRPr="00E301CB" w:rsidRDefault="00A22793" w:rsidP="001A0C17">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思</w:t>
            </w:r>
          </w:p>
        </w:tc>
        <w:tc>
          <w:tcPr>
            <w:tcW w:w="313" w:type="pct"/>
            <w:shd w:val="clear" w:color="auto" w:fill="auto"/>
            <w:vAlign w:val="center"/>
          </w:tcPr>
          <w:p w14:paraId="7B46741B" w14:textId="77777777" w:rsidR="00A22793" w:rsidRPr="00E301CB" w:rsidRDefault="005B58DF" w:rsidP="001A0C17">
            <w:pPr>
              <w:tabs>
                <w:tab w:val="right" w:pos="9384"/>
              </w:tabs>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態</w:t>
            </w:r>
          </w:p>
        </w:tc>
      </w:tr>
      <w:tr w:rsidR="00E301CB" w:rsidRPr="00E301CB" w14:paraId="630D071A" w14:textId="77777777" w:rsidTr="001A0C17">
        <w:trPr>
          <w:trHeight w:val="638"/>
        </w:trPr>
        <w:tc>
          <w:tcPr>
            <w:tcW w:w="1331" w:type="pct"/>
            <w:vMerge w:val="restart"/>
            <w:shd w:val="clear" w:color="auto" w:fill="auto"/>
          </w:tcPr>
          <w:p w14:paraId="52A82D14" w14:textId="77777777" w:rsidR="001A0C17" w:rsidRPr="00E301CB" w:rsidRDefault="001A0C17" w:rsidP="00C475DE">
            <w:pPr>
              <w:ind w:left="200" w:hangingChars="100" w:hanging="200"/>
              <w:rPr>
                <w:rFonts w:asciiTheme="minorEastAsia" w:eastAsiaTheme="minorEastAsia" w:hAnsiTheme="minorEastAsia"/>
                <w:szCs w:val="20"/>
              </w:rPr>
            </w:pPr>
            <w:r w:rsidRPr="00E301CB">
              <w:rPr>
                <w:rFonts w:asciiTheme="minorEastAsia" w:eastAsiaTheme="minorEastAsia" w:hAnsiTheme="minorEastAsia" w:hint="eastAsia"/>
                <w:szCs w:val="20"/>
              </w:rPr>
              <w:t>・体をよりよく発育・発達させるには、適切な運動、食事、休養および睡眠が必要であることを理解できるようにする。</w:t>
            </w:r>
          </w:p>
          <w:p w14:paraId="18D6278B" w14:textId="77777777" w:rsidR="001A0C17" w:rsidRPr="00E301CB" w:rsidRDefault="001A0C17" w:rsidP="00CC2856">
            <w:pPr>
              <w:jc w:val="right"/>
              <w:rPr>
                <w:rFonts w:ascii="ＭＳ Ｐゴシック" w:eastAsia="ＭＳ Ｐゴシック" w:hAnsi="ＭＳ Ｐゴシック"/>
                <w:szCs w:val="20"/>
              </w:rPr>
            </w:pPr>
          </w:p>
        </w:tc>
        <w:tc>
          <w:tcPr>
            <w:tcW w:w="369" w:type="pct"/>
            <w:vMerge w:val="restart"/>
            <w:shd w:val="clear" w:color="auto" w:fill="auto"/>
          </w:tcPr>
          <w:p w14:paraId="6AB7B9B7" w14:textId="77777777" w:rsidR="001A0C17" w:rsidRPr="00E301CB" w:rsidRDefault="001A0C17" w:rsidP="008F533F">
            <w:pPr>
              <w:jc w:val="center"/>
              <w:rPr>
                <w:rFonts w:ascii="ＭＳ Ｐゴシック" w:eastAsia="ＭＳ Ｐゴシック" w:hAnsi="ＭＳ Ｐゴシック"/>
                <w:szCs w:val="20"/>
              </w:rPr>
            </w:pPr>
            <w:r w:rsidRPr="00E301CB">
              <w:rPr>
                <w:rFonts w:ascii="ＭＳ Ｐゴシック" w:eastAsia="ＭＳ Ｐゴシック" w:hAnsi="ＭＳ Ｐゴシック" w:hint="eastAsia"/>
                <w:szCs w:val="20"/>
              </w:rPr>
              <w:t>1</w:t>
            </w:r>
          </w:p>
        </w:tc>
        <w:tc>
          <w:tcPr>
            <w:tcW w:w="2361" w:type="pct"/>
            <w:shd w:val="clear" w:color="auto" w:fill="auto"/>
          </w:tcPr>
          <w:p w14:paraId="255C807E" w14:textId="77777777" w:rsidR="001A0C17" w:rsidRPr="00E301CB" w:rsidRDefault="001A0C17" w:rsidP="008F533F">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ステップ1　</w:t>
            </w:r>
            <w:r w:rsidRPr="00E301CB">
              <w:rPr>
                <w:rFonts w:asciiTheme="minorEastAsia" w:eastAsiaTheme="minorEastAsia" w:hAnsiTheme="minorEastAsia" w:hint="eastAsia"/>
                <w:szCs w:val="20"/>
              </w:rPr>
              <w:t>問いについて考える活動を通して、生活の仕方と体の成長との関わりに気づき、課題を見つける。</w:t>
            </w:r>
          </w:p>
        </w:tc>
        <w:tc>
          <w:tcPr>
            <w:tcW w:w="313" w:type="pct"/>
            <w:shd w:val="clear" w:color="auto" w:fill="auto"/>
            <w:vAlign w:val="center"/>
          </w:tcPr>
          <w:p w14:paraId="68BA2189" w14:textId="77777777" w:rsidR="001A0C17" w:rsidRPr="00E301CB" w:rsidRDefault="001A0C17" w:rsidP="001A0C17">
            <w:pPr>
              <w:jc w:val="center"/>
              <w:rPr>
                <w:rFonts w:asciiTheme="minorEastAsia" w:eastAsiaTheme="minorEastAsia" w:hAnsiTheme="minorEastAsia"/>
                <w:szCs w:val="20"/>
              </w:rPr>
            </w:pPr>
          </w:p>
        </w:tc>
        <w:tc>
          <w:tcPr>
            <w:tcW w:w="313" w:type="pct"/>
            <w:shd w:val="clear" w:color="auto" w:fill="auto"/>
            <w:vAlign w:val="center"/>
          </w:tcPr>
          <w:p w14:paraId="47A574B6" w14:textId="77777777" w:rsidR="001A0C17" w:rsidRPr="00E301CB" w:rsidRDefault="001A0C17" w:rsidP="001A0C17">
            <w:pPr>
              <w:jc w:val="center"/>
              <w:rPr>
                <w:rFonts w:asciiTheme="minorEastAsia" w:eastAsiaTheme="minorEastAsia" w:hAnsiTheme="minorEastAsia"/>
                <w:szCs w:val="20"/>
              </w:rPr>
            </w:pPr>
          </w:p>
        </w:tc>
        <w:tc>
          <w:tcPr>
            <w:tcW w:w="313" w:type="pct"/>
            <w:shd w:val="clear" w:color="auto" w:fill="auto"/>
            <w:vAlign w:val="center"/>
          </w:tcPr>
          <w:p w14:paraId="317B5232" w14:textId="77777777" w:rsidR="001A0C17" w:rsidRPr="00E301CB" w:rsidRDefault="005B58DF" w:rsidP="001A0C17">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6E06C717" w14:textId="77777777" w:rsidTr="001A0C17">
        <w:trPr>
          <w:trHeight w:val="638"/>
        </w:trPr>
        <w:tc>
          <w:tcPr>
            <w:tcW w:w="1331" w:type="pct"/>
            <w:vMerge/>
            <w:shd w:val="clear" w:color="auto" w:fill="auto"/>
          </w:tcPr>
          <w:p w14:paraId="05D66078" w14:textId="77777777" w:rsidR="001A0C17" w:rsidRPr="00E301CB" w:rsidRDefault="001A0C17" w:rsidP="00C475DE">
            <w:pPr>
              <w:ind w:left="200" w:hangingChars="100" w:hanging="200"/>
              <w:rPr>
                <w:rFonts w:asciiTheme="minorEastAsia" w:eastAsiaTheme="minorEastAsia" w:hAnsiTheme="minorEastAsia"/>
                <w:szCs w:val="20"/>
              </w:rPr>
            </w:pPr>
          </w:p>
        </w:tc>
        <w:tc>
          <w:tcPr>
            <w:tcW w:w="369" w:type="pct"/>
            <w:vMerge/>
            <w:shd w:val="clear" w:color="auto" w:fill="auto"/>
          </w:tcPr>
          <w:p w14:paraId="0C3F7DEA"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7ACE34D3" w14:textId="77777777" w:rsidR="001A0C17" w:rsidRPr="00E301CB" w:rsidRDefault="001A0C17" w:rsidP="008F533F">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ステップ2　</w:t>
            </w:r>
            <w:r w:rsidRPr="00E301CB">
              <w:rPr>
                <w:rFonts w:asciiTheme="minorEastAsia" w:eastAsiaTheme="minorEastAsia" w:hAnsiTheme="minorEastAsia" w:hint="eastAsia"/>
                <w:szCs w:val="20"/>
              </w:rPr>
              <w:t>教科書の資料などから、体がよりよく成長するための運動、食事、休養・睡眠について考える。</w:t>
            </w:r>
          </w:p>
        </w:tc>
        <w:tc>
          <w:tcPr>
            <w:tcW w:w="313" w:type="pct"/>
            <w:shd w:val="clear" w:color="auto" w:fill="auto"/>
            <w:vAlign w:val="center"/>
          </w:tcPr>
          <w:p w14:paraId="53CD730B" w14:textId="77777777" w:rsidR="001A0C17" w:rsidRPr="00E301CB" w:rsidRDefault="001A0C17" w:rsidP="001A0C17">
            <w:pPr>
              <w:jc w:val="center"/>
              <w:rPr>
                <w:rFonts w:asciiTheme="minorEastAsia" w:eastAsiaTheme="minorEastAsia" w:hAnsiTheme="minorEastAsia"/>
                <w:szCs w:val="20"/>
              </w:rPr>
            </w:pPr>
          </w:p>
        </w:tc>
        <w:tc>
          <w:tcPr>
            <w:tcW w:w="313" w:type="pct"/>
            <w:shd w:val="clear" w:color="auto" w:fill="auto"/>
            <w:vAlign w:val="center"/>
          </w:tcPr>
          <w:p w14:paraId="0BC35886" w14:textId="77777777" w:rsidR="001A0C17" w:rsidRPr="00E301CB" w:rsidRDefault="005B58DF" w:rsidP="001A0C17">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6027B2E4" w14:textId="77777777" w:rsidR="001A0C17" w:rsidRPr="00E301CB" w:rsidRDefault="005B58DF" w:rsidP="001A0C17">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E301CB" w:rsidRPr="00E301CB" w14:paraId="3ED97B71" w14:textId="77777777" w:rsidTr="001A0C17">
        <w:trPr>
          <w:trHeight w:val="638"/>
        </w:trPr>
        <w:tc>
          <w:tcPr>
            <w:tcW w:w="1331" w:type="pct"/>
            <w:vMerge/>
            <w:shd w:val="clear" w:color="auto" w:fill="auto"/>
          </w:tcPr>
          <w:p w14:paraId="1510BDA3" w14:textId="77777777" w:rsidR="001A0C17" w:rsidRPr="00E301CB" w:rsidRDefault="001A0C17" w:rsidP="00C475DE">
            <w:pPr>
              <w:ind w:left="200" w:hangingChars="100" w:hanging="200"/>
              <w:rPr>
                <w:rFonts w:asciiTheme="minorEastAsia" w:eastAsiaTheme="minorEastAsia" w:hAnsiTheme="minorEastAsia"/>
                <w:szCs w:val="20"/>
              </w:rPr>
            </w:pPr>
          </w:p>
        </w:tc>
        <w:tc>
          <w:tcPr>
            <w:tcW w:w="369" w:type="pct"/>
            <w:vMerge/>
            <w:shd w:val="clear" w:color="auto" w:fill="auto"/>
          </w:tcPr>
          <w:p w14:paraId="3E47C87E"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62E35F0A" w14:textId="77777777" w:rsidR="001A0C17" w:rsidRPr="00E301CB" w:rsidRDefault="001A0C17" w:rsidP="008F533F">
            <w:pPr>
              <w:adjustRightInd w:val="0"/>
              <w:rPr>
                <w:rFonts w:asciiTheme="minorEastAsia" w:eastAsiaTheme="minorEastAsia" w:hAnsiTheme="minorEastAsia"/>
                <w:szCs w:val="20"/>
              </w:rPr>
            </w:pPr>
            <w:r w:rsidRPr="00E301CB">
              <w:rPr>
                <w:rFonts w:asciiTheme="majorEastAsia" w:eastAsiaTheme="majorEastAsia" w:hAnsiTheme="majorEastAsia" w:hint="eastAsia"/>
                <w:szCs w:val="20"/>
              </w:rPr>
              <w:t xml:space="preserve">ステップ3　</w:t>
            </w:r>
            <w:r w:rsidRPr="00E301CB">
              <w:rPr>
                <w:rFonts w:asciiTheme="minorEastAsia" w:eastAsiaTheme="minorEastAsia" w:hAnsiTheme="minorEastAsia" w:hint="eastAsia"/>
                <w:szCs w:val="20"/>
              </w:rPr>
              <w:t>学習したことを基に、よりよく成長するための取り組みについて考える。</w:t>
            </w:r>
          </w:p>
        </w:tc>
        <w:tc>
          <w:tcPr>
            <w:tcW w:w="313" w:type="pct"/>
            <w:shd w:val="clear" w:color="auto" w:fill="auto"/>
            <w:vAlign w:val="center"/>
          </w:tcPr>
          <w:p w14:paraId="47C1F799" w14:textId="77777777" w:rsidR="001A0C17" w:rsidRPr="00E301CB" w:rsidRDefault="001A0C17" w:rsidP="001A0C17">
            <w:pPr>
              <w:jc w:val="center"/>
              <w:rPr>
                <w:rFonts w:asciiTheme="minorEastAsia" w:eastAsiaTheme="minorEastAsia" w:hAnsiTheme="minorEastAsia"/>
                <w:szCs w:val="20"/>
              </w:rPr>
            </w:pPr>
          </w:p>
        </w:tc>
        <w:tc>
          <w:tcPr>
            <w:tcW w:w="313" w:type="pct"/>
            <w:shd w:val="clear" w:color="auto" w:fill="auto"/>
            <w:vAlign w:val="center"/>
          </w:tcPr>
          <w:p w14:paraId="774470CF" w14:textId="77777777" w:rsidR="001A0C17" w:rsidRPr="00E301CB" w:rsidRDefault="005B58DF" w:rsidP="001A0C17">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17A8B94D" w14:textId="77777777" w:rsidR="001A0C17" w:rsidRPr="00E301CB" w:rsidRDefault="005B58DF" w:rsidP="001A0C17">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r w:rsidR="001A0C17" w:rsidRPr="00E301CB" w14:paraId="6FF11C9C" w14:textId="77777777" w:rsidTr="001A0C17">
        <w:trPr>
          <w:trHeight w:val="638"/>
        </w:trPr>
        <w:tc>
          <w:tcPr>
            <w:tcW w:w="1331" w:type="pct"/>
            <w:vMerge/>
            <w:shd w:val="clear" w:color="auto" w:fill="auto"/>
          </w:tcPr>
          <w:p w14:paraId="386167EE" w14:textId="77777777" w:rsidR="001A0C17" w:rsidRPr="00E301CB" w:rsidRDefault="001A0C17" w:rsidP="00C475DE">
            <w:pPr>
              <w:ind w:left="200" w:hangingChars="100" w:hanging="200"/>
              <w:rPr>
                <w:rFonts w:asciiTheme="minorEastAsia" w:eastAsiaTheme="minorEastAsia" w:hAnsiTheme="minorEastAsia"/>
                <w:szCs w:val="20"/>
              </w:rPr>
            </w:pPr>
          </w:p>
        </w:tc>
        <w:tc>
          <w:tcPr>
            <w:tcW w:w="369" w:type="pct"/>
            <w:vMerge/>
            <w:shd w:val="clear" w:color="auto" w:fill="auto"/>
          </w:tcPr>
          <w:p w14:paraId="0BDCF30D" w14:textId="77777777" w:rsidR="001A0C17" w:rsidRPr="00E301CB" w:rsidRDefault="001A0C17" w:rsidP="008F533F">
            <w:pPr>
              <w:jc w:val="center"/>
              <w:rPr>
                <w:rFonts w:ascii="ＭＳ Ｐゴシック" w:eastAsia="ＭＳ Ｐゴシック" w:hAnsi="ＭＳ Ｐゴシック"/>
                <w:szCs w:val="20"/>
              </w:rPr>
            </w:pPr>
          </w:p>
        </w:tc>
        <w:tc>
          <w:tcPr>
            <w:tcW w:w="2361" w:type="pct"/>
            <w:shd w:val="clear" w:color="auto" w:fill="auto"/>
          </w:tcPr>
          <w:p w14:paraId="3664E82E" w14:textId="77777777" w:rsidR="001A0C17" w:rsidRPr="00E301CB" w:rsidRDefault="001A0C17" w:rsidP="008F533F">
            <w:pPr>
              <w:adjustRightInd w:val="0"/>
              <w:rPr>
                <w:rFonts w:asciiTheme="majorEastAsia" w:eastAsiaTheme="majorEastAsia" w:hAnsiTheme="majorEastAsia"/>
                <w:szCs w:val="20"/>
              </w:rPr>
            </w:pPr>
            <w:r w:rsidRPr="00E301CB">
              <w:rPr>
                <w:rFonts w:asciiTheme="majorEastAsia" w:eastAsiaTheme="majorEastAsia" w:hAnsiTheme="majorEastAsia" w:hint="eastAsia"/>
                <w:szCs w:val="20"/>
              </w:rPr>
              <w:t xml:space="preserve">ステップ4　</w:t>
            </w:r>
            <w:r w:rsidRPr="00E301CB">
              <w:rPr>
                <w:rFonts w:asciiTheme="minorEastAsia" w:eastAsiaTheme="minorEastAsia" w:hAnsiTheme="minorEastAsia" w:hint="eastAsia"/>
                <w:szCs w:val="20"/>
              </w:rPr>
              <w:t>学習をまとめて、毎日の生活や、これからの学習に生かせることを考える。</w:t>
            </w:r>
          </w:p>
        </w:tc>
        <w:tc>
          <w:tcPr>
            <w:tcW w:w="313" w:type="pct"/>
            <w:shd w:val="clear" w:color="auto" w:fill="auto"/>
            <w:vAlign w:val="center"/>
          </w:tcPr>
          <w:p w14:paraId="582BF7DD" w14:textId="77777777" w:rsidR="001A0C17" w:rsidRPr="00E301CB" w:rsidRDefault="005B58DF" w:rsidP="001A0C17">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c>
          <w:tcPr>
            <w:tcW w:w="313" w:type="pct"/>
            <w:shd w:val="clear" w:color="auto" w:fill="auto"/>
            <w:vAlign w:val="center"/>
          </w:tcPr>
          <w:p w14:paraId="29D0BA3E" w14:textId="77777777" w:rsidR="001A0C17" w:rsidRPr="00E301CB" w:rsidRDefault="001A0C17" w:rsidP="001A0C17">
            <w:pPr>
              <w:jc w:val="center"/>
              <w:rPr>
                <w:rFonts w:asciiTheme="minorEastAsia" w:eastAsiaTheme="minorEastAsia" w:hAnsiTheme="minorEastAsia"/>
                <w:szCs w:val="20"/>
              </w:rPr>
            </w:pPr>
          </w:p>
        </w:tc>
        <w:tc>
          <w:tcPr>
            <w:tcW w:w="313" w:type="pct"/>
            <w:shd w:val="clear" w:color="auto" w:fill="auto"/>
            <w:vAlign w:val="center"/>
          </w:tcPr>
          <w:p w14:paraId="4785B803" w14:textId="77777777" w:rsidR="001A0C17" w:rsidRPr="00E301CB" w:rsidRDefault="005B58DF" w:rsidP="001A0C17">
            <w:pPr>
              <w:jc w:val="center"/>
              <w:rPr>
                <w:rFonts w:asciiTheme="minorEastAsia" w:eastAsiaTheme="minorEastAsia" w:hAnsiTheme="minorEastAsia"/>
                <w:szCs w:val="20"/>
              </w:rPr>
            </w:pPr>
            <w:r w:rsidRPr="00E301CB">
              <w:rPr>
                <w:rFonts w:asciiTheme="minorEastAsia" w:eastAsiaTheme="minorEastAsia" w:hAnsiTheme="minorEastAsia" w:hint="eastAsia"/>
                <w:szCs w:val="20"/>
              </w:rPr>
              <w:t>〇</w:t>
            </w:r>
          </w:p>
        </w:tc>
      </w:tr>
    </w:tbl>
    <w:p w14:paraId="0FE37E7E" w14:textId="77777777" w:rsidR="00937C40" w:rsidRPr="00E301CB" w:rsidRDefault="00937C40" w:rsidP="003B2DF1"/>
    <w:sectPr w:rsidR="00937C40" w:rsidRPr="00E301CB" w:rsidSect="003B2DF1">
      <w:pgSz w:w="11906" w:h="16838" w:code="9"/>
      <w:pgMar w:top="1134" w:right="1134" w:bottom="1418" w:left="1134" w:header="851" w:footer="454" w:gutter="0"/>
      <w:pgNumType w:start="0"/>
      <w:cols w:space="425"/>
      <w:titlePg/>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8661" w14:textId="77777777" w:rsidR="00F61A7F" w:rsidRDefault="00F61A7F" w:rsidP="00077984">
      <w:r>
        <w:separator/>
      </w:r>
    </w:p>
  </w:endnote>
  <w:endnote w:type="continuationSeparator" w:id="0">
    <w:p w14:paraId="18C967B2" w14:textId="77777777" w:rsidR="00F61A7F" w:rsidRDefault="00F61A7F" w:rsidP="000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F5A3" w14:textId="77777777" w:rsidR="00F61A7F" w:rsidRDefault="00F61A7F" w:rsidP="00077984">
      <w:r>
        <w:separator/>
      </w:r>
    </w:p>
  </w:footnote>
  <w:footnote w:type="continuationSeparator" w:id="0">
    <w:p w14:paraId="27E77114" w14:textId="77777777" w:rsidR="00F61A7F" w:rsidRDefault="00F61A7F" w:rsidP="00077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79D"/>
    <w:rsid w:val="00004DD9"/>
    <w:rsid w:val="00016C07"/>
    <w:rsid w:val="00017B76"/>
    <w:rsid w:val="000253AF"/>
    <w:rsid w:val="00025F41"/>
    <w:rsid w:val="00035288"/>
    <w:rsid w:val="000576F2"/>
    <w:rsid w:val="0007404E"/>
    <w:rsid w:val="00077984"/>
    <w:rsid w:val="000835A5"/>
    <w:rsid w:val="00091BA3"/>
    <w:rsid w:val="000A649C"/>
    <w:rsid w:val="000C043F"/>
    <w:rsid w:val="000D1C36"/>
    <w:rsid w:val="000E067A"/>
    <w:rsid w:val="000E4C09"/>
    <w:rsid w:val="000F116F"/>
    <w:rsid w:val="00115299"/>
    <w:rsid w:val="00122053"/>
    <w:rsid w:val="00141A0F"/>
    <w:rsid w:val="00160A17"/>
    <w:rsid w:val="00166124"/>
    <w:rsid w:val="00173CE5"/>
    <w:rsid w:val="00176416"/>
    <w:rsid w:val="001A0C17"/>
    <w:rsid w:val="001D77BF"/>
    <w:rsid w:val="001F1764"/>
    <w:rsid w:val="00201892"/>
    <w:rsid w:val="00207E8B"/>
    <w:rsid w:val="002246A3"/>
    <w:rsid w:val="00232AB3"/>
    <w:rsid w:val="00232EF9"/>
    <w:rsid w:val="00244896"/>
    <w:rsid w:val="00273D4C"/>
    <w:rsid w:val="0028072F"/>
    <w:rsid w:val="00291A84"/>
    <w:rsid w:val="002B0083"/>
    <w:rsid w:val="002B69E4"/>
    <w:rsid w:val="002D6030"/>
    <w:rsid w:val="00303059"/>
    <w:rsid w:val="00341223"/>
    <w:rsid w:val="003471E4"/>
    <w:rsid w:val="00347BF8"/>
    <w:rsid w:val="00347C03"/>
    <w:rsid w:val="00356992"/>
    <w:rsid w:val="003A433F"/>
    <w:rsid w:val="003A7925"/>
    <w:rsid w:val="003B2DF1"/>
    <w:rsid w:val="003B60BB"/>
    <w:rsid w:val="003C7326"/>
    <w:rsid w:val="003D26C5"/>
    <w:rsid w:val="003D73DE"/>
    <w:rsid w:val="003F6DAB"/>
    <w:rsid w:val="004249AC"/>
    <w:rsid w:val="0044321A"/>
    <w:rsid w:val="0044520A"/>
    <w:rsid w:val="00463A66"/>
    <w:rsid w:val="00496649"/>
    <w:rsid w:val="004A6082"/>
    <w:rsid w:val="004B5378"/>
    <w:rsid w:val="004C1ACE"/>
    <w:rsid w:val="004D2A1C"/>
    <w:rsid w:val="004E28EF"/>
    <w:rsid w:val="004E3E86"/>
    <w:rsid w:val="004E4DCD"/>
    <w:rsid w:val="004E4EEA"/>
    <w:rsid w:val="004E54AA"/>
    <w:rsid w:val="00531195"/>
    <w:rsid w:val="00547EBB"/>
    <w:rsid w:val="00572751"/>
    <w:rsid w:val="005806B3"/>
    <w:rsid w:val="00582203"/>
    <w:rsid w:val="00586619"/>
    <w:rsid w:val="005910A2"/>
    <w:rsid w:val="00595F99"/>
    <w:rsid w:val="005977BB"/>
    <w:rsid w:val="005A45FD"/>
    <w:rsid w:val="005A6B7B"/>
    <w:rsid w:val="005B58DF"/>
    <w:rsid w:val="005D5E6D"/>
    <w:rsid w:val="006110DE"/>
    <w:rsid w:val="00623331"/>
    <w:rsid w:val="00676E3F"/>
    <w:rsid w:val="006803DD"/>
    <w:rsid w:val="006870FE"/>
    <w:rsid w:val="00697071"/>
    <w:rsid w:val="006A2923"/>
    <w:rsid w:val="006A375A"/>
    <w:rsid w:val="006D4125"/>
    <w:rsid w:val="006D7CE7"/>
    <w:rsid w:val="006E3439"/>
    <w:rsid w:val="006E66AB"/>
    <w:rsid w:val="006F05E1"/>
    <w:rsid w:val="00701FAC"/>
    <w:rsid w:val="00727F92"/>
    <w:rsid w:val="00743B5E"/>
    <w:rsid w:val="0075204D"/>
    <w:rsid w:val="0079524B"/>
    <w:rsid w:val="007A0CEA"/>
    <w:rsid w:val="007A4526"/>
    <w:rsid w:val="007C615A"/>
    <w:rsid w:val="007E7FB6"/>
    <w:rsid w:val="007F3B49"/>
    <w:rsid w:val="007F53B3"/>
    <w:rsid w:val="008351AE"/>
    <w:rsid w:val="008672AA"/>
    <w:rsid w:val="008802B5"/>
    <w:rsid w:val="008E07AC"/>
    <w:rsid w:val="008F4432"/>
    <w:rsid w:val="008F533F"/>
    <w:rsid w:val="00937C40"/>
    <w:rsid w:val="00987456"/>
    <w:rsid w:val="0099045C"/>
    <w:rsid w:val="009D7110"/>
    <w:rsid w:val="009F2069"/>
    <w:rsid w:val="009F26B2"/>
    <w:rsid w:val="00A10C3E"/>
    <w:rsid w:val="00A22793"/>
    <w:rsid w:val="00A33A82"/>
    <w:rsid w:val="00A353E6"/>
    <w:rsid w:val="00A3764E"/>
    <w:rsid w:val="00A42B1E"/>
    <w:rsid w:val="00A6485A"/>
    <w:rsid w:val="00A7711D"/>
    <w:rsid w:val="00A9687C"/>
    <w:rsid w:val="00A97073"/>
    <w:rsid w:val="00AD0351"/>
    <w:rsid w:val="00B04290"/>
    <w:rsid w:val="00B14286"/>
    <w:rsid w:val="00B34127"/>
    <w:rsid w:val="00B52910"/>
    <w:rsid w:val="00B567F0"/>
    <w:rsid w:val="00B70081"/>
    <w:rsid w:val="00B96A9C"/>
    <w:rsid w:val="00BA518F"/>
    <w:rsid w:val="00BA6E90"/>
    <w:rsid w:val="00BD7D6D"/>
    <w:rsid w:val="00BE2986"/>
    <w:rsid w:val="00BE4959"/>
    <w:rsid w:val="00BE7F67"/>
    <w:rsid w:val="00BF045E"/>
    <w:rsid w:val="00C012C2"/>
    <w:rsid w:val="00C03D66"/>
    <w:rsid w:val="00C0774A"/>
    <w:rsid w:val="00C25762"/>
    <w:rsid w:val="00C2711C"/>
    <w:rsid w:val="00C3245C"/>
    <w:rsid w:val="00C42E1D"/>
    <w:rsid w:val="00C46430"/>
    <w:rsid w:val="00C475DE"/>
    <w:rsid w:val="00C47A58"/>
    <w:rsid w:val="00C51DA5"/>
    <w:rsid w:val="00C53472"/>
    <w:rsid w:val="00C6102E"/>
    <w:rsid w:val="00C62D59"/>
    <w:rsid w:val="00C72838"/>
    <w:rsid w:val="00C74BE2"/>
    <w:rsid w:val="00C82B6A"/>
    <w:rsid w:val="00C91072"/>
    <w:rsid w:val="00C92490"/>
    <w:rsid w:val="00CA1AC8"/>
    <w:rsid w:val="00CB0D6E"/>
    <w:rsid w:val="00CC2856"/>
    <w:rsid w:val="00CC66BB"/>
    <w:rsid w:val="00CD2586"/>
    <w:rsid w:val="00CD6496"/>
    <w:rsid w:val="00CE4EEE"/>
    <w:rsid w:val="00D01981"/>
    <w:rsid w:val="00D0240F"/>
    <w:rsid w:val="00D079C5"/>
    <w:rsid w:val="00D1145D"/>
    <w:rsid w:val="00D12FE8"/>
    <w:rsid w:val="00D17E1A"/>
    <w:rsid w:val="00D52914"/>
    <w:rsid w:val="00D52C1A"/>
    <w:rsid w:val="00D54241"/>
    <w:rsid w:val="00D71919"/>
    <w:rsid w:val="00D720C2"/>
    <w:rsid w:val="00D9446C"/>
    <w:rsid w:val="00DA620D"/>
    <w:rsid w:val="00DA6AE3"/>
    <w:rsid w:val="00DB244F"/>
    <w:rsid w:val="00DC23A8"/>
    <w:rsid w:val="00DF5E3B"/>
    <w:rsid w:val="00E24ACC"/>
    <w:rsid w:val="00E27034"/>
    <w:rsid w:val="00E301CB"/>
    <w:rsid w:val="00E30980"/>
    <w:rsid w:val="00E32F40"/>
    <w:rsid w:val="00E4679D"/>
    <w:rsid w:val="00E57442"/>
    <w:rsid w:val="00E90648"/>
    <w:rsid w:val="00EA3CE7"/>
    <w:rsid w:val="00ED53C4"/>
    <w:rsid w:val="00ED6F44"/>
    <w:rsid w:val="00ED7ACD"/>
    <w:rsid w:val="00EE128E"/>
    <w:rsid w:val="00EE482A"/>
    <w:rsid w:val="00F15445"/>
    <w:rsid w:val="00F1631C"/>
    <w:rsid w:val="00F17313"/>
    <w:rsid w:val="00F30FF7"/>
    <w:rsid w:val="00F46D48"/>
    <w:rsid w:val="00F61A7F"/>
    <w:rsid w:val="00F72A98"/>
    <w:rsid w:val="00FA18C4"/>
    <w:rsid w:val="00FB7F85"/>
    <w:rsid w:val="00FD0B7D"/>
    <w:rsid w:val="00FE2D0A"/>
    <w:rsid w:val="00FF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B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C40"/>
    <w:pPr>
      <w:widowControl w:val="0"/>
      <w:jc w:val="both"/>
    </w:pPr>
    <w:rPr>
      <w:rFonts w:ascii="ＭＳ 明朝" w:eastAsia="ＭＳ 明朝" w:hAnsi="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kern w:val="0"/>
      <w:sz w:val="24"/>
      <w:szCs w:val="24"/>
    </w:rPr>
  </w:style>
  <w:style w:type="paragraph" w:styleId="a4">
    <w:name w:val="header"/>
    <w:basedOn w:val="a"/>
    <w:link w:val="a5"/>
    <w:uiPriority w:val="99"/>
    <w:unhideWhenUsed/>
    <w:rsid w:val="00077984"/>
    <w:pPr>
      <w:tabs>
        <w:tab w:val="center" w:pos="4252"/>
        <w:tab w:val="right" w:pos="8504"/>
      </w:tabs>
      <w:snapToGrid w:val="0"/>
    </w:pPr>
  </w:style>
  <w:style w:type="character" w:customStyle="1" w:styleId="a5">
    <w:name w:val="ヘッダー (文字)"/>
    <w:basedOn w:val="a0"/>
    <w:link w:val="a4"/>
    <w:uiPriority w:val="99"/>
    <w:rsid w:val="00077984"/>
    <w:rPr>
      <w:rFonts w:ascii="ＭＳ 明朝" w:eastAsia="ＭＳ 明朝" w:hAnsi="ＭＳ 明朝"/>
      <w:sz w:val="20"/>
    </w:rPr>
  </w:style>
  <w:style w:type="paragraph" w:styleId="a6">
    <w:name w:val="footer"/>
    <w:basedOn w:val="a"/>
    <w:link w:val="a7"/>
    <w:uiPriority w:val="99"/>
    <w:unhideWhenUsed/>
    <w:rsid w:val="00077984"/>
    <w:pPr>
      <w:tabs>
        <w:tab w:val="center" w:pos="4252"/>
        <w:tab w:val="right" w:pos="8504"/>
      </w:tabs>
      <w:snapToGrid w:val="0"/>
    </w:pPr>
  </w:style>
  <w:style w:type="character" w:customStyle="1" w:styleId="a7">
    <w:name w:val="フッター (文字)"/>
    <w:basedOn w:val="a0"/>
    <w:link w:val="a6"/>
    <w:uiPriority w:val="99"/>
    <w:rsid w:val="00077984"/>
    <w:rPr>
      <w:rFonts w:ascii="ＭＳ 明朝" w:eastAsia="ＭＳ 明朝" w:hAnsi="ＭＳ 明朝"/>
      <w:sz w:val="20"/>
    </w:rPr>
  </w:style>
  <w:style w:type="paragraph" w:styleId="a8">
    <w:name w:val="Balloon Text"/>
    <w:basedOn w:val="a"/>
    <w:link w:val="a9"/>
    <w:uiPriority w:val="99"/>
    <w:semiHidden/>
    <w:unhideWhenUsed/>
    <w:rsid w:val="004A60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0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416616">
      <w:bodyDiv w:val="1"/>
      <w:marLeft w:val="0"/>
      <w:marRight w:val="0"/>
      <w:marTop w:val="0"/>
      <w:marBottom w:val="0"/>
      <w:divBdr>
        <w:top w:val="none" w:sz="0" w:space="0" w:color="auto"/>
        <w:left w:val="none" w:sz="0" w:space="0" w:color="auto"/>
        <w:bottom w:val="none" w:sz="0" w:space="0" w:color="auto"/>
        <w:right w:val="none" w:sz="0" w:space="0" w:color="auto"/>
      </w:divBdr>
      <w:divsChild>
        <w:div w:id="87519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C0A4A-5844-4962-98B3-E6FF11C3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3832</Words>
  <Characters>3914</Characters>
  <Application>Microsoft Office Word</Application>
  <DocSecurity>0</DocSecurity>
  <Lines>459</Lines>
  <Paragraphs>212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保健 3・4年 年間指導計画作成資料</dc:title>
  <dc:subject/>
  <dc:creator/>
  <cp:keywords/>
  <dc:description/>
  <cp:lastModifiedBy/>
  <cp:revision>1</cp:revision>
  <dcterms:created xsi:type="dcterms:W3CDTF">2023-06-23T03:52:00Z</dcterms:created>
  <dcterms:modified xsi:type="dcterms:W3CDTF">2023-07-19T08:11:00Z</dcterms:modified>
  <cp:category/>
</cp:coreProperties>
</file>