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91B6" w14:textId="417C6043" w:rsidR="009F3414" w:rsidRDefault="00753359">
      <w:pPr>
        <w:jc w:val="left"/>
        <w:rPr>
          <w:rFonts w:ascii="Century" w:eastAsia="Century" w:hAnsi="Century" w:cs="Century"/>
          <w:sz w:val="24"/>
          <w:szCs w:val="24"/>
        </w:rPr>
      </w:pPr>
      <w:r>
        <w:rPr>
          <w:rFonts w:ascii="Century" w:eastAsia="Century" w:hAnsi="Century" w:cs="Century"/>
          <w:sz w:val="24"/>
          <w:szCs w:val="24"/>
        </w:rPr>
        <w:t>2東書</w:t>
      </w:r>
      <w:r w:rsidR="00364CF4">
        <w:rPr>
          <w:rFonts w:ascii="ＭＳ 明朝" w:eastAsia="ＭＳ 明朝" w:hAnsi="ＭＳ 明朝" w:cs="ＭＳ 明朝" w:hint="eastAsia"/>
          <w:sz w:val="24"/>
          <w:szCs w:val="24"/>
        </w:rPr>
        <w:t xml:space="preserve">　</w:t>
      </w:r>
      <w:r>
        <w:rPr>
          <w:rFonts w:ascii="Century" w:eastAsia="Century" w:hAnsi="Century" w:cs="Century"/>
          <w:sz w:val="24"/>
          <w:szCs w:val="24"/>
        </w:rPr>
        <w:t>書</w:t>
      </w:r>
      <w:r>
        <w:rPr>
          <w:rFonts w:ascii="ＭＳ 明朝" w:eastAsia="ＭＳ 明朝" w:hAnsi="ＭＳ 明朝" w:cs="ＭＳ 明朝"/>
          <w:sz w:val="24"/>
          <w:szCs w:val="24"/>
        </w:rPr>
        <w:t>Ⅰ</w:t>
      </w:r>
      <w:r w:rsidR="00D97E28" w:rsidRPr="00D97E28">
        <w:rPr>
          <w:rFonts w:ascii="Century" w:eastAsia="ＭＳ 明朝" w:hAnsi="Century" w:cs="ＭＳ 明朝"/>
          <w:sz w:val="24"/>
          <w:szCs w:val="24"/>
        </w:rPr>
        <w:t>002-901</w:t>
      </w:r>
    </w:p>
    <w:p w14:paraId="7565B07B" w14:textId="77777777" w:rsidR="009F3414" w:rsidRDefault="00753359">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「書道Ⅰ」検討の観点と内容の特色</w:t>
      </w:r>
    </w:p>
    <w:p w14:paraId="593055D2" w14:textId="77777777" w:rsidR="009F3414" w:rsidRDefault="009F3414"/>
    <w:tbl>
      <w:tblPr>
        <w:tblStyle w:val="a6"/>
        <w:tblW w:w="97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272"/>
        <w:gridCol w:w="6066"/>
      </w:tblGrid>
      <w:tr w:rsidR="009F3414" w14:paraId="6171EFC7" w14:textId="77777777" w:rsidTr="00D53DCD">
        <w:tc>
          <w:tcPr>
            <w:tcW w:w="1413" w:type="dxa"/>
            <w:shd w:val="clear" w:color="auto" w:fill="D9D9D9"/>
            <w:tcMar>
              <w:top w:w="57" w:type="dxa"/>
              <w:left w:w="57" w:type="dxa"/>
              <w:bottom w:w="57" w:type="dxa"/>
              <w:right w:w="57" w:type="dxa"/>
            </w:tcMar>
          </w:tcPr>
          <w:p w14:paraId="2E592BF0"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項目</w:t>
            </w:r>
          </w:p>
        </w:tc>
        <w:tc>
          <w:tcPr>
            <w:tcW w:w="2272" w:type="dxa"/>
            <w:shd w:val="clear" w:color="auto" w:fill="D9D9D9"/>
            <w:tcMar>
              <w:top w:w="57" w:type="dxa"/>
              <w:left w:w="57" w:type="dxa"/>
              <w:bottom w:w="57" w:type="dxa"/>
              <w:right w:w="57" w:type="dxa"/>
            </w:tcMar>
          </w:tcPr>
          <w:p w14:paraId="2DF75714"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観点</w:t>
            </w:r>
          </w:p>
        </w:tc>
        <w:tc>
          <w:tcPr>
            <w:tcW w:w="6066" w:type="dxa"/>
            <w:shd w:val="clear" w:color="auto" w:fill="D9D9D9"/>
            <w:tcMar>
              <w:top w:w="57" w:type="dxa"/>
              <w:left w:w="57" w:type="dxa"/>
              <w:bottom w:w="57" w:type="dxa"/>
              <w:right w:w="57" w:type="dxa"/>
            </w:tcMar>
          </w:tcPr>
          <w:p w14:paraId="04D45949"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特色・具体例</w:t>
            </w:r>
          </w:p>
        </w:tc>
      </w:tr>
      <w:tr w:rsidR="009F3414" w14:paraId="64980E84" w14:textId="77777777" w:rsidTr="00D53DCD">
        <w:trPr>
          <w:trHeight w:val="3402"/>
        </w:trPr>
        <w:tc>
          <w:tcPr>
            <w:tcW w:w="1413" w:type="dxa"/>
            <w:tcMar>
              <w:top w:w="57" w:type="dxa"/>
              <w:left w:w="57" w:type="dxa"/>
              <w:bottom w:w="57" w:type="dxa"/>
              <w:right w:w="57" w:type="dxa"/>
            </w:tcMar>
          </w:tcPr>
          <w:p w14:paraId="6B089037" w14:textId="77777777" w:rsidR="005018F8"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内容の選択・</w:t>
            </w:r>
          </w:p>
          <w:p w14:paraId="42916F8A" w14:textId="77777777"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程度</w:t>
            </w:r>
          </w:p>
        </w:tc>
        <w:tc>
          <w:tcPr>
            <w:tcW w:w="2272" w:type="dxa"/>
            <w:tcMar>
              <w:top w:w="57" w:type="dxa"/>
              <w:left w:w="57" w:type="dxa"/>
              <w:bottom w:w="57" w:type="dxa"/>
              <w:right w:w="57" w:type="dxa"/>
            </w:tcMar>
          </w:tcPr>
          <w:p w14:paraId="6070C7CA"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❖学習指導要領の教科の目標を達成するため必要な教材が適切に用意されているか。</w:t>
            </w:r>
          </w:p>
          <w:p w14:paraId="61AD753C"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❖基礎的・基本的事項の理解や習得のため適切な配慮がなされているか。</w:t>
            </w:r>
          </w:p>
        </w:tc>
        <w:tc>
          <w:tcPr>
            <w:tcW w:w="6066" w:type="dxa"/>
            <w:tcMar>
              <w:top w:w="57" w:type="dxa"/>
              <w:left w:w="57" w:type="dxa"/>
              <w:bottom w:w="57" w:type="dxa"/>
              <w:right w:w="57" w:type="dxa"/>
            </w:tcMar>
          </w:tcPr>
          <w:p w14:paraId="56776B5E" w14:textId="3F65CC39" w:rsidR="00B82BA3" w:rsidRPr="00B82BA3" w:rsidRDefault="00753359" w:rsidP="00FC0631">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教材</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資料</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学習活動全般に</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書を愛好する心情を育て</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感性を豊かにするための工夫が施されている。基本教材のほかに</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豊富に例示された近現代の創作作品や</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カラー図版を多用した書道史略年表などにより</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生徒の書表現への親しみ</w:t>
            </w:r>
            <w:r w:rsidR="00395124">
              <w:rPr>
                <w:rFonts w:ascii="ＭＳ 明朝" w:eastAsia="ＭＳ 明朝" w:hAnsi="ＭＳ 明朝" w:cs="ＭＳ 明朝" w:hint="eastAsia"/>
                <w:sz w:val="18"/>
                <w:szCs w:val="18"/>
              </w:rPr>
              <w:t>を増したり、</w:t>
            </w:r>
            <w:r w:rsidR="00B82BA3" w:rsidRPr="00B82BA3">
              <w:rPr>
                <w:rFonts w:ascii="ＭＳ 明朝" w:eastAsia="ＭＳ 明朝" w:hAnsi="ＭＳ 明朝" w:cs="ＭＳ 明朝" w:hint="eastAsia"/>
                <w:sz w:val="18"/>
                <w:szCs w:val="18"/>
              </w:rPr>
              <w:t>意欲を</w:t>
            </w:r>
            <w:r w:rsidR="00395124">
              <w:rPr>
                <w:rFonts w:ascii="ＭＳ 明朝" w:eastAsia="ＭＳ 明朝" w:hAnsi="ＭＳ 明朝" w:cs="ＭＳ 明朝" w:hint="eastAsia"/>
                <w:sz w:val="18"/>
                <w:szCs w:val="18"/>
              </w:rPr>
              <w:t>引き出したりする</w:t>
            </w:r>
            <w:r w:rsidR="00B82BA3" w:rsidRPr="00B82BA3">
              <w:rPr>
                <w:rFonts w:ascii="ＭＳ 明朝" w:eastAsia="ＭＳ 明朝" w:hAnsi="ＭＳ 明朝" w:cs="ＭＳ 明朝" w:hint="eastAsia"/>
                <w:sz w:val="18"/>
                <w:szCs w:val="18"/>
              </w:rPr>
              <w:t>ことができる。また</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「漢字の書」「仮名の書」の教材には「人物と時代」項目を設け</w:t>
            </w:r>
            <w:r w:rsidR="005B0456">
              <w:rPr>
                <w:rFonts w:ascii="ＭＳ 明朝" w:eastAsia="ＭＳ 明朝" w:hAnsi="ＭＳ 明朝" w:cs="ＭＳ 明朝" w:hint="eastAsia"/>
                <w:sz w:val="18"/>
                <w:szCs w:val="18"/>
              </w:rPr>
              <w:t>、</w:t>
            </w:r>
            <w:r w:rsidR="00BB28E9">
              <w:rPr>
                <w:rFonts w:ascii="ＭＳ 明朝" w:eastAsia="ＭＳ 明朝" w:hAnsi="ＭＳ 明朝" w:cs="ＭＳ 明朝" w:hint="eastAsia"/>
                <w:sz w:val="18"/>
                <w:szCs w:val="18"/>
              </w:rPr>
              <w:t>国語や</w:t>
            </w:r>
            <w:r w:rsidR="00B82BA3" w:rsidRPr="00B82BA3">
              <w:rPr>
                <w:rFonts w:ascii="ＭＳ 明朝" w:eastAsia="ＭＳ 明朝" w:hAnsi="ＭＳ 明朝" w:cs="ＭＳ 明朝" w:hint="eastAsia"/>
                <w:sz w:val="18"/>
                <w:szCs w:val="18"/>
              </w:rPr>
              <w:t>世界史</w:t>
            </w:r>
            <w:r w:rsidR="00BB28E9">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日本史など他教科と関連する内容なども掲載</w:t>
            </w:r>
            <w:r w:rsidR="007F3655">
              <w:rPr>
                <w:rFonts w:ascii="ＭＳ 明朝" w:eastAsia="ＭＳ 明朝" w:hAnsi="ＭＳ 明朝" w:cs="ＭＳ 明朝" w:hint="eastAsia"/>
                <w:sz w:val="18"/>
                <w:szCs w:val="18"/>
              </w:rPr>
              <w:t>され</w:t>
            </w:r>
            <w:r w:rsidR="00B82BA3" w:rsidRPr="00B82BA3">
              <w:rPr>
                <w:rFonts w:ascii="ＭＳ 明朝" w:eastAsia="ＭＳ 明朝" w:hAnsi="ＭＳ 明朝" w:cs="ＭＳ 明朝" w:hint="eastAsia"/>
                <w:sz w:val="18"/>
                <w:szCs w:val="18"/>
              </w:rPr>
              <w:t>ている。これらを使うことで</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古典教材としての書への興味・関心を喚起し</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書の伝統と文化への理解を深めることができる。</w:t>
            </w:r>
          </w:p>
          <w:p w14:paraId="3E5ED68E" w14:textId="14933D0F"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「漢字の書」「仮名の書」には</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「表現の特徴」「評価の要点」</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骨書き</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釈文</w:t>
            </w:r>
            <w:r w:rsidR="005B0456">
              <w:rPr>
                <w:rFonts w:ascii="ＭＳ 明朝" w:eastAsia="ＭＳ 明朝" w:hAnsi="ＭＳ 明朝" w:cs="ＭＳ 明朝"/>
                <w:sz w:val="18"/>
                <w:szCs w:val="18"/>
              </w:rPr>
              <w:t>、</w:t>
            </w:r>
            <w:r w:rsidRPr="00B82BA3">
              <w:rPr>
                <w:rFonts w:ascii="ＭＳ 明朝" w:eastAsia="ＭＳ 明朝" w:hAnsi="ＭＳ 明朝" w:cs="ＭＳ 明朝" w:hint="eastAsia"/>
                <w:sz w:val="18"/>
                <w:szCs w:val="18"/>
              </w:rPr>
              <w:t>書き下し文</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大意</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和歌の意味</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硬筆による字形と筆順の提示</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連綿線の色分けなど</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学習の手がかりが豊富に用意されている。これらを活用することで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生徒が進んで学習に取り組み</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基礎的・基本的事項をさまざまな角度から身につけられるように配慮されている。</w:t>
            </w:r>
          </w:p>
          <w:p w14:paraId="5759E485" w14:textId="3E8A9114"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「漢字仮名交じりの書」では「表現の工夫」として具体的な表現方法を解説し</w:t>
            </w:r>
            <w:r w:rsidR="005B0456">
              <w:rPr>
                <w:rFonts w:ascii="ＭＳ 明朝" w:eastAsia="ＭＳ 明朝" w:hAnsi="ＭＳ 明朝" w:cs="ＭＳ 明朝"/>
                <w:sz w:val="18"/>
                <w:szCs w:val="18"/>
              </w:rPr>
              <w:t>、</w:t>
            </w:r>
            <w:r w:rsidRPr="00B82BA3">
              <w:rPr>
                <w:rFonts w:ascii="ＭＳ 明朝" w:eastAsia="ＭＳ 明朝" w:hAnsi="ＭＳ 明朝" w:cs="ＭＳ 明朝" w:hint="eastAsia"/>
                <w:sz w:val="18"/>
                <w:szCs w:val="18"/>
              </w:rPr>
              <w:t>創作の際に目的に合った表現方法を選択できるように構成されている。</w:t>
            </w:r>
          </w:p>
          <w:p w14:paraId="2EA0A17A" w14:textId="47E38484"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●「篆刻・刻字」では写真を数多く掲載し</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落款印の刻し方</w:t>
            </w:r>
            <w:r w:rsidR="007F3655">
              <w:rPr>
                <w:rFonts w:ascii="ＭＳ 明朝" w:eastAsia="ＭＳ 明朝" w:hAnsi="ＭＳ 明朝" w:cs="ＭＳ 明朝" w:hint="eastAsia"/>
                <w:sz w:val="18"/>
                <w:szCs w:val="18"/>
              </w:rPr>
              <w:t>が</w:t>
            </w:r>
            <w:r w:rsidRPr="00B82BA3">
              <w:rPr>
                <w:rFonts w:ascii="ＭＳ 明朝" w:eastAsia="ＭＳ 明朝" w:hAnsi="ＭＳ 明朝" w:cs="ＭＳ 明朝" w:hint="eastAsia"/>
                <w:sz w:val="18"/>
                <w:szCs w:val="18"/>
              </w:rPr>
              <w:t>丁寧に解説</w:t>
            </w:r>
            <w:r w:rsidR="007F3655">
              <w:rPr>
                <w:rFonts w:ascii="ＭＳ 明朝" w:eastAsia="ＭＳ 明朝" w:hAnsi="ＭＳ 明朝" w:cs="ＭＳ 明朝" w:hint="eastAsia"/>
                <w:sz w:val="18"/>
                <w:szCs w:val="18"/>
              </w:rPr>
              <w:t>され</w:t>
            </w:r>
            <w:r w:rsidRPr="00B82BA3">
              <w:rPr>
                <w:rFonts w:ascii="ＭＳ 明朝" w:eastAsia="ＭＳ 明朝" w:hAnsi="ＭＳ 明朝" w:cs="ＭＳ 明朝" w:hint="eastAsia"/>
                <w:sz w:val="18"/>
                <w:szCs w:val="18"/>
              </w:rPr>
              <w:t>ている。</w:t>
            </w:r>
          </w:p>
          <w:p w14:paraId="635F9305" w14:textId="58C407FC" w:rsidR="009F3414"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 xml:space="preserve"> 重要語句には「書道用語200」の参照</w:t>
            </w:r>
            <w:r w:rsidR="00395124">
              <w:rPr>
                <w:rFonts w:ascii="ＭＳ 明朝" w:eastAsia="ＭＳ 明朝" w:hAnsi="ＭＳ 明朝" w:cs="ＭＳ 明朝" w:hint="eastAsia"/>
                <w:sz w:val="18"/>
                <w:szCs w:val="18"/>
              </w:rPr>
              <w:t>番号</w:t>
            </w:r>
            <w:r w:rsidRPr="00B82BA3">
              <w:rPr>
                <w:rFonts w:ascii="ＭＳ 明朝" w:eastAsia="ＭＳ 明朝" w:hAnsi="ＭＳ 明朝" w:cs="ＭＳ 明朝"/>
                <w:sz w:val="18"/>
                <w:szCs w:val="18"/>
              </w:rPr>
              <w:t>を示し</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書道の専門用語などが確認</w:t>
            </w:r>
            <w:r w:rsidRPr="00B82BA3">
              <w:rPr>
                <w:rFonts w:ascii="ＭＳ 明朝" w:eastAsia="ＭＳ 明朝" w:hAnsi="ＭＳ 明朝" w:cs="ＭＳ 明朝" w:hint="eastAsia"/>
                <w:sz w:val="18"/>
                <w:szCs w:val="18"/>
              </w:rPr>
              <w:t>できるように構成され</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基礎事項を確かめながら学習が進められるように配慮されている。</w:t>
            </w:r>
          </w:p>
        </w:tc>
      </w:tr>
      <w:tr w:rsidR="009F3414" w14:paraId="328B286C" w14:textId="77777777" w:rsidTr="00D53DCD">
        <w:trPr>
          <w:trHeight w:val="3061"/>
        </w:trPr>
        <w:tc>
          <w:tcPr>
            <w:tcW w:w="1413" w:type="dxa"/>
            <w:tcMar>
              <w:top w:w="57" w:type="dxa"/>
              <w:left w:w="57" w:type="dxa"/>
              <w:bottom w:w="57" w:type="dxa"/>
              <w:right w:w="57" w:type="dxa"/>
            </w:tcMar>
          </w:tcPr>
          <w:p w14:paraId="69C1A090"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組織・配列・</w:t>
            </w:r>
          </w:p>
          <w:p w14:paraId="3871C6C7" w14:textId="0441C224"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分量</w:t>
            </w:r>
          </w:p>
        </w:tc>
        <w:tc>
          <w:tcPr>
            <w:tcW w:w="2272" w:type="dxa"/>
            <w:tcMar>
              <w:top w:w="57" w:type="dxa"/>
              <w:left w:w="57" w:type="dxa"/>
              <w:bottom w:w="57" w:type="dxa"/>
              <w:right w:w="57" w:type="dxa"/>
            </w:tcMar>
          </w:tcPr>
          <w:p w14:paraId="7FE39E8D"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❖内容の組織・配列は、学習指導を有効に進められるように考慮されているか。</w:t>
            </w:r>
          </w:p>
          <w:p w14:paraId="5A467464"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❖分量は学習指導を有効に進められるように考慮され、精選されているか。</w:t>
            </w:r>
          </w:p>
          <w:p w14:paraId="5BEC1331" w14:textId="30EE7DA0"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❖中高の接続に対する配慮がされているか。</w:t>
            </w:r>
          </w:p>
          <w:p w14:paraId="0AA92A1A"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❖弾力的な取り扱いに対する配慮がなされているか。</w:t>
            </w:r>
          </w:p>
        </w:tc>
        <w:tc>
          <w:tcPr>
            <w:tcW w:w="6066" w:type="dxa"/>
            <w:tcMar>
              <w:top w:w="57" w:type="dxa"/>
              <w:left w:w="57" w:type="dxa"/>
              <w:bottom w:w="57" w:type="dxa"/>
              <w:right w:w="57" w:type="dxa"/>
            </w:tcMar>
          </w:tcPr>
          <w:p w14:paraId="16C0DF1F" w14:textId="109B1151" w:rsidR="00B82BA3" w:rsidRPr="00B82BA3" w:rsidRDefault="00753359" w:rsidP="00FC0631">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「書写から書道へ」として中学校書写の確認から始まり</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「漢字の書」「仮名の書」を経て「漢字仮名交じりの書」に至ることで</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それぞれの分野を関連させながら学習指導を進められる</w:t>
            </w:r>
            <w:r w:rsidR="007F3655">
              <w:rPr>
                <w:rFonts w:ascii="ＭＳ 明朝" w:eastAsia="ＭＳ 明朝" w:hAnsi="ＭＳ 明朝" w:cs="ＭＳ 明朝" w:hint="eastAsia"/>
                <w:sz w:val="18"/>
                <w:szCs w:val="18"/>
              </w:rPr>
              <w:t>ように</w:t>
            </w:r>
            <w:r w:rsidR="00B82BA3" w:rsidRPr="00B82BA3">
              <w:rPr>
                <w:rFonts w:ascii="ＭＳ 明朝" w:eastAsia="ＭＳ 明朝" w:hAnsi="ＭＳ 明朝" w:cs="ＭＳ 明朝" w:hint="eastAsia"/>
                <w:sz w:val="18"/>
                <w:szCs w:val="18"/>
              </w:rPr>
              <w:t>構成</w:t>
            </w:r>
            <w:r w:rsidR="007F3655">
              <w:rPr>
                <w:rFonts w:ascii="ＭＳ 明朝" w:eastAsia="ＭＳ 明朝" w:hAnsi="ＭＳ 明朝" w:cs="ＭＳ 明朝" w:hint="eastAsia"/>
                <w:sz w:val="18"/>
                <w:szCs w:val="18"/>
              </w:rPr>
              <w:t>され</w:t>
            </w:r>
            <w:r w:rsidR="00B82BA3" w:rsidRPr="00B82BA3">
              <w:rPr>
                <w:rFonts w:ascii="ＭＳ 明朝" w:eastAsia="ＭＳ 明朝" w:hAnsi="ＭＳ 明朝" w:cs="ＭＳ 明朝" w:hint="eastAsia"/>
                <w:sz w:val="18"/>
                <w:szCs w:val="18"/>
              </w:rPr>
              <w:t>ている。また</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それぞれの分野が適切な系統で組織・配列され</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表現と鑑賞の学習が相互に関連を図りながら実現できるように</w:t>
            </w:r>
            <w:r w:rsidR="007F3655">
              <w:rPr>
                <w:rFonts w:ascii="ＭＳ 明朝" w:eastAsia="ＭＳ 明朝" w:hAnsi="ＭＳ 明朝" w:cs="ＭＳ 明朝" w:hint="eastAsia"/>
                <w:sz w:val="18"/>
                <w:szCs w:val="18"/>
              </w:rPr>
              <w:t>され</w:t>
            </w:r>
            <w:r w:rsidR="00B82BA3" w:rsidRPr="00B82BA3">
              <w:rPr>
                <w:rFonts w:ascii="ＭＳ 明朝" w:eastAsia="ＭＳ 明朝" w:hAnsi="ＭＳ 明朝" w:cs="ＭＳ 明朝" w:hint="eastAsia"/>
                <w:sz w:val="18"/>
                <w:szCs w:val="18"/>
              </w:rPr>
              <w:t>ている。</w:t>
            </w:r>
          </w:p>
          <w:p w14:paraId="003C5A2B" w14:textId="662E9815"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各分野ともに</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書道Ⅰの学習に必要な基本教材が</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分量も内容も適切に選定さ</w:t>
            </w:r>
            <w:r w:rsidRPr="00B82BA3">
              <w:rPr>
                <w:rFonts w:ascii="ＭＳ 明朝" w:eastAsia="ＭＳ 明朝" w:hAnsi="ＭＳ 明朝" w:cs="ＭＳ 明朝" w:hint="eastAsia"/>
                <w:sz w:val="18"/>
                <w:szCs w:val="18"/>
              </w:rPr>
              <w:t>れている。</w:t>
            </w:r>
          </w:p>
          <w:p w14:paraId="265BD60D" w14:textId="619E578B"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冒頭に「書写で学んできたこと」という教材を設けることで</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中学校書写で</w:t>
            </w:r>
            <w:r w:rsidR="005018F8">
              <w:rPr>
                <w:rFonts w:ascii="ＭＳ 明朝" w:eastAsia="ＭＳ 明朝" w:hAnsi="ＭＳ 明朝" w:cs="ＭＳ 明朝" w:hint="eastAsia"/>
                <w:sz w:val="18"/>
                <w:szCs w:val="18"/>
              </w:rPr>
              <w:t>学習</w:t>
            </w:r>
            <w:r w:rsidRPr="00B82BA3">
              <w:rPr>
                <w:rFonts w:ascii="ＭＳ 明朝" w:eastAsia="ＭＳ 明朝" w:hAnsi="ＭＳ 明朝" w:cs="ＭＳ 明朝" w:hint="eastAsia"/>
                <w:sz w:val="18"/>
                <w:szCs w:val="18"/>
              </w:rPr>
              <w:t>したことを復習してから高校書道の内容に入れるように配慮</w:t>
            </w:r>
            <w:r w:rsidR="007F3655">
              <w:rPr>
                <w:rFonts w:ascii="ＭＳ 明朝" w:eastAsia="ＭＳ 明朝" w:hAnsi="ＭＳ 明朝" w:cs="ＭＳ 明朝" w:hint="eastAsia"/>
                <w:sz w:val="18"/>
                <w:szCs w:val="18"/>
              </w:rPr>
              <w:t>され</w:t>
            </w:r>
            <w:r w:rsidRPr="00B82BA3">
              <w:rPr>
                <w:rFonts w:ascii="ＭＳ 明朝" w:eastAsia="ＭＳ 明朝" w:hAnsi="ＭＳ 明朝" w:cs="ＭＳ 明朝" w:hint="eastAsia"/>
                <w:sz w:val="18"/>
                <w:szCs w:val="18"/>
              </w:rPr>
              <w:t>ている。楷書や行書の基本だけではなく</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行間・字間・余白など配列の基本も簡潔で具体的にまとめられているので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中学校書写の学習内容が確認しやすい。</w:t>
            </w:r>
          </w:p>
          <w:p w14:paraId="2C2F6D91" w14:textId="5C29E09C" w:rsidR="009F3414"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「漢字の書」や「仮名の書」では</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基本教材に加えて参考教材が用意されている</w:t>
            </w:r>
            <w:r>
              <w:rPr>
                <w:rFonts w:ascii="ＭＳ 明朝" w:eastAsia="ＭＳ 明朝" w:hAnsi="ＭＳ 明朝" w:cs="ＭＳ 明朝" w:hint="eastAsia"/>
                <w:sz w:val="18"/>
                <w:szCs w:val="18"/>
              </w:rPr>
              <w:t>。</w:t>
            </w:r>
          </w:p>
        </w:tc>
      </w:tr>
      <w:tr w:rsidR="009F3414" w14:paraId="71C65795" w14:textId="77777777" w:rsidTr="00D53DCD">
        <w:trPr>
          <w:trHeight w:val="227"/>
        </w:trPr>
        <w:tc>
          <w:tcPr>
            <w:tcW w:w="1413" w:type="dxa"/>
            <w:tcMar>
              <w:top w:w="57" w:type="dxa"/>
              <w:left w:w="57" w:type="dxa"/>
              <w:bottom w:w="57" w:type="dxa"/>
              <w:right w:w="57" w:type="dxa"/>
            </w:tcMar>
          </w:tcPr>
          <w:p w14:paraId="7364CDEB"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表記・表現及び</w:t>
            </w:r>
          </w:p>
          <w:p w14:paraId="199168B5"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指導に対する</w:t>
            </w:r>
          </w:p>
          <w:p w14:paraId="1F9A7B6C" w14:textId="7D3C9E4A"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工夫や配慮</w:t>
            </w:r>
          </w:p>
        </w:tc>
        <w:tc>
          <w:tcPr>
            <w:tcW w:w="2272" w:type="dxa"/>
            <w:tcMar>
              <w:top w:w="57" w:type="dxa"/>
              <w:left w:w="57" w:type="dxa"/>
              <w:bottom w:w="57" w:type="dxa"/>
              <w:right w:w="57" w:type="dxa"/>
            </w:tcMar>
          </w:tcPr>
          <w:p w14:paraId="047D9CF4"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❖学習意欲を高めるための配慮がなされているか。</w:t>
            </w:r>
          </w:p>
          <w:p w14:paraId="61FAF163"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❖用語・記号の取り上げ方や記述のしかたは適切か。</w:t>
            </w:r>
          </w:p>
          <w:p w14:paraId="730B5E5E"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❖生徒の自学自習への配慮や工夫がなされているか。</w:t>
            </w:r>
          </w:p>
          <w:p w14:paraId="5E721B92" w14:textId="3287EAA7" w:rsidR="00E15BA4" w:rsidRDefault="00E15BA4"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w:t>
            </w:r>
            <w:r w:rsidRPr="00E15BA4">
              <w:rPr>
                <w:rFonts w:ascii="ＭＳ 明朝" w:eastAsia="ＭＳ 明朝" w:hAnsi="ＭＳ 明朝" w:cs="ＭＳ 明朝"/>
                <w:sz w:val="18"/>
                <w:szCs w:val="18"/>
              </w:rPr>
              <w:t>観点別評価への工夫</w:t>
            </w:r>
            <w:r w:rsidRPr="00E15BA4">
              <w:rPr>
                <w:rFonts w:ascii="ＭＳ 明朝" w:eastAsia="ＭＳ 明朝" w:hAnsi="ＭＳ 明朝" w:cs="ＭＳ 明朝" w:hint="eastAsia"/>
                <w:sz w:val="18"/>
                <w:szCs w:val="18"/>
              </w:rPr>
              <w:t>や配慮がなされているか。</w:t>
            </w:r>
          </w:p>
          <w:p w14:paraId="16304293"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❖指導書や周辺教材での工夫や配慮がなされているか。</w:t>
            </w:r>
          </w:p>
        </w:tc>
        <w:tc>
          <w:tcPr>
            <w:tcW w:w="6066" w:type="dxa"/>
            <w:tcMar>
              <w:top w:w="57" w:type="dxa"/>
              <w:left w:w="57" w:type="dxa"/>
              <w:bottom w:w="57" w:type="dxa"/>
              <w:right w:w="57" w:type="dxa"/>
            </w:tcMar>
          </w:tcPr>
          <w:p w14:paraId="5476AFC8" w14:textId="40F25092" w:rsidR="00B82BA3" w:rsidRPr="00B82BA3" w:rsidRDefault="00753359" w:rsidP="00FC0631">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判型を生かして写真や図版を大きく鮮明に見せるなど</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学習意欲を高める工夫が随所に施されている。</w:t>
            </w:r>
          </w:p>
          <w:p w14:paraId="68427634" w14:textId="1F60CF7D"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用語や記号の使い方</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および記述のしかたは適切である。巻末には</w:t>
            </w:r>
            <w:r w:rsidR="005B0456">
              <w:rPr>
                <w:rFonts w:ascii="ＭＳ 明朝" w:eastAsia="ＭＳ 明朝" w:hAnsi="ＭＳ 明朝" w:cs="ＭＳ 明朝"/>
                <w:sz w:val="18"/>
                <w:szCs w:val="18"/>
              </w:rPr>
              <w:t>、</w:t>
            </w:r>
            <w:r w:rsidR="001C33BD">
              <w:rPr>
                <w:rFonts w:ascii="ＭＳ 明朝" w:eastAsia="ＭＳ 明朝" w:hAnsi="ＭＳ 明朝" w:cs="ＭＳ 明朝" w:hint="eastAsia"/>
                <w:sz w:val="18"/>
                <w:szCs w:val="18"/>
              </w:rPr>
              <w:t>6</w:t>
            </w:r>
            <w:r w:rsidRPr="00B82BA3">
              <w:rPr>
                <w:rFonts w:ascii="ＭＳ 明朝" w:eastAsia="ＭＳ 明朝" w:hAnsi="ＭＳ 明朝" w:cs="ＭＳ 明朝"/>
                <w:sz w:val="18"/>
                <w:szCs w:val="18"/>
              </w:rPr>
              <w:t xml:space="preserve"> ページに</w:t>
            </w:r>
            <w:r w:rsidRPr="00B82BA3">
              <w:rPr>
                <w:rFonts w:ascii="ＭＳ 明朝" w:eastAsia="ＭＳ 明朝" w:hAnsi="ＭＳ 明朝" w:cs="ＭＳ 明朝" w:hint="eastAsia"/>
                <w:sz w:val="18"/>
                <w:szCs w:val="18"/>
              </w:rPr>
              <w:t>わたって</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「書道用語」を五十音順に</w:t>
            </w:r>
            <w:r w:rsidRPr="00B82BA3">
              <w:rPr>
                <w:rFonts w:ascii="ＭＳ 明朝" w:eastAsia="ＭＳ 明朝" w:hAnsi="ＭＳ 明朝" w:cs="ＭＳ 明朝"/>
                <w:sz w:val="18"/>
                <w:szCs w:val="18"/>
              </w:rPr>
              <w:t>200語並べて解説した資料</w:t>
            </w:r>
            <w:r w:rsidR="00595FCC">
              <w:rPr>
                <w:rFonts w:ascii="ＭＳ 明朝" w:eastAsia="ＭＳ 明朝" w:hAnsi="ＭＳ 明朝" w:cs="ＭＳ 明朝" w:hint="eastAsia"/>
                <w:sz w:val="18"/>
                <w:szCs w:val="18"/>
              </w:rPr>
              <w:t>が</w:t>
            </w:r>
            <w:r w:rsidRPr="00B82BA3">
              <w:rPr>
                <w:rFonts w:ascii="ＭＳ 明朝" w:eastAsia="ＭＳ 明朝" w:hAnsi="ＭＳ 明朝" w:cs="ＭＳ 明朝"/>
                <w:sz w:val="18"/>
                <w:szCs w:val="18"/>
              </w:rPr>
              <w:t>用意</w:t>
            </w:r>
            <w:r w:rsidR="00595FCC">
              <w:rPr>
                <w:rFonts w:ascii="ＭＳ 明朝" w:eastAsia="ＭＳ 明朝" w:hAnsi="ＭＳ 明朝" w:cs="ＭＳ 明朝" w:hint="eastAsia"/>
                <w:sz w:val="18"/>
                <w:szCs w:val="18"/>
              </w:rPr>
              <w:t>され</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学習</w:t>
            </w:r>
            <w:r w:rsidRPr="00B82BA3">
              <w:rPr>
                <w:rFonts w:ascii="ＭＳ 明朝" w:eastAsia="ＭＳ 明朝" w:hAnsi="ＭＳ 明朝" w:cs="ＭＳ 明朝" w:hint="eastAsia"/>
                <w:sz w:val="18"/>
                <w:szCs w:val="18"/>
              </w:rPr>
              <w:t>の際の手がか</w:t>
            </w:r>
            <w:r w:rsidR="00595FCC">
              <w:rPr>
                <w:rFonts w:ascii="ＭＳ 明朝" w:eastAsia="ＭＳ 明朝" w:hAnsi="ＭＳ 明朝" w:cs="ＭＳ 明朝" w:hint="eastAsia"/>
                <w:sz w:val="18"/>
                <w:szCs w:val="18"/>
              </w:rPr>
              <w:t>りとすることができ</w:t>
            </w:r>
            <w:r w:rsidRPr="00B82BA3">
              <w:rPr>
                <w:rFonts w:ascii="ＭＳ 明朝" w:eastAsia="ＭＳ 明朝" w:hAnsi="ＭＳ 明朝" w:cs="ＭＳ 明朝" w:hint="eastAsia"/>
                <w:sz w:val="18"/>
                <w:szCs w:val="18"/>
              </w:rPr>
              <w:t>る。</w:t>
            </w:r>
          </w:p>
          <w:p w14:paraId="58BD8DF8" w14:textId="70DD8B24"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「漢字の書」「仮名の書」の「概要」から「評価の要点」までの学習の流れが明</w:t>
            </w:r>
            <w:r w:rsidRPr="00B82BA3">
              <w:rPr>
                <w:rFonts w:ascii="ＭＳ 明朝" w:eastAsia="ＭＳ 明朝" w:hAnsi="ＭＳ 明朝" w:cs="ＭＳ 明朝" w:hint="eastAsia"/>
                <w:sz w:val="18"/>
                <w:szCs w:val="18"/>
              </w:rPr>
              <w:t>示され</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「表現の特徴」では</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書風を簡潔な表現で言語化し</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臨書のための骨書きや注意点なども掲載されているので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生徒が自学自習するのに適している。</w:t>
            </w:r>
          </w:p>
          <w:p w14:paraId="7AFC3E34" w14:textId="27E942D8" w:rsidR="00B82BA3"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「漢字の書」「仮名の書」では「表現の特徴」に古典作品の特徴が整理されてい</w:t>
            </w:r>
            <w:r w:rsidRPr="00B82BA3">
              <w:rPr>
                <w:rFonts w:ascii="ＭＳ 明朝" w:eastAsia="ＭＳ 明朝" w:hAnsi="ＭＳ 明朝" w:cs="ＭＳ 明朝" w:hint="eastAsia"/>
                <w:sz w:val="18"/>
                <w:szCs w:val="18"/>
              </w:rPr>
              <w:t>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観点別評価に対応した指導をしやすく</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客観的な評価ができるように配慮されている。</w:t>
            </w:r>
          </w:p>
          <w:p w14:paraId="01FADE95" w14:textId="77777777" w:rsidR="00E15BA4"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00E15BA4" w:rsidRPr="00E15BA4">
              <w:rPr>
                <w:rFonts w:ascii="ＭＳ 明朝" w:eastAsia="ＭＳ 明朝" w:hAnsi="ＭＳ 明朝" w:cs="ＭＳ 明朝" w:hint="eastAsia"/>
                <w:sz w:val="18"/>
                <w:szCs w:val="18"/>
              </w:rPr>
              <w:t>教科書に掲載された</w:t>
            </w:r>
            <w:r w:rsidR="00E15BA4" w:rsidRPr="00E15BA4">
              <w:rPr>
                <w:rFonts w:ascii="ＭＳ 明朝" w:eastAsia="ＭＳ 明朝" w:hAnsi="ＭＳ 明朝" w:cs="ＭＳ 明朝"/>
                <w:sz w:val="18"/>
                <w:szCs w:val="18"/>
              </w:rPr>
              <w:t>QR コードを使いインターネットで運筆動画の視聴や参考</w:t>
            </w:r>
            <w:r w:rsidR="00E15BA4" w:rsidRPr="00E15BA4">
              <w:rPr>
                <w:rFonts w:ascii="ＭＳ 明朝" w:eastAsia="ＭＳ 明朝" w:hAnsi="ＭＳ 明朝" w:cs="ＭＳ 明朝" w:hint="eastAsia"/>
                <w:sz w:val="18"/>
                <w:szCs w:val="18"/>
              </w:rPr>
              <w:t>資料の確認ができるので、授業や自学自習の際に学習を深めることができる。</w:t>
            </w:r>
          </w:p>
          <w:p w14:paraId="12DADFBF" w14:textId="4790F9E6" w:rsidR="009F3414" w:rsidRPr="00B82BA3" w:rsidRDefault="00B82BA3" w:rsidP="00FC0631">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指導資料には</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教科書紙面を</w:t>
            </w:r>
            <w:r w:rsidR="001C33BD" w:rsidRPr="001C33BD">
              <w:rPr>
                <w:rFonts w:ascii="ＭＳ 明朝" w:eastAsia="ＭＳ 明朝" w:hAnsi="ＭＳ 明朝" w:cs="ＭＳ 明朝"/>
                <w:sz w:val="18"/>
                <w:szCs w:val="18"/>
              </w:rPr>
              <w:t>PDF</w:t>
            </w:r>
            <w:r w:rsidRPr="00B82BA3">
              <w:rPr>
                <w:rFonts w:ascii="ＭＳ 明朝" w:eastAsia="ＭＳ 明朝" w:hAnsi="ＭＳ 明朝" w:cs="ＭＳ 明朝"/>
                <w:sz w:val="18"/>
                <w:szCs w:val="18"/>
              </w:rPr>
              <w:t xml:space="preserve"> 化したデジタルブックが付属しているので</w:t>
            </w:r>
            <w:r w:rsidR="005B0456">
              <w:rPr>
                <w:rFonts w:ascii="ＭＳ 明朝" w:eastAsia="ＭＳ 明朝" w:hAnsi="ＭＳ 明朝" w:cs="ＭＳ 明朝"/>
                <w:sz w:val="18"/>
                <w:szCs w:val="18"/>
              </w:rPr>
              <w:t>、</w:t>
            </w:r>
            <w:r w:rsidRPr="00B82BA3">
              <w:rPr>
                <w:rFonts w:ascii="ＭＳ 明朝" w:eastAsia="ＭＳ 明朝" w:hAnsi="ＭＳ 明朝" w:cs="ＭＳ 明朝" w:hint="eastAsia"/>
                <w:sz w:val="18"/>
                <w:szCs w:val="18"/>
              </w:rPr>
              <w:t>授業の際などに活用することができる。また</w:t>
            </w:r>
            <w:r w:rsidR="005B0456">
              <w:rPr>
                <w:rFonts w:ascii="ＭＳ 明朝" w:eastAsia="ＭＳ 明朝" w:hAnsi="ＭＳ 明朝" w:cs="ＭＳ 明朝" w:hint="eastAsia"/>
                <w:sz w:val="18"/>
                <w:szCs w:val="18"/>
              </w:rPr>
              <w:t>、</w:t>
            </w:r>
            <w:r w:rsidR="00BB28E9">
              <w:rPr>
                <w:rFonts w:ascii="ＭＳ 明朝" w:eastAsia="ＭＳ 明朝" w:hAnsi="ＭＳ 明朝" w:cs="ＭＳ 明朝" w:hint="eastAsia"/>
                <w:sz w:val="18"/>
                <w:szCs w:val="18"/>
              </w:rPr>
              <w:t>Ⅾ</w:t>
            </w:r>
            <w:r w:rsidRPr="00B82BA3">
              <w:rPr>
                <w:rFonts w:ascii="ＭＳ 明朝" w:eastAsia="ＭＳ 明朝" w:hAnsi="ＭＳ 明朝" w:cs="ＭＳ 明朝"/>
                <w:sz w:val="18"/>
                <w:szCs w:val="18"/>
              </w:rPr>
              <w:t xml:space="preserve">マイスター® </w:t>
            </w:r>
            <w:r w:rsidR="00494523">
              <w:rPr>
                <w:rFonts w:ascii="ＭＳ 明朝" w:eastAsia="ＭＳ 明朝" w:hAnsi="ＭＳ 明朝" w:cs="ＭＳ 明朝" w:hint="eastAsia"/>
                <w:sz w:val="18"/>
                <w:szCs w:val="18"/>
              </w:rPr>
              <w:lastRenderedPageBreak/>
              <w:t>（</w:t>
            </w:r>
            <w:r w:rsidRPr="00B82BA3">
              <w:rPr>
                <w:rFonts w:ascii="ＭＳ 明朝" w:eastAsia="ＭＳ 明朝" w:hAnsi="ＭＳ 明朝" w:cs="ＭＳ 明朝"/>
                <w:sz w:val="18"/>
                <w:szCs w:val="18"/>
              </w:rPr>
              <w:t>指導用</w:t>
            </w:r>
            <w:r w:rsidR="001C33BD" w:rsidRPr="001C33BD">
              <w:rPr>
                <w:rFonts w:ascii="ＭＳ 明朝" w:eastAsia="ＭＳ 明朝" w:hAnsi="ＭＳ 明朝" w:cs="ＭＳ 明朝"/>
                <w:sz w:val="18"/>
                <w:szCs w:val="18"/>
              </w:rPr>
              <w:t>DVD</w:t>
            </w:r>
            <w:r w:rsidR="001C33BD">
              <w:rPr>
                <w:rFonts w:ascii="ＭＳ 明朝" w:eastAsia="ＭＳ 明朝" w:hAnsi="ＭＳ 明朝" w:cs="ＭＳ 明朝" w:hint="eastAsia"/>
                <w:sz w:val="18"/>
                <w:szCs w:val="18"/>
              </w:rPr>
              <w:t>-</w:t>
            </w:r>
            <w:r w:rsidR="001C33BD" w:rsidRPr="001C33BD">
              <w:rPr>
                <w:rFonts w:ascii="ＭＳ 明朝" w:eastAsia="ＭＳ 明朝" w:hAnsi="ＭＳ 明朝" w:cs="ＭＳ 明朝"/>
                <w:sz w:val="18"/>
                <w:szCs w:val="18"/>
              </w:rPr>
              <w:t>ROM</w:t>
            </w:r>
            <w:r w:rsidR="00494523">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には</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指導の際に活用できる動画やワークシート</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練習用紙などが豊富に収録されて</w:t>
            </w:r>
            <w:r w:rsidR="001C33BD">
              <w:rPr>
                <w:rFonts w:ascii="ＭＳ 明朝" w:eastAsia="ＭＳ 明朝" w:hAnsi="ＭＳ 明朝" w:cs="ＭＳ 明朝" w:hint="eastAsia"/>
                <w:sz w:val="18"/>
                <w:szCs w:val="18"/>
              </w:rPr>
              <w:t>おり</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生徒の知識・理解の定着度を確認するのに有効である。</w:t>
            </w:r>
          </w:p>
        </w:tc>
      </w:tr>
      <w:tr w:rsidR="009F3414" w14:paraId="2C49A191" w14:textId="77777777" w:rsidTr="00D53DCD">
        <w:trPr>
          <w:trHeight w:val="1984"/>
        </w:trPr>
        <w:tc>
          <w:tcPr>
            <w:tcW w:w="1413" w:type="dxa"/>
            <w:tcMar>
              <w:top w:w="57" w:type="dxa"/>
              <w:left w:w="57" w:type="dxa"/>
              <w:bottom w:w="57" w:type="dxa"/>
              <w:right w:w="57" w:type="dxa"/>
            </w:tcMar>
          </w:tcPr>
          <w:p w14:paraId="611AEDFB" w14:textId="77777777"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lastRenderedPageBreak/>
              <w:t>印刷・造本上の配慮</w:t>
            </w:r>
          </w:p>
        </w:tc>
        <w:tc>
          <w:tcPr>
            <w:tcW w:w="2272" w:type="dxa"/>
            <w:tcMar>
              <w:top w:w="57" w:type="dxa"/>
              <w:left w:w="57" w:type="dxa"/>
              <w:bottom w:w="57" w:type="dxa"/>
              <w:right w:w="57" w:type="dxa"/>
            </w:tcMar>
          </w:tcPr>
          <w:p w14:paraId="6128A3F4"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❖印刷の鮮明さ、活字の大きさ、行間、製本などは適切か。</w:t>
            </w:r>
          </w:p>
          <w:p w14:paraId="6F26A573"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❖環境保全や生徒の多様な特性に配慮がなされているか。</w:t>
            </w:r>
          </w:p>
        </w:tc>
        <w:tc>
          <w:tcPr>
            <w:tcW w:w="6066" w:type="dxa"/>
            <w:tcMar>
              <w:top w:w="57" w:type="dxa"/>
              <w:left w:w="57" w:type="dxa"/>
              <w:bottom w:w="57" w:type="dxa"/>
              <w:right w:w="57" w:type="dxa"/>
            </w:tcMar>
          </w:tcPr>
          <w:p w14:paraId="38A61680" w14:textId="238B703A" w:rsidR="00B82BA3" w:rsidRPr="00B82BA3" w:rsidRDefault="00753359" w:rsidP="00FC0631">
            <w:pPr>
              <w:ind w:left="180" w:hanging="180"/>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color w:val="000000"/>
                <w:sz w:val="18"/>
                <w:szCs w:val="18"/>
              </w:rPr>
              <w:t>活字は鮮明で美しく落ち着いた印象を与える。教科書が</w:t>
            </w:r>
            <w:r w:rsidR="00603F68">
              <w:rPr>
                <w:rFonts w:ascii="ＭＳ 明朝" w:eastAsia="ＭＳ 明朝" w:hAnsi="ＭＳ 明朝" w:cs="ＭＳ 明朝" w:hint="eastAsia"/>
                <w:color w:val="000000"/>
                <w:sz w:val="18"/>
                <w:szCs w:val="18"/>
              </w:rPr>
              <w:t>A4</w:t>
            </w:r>
            <w:r w:rsidR="00B82BA3" w:rsidRPr="00B82BA3">
              <w:rPr>
                <w:rFonts w:ascii="ＭＳ 明朝" w:eastAsia="ＭＳ 明朝" w:hAnsi="ＭＳ 明朝" w:cs="ＭＳ 明朝"/>
                <w:color w:val="000000"/>
                <w:sz w:val="18"/>
                <w:szCs w:val="18"/>
              </w:rPr>
              <w:t>判という大きなサイ</w:t>
            </w:r>
            <w:r w:rsidR="00B82BA3" w:rsidRPr="00B82BA3">
              <w:rPr>
                <w:rFonts w:ascii="ＭＳ 明朝" w:eastAsia="ＭＳ 明朝" w:hAnsi="ＭＳ 明朝" w:cs="ＭＳ 明朝" w:hint="eastAsia"/>
                <w:color w:val="000000"/>
                <w:sz w:val="18"/>
                <w:szCs w:val="18"/>
              </w:rPr>
              <w:t>ズなので</w:t>
            </w:r>
            <w:r w:rsidR="005B0456">
              <w:rPr>
                <w:rFonts w:ascii="ＭＳ 明朝" w:eastAsia="ＭＳ 明朝" w:hAnsi="ＭＳ 明朝" w:cs="ＭＳ 明朝" w:hint="eastAsia"/>
                <w:color w:val="000000"/>
                <w:sz w:val="18"/>
                <w:szCs w:val="18"/>
              </w:rPr>
              <w:t>、</w:t>
            </w:r>
            <w:r w:rsidR="00B82BA3" w:rsidRPr="00B82BA3">
              <w:rPr>
                <w:rFonts w:ascii="ＭＳ 明朝" w:eastAsia="ＭＳ 明朝" w:hAnsi="ＭＳ 明朝" w:cs="ＭＳ 明朝" w:hint="eastAsia"/>
                <w:color w:val="000000"/>
                <w:sz w:val="18"/>
                <w:szCs w:val="18"/>
              </w:rPr>
              <w:t>写真・図版も大きく鮮明である。また</w:t>
            </w:r>
            <w:r w:rsidR="005B0456">
              <w:rPr>
                <w:rFonts w:ascii="ＭＳ 明朝" w:eastAsia="ＭＳ 明朝" w:hAnsi="ＭＳ 明朝" w:cs="ＭＳ 明朝" w:hint="eastAsia"/>
                <w:color w:val="000000"/>
                <w:sz w:val="18"/>
                <w:szCs w:val="18"/>
              </w:rPr>
              <w:t>、</w:t>
            </w:r>
            <w:r w:rsidR="002B7DD2" w:rsidRPr="002B7DD2">
              <w:rPr>
                <w:rFonts w:ascii="ＭＳ 明朝" w:eastAsia="ＭＳ 明朝" w:hAnsi="ＭＳ 明朝" w:cs="ＭＳ 明朝"/>
                <w:color w:val="000000"/>
                <w:sz w:val="18"/>
                <w:szCs w:val="18"/>
              </w:rPr>
              <w:t>PUR</w:t>
            </w:r>
            <w:r w:rsidR="00B82BA3" w:rsidRPr="00B82BA3">
              <w:rPr>
                <w:rFonts w:ascii="ＭＳ 明朝" w:eastAsia="ＭＳ 明朝" w:hAnsi="ＭＳ 明朝" w:cs="ＭＳ 明朝"/>
                <w:color w:val="000000"/>
                <w:sz w:val="18"/>
                <w:szCs w:val="18"/>
              </w:rPr>
              <w:t>製本のため本の開きが</w:t>
            </w:r>
            <w:r w:rsidR="00B82BA3" w:rsidRPr="00B82BA3">
              <w:rPr>
                <w:rFonts w:ascii="ＭＳ 明朝" w:eastAsia="ＭＳ 明朝" w:hAnsi="ＭＳ 明朝" w:cs="ＭＳ 明朝" w:hint="eastAsia"/>
                <w:color w:val="000000"/>
                <w:sz w:val="18"/>
                <w:szCs w:val="18"/>
              </w:rPr>
              <w:t>よく耐久性もあり</w:t>
            </w:r>
            <w:r w:rsidR="005B0456">
              <w:rPr>
                <w:rFonts w:ascii="ＭＳ 明朝" w:eastAsia="ＭＳ 明朝" w:hAnsi="ＭＳ 明朝" w:cs="ＭＳ 明朝" w:hint="eastAsia"/>
                <w:color w:val="000000"/>
                <w:sz w:val="18"/>
                <w:szCs w:val="18"/>
              </w:rPr>
              <w:t>、</w:t>
            </w:r>
            <w:r w:rsidR="00B82BA3" w:rsidRPr="00B82BA3">
              <w:rPr>
                <w:rFonts w:ascii="ＭＳ 明朝" w:eastAsia="ＭＳ 明朝" w:hAnsi="ＭＳ 明朝" w:cs="ＭＳ 明朝" w:hint="eastAsia"/>
                <w:color w:val="000000"/>
                <w:sz w:val="18"/>
                <w:szCs w:val="18"/>
              </w:rPr>
              <w:t>リサイクルにも適している。</w:t>
            </w:r>
          </w:p>
          <w:p w14:paraId="56BA11BA" w14:textId="35106673" w:rsidR="00B82BA3" w:rsidRPr="00B82BA3" w:rsidRDefault="00B82BA3" w:rsidP="00FC0631">
            <w:pPr>
              <w:ind w:left="180" w:hanging="180"/>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「漢字の書」や「仮名の書」の基本教材では紙面の配置に統一感があり</w:t>
            </w:r>
            <w:r w:rsidR="005B0456">
              <w:rPr>
                <w:rFonts w:ascii="ＭＳ 明朝" w:eastAsia="ＭＳ 明朝" w:hAnsi="ＭＳ 明朝" w:cs="ＭＳ 明朝"/>
                <w:color w:val="000000"/>
                <w:sz w:val="18"/>
                <w:szCs w:val="18"/>
              </w:rPr>
              <w:t>、</w:t>
            </w:r>
            <w:r w:rsidRPr="00B82BA3">
              <w:rPr>
                <w:rFonts w:ascii="ＭＳ 明朝" w:eastAsia="ＭＳ 明朝" w:hAnsi="ＭＳ 明朝" w:cs="ＭＳ 明朝"/>
                <w:color w:val="000000"/>
                <w:sz w:val="18"/>
                <w:szCs w:val="18"/>
              </w:rPr>
              <w:t>学習</w:t>
            </w:r>
            <w:r w:rsidRPr="00B82BA3">
              <w:rPr>
                <w:rFonts w:ascii="ＭＳ 明朝" w:eastAsia="ＭＳ 明朝" w:hAnsi="ＭＳ 明朝" w:cs="ＭＳ 明朝" w:hint="eastAsia"/>
                <w:color w:val="000000"/>
                <w:sz w:val="18"/>
                <w:szCs w:val="18"/>
              </w:rPr>
              <w:t>の流れが理解しやすく</w:t>
            </w:r>
            <w:r w:rsidR="005B0456">
              <w:rPr>
                <w:rFonts w:ascii="ＭＳ 明朝" w:eastAsia="ＭＳ 明朝" w:hAnsi="ＭＳ 明朝" w:cs="ＭＳ 明朝" w:hint="eastAsia"/>
                <w:color w:val="000000"/>
                <w:sz w:val="18"/>
                <w:szCs w:val="18"/>
              </w:rPr>
              <w:t>、</w:t>
            </w:r>
            <w:r w:rsidRPr="00B82BA3">
              <w:rPr>
                <w:rFonts w:ascii="ＭＳ 明朝" w:eastAsia="ＭＳ 明朝" w:hAnsi="ＭＳ 明朝" w:cs="ＭＳ 明朝" w:hint="eastAsia"/>
                <w:color w:val="000000"/>
                <w:sz w:val="18"/>
                <w:szCs w:val="18"/>
              </w:rPr>
              <w:t>かつ指導者の指示がしやすいように配慮されている。</w:t>
            </w:r>
          </w:p>
          <w:p w14:paraId="3B46F59F" w14:textId="460F9165" w:rsidR="009F3414" w:rsidRPr="00B82BA3" w:rsidRDefault="00B82BA3" w:rsidP="00FC0631">
            <w:pPr>
              <w:ind w:left="180" w:hanging="180"/>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植物油インキを使用するなど</w:t>
            </w:r>
            <w:r w:rsidR="005B0456">
              <w:rPr>
                <w:rFonts w:ascii="ＭＳ 明朝" w:eastAsia="ＭＳ 明朝" w:hAnsi="ＭＳ 明朝" w:cs="ＭＳ 明朝"/>
                <w:color w:val="000000"/>
                <w:sz w:val="18"/>
                <w:szCs w:val="18"/>
              </w:rPr>
              <w:t>、</w:t>
            </w:r>
            <w:r w:rsidRPr="00B82BA3">
              <w:rPr>
                <w:rFonts w:ascii="ＭＳ 明朝" w:eastAsia="ＭＳ 明朝" w:hAnsi="ＭＳ 明朝" w:cs="ＭＳ 明朝"/>
                <w:color w:val="000000"/>
                <w:sz w:val="18"/>
                <w:szCs w:val="18"/>
              </w:rPr>
              <w:t>環境に配慮</w:t>
            </w:r>
            <w:r w:rsidR="00595FCC">
              <w:rPr>
                <w:rFonts w:ascii="ＭＳ 明朝" w:eastAsia="ＭＳ 明朝" w:hAnsi="ＭＳ 明朝" w:cs="ＭＳ 明朝" w:hint="eastAsia"/>
                <w:color w:val="000000"/>
                <w:sz w:val="18"/>
                <w:szCs w:val="18"/>
              </w:rPr>
              <w:t>され</w:t>
            </w:r>
            <w:r w:rsidRPr="00B82BA3">
              <w:rPr>
                <w:rFonts w:ascii="ＭＳ 明朝" w:eastAsia="ＭＳ 明朝" w:hAnsi="ＭＳ 明朝" w:cs="ＭＳ 明朝"/>
                <w:color w:val="000000"/>
                <w:sz w:val="18"/>
                <w:szCs w:val="18"/>
              </w:rPr>
              <w:t>ている。また</w:t>
            </w:r>
            <w:r w:rsidR="005B0456">
              <w:rPr>
                <w:rFonts w:ascii="ＭＳ 明朝" w:eastAsia="ＭＳ 明朝" w:hAnsi="ＭＳ 明朝" w:cs="ＭＳ 明朝"/>
                <w:color w:val="000000"/>
                <w:sz w:val="18"/>
                <w:szCs w:val="18"/>
              </w:rPr>
              <w:t>、</w:t>
            </w:r>
            <w:r w:rsidRPr="00B82BA3">
              <w:rPr>
                <w:rFonts w:ascii="ＭＳ 明朝" w:eastAsia="ＭＳ 明朝" w:hAnsi="ＭＳ 明朝" w:cs="ＭＳ 明朝"/>
                <w:color w:val="000000"/>
                <w:sz w:val="18"/>
                <w:szCs w:val="18"/>
              </w:rPr>
              <w:t>カラーバ</w:t>
            </w:r>
            <w:r w:rsidRPr="00B82BA3">
              <w:rPr>
                <w:rFonts w:ascii="ＭＳ 明朝" w:eastAsia="ＭＳ 明朝" w:hAnsi="ＭＳ 明朝" w:cs="ＭＳ 明朝" w:hint="eastAsia"/>
                <w:color w:val="000000"/>
                <w:sz w:val="18"/>
                <w:szCs w:val="18"/>
              </w:rPr>
              <w:t>リアフリーを含むユニバーサルデザインにも配慮</w:t>
            </w:r>
            <w:r w:rsidR="00595FCC">
              <w:rPr>
                <w:rFonts w:ascii="ＭＳ 明朝" w:eastAsia="ＭＳ 明朝" w:hAnsi="ＭＳ 明朝" w:cs="ＭＳ 明朝" w:hint="eastAsia"/>
                <w:color w:val="000000"/>
                <w:sz w:val="18"/>
                <w:szCs w:val="18"/>
              </w:rPr>
              <w:t>され</w:t>
            </w:r>
            <w:r w:rsidRPr="00B82BA3">
              <w:rPr>
                <w:rFonts w:ascii="ＭＳ 明朝" w:eastAsia="ＭＳ 明朝" w:hAnsi="ＭＳ 明朝" w:cs="ＭＳ 明朝" w:hint="eastAsia"/>
                <w:color w:val="000000"/>
                <w:sz w:val="18"/>
                <w:szCs w:val="18"/>
              </w:rPr>
              <w:t>ている。</w:t>
            </w:r>
          </w:p>
        </w:tc>
      </w:tr>
      <w:tr w:rsidR="009F3414" w:rsidRPr="002B7DD2" w14:paraId="7CA96E37" w14:textId="77777777" w:rsidTr="00D53DCD">
        <w:trPr>
          <w:trHeight w:val="794"/>
        </w:trPr>
        <w:tc>
          <w:tcPr>
            <w:tcW w:w="1413" w:type="dxa"/>
            <w:tcMar>
              <w:top w:w="57" w:type="dxa"/>
              <w:left w:w="57" w:type="dxa"/>
              <w:bottom w:w="57" w:type="dxa"/>
              <w:right w:w="57" w:type="dxa"/>
            </w:tcMar>
          </w:tcPr>
          <w:p w14:paraId="1FC7F21F" w14:textId="77777777"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総合所見</w:t>
            </w:r>
          </w:p>
        </w:tc>
        <w:tc>
          <w:tcPr>
            <w:tcW w:w="2272" w:type="dxa"/>
            <w:tcMar>
              <w:top w:w="57" w:type="dxa"/>
              <w:left w:w="57" w:type="dxa"/>
              <w:bottom w:w="57" w:type="dxa"/>
              <w:right w:w="57" w:type="dxa"/>
            </w:tcMar>
          </w:tcPr>
          <w:p w14:paraId="54A05CD0"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❖上記観点から見た、全体的・総合的な当教科書の特徴</w:t>
            </w:r>
          </w:p>
        </w:tc>
        <w:tc>
          <w:tcPr>
            <w:tcW w:w="6066" w:type="dxa"/>
            <w:tcMar>
              <w:top w:w="57" w:type="dxa"/>
              <w:left w:w="57" w:type="dxa"/>
              <w:bottom w:w="57" w:type="dxa"/>
              <w:right w:w="57" w:type="dxa"/>
            </w:tcMar>
          </w:tcPr>
          <w:p w14:paraId="27157154" w14:textId="7608B225" w:rsidR="009F3414" w:rsidRDefault="00753359" w:rsidP="00FC0631">
            <w:pPr>
              <w:ind w:left="180" w:hanging="180"/>
              <w:rPr>
                <w:rFonts w:ascii="ＭＳ 明朝" w:eastAsia="ＭＳ 明朝" w:hAnsi="ＭＳ 明朝" w:cs="ＭＳ 明朝"/>
                <w:sz w:val="18"/>
                <w:szCs w:val="18"/>
              </w:rPr>
            </w:pPr>
            <w:r>
              <w:rPr>
                <w:rFonts w:ascii="ＭＳ 明朝" w:eastAsia="ＭＳ 明朝" w:hAnsi="ＭＳ 明朝" w:cs="ＭＳ 明朝"/>
                <w:color w:val="000000"/>
                <w:sz w:val="18"/>
                <w:szCs w:val="18"/>
              </w:rPr>
              <w:t>●</w:t>
            </w:r>
            <w:r w:rsidR="00603F68" w:rsidRPr="00603F68">
              <w:rPr>
                <w:rFonts w:ascii="ＭＳ 明朝" w:eastAsia="ＭＳ 明朝" w:hAnsi="ＭＳ 明朝" w:cs="ＭＳ 明朝"/>
                <w:color w:val="000000"/>
                <w:sz w:val="18"/>
                <w:szCs w:val="18"/>
              </w:rPr>
              <w:t>基本教材の臨書の充実、多様な学習の手がかり、豊富なデジタルコンテンツな</w:t>
            </w:r>
            <w:r w:rsidR="00603F68" w:rsidRPr="00603F68">
              <w:rPr>
                <w:rFonts w:ascii="ＭＳ 明朝" w:eastAsia="ＭＳ 明朝" w:hAnsi="ＭＳ 明朝" w:cs="ＭＳ 明朝" w:hint="eastAsia"/>
                <w:color w:val="000000"/>
                <w:sz w:val="18"/>
                <w:szCs w:val="18"/>
              </w:rPr>
              <w:t>どにより、より多くの生徒の学習意欲を引き出し、学習環境が変わっても生徒が望む学びに効果的に対応できる教科書である。</w:t>
            </w:r>
          </w:p>
        </w:tc>
      </w:tr>
    </w:tbl>
    <w:p w14:paraId="22C99A69" w14:textId="77777777" w:rsidR="009F3414" w:rsidRDefault="00753359">
      <w:pPr>
        <w:widowControl/>
        <w:jc w:val="left"/>
      </w:pPr>
      <w:r>
        <w:br w:type="page"/>
      </w:r>
    </w:p>
    <w:p w14:paraId="2B357D6C" w14:textId="32B04DD2" w:rsidR="009F3414" w:rsidRPr="005D0477" w:rsidRDefault="00753359">
      <w:pPr>
        <w:jc w:val="left"/>
        <w:rPr>
          <w:rFonts w:ascii="Century" w:eastAsia="Century" w:hAnsi="Century" w:cs="Century"/>
          <w:sz w:val="24"/>
          <w:szCs w:val="24"/>
        </w:rPr>
      </w:pPr>
      <w:r w:rsidRPr="005D0477">
        <w:rPr>
          <w:rFonts w:ascii="Century" w:eastAsia="Century" w:hAnsi="Century" w:cs="Century"/>
          <w:sz w:val="24"/>
          <w:szCs w:val="24"/>
        </w:rPr>
        <w:lastRenderedPageBreak/>
        <w:t>2</w:t>
      </w:r>
      <w:r w:rsidRPr="005D0477">
        <w:rPr>
          <w:rFonts w:ascii="ＭＳ 明朝" w:eastAsia="ＭＳ 明朝" w:hAnsi="ＭＳ 明朝" w:cs="ＭＳ 明朝" w:hint="eastAsia"/>
          <w:sz w:val="24"/>
          <w:szCs w:val="24"/>
        </w:rPr>
        <w:t>東書</w:t>
      </w:r>
      <w:r w:rsidR="00364CF4">
        <w:rPr>
          <w:rFonts w:ascii="ＭＳ 明朝" w:eastAsia="ＭＳ 明朝" w:hAnsi="ＭＳ 明朝" w:cs="ＭＳ 明朝" w:hint="eastAsia"/>
          <w:sz w:val="24"/>
          <w:szCs w:val="24"/>
        </w:rPr>
        <w:t xml:space="preserve">　</w:t>
      </w:r>
      <w:r w:rsidRPr="005D0477">
        <w:rPr>
          <w:rFonts w:ascii="ＭＳ 明朝" w:eastAsia="ＭＳ 明朝" w:hAnsi="ＭＳ 明朝" w:cs="ＭＳ 明朝" w:hint="eastAsia"/>
          <w:sz w:val="24"/>
          <w:szCs w:val="24"/>
        </w:rPr>
        <w:t>書Ⅱ</w:t>
      </w:r>
      <w:r w:rsidRPr="005D0477">
        <w:rPr>
          <w:rFonts w:ascii="Century" w:eastAsia="Century" w:hAnsi="Century" w:cs="Century"/>
          <w:sz w:val="24"/>
          <w:szCs w:val="24"/>
        </w:rPr>
        <w:t>701</w:t>
      </w:r>
    </w:p>
    <w:p w14:paraId="3E195274" w14:textId="77777777" w:rsidR="009F3414" w:rsidRDefault="00753359">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「書道Ⅱ」検討の観点と内容の特色</w:t>
      </w:r>
    </w:p>
    <w:p w14:paraId="6C7D0B26" w14:textId="77777777" w:rsidR="009F3414" w:rsidRDefault="009F3414"/>
    <w:tbl>
      <w:tblPr>
        <w:tblStyle w:val="a7"/>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272"/>
        <w:gridCol w:w="6066"/>
        <w:gridCol w:w="25"/>
      </w:tblGrid>
      <w:tr w:rsidR="009F3414" w14:paraId="7C4EA3F7" w14:textId="77777777" w:rsidTr="00D53DCD">
        <w:trPr>
          <w:gridAfter w:val="1"/>
          <w:wAfter w:w="25" w:type="dxa"/>
        </w:trPr>
        <w:tc>
          <w:tcPr>
            <w:tcW w:w="1413" w:type="dxa"/>
            <w:shd w:val="clear" w:color="auto" w:fill="D9D9D9"/>
            <w:tcMar>
              <w:top w:w="57" w:type="dxa"/>
              <w:left w:w="57" w:type="dxa"/>
              <w:bottom w:w="57" w:type="dxa"/>
              <w:right w:w="57" w:type="dxa"/>
            </w:tcMar>
          </w:tcPr>
          <w:p w14:paraId="142196EF"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項目</w:t>
            </w:r>
          </w:p>
        </w:tc>
        <w:tc>
          <w:tcPr>
            <w:tcW w:w="2272" w:type="dxa"/>
            <w:shd w:val="clear" w:color="auto" w:fill="D9D9D9"/>
            <w:tcMar>
              <w:top w:w="57" w:type="dxa"/>
              <w:left w:w="57" w:type="dxa"/>
              <w:bottom w:w="57" w:type="dxa"/>
              <w:right w:w="57" w:type="dxa"/>
            </w:tcMar>
          </w:tcPr>
          <w:p w14:paraId="67A8187A"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観点</w:t>
            </w:r>
          </w:p>
        </w:tc>
        <w:tc>
          <w:tcPr>
            <w:tcW w:w="6066" w:type="dxa"/>
            <w:shd w:val="clear" w:color="auto" w:fill="D9D9D9"/>
            <w:tcMar>
              <w:top w:w="57" w:type="dxa"/>
              <w:left w:w="57" w:type="dxa"/>
              <w:bottom w:w="57" w:type="dxa"/>
              <w:right w:w="57" w:type="dxa"/>
            </w:tcMar>
          </w:tcPr>
          <w:p w14:paraId="36BFEF5D"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特色・具体例</w:t>
            </w:r>
          </w:p>
        </w:tc>
      </w:tr>
      <w:tr w:rsidR="009F3414" w14:paraId="1598D58D" w14:textId="77777777" w:rsidTr="00D53DCD">
        <w:trPr>
          <w:gridAfter w:val="1"/>
          <w:wAfter w:w="25" w:type="dxa"/>
          <w:trHeight w:val="5443"/>
        </w:trPr>
        <w:tc>
          <w:tcPr>
            <w:tcW w:w="1413" w:type="dxa"/>
            <w:tcMar>
              <w:top w:w="57" w:type="dxa"/>
              <w:left w:w="57" w:type="dxa"/>
              <w:bottom w:w="57" w:type="dxa"/>
              <w:right w:w="57" w:type="dxa"/>
            </w:tcMar>
          </w:tcPr>
          <w:p w14:paraId="63E3090F"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内容の選択・</w:t>
            </w:r>
          </w:p>
          <w:p w14:paraId="6FF52B1F" w14:textId="3127EE05"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程度</w:t>
            </w:r>
          </w:p>
        </w:tc>
        <w:tc>
          <w:tcPr>
            <w:tcW w:w="2272" w:type="dxa"/>
            <w:tcMar>
              <w:top w:w="57" w:type="dxa"/>
              <w:left w:w="57" w:type="dxa"/>
              <w:bottom w:w="57" w:type="dxa"/>
              <w:right w:w="57" w:type="dxa"/>
            </w:tcMar>
          </w:tcPr>
          <w:p w14:paraId="2B842FC9"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❖学習指導要領の教科の目標を達成するため必要な教材が適切に用意されているか。</w:t>
            </w:r>
          </w:p>
          <w:p w14:paraId="0929FEAD"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❖基礎的・基本的事項の理解や習得のため適切な配慮がなされているか。</w:t>
            </w:r>
          </w:p>
        </w:tc>
        <w:tc>
          <w:tcPr>
            <w:tcW w:w="6066" w:type="dxa"/>
            <w:tcMar>
              <w:top w:w="57" w:type="dxa"/>
              <w:left w:w="57" w:type="dxa"/>
              <w:bottom w:w="57" w:type="dxa"/>
              <w:right w:w="57" w:type="dxa"/>
            </w:tcMar>
          </w:tcPr>
          <w:p w14:paraId="2B1BDF5B" w14:textId="679A9B23"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●書道</w:t>
            </w:r>
            <w:r w:rsidRPr="00B82BA3">
              <w:rPr>
                <w:rFonts w:ascii="ＭＳ 明朝" w:eastAsia="ＭＳ 明朝" w:hAnsi="ＭＳ 明朝" w:cs="ＭＳ 明朝"/>
                <w:sz w:val="18"/>
                <w:szCs w:val="18"/>
              </w:rPr>
              <w:t>I の学習を受けて</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鑑賞力を高め</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創造力を伸ばす教材が多く用意されてい</w:t>
            </w:r>
            <w:r w:rsidRPr="00B82BA3">
              <w:rPr>
                <w:rFonts w:ascii="ＭＳ 明朝" w:eastAsia="ＭＳ 明朝" w:hAnsi="ＭＳ 明朝" w:cs="ＭＳ 明朝" w:hint="eastAsia"/>
                <w:sz w:val="18"/>
                <w:szCs w:val="18"/>
              </w:rPr>
              <w:t>る。時代や書風など</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多様な観点から精選された書を教材として取り上げているので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感性を豊かにし表現力を高めることができる。また</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「鑑賞」教材などで近現代の書家の作品に触れることができ</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書に関する関心を高め</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生涯にわたり書を愛好する心情を育てられるよう</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配慮されている。</w:t>
            </w:r>
          </w:p>
          <w:p w14:paraId="67547BD9" w14:textId="2FC18954"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●「漢字の書」「仮名の書」の概要解説やコラムを活用することで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国語や世界史・日本史など他教科との関連を図ることができるとともに</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書への興味・関心を喚起し</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書の伝統と文化への理解を深めることもできる。</w:t>
            </w:r>
          </w:p>
          <w:p w14:paraId="2F203336" w14:textId="711A2F3D"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「漢字の書」「仮名の書」には</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書道I と同様に「表現の特徴」「評価の要点」</w:t>
            </w:r>
            <w:r w:rsidR="005B0456">
              <w:rPr>
                <w:rFonts w:ascii="ＭＳ 明朝" w:eastAsia="ＭＳ 明朝" w:hAnsi="ＭＳ 明朝" w:cs="ＭＳ 明朝"/>
                <w:sz w:val="18"/>
                <w:szCs w:val="18"/>
              </w:rPr>
              <w:t>、</w:t>
            </w:r>
            <w:r w:rsidRPr="00B82BA3">
              <w:rPr>
                <w:rFonts w:ascii="ＭＳ 明朝" w:eastAsia="ＭＳ 明朝" w:hAnsi="ＭＳ 明朝" w:cs="ＭＳ 明朝" w:hint="eastAsia"/>
                <w:sz w:val="18"/>
                <w:szCs w:val="18"/>
              </w:rPr>
              <w:t>骨書き</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釈文</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書き下し文</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大意</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和歌の意味</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硬筆による字形と筆順の提示</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連綿線の色分けなど</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学習の手がかりが豊富に用意されている。これらを活用することで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生徒が進んで学習に取り組み</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基礎的・基本的事項をさまざまな角度から身につけられるように配慮されている。</w:t>
            </w:r>
          </w:p>
          <w:p w14:paraId="0159705E" w14:textId="70B36F04"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●「漢字仮名交じりの書」では「古典を生かした表現」や「自分の意図に応じた表現」「言葉と書の調和」など具体的な表現方法を例示して解説し</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創作の参考とできるように構成されている。</w:t>
            </w:r>
          </w:p>
          <w:p w14:paraId="5F388024" w14:textId="433BFF38" w:rsidR="009F3414"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「篆刻」の学習や創作では</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印の歴史と用法や落款印の布字</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生活の中の印な</w:t>
            </w:r>
            <w:r w:rsidRPr="00B82BA3">
              <w:rPr>
                <w:rFonts w:ascii="ＭＳ 明朝" w:eastAsia="ＭＳ 明朝" w:hAnsi="ＭＳ 明朝" w:cs="ＭＳ 明朝" w:hint="eastAsia"/>
                <w:sz w:val="18"/>
                <w:szCs w:val="18"/>
              </w:rPr>
              <w:t>ど</w:t>
            </w:r>
            <w:r w:rsidR="005631F8">
              <w:rPr>
                <w:rFonts w:ascii="ＭＳ 明朝" w:eastAsia="ＭＳ 明朝" w:hAnsi="ＭＳ 明朝" w:cs="ＭＳ 明朝" w:hint="eastAsia"/>
                <w:sz w:val="18"/>
                <w:szCs w:val="18"/>
              </w:rPr>
              <w:t>を</w:t>
            </w:r>
            <w:r w:rsidRPr="00B82BA3">
              <w:rPr>
                <w:rFonts w:ascii="ＭＳ 明朝" w:eastAsia="ＭＳ 明朝" w:hAnsi="ＭＳ 明朝" w:cs="ＭＳ 明朝" w:hint="eastAsia"/>
                <w:sz w:val="18"/>
                <w:szCs w:val="18"/>
              </w:rPr>
              <w:t>詳しく解説</w:t>
            </w:r>
            <w:r w:rsidR="005631F8">
              <w:rPr>
                <w:rFonts w:ascii="ＭＳ 明朝" w:eastAsia="ＭＳ 明朝" w:hAnsi="ＭＳ 明朝" w:cs="ＭＳ 明朝" w:hint="eastAsia"/>
                <w:sz w:val="18"/>
                <w:szCs w:val="18"/>
              </w:rPr>
              <w:t>し</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「刻字」の創作では生徒に身近な表札を題材として取り上げ</w:t>
            </w:r>
            <w:r w:rsidR="005631F8">
              <w:rPr>
                <w:rFonts w:ascii="ＭＳ 明朝" w:eastAsia="ＭＳ 明朝" w:hAnsi="ＭＳ 明朝" w:cs="ＭＳ 明朝" w:hint="eastAsia"/>
                <w:sz w:val="18"/>
                <w:szCs w:val="18"/>
              </w:rPr>
              <w:t>ているので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篆刻や刻字の文化を理解できるように構成されている</w:t>
            </w:r>
          </w:p>
        </w:tc>
      </w:tr>
      <w:tr w:rsidR="009F3414" w14:paraId="7F38A436" w14:textId="77777777" w:rsidTr="00D53DCD">
        <w:trPr>
          <w:gridAfter w:val="1"/>
          <w:wAfter w:w="25" w:type="dxa"/>
          <w:trHeight w:val="2665"/>
        </w:trPr>
        <w:tc>
          <w:tcPr>
            <w:tcW w:w="1413" w:type="dxa"/>
            <w:tcMar>
              <w:top w:w="57" w:type="dxa"/>
              <w:left w:w="57" w:type="dxa"/>
              <w:bottom w:w="57" w:type="dxa"/>
              <w:right w:w="57" w:type="dxa"/>
            </w:tcMar>
          </w:tcPr>
          <w:p w14:paraId="73CE7966"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組織・配列・</w:t>
            </w:r>
          </w:p>
          <w:p w14:paraId="23453374" w14:textId="17DF7D16"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分量</w:t>
            </w:r>
          </w:p>
        </w:tc>
        <w:tc>
          <w:tcPr>
            <w:tcW w:w="2272" w:type="dxa"/>
            <w:tcMar>
              <w:top w:w="57" w:type="dxa"/>
              <w:left w:w="57" w:type="dxa"/>
              <w:bottom w:w="57" w:type="dxa"/>
              <w:right w:w="57" w:type="dxa"/>
            </w:tcMar>
          </w:tcPr>
          <w:p w14:paraId="30D3A995" w14:textId="05605206"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❖内容の組織・配列は</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学習指導を有効に進められるように考慮されているか。</w:t>
            </w:r>
          </w:p>
          <w:p w14:paraId="431D74B2" w14:textId="7627FF03"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❖分量は学習指導を有効に進められるように考慮され</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精選されているか。</w:t>
            </w:r>
          </w:p>
          <w:p w14:paraId="5C12BA03"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❖弾力的な取り扱いに対する配慮がなされているか。</w:t>
            </w:r>
          </w:p>
        </w:tc>
        <w:tc>
          <w:tcPr>
            <w:tcW w:w="6066" w:type="dxa"/>
            <w:tcMar>
              <w:top w:w="57" w:type="dxa"/>
              <w:left w:w="57" w:type="dxa"/>
              <w:bottom w:w="57" w:type="dxa"/>
              <w:right w:w="57" w:type="dxa"/>
            </w:tcMar>
          </w:tcPr>
          <w:p w14:paraId="5576EDC4" w14:textId="05072131"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「漢字の書」「仮名の書」を経て「漢字仮名交じりの書」に至ることで</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それぞれの分野を関連させながら学習指導を進められる構成になっている。また</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それぞれの分野が適切な系統で組織・配列され</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表現と鑑賞の学習が相互に関連を図りながら実現できるようになっている。</w:t>
            </w:r>
          </w:p>
          <w:p w14:paraId="4E8C4887" w14:textId="3595281C"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「篆刻・刻字」は「漢字の書」の篆書教材の後に配置</w:t>
            </w:r>
            <w:r w:rsidR="00BB28E9">
              <w:rPr>
                <w:rFonts w:ascii="ＭＳ 明朝" w:eastAsia="ＭＳ 明朝" w:hAnsi="ＭＳ 明朝" w:cs="ＭＳ 明朝" w:hint="eastAsia"/>
                <w:sz w:val="18"/>
                <w:szCs w:val="18"/>
              </w:rPr>
              <w:t>され</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学習がスムーズに理</w:t>
            </w:r>
            <w:r w:rsidRPr="00B82BA3">
              <w:rPr>
                <w:rFonts w:ascii="ＭＳ 明朝" w:eastAsia="ＭＳ 明朝" w:hAnsi="ＭＳ 明朝" w:cs="ＭＳ 明朝" w:hint="eastAsia"/>
                <w:sz w:val="18"/>
                <w:szCs w:val="18"/>
              </w:rPr>
              <w:t>解できるよう</w:t>
            </w:r>
            <w:r w:rsidR="00D267F2" w:rsidRPr="00D267F2">
              <w:rPr>
                <w:rFonts w:ascii="ＭＳ 明朝" w:eastAsia="ＭＳ 明朝" w:hAnsi="ＭＳ 明朝" w:cs="ＭＳ 明朝" w:hint="eastAsia"/>
                <w:sz w:val="18"/>
                <w:szCs w:val="18"/>
              </w:rPr>
              <w:t>になっている。</w:t>
            </w:r>
          </w:p>
          <w:p w14:paraId="52D98E65" w14:textId="2F1E961F" w:rsidR="009F3414" w:rsidRDefault="00B82BA3" w:rsidP="00D267F2">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00D267F2" w:rsidRPr="00D267F2">
              <w:rPr>
                <w:rFonts w:ascii="ＭＳ 明朝" w:eastAsia="ＭＳ 明朝" w:hAnsi="ＭＳ 明朝" w:cs="ＭＳ 明朝" w:hint="eastAsia"/>
                <w:sz w:val="18"/>
                <w:szCs w:val="18"/>
              </w:rPr>
              <w:t>各分野ともに、多様な教材が配置されているので、生徒の実態や興味関心により臨書や鑑賞の教材として取捨選択して学習できるように配慮されている。そのため、鑑賞と表現の両面において、不足なく深く学習することができる。</w:t>
            </w:r>
          </w:p>
        </w:tc>
      </w:tr>
      <w:tr w:rsidR="009F3414" w14:paraId="00835308" w14:textId="77777777" w:rsidTr="00D53DCD">
        <w:trPr>
          <w:gridAfter w:val="1"/>
          <w:wAfter w:w="25" w:type="dxa"/>
          <w:trHeight w:val="4252"/>
        </w:trPr>
        <w:tc>
          <w:tcPr>
            <w:tcW w:w="1413" w:type="dxa"/>
            <w:tcMar>
              <w:top w:w="57" w:type="dxa"/>
              <w:left w:w="57" w:type="dxa"/>
              <w:bottom w:w="57" w:type="dxa"/>
              <w:right w:w="57" w:type="dxa"/>
            </w:tcMar>
          </w:tcPr>
          <w:p w14:paraId="49B6A662"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lastRenderedPageBreak/>
              <w:t>表記・表現及び指導に対する</w:t>
            </w:r>
          </w:p>
          <w:p w14:paraId="3B009E8F" w14:textId="53143809"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工夫や配慮</w:t>
            </w:r>
          </w:p>
        </w:tc>
        <w:tc>
          <w:tcPr>
            <w:tcW w:w="2272" w:type="dxa"/>
            <w:tcMar>
              <w:top w:w="57" w:type="dxa"/>
              <w:left w:w="57" w:type="dxa"/>
              <w:bottom w:w="57" w:type="dxa"/>
              <w:right w:w="57" w:type="dxa"/>
            </w:tcMar>
          </w:tcPr>
          <w:p w14:paraId="21CFA001"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❖学習意欲を高めるための配慮がなされているか。</w:t>
            </w:r>
          </w:p>
          <w:p w14:paraId="353A07DA"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❖用語・記号の取り上げ方や記述のしかたは適切か。</w:t>
            </w:r>
          </w:p>
          <w:p w14:paraId="0E4C0699"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❖生徒の自学自習への配慮や工夫がなされているか。</w:t>
            </w:r>
          </w:p>
          <w:p w14:paraId="435ABF42" w14:textId="32DA0D01" w:rsidR="002F2089" w:rsidRDefault="002F208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w:t>
            </w:r>
            <w:r w:rsidRPr="002F2089">
              <w:rPr>
                <w:rFonts w:ascii="ＭＳ 明朝" w:eastAsia="ＭＳ 明朝" w:hAnsi="ＭＳ 明朝" w:cs="ＭＳ 明朝"/>
                <w:sz w:val="18"/>
                <w:szCs w:val="18"/>
              </w:rPr>
              <w:t>観点別評価への工夫</w:t>
            </w:r>
            <w:r w:rsidRPr="002F2089">
              <w:rPr>
                <w:rFonts w:ascii="ＭＳ 明朝" w:eastAsia="ＭＳ 明朝" w:hAnsi="ＭＳ 明朝" w:cs="ＭＳ 明朝" w:hint="eastAsia"/>
                <w:sz w:val="18"/>
                <w:szCs w:val="18"/>
              </w:rPr>
              <w:t>や配慮がなされているか。</w:t>
            </w:r>
          </w:p>
          <w:p w14:paraId="15A5CB3D"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❖指導書や周辺教材での工夫や配慮がなされているか。</w:t>
            </w:r>
          </w:p>
        </w:tc>
        <w:tc>
          <w:tcPr>
            <w:tcW w:w="6066" w:type="dxa"/>
            <w:tcMar>
              <w:top w:w="57" w:type="dxa"/>
              <w:left w:w="57" w:type="dxa"/>
              <w:bottom w:w="57" w:type="dxa"/>
              <w:right w:w="57" w:type="dxa"/>
            </w:tcMar>
          </w:tcPr>
          <w:p w14:paraId="1472AAB8" w14:textId="782F5E1F" w:rsidR="00B82BA3" w:rsidRPr="00B82BA3"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判型を生かして写真や図版を大きく鮮明に見せるなど</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学習意欲を高める工夫が随所に施されている。</w:t>
            </w:r>
          </w:p>
          <w:p w14:paraId="0E0C1A3B" w14:textId="4FDB4ACB"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世界史や日本史</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古典など他教科とも深く関係するコラムが掲載されており</w:t>
            </w:r>
            <w:r w:rsidR="005B0456">
              <w:rPr>
                <w:rFonts w:ascii="ＭＳ 明朝" w:eastAsia="ＭＳ 明朝" w:hAnsi="ＭＳ 明朝" w:cs="ＭＳ 明朝"/>
                <w:sz w:val="18"/>
                <w:szCs w:val="18"/>
              </w:rPr>
              <w:t>、</w:t>
            </w:r>
            <w:r w:rsidRPr="00B82BA3">
              <w:rPr>
                <w:rFonts w:ascii="ＭＳ 明朝" w:eastAsia="ＭＳ 明朝" w:hAnsi="ＭＳ 明朝" w:cs="ＭＳ 明朝" w:hint="eastAsia"/>
                <w:sz w:val="18"/>
                <w:szCs w:val="18"/>
              </w:rPr>
              <w:t>生涯に</w:t>
            </w:r>
            <w:r w:rsidR="002F2089">
              <w:rPr>
                <w:rFonts w:ascii="ＭＳ 明朝" w:eastAsia="ＭＳ 明朝" w:hAnsi="ＭＳ 明朝" w:cs="ＭＳ 明朝" w:hint="eastAsia"/>
                <w:sz w:val="18"/>
                <w:szCs w:val="18"/>
              </w:rPr>
              <w:t>わた</w:t>
            </w:r>
            <w:r w:rsidRPr="00B82BA3">
              <w:rPr>
                <w:rFonts w:ascii="ＭＳ 明朝" w:eastAsia="ＭＳ 明朝" w:hAnsi="ＭＳ 明朝" w:cs="ＭＳ 明朝" w:hint="eastAsia"/>
                <w:sz w:val="18"/>
                <w:szCs w:val="18"/>
              </w:rPr>
              <w:t>って書に親しむための基礎知識を得ることができる。</w:t>
            </w:r>
          </w:p>
          <w:p w14:paraId="0157048E" w14:textId="35C930C5"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用語や記号の使い方</w:t>
            </w:r>
            <w:r w:rsidR="005B0456">
              <w:rPr>
                <w:rFonts w:ascii="ＭＳ 明朝" w:eastAsia="ＭＳ 明朝" w:hAnsi="ＭＳ 明朝" w:cs="ＭＳ 明朝"/>
                <w:sz w:val="18"/>
                <w:szCs w:val="18"/>
              </w:rPr>
              <w:t>、</w:t>
            </w:r>
            <w:r w:rsidRPr="00B82BA3">
              <w:rPr>
                <w:rFonts w:ascii="ＭＳ 明朝" w:eastAsia="ＭＳ 明朝" w:hAnsi="ＭＳ 明朝" w:cs="ＭＳ 明朝"/>
                <w:sz w:val="18"/>
                <w:szCs w:val="18"/>
              </w:rPr>
              <w:t>および記述のしかたが適切である。</w:t>
            </w:r>
          </w:p>
          <w:p w14:paraId="02567B21" w14:textId="39F6F90C"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005018F8">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漢字の書」「仮名の書」の「概要」から「評価の要点」までの学習の流れが明</w:t>
            </w:r>
            <w:r w:rsidRPr="00B82BA3">
              <w:rPr>
                <w:rFonts w:ascii="ＭＳ 明朝" w:eastAsia="ＭＳ 明朝" w:hAnsi="ＭＳ 明朝" w:cs="ＭＳ 明朝" w:hint="eastAsia"/>
                <w:sz w:val="18"/>
                <w:szCs w:val="18"/>
              </w:rPr>
              <w:t>示され</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「表現の特徴」では</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書風を簡潔な表現で言語化し</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臨書のための骨書きや注意点なども掲載されているので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生徒が自学自習するのに適している。</w:t>
            </w:r>
          </w:p>
          <w:p w14:paraId="4ABE55AA" w14:textId="6BBD8278"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「漢字の書」「仮名の書」では「表現の特徴」に古典作品の特徴が整理されてい</w:t>
            </w:r>
            <w:r w:rsidRPr="00B82BA3">
              <w:rPr>
                <w:rFonts w:ascii="ＭＳ 明朝" w:eastAsia="ＭＳ 明朝" w:hAnsi="ＭＳ 明朝" w:cs="ＭＳ 明朝" w:hint="eastAsia"/>
                <w:sz w:val="18"/>
                <w:szCs w:val="18"/>
              </w:rPr>
              <w:t>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観点別評価に対応した指導をしやすく</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客観的な評価ができるように配慮されている。</w:t>
            </w:r>
          </w:p>
          <w:p w14:paraId="02E93456" w14:textId="3F534CD9" w:rsidR="00B82BA3" w:rsidRPr="00B82BA3" w:rsidRDefault="00B82BA3" w:rsidP="00B82BA3">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Pr="00B82BA3">
              <w:rPr>
                <w:rFonts w:ascii="ＭＳ 明朝" w:eastAsia="ＭＳ 明朝" w:hAnsi="ＭＳ 明朝" w:cs="ＭＳ 明朝"/>
                <w:sz w:val="18"/>
                <w:szCs w:val="18"/>
              </w:rPr>
              <w:t>教科書に掲載された</w:t>
            </w:r>
            <w:r w:rsidR="002F2089" w:rsidRPr="002F2089">
              <w:rPr>
                <w:rFonts w:ascii="ＭＳ 明朝" w:eastAsia="ＭＳ 明朝" w:hAnsi="ＭＳ 明朝" w:cs="ＭＳ 明朝"/>
                <w:sz w:val="18"/>
                <w:szCs w:val="18"/>
              </w:rPr>
              <w:t>QR</w:t>
            </w:r>
            <w:r w:rsidRPr="00B82BA3">
              <w:rPr>
                <w:rFonts w:ascii="ＭＳ 明朝" w:eastAsia="ＭＳ 明朝" w:hAnsi="ＭＳ 明朝" w:cs="ＭＳ 明朝"/>
                <w:sz w:val="18"/>
                <w:szCs w:val="18"/>
              </w:rPr>
              <w:t>コードを使い</w:t>
            </w:r>
            <w:r w:rsidR="00D53DCD">
              <w:rPr>
                <w:rFonts w:ascii="ＭＳ 明朝" w:eastAsia="ＭＳ 明朝" w:hAnsi="ＭＳ 明朝" w:cs="ＭＳ 明朝" w:hint="eastAsia"/>
                <w:sz w:val="18"/>
                <w:szCs w:val="18"/>
              </w:rPr>
              <w:t>、</w:t>
            </w:r>
            <w:r w:rsidR="00D53DCD" w:rsidRPr="00B82BA3">
              <w:rPr>
                <w:rFonts w:ascii="ＭＳ 明朝" w:eastAsia="ＭＳ 明朝" w:hAnsi="ＭＳ 明朝" w:cs="ＭＳ 明朝"/>
                <w:sz w:val="18"/>
                <w:szCs w:val="18"/>
              </w:rPr>
              <w:t>インターネットから</w:t>
            </w:r>
            <w:r w:rsidRPr="00B82BA3">
              <w:rPr>
                <w:rFonts w:ascii="ＭＳ 明朝" w:eastAsia="ＭＳ 明朝" w:hAnsi="ＭＳ 明朝" w:cs="ＭＳ 明朝"/>
                <w:sz w:val="18"/>
                <w:szCs w:val="18"/>
              </w:rPr>
              <w:t>運筆動画が視聴でき</w:t>
            </w:r>
            <w:r w:rsidRPr="00B82BA3">
              <w:rPr>
                <w:rFonts w:ascii="ＭＳ 明朝" w:eastAsia="ＭＳ 明朝" w:hAnsi="ＭＳ 明朝" w:cs="ＭＳ 明朝" w:hint="eastAsia"/>
                <w:sz w:val="18"/>
                <w:szCs w:val="18"/>
              </w:rPr>
              <w:t>るので</w:t>
            </w:r>
            <w:r w:rsidR="005B0456">
              <w:rPr>
                <w:rFonts w:ascii="ＭＳ 明朝" w:eastAsia="ＭＳ 明朝" w:hAnsi="ＭＳ 明朝" w:cs="ＭＳ 明朝" w:hint="eastAsia"/>
                <w:sz w:val="18"/>
                <w:szCs w:val="18"/>
              </w:rPr>
              <w:t>、</w:t>
            </w:r>
            <w:r w:rsidRPr="00B82BA3">
              <w:rPr>
                <w:rFonts w:ascii="ＭＳ 明朝" w:eastAsia="ＭＳ 明朝" w:hAnsi="ＭＳ 明朝" w:cs="ＭＳ 明朝" w:hint="eastAsia"/>
                <w:sz w:val="18"/>
                <w:szCs w:val="18"/>
              </w:rPr>
              <w:t>授業や自学自習の際に参考にすることができる。</w:t>
            </w:r>
          </w:p>
          <w:p w14:paraId="47897CBE" w14:textId="29650C3E" w:rsidR="009F3414" w:rsidRDefault="00B82BA3" w:rsidP="002F2089">
            <w:pPr>
              <w:ind w:left="180" w:hanging="180"/>
              <w:rPr>
                <w:rFonts w:ascii="ＭＳ 明朝" w:eastAsia="ＭＳ 明朝" w:hAnsi="ＭＳ 明朝" w:cs="ＭＳ 明朝"/>
                <w:sz w:val="18"/>
                <w:szCs w:val="18"/>
              </w:rPr>
            </w:pPr>
            <w:r w:rsidRPr="00B82BA3">
              <w:rPr>
                <w:rFonts w:ascii="ＭＳ 明朝" w:eastAsia="ＭＳ 明朝" w:hAnsi="ＭＳ 明朝" w:cs="ＭＳ 明朝" w:hint="eastAsia"/>
                <w:sz w:val="18"/>
                <w:szCs w:val="18"/>
              </w:rPr>
              <w:t>●</w:t>
            </w:r>
            <w:r w:rsidR="002F2089" w:rsidRPr="002F2089">
              <w:rPr>
                <w:rFonts w:ascii="ＭＳ 明朝" w:eastAsia="ＭＳ 明朝" w:hAnsi="ＭＳ 明朝" w:cs="ＭＳ 明朝" w:hint="eastAsia"/>
                <w:sz w:val="18"/>
                <w:szCs w:val="18"/>
              </w:rPr>
              <w:t>指導資料には、指導の際に活用できる素材が、また、</w:t>
            </w:r>
            <w:r w:rsidR="00BB28E9">
              <w:rPr>
                <w:rFonts w:ascii="ＭＳ 明朝" w:eastAsia="ＭＳ 明朝" w:hAnsi="ＭＳ 明朝" w:cs="ＭＳ 明朝" w:hint="eastAsia"/>
                <w:sz w:val="18"/>
                <w:szCs w:val="18"/>
              </w:rPr>
              <w:t>Ⅾ</w:t>
            </w:r>
            <w:r w:rsidR="002F2089" w:rsidRPr="002F2089">
              <w:rPr>
                <w:rFonts w:ascii="ＭＳ 明朝" w:eastAsia="ＭＳ 明朝" w:hAnsi="ＭＳ 明朝" w:cs="ＭＳ 明朝"/>
                <w:sz w:val="18"/>
                <w:szCs w:val="18"/>
              </w:rPr>
              <w:t>マイスター®</w:t>
            </w:r>
            <w:r w:rsidR="00BB28E9">
              <w:rPr>
                <w:rFonts w:ascii="ＭＳ 明朝" w:eastAsia="ＭＳ 明朝" w:hAnsi="ＭＳ 明朝" w:cs="ＭＳ 明朝" w:hint="eastAsia"/>
                <w:sz w:val="18"/>
                <w:szCs w:val="18"/>
              </w:rPr>
              <w:t>（</w:t>
            </w:r>
            <w:r w:rsidR="002F2089" w:rsidRPr="002F2089">
              <w:rPr>
                <w:rFonts w:ascii="ＭＳ 明朝" w:eastAsia="ＭＳ 明朝" w:hAnsi="ＭＳ 明朝" w:cs="ＭＳ 明朝"/>
                <w:sz w:val="18"/>
                <w:szCs w:val="18"/>
              </w:rPr>
              <w:t>指導用DVD-ROM</w:t>
            </w:r>
            <w:r w:rsidR="00BB28E9">
              <w:rPr>
                <w:rFonts w:ascii="ＭＳ 明朝" w:eastAsia="ＭＳ 明朝" w:hAnsi="ＭＳ 明朝" w:cs="ＭＳ 明朝" w:hint="eastAsia"/>
                <w:sz w:val="18"/>
                <w:szCs w:val="18"/>
              </w:rPr>
              <w:t>）</w:t>
            </w:r>
            <w:r w:rsidR="002F2089" w:rsidRPr="002F2089">
              <w:rPr>
                <w:rFonts w:ascii="ＭＳ 明朝" w:eastAsia="ＭＳ 明朝" w:hAnsi="ＭＳ 明朝" w:cs="ＭＳ 明朝"/>
                <w:sz w:val="18"/>
                <w:szCs w:val="18"/>
              </w:rPr>
              <w:t>には、指導の際に活用できる動画やワークシート、練習用紙などが</w:t>
            </w:r>
            <w:r w:rsidR="002F2089" w:rsidRPr="002F2089">
              <w:rPr>
                <w:rFonts w:ascii="ＭＳ 明朝" w:eastAsia="ＭＳ 明朝" w:hAnsi="ＭＳ 明朝" w:cs="ＭＳ 明朝" w:hint="eastAsia"/>
                <w:sz w:val="18"/>
                <w:szCs w:val="18"/>
              </w:rPr>
              <w:t>豊富に収録されており、生徒の知識・理解の定着度を確認するのに有効である。</w:t>
            </w:r>
          </w:p>
        </w:tc>
      </w:tr>
      <w:tr w:rsidR="009F3414" w14:paraId="161D6D70" w14:textId="77777777" w:rsidTr="00D53DCD">
        <w:trPr>
          <w:trHeight w:val="1928"/>
        </w:trPr>
        <w:tc>
          <w:tcPr>
            <w:tcW w:w="1413" w:type="dxa"/>
            <w:tcMar>
              <w:top w:w="57" w:type="dxa"/>
              <w:left w:w="57" w:type="dxa"/>
              <w:bottom w:w="57" w:type="dxa"/>
              <w:right w:w="57" w:type="dxa"/>
            </w:tcMar>
          </w:tcPr>
          <w:p w14:paraId="45E34EF7" w14:textId="77777777"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印刷・造本上の配慮</w:t>
            </w:r>
          </w:p>
        </w:tc>
        <w:tc>
          <w:tcPr>
            <w:tcW w:w="2272" w:type="dxa"/>
            <w:tcMar>
              <w:top w:w="57" w:type="dxa"/>
              <w:left w:w="57" w:type="dxa"/>
              <w:bottom w:w="57" w:type="dxa"/>
              <w:right w:w="57" w:type="dxa"/>
            </w:tcMar>
          </w:tcPr>
          <w:p w14:paraId="3C5945C7" w14:textId="70CC073D"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❖印刷の鮮明さ</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活字の大きさ</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行間</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製本などは適切か。</w:t>
            </w:r>
          </w:p>
          <w:p w14:paraId="47D6BA49"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❖環境保全や生徒の多様な特性に配慮がなされているか。</w:t>
            </w:r>
          </w:p>
        </w:tc>
        <w:tc>
          <w:tcPr>
            <w:tcW w:w="6091" w:type="dxa"/>
            <w:gridSpan w:val="2"/>
            <w:tcMar>
              <w:top w:w="57" w:type="dxa"/>
              <w:left w:w="57" w:type="dxa"/>
              <w:bottom w:w="57" w:type="dxa"/>
              <w:right w:w="57" w:type="dxa"/>
            </w:tcMar>
          </w:tcPr>
          <w:p w14:paraId="13B557F1" w14:textId="2B9315BE" w:rsidR="00B82BA3" w:rsidRPr="00B82BA3" w:rsidRDefault="00753359" w:rsidP="00B82BA3">
            <w:pPr>
              <w:ind w:left="180" w:hanging="18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color w:val="000000"/>
                <w:sz w:val="18"/>
                <w:szCs w:val="18"/>
              </w:rPr>
              <w:t>活字は鮮明で美しく落ち着いた印象を与える。教科書が</w:t>
            </w:r>
            <w:r w:rsidR="002F2089" w:rsidRPr="002F2089">
              <w:rPr>
                <w:rFonts w:ascii="ＭＳ 明朝" w:eastAsia="ＭＳ 明朝" w:hAnsi="ＭＳ 明朝" w:cs="ＭＳ 明朝"/>
                <w:color w:val="000000"/>
                <w:sz w:val="18"/>
                <w:szCs w:val="18"/>
              </w:rPr>
              <w:t>A4</w:t>
            </w:r>
            <w:r w:rsidR="00B82BA3" w:rsidRPr="00B82BA3">
              <w:rPr>
                <w:rFonts w:ascii="ＭＳ 明朝" w:eastAsia="ＭＳ 明朝" w:hAnsi="ＭＳ 明朝" w:cs="ＭＳ 明朝"/>
                <w:color w:val="000000"/>
                <w:sz w:val="18"/>
                <w:szCs w:val="18"/>
              </w:rPr>
              <w:t>判という大きなサイ</w:t>
            </w:r>
            <w:r w:rsidR="00B82BA3" w:rsidRPr="00B82BA3">
              <w:rPr>
                <w:rFonts w:ascii="ＭＳ 明朝" w:eastAsia="ＭＳ 明朝" w:hAnsi="ＭＳ 明朝" w:cs="ＭＳ 明朝" w:hint="eastAsia"/>
                <w:color w:val="000000"/>
                <w:sz w:val="18"/>
                <w:szCs w:val="18"/>
              </w:rPr>
              <w:t>ズなので</w:t>
            </w:r>
            <w:r w:rsidR="005B0456">
              <w:rPr>
                <w:rFonts w:ascii="ＭＳ 明朝" w:eastAsia="ＭＳ 明朝" w:hAnsi="ＭＳ 明朝" w:cs="ＭＳ 明朝" w:hint="eastAsia"/>
                <w:color w:val="000000"/>
                <w:sz w:val="18"/>
                <w:szCs w:val="18"/>
              </w:rPr>
              <w:t>、</w:t>
            </w:r>
            <w:r w:rsidR="00B82BA3" w:rsidRPr="00B82BA3">
              <w:rPr>
                <w:rFonts w:ascii="ＭＳ 明朝" w:eastAsia="ＭＳ 明朝" w:hAnsi="ＭＳ 明朝" w:cs="ＭＳ 明朝" w:hint="eastAsia"/>
                <w:color w:val="000000"/>
                <w:sz w:val="18"/>
                <w:szCs w:val="18"/>
              </w:rPr>
              <w:t>写真・図版も大きく鮮明である。また</w:t>
            </w:r>
            <w:r w:rsidR="005B0456">
              <w:rPr>
                <w:rFonts w:ascii="ＭＳ 明朝" w:eastAsia="ＭＳ 明朝" w:hAnsi="ＭＳ 明朝" w:cs="ＭＳ 明朝" w:hint="eastAsia"/>
                <w:color w:val="000000"/>
                <w:sz w:val="18"/>
                <w:szCs w:val="18"/>
              </w:rPr>
              <w:t>、</w:t>
            </w:r>
            <w:r w:rsidR="002F2089" w:rsidRPr="002F2089">
              <w:rPr>
                <w:rFonts w:ascii="ＭＳ 明朝" w:eastAsia="ＭＳ 明朝" w:hAnsi="ＭＳ 明朝" w:cs="ＭＳ 明朝"/>
                <w:color w:val="000000"/>
                <w:sz w:val="18"/>
                <w:szCs w:val="18"/>
              </w:rPr>
              <w:t>PUR</w:t>
            </w:r>
            <w:r w:rsidR="00B82BA3" w:rsidRPr="00B82BA3">
              <w:rPr>
                <w:rFonts w:ascii="ＭＳ 明朝" w:eastAsia="ＭＳ 明朝" w:hAnsi="ＭＳ 明朝" w:cs="ＭＳ 明朝"/>
                <w:color w:val="000000"/>
                <w:sz w:val="18"/>
                <w:szCs w:val="18"/>
              </w:rPr>
              <w:t>製本のため本の開きがよ</w:t>
            </w:r>
            <w:r w:rsidR="00B82BA3" w:rsidRPr="00B82BA3">
              <w:rPr>
                <w:rFonts w:ascii="ＭＳ 明朝" w:eastAsia="ＭＳ 明朝" w:hAnsi="ＭＳ 明朝" w:cs="ＭＳ 明朝" w:hint="eastAsia"/>
                <w:color w:val="000000"/>
                <w:sz w:val="18"/>
                <w:szCs w:val="18"/>
              </w:rPr>
              <w:t>く耐久性もあり</w:t>
            </w:r>
            <w:r w:rsidR="005B0456">
              <w:rPr>
                <w:rFonts w:ascii="ＭＳ 明朝" w:eastAsia="ＭＳ 明朝" w:hAnsi="ＭＳ 明朝" w:cs="ＭＳ 明朝" w:hint="eastAsia"/>
                <w:color w:val="000000"/>
                <w:sz w:val="18"/>
                <w:szCs w:val="18"/>
              </w:rPr>
              <w:t>、</w:t>
            </w:r>
            <w:r w:rsidR="00B82BA3" w:rsidRPr="00B82BA3">
              <w:rPr>
                <w:rFonts w:ascii="ＭＳ 明朝" w:eastAsia="ＭＳ 明朝" w:hAnsi="ＭＳ 明朝" w:cs="ＭＳ 明朝" w:hint="eastAsia"/>
                <w:color w:val="000000"/>
                <w:sz w:val="18"/>
                <w:szCs w:val="18"/>
              </w:rPr>
              <w:t>リサイクルにも適している。</w:t>
            </w:r>
          </w:p>
          <w:p w14:paraId="2EFB6EBA" w14:textId="731FE56D" w:rsidR="00B82BA3" w:rsidRPr="00B82BA3" w:rsidRDefault="00B82BA3" w:rsidP="00B82BA3">
            <w:pPr>
              <w:ind w:left="180" w:hanging="180"/>
              <w:jc w:val="left"/>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「漢字の書」や「仮名の書」の基本教材では紙面の配置に統一感があり</w:t>
            </w:r>
            <w:r w:rsidR="005B0456">
              <w:rPr>
                <w:rFonts w:ascii="ＭＳ 明朝" w:eastAsia="ＭＳ 明朝" w:hAnsi="ＭＳ 明朝" w:cs="ＭＳ 明朝"/>
                <w:color w:val="000000"/>
                <w:sz w:val="18"/>
                <w:szCs w:val="18"/>
              </w:rPr>
              <w:t>、</w:t>
            </w:r>
            <w:r w:rsidRPr="00B82BA3">
              <w:rPr>
                <w:rFonts w:ascii="ＭＳ 明朝" w:eastAsia="ＭＳ 明朝" w:hAnsi="ＭＳ 明朝" w:cs="ＭＳ 明朝"/>
                <w:color w:val="000000"/>
                <w:sz w:val="18"/>
                <w:szCs w:val="18"/>
              </w:rPr>
              <w:t>学習</w:t>
            </w:r>
            <w:r w:rsidRPr="00B82BA3">
              <w:rPr>
                <w:rFonts w:ascii="ＭＳ 明朝" w:eastAsia="ＭＳ 明朝" w:hAnsi="ＭＳ 明朝" w:cs="ＭＳ 明朝" w:hint="eastAsia"/>
                <w:color w:val="000000"/>
                <w:sz w:val="18"/>
                <w:szCs w:val="18"/>
              </w:rPr>
              <w:t>の流れが理解しやすく</w:t>
            </w:r>
            <w:r w:rsidR="005B0456">
              <w:rPr>
                <w:rFonts w:ascii="ＭＳ 明朝" w:eastAsia="ＭＳ 明朝" w:hAnsi="ＭＳ 明朝" w:cs="ＭＳ 明朝" w:hint="eastAsia"/>
                <w:color w:val="000000"/>
                <w:sz w:val="18"/>
                <w:szCs w:val="18"/>
              </w:rPr>
              <w:t>、</w:t>
            </w:r>
            <w:r w:rsidRPr="00B82BA3">
              <w:rPr>
                <w:rFonts w:ascii="ＭＳ 明朝" w:eastAsia="ＭＳ 明朝" w:hAnsi="ＭＳ 明朝" w:cs="ＭＳ 明朝" w:hint="eastAsia"/>
                <w:color w:val="000000"/>
                <w:sz w:val="18"/>
                <w:szCs w:val="18"/>
              </w:rPr>
              <w:t>かつ指導者の指示がしやすいように配慮されている。</w:t>
            </w:r>
          </w:p>
          <w:p w14:paraId="7ED3958E" w14:textId="0E1F0D36" w:rsidR="009F3414" w:rsidRDefault="00B82BA3" w:rsidP="00B82BA3">
            <w:pPr>
              <w:ind w:left="180" w:hanging="180"/>
              <w:jc w:val="left"/>
              <w:rPr>
                <w:rFonts w:ascii="ＭＳ 明朝" w:eastAsia="ＭＳ 明朝" w:hAnsi="ＭＳ 明朝" w:cs="ＭＳ 明朝"/>
                <w:color w:val="000000"/>
                <w:sz w:val="18"/>
                <w:szCs w:val="18"/>
              </w:rPr>
            </w:pPr>
            <w:r w:rsidRPr="00B82BA3">
              <w:rPr>
                <w:rFonts w:ascii="ＭＳ 明朝" w:eastAsia="ＭＳ 明朝" w:hAnsi="ＭＳ 明朝" w:cs="ＭＳ 明朝" w:hint="eastAsia"/>
                <w:color w:val="000000"/>
                <w:sz w:val="18"/>
                <w:szCs w:val="18"/>
              </w:rPr>
              <w:t>●</w:t>
            </w:r>
            <w:r w:rsidRPr="00B82BA3">
              <w:rPr>
                <w:rFonts w:ascii="ＭＳ 明朝" w:eastAsia="ＭＳ 明朝" w:hAnsi="ＭＳ 明朝" w:cs="ＭＳ 明朝"/>
                <w:color w:val="000000"/>
                <w:sz w:val="18"/>
                <w:szCs w:val="18"/>
              </w:rPr>
              <w:t>植物油インキを使用するなど</w:t>
            </w:r>
            <w:r w:rsidR="005B0456">
              <w:rPr>
                <w:rFonts w:ascii="ＭＳ 明朝" w:eastAsia="ＭＳ 明朝" w:hAnsi="ＭＳ 明朝" w:cs="ＭＳ 明朝"/>
                <w:color w:val="000000"/>
                <w:sz w:val="18"/>
                <w:szCs w:val="18"/>
              </w:rPr>
              <w:t>、</w:t>
            </w:r>
            <w:r w:rsidRPr="00B82BA3">
              <w:rPr>
                <w:rFonts w:ascii="ＭＳ 明朝" w:eastAsia="ＭＳ 明朝" w:hAnsi="ＭＳ 明朝" w:cs="ＭＳ 明朝"/>
                <w:color w:val="000000"/>
                <w:sz w:val="18"/>
                <w:szCs w:val="18"/>
              </w:rPr>
              <w:t>環境に配慮</w:t>
            </w:r>
            <w:r w:rsidR="005631F8">
              <w:rPr>
                <w:rFonts w:ascii="ＭＳ 明朝" w:eastAsia="ＭＳ 明朝" w:hAnsi="ＭＳ 明朝" w:cs="ＭＳ 明朝" w:hint="eastAsia"/>
                <w:color w:val="000000"/>
                <w:sz w:val="18"/>
                <w:szCs w:val="18"/>
              </w:rPr>
              <w:t>され</w:t>
            </w:r>
            <w:r w:rsidRPr="00B82BA3">
              <w:rPr>
                <w:rFonts w:ascii="ＭＳ 明朝" w:eastAsia="ＭＳ 明朝" w:hAnsi="ＭＳ 明朝" w:cs="ＭＳ 明朝"/>
                <w:color w:val="000000"/>
                <w:sz w:val="18"/>
                <w:szCs w:val="18"/>
              </w:rPr>
              <w:t>ている。また</w:t>
            </w:r>
            <w:r w:rsidR="005B0456">
              <w:rPr>
                <w:rFonts w:ascii="ＭＳ 明朝" w:eastAsia="ＭＳ 明朝" w:hAnsi="ＭＳ 明朝" w:cs="ＭＳ 明朝"/>
                <w:color w:val="000000"/>
                <w:sz w:val="18"/>
                <w:szCs w:val="18"/>
              </w:rPr>
              <w:t>、</w:t>
            </w:r>
            <w:r w:rsidRPr="00B82BA3">
              <w:rPr>
                <w:rFonts w:ascii="ＭＳ 明朝" w:eastAsia="ＭＳ 明朝" w:hAnsi="ＭＳ 明朝" w:cs="ＭＳ 明朝"/>
                <w:color w:val="000000"/>
                <w:sz w:val="18"/>
                <w:szCs w:val="18"/>
              </w:rPr>
              <w:t>カラーバ</w:t>
            </w:r>
            <w:r w:rsidRPr="00B82BA3">
              <w:rPr>
                <w:rFonts w:ascii="ＭＳ 明朝" w:eastAsia="ＭＳ 明朝" w:hAnsi="ＭＳ 明朝" w:cs="ＭＳ 明朝" w:hint="eastAsia"/>
                <w:color w:val="000000"/>
                <w:sz w:val="18"/>
                <w:szCs w:val="18"/>
              </w:rPr>
              <w:t>リアフリーを含むユニバーサルデザインにも配慮</w:t>
            </w:r>
            <w:r w:rsidR="005631F8">
              <w:rPr>
                <w:rFonts w:ascii="ＭＳ 明朝" w:eastAsia="ＭＳ 明朝" w:hAnsi="ＭＳ 明朝" w:cs="ＭＳ 明朝" w:hint="eastAsia"/>
                <w:color w:val="000000"/>
                <w:sz w:val="18"/>
                <w:szCs w:val="18"/>
              </w:rPr>
              <w:t>され</w:t>
            </w:r>
            <w:r w:rsidRPr="00B82BA3">
              <w:rPr>
                <w:rFonts w:ascii="ＭＳ 明朝" w:eastAsia="ＭＳ 明朝" w:hAnsi="ＭＳ 明朝" w:cs="ＭＳ 明朝" w:hint="eastAsia"/>
                <w:color w:val="000000"/>
                <w:sz w:val="18"/>
                <w:szCs w:val="18"/>
              </w:rPr>
              <w:t>ている。</w:t>
            </w:r>
          </w:p>
        </w:tc>
      </w:tr>
      <w:tr w:rsidR="009F3414" w14:paraId="1000B1B3" w14:textId="77777777" w:rsidTr="00D53DCD">
        <w:trPr>
          <w:trHeight w:val="964"/>
        </w:trPr>
        <w:tc>
          <w:tcPr>
            <w:tcW w:w="1413" w:type="dxa"/>
            <w:tcMar>
              <w:top w:w="57" w:type="dxa"/>
              <w:left w:w="57" w:type="dxa"/>
              <w:bottom w:w="57" w:type="dxa"/>
              <w:right w:w="57" w:type="dxa"/>
            </w:tcMar>
          </w:tcPr>
          <w:p w14:paraId="01FC171E" w14:textId="77777777"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総合所見</w:t>
            </w:r>
          </w:p>
        </w:tc>
        <w:tc>
          <w:tcPr>
            <w:tcW w:w="2272" w:type="dxa"/>
            <w:tcMar>
              <w:top w:w="57" w:type="dxa"/>
              <w:left w:w="57" w:type="dxa"/>
              <w:bottom w:w="57" w:type="dxa"/>
              <w:right w:w="57" w:type="dxa"/>
            </w:tcMar>
          </w:tcPr>
          <w:p w14:paraId="3F0F7A91" w14:textId="5BE2C52E"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❖上記観点から見た</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全体的・総合的な当教科書の特徴</w:t>
            </w:r>
          </w:p>
        </w:tc>
        <w:tc>
          <w:tcPr>
            <w:tcW w:w="6091" w:type="dxa"/>
            <w:gridSpan w:val="2"/>
            <w:tcMar>
              <w:top w:w="57" w:type="dxa"/>
              <w:left w:w="57" w:type="dxa"/>
              <w:bottom w:w="57" w:type="dxa"/>
              <w:right w:w="57" w:type="dxa"/>
            </w:tcMar>
          </w:tcPr>
          <w:p w14:paraId="4FDDEE02" w14:textId="1AA6464A" w:rsidR="009F3414" w:rsidRDefault="00753359" w:rsidP="00B82BA3">
            <w:pPr>
              <w:ind w:left="180" w:hanging="180"/>
              <w:rPr>
                <w:rFonts w:ascii="ＭＳ 明朝" w:eastAsia="ＭＳ 明朝" w:hAnsi="ＭＳ 明朝" w:cs="ＭＳ 明朝"/>
                <w:sz w:val="18"/>
                <w:szCs w:val="18"/>
              </w:rPr>
            </w:pPr>
            <w:r>
              <w:rPr>
                <w:rFonts w:ascii="ＭＳ 明朝" w:eastAsia="ＭＳ 明朝" w:hAnsi="ＭＳ 明朝" w:cs="ＭＳ 明朝"/>
                <w:color w:val="000000"/>
                <w:sz w:val="18"/>
                <w:szCs w:val="18"/>
              </w:rPr>
              <w:t>●</w:t>
            </w:r>
            <w:r w:rsidR="00B82BA3" w:rsidRPr="00B82BA3">
              <w:rPr>
                <w:rFonts w:ascii="ＭＳ 明朝" w:eastAsia="ＭＳ 明朝" w:hAnsi="ＭＳ 明朝" w:cs="ＭＳ 明朝" w:hint="eastAsia"/>
                <w:sz w:val="18"/>
                <w:szCs w:val="18"/>
              </w:rPr>
              <w:t>書道</w:t>
            </w:r>
            <w:r w:rsidR="00B82BA3" w:rsidRPr="00B82BA3">
              <w:rPr>
                <w:rFonts w:ascii="ＭＳ 明朝" w:eastAsia="ＭＳ 明朝" w:hAnsi="ＭＳ 明朝" w:cs="ＭＳ 明朝"/>
                <w:sz w:val="18"/>
                <w:szCs w:val="18"/>
              </w:rPr>
              <w:t>I からの学習を広げられる基本教材の臨書の充実</w:t>
            </w:r>
            <w:r w:rsidR="005B0456">
              <w:rPr>
                <w:rFonts w:ascii="ＭＳ 明朝" w:eastAsia="ＭＳ 明朝" w:hAnsi="ＭＳ 明朝" w:cs="ＭＳ 明朝"/>
                <w:sz w:val="18"/>
                <w:szCs w:val="18"/>
              </w:rPr>
              <w:t>、</w:t>
            </w:r>
            <w:r w:rsidR="00B82BA3" w:rsidRPr="00B82BA3">
              <w:rPr>
                <w:rFonts w:ascii="ＭＳ 明朝" w:eastAsia="ＭＳ 明朝" w:hAnsi="ＭＳ 明朝" w:cs="ＭＳ 明朝"/>
                <w:sz w:val="18"/>
                <w:szCs w:val="18"/>
              </w:rPr>
              <w:t>多様な学習の手がかり</w:t>
            </w:r>
            <w:r w:rsidR="005B0456">
              <w:rPr>
                <w:rFonts w:ascii="ＭＳ 明朝" w:eastAsia="ＭＳ 明朝" w:hAnsi="ＭＳ 明朝" w:cs="ＭＳ 明朝"/>
                <w:sz w:val="18"/>
                <w:szCs w:val="18"/>
              </w:rPr>
              <w:t>、</w:t>
            </w:r>
            <w:r w:rsidR="00B82BA3" w:rsidRPr="00B82BA3">
              <w:rPr>
                <w:rFonts w:ascii="ＭＳ 明朝" w:eastAsia="ＭＳ 明朝" w:hAnsi="ＭＳ 明朝" w:cs="ＭＳ 明朝" w:hint="eastAsia"/>
                <w:sz w:val="18"/>
                <w:szCs w:val="18"/>
              </w:rPr>
              <w:t>豊富なデジタルコンテンツなどにより</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より多くの生徒の学習意欲を引き出し</w:t>
            </w:r>
            <w:r w:rsidR="005B0456">
              <w:rPr>
                <w:rFonts w:ascii="ＭＳ 明朝" w:eastAsia="ＭＳ 明朝" w:hAnsi="ＭＳ 明朝" w:cs="ＭＳ 明朝" w:hint="eastAsia"/>
                <w:sz w:val="18"/>
                <w:szCs w:val="18"/>
              </w:rPr>
              <w:t>、</w:t>
            </w:r>
            <w:r w:rsidR="00B82BA3" w:rsidRPr="00B82BA3">
              <w:rPr>
                <w:rFonts w:ascii="ＭＳ 明朝" w:eastAsia="ＭＳ 明朝" w:hAnsi="ＭＳ 明朝" w:cs="ＭＳ 明朝" w:hint="eastAsia"/>
                <w:sz w:val="18"/>
                <w:szCs w:val="18"/>
              </w:rPr>
              <w:t>学習環境が変わっても生徒が望む学びに効果的に対応できる教科書である。</w:t>
            </w:r>
          </w:p>
        </w:tc>
      </w:tr>
    </w:tbl>
    <w:p w14:paraId="78A62CE3" w14:textId="77777777" w:rsidR="009F3414" w:rsidRDefault="009F3414"/>
    <w:p w14:paraId="1A14EB9D" w14:textId="7990141D" w:rsidR="00756317" w:rsidRDefault="00756317">
      <w:r>
        <w:br w:type="page"/>
      </w:r>
    </w:p>
    <w:p w14:paraId="2F9FB649" w14:textId="734A28F0" w:rsidR="009F3414" w:rsidRPr="005D0477" w:rsidRDefault="00753359">
      <w:pPr>
        <w:jc w:val="left"/>
        <w:rPr>
          <w:rFonts w:ascii="Century" w:eastAsiaTheme="minorHAnsi" w:hAnsi="Century" w:cs="Century"/>
          <w:sz w:val="24"/>
          <w:szCs w:val="24"/>
        </w:rPr>
      </w:pPr>
      <w:r w:rsidRPr="005D0477">
        <w:rPr>
          <w:rFonts w:ascii="Century" w:eastAsiaTheme="minorHAnsi" w:hAnsi="Century" w:cs="Century"/>
          <w:sz w:val="24"/>
          <w:szCs w:val="24"/>
        </w:rPr>
        <w:lastRenderedPageBreak/>
        <w:t>2</w:t>
      </w:r>
      <w:r w:rsidRPr="005D0477">
        <w:rPr>
          <w:rFonts w:ascii="Century" w:eastAsiaTheme="minorHAnsi" w:hAnsi="Century" w:cs="Century"/>
          <w:sz w:val="24"/>
          <w:szCs w:val="24"/>
        </w:rPr>
        <w:t>東書</w:t>
      </w:r>
      <w:r w:rsidR="00364CF4">
        <w:rPr>
          <w:rFonts w:ascii="Century" w:eastAsiaTheme="minorHAnsi" w:hAnsi="Century" w:cs="Century" w:hint="eastAsia"/>
          <w:sz w:val="24"/>
          <w:szCs w:val="24"/>
        </w:rPr>
        <w:t xml:space="preserve">　</w:t>
      </w:r>
      <w:r w:rsidRPr="005D0477">
        <w:rPr>
          <w:rFonts w:ascii="Century" w:eastAsiaTheme="minorHAnsi" w:hAnsi="Century" w:cs="Century"/>
          <w:sz w:val="24"/>
          <w:szCs w:val="24"/>
        </w:rPr>
        <w:t>書</w:t>
      </w:r>
      <w:r w:rsidRPr="005D0477">
        <w:rPr>
          <w:rFonts w:ascii="ＭＳ 明朝" w:eastAsia="ＭＳ 明朝" w:hAnsi="ＭＳ 明朝" w:cs="ＭＳ 明朝" w:hint="eastAsia"/>
          <w:sz w:val="24"/>
          <w:szCs w:val="24"/>
        </w:rPr>
        <w:t>Ⅲ</w:t>
      </w:r>
      <w:r w:rsidR="0098721C">
        <w:rPr>
          <w:rFonts w:ascii="ＭＳ 明朝" w:eastAsia="ＭＳ 明朝" w:hAnsi="ＭＳ 明朝" w:cs="ＭＳ 明朝" w:hint="eastAsia"/>
          <w:sz w:val="24"/>
          <w:szCs w:val="24"/>
        </w:rPr>
        <w:t>7</w:t>
      </w:r>
      <w:r w:rsidRPr="005D0477">
        <w:rPr>
          <w:rFonts w:ascii="Century" w:eastAsiaTheme="minorHAnsi" w:hAnsi="Century" w:cs="Century"/>
          <w:sz w:val="24"/>
          <w:szCs w:val="24"/>
        </w:rPr>
        <w:t>01</w:t>
      </w:r>
    </w:p>
    <w:p w14:paraId="0FD5A1BF" w14:textId="64894B3B" w:rsidR="009F3414" w:rsidRDefault="00753359" w:rsidP="00FC0631">
      <w:pPr>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「書道Ⅲ」検討の観点と内容の特色</w:t>
      </w:r>
    </w:p>
    <w:p w14:paraId="5B1D559A" w14:textId="77777777" w:rsidR="00FC0631" w:rsidRPr="00D53DCD" w:rsidRDefault="00FC0631" w:rsidP="00D53DCD">
      <w:pPr>
        <w:snapToGrid w:val="0"/>
        <w:jc w:val="center"/>
        <w:rPr>
          <w:rFonts w:ascii="ＭＳ ゴシック" w:eastAsia="ＭＳ ゴシック" w:hAnsi="ＭＳ ゴシック" w:cs="ＭＳ ゴシック" w:hint="eastAsia"/>
          <w:sz w:val="18"/>
          <w:szCs w:val="18"/>
        </w:rPr>
      </w:pPr>
    </w:p>
    <w:tbl>
      <w:tblPr>
        <w:tblStyle w:val="a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272"/>
        <w:gridCol w:w="6091"/>
      </w:tblGrid>
      <w:tr w:rsidR="009F3414" w14:paraId="4352B15A" w14:textId="77777777" w:rsidTr="00D53DCD">
        <w:tc>
          <w:tcPr>
            <w:tcW w:w="1413" w:type="dxa"/>
            <w:shd w:val="clear" w:color="auto" w:fill="D9D9D9"/>
            <w:tcMar>
              <w:top w:w="57" w:type="dxa"/>
              <w:left w:w="57" w:type="dxa"/>
              <w:bottom w:w="57" w:type="dxa"/>
              <w:right w:w="57" w:type="dxa"/>
            </w:tcMar>
          </w:tcPr>
          <w:p w14:paraId="11AAE106"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項目</w:t>
            </w:r>
          </w:p>
        </w:tc>
        <w:tc>
          <w:tcPr>
            <w:tcW w:w="2272" w:type="dxa"/>
            <w:shd w:val="clear" w:color="auto" w:fill="D9D9D9"/>
            <w:tcMar>
              <w:top w:w="57" w:type="dxa"/>
              <w:left w:w="57" w:type="dxa"/>
              <w:bottom w:w="57" w:type="dxa"/>
              <w:right w:w="57" w:type="dxa"/>
            </w:tcMar>
          </w:tcPr>
          <w:p w14:paraId="63876557"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観点</w:t>
            </w:r>
          </w:p>
        </w:tc>
        <w:tc>
          <w:tcPr>
            <w:tcW w:w="6091" w:type="dxa"/>
            <w:shd w:val="clear" w:color="auto" w:fill="D9D9D9"/>
            <w:tcMar>
              <w:top w:w="57" w:type="dxa"/>
              <w:left w:w="57" w:type="dxa"/>
              <w:bottom w:w="57" w:type="dxa"/>
              <w:right w:w="57" w:type="dxa"/>
            </w:tcMar>
          </w:tcPr>
          <w:p w14:paraId="5C47A35B" w14:textId="77777777" w:rsidR="009F3414" w:rsidRDefault="00753359">
            <w:pPr>
              <w:jc w:val="center"/>
              <w:rPr>
                <w:rFonts w:ascii="ＭＳ ゴシック" w:eastAsia="ＭＳ ゴシック" w:hAnsi="ＭＳ ゴシック" w:cs="ＭＳ ゴシック"/>
              </w:rPr>
            </w:pPr>
            <w:r>
              <w:rPr>
                <w:rFonts w:ascii="ＭＳ ゴシック" w:eastAsia="ＭＳ ゴシック" w:hAnsi="ＭＳ ゴシック" w:cs="ＭＳ ゴシック"/>
              </w:rPr>
              <w:t>特色・具体例</w:t>
            </w:r>
          </w:p>
        </w:tc>
      </w:tr>
      <w:tr w:rsidR="009F3414" w14:paraId="30C7FDB5" w14:textId="77777777" w:rsidTr="00D53DCD">
        <w:trPr>
          <w:trHeight w:val="4195"/>
        </w:trPr>
        <w:tc>
          <w:tcPr>
            <w:tcW w:w="1413" w:type="dxa"/>
            <w:tcMar>
              <w:top w:w="57" w:type="dxa"/>
              <w:left w:w="57" w:type="dxa"/>
              <w:bottom w:w="57" w:type="dxa"/>
              <w:right w:w="57" w:type="dxa"/>
            </w:tcMar>
          </w:tcPr>
          <w:p w14:paraId="7C70E259"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内容の選択・</w:t>
            </w:r>
          </w:p>
          <w:p w14:paraId="566A949F" w14:textId="05C1F216" w:rsidR="009F3414" w:rsidRPr="005018F8"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程度</w:t>
            </w:r>
          </w:p>
        </w:tc>
        <w:tc>
          <w:tcPr>
            <w:tcW w:w="2272" w:type="dxa"/>
            <w:tcMar>
              <w:top w:w="57" w:type="dxa"/>
              <w:left w:w="57" w:type="dxa"/>
              <w:bottom w:w="57" w:type="dxa"/>
              <w:right w:w="57" w:type="dxa"/>
            </w:tcMar>
          </w:tcPr>
          <w:p w14:paraId="51D48A2D"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❖学習指導要領の教科の目標を達成するため必要な教材が適切に用意されているか。</w:t>
            </w:r>
          </w:p>
          <w:p w14:paraId="61C5C832"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❖基礎的・基本的事項の理解や習得のため適切な配慮がなされているか。</w:t>
            </w:r>
          </w:p>
        </w:tc>
        <w:tc>
          <w:tcPr>
            <w:tcW w:w="6091" w:type="dxa"/>
            <w:tcMar>
              <w:top w:w="57" w:type="dxa"/>
              <w:left w:w="57" w:type="dxa"/>
              <w:bottom w:w="57" w:type="dxa"/>
              <w:right w:w="57" w:type="dxa"/>
            </w:tcMar>
          </w:tcPr>
          <w:p w14:paraId="4B031B2E" w14:textId="010B565C" w:rsidR="0097623F" w:rsidRDefault="00B82BA3" w:rsidP="0097623F">
            <w:pPr>
              <w:ind w:left="18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w:t>
            </w:r>
            <w:r w:rsidR="0097623F" w:rsidRPr="0097623F">
              <w:rPr>
                <w:rFonts w:ascii="ＭＳ 明朝" w:eastAsia="ＭＳ 明朝" w:hAnsi="ＭＳ 明朝" w:cs="ＭＳ 明朝" w:hint="eastAsia"/>
                <w:sz w:val="18"/>
                <w:szCs w:val="18"/>
              </w:rPr>
              <w:t>書道</w:t>
            </w:r>
            <w:r w:rsidR="0097623F" w:rsidRPr="0097623F">
              <w:rPr>
                <w:rFonts w:ascii="ＭＳ 明朝" w:eastAsia="ＭＳ 明朝" w:hAnsi="ＭＳ 明朝" w:cs="ＭＳ 明朝"/>
                <w:sz w:val="18"/>
                <w:szCs w:val="18"/>
              </w:rPr>
              <w:t>I・Ⅱの学習を受けて、更に鑑賞力を高め、創造的に表現するための</w:t>
            </w:r>
            <w:r w:rsidR="0097623F" w:rsidRPr="0097623F">
              <w:rPr>
                <w:rFonts w:ascii="ＭＳ 明朝" w:eastAsia="ＭＳ 明朝" w:hAnsi="ＭＳ 明朝" w:cs="ＭＳ 明朝" w:hint="eastAsia"/>
                <w:sz w:val="18"/>
                <w:szCs w:val="18"/>
              </w:rPr>
              <w:t>技能を身につけられる教材が多く用意されている。時代や書風など、多様な観点から精選された書を教材としているので、感性を豊かにし表現力を高めることができる。また、「鑑賞」教材などでは古典を生かした近現代の書家の作品に触れることができ、書に関する関心を高め、生涯にわたり書を愛好する心情を育てられるよう、配慮されている。</w:t>
            </w:r>
          </w:p>
          <w:p w14:paraId="7BC8861D" w14:textId="249CDCD8" w:rsidR="008853C5" w:rsidRPr="008853C5" w:rsidRDefault="008853C5" w:rsidP="0097623F">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●「漢字の書」「仮名の書」の概要解説やコラムを活用することで</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国語や世界史・日本史など他教科との関連を図ることができるとともに</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書への興味・関心を喚起し</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書の伝統と文化への理解を深められる</w:t>
            </w:r>
            <w:r w:rsidR="000831FC">
              <w:rPr>
                <w:rFonts w:ascii="ＭＳ 明朝" w:eastAsia="ＭＳ 明朝" w:hAnsi="ＭＳ 明朝" w:cs="ＭＳ 明朝" w:hint="eastAsia"/>
                <w:sz w:val="18"/>
                <w:szCs w:val="18"/>
              </w:rPr>
              <w:t>よう配慮されている</w:t>
            </w:r>
            <w:r w:rsidRPr="008853C5">
              <w:rPr>
                <w:rFonts w:ascii="ＭＳ 明朝" w:eastAsia="ＭＳ 明朝" w:hAnsi="ＭＳ 明朝" w:cs="ＭＳ 明朝" w:hint="eastAsia"/>
                <w:sz w:val="18"/>
                <w:szCs w:val="18"/>
              </w:rPr>
              <w:t>。</w:t>
            </w:r>
          </w:p>
          <w:p w14:paraId="56CDF474" w14:textId="2A077552" w:rsidR="008853C5" w:rsidRPr="008853C5" w:rsidRDefault="008853C5" w:rsidP="005018F8">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●「漢字の書」「仮名の書」には</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書道</w:t>
            </w:r>
            <w:r w:rsidRPr="008853C5">
              <w:rPr>
                <w:rFonts w:ascii="ＭＳ 明朝" w:eastAsia="ＭＳ 明朝" w:hAnsi="ＭＳ 明朝" w:cs="ＭＳ 明朝"/>
                <w:sz w:val="18"/>
                <w:szCs w:val="18"/>
              </w:rPr>
              <w:t>I・Ⅱと同様に「評価の要点」</w:t>
            </w:r>
            <w:r w:rsidR="005B0456">
              <w:rPr>
                <w:rFonts w:ascii="ＭＳ 明朝" w:eastAsia="ＭＳ 明朝" w:hAnsi="ＭＳ 明朝" w:cs="ＭＳ 明朝"/>
                <w:sz w:val="18"/>
                <w:szCs w:val="18"/>
              </w:rPr>
              <w:t>、</w:t>
            </w:r>
            <w:r w:rsidRPr="008853C5">
              <w:rPr>
                <w:rFonts w:ascii="ＭＳ 明朝" w:eastAsia="ＭＳ 明朝" w:hAnsi="ＭＳ 明朝" w:cs="ＭＳ 明朝"/>
                <w:sz w:val="18"/>
                <w:szCs w:val="18"/>
              </w:rPr>
              <w:t>釈文</w:t>
            </w:r>
            <w:r w:rsidR="005B0456">
              <w:rPr>
                <w:rFonts w:ascii="ＭＳ 明朝" w:eastAsia="ＭＳ 明朝" w:hAnsi="ＭＳ 明朝" w:cs="ＭＳ 明朝"/>
                <w:sz w:val="18"/>
                <w:szCs w:val="18"/>
              </w:rPr>
              <w:t>、</w:t>
            </w:r>
            <w:r w:rsidRPr="008853C5">
              <w:rPr>
                <w:rFonts w:ascii="ＭＳ 明朝" w:eastAsia="ＭＳ 明朝" w:hAnsi="ＭＳ 明朝" w:cs="ＭＳ 明朝"/>
                <w:sz w:val="18"/>
                <w:szCs w:val="18"/>
              </w:rPr>
              <w:t>書き</w:t>
            </w:r>
            <w:r w:rsidRPr="008853C5">
              <w:rPr>
                <w:rFonts w:ascii="ＭＳ 明朝" w:eastAsia="ＭＳ 明朝" w:hAnsi="ＭＳ 明朝" w:cs="ＭＳ 明朝" w:hint="eastAsia"/>
                <w:sz w:val="18"/>
                <w:szCs w:val="18"/>
              </w:rPr>
              <w:t>下し文</w:t>
            </w:r>
            <w:r w:rsidR="00A306DE">
              <w:rPr>
                <w:rFonts w:ascii="ＭＳ 明朝" w:eastAsia="ＭＳ 明朝" w:hAnsi="ＭＳ 明朝" w:cs="ＭＳ 明朝" w:hint="eastAsia"/>
                <w:sz w:val="18"/>
                <w:szCs w:val="18"/>
              </w:rPr>
              <w:t>、大意、和歌の意味</w:t>
            </w:r>
            <w:r w:rsidRPr="008853C5">
              <w:rPr>
                <w:rFonts w:ascii="ＭＳ 明朝" w:eastAsia="ＭＳ 明朝" w:hAnsi="ＭＳ 明朝" w:cs="ＭＳ 明朝" w:hint="eastAsia"/>
                <w:sz w:val="18"/>
                <w:szCs w:val="18"/>
              </w:rPr>
              <w:t>など</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学習の手がかりが豊富に用意されている。これらを活用することで</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生徒が進んで学習に取り組み</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基礎的・基本的事項をさまざまな角度から身につけられるように配慮されている。</w:t>
            </w:r>
          </w:p>
          <w:p w14:paraId="3627F1F7" w14:textId="6C5FB977"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●「漢字仮名交じりの書」では創作を中心とし</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自己の求める表現をするために</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言葉に合わせた表現や</w:t>
            </w:r>
            <w:r w:rsidR="005B0456">
              <w:rPr>
                <w:rFonts w:ascii="ＭＳ 明朝" w:eastAsia="ＭＳ 明朝" w:hAnsi="ＭＳ 明朝" w:cs="ＭＳ 明朝" w:hint="eastAsia"/>
                <w:sz w:val="18"/>
                <w:szCs w:val="18"/>
              </w:rPr>
              <w:t>、</w:t>
            </w:r>
            <w:r w:rsidR="008A2073">
              <w:rPr>
                <w:rFonts w:ascii="ＭＳ 明朝" w:eastAsia="ＭＳ 明朝" w:hAnsi="ＭＳ 明朝" w:cs="ＭＳ 明朝" w:hint="eastAsia"/>
                <w:sz w:val="18"/>
                <w:szCs w:val="18"/>
              </w:rPr>
              <w:t>表装</w:t>
            </w:r>
            <w:r w:rsidRPr="008853C5">
              <w:rPr>
                <w:rFonts w:ascii="ＭＳ 明朝" w:eastAsia="ＭＳ 明朝" w:hAnsi="ＭＳ 明朝" w:cs="ＭＳ 明朝" w:hint="eastAsia"/>
                <w:sz w:val="18"/>
                <w:szCs w:val="18"/>
              </w:rPr>
              <w:t>形式の工夫などを紹介し</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個性を生かした創造的な作品制作の参考とできるように構成されている。</w:t>
            </w:r>
          </w:p>
          <w:p w14:paraId="357A52D1" w14:textId="712F87F9" w:rsidR="009F3414" w:rsidRPr="008853C5" w:rsidRDefault="008853C5" w:rsidP="005018F8">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w:t>
            </w:r>
            <w:r w:rsidRPr="008853C5">
              <w:rPr>
                <w:rFonts w:ascii="ＭＳ 明朝" w:eastAsia="ＭＳ 明朝" w:hAnsi="ＭＳ 明朝" w:cs="ＭＳ 明朝"/>
                <w:sz w:val="18"/>
                <w:szCs w:val="18"/>
              </w:rPr>
              <w:t>篆刻」では</w:t>
            </w:r>
            <w:r w:rsidR="005B0456">
              <w:rPr>
                <w:rFonts w:ascii="ＭＳ 明朝" w:eastAsia="ＭＳ 明朝" w:hAnsi="ＭＳ 明朝" w:cs="ＭＳ 明朝"/>
                <w:sz w:val="18"/>
                <w:szCs w:val="18"/>
              </w:rPr>
              <w:t>、</w:t>
            </w:r>
            <w:r w:rsidRPr="008853C5">
              <w:rPr>
                <w:rFonts w:ascii="ＭＳ 明朝" w:eastAsia="ＭＳ 明朝" w:hAnsi="ＭＳ 明朝" w:cs="ＭＳ 明朝"/>
                <w:sz w:val="18"/>
                <w:szCs w:val="18"/>
              </w:rPr>
              <w:t>印の用途や側款の刻し方</w:t>
            </w:r>
            <w:r w:rsidR="005B0456">
              <w:rPr>
                <w:rFonts w:ascii="ＭＳ 明朝" w:eastAsia="ＭＳ 明朝" w:hAnsi="ＭＳ 明朝" w:cs="ＭＳ 明朝"/>
                <w:sz w:val="18"/>
                <w:szCs w:val="18"/>
              </w:rPr>
              <w:t>、</w:t>
            </w:r>
            <w:r w:rsidRPr="008853C5">
              <w:rPr>
                <w:rFonts w:ascii="ＭＳ 明朝" w:eastAsia="ＭＳ 明朝" w:hAnsi="ＭＳ 明朝" w:cs="ＭＳ 明朝"/>
                <w:sz w:val="18"/>
                <w:szCs w:val="18"/>
              </w:rPr>
              <w:t>落款の書き方などが詳しく解説されて</w:t>
            </w:r>
            <w:r w:rsidRPr="008853C5">
              <w:rPr>
                <w:rFonts w:ascii="ＭＳ 明朝" w:eastAsia="ＭＳ 明朝" w:hAnsi="ＭＳ 明朝" w:cs="ＭＳ 明朝" w:hint="eastAsia"/>
                <w:sz w:val="18"/>
                <w:szCs w:val="18"/>
              </w:rPr>
              <w:t>いるので</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篆刻以外の書作品にも生かすことができる。</w:t>
            </w:r>
          </w:p>
        </w:tc>
      </w:tr>
      <w:tr w:rsidR="009F3414" w14:paraId="16C4DB43" w14:textId="77777777" w:rsidTr="00D53DCD">
        <w:trPr>
          <w:trHeight w:val="2494"/>
        </w:trPr>
        <w:tc>
          <w:tcPr>
            <w:tcW w:w="1413" w:type="dxa"/>
            <w:tcMar>
              <w:top w:w="57" w:type="dxa"/>
              <w:left w:w="57" w:type="dxa"/>
              <w:bottom w:w="57" w:type="dxa"/>
              <w:right w:w="57" w:type="dxa"/>
            </w:tcMar>
          </w:tcPr>
          <w:p w14:paraId="0340288F"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組織・配列・</w:t>
            </w:r>
          </w:p>
          <w:p w14:paraId="035CE42C" w14:textId="11A85E8E"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分量</w:t>
            </w:r>
          </w:p>
        </w:tc>
        <w:tc>
          <w:tcPr>
            <w:tcW w:w="2272" w:type="dxa"/>
            <w:tcMar>
              <w:top w:w="57" w:type="dxa"/>
              <w:left w:w="57" w:type="dxa"/>
              <w:bottom w:w="57" w:type="dxa"/>
              <w:right w:w="57" w:type="dxa"/>
            </w:tcMar>
          </w:tcPr>
          <w:p w14:paraId="1DAA102D" w14:textId="1DBD0898"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❖内容の組織・配列は</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学習指導を有効に進められるように考慮されているか。</w:t>
            </w:r>
          </w:p>
          <w:p w14:paraId="203B5DEC" w14:textId="2067FF90"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❖分量は学習指導を有効に進められるように考慮され</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精選されているか。</w:t>
            </w:r>
          </w:p>
          <w:p w14:paraId="208EFCD4"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❖弾力的な取り扱いに対する配慮がなされているか。</w:t>
            </w:r>
          </w:p>
        </w:tc>
        <w:tc>
          <w:tcPr>
            <w:tcW w:w="6091" w:type="dxa"/>
            <w:tcMar>
              <w:top w:w="57" w:type="dxa"/>
              <w:left w:w="57" w:type="dxa"/>
              <w:bottom w:w="57" w:type="dxa"/>
              <w:right w:w="57" w:type="dxa"/>
            </w:tcMar>
          </w:tcPr>
          <w:p w14:paraId="28861F8B" w14:textId="23864E50"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●「漢字の書」は書体別に系統的に整理されていて</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「仮名の書」は</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臨書や観賞用の教材から創作へと</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段階的に学習が進められるように構成されている。「漢字仮名交じりの書」では</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書道Ⅰ・Ⅱで学習したことの集大成として</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自己の意図に基づいた創造的で個性豊かな作品制作を実現するために</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用具・用材や書風</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線質や全体の構成などの工夫についての学習が網羅されている。</w:t>
            </w:r>
          </w:p>
          <w:p w14:paraId="3C74D8C2" w14:textId="197FA150" w:rsid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●領域</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分野別に選択できる書道Ⅲの特性に合わせて</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紹介されている古典は多岐にわたっているが</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教材の扱いに軽重がつけられ</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効果的に学習が進められるように配慮されている</w:t>
            </w:r>
          </w:p>
          <w:p w14:paraId="69AC6C55" w14:textId="77777777" w:rsidR="009F3414" w:rsidRDefault="009F3414" w:rsidP="008853C5">
            <w:pPr>
              <w:ind w:left="180" w:hanging="180"/>
              <w:rPr>
                <w:rFonts w:ascii="ＭＳ 明朝" w:eastAsia="ＭＳ 明朝" w:hAnsi="ＭＳ 明朝" w:cs="ＭＳ 明朝"/>
                <w:sz w:val="18"/>
                <w:szCs w:val="18"/>
              </w:rPr>
            </w:pPr>
          </w:p>
        </w:tc>
      </w:tr>
      <w:tr w:rsidR="009F3414" w14:paraId="17A98351" w14:textId="77777777" w:rsidTr="00D53DCD">
        <w:trPr>
          <w:trHeight w:val="2721"/>
        </w:trPr>
        <w:tc>
          <w:tcPr>
            <w:tcW w:w="1413" w:type="dxa"/>
            <w:tcMar>
              <w:top w:w="57" w:type="dxa"/>
              <w:left w:w="57" w:type="dxa"/>
              <w:bottom w:w="57" w:type="dxa"/>
              <w:right w:w="57" w:type="dxa"/>
            </w:tcMar>
          </w:tcPr>
          <w:p w14:paraId="4A08AF81" w14:textId="77777777" w:rsidR="00D53DCD" w:rsidRDefault="00753359">
            <w:pPr>
              <w:jc w:val="left"/>
              <w:rPr>
                <w:rFonts w:ascii="ＭＳ ゴシック" w:eastAsia="ＭＳ ゴシック" w:hAnsi="ＭＳ ゴシック" w:cs="ＭＳ ゴシック"/>
                <w:color w:val="231815"/>
                <w:sz w:val="18"/>
                <w:szCs w:val="18"/>
              </w:rPr>
            </w:pPr>
            <w:r>
              <w:rPr>
                <w:rFonts w:ascii="ＭＳ ゴシック" w:eastAsia="ＭＳ ゴシック" w:hAnsi="ＭＳ ゴシック" w:cs="ＭＳ ゴシック"/>
                <w:color w:val="231815"/>
                <w:sz w:val="18"/>
                <w:szCs w:val="18"/>
              </w:rPr>
              <w:t>表記・表現及び指導に対する</w:t>
            </w:r>
          </w:p>
          <w:p w14:paraId="191C5FC6" w14:textId="4F60A78D" w:rsidR="009F3414" w:rsidRDefault="00753359">
            <w:pPr>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231815"/>
                <w:sz w:val="18"/>
                <w:szCs w:val="18"/>
              </w:rPr>
              <w:t>工夫や配慮</w:t>
            </w:r>
          </w:p>
        </w:tc>
        <w:tc>
          <w:tcPr>
            <w:tcW w:w="2272" w:type="dxa"/>
            <w:tcMar>
              <w:top w:w="57" w:type="dxa"/>
              <w:left w:w="57" w:type="dxa"/>
              <w:bottom w:w="57" w:type="dxa"/>
              <w:right w:w="57" w:type="dxa"/>
            </w:tcMar>
          </w:tcPr>
          <w:p w14:paraId="7092FEE0"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❖学習意欲を高めるための配慮がなされているか。</w:t>
            </w:r>
          </w:p>
          <w:p w14:paraId="5248D04F"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❖用語・記号の取り上げ方や記述のしかたは適切か。</w:t>
            </w:r>
          </w:p>
          <w:p w14:paraId="4E6C4722"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❖生徒の自学自習への配慮や工夫がなされているか。</w:t>
            </w:r>
          </w:p>
          <w:p w14:paraId="2AF1B46D"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❖指導書や周辺教材での工夫や配慮がなされているか。</w:t>
            </w:r>
          </w:p>
        </w:tc>
        <w:tc>
          <w:tcPr>
            <w:tcW w:w="6091" w:type="dxa"/>
            <w:tcMar>
              <w:top w:w="57" w:type="dxa"/>
              <w:left w:w="57" w:type="dxa"/>
              <w:bottom w:w="57" w:type="dxa"/>
              <w:right w:w="57" w:type="dxa"/>
            </w:tcMar>
          </w:tcPr>
          <w:p w14:paraId="15A3819B" w14:textId="7B689782" w:rsidR="008853C5" w:rsidRPr="008853C5" w:rsidRDefault="00753359" w:rsidP="008853C5">
            <w:pPr>
              <w:ind w:left="180" w:hanging="180"/>
              <w:rPr>
                <w:rFonts w:ascii="ＭＳ 明朝" w:eastAsia="ＭＳ 明朝" w:hAnsi="ＭＳ 明朝" w:cs="ＭＳ 明朝"/>
                <w:sz w:val="18"/>
                <w:szCs w:val="18"/>
              </w:rPr>
            </w:pPr>
            <w:r>
              <w:rPr>
                <w:rFonts w:ascii="ＭＳ 明朝" w:eastAsia="ＭＳ 明朝" w:hAnsi="ＭＳ 明朝" w:cs="ＭＳ 明朝"/>
                <w:sz w:val="18"/>
                <w:szCs w:val="18"/>
              </w:rPr>
              <w:t>●</w:t>
            </w:r>
            <w:r w:rsidR="008853C5" w:rsidRPr="008853C5">
              <w:rPr>
                <w:rFonts w:ascii="ＭＳ 明朝" w:eastAsia="ＭＳ 明朝" w:hAnsi="ＭＳ 明朝" w:cs="ＭＳ 明朝" w:hint="eastAsia"/>
                <w:sz w:val="18"/>
                <w:szCs w:val="18"/>
              </w:rPr>
              <w:t>判型を生かして写真や図版を大きく鮮明に見せるなど</w:t>
            </w:r>
            <w:r w:rsidR="005B0456">
              <w:rPr>
                <w:rFonts w:ascii="ＭＳ 明朝" w:eastAsia="ＭＳ 明朝" w:hAnsi="ＭＳ 明朝" w:cs="ＭＳ 明朝" w:hint="eastAsia"/>
                <w:sz w:val="18"/>
                <w:szCs w:val="18"/>
              </w:rPr>
              <w:t>、</w:t>
            </w:r>
            <w:r w:rsidR="008853C5" w:rsidRPr="008853C5">
              <w:rPr>
                <w:rFonts w:ascii="ＭＳ 明朝" w:eastAsia="ＭＳ 明朝" w:hAnsi="ＭＳ 明朝" w:cs="ＭＳ 明朝" w:hint="eastAsia"/>
                <w:sz w:val="18"/>
                <w:szCs w:val="18"/>
              </w:rPr>
              <w:t>学習意欲を高めるための配慮が随所になされている。</w:t>
            </w:r>
          </w:p>
          <w:p w14:paraId="3CAFE024" w14:textId="24766B34"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●世界史や日本史</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古典など他教科とも深く関係するコラムが掲載されており</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生涯に</w:t>
            </w:r>
            <w:r w:rsidR="007822EC">
              <w:rPr>
                <w:rFonts w:ascii="ＭＳ 明朝" w:eastAsia="ＭＳ 明朝" w:hAnsi="ＭＳ 明朝" w:cs="ＭＳ 明朝" w:hint="eastAsia"/>
                <w:sz w:val="18"/>
                <w:szCs w:val="18"/>
              </w:rPr>
              <w:t>わた</w:t>
            </w:r>
            <w:r w:rsidRPr="008853C5">
              <w:rPr>
                <w:rFonts w:ascii="ＭＳ 明朝" w:eastAsia="ＭＳ 明朝" w:hAnsi="ＭＳ 明朝" w:cs="ＭＳ 明朝" w:hint="eastAsia"/>
                <w:sz w:val="18"/>
                <w:szCs w:val="18"/>
              </w:rPr>
              <w:t>って書に親しむための基礎知識を得ることができる。</w:t>
            </w:r>
          </w:p>
          <w:p w14:paraId="42368DD5" w14:textId="2D422148" w:rsidR="008853C5" w:rsidRPr="008853C5" w:rsidRDefault="008853C5" w:rsidP="008853C5">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●用語や記号の使い方</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および記述のしかたは</w:t>
            </w:r>
            <w:r w:rsidR="005B0456">
              <w:rPr>
                <w:rFonts w:ascii="ＭＳ 明朝" w:eastAsia="ＭＳ 明朝" w:hAnsi="ＭＳ 明朝" w:cs="ＭＳ 明朝" w:hint="eastAsia"/>
                <w:sz w:val="18"/>
                <w:szCs w:val="18"/>
              </w:rPr>
              <w:t>、</w:t>
            </w:r>
            <w:r w:rsidRPr="008853C5">
              <w:rPr>
                <w:rFonts w:ascii="ＭＳ 明朝" w:eastAsia="ＭＳ 明朝" w:hAnsi="ＭＳ 明朝" w:cs="ＭＳ 明朝" w:hint="eastAsia"/>
                <w:sz w:val="18"/>
                <w:szCs w:val="18"/>
              </w:rPr>
              <w:t>書道ⅠからⅢまで統一されていて適切である。</w:t>
            </w:r>
          </w:p>
          <w:p w14:paraId="41EC0C88" w14:textId="43AE5490" w:rsidR="009F3414" w:rsidRDefault="008853C5" w:rsidP="008A2073">
            <w:pPr>
              <w:ind w:left="180" w:hanging="180"/>
              <w:rPr>
                <w:rFonts w:ascii="ＭＳ 明朝" w:eastAsia="ＭＳ 明朝" w:hAnsi="ＭＳ 明朝" w:cs="ＭＳ 明朝"/>
                <w:sz w:val="18"/>
                <w:szCs w:val="18"/>
              </w:rPr>
            </w:pPr>
            <w:r w:rsidRPr="008853C5">
              <w:rPr>
                <w:rFonts w:ascii="ＭＳ 明朝" w:eastAsia="ＭＳ 明朝" w:hAnsi="ＭＳ 明朝" w:cs="ＭＳ 明朝" w:hint="eastAsia"/>
                <w:sz w:val="18"/>
                <w:szCs w:val="18"/>
              </w:rPr>
              <w:t>●</w:t>
            </w:r>
            <w:r w:rsidR="007822EC" w:rsidRPr="007822EC">
              <w:rPr>
                <w:rFonts w:ascii="ＭＳ 明朝" w:eastAsia="ＭＳ 明朝" w:hAnsi="ＭＳ 明朝" w:cs="ＭＳ 明朝" w:hint="eastAsia"/>
                <w:sz w:val="18"/>
                <w:szCs w:val="18"/>
              </w:rPr>
              <w:t>教科書に掲載された</w:t>
            </w:r>
            <w:r w:rsidR="00CA576F">
              <w:rPr>
                <w:rFonts w:ascii="ＭＳ 明朝" w:eastAsia="ＭＳ 明朝" w:hAnsi="ＭＳ 明朝" w:cs="ＭＳ 明朝" w:hint="eastAsia"/>
                <w:sz w:val="18"/>
                <w:szCs w:val="18"/>
              </w:rPr>
              <w:t>QR</w:t>
            </w:r>
            <w:r w:rsidR="007822EC" w:rsidRPr="007822EC">
              <w:rPr>
                <w:rFonts w:ascii="ＭＳ 明朝" w:eastAsia="ＭＳ 明朝" w:hAnsi="ＭＳ 明朝" w:cs="ＭＳ 明朝"/>
                <w:sz w:val="18"/>
                <w:szCs w:val="18"/>
              </w:rPr>
              <w:t>コードを使い</w:t>
            </w:r>
            <w:r w:rsidR="00D53DCD">
              <w:rPr>
                <w:rFonts w:ascii="ＭＳ 明朝" w:eastAsia="ＭＳ 明朝" w:hAnsi="ＭＳ 明朝" w:cs="ＭＳ 明朝" w:hint="eastAsia"/>
                <w:sz w:val="18"/>
                <w:szCs w:val="18"/>
              </w:rPr>
              <w:t>、</w:t>
            </w:r>
            <w:r w:rsidR="007822EC" w:rsidRPr="007822EC">
              <w:rPr>
                <w:rFonts w:ascii="ＭＳ 明朝" w:eastAsia="ＭＳ 明朝" w:hAnsi="ＭＳ 明朝" w:cs="ＭＳ 明朝"/>
                <w:sz w:val="18"/>
                <w:szCs w:val="18"/>
              </w:rPr>
              <w:t>釈文・書き下し</w:t>
            </w:r>
            <w:r w:rsidR="007822EC" w:rsidRPr="007822EC">
              <w:rPr>
                <w:rFonts w:ascii="ＭＳ 明朝" w:eastAsia="ＭＳ 明朝" w:hAnsi="ＭＳ 明朝" w:cs="ＭＳ 明朝" w:hint="eastAsia"/>
                <w:sz w:val="18"/>
                <w:szCs w:val="18"/>
              </w:rPr>
              <w:t>文・大意をまとめた</w:t>
            </w:r>
            <w:r w:rsidR="007822EC" w:rsidRPr="007822EC">
              <w:rPr>
                <w:rFonts w:ascii="ＭＳ 明朝" w:eastAsia="ＭＳ 明朝" w:hAnsi="ＭＳ 明朝" w:cs="ＭＳ 明朝"/>
                <w:sz w:val="18"/>
                <w:szCs w:val="18"/>
              </w:rPr>
              <w:t>PDF や中国・日本書道史に掲載されている項目の解</w:t>
            </w:r>
            <w:r w:rsidR="007822EC" w:rsidRPr="007822EC">
              <w:rPr>
                <w:rFonts w:ascii="ＭＳ 明朝" w:eastAsia="ＭＳ 明朝" w:hAnsi="ＭＳ 明朝" w:cs="ＭＳ 明朝" w:hint="eastAsia"/>
                <w:sz w:val="18"/>
                <w:szCs w:val="18"/>
              </w:rPr>
              <w:t>説</w:t>
            </w:r>
            <w:r w:rsidR="007822EC" w:rsidRPr="007822EC">
              <w:rPr>
                <w:rFonts w:ascii="ＭＳ 明朝" w:eastAsia="ＭＳ 明朝" w:hAnsi="ＭＳ 明朝" w:cs="ＭＳ 明朝"/>
                <w:sz w:val="18"/>
                <w:szCs w:val="18"/>
              </w:rPr>
              <w:t>PDFなどを</w:t>
            </w:r>
            <w:r w:rsidR="00D53DCD" w:rsidRPr="007822EC">
              <w:rPr>
                <w:rFonts w:ascii="ＭＳ 明朝" w:eastAsia="ＭＳ 明朝" w:hAnsi="ＭＳ 明朝" w:cs="ＭＳ 明朝"/>
                <w:sz w:val="18"/>
                <w:szCs w:val="18"/>
              </w:rPr>
              <w:t>インターネットで</w:t>
            </w:r>
            <w:r w:rsidR="007822EC" w:rsidRPr="007822EC">
              <w:rPr>
                <w:rFonts w:ascii="ＭＳ 明朝" w:eastAsia="ＭＳ 明朝" w:hAnsi="ＭＳ 明朝" w:cs="ＭＳ 明朝"/>
                <w:sz w:val="18"/>
                <w:szCs w:val="18"/>
              </w:rPr>
              <w:t>見ることができ</w:t>
            </w:r>
            <w:r w:rsidR="00D53DCD">
              <w:rPr>
                <w:rFonts w:ascii="ＭＳ 明朝" w:eastAsia="ＭＳ 明朝" w:hAnsi="ＭＳ 明朝" w:cs="ＭＳ 明朝" w:hint="eastAsia"/>
                <w:sz w:val="18"/>
                <w:szCs w:val="18"/>
              </w:rPr>
              <w:t>るので</w:t>
            </w:r>
            <w:r w:rsidR="007822EC" w:rsidRPr="007822EC">
              <w:rPr>
                <w:rFonts w:ascii="ＭＳ 明朝" w:eastAsia="ＭＳ 明朝" w:hAnsi="ＭＳ 明朝" w:cs="ＭＳ 明朝"/>
                <w:sz w:val="18"/>
                <w:szCs w:val="18"/>
              </w:rPr>
              <w:t>、授業や自学自習の際に参考にすること</w:t>
            </w:r>
            <w:r w:rsidR="007822EC" w:rsidRPr="007822EC">
              <w:rPr>
                <w:rFonts w:ascii="ＭＳ 明朝" w:eastAsia="ＭＳ 明朝" w:hAnsi="ＭＳ 明朝" w:cs="ＭＳ 明朝" w:hint="eastAsia"/>
                <w:sz w:val="18"/>
                <w:szCs w:val="18"/>
              </w:rPr>
              <w:t>ができる。</w:t>
            </w:r>
          </w:p>
        </w:tc>
      </w:tr>
      <w:tr w:rsidR="009F3414" w14:paraId="4702C2EB" w14:textId="77777777" w:rsidTr="00D53DCD">
        <w:trPr>
          <w:trHeight w:val="1587"/>
        </w:trPr>
        <w:tc>
          <w:tcPr>
            <w:tcW w:w="1413" w:type="dxa"/>
            <w:tcMar>
              <w:top w:w="57" w:type="dxa"/>
              <w:left w:w="57" w:type="dxa"/>
              <w:bottom w:w="57" w:type="dxa"/>
              <w:right w:w="57" w:type="dxa"/>
            </w:tcMar>
          </w:tcPr>
          <w:p w14:paraId="5D1F7FF5" w14:textId="77777777"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印刷・造本上の配慮</w:t>
            </w:r>
          </w:p>
        </w:tc>
        <w:tc>
          <w:tcPr>
            <w:tcW w:w="2272" w:type="dxa"/>
            <w:tcMar>
              <w:top w:w="57" w:type="dxa"/>
              <w:left w:w="57" w:type="dxa"/>
              <w:bottom w:w="57" w:type="dxa"/>
              <w:right w:w="57" w:type="dxa"/>
            </w:tcMar>
          </w:tcPr>
          <w:p w14:paraId="1C7CC96D" w14:textId="03CCA622"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❖印刷の鮮明さ</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活字の大きさ</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行間</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製本などは適切か。</w:t>
            </w:r>
          </w:p>
          <w:p w14:paraId="7A4811E4" w14:textId="77777777"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❖環境保全や生徒の多様な特性に配慮がなされているか。</w:t>
            </w:r>
          </w:p>
        </w:tc>
        <w:tc>
          <w:tcPr>
            <w:tcW w:w="6091" w:type="dxa"/>
            <w:tcMar>
              <w:top w:w="57" w:type="dxa"/>
              <w:left w:w="57" w:type="dxa"/>
              <w:bottom w:w="57" w:type="dxa"/>
              <w:right w:w="57" w:type="dxa"/>
            </w:tcMar>
          </w:tcPr>
          <w:p w14:paraId="39E359FB" w14:textId="3CE7A834" w:rsidR="008853C5" w:rsidRPr="008853C5" w:rsidRDefault="00753359" w:rsidP="008853C5">
            <w:pPr>
              <w:ind w:left="180" w:hanging="180"/>
              <w:jc w:val="lef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r w:rsidR="008853C5" w:rsidRPr="008853C5">
              <w:rPr>
                <w:rFonts w:ascii="ＭＳ 明朝" w:eastAsia="ＭＳ 明朝" w:hAnsi="ＭＳ 明朝" w:cs="ＭＳ 明朝" w:hint="eastAsia"/>
                <w:color w:val="000000"/>
                <w:sz w:val="18"/>
                <w:szCs w:val="18"/>
              </w:rPr>
              <w:t>活字は鮮明で美しく落ち着いた印象を与える。教科書が</w:t>
            </w:r>
            <w:r w:rsidR="007822EC" w:rsidRPr="007822EC">
              <w:rPr>
                <w:rFonts w:ascii="ＭＳ 明朝" w:eastAsia="ＭＳ 明朝" w:hAnsi="ＭＳ 明朝" w:cs="ＭＳ 明朝"/>
                <w:color w:val="000000"/>
                <w:sz w:val="18"/>
                <w:szCs w:val="18"/>
              </w:rPr>
              <w:t>A4</w:t>
            </w:r>
            <w:r w:rsidR="008853C5" w:rsidRPr="008853C5">
              <w:rPr>
                <w:rFonts w:ascii="ＭＳ 明朝" w:eastAsia="ＭＳ 明朝" w:hAnsi="ＭＳ 明朝" w:cs="ＭＳ 明朝"/>
                <w:color w:val="000000"/>
                <w:sz w:val="18"/>
                <w:szCs w:val="18"/>
              </w:rPr>
              <w:t>判という大きなサイ</w:t>
            </w:r>
            <w:r w:rsidR="008853C5" w:rsidRPr="008853C5">
              <w:rPr>
                <w:rFonts w:ascii="ＭＳ 明朝" w:eastAsia="ＭＳ 明朝" w:hAnsi="ＭＳ 明朝" w:cs="ＭＳ 明朝" w:hint="eastAsia"/>
                <w:color w:val="000000"/>
                <w:sz w:val="18"/>
                <w:szCs w:val="18"/>
              </w:rPr>
              <w:t>ズなので</w:t>
            </w:r>
            <w:r w:rsidR="005B0456">
              <w:rPr>
                <w:rFonts w:ascii="ＭＳ 明朝" w:eastAsia="ＭＳ 明朝" w:hAnsi="ＭＳ 明朝" w:cs="ＭＳ 明朝" w:hint="eastAsia"/>
                <w:color w:val="000000"/>
                <w:sz w:val="18"/>
                <w:szCs w:val="18"/>
              </w:rPr>
              <w:t>、</w:t>
            </w:r>
            <w:r w:rsidR="008853C5" w:rsidRPr="008853C5">
              <w:rPr>
                <w:rFonts w:ascii="ＭＳ 明朝" w:eastAsia="ＭＳ 明朝" w:hAnsi="ＭＳ 明朝" w:cs="ＭＳ 明朝" w:hint="eastAsia"/>
                <w:color w:val="000000"/>
                <w:sz w:val="18"/>
                <w:szCs w:val="18"/>
              </w:rPr>
              <w:t>写真・図版も大きく鮮明である。また</w:t>
            </w:r>
            <w:r w:rsidR="005B0456">
              <w:rPr>
                <w:rFonts w:ascii="ＭＳ 明朝" w:eastAsia="ＭＳ 明朝" w:hAnsi="ＭＳ 明朝" w:cs="ＭＳ 明朝" w:hint="eastAsia"/>
                <w:color w:val="000000"/>
                <w:sz w:val="18"/>
                <w:szCs w:val="18"/>
              </w:rPr>
              <w:t>、</w:t>
            </w:r>
            <w:r w:rsidR="007822EC" w:rsidRPr="007822EC">
              <w:rPr>
                <w:rFonts w:ascii="ＭＳ 明朝" w:eastAsia="ＭＳ 明朝" w:hAnsi="ＭＳ 明朝" w:cs="ＭＳ 明朝"/>
                <w:color w:val="000000"/>
                <w:sz w:val="18"/>
                <w:szCs w:val="18"/>
              </w:rPr>
              <w:t>PUR</w:t>
            </w:r>
            <w:r w:rsidR="008853C5" w:rsidRPr="008853C5">
              <w:rPr>
                <w:rFonts w:ascii="ＭＳ 明朝" w:eastAsia="ＭＳ 明朝" w:hAnsi="ＭＳ 明朝" w:cs="ＭＳ 明朝"/>
                <w:color w:val="000000"/>
                <w:sz w:val="18"/>
                <w:szCs w:val="18"/>
              </w:rPr>
              <w:t>製本のため本の開きがよ</w:t>
            </w:r>
            <w:r w:rsidR="008853C5" w:rsidRPr="008853C5">
              <w:rPr>
                <w:rFonts w:ascii="ＭＳ 明朝" w:eastAsia="ＭＳ 明朝" w:hAnsi="ＭＳ 明朝" w:cs="ＭＳ 明朝" w:hint="eastAsia"/>
                <w:color w:val="000000"/>
                <w:sz w:val="18"/>
                <w:szCs w:val="18"/>
              </w:rPr>
              <w:t>く耐久性もあり</w:t>
            </w:r>
            <w:r w:rsidR="005B0456">
              <w:rPr>
                <w:rFonts w:ascii="ＭＳ 明朝" w:eastAsia="ＭＳ 明朝" w:hAnsi="ＭＳ 明朝" w:cs="ＭＳ 明朝" w:hint="eastAsia"/>
                <w:color w:val="000000"/>
                <w:sz w:val="18"/>
                <w:szCs w:val="18"/>
              </w:rPr>
              <w:t>、</w:t>
            </w:r>
            <w:r w:rsidR="008853C5" w:rsidRPr="008853C5">
              <w:rPr>
                <w:rFonts w:ascii="ＭＳ 明朝" w:eastAsia="ＭＳ 明朝" w:hAnsi="ＭＳ 明朝" w:cs="ＭＳ 明朝" w:hint="eastAsia"/>
                <w:color w:val="000000"/>
                <w:sz w:val="18"/>
                <w:szCs w:val="18"/>
              </w:rPr>
              <w:t>リサイクルにも適している。</w:t>
            </w:r>
          </w:p>
          <w:p w14:paraId="61FFB94A" w14:textId="0BEF4592" w:rsidR="008853C5" w:rsidRPr="008853C5" w:rsidRDefault="008853C5" w:rsidP="008853C5">
            <w:pPr>
              <w:ind w:left="180" w:hanging="180"/>
              <w:jc w:val="left"/>
              <w:rPr>
                <w:rFonts w:ascii="ＭＳ 明朝" w:eastAsia="ＭＳ 明朝" w:hAnsi="ＭＳ 明朝" w:cs="ＭＳ 明朝"/>
                <w:color w:val="000000"/>
                <w:sz w:val="18"/>
                <w:szCs w:val="18"/>
              </w:rPr>
            </w:pPr>
            <w:r w:rsidRPr="008853C5">
              <w:rPr>
                <w:rFonts w:ascii="ＭＳ 明朝" w:eastAsia="ＭＳ 明朝" w:hAnsi="ＭＳ 明朝" w:cs="ＭＳ 明朝" w:hint="eastAsia"/>
                <w:color w:val="000000"/>
                <w:sz w:val="18"/>
                <w:szCs w:val="18"/>
              </w:rPr>
              <w:t>●「漢字の書」や「仮名の書」の基本教材では紙面の配置に統一感があ</w:t>
            </w:r>
            <w:r w:rsidR="008A2073">
              <w:rPr>
                <w:rFonts w:ascii="ＭＳ 明朝" w:eastAsia="ＭＳ 明朝" w:hAnsi="ＭＳ 明朝" w:cs="ＭＳ 明朝" w:hint="eastAsia"/>
                <w:color w:val="000000"/>
                <w:sz w:val="18"/>
                <w:szCs w:val="18"/>
              </w:rPr>
              <w:t>り</w:t>
            </w:r>
            <w:r w:rsidR="005B0456">
              <w:rPr>
                <w:rFonts w:ascii="ＭＳ 明朝" w:eastAsia="ＭＳ 明朝" w:hAnsi="ＭＳ 明朝" w:cs="ＭＳ 明朝" w:hint="eastAsia"/>
                <w:color w:val="000000"/>
                <w:sz w:val="18"/>
                <w:szCs w:val="18"/>
              </w:rPr>
              <w:t>、</w:t>
            </w:r>
            <w:r w:rsidRPr="008853C5">
              <w:rPr>
                <w:rFonts w:ascii="ＭＳ 明朝" w:eastAsia="ＭＳ 明朝" w:hAnsi="ＭＳ 明朝" w:cs="ＭＳ 明朝" w:hint="eastAsia"/>
                <w:color w:val="000000"/>
                <w:sz w:val="18"/>
                <w:szCs w:val="18"/>
              </w:rPr>
              <w:t>学習に必要な情報が把握しやすいように配慮されている。</w:t>
            </w:r>
          </w:p>
          <w:p w14:paraId="2A74342F" w14:textId="167C6283" w:rsidR="009F3414" w:rsidRDefault="008853C5" w:rsidP="008853C5">
            <w:pPr>
              <w:ind w:left="180" w:hanging="180"/>
              <w:jc w:val="left"/>
              <w:rPr>
                <w:rFonts w:ascii="ＭＳ 明朝" w:eastAsia="ＭＳ 明朝" w:hAnsi="ＭＳ 明朝" w:cs="ＭＳ 明朝"/>
                <w:color w:val="000000"/>
                <w:sz w:val="18"/>
                <w:szCs w:val="18"/>
              </w:rPr>
            </w:pPr>
            <w:r w:rsidRPr="008853C5">
              <w:rPr>
                <w:rFonts w:ascii="ＭＳ 明朝" w:eastAsia="ＭＳ 明朝" w:hAnsi="ＭＳ 明朝" w:cs="ＭＳ 明朝" w:hint="eastAsia"/>
                <w:color w:val="000000"/>
                <w:sz w:val="18"/>
                <w:szCs w:val="18"/>
              </w:rPr>
              <w:t>●植物油インキを使用するなど</w:t>
            </w:r>
            <w:r w:rsidR="005B0456">
              <w:rPr>
                <w:rFonts w:ascii="ＭＳ 明朝" w:eastAsia="ＭＳ 明朝" w:hAnsi="ＭＳ 明朝" w:cs="ＭＳ 明朝" w:hint="eastAsia"/>
                <w:color w:val="000000"/>
                <w:sz w:val="18"/>
                <w:szCs w:val="18"/>
              </w:rPr>
              <w:t>、</w:t>
            </w:r>
            <w:r w:rsidRPr="008853C5">
              <w:rPr>
                <w:rFonts w:ascii="ＭＳ 明朝" w:eastAsia="ＭＳ 明朝" w:hAnsi="ＭＳ 明朝" w:cs="ＭＳ 明朝" w:hint="eastAsia"/>
                <w:color w:val="000000"/>
                <w:sz w:val="18"/>
                <w:szCs w:val="18"/>
              </w:rPr>
              <w:t>環境に配慮</w:t>
            </w:r>
            <w:r w:rsidR="005631F8">
              <w:rPr>
                <w:rFonts w:ascii="ＭＳ 明朝" w:eastAsia="ＭＳ 明朝" w:hAnsi="ＭＳ 明朝" w:cs="ＭＳ 明朝" w:hint="eastAsia"/>
                <w:color w:val="000000"/>
                <w:sz w:val="18"/>
                <w:szCs w:val="18"/>
              </w:rPr>
              <w:t>され</w:t>
            </w:r>
            <w:r w:rsidRPr="008853C5">
              <w:rPr>
                <w:rFonts w:ascii="ＭＳ 明朝" w:eastAsia="ＭＳ 明朝" w:hAnsi="ＭＳ 明朝" w:cs="ＭＳ 明朝" w:hint="eastAsia"/>
                <w:color w:val="000000"/>
                <w:sz w:val="18"/>
                <w:szCs w:val="18"/>
              </w:rPr>
              <w:t>ている。また</w:t>
            </w:r>
            <w:r w:rsidR="005B0456">
              <w:rPr>
                <w:rFonts w:ascii="ＭＳ 明朝" w:eastAsia="ＭＳ 明朝" w:hAnsi="ＭＳ 明朝" w:cs="ＭＳ 明朝" w:hint="eastAsia"/>
                <w:color w:val="000000"/>
                <w:sz w:val="18"/>
                <w:szCs w:val="18"/>
              </w:rPr>
              <w:t>、</w:t>
            </w:r>
            <w:r w:rsidRPr="008853C5">
              <w:rPr>
                <w:rFonts w:ascii="ＭＳ 明朝" w:eastAsia="ＭＳ 明朝" w:hAnsi="ＭＳ 明朝" w:cs="ＭＳ 明朝" w:hint="eastAsia"/>
                <w:color w:val="000000"/>
                <w:sz w:val="18"/>
                <w:szCs w:val="18"/>
              </w:rPr>
              <w:t>カラーバリアフリーを含むユニバーサルデザインにも配慮</w:t>
            </w:r>
            <w:r w:rsidR="005631F8">
              <w:rPr>
                <w:rFonts w:ascii="ＭＳ 明朝" w:eastAsia="ＭＳ 明朝" w:hAnsi="ＭＳ 明朝" w:cs="ＭＳ 明朝" w:hint="eastAsia"/>
                <w:color w:val="000000"/>
                <w:sz w:val="18"/>
                <w:szCs w:val="18"/>
              </w:rPr>
              <w:t>され</w:t>
            </w:r>
            <w:r w:rsidRPr="008853C5">
              <w:rPr>
                <w:rFonts w:ascii="ＭＳ 明朝" w:eastAsia="ＭＳ 明朝" w:hAnsi="ＭＳ 明朝" w:cs="ＭＳ 明朝" w:hint="eastAsia"/>
                <w:color w:val="000000"/>
                <w:sz w:val="18"/>
                <w:szCs w:val="18"/>
              </w:rPr>
              <w:t>ている。</w:t>
            </w:r>
          </w:p>
        </w:tc>
      </w:tr>
      <w:tr w:rsidR="009F3414" w14:paraId="286D2E38" w14:textId="77777777" w:rsidTr="00D53DCD">
        <w:trPr>
          <w:trHeight w:val="907"/>
        </w:trPr>
        <w:tc>
          <w:tcPr>
            <w:tcW w:w="1413" w:type="dxa"/>
            <w:tcMar>
              <w:top w:w="57" w:type="dxa"/>
              <w:left w:w="57" w:type="dxa"/>
              <w:bottom w:w="57" w:type="dxa"/>
              <w:right w:w="57" w:type="dxa"/>
            </w:tcMar>
          </w:tcPr>
          <w:p w14:paraId="4FFC9506" w14:textId="77777777" w:rsidR="009F3414" w:rsidRDefault="00753359">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lastRenderedPageBreak/>
              <w:t>総合所見</w:t>
            </w:r>
          </w:p>
        </w:tc>
        <w:tc>
          <w:tcPr>
            <w:tcW w:w="2272" w:type="dxa"/>
            <w:tcMar>
              <w:top w:w="57" w:type="dxa"/>
              <w:left w:w="57" w:type="dxa"/>
              <w:bottom w:w="57" w:type="dxa"/>
              <w:right w:w="57" w:type="dxa"/>
            </w:tcMar>
          </w:tcPr>
          <w:p w14:paraId="27EDF759" w14:textId="50B40F6A" w:rsidR="009F3414" w:rsidRDefault="00753359" w:rsidP="00FC0631">
            <w:pPr>
              <w:ind w:left="180" w:hanging="180"/>
              <w:jc w:val="left"/>
              <w:rPr>
                <w:rFonts w:ascii="ＭＳ 明朝" w:eastAsia="ＭＳ 明朝" w:hAnsi="ＭＳ 明朝" w:cs="ＭＳ 明朝"/>
                <w:sz w:val="18"/>
                <w:szCs w:val="18"/>
              </w:rPr>
            </w:pPr>
            <w:r>
              <w:rPr>
                <w:rFonts w:ascii="ＭＳ 明朝" w:eastAsia="ＭＳ 明朝" w:hAnsi="ＭＳ 明朝" w:cs="ＭＳ 明朝"/>
                <w:sz w:val="18"/>
                <w:szCs w:val="18"/>
              </w:rPr>
              <w:t>❖上記観点から見た</w:t>
            </w:r>
            <w:r w:rsidR="005B0456">
              <w:rPr>
                <w:rFonts w:ascii="ＭＳ 明朝" w:eastAsia="ＭＳ 明朝" w:hAnsi="ＭＳ 明朝" w:cs="ＭＳ 明朝"/>
                <w:sz w:val="18"/>
                <w:szCs w:val="18"/>
              </w:rPr>
              <w:t>、</w:t>
            </w:r>
            <w:r>
              <w:rPr>
                <w:rFonts w:ascii="ＭＳ 明朝" w:eastAsia="ＭＳ 明朝" w:hAnsi="ＭＳ 明朝" w:cs="ＭＳ 明朝"/>
                <w:sz w:val="18"/>
                <w:szCs w:val="18"/>
              </w:rPr>
              <w:t>全体的・総合的な当教科書の特徴</w:t>
            </w:r>
          </w:p>
        </w:tc>
        <w:tc>
          <w:tcPr>
            <w:tcW w:w="6091" w:type="dxa"/>
            <w:tcMar>
              <w:top w:w="57" w:type="dxa"/>
              <w:left w:w="57" w:type="dxa"/>
              <w:bottom w:w="57" w:type="dxa"/>
              <w:right w:w="57" w:type="dxa"/>
            </w:tcMar>
          </w:tcPr>
          <w:p w14:paraId="6F36E7F2" w14:textId="74B6C317" w:rsidR="009F3414" w:rsidRDefault="00753359" w:rsidP="007E5473">
            <w:pPr>
              <w:ind w:left="180" w:hanging="180"/>
              <w:rPr>
                <w:rFonts w:ascii="ＭＳ 明朝" w:eastAsia="ＭＳ 明朝" w:hAnsi="ＭＳ 明朝" w:cs="ＭＳ 明朝"/>
                <w:sz w:val="18"/>
                <w:szCs w:val="18"/>
              </w:rPr>
            </w:pPr>
            <w:r>
              <w:rPr>
                <w:rFonts w:ascii="ＭＳ 明朝" w:eastAsia="ＭＳ 明朝" w:hAnsi="ＭＳ 明朝" w:cs="ＭＳ 明朝"/>
                <w:color w:val="000000"/>
                <w:sz w:val="18"/>
                <w:szCs w:val="18"/>
              </w:rPr>
              <w:t>●</w:t>
            </w:r>
            <w:r w:rsidR="007E5473" w:rsidRPr="007E5473">
              <w:rPr>
                <w:rFonts w:ascii="ＭＳ 明朝" w:eastAsia="ＭＳ 明朝" w:hAnsi="ＭＳ 明朝" w:cs="ＭＳ 明朝" w:hint="eastAsia"/>
                <w:color w:val="000000"/>
                <w:sz w:val="18"/>
                <w:szCs w:val="18"/>
              </w:rPr>
              <w:t>書道Ⅰ〜Ⅲの学習の集大成としての基本教材や応用教材の充実</w:t>
            </w:r>
            <w:r w:rsidR="005B0456">
              <w:rPr>
                <w:rFonts w:ascii="ＭＳ 明朝" w:eastAsia="ＭＳ 明朝" w:hAnsi="ＭＳ 明朝" w:cs="ＭＳ 明朝" w:hint="eastAsia"/>
                <w:color w:val="000000"/>
                <w:sz w:val="18"/>
                <w:szCs w:val="18"/>
              </w:rPr>
              <w:t>、</w:t>
            </w:r>
            <w:r w:rsidR="007E5473" w:rsidRPr="007E5473">
              <w:rPr>
                <w:rFonts w:ascii="ＭＳ 明朝" w:eastAsia="ＭＳ 明朝" w:hAnsi="ＭＳ 明朝" w:cs="ＭＳ 明朝" w:hint="eastAsia"/>
                <w:color w:val="000000"/>
                <w:sz w:val="18"/>
                <w:szCs w:val="18"/>
              </w:rPr>
              <w:t>多様な学習の手がかり</w:t>
            </w:r>
            <w:r w:rsidR="005B0456">
              <w:rPr>
                <w:rFonts w:ascii="ＭＳ 明朝" w:eastAsia="ＭＳ 明朝" w:hAnsi="ＭＳ 明朝" w:cs="ＭＳ 明朝" w:hint="eastAsia"/>
                <w:color w:val="000000"/>
                <w:sz w:val="18"/>
                <w:szCs w:val="18"/>
              </w:rPr>
              <w:t>、</w:t>
            </w:r>
            <w:r w:rsidR="007E5473" w:rsidRPr="007E5473">
              <w:rPr>
                <w:rFonts w:ascii="ＭＳ 明朝" w:eastAsia="ＭＳ 明朝" w:hAnsi="ＭＳ 明朝" w:cs="ＭＳ 明朝" w:hint="eastAsia"/>
                <w:color w:val="000000"/>
                <w:sz w:val="18"/>
                <w:szCs w:val="18"/>
              </w:rPr>
              <w:t>古典作品の理解を深められるデジタルコンテンツなどにより</w:t>
            </w:r>
            <w:r w:rsidR="005B0456">
              <w:rPr>
                <w:rFonts w:ascii="ＭＳ 明朝" w:eastAsia="ＭＳ 明朝" w:hAnsi="ＭＳ 明朝" w:cs="ＭＳ 明朝" w:hint="eastAsia"/>
                <w:color w:val="000000"/>
                <w:sz w:val="18"/>
                <w:szCs w:val="18"/>
              </w:rPr>
              <w:t>、</w:t>
            </w:r>
            <w:r w:rsidR="007E5473" w:rsidRPr="007E5473">
              <w:rPr>
                <w:rFonts w:ascii="ＭＳ 明朝" w:eastAsia="ＭＳ 明朝" w:hAnsi="ＭＳ 明朝" w:cs="ＭＳ 明朝" w:hint="eastAsia"/>
                <w:color w:val="000000"/>
                <w:sz w:val="18"/>
                <w:szCs w:val="18"/>
              </w:rPr>
              <w:t>多くの生徒の学習意欲を引き出し</w:t>
            </w:r>
            <w:r w:rsidR="005B0456">
              <w:rPr>
                <w:rFonts w:ascii="ＭＳ 明朝" w:eastAsia="ＭＳ 明朝" w:hAnsi="ＭＳ 明朝" w:cs="ＭＳ 明朝" w:hint="eastAsia"/>
                <w:color w:val="000000"/>
                <w:sz w:val="18"/>
                <w:szCs w:val="18"/>
              </w:rPr>
              <w:t>、</w:t>
            </w:r>
            <w:r w:rsidR="007E5473" w:rsidRPr="007E5473">
              <w:rPr>
                <w:rFonts w:ascii="ＭＳ 明朝" w:eastAsia="ＭＳ 明朝" w:hAnsi="ＭＳ 明朝" w:cs="ＭＳ 明朝" w:hint="eastAsia"/>
                <w:color w:val="000000"/>
                <w:sz w:val="18"/>
                <w:szCs w:val="18"/>
              </w:rPr>
              <w:t>生徒が望む学びを主体的に得られる教科書である。</w:t>
            </w:r>
          </w:p>
        </w:tc>
      </w:tr>
    </w:tbl>
    <w:p w14:paraId="7F92E532" w14:textId="59F0FA2C" w:rsidR="00753359" w:rsidRPr="00D53DCD" w:rsidRDefault="00753359" w:rsidP="00D53DCD">
      <w:pPr>
        <w:rPr>
          <w:rFonts w:ascii="Century" w:eastAsiaTheme="minorEastAsia" w:hAnsi="Century" w:cs="Century" w:hint="eastAsia"/>
          <w:sz w:val="18"/>
          <w:szCs w:val="18"/>
        </w:rPr>
      </w:pPr>
    </w:p>
    <w:sectPr w:rsidR="00753359" w:rsidRPr="00D53DCD" w:rsidSect="00D53DCD">
      <w:headerReference w:type="default" r:id="rId6"/>
      <w:footerReference w:type="default" r:id="rId7"/>
      <w:pgSz w:w="11906" w:h="16838"/>
      <w:pgMar w:top="1418" w:right="1077" w:bottom="1418" w:left="1077" w:header="851" w:footer="851"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3593" w14:textId="77777777" w:rsidR="002D0248" w:rsidRDefault="002D0248" w:rsidP="0094443E">
      <w:r>
        <w:separator/>
      </w:r>
    </w:p>
  </w:endnote>
  <w:endnote w:type="continuationSeparator" w:id="0">
    <w:p w14:paraId="251C6164" w14:textId="77777777" w:rsidR="002D0248" w:rsidRDefault="002D0248" w:rsidP="0094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6689" w14:textId="77777777" w:rsidR="0094443E" w:rsidRPr="00D57BC9" w:rsidRDefault="00D57BC9" w:rsidP="00D57BC9">
    <w:pPr>
      <w:pBdr>
        <w:top w:val="nil"/>
        <w:left w:val="nil"/>
        <w:bottom w:val="nil"/>
        <w:right w:val="nil"/>
        <w:between w:val="nil"/>
      </w:pBdr>
      <w:tabs>
        <w:tab w:val="center" w:pos="4252"/>
        <w:tab w:val="right" w:pos="8504"/>
      </w:tabs>
      <w:jc w:val="right"/>
      <w:rPr>
        <w:color w:val="000000"/>
        <w:sz w:val="14"/>
      </w:rPr>
    </w:pPr>
    <w:r>
      <w:rPr>
        <w:rFonts w:hint="eastAsia"/>
        <w:color w:val="000000"/>
        <w:sz w:val="14"/>
      </w:rPr>
      <w:t>こ</w:t>
    </w:r>
    <w:r w:rsidRPr="00123C74">
      <w:rPr>
        <w:rFonts w:hint="eastAsia"/>
        <w:color w:val="000000"/>
        <w:sz w:val="14"/>
      </w:rPr>
      <w:t>の資料は、一般社団法人教科書</w:t>
    </w:r>
    <w:r>
      <w:rPr>
        <w:rFonts w:hint="eastAsia"/>
        <w:color w:val="000000"/>
        <w:sz w:val="14"/>
      </w:rPr>
      <w:t>協会</w:t>
    </w:r>
    <w:r w:rsidRPr="00123C74">
      <w:rPr>
        <w:rFonts w:hint="eastAsia"/>
        <w:color w:val="000000"/>
        <w:sz w:val="14"/>
      </w:rPr>
      <w:t>「教科書発行社行動規範」に則って</w:t>
    </w:r>
    <w:r>
      <w:rPr>
        <w:rFonts w:hint="eastAsia"/>
        <w:color w:val="000000"/>
        <w:sz w:val="14"/>
      </w:rPr>
      <w:t>おります。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AB29" w14:textId="77777777" w:rsidR="002D0248" w:rsidRDefault="002D0248" w:rsidP="0094443E">
      <w:r>
        <w:separator/>
      </w:r>
    </w:p>
  </w:footnote>
  <w:footnote w:type="continuationSeparator" w:id="0">
    <w:p w14:paraId="3803D6EF" w14:textId="77777777" w:rsidR="002D0248" w:rsidRDefault="002D0248" w:rsidP="0094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D1CA" w14:textId="77777777" w:rsidR="0094443E" w:rsidRPr="00D57BC9" w:rsidRDefault="00D57BC9" w:rsidP="00D57BC9">
    <w:pPr>
      <w:pStyle w:val="ab"/>
      <w:jc w:val="right"/>
      <w:rPr>
        <w:rFonts w:asciiTheme="majorHAnsi" w:eastAsiaTheme="majorHAnsi" w:hAnsiTheme="majorHAnsi"/>
        <w:bdr w:val="single" w:sz="4" w:space="0" w:color="auto"/>
      </w:rPr>
    </w:pPr>
    <w:r w:rsidRPr="00D57BC9">
      <w:rPr>
        <w:rFonts w:asciiTheme="majorHAnsi" w:eastAsiaTheme="majorHAnsi" w:hAnsiTheme="majorHAnsi" w:hint="eastAsia"/>
        <w:bdr w:val="single" w:sz="4" w:space="0" w:color="auto"/>
      </w:rPr>
      <w:t>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14"/>
    <w:rsid w:val="00012F1B"/>
    <w:rsid w:val="000831FC"/>
    <w:rsid w:val="000A0A23"/>
    <w:rsid w:val="00192A5E"/>
    <w:rsid w:val="001C33BD"/>
    <w:rsid w:val="0020431F"/>
    <w:rsid w:val="002B7DD2"/>
    <w:rsid w:val="002D0248"/>
    <w:rsid w:val="002F2089"/>
    <w:rsid w:val="00364CF4"/>
    <w:rsid w:val="00395124"/>
    <w:rsid w:val="004152D4"/>
    <w:rsid w:val="00480AF9"/>
    <w:rsid w:val="00494523"/>
    <w:rsid w:val="005018F8"/>
    <w:rsid w:val="005631F8"/>
    <w:rsid w:val="0058022C"/>
    <w:rsid w:val="00595FCC"/>
    <w:rsid w:val="005B0456"/>
    <w:rsid w:val="005D0477"/>
    <w:rsid w:val="00603F68"/>
    <w:rsid w:val="00753359"/>
    <w:rsid w:val="00756317"/>
    <w:rsid w:val="007822EC"/>
    <w:rsid w:val="007972E7"/>
    <w:rsid w:val="007E005F"/>
    <w:rsid w:val="007E4FD8"/>
    <w:rsid w:val="007E5473"/>
    <w:rsid w:val="007F3655"/>
    <w:rsid w:val="008853C5"/>
    <w:rsid w:val="008A2073"/>
    <w:rsid w:val="008E14DF"/>
    <w:rsid w:val="0094443E"/>
    <w:rsid w:val="0097623F"/>
    <w:rsid w:val="0098721C"/>
    <w:rsid w:val="009F3414"/>
    <w:rsid w:val="00A123E0"/>
    <w:rsid w:val="00A306DE"/>
    <w:rsid w:val="00A403B8"/>
    <w:rsid w:val="00B82BA3"/>
    <w:rsid w:val="00BB28E9"/>
    <w:rsid w:val="00C40947"/>
    <w:rsid w:val="00CA576F"/>
    <w:rsid w:val="00CF26B2"/>
    <w:rsid w:val="00D267F2"/>
    <w:rsid w:val="00D53DCD"/>
    <w:rsid w:val="00D57BC9"/>
    <w:rsid w:val="00D72AA0"/>
    <w:rsid w:val="00D97E28"/>
    <w:rsid w:val="00E15BA4"/>
    <w:rsid w:val="00E70DA9"/>
    <w:rsid w:val="00FC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F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3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header"/>
    <w:basedOn w:val="a"/>
    <w:link w:val="ac"/>
    <w:uiPriority w:val="99"/>
    <w:unhideWhenUsed/>
    <w:rsid w:val="0094443E"/>
    <w:pPr>
      <w:tabs>
        <w:tab w:val="center" w:pos="4252"/>
        <w:tab w:val="right" w:pos="8504"/>
      </w:tabs>
      <w:snapToGrid w:val="0"/>
    </w:pPr>
  </w:style>
  <w:style w:type="character" w:customStyle="1" w:styleId="ac">
    <w:name w:val="ヘッダー (文字)"/>
    <w:basedOn w:val="a0"/>
    <w:link w:val="ab"/>
    <w:uiPriority w:val="99"/>
    <w:rsid w:val="0094443E"/>
  </w:style>
  <w:style w:type="paragraph" w:styleId="ad">
    <w:name w:val="footer"/>
    <w:basedOn w:val="a"/>
    <w:link w:val="ae"/>
    <w:uiPriority w:val="99"/>
    <w:unhideWhenUsed/>
    <w:rsid w:val="0094443E"/>
    <w:pPr>
      <w:tabs>
        <w:tab w:val="center" w:pos="4252"/>
        <w:tab w:val="right" w:pos="8504"/>
      </w:tabs>
      <w:snapToGrid w:val="0"/>
    </w:pPr>
  </w:style>
  <w:style w:type="character" w:customStyle="1" w:styleId="ae">
    <w:name w:val="フッター (文字)"/>
    <w:basedOn w:val="a0"/>
    <w:link w:val="ad"/>
    <w:uiPriority w:val="99"/>
    <w:rsid w:val="0094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5531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2025-03-10T05:51:00Z</dcterms:created>
  <dcterms:modified xsi:type="dcterms:W3CDTF">2025-04-01T10:08:00Z</dcterms:modified>
</cp:coreProperties>
</file>