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21044C" w14:textId="77777777" w:rsidR="00A01894" w:rsidRPr="0026170D" w:rsidRDefault="00A01894" w:rsidP="00A01894">
      <w:pPr>
        <w:adjustRightInd/>
        <w:rPr>
          <w:rFonts w:ascii="ＭＳ 明朝" w:cs="Times New Roman"/>
          <w:color w:val="auto"/>
          <w:spacing w:val="8"/>
          <w:sz w:val="18"/>
          <w:szCs w:val="18"/>
        </w:rPr>
      </w:pPr>
    </w:p>
    <w:p w14:paraId="7CAEA54E" w14:textId="77777777" w:rsidR="00A01894" w:rsidRPr="0026170D" w:rsidRDefault="00A01894" w:rsidP="00A01894">
      <w:pPr>
        <w:adjustRightInd/>
        <w:rPr>
          <w:rFonts w:ascii="ＭＳ 明朝" w:cs="Times New Roman"/>
          <w:color w:val="auto"/>
          <w:spacing w:val="8"/>
          <w:sz w:val="18"/>
          <w:szCs w:val="18"/>
        </w:rPr>
      </w:pPr>
    </w:p>
    <w:p w14:paraId="5308AF66" w14:textId="77777777" w:rsidR="00A01894" w:rsidRPr="0026170D" w:rsidRDefault="00A01894" w:rsidP="00A01894">
      <w:pPr>
        <w:adjustRightInd/>
        <w:rPr>
          <w:rFonts w:ascii="ＭＳ 明朝" w:cs="Times New Roman"/>
          <w:color w:val="auto"/>
          <w:spacing w:val="8"/>
          <w:sz w:val="18"/>
          <w:szCs w:val="18"/>
        </w:rPr>
      </w:pPr>
    </w:p>
    <w:p w14:paraId="0F3DC4E2" w14:textId="77777777" w:rsidR="00A01894" w:rsidRPr="0026170D" w:rsidRDefault="00A01894" w:rsidP="00A01894">
      <w:pPr>
        <w:adjustRightInd/>
        <w:rPr>
          <w:rFonts w:ascii="ＭＳ 明朝" w:cs="Times New Roman"/>
          <w:color w:val="auto"/>
          <w:spacing w:val="8"/>
          <w:sz w:val="18"/>
          <w:szCs w:val="18"/>
        </w:rPr>
      </w:pPr>
    </w:p>
    <w:p w14:paraId="4FB6C9FF" w14:textId="77777777" w:rsidR="00A01894" w:rsidRPr="0026170D" w:rsidRDefault="00A01894" w:rsidP="00A01894">
      <w:pPr>
        <w:adjustRightInd/>
        <w:rPr>
          <w:rFonts w:ascii="ＭＳ 明朝" w:cs="Times New Roman"/>
          <w:color w:val="auto"/>
          <w:spacing w:val="8"/>
          <w:sz w:val="18"/>
          <w:szCs w:val="18"/>
        </w:rPr>
      </w:pPr>
    </w:p>
    <w:p w14:paraId="327028CF" w14:textId="77777777" w:rsidR="00A01894" w:rsidRPr="0026170D" w:rsidRDefault="00A01894" w:rsidP="00A01894">
      <w:pPr>
        <w:adjustRightInd/>
        <w:jc w:val="center"/>
        <w:rPr>
          <w:rFonts w:ascii="ＭＳ ゴシック" w:eastAsia="ＭＳ ゴシック" w:hAnsi="ＭＳ ゴシック" w:cs="Times New Roman"/>
          <w:b/>
          <w:color w:val="auto"/>
          <w:spacing w:val="8"/>
          <w:sz w:val="36"/>
          <w:szCs w:val="36"/>
        </w:rPr>
      </w:pPr>
      <w:r w:rsidRPr="0026170D">
        <w:rPr>
          <w:rFonts w:ascii="ＭＳ ゴシック" w:eastAsia="ＭＳ ゴシック" w:hAnsi="ＭＳ ゴシック" w:cs="Times New Roman" w:hint="eastAsia"/>
          <w:b/>
          <w:color w:val="auto"/>
          <w:spacing w:val="8"/>
          <w:sz w:val="36"/>
          <w:szCs w:val="36"/>
        </w:rPr>
        <w:t>もくじ</w:t>
      </w:r>
    </w:p>
    <w:p w14:paraId="13DA59A1" w14:textId="77777777" w:rsidR="00A01894" w:rsidRPr="0026170D" w:rsidRDefault="00A01894" w:rsidP="00A01894">
      <w:pPr>
        <w:adjustRightInd/>
        <w:rPr>
          <w:rFonts w:ascii="ＭＳ 明朝" w:cs="Times New Roman"/>
          <w:color w:val="auto"/>
          <w:spacing w:val="8"/>
          <w:sz w:val="18"/>
          <w:szCs w:val="18"/>
        </w:rPr>
      </w:pPr>
    </w:p>
    <w:p w14:paraId="3AAD3374" w14:textId="77777777" w:rsidR="00A01894" w:rsidRPr="0026170D" w:rsidRDefault="00A01894" w:rsidP="00A01894">
      <w:pPr>
        <w:adjustRightInd/>
        <w:rPr>
          <w:rFonts w:ascii="ＭＳ 明朝" w:cs="Times New Roman"/>
          <w:color w:val="auto"/>
          <w:spacing w:val="8"/>
          <w:sz w:val="18"/>
          <w:szCs w:val="18"/>
        </w:rPr>
      </w:pPr>
    </w:p>
    <w:p w14:paraId="219BCB4D" w14:textId="77777777" w:rsidR="00A01894" w:rsidRPr="0026170D" w:rsidRDefault="00A01894" w:rsidP="00A01894">
      <w:pPr>
        <w:adjustRightInd/>
        <w:rPr>
          <w:rFonts w:ascii="ＭＳ 明朝" w:cs="Times New Roman"/>
          <w:color w:val="auto"/>
          <w:spacing w:val="8"/>
          <w:sz w:val="18"/>
          <w:szCs w:val="18"/>
        </w:rPr>
      </w:pPr>
    </w:p>
    <w:p w14:paraId="70D2FA7F" w14:textId="77777777" w:rsidR="00A01894" w:rsidRPr="0026170D" w:rsidRDefault="00A01894" w:rsidP="00A01894">
      <w:pPr>
        <w:adjustRightInd/>
        <w:rPr>
          <w:rFonts w:ascii="ＭＳ 明朝" w:cs="Times New Roman"/>
          <w:color w:val="auto"/>
          <w:spacing w:val="8"/>
          <w:sz w:val="18"/>
          <w:szCs w:val="18"/>
        </w:rPr>
      </w:pPr>
    </w:p>
    <w:p w14:paraId="68E0DCCF" w14:textId="77777777" w:rsidR="00A01894" w:rsidRPr="0026170D" w:rsidRDefault="00A01894" w:rsidP="00A01894">
      <w:pPr>
        <w:adjustRightInd/>
        <w:rPr>
          <w:rFonts w:ascii="ＭＳ 明朝" w:cs="Times New Roman"/>
          <w:color w:val="auto"/>
          <w:spacing w:val="8"/>
          <w:sz w:val="18"/>
          <w:szCs w:val="18"/>
        </w:rPr>
      </w:pPr>
    </w:p>
    <w:p w14:paraId="1583E903" w14:textId="57E26BA5" w:rsidR="00A01894" w:rsidRPr="0026170D" w:rsidRDefault="00A01894" w:rsidP="00A01894">
      <w:pPr>
        <w:adjustRightInd/>
        <w:rPr>
          <w:rFonts w:ascii="ＭＳ 明朝" w:cs="Times New Roman"/>
          <w:color w:val="auto"/>
          <w:spacing w:val="8"/>
        </w:rPr>
      </w:pPr>
      <w:r w:rsidRPr="0026170D">
        <w:rPr>
          <w:rFonts w:ascii="ＭＳ 明朝" w:cs="Times New Roman" w:hint="eastAsia"/>
          <w:color w:val="auto"/>
          <w:spacing w:val="8"/>
        </w:rPr>
        <w:t>■</w:t>
      </w:r>
      <w:r w:rsidR="00165DD8" w:rsidRPr="0026170D">
        <w:rPr>
          <w:rFonts w:ascii="ＭＳ 明朝" w:cs="Times New Roman" w:hint="eastAsia"/>
          <w:color w:val="auto"/>
          <w:spacing w:val="8"/>
        </w:rPr>
        <w:t>公共</w:t>
      </w:r>
      <w:r w:rsidRPr="0026170D">
        <w:rPr>
          <w:rFonts w:ascii="ＭＳ 明朝" w:cs="Times New Roman" w:hint="eastAsia"/>
          <w:color w:val="auto"/>
          <w:spacing w:val="8"/>
        </w:rPr>
        <w:t>（</w:t>
      </w:r>
      <w:r w:rsidR="00D50602" w:rsidRPr="0026170D">
        <w:rPr>
          <w:rFonts w:ascii="ＭＳ 明朝" w:cs="Times New Roman" w:hint="eastAsia"/>
          <w:color w:val="auto"/>
          <w:spacing w:val="8"/>
        </w:rPr>
        <w:t>公共</w:t>
      </w:r>
      <w:r w:rsidR="00CF691B">
        <w:rPr>
          <w:rFonts w:ascii="ＭＳ 明朝" w:cs="Times New Roman" w:hint="eastAsia"/>
          <w:color w:val="auto"/>
          <w:spacing w:val="8"/>
        </w:rPr>
        <w:t>002-901</w:t>
      </w:r>
      <w:r w:rsidRPr="0026170D">
        <w:rPr>
          <w:rFonts w:ascii="ＭＳ 明朝" w:cs="Times New Roman" w:hint="eastAsia"/>
          <w:color w:val="auto"/>
          <w:spacing w:val="8"/>
        </w:rPr>
        <w:t>）</w:t>
      </w:r>
    </w:p>
    <w:p w14:paraId="008EDC94" w14:textId="77777777" w:rsidR="00A01894" w:rsidRPr="0026170D" w:rsidRDefault="00A01894" w:rsidP="00CF691B">
      <w:pPr>
        <w:tabs>
          <w:tab w:val="left" w:leader="dot" w:pos="8197"/>
        </w:tabs>
        <w:adjustRightInd/>
        <w:ind w:leftChars="400" w:left="904"/>
        <w:rPr>
          <w:rFonts w:ascii="ＭＳ 明朝" w:cs="Times New Roman"/>
          <w:color w:val="auto"/>
          <w:spacing w:val="8"/>
        </w:rPr>
      </w:pPr>
      <w:r w:rsidRPr="0026170D">
        <w:rPr>
          <w:rFonts w:ascii="ＭＳ 明朝" w:cs="Times New Roman" w:hint="eastAsia"/>
          <w:color w:val="auto"/>
          <w:spacing w:val="8"/>
        </w:rPr>
        <w:t>１　学習の到達目標</w:t>
      </w:r>
      <w:r w:rsidRPr="0026170D">
        <w:rPr>
          <w:rFonts w:ascii="ＭＳ 明朝" w:cs="Times New Roman"/>
          <w:color w:val="auto"/>
          <w:spacing w:val="8"/>
        </w:rPr>
        <w:tab/>
        <w:t>2</w:t>
      </w:r>
    </w:p>
    <w:p w14:paraId="03B0CDFF" w14:textId="77777777" w:rsidR="00A01894" w:rsidRPr="0026170D" w:rsidRDefault="00A01894" w:rsidP="00CF691B">
      <w:pPr>
        <w:tabs>
          <w:tab w:val="left" w:leader="dot" w:pos="8197"/>
        </w:tabs>
        <w:adjustRightInd/>
        <w:ind w:leftChars="400" w:left="904"/>
        <w:rPr>
          <w:rFonts w:ascii="ＭＳ 明朝" w:cs="Times New Roman"/>
          <w:color w:val="auto"/>
          <w:spacing w:val="8"/>
        </w:rPr>
      </w:pPr>
      <w:r w:rsidRPr="0026170D">
        <w:rPr>
          <w:rFonts w:ascii="ＭＳ 明朝" w:cs="Times New Roman" w:hint="eastAsia"/>
          <w:color w:val="auto"/>
          <w:spacing w:val="8"/>
        </w:rPr>
        <w:t xml:space="preserve">２　</w:t>
      </w:r>
      <w:r w:rsidR="00F0503F" w:rsidRPr="0026170D">
        <w:rPr>
          <w:rFonts w:ascii="ＭＳ 明朝" w:cs="Times New Roman" w:hint="eastAsia"/>
          <w:color w:val="auto"/>
          <w:spacing w:val="8"/>
        </w:rPr>
        <w:t>科目</w:t>
      </w:r>
      <w:r w:rsidRPr="0026170D">
        <w:rPr>
          <w:rFonts w:ascii="ＭＳ 明朝" w:cs="Times New Roman" w:hint="eastAsia"/>
          <w:color w:val="auto"/>
          <w:spacing w:val="8"/>
        </w:rPr>
        <w:t>の特色</w:t>
      </w:r>
      <w:r w:rsidRPr="0026170D">
        <w:rPr>
          <w:rFonts w:ascii="ＭＳ 明朝" w:cs="Times New Roman"/>
          <w:color w:val="auto"/>
          <w:spacing w:val="8"/>
        </w:rPr>
        <w:tab/>
        <w:t>2</w:t>
      </w:r>
    </w:p>
    <w:p w14:paraId="30DB53E8" w14:textId="77777777" w:rsidR="00A01894" w:rsidRPr="0026170D" w:rsidRDefault="00A01894" w:rsidP="00CF691B">
      <w:pPr>
        <w:tabs>
          <w:tab w:val="left" w:leader="dot" w:pos="8197"/>
        </w:tabs>
        <w:adjustRightInd/>
        <w:ind w:leftChars="400" w:left="904"/>
        <w:rPr>
          <w:rFonts w:ascii="ＭＳ 明朝" w:cs="Times New Roman"/>
          <w:color w:val="auto"/>
          <w:spacing w:val="8"/>
        </w:rPr>
      </w:pPr>
      <w:r w:rsidRPr="0026170D">
        <w:rPr>
          <w:rFonts w:ascii="ＭＳ 明朝" w:cs="Times New Roman" w:hint="eastAsia"/>
          <w:color w:val="auto"/>
          <w:spacing w:val="8"/>
        </w:rPr>
        <w:t>３　学習の計画</w:t>
      </w:r>
      <w:r w:rsidRPr="0026170D">
        <w:rPr>
          <w:rFonts w:ascii="ＭＳ 明朝" w:cs="Times New Roman"/>
          <w:color w:val="auto"/>
          <w:spacing w:val="8"/>
        </w:rPr>
        <w:tab/>
        <w:t>3</w:t>
      </w:r>
    </w:p>
    <w:p w14:paraId="692EA6F4" w14:textId="349DB03D" w:rsidR="00EC08F4" w:rsidRPr="0026170D" w:rsidRDefault="00A554ED" w:rsidP="00EC08F4">
      <w:pPr>
        <w:tabs>
          <w:tab w:val="left" w:leader="dot" w:pos="8080"/>
        </w:tabs>
        <w:adjustRightInd/>
        <w:ind w:leftChars="400" w:left="904"/>
        <w:rPr>
          <w:rFonts w:ascii="ＭＳ 明朝" w:cs="Times New Roman"/>
          <w:color w:val="auto"/>
          <w:spacing w:val="8"/>
        </w:rPr>
      </w:pPr>
      <w:r w:rsidRPr="0026170D">
        <w:rPr>
          <w:rFonts w:ascii="ＭＳ 明朝" w:cs="Times New Roman" w:hint="eastAsia"/>
          <w:color w:val="auto"/>
          <w:spacing w:val="8"/>
        </w:rPr>
        <w:t>４　評価の</w:t>
      </w:r>
      <w:r w:rsidR="00A01894" w:rsidRPr="0026170D">
        <w:rPr>
          <w:rFonts w:ascii="ＭＳ 明朝" w:cs="Times New Roman" w:hint="eastAsia"/>
          <w:color w:val="auto"/>
          <w:spacing w:val="8"/>
        </w:rPr>
        <w:t>方法</w:t>
      </w:r>
      <w:r w:rsidR="00A01894" w:rsidRPr="0026170D">
        <w:rPr>
          <w:rFonts w:ascii="ＭＳ 明朝" w:cs="Times New Roman"/>
          <w:color w:val="auto"/>
          <w:spacing w:val="8"/>
        </w:rPr>
        <w:tab/>
      </w:r>
      <w:r w:rsidR="002F6697" w:rsidRPr="0026170D">
        <w:rPr>
          <w:rFonts w:ascii="ＭＳ 明朝" w:cs="Times New Roman" w:hint="eastAsia"/>
          <w:color w:val="auto"/>
          <w:spacing w:val="8"/>
        </w:rPr>
        <w:t>2</w:t>
      </w:r>
      <w:r w:rsidR="00CC290E">
        <w:rPr>
          <w:rFonts w:ascii="ＭＳ 明朝" w:cs="Times New Roman" w:hint="eastAsia"/>
          <w:color w:val="auto"/>
          <w:spacing w:val="8"/>
        </w:rPr>
        <w:t>2</w:t>
      </w:r>
    </w:p>
    <w:p w14:paraId="3DC7DDFB" w14:textId="3FD0CF6F" w:rsidR="00A01894" w:rsidRPr="0026170D" w:rsidRDefault="00FF2FA9" w:rsidP="002C059E">
      <w:pPr>
        <w:adjustRightInd/>
        <w:ind w:firstLineChars="400" w:firstLine="848"/>
        <w:rPr>
          <w:rFonts w:ascii="ＭＳ 明朝" w:cs="Times New Roman"/>
          <w:color w:val="auto"/>
          <w:spacing w:val="8"/>
          <w:sz w:val="18"/>
          <w:szCs w:val="18"/>
        </w:rPr>
      </w:pPr>
      <w:r w:rsidRPr="0026170D">
        <w:rPr>
          <w:rFonts w:ascii="ＭＳ 明朝" w:cs="Times New Roman" w:hint="eastAsia"/>
          <w:color w:val="auto"/>
          <w:spacing w:val="8"/>
          <w:sz w:val="18"/>
          <w:szCs w:val="18"/>
        </w:rPr>
        <w:t>【参考】</w:t>
      </w:r>
      <w:r w:rsidR="00092309" w:rsidRPr="0026170D">
        <w:rPr>
          <w:rFonts w:ascii="ＭＳ 明朝" w:cs="Times New Roman" w:hint="eastAsia"/>
          <w:color w:val="auto"/>
          <w:spacing w:val="8"/>
          <w:sz w:val="18"/>
          <w:szCs w:val="18"/>
        </w:rPr>
        <w:t>授業の進め方と学習に</w:t>
      </w:r>
      <w:r w:rsidR="002C059E">
        <w:rPr>
          <w:rFonts w:ascii="ＭＳ 明朝" w:cs="Times New Roman" w:hint="eastAsia"/>
          <w:color w:val="auto"/>
          <w:spacing w:val="8"/>
          <w:sz w:val="18"/>
          <w:szCs w:val="18"/>
        </w:rPr>
        <w:t>あ</w:t>
      </w:r>
      <w:r w:rsidR="00092309" w:rsidRPr="0026170D">
        <w:rPr>
          <w:rFonts w:ascii="ＭＳ 明朝" w:cs="Times New Roman" w:hint="eastAsia"/>
          <w:color w:val="auto"/>
          <w:spacing w:val="8"/>
          <w:sz w:val="18"/>
          <w:szCs w:val="18"/>
        </w:rPr>
        <w:t>たって</w:t>
      </w:r>
      <w:r w:rsidR="00092309" w:rsidRPr="0026170D">
        <w:rPr>
          <w:rFonts w:ascii="ＭＳ 明朝" w:cs="Times New Roman"/>
          <w:color w:val="auto"/>
          <w:spacing w:val="8"/>
        </w:rPr>
        <w:tab/>
      </w:r>
      <w:r w:rsidR="00092309" w:rsidRPr="0026170D">
        <w:rPr>
          <w:rFonts w:ascii="ＭＳ 明朝" w:cs="Times New Roman" w:hint="eastAsia"/>
          <w:color w:val="auto"/>
          <w:spacing w:val="8"/>
        </w:rPr>
        <w:t xml:space="preserve">　　　　　　　　　　　　 </w:t>
      </w:r>
      <w:r w:rsidR="00092309" w:rsidRPr="0026170D">
        <w:rPr>
          <w:rFonts w:ascii="ＭＳ 明朝" w:cs="Times New Roman"/>
          <w:color w:val="auto"/>
          <w:spacing w:val="8"/>
        </w:rPr>
        <w:t>2</w:t>
      </w:r>
      <w:r w:rsidR="00CC290E">
        <w:rPr>
          <w:rFonts w:ascii="ＭＳ 明朝" w:cs="Times New Roman" w:hint="eastAsia"/>
          <w:color w:val="auto"/>
          <w:spacing w:val="8"/>
        </w:rPr>
        <w:t>3</w:t>
      </w:r>
    </w:p>
    <w:p w14:paraId="379BC797" w14:textId="77777777" w:rsidR="0063449C" w:rsidRPr="0026170D" w:rsidRDefault="0063449C">
      <w:pPr>
        <w:widowControl/>
        <w:overflowPunct/>
        <w:adjustRightInd/>
        <w:jc w:val="left"/>
        <w:textAlignment w:val="auto"/>
        <w:rPr>
          <w:rFonts w:ascii="ＭＳ 明朝" w:cs="Times New Roman"/>
          <w:color w:val="auto"/>
          <w:spacing w:val="8"/>
          <w:sz w:val="18"/>
          <w:szCs w:val="18"/>
        </w:rPr>
      </w:pPr>
      <w:r w:rsidRPr="0026170D">
        <w:rPr>
          <w:rFonts w:ascii="ＭＳ 明朝" w:cs="Times New Roman"/>
          <w:color w:val="auto"/>
          <w:spacing w:val="8"/>
          <w:sz w:val="18"/>
          <w:szCs w:val="18"/>
        </w:rPr>
        <w:br w:type="page"/>
      </w:r>
    </w:p>
    <w:tbl>
      <w:tblPr>
        <w:tblpPr w:leftFromText="142" w:rightFromText="142" w:vertAnchor="text" w:horzAnchor="margin" w:tblpX="-39" w:tblpY="31"/>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1"/>
        <w:gridCol w:w="1866"/>
        <w:gridCol w:w="3923"/>
      </w:tblGrid>
      <w:tr w:rsidR="0026170D" w:rsidRPr="0026170D" w14:paraId="61F9359B" w14:textId="77777777" w:rsidTr="00C15332">
        <w:tc>
          <w:tcPr>
            <w:tcW w:w="2711" w:type="dxa"/>
            <w:vMerge w:val="restart"/>
            <w:shd w:val="clear" w:color="auto" w:fill="auto"/>
            <w:vAlign w:val="center"/>
          </w:tcPr>
          <w:p w14:paraId="6E44CACA" w14:textId="77777777" w:rsidR="00A01894" w:rsidRPr="0026170D" w:rsidRDefault="00A01894" w:rsidP="00C15332">
            <w:pPr>
              <w:adjustRightInd/>
              <w:jc w:val="center"/>
              <w:rPr>
                <w:rFonts w:ascii="ＭＳ ゴシック" w:eastAsia="ＭＳ ゴシック" w:hAnsi="ＭＳ ゴシック" w:cs="Times New Roman"/>
                <w:color w:val="auto"/>
                <w:spacing w:val="8"/>
                <w:sz w:val="18"/>
                <w:szCs w:val="18"/>
              </w:rPr>
            </w:pPr>
            <w:r w:rsidRPr="0026170D">
              <w:rPr>
                <w:rFonts w:ascii="ＭＳ ゴシック" w:eastAsia="ＭＳ ゴシック" w:hAnsi="ＭＳ ゴシック" w:cs="Times New Roman" w:hint="eastAsia"/>
                <w:color w:val="auto"/>
                <w:spacing w:val="8"/>
                <w:sz w:val="24"/>
                <w:szCs w:val="18"/>
              </w:rPr>
              <w:lastRenderedPageBreak/>
              <w:t>公共</w:t>
            </w:r>
          </w:p>
        </w:tc>
        <w:tc>
          <w:tcPr>
            <w:tcW w:w="1866" w:type="dxa"/>
            <w:shd w:val="clear" w:color="auto" w:fill="auto"/>
          </w:tcPr>
          <w:p w14:paraId="6024868A" w14:textId="77777777" w:rsidR="00A01894" w:rsidRPr="0026170D" w:rsidRDefault="00A01894" w:rsidP="00C15332">
            <w:pPr>
              <w:adjustRightInd/>
              <w:rPr>
                <w:rFonts w:ascii="ＭＳ 明朝" w:cs="Times New Roman"/>
                <w:color w:val="auto"/>
                <w:spacing w:val="8"/>
                <w:sz w:val="18"/>
                <w:szCs w:val="18"/>
              </w:rPr>
            </w:pPr>
            <w:r w:rsidRPr="0026170D">
              <w:rPr>
                <w:rFonts w:ascii="ＭＳ 明朝" w:cs="Times New Roman" w:hint="eastAsia"/>
                <w:color w:val="auto"/>
                <w:spacing w:val="8"/>
                <w:sz w:val="18"/>
                <w:szCs w:val="18"/>
              </w:rPr>
              <w:t>単位数</w:t>
            </w:r>
          </w:p>
        </w:tc>
        <w:tc>
          <w:tcPr>
            <w:tcW w:w="3923" w:type="dxa"/>
            <w:shd w:val="clear" w:color="auto" w:fill="auto"/>
          </w:tcPr>
          <w:p w14:paraId="744A5058" w14:textId="77777777" w:rsidR="00A01894" w:rsidRPr="0026170D" w:rsidRDefault="00A01894" w:rsidP="00C15332">
            <w:pPr>
              <w:adjustRightInd/>
              <w:rPr>
                <w:rFonts w:ascii="ＭＳ 明朝" w:cs="Times New Roman"/>
                <w:color w:val="auto"/>
                <w:spacing w:val="8"/>
                <w:sz w:val="18"/>
                <w:szCs w:val="18"/>
              </w:rPr>
            </w:pPr>
            <w:r w:rsidRPr="0026170D">
              <w:rPr>
                <w:rFonts w:ascii="ＭＳ 明朝" w:cs="Times New Roman" w:hint="eastAsia"/>
                <w:color w:val="auto"/>
                <w:spacing w:val="8"/>
                <w:sz w:val="18"/>
                <w:szCs w:val="18"/>
              </w:rPr>
              <w:t>２単位（</w:t>
            </w:r>
            <w:r w:rsidRPr="0026170D">
              <w:rPr>
                <w:rFonts w:ascii="ＭＳ 明朝" w:cs="Times New Roman"/>
                <w:color w:val="auto"/>
                <w:spacing w:val="8"/>
                <w:sz w:val="18"/>
                <w:szCs w:val="18"/>
              </w:rPr>
              <w:t>70</w:t>
            </w:r>
            <w:r w:rsidRPr="0026170D">
              <w:rPr>
                <w:rFonts w:ascii="ＭＳ 明朝" w:cs="Times New Roman" w:hint="eastAsia"/>
                <w:color w:val="auto"/>
                <w:spacing w:val="8"/>
                <w:sz w:val="18"/>
                <w:szCs w:val="18"/>
              </w:rPr>
              <w:t>時間）</w:t>
            </w:r>
          </w:p>
        </w:tc>
      </w:tr>
      <w:tr w:rsidR="0026170D" w:rsidRPr="0026170D" w14:paraId="01256800" w14:textId="77777777" w:rsidTr="00C15332">
        <w:tc>
          <w:tcPr>
            <w:tcW w:w="2711" w:type="dxa"/>
            <w:vMerge/>
            <w:shd w:val="clear" w:color="auto" w:fill="auto"/>
          </w:tcPr>
          <w:p w14:paraId="308A5C0B" w14:textId="77777777" w:rsidR="00A01894" w:rsidRPr="0026170D" w:rsidRDefault="00A01894" w:rsidP="00C15332">
            <w:pPr>
              <w:adjustRightInd/>
              <w:rPr>
                <w:rFonts w:ascii="ＭＳ 明朝" w:cs="Times New Roman"/>
                <w:color w:val="auto"/>
                <w:spacing w:val="8"/>
                <w:sz w:val="18"/>
                <w:szCs w:val="18"/>
              </w:rPr>
            </w:pPr>
          </w:p>
        </w:tc>
        <w:tc>
          <w:tcPr>
            <w:tcW w:w="1866" w:type="dxa"/>
            <w:shd w:val="clear" w:color="auto" w:fill="auto"/>
          </w:tcPr>
          <w:p w14:paraId="46F9D894" w14:textId="77777777" w:rsidR="00A01894" w:rsidRPr="0026170D" w:rsidRDefault="00A01894" w:rsidP="00C15332">
            <w:pPr>
              <w:adjustRightInd/>
              <w:rPr>
                <w:rFonts w:ascii="ＭＳ 明朝" w:cs="Times New Roman"/>
                <w:color w:val="auto"/>
                <w:spacing w:val="8"/>
                <w:sz w:val="18"/>
                <w:szCs w:val="18"/>
              </w:rPr>
            </w:pPr>
            <w:r w:rsidRPr="0026170D">
              <w:rPr>
                <w:rFonts w:ascii="ＭＳ 明朝" w:cs="Times New Roman" w:hint="eastAsia"/>
                <w:color w:val="auto"/>
                <w:spacing w:val="8"/>
                <w:sz w:val="18"/>
                <w:szCs w:val="18"/>
              </w:rPr>
              <w:t>学科・学年・学級</w:t>
            </w:r>
          </w:p>
        </w:tc>
        <w:tc>
          <w:tcPr>
            <w:tcW w:w="3923" w:type="dxa"/>
            <w:shd w:val="clear" w:color="auto" w:fill="auto"/>
          </w:tcPr>
          <w:p w14:paraId="79F683A6" w14:textId="77777777" w:rsidR="00A01894" w:rsidRPr="0026170D" w:rsidRDefault="00A01894" w:rsidP="00C15332">
            <w:pPr>
              <w:adjustRightInd/>
              <w:rPr>
                <w:rFonts w:ascii="ＭＳ 明朝" w:cs="Times New Roman"/>
                <w:color w:val="auto"/>
                <w:spacing w:val="8"/>
                <w:sz w:val="18"/>
                <w:szCs w:val="18"/>
                <w:lang w:eastAsia="zh-TW"/>
              </w:rPr>
            </w:pPr>
            <w:r w:rsidRPr="0026170D">
              <w:rPr>
                <w:rFonts w:ascii="ＭＳ 明朝" w:cs="Times New Roman" w:hint="eastAsia"/>
                <w:color w:val="auto"/>
                <w:spacing w:val="8"/>
                <w:sz w:val="18"/>
                <w:szCs w:val="18"/>
                <w:lang w:eastAsia="zh-TW"/>
              </w:rPr>
              <w:t>○○科　第○学年　○組</w:t>
            </w:r>
          </w:p>
        </w:tc>
      </w:tr>
      <w:tr w:rsidR="0026170D" w:rsidRPr="0026170D" w14:paraId="29EB44B6" w14:textId="77777777" w:rsidTr="00C15332">
        <w:tc>
          <w:tcPr>
            <w:tcW w:w="2711" w:type="dxa"/>
            <w:shd w:val="clear" w:color="auto" w:fill="auto"/>
          </w:tcPr>
          <w:p w14:paraId="131382AC" w14:textId="77777777" w:rsidR="00A01894" w:rsidRPr="0026170D" w:rsidRDefault="00A01894" w:rsidP="00C15332">
            <w:pPr>
              <w:adjustRightInd/>
              <w:rPr>
                <w:rFonts w:ascii="ＭＳ 明朝" w:cs="Times New Roman"/>
                <w:color w:val="auto"/>
                <w:spacing w:val="8"/>
                <w:sz w:val="18"/>
                <w:szCs w:val="18"/>
                <w:lang w:eastAsia="zh-TW"/>
              </w:rPr>
            </w:pPr>
            <w:r w:rsidRPr="0026170D">
              <w:rPr>
                <w:rFonts w:ascii="ＭＳ 明朝" w:cs="Times New Roman" w:hint="eastAsia"/>
                <w:color w:val="auto"/>
                <w:spacing w:val="8"/>
                <w:sz w:val="18"/>
                <w:szCs w:val="18"/>
                <w:lang w:eastAsia="zh-TW"/>
              </w:rPr>
              <w:t>使用教科書</w:t>
            </w:r>
            <w:r w:rsidR="00D50602" w:rsidRPr="0026170D">
              <w:rPr>
                <w:rFonts w:ascii="ＭＳ 明朝" w:cs="Times New Roman" w:hint="eastAsia"/>
                <w:color w:val="auto"/>
                <w:spacing w:val="8"/>
                <w:sz w:val="18"/>
                <w:szCs w:val="18"/>
                <w:lang w:eastAsia="zh-TW"/>
              </w:rPr>
              <w:t>、</w:t>
            </w:r>
            <w:r w:rsidRPr="0026170D">
              <w:rPr>
                <w:rFonts w:ascii="ＭＳ 明朝" w:cs="Times New Roman" w:hint="eastAsia"/>
                <w:color w:val="auto"/>
                <w:spacing w:val="8"/>
                <w:sz w:val="18"/>
                <w:szCs w:val="18"/>
                <w:lang w:eastAsia="zh-TW"/>
              </w:rPr>
              <w:t>副教材等</w:t>
            </w:r>
          </w:p>
        </w:tc>
        <w:tc>
          <w:tcPr>
            <w:tcW w:w="5789" w:type="dxa"/>
            <w:gridSpan w:val="2"/>
            <w:shd w:val="clear" w:color="auto" w:fill="auto"/>
          </w:tcPr>
          <w:p w14:paraId="6E88BC93" w14:textId="73DFA419" w:rsidR="00A01894" w:rsidRPr="0026170D" w:rsidRDefault="00A01894" w:rsidP="00C15332">
            <w:pPr>
              <w:adjustRightInd/>
              <w:rPr>
                <w:rFonts w:ascii="ＭＳ 明朝" w:cs="Times New Roman"/>
                <w:color w:val="auto"/>
                <w:spacing w:val="8"/>
                <w:sz w:val="18"/>
                <w:szCs w:val="18"/>
                <w:lang w:eastAsia="zh-TW"/>
              </w:rPr>
            </w:pPr>
            <w:r w:rsidRPr="0026170D">
              <w:rPr>
                <w:rFonts w:ascii="ＭＳ 明朝" w:cs="Times New Roman" w:hint="eastAsia"/>
                <w:color w:val="auto"/>
                <w:spacing w:val="8"/>
                <w:sz w:val="18"/>
                <w:szCs w:val="18"/>
                <w:lang w:eastAsia="zh-TW"/>
              </w:rPr>
              <w:t>東京書籍「公共」</w:t>
            </w:r>
            <w:r w:rsidRPr="0026170D">
              <w:rPr>
                <w:rFonts w:ascii="ＭＳ 明朝" w:cs="Times New Roman"/>
                <w:color w:val="auto"/>
                <w:spacing w:val="8"/>
                <w:sz w:val="18"/>
                <w:szCs w:val="18"/>
                <w:lang w:eastAsia="zh-TW"/>
              </w:rPr>
              <w:t>(</w:t>
            </w:r>
            <w:r w:rsidR="00D50602" w:rsidRPr="0026170D">
              <w:rPr>
                <w:rFonts w:ascii="ＭＳ 明朝" w:cs="Times New Roman" w:hint="eastAsia"/>
                <w:color w:val="auto"/>
                <w:spacing w:val="8"/>
                <w:sz w:val="18"/>
                <w:szCs w:val="18"/>
                <w:lang w:eastAsia="zh-TW"/>
              </w:rPr>
              <w:t>公共</w:t>
            </w:r>
            <w:r w:rsidR="00CF691B">
              <w:rPr>
                <w:rFonts w:ascii="ＭＳ 明朝" w:cs="Times New Roman" w:hint="eastAsia"/>
                <w:color w:val="auto"/>
                <w:spacing w:val="8"/>
                <w:sz w:val="18"/>
                <w:szCs w:val="18"/>
                <w:lang w:eastAsia="zh-TW"/>
              </w:rPr>
              <w:t>002</w:t>
            </w:r>
            <w:r w:rsidR="00D50602" w:rsidRPr="0026170D">
              <w:rPr>
                <w:rFonts w:ascii="ＭＳ 明朝" w:cs="Times New Roman" w:hint="eastAsia"/>
                <w:color w:val="auto"/>
                <w:spacing w:val="8"/>
                <w:sz w:val="18"/>
                <w:szCs w:val="18"/>
                <w:lang w:eastAsia="zh-TW"/>
              </w:rPr>
              <w:t>‐</w:t>
            </w:r>
            <w:r w:rsidR="00CF691B">
              <w:rPr>
                <w:rFonts w:ascii="ＭＳ 明朝" w:cs="Times New Roman" w:hint="eastAsia"/>
                <w:color w:val="auto"/>
                <w:spacing w:val="8"/>
                <w:sz w:val="18"/>
                <w:szCs w:val="18"/>
                <w:lang w:eastAsia="zh-TW"/>
              </w:rPr>
              <w:t>901</w:t>
            </w:r>
            <w:r w:rsidRPr="0026170D">
              <w:rPr>
                <w:rFonts w:ascii="ＭＳ 明朝" w:cs="Times New Roman"/>
                <w:color w:val="auto"/>
                <w:spacing w:val="8"/>
                <w:sz w:val="18"/>
                <w:szCs w:val="18"/>
                <w:lang w:eastAsia="zh-TW"/>
              </w:rPr>
              <w:t>)</w:t>
            </w:r>
            <w:r w:rsidR="00D50602" w:rsidRPr="0026170D">
              <w:rPr>
                <w:rFonts w:ascii="ＭＳ 明朝" w:cs="Times New Roman" w:hint="eastAsia"/>
                <w:color w:val="auto"/>
                <w:spacing w:val="8"/>
                <w:sz w:val="18"/>
                <w:szCs w:val="18"/>
                <w:lang w:eastAsia="zh-TW"/>
              </w:rPr>
              <w:t>、</w:t>
            </w:r>
          </w:p>
          <w:p w14:paraId="0EB752AC" w14:textId="77777777" w:rsidR="00A01894" w:rsidRPr="0026170D" w:rsidRDefault="00A01894" w:rsidP="00C15332">
            <w:pPr>
              <w:adjustRightInd/>
              <w:rPr>
                <w:rFonts w:ascii="ＭＳ 明朝" w:hAnsi="ＭＳ 明朝"/>
                <w:color w:val="auto"/>
                <w:sz w:val="18"/>
                <w:szCs w:val="18"/>
              </w:rPr>
            </w:pPr>
            <w:r w:rsidRPr="0026170D">
              <w:rPr>
                <w:rFonts w:hint="eastAsia"/>
                <w:color w:val="auto"/>
                <w:sz w:val="18"/>
                <w:szCs w:val="18"/>
              </w:rPr>
              <w:t>｢公共ワークノート｣</w:t>
            </w:r>
            <w:r w:rsidRPr="0026170D">
              <w:rPr>
                <w:rFonts w:ascii="ＭＳ 明朝" w:hAnsi="ＭＳ 明朝" w:hint="eastAsia"/>
                <w:color w:val="auto"/>
                <w:sz w:val="18"/>
                <w:szCs w:val="18"/>
              </w:rPr>
              <w:t>（以上</w:t>
            </w:r>
            <w:r w:rsidR="009A051B" w:rsidRPr="0026170D">
              <w:rPr>
                <w:rFonts w:ascii="ＭＳ 明朝" w:hAnsi="ＭＳ 明朝" w:hint="eastAsia"/>
                <w:color w:val="auto"/>
                <w:sz w:val="18"/>
                <w:szCs w:val="18"/>
              </w:rPr>
              <w:t>、</w:t>
            </w:r>
            <w:r w:rsidRPr="0026170D">
              <w:rPr>
                <w:rFonts w:ascii="ＭＳ 明朝" w:hAnsi="ＭＳ 明朝" w:hint="eastAsia"/>
                <w:color w:val="auto"/>
                <w:sz w:val="18"/>
                <w:szCs w:val="18"/>
              </w:rPr>
              <w:t>東京書籍）</w:t>
            </w:r>
          </w:p>
        </w:tc>
      </w:tr>
    </w:tbl>
    <w:p w14:paraId="41B7C4BF" w14:textId="77777777" w:rsidR="00A01894" w:rsidRPr="0026170D" w:rsidRDefault="00A01894" w:rsidP="00A01894">
      <w:pPr>
        <w:adjustRightInd/>
        <w:rPr>
          <w:color w:val="auto"/>
          <w:sz w:val="18"/>
          <w:szCs w:val="18"/>
        </w:rPr>
      </w:pPr>
    </w:p>
    <w:p w14:paraId="4203A9EE" w14:textId="77777777" w:rsidR="00A01894" w:rsidRPr="00C57339" w:rsidRDefault="00A01894" w:rsidP="00A01894">
      <w:pPr>
        <w:adjustRightInd/>
        <w:rPr>
          <w:rFonts w:ascii="ＭＳ ゴシック" w:eastAsia="ＭＳ ゴシック" w:hAnsi="ＭＳ ゴシック" w:cs="Times New Roman"/>
          <w:color w:val="auto"/>
          <w:spacing w:val="8"/>
          <w:sz w:val="20"/>
          <w:szCs w:val="20"/>
        </w:rPr>
      </w:pPr>
      <w:r w:rsidRPr="00C57339">
        <w:rPr>
          <w:rFonts w:ascii="ＭＳ ゴシック" w:eastAsia="ＭＳ ゴシック" w:hAnsi="ＭＳ ゴシック" w:hint="eastAsia"/>
          <w:color w:val="auto"/>
          <w:sz w:val="20"/>
          <w:szCs w:val="20"/>
        </w:rPr>
        <w:t>１　学習の到達目標</w:t>
      </w:r>
    </w:p>
    <w:p w14:paraId="219AE16F" w14:textId="2443C992" w:rsidR="00A01894" w:rsidRPr="0026170D" w:rsidRDefault="002A5269" w:rsidP="00A01894">
      <w:pPr>
        <w:pStyle w:val="af"/>
        <w:numPr>
          <w:ilvl w:val="0"/>
          <w:numId w:val="1"/>
        </w:numPr>
        <w:adjustRightInd/>
        <w:ind w:leftChars="0"/>
        <w:rPr>
          <w:rFonts w:ascii="ＭＳ 明朝" w:hAnsi="ＭＳ 明朝" w:cs="Times New Roman"/>
          <w:color w:val="auto"/>
          <w:spacing w:val="8"/>
          <w:sz w:val="18"/>
          <w:szCs w:val="18"/>
        </w:rPr>
      </w:pPr>
      <w:r w:rsidRPr="0026170D">
        <w:rPr>
          <w:rFonts w:ascii="ＭＳ 明朝" w:hAnsi="ＭＳ 明朝" w:hint="eastAsia"/>
          <w:color w:val="auto"/>
          <w:sz w:val="18"/>
          <w:szCs w:val="18"/>
        </w:rPr>
        <w:t>現代の諸課題を</w:t>
      </w:r>
      <w:r w:rsidR="00CF691B">
        <w:rPr>
          <w:rFonts w:ascii="ＭＳ 明朝" w:hAnsi="ＭＳ 明朝" w:hint="eastAsia"/>
          <w:color w:val="auto"/>
          <w:sz w:val="18"/>
          <w:szCs w:val="18"/>
        </w:rPr>
        <w:t>とら</w:t>
      </w:r>
      <w:r w:rsidRPr="0026170D">
        <w:rPr>
          <w:rFonts w:ascii="ＭＳ 明朝" w:hAnsi="ＭＳ 明朝" w:hint="eastAsia"/>
          <w:color w:val="auto"/>
          <w:sz w:val="18"/>
          <w:szCs w:val="18"/>
        </w:rPr>
        <w:t>え考察し</w:t>
      </w:r>
      <w:r w:rsidR="00D50602" w:rsidRPr="0026170D">
        <w:rPr>
          <w:rFonts w:ascii="ＭＳ 明朝" w:hAnsi="ＭＳ 明朝" w:hint="eastAsia"/>
          <w:color w:val="auto"/>
          <w:sz w:val="18"/>
          <w:szCs w:val="18"/>
        </w:rPr>
        <w:t>、</w:t>
      </w:r>
      <w:r w:rsidRPr="0026170D">
        <w:rPr>
          <w:rFonts w:ascii="ＭＳ 明朝" w:hAnsi="ＭＳ 明朝" w:hint="eastAsia"/>
          <w:color w:val="auto"/>
          <w:sz w:val="18"/>
          <w:szCs w:val="18"/>
        </w:rPr>
        <w:t>選択・判断するための手</w:t>
      </w:r>
      <w:r w:rsidR="006431AC" w:rsidRPr="0026170D">
        <w:rPr>
          <w:rFonts w:ascii="ＭＳ 明朝" w:hAnsi="ＭＳ 明朝" w:hint="eastAsia"/>
          <w:color w:val="auto"/>
          <w:sz w:val="18"/>
          <w:szCs w:val="18"/>
        </w:rPr>
        <w:t>が</w:t>
      </w:r>
      <w:r w:rsidRPr="0026170D">
        <w:rPr>
          <w:rFonts w:ascii="ＭＳ 明朝" w:hAnsi="ＭＳ 明朝" w:hint="eastAsia"/>
          <w:color w:val="auto"/>
          <w:sz w:val="18"/>
          <w:szCs w:val="18"/>
        </w:rPr>
        <w:t>かりとなる概念とともに</w:t>
      </w:r>
      <w:r w:rsidR="00D50602" w:rsidRPr="0026170D">
        <w:rPr>
          <w:rFonts w:ascii="ＭＳ 明朝" w:hAnsi="ＭＳ 明朝" w:hint="eastAsia"/>
          <w:color w:val="auto"/>
          <w:sz w:val="18"/>
          <w:szCs w:val="18"/>
        </w:rPr>
        <w:t>、</w:t>
      </w:r>
      <w:r w:rsidRPr="0026170D">
        <w:rPr>
          <w:rFonts w:ascii="ＭＳ 明朝" w:hAnsi="ＭＳ 明朝" w:hint="eastAsia"/>
          <w:color w:val="auto"/>
          <w:sz w:val="18"/>
          <w:szCs w:val="18"/>
        </w:rPr>
        <w:t>諸資料から</w:t>
      </w:r>
      <w:r w:rsidR="00D50602" w:rsidRPr="0026170D">
        <w:rPr>
          <w:rFonts w:ascii="ＭＳ 明朝" w:hAnsi="ＭＳ 明朝" w:hint="eastAsia"/>
          <w:color w:val="auto"/>
          <w:sz w:val="18"/>
          <w:szCs w:val="18"/>
        </w:rPr>
        <w:t>、</w:t>
      </w:r>
      <w:r w:rsidRPr="0026170D">
        <w:rPr>
          <w:rFonts w:ascii="ＭＳ 明朝" w:hAnsi="ＭＳ 明朝" w:hint="eastAsia"/>
          <w:color w:val="auto"/>
          <w:sz w:val="18"/>
          <w:szCs w:val="18"/>
        </w:rPr>
        <w:t>倫理的主体などとして活動するために必要となる情報を適切かつ効果的に調べまとめる技能を身に</w:t>
      </w:r>
      <w:r w:rsidR="00CF691B">
        <w:rPr>
          <w:rFonts w:ascii="ＭＳ 明朝" w:hAnsi="ＭＳ 明朝" w:hint="eastAsia"/>
          <w:color w:val="auto"/>
          <w:sz w:val="18"/>
          <w:szCs w:val="18"/>
        </w:rPr>
        <w:t>つ</w:t>
      </w:r>
      <w:r w:rsidRPr="0026170D">
        <w:rPr>
          <w:rFonts w:ascii="ＭＳ 明朝" w:hAnsi="ＭＳ 明朝" w:hint="eastAsia"/>
          <w:color w:val="auto"/>
          <w:sz w:val="18"/>
          <w:szCs w:val="18"/>
        </w:rPr>
        <w:t>けます</w:t>
      </w:r>
      <w:r w:rsidR="00A01894" w:rsidRPr="0026170D">
        <w:rPr>
          <w:rFonts w:ascii="ＭＳ 明朝" w:hAnsi="ＭＳ 明朝" w:hint="eastAsia"/>
          <w:color w:val="auto"/>
          <w:sz w:val="18"/>
          <w:szCs w:val="18"/>
        </w:rPr>
        <w:t>。</w:t>
      </w:r>
    </w:p>
    <w:p w14:paraId="4DC72E39" w14:textId="614CACDB" w:rsidR="002A5269" w:rsidRPr="0026170D" w:rsidRDefault="002A5269" w:rsidP="00A01894">
      <w:pPr>
        <w:pStyle w:val="af"/>
        <w:numPr>
          <w:ilvl w:val="0"/>
          <w:numId w:val="2"/>
        </w:numPr>
        <w:adjustRightInd/>
        <w:ind w:leftChars="0"/>
        <w:rPr>
          <w:rFonts w:ascii="ＭＳ 明朝" w:hAnsi="ＭＳ 明朝" w:cs="Times New Roman"/>
          <w:color w:val="auto"/>
          <w:spacing w:val="8"/>
          <w:sz w:val="18"/>
          <w:szCs w:val="18"/>
        </w:rPr>
      </w:pPr>
      <w:r w:rsidRPr="0026170D">
        <w:rPr>
          <w:rFonts w:ascii="ＭＳ 明朝" w:hAnsi="ＭＳ 明朝" w:cs="Times New Roman" w:hint="eastAsia"/>
          <w:color w:val="auto"/>
          <w:spacing w:val="8"/>
          <w:sz w:val="18"/>
          <w:szCs w:val="18"/>
        </w:rPr>
        <w:t>現実社会の諸課題の解決に向けて</w:t>
      </w:r>
      <w:r w:rsidR="00D50602" w:rsidRPr="0026170D">
        <w:rPr>
          <w:rFonts w:ascii="ＭＳ 明朝" w:hAnsi="ＭＳ 明朝" w:cs="Times New Roman" w:hint="eastAsia"/>
          <w:color w:val="auto"/>
          <w:spacing w:val="8"/>
          <w:sz w:val="18"/>
          <w:szCs w:val="18"/>
        </w:rPr>
        <w:t>、</w:t>
      </w:r>
      <w:r w:rsidRPr="0026170D">
        <w:rPr>
          <w:rFonts w:ascii="ＭＳ 明朝" w:hAnsi="ＭＳ 明朝" w:cs="Times New Roman" w:hint="eastAsia"/>
          <w:color w:val="auto"/>
          <w:spacing w:val="8"/>
          <w:sz w:val="18"/>
          <w:szCs w:val="18"/>
        </w:rPr>
        <w:t>選択・判断の手</w:t>
      </w:r>
      <w:r w:rsidR="00092309" w:rsidRPr="0026170D">
        <w:rPr>
          <w:rFonts w:ascii="ＭＳ 明朝" w:hAnsi="ＭＳ 明朝" w:cs="Times New Roman" w:hint="eastAsia"/>
          <w:color w:val="auto"/>
          <w:spacing w:val="8"/>
          <w:sz w:val="18"/>
          <w:szCs w:val="18"/>
        </w:rPr>
        <w:t>が</w:t>
      </w:r>
      <w:r w:rsidRPr="0026170D">
        <w:rPr>
          <w:rFonts w:ascii="ＭＳ 明朝" w:hAnsi="ＭＳ 明朝" w:cs="Times New Roman" w:hint="eastAsia"/>
          <w:color w:val="auto"/>
          <w:spacing w:val="8"/>
          <w:sz w:val="18"/>
          <w:szCs w:val="18"/>
        </w:rPr>
        <w:t>かりとなる考え方や公共的な空間における基本的原理を活用して</w:t>
      </w:r>
      <w:r w:rsidR="00D50602" w:rsidRPr="0026170D">
        <w:rPr>
          <w:rFonts w:ascii="ＭＳ 明朝" w:hAnsi="ＭＳ 明朝" w:cs="Times New Roman" w:hint="eastAsia"/>
          <w:color w:val="auto"/>
          <w:spacing w:val="8"/>
          <w:sz w:val="18"/>
          <w:szCs w:val="18"/>
        </w:rPr>
        <w:t>、</w:t>
      </w:r>
      <w:r w:rsidRPr="0026170D">
        <w:rPr>
          <w:rFonts w:ascii="ＭＳ 明朝" w:hAnsi="ＭＳ 明朝" w:cs="Times New Roman" w:hint="eastAsia"/>
          <w:color w:val="auto"/>
          <w:spacing w:val="8"/>
          <w:sz w:val="18"/>
          <w:szCs w:val="18"/>
        </w:rPr>
        <w:t>事実を</w:t>
      </w:r>
      <w:r w:rsidR="00CF691B">
        <w:rPr>
          <w:rFonts w:ascii="ＭＳ 明朝" w:hAnsi="ＭＳ 明朝" w:cs="Times New Roman" w:hint="eastAsia"/>
          <w:color w:val="auto"/>
          <w:spacing w:val="8"/>
          <w:sz w:val="18"/>
          <w:szCs w:val="18"/>
        </w:rPr>
        <w:t>もと</w:t>
      </w:r>
      <w:r w:rsidRPr="0026170D">
        <w:rPr>
          <w:rFonts w:ascii="ＭＳ 明朝" w:hAnsi="ＭＳ 明朝" w:cs="Times New Roman" w:hint="eastAsia"/>
          <w:color w:val="auto"/>
          <w:spacing w:val="8"/>
          <w:sz w:val="18"/>
          <w:szCs w:val="18"/>
        </w:rPr>
        <w:t>に多面的・多角的に考察し公正に判断する力や</w:t>
      </w:r>
      <w:r w:rsidR="00D50602" w:rsidRPr="0026170D">
        <w:rPr>
          <w:rFonts w:ascii="ＭＳ 明朝" w:hAnsi="ＭＳ 明朝" w:cs="Times New Roman" w:hint="eastAsia"/>
          <w:color w:val="auto"/>
          <w:spacing w:val="8"/>
          <w:sz w:val="18"/>
          <w:szCs w:val="18"/>
        </w:rPr>
        <w:t>、</w:t>
      </w:r>
      <w:r w:rsidR="00811B64" w:rsidRPr="0026170D">
        <w:rPr>
          <w:rFonts w:ascii="ＭＳ 明朝" w:hAnsi="ＭＳ 明朝" w:cs="Times New Roman" w:hint="eastAsia"/>
          <w:color w:val="auto"/>
          <w:spacing w:val="8"/>
          <w:sz w:val="18"/>
          <w:szCs w:val="18"/>
        </w:rPr>
        <w:t>合意形成や社会参画を視野に入れながら構想したことを議論する力を養います。</w:t>
      </w:r>
    </w:p>
    <w:p w14:paraId="6D4524CF" w14:textId="02DCE533" w:rsidR="00A01894" w:rsidRPr="0026170D" w:rsidRDefault="00A01894" w:rsidP="008C24A8">
      <w:pPr>
        <w:pStyle w:val="af"/>
        <w:numPr>
          <w:ilvl w:val="0"/>
          <w:numId w:val="2"/>
        </w:numPr>
        <w:adjustRightInd/>
        <w:ind w:leftChars="0"/>
        <w:rPr>
          <w:rFonts w:ascii="ＭＳ 明朝" w:hAnsi="ＭＳ 明朝" w:cs="Times New Roman"/>
          <w:color w:val="auto"/>
          <w:spacing w:val="8"/>
          <w:sz w:val="18"/>
          <w:szCs w:val="18"/>
        </w:rPr>
      </w:pPr>
      <w:r w:rsidRPr="0026170D">
        <w:rPr>
          <w:rFonts w:ascii="ＭＳ 明朝" w:hAnsi="ＭＳ 明朝" w:hint="eastAsia"/>
          <w:color w:val="auto"/>
          <w:sz w:val="18"/>
          <w:szCs w:val="18"/>
        </w:rPr>
        <w:t>よりよい社会の実現を視野に</w:t>
      </w:r>
      <w:r w:rsidR="00D50602" w:rsidRPr="0026170D">
        <w:rPr>
          <w:rFonts w:ascii="ＭＳ 明朝" w:hAnsi="ＭＳ 明朝" w:hint="eastAsia"/>
          <w:color w:val="auto"/>
          <w:sz w:val="18"/>
          <w:szCs w:val="18"/>
        </w:rPr>
        <w:t>、</w:t>
      </w:r>
      <w:r w:rsidR="00811B64" w:rsidRPr="0026170D">
        <w:rPr>
          <w:rFonts w:ascii="ＭＳ 明朝" w:hAnsi="ＭＳ 明朝" w:hint="eastAsia"/>
          <w:color w:val="auto"/>
          <w:sz w:val="18"/>
          <w:szCs w:val="18"/>
        </w:rPr>
        <w:t>現代の諸課題を主体的に解決しようとする態度を養うとともに</w:t>
      </w:r>
      <w:r w:rsidR="00D50602" w:rsidRPr="0026170D">
        <w:rPr>
          <w:rFonts w:ascii="ＭＳ 明朝" w:hAnsi="ＭＳ 明朝" w:hint="eastAsia"/>
          <w:color w:val="auto"/>
          <w:sz w:val="18"/>
          <w:szCs w:val="18"/>
        </w:rPr>
        <w:t>、</w:t>
      </w:r>
      <w:r w:rsidR="00811B64" w:rsidRPr="0026170D">
        <w:rPr>
          <w:rFonts w:ascii="ＭＳ 明朝" w:hAnsi="ＭＳ 明朝" w:hint="eastAsia"/>
          <w:color w:val="auto"/>
          <w:sz w:val="18"/>
          <w:szCs w:val="18"/>
        </w:rPr>
        <w:t>多面的・多角的な考察や深い理解を通して涵養される</w:t>
      </w:r>
      <w:r w:rsidR="00D50602" w:rsidRPr="0026170D">
        <w:rPr>
          <w:rFonts w:ascii="ＭＳ 明朝" w:hAnsi="ＭＳ 明朝" w:hint="eastAsia"/>
          <w:color w:val="auto"/>
          <w:sz w:val="18"/>
          <w:szCs w:val="18"/>
        </w:rPr>
        <w:t>、</w:t>
      </w:r>
      <w:r w:rsidR="00811B64" w:rsidRPr="0026170D">
        <w:rPr>
          <w:rFonts w:ascii="ＭＳ 明朝" w:hAnsi="ＭＳ 明朝" w:hint="eastAsia"/>
          <w:color w:val="auto"/>
          <w:sz w:val="18"/>
          <w:szCs w:val="18"/>
        </w:rPr>
        <w:t>現代社会に生きる人間としての</w:t>
      </w:r>
      <w:r w:rsidR="0072644A">
        <w:rPr>
          <w:rFonts w:ascii="ＭＳ 明朝" w:hAnsi="ＭＳ 明朝" w:hint="eastAsia"/>
          <w:color w:val="auto"/>
          <w:sz w:val="18"/>
          <w:szCs w:val="18"/>
        </w:rPr>
        <w:t>あ</w:t>
      </w:r>
      <w:r w:rsidR="00811B64" w:rsidRPr="0026170D">
        <w:rPr>
          <w:rFonts w:ascii="ＭＳ 明朝" w:hAnsi="ＭＳ 明朝" w:hint="eastAsia"/>
          <w:color w:val="auto"/>
          <w:sz w:val="18"/>
          <w:szCs w:val="18"/>
        </w:rPr>
        <w:t>り方生き方についての自覚や</w:t>
      </w:r>
      <w:r w:rsidR="00D50602" w:rsidRPr="0026170D">
        <w:rPr>
          <w:rFonts w:ascii="ＭＳ 明朝" w:hAnsi="ＭＳ 明朝" w:hint="eastAsia"/>
          <w:color w:val="auto"/>
          <w:sz w:val="18"/>
          <w:szCs w:val="18"/>
        </w:rPr>
        <w:t>、</w:t>
      </w:r>
      <w:r w:rsidR="00811B64" w:rsidRPr="0026170D">
        <w:rPr>
          <w:rFonts w:ascii="ＭＳ 明朝" w:hAnsi="ＭＳ 明朝" w:hint="eastAsia"/>
          <w:color w:val="auto"/>
          <w:sz w:val="18"/>
          <w:szCs w:val="18"/>
        </w:rPr>
        <w:t>公共的な空間に生き国民主権を</w:t>
      </w:r>
      <w:r w:rsidR="00092309" w:rsidRPr="0026170D">
        <w:rPr>
          <w:rFonts w:ascii="ＭＳ 明朝" w:hAnsi="ＭＳ 明朝" w:hint="eastAsia"/>
          <w:color w:val="auto"/>
          <w:sz w:val="18"/>
          <w:szCs w:val="18"/>
        </w:rPr>
        <w:t>にな</w:t>
      </w:r>
      <w:r w:rsidR="00811B64" w:rsidRPr="0026170D">
        <w:rPr>
          <w:rFonts w:ascii="ＭＳ 明朝" w:hAnsi="ＭＳ 明朝" w:hint="eastAsia"/>
          <w:color w:val="auto"/>
          <w:sz w:val="18"/>
          <w:szCs w:val="18"/>
        </w:rPr>
        <w:t>う公民として</w:t>
      </w:r>
      <w:r w:rsidR="00D50602" w:rsidRPr="0026170D">
        <w:rPr>
          <w:rFonts w:ascii="ＭＳ 明朝" w:hAnsi="ＭＳ 明朝" w:hint="eastAsia"/>
          <w:color w:val="auto"/>
          <w:sz w:val="18"/>
          <w:szCs w:val="18"/>
        </w:rPr>
        <w:t>、</w:t>
      </w:r>
      <w:r w:rsidR="00811B64" w:rsidRPr="0026170D">
        <w:rPr>
          <w:rFonts w:ascii="ＭＳ 明朝" w:hAnsi="ＭＳ 明朝" w:hint="eastAsia"/>
          <w:color w:val="auto"/>
          <w:sz w:val="18"/>
          <w:szCs w:val="18"/>
        </w:rPr>
        <w:t>自国を愛し</w:t>
      </w:r>
      <w:r w:rsidR="00D50602" w:rsidRPr="0026170D">
        <w:rPr>
          <w:rFonts w:ascii="ＭＳ 明朝" w:hAnsi="ＭＳ 明朝" w:hint="eastAsia"/>
          <w:color w:val="auto"/>
          <w:sz w:val="18"/>
          <w:szCs w:val="18"/>
        </w:rPr>
        <w:t>、</w:t>
      </w:r>
      <w:r w:rsidR="00811B64" w:rsidRPr="0026170D">
        <w:rPr>
          <w:rFonts w:ascii="ＭＳ 明朝" w:hAnsi="ＭＳ 明朝" w:hint="eastAsia"/>
          <w:color w:val="auto"/>
          <w:sz w:val="18"/>
          <w:szCs w:val="18"/>
        </w:rPr>
        <w:t>その平和と繁栄を</w:t>
      </w:r>
      <w:r w:rsidR="00CF691B">
        <w:rPr>
          <w:rFonts w:ascii="ＭＳ 明朝" w:hAnsi="ＭＳ 明朝" w:hint="eastAsia"/>
          <w:color w:val="auto"/>
          <w:sz w:val="18"/>
          <w:szCs w:val="18"/>
        </w:rPr>
        <w:t>はか</w:t>
      </w:r>
      <w:r w:rsidR="00811B64" w:rsidRPr="0026170D">
        <w:rPr>
          <w:rFonts w:ascii="ＭＳ 明朝" w:hAnsi="ＭＳ 明朝" w:hint="eastAsia"/>
          <w:color w:val="auto"/>
          <w:sz w:val="18"/>
          <w:szCs w:val="18"/>
        </w:rPr>
        <w:t>ることや</w:t>
      </w:r>
      <w:r w:rsidR="00D50602" w:rsidRPr="0026170D">
        <w:rPr>
          <w:rFonts w:ascii="ＭＳ 明朝" w:hAnsi="ＭＳ 明朝" w:hint="eastAsia"/>
          <w:color w:val="auto"/>
          <w:sz w:val="18"/>
          <w:szCs w:val="18"/>
        </w:rPr>
        <w:t>、</w:t>
      </w:r>
      <w:r w:rsidR="00811B64" w:rsidRPr="0026170D">
        <w:rPr>
          <w:rFonts w:ascii="ＭＳ 明朝" w:hAnsi="ＭＳ 明朝" w:hint="eastAsia"/>
          <w:color w:val="auto"/>
          <w:sz w:val="18"/>
          <w:szCs w:val="18"/>
        </w:rPr>
        <w:t>各国が相互に主権を尊重し</w:t>
      </w:r>
      <w:r w:rsidR="00D50602" w:rsidRPr="0026170D">
        <w:rPr>
          <w:rFonts w:ascii="ＭＳ 明朝" w:hAnsi="ＭＳ 明朝" w:hint="eastAsia"/>
          <w:color w:val="auto"/>
          <w:sz w:val="18"/>
          <w:szCs w:val="18"/>
        </w:rPr>
        <w:t>、</w:t>
      </w:r>
      <w:r w:rsidR="00811B64" w:rsidRPr="0026170D">
        <w:rPr>
          <w:rFonts w:ascii="ＭＳ 明朝" w:hAnsi="ＭＳ 明朝" w:hint="eastAsia"/>
          <w:color w:val="auto"/>
          <w:sz w:val="18"/>
          <w:szCs w:val="18"/>
        </w:rPr>
        <w:t>各国民が協力し</w:t>
      </w:r>
      <w:r w:rsidR="00CF691B">
        <w:rPr>
          <w:rFonts w:ascii="ＭＳ 明朝" w:hAnsi="ＭＳ 明朝" w:hint="eastAsia"/>
          <w:color w:val="auto"/>
          <w:sz w:val="18"/>
          <w:szCs w:val="18"/>
        </w:rPr>
        <w:t>あ</w:t>
      </w:r>
      <w:r w:rsidR="00811B64" w:rsidRPr="0026170D">
        <w:rPr>
          <w:rFonts w:ascii="ＭＳ 明朝" w:hAnsi="ＭＳ 明朝" w:hint="eastAsia"/>
          <w:color w:val="auto"/>
          <w:sz w:val="18"/>
          <w:szCs w:val="18"/>
        </w:rPr>
        <w:t>うことの大切さについての自覚などを深めます。</w:t>
      </w:r>
    </w:p>
    <w:p w14:paraId="10A20CD1" w14:textId="77777777" w:rsidR="00811B64" w:rsidRPr="00E517E6" w:rsidRDefault="00811B64" w:rsidP="00E517E6">
      <w:pPr>
        <w:adjustRightInd/>
        <w:rPr>
          <w:rFonts w:ascii="ＭＳ 明朝" w:hAnsi="ＭＳ 明朝" w:cs="Times New Roman"/>
          <w:color w:val="auto"/>
          <w:spacing w:val="8"/>
          <w:sz w:val="18"/>
          <w:szCs w:val="18"/>
        </w:rPr>
      </w:pPr>
    </w:p>
    <w:p w14:paraId="33D26BE4" w14:textId="77777777" w:rsidR="00A01894" w:rsidRPr="0022047B" w:rsidRDefault="00A01894" w:rsidP="00A01894">
      <w:pPr>
        <w:adjustRightInd/>
        <w:rPr>
          <w:rFonts w:ascii="ＭＳ ゴシック" w:eastAsia="ＭＳ ゴシック" w:hAnsi="ＭＳ ゴシック" w:cs="Times New Roman"/>
          <w:color w:val="auto"/>
          <w:spacing w:val="8"/>
          <w:sz w:val="20"/>
          <w:szCs w:val="20"/>
        </w:rPr>
      </w:pPr>
      <w:r w:rsidRPr="0022047B">
        <w:rPr>
          <w:rFonts w:ascii="ＭＳ ゴシック" w:eastAsia="ＭＳ ゴシック" w:hAnsi="ＭＳ ゴシック" w:hint="eastAsia"/>
          <w:color w:val="auto"/>
          <w:sz w:val="20"/>
          <w:szCs w:val="20"/>
        </w:rPr>
        <w:t xml:space="preserve">２　</w:t>
      </w:r>
      <w:r w:rsidR="00F0503F" w:rsidRPr="0022047B">
        <w:rPr>
          <w:rFonts w:ascii="ＭＳ ゴシック" w:eastAsia="ＭＳ ゴシック" w:hAnsi="ＭＳ ゴシック" w:hint="eastAsia"/>
          <w:color w:val="auto"/>
          <w:sz w:val="20"/>
          <w:szCs w:val="20"/>
        </w:rPr>
        <w:t>科目</w:t>
      </w:r>
      <w:r w:rsidRPr="0022047B">
        <w:rPr>
          <w:rFonts w:ascii="ＭＳ ゴシック" w:eastAsia="ＭＳ ゴシック" w:hAnsi="ＭＳ ゴシック" w:hint="eastAsia"/>
          <w:color w:val="auto"/>
          <w:sz w:val="20"/>
          <w:szCs w:val="20"/>
        </w:rPr>
        <w:t>の特色</w:t>
      </w:r>
    </w:p>
    <w:p w14:paraId="2A81EBFC" w14:textId="0F9FB4DE" w:rsidR="00A01894" w:rsidRPr="0026170D" w:rsidRDefault="00590DB1" w:rsidP="00590DB1">
      <w:pPr>
        <w:adjustRightInd/>
        <w:rPr>
          <w:rFonts w:ascii="ＭＳ 明朝" w:hAnsi="ＭＳ 明朝"/>
          <w:color w:val="auto"/>
          <w:sz w:val="18"/>
          <w:szCs w:val="18"/>
        </w:rPr>
      </w:pPr>
      <w:r>
        <w:rPr>
          <w:rFonts w:ascii="ＭＳ 明朝" w:hAnsi="ＭＳ 明朝" w:hint="eastAsia"/>
          <w:color w:val="auto"/>
          <w:sz w:val="18"/>
          <w:szCs w:val="18"/>
        </w:rPr>
        <w:t xml:space="preserve">　</w:t>
      </w:r>
      <w:r w:rsidR="00D50602" w:rsidRPr="0026170D">
        <w:rPr>
          <w:rFonts w:ascii="ＭＳ 明朝" w:hAnsi="ＭＳ 明朝" w:hint="eastAsia"/>
          <w:color w:val="auto"/>
          <w:sz w:val="18"/>
          <w:szCs w:val="18"/>
        </w:rPr>
        <w:t>「公共」</w:t>
      </w:r>
      <w:r w:rsidR="00165DD8" w:rsidRPr="0026170D">
        <w:rPr>
          <w:rFonts w:ascii="ＭＳ 明朝" w:hAnsi="ＭＳ 明朝" w:hint="eastAsia"/>
          <w:color w:val="auto"/>
          <w:sz w:val="18"/>
          <w:szCs w:val="18"/>
        </w:rPr>
        <w:t>は</w:t>
      </w:r>
      <w:r w:rsidR="00D50602" w:rsidRPr="0026170D">
        <w:rPr>
          <w:rFonts w:ascii="ＭＳ 明朝" w:hAnsi="ＭＳ 明朝" w:hint="eastAsia"/>
          <w:color w:val="auto"/>
          <w:sz w:val="18"/>
          <w:szCs w:val="18"/>
        </w:rPr>
        <w:t>、</w:t>
      </w:r>
      <w:r w:rsidR="006431AC" w:rsidRPr="0026170D">
        <w:rPr>
          <w:rFonts w:ascii="ＭＳ 明朝" w:hAnsi="ＭＳ 明朝" w:hint="eastAsia"/>
          <w:color w:val="auto"/>
          <w:sz w:val="18"/>
          <w:szCs w:val="18"/>
        </w:rPr>
        <w:t>上記の科目の到達目標が</w:t>
      </w:r>
      <w:r w:rsidR="00A01894" w:rsidRPr="0026170D">
        <w:rPr>
          <w:rFonts w:ascii="ＭＳ 明朝" w:hAnsi="ＭＳ 明朝" w:hint="eastAsia"/>
          <w:color w:val="auto"/>
          <w:sz w:val="18"/>
          <w:szCs w:val="18"/>
        </w:rPr>
        <w:t>達成できるよう</w:t>
      </w:r>
      <w:r w:rsidR="00D50602" w:rsidRPr="0026170D">
        <w:rPr>
          <w:rFonts w:ascii="ＭＳ 明朝" w:hAnsi="ＭＳ 明朝" w:hint="eastAsia"/>
          <w:color w:val="auto"/>
          <w:sz w:val="18"/>
          <w:szCs w:val="18"/>
        </w:rPr>
        <w:t>、</w:t>
      </w:r>
      <w:r w:rsidR="00A01894" w:rsidRPr="0026170D">
        <w:rPr>
          <w:rFonts w:ascii="ＭＳ 明朝" w:hAnsi="ＭＳ 明朝" w:hint="eastAsia"/>
          <w:color w:val="auto"/>
          <w:sz w:val="18"/>
          <w:szCs w:val="18"/>
        </w:rPr>
        <w:t>以下のように構成されています。</w:t>
      </w:r>
    </w:p>
    <w:p w14:paraId="5546FA70" w14:textId="185AC4BA" w:rsidR="00A01894" w:rsidRPr="0026170D" w:rsidRDefault="00590DB1" w:rsidP="00590DB1">
      <w:pPr>
        <w:adjustRightInd/>
        <w:rPr>
          <w:rFonts w:ascii="ＭＳ 明朝" w:hAnsi="ＭＳ 明朝"/>
          <w:color w:val="auto"/>
          <w:sz w:val="18"/>
          <w:szCs w:val="18"/>
        </w:rPr>
      </w:pPr>
      <w:r>
        <w:rPr>
          <w:rFonts w:ascii="ＭＳ 明朝" w:hAnsi="ＭＳ 明朝" w:hint="eastAsia"/>
          <w:color w:val="auto"/>
          <w:sz w:val="18"/>
          <w:szCs w:val="18"/>
        </w:rPr>
        <w:t xml:space="preserve">　</w:t>
      </w:r>
      <w:r w:rsidR="00A01894" w:rsidRPr="0026170D">
        <w:rPr>
          <w:rFonts w:ascii="ＭＳ 明朝" w:hAnsi="ＭＳ 明朝" w:hint="eastAsia"/>
          <w:color w:val="auto"/>
          <w:sz w:val="18"/>
          <w:szCs w:val="18"/>
        </w:rPr>
        <w:t>第１</w:t>
      </w:r>
      <w:r w:rsidR="00AD3A5A" w:rsidRPr="0026170D">
        <w:rPr>
          <w:rFonts w:ascii="ＭＳ 明朝" w:hAnsi="ＭＳ 明朝" w:hint="eastAsia"/>
          <w:color w:val="auto"/>
          <w:sz w:val="18"/>
          <w:szCs w:val="18"/>
        </w:rPr>
        <w:t>部「</w:t>
      </w:r>
      <w:r w:rsidR="008F41C0" w:rsidRPr="0026170D">
        <w:rPr>
          <w:rFonts w:ascii="ＭＳ 明朝" w:hAnsi="ＭＳ 明朝" w:hint="eastAsia"/>
          <w:color w:val="auto"/>
          <w:sz w:val="18"/>
          <w:szCs w:val="18"/>
        </w:rPr>
        <w:t>公共</w:t>
      </w:r>
      <w:r w:rsidR="00AD3A5A" w:rsidRPr="0026170D">
        <w:rPr>
          <w:rFonts w:ascii="ＭＳ 明朝" w:hAnsi="ＭＳ 明朝" w:hint="eastAsia"/>
          <w:color w:val="auto"/>
          <w:sz w:val="18"/>
          <w:szCs w:val="18"/>
        </w:rPr>
        <w:t>のとびら」では</w:t>
      </w:r>
      <w:r w:rsidR="00D50602" w:rsidRPr="0026170D">
        <w:rPr>
          <w:rFonts w:ascii="ＭＳ 明朝" w:hAnsi="ＭＳ 明朝" w:hint="eastAsia"/>
          <w:color w:val="auto"/>
          <w:sz w:val="18"/>
          <w:szCs w:val="18"/>
        </w:rPr>
        <w:t>、</w:t>
      </w:r>
      <w:r w:rsidR="006431AC" w:rsidRPr="0026170D">
        <w:rPr>
          <w:rFonts w:ascii="ＭＳ 明朝" w:hAnsi="ＭＳ 明朝" w:hint="eastAsia"/>
          <w:color w:val="auto"/>
          <w:sz w:val="18"/>
          <w:szCs w:val="18"/>
        </w:rPr>
        <w:t>現実社会の諸課題を見いだし</w:t>
      </w:r>
      <w:r w:rsidR="00D50602" w:rsidRPr="0026170D">
        <w:rPr>
          <w:rFonts w:ascii="ＭＳ 明朝" w:hAnsi="ＭＳ 明朝" w:hint="eastAsia"/>
          <w:color w:val="auto"/>
          <w:sz w:val="18"/>
          <w:szCs w:val="18"/>
        </w:rPr>
        <w:t>、</w:t>
      </w:r>
      <w:r w:rsidR="00EC08F4" w:rsidRPr="0026170D">
        <w:rPr>
          <w:rFonts w:ascii="ＭＳ 明朝" w:hAnsi="ＭＳ 明朝" w:hint="eastAsia"/>
          <w:color w:val="auto"/>
          <w:sz w:val="18"/>
          <w:szCs w:val="18"/>
        </w:rPr>
        <w:t>解決に向けて</w:t>
      </w:r>
      <w:r w:rsidR="00AD3A5A" w:rsidRPr="0026170D">
        <w:rPr>
          <w:rFonts w:ascii="ＭＳ 明朝" w:hAnsi="ＭＳ 明朝" w:hint="eastAsia"/>
          <w:color w:val="auto"/>
          <w:sz w:val="18"/>
          <w:szCs w:val="18"/>
        </w:rPr>
        <w:t>選択・判断</w:t>
      </w:r>
      <w:r w:rsidR="006431AC" w:rsidRPr="0026170D">
        <w:rPr>
          <w:rFonts w:ascii="ＭＳ 明朝" w:hAnsi="ＭＳ 明朝" w:hint="eastAsia"/>
          <w:color w:val="auto"/>
          <w:sz w:val="18"/>
          <w:szCs w:val="18"/>
        </w:rPr>
        <w:t>の手がかりとなる</w:t>
      </w:r>
      <w:r w:rsidR="000649A3" w:rsidRPr="0026170D">
        <w:rPr>
          <w:rFonts w:ascii="ＭＳ 明朝" w:hAnsi="ＭＳ 明朝" w:hint="eastAsia"/>
          <w:color w:val="auto"/>
          <w:sz w:val="18"/>
          <w:szCs w:val="18"/>
        </w:rPr>
        <w:t>考え方や「公共的な空間」におけ</w:t>
      </w:r>
      <w:r w:rsidR="006431AC" w:rsidRPr="0026170D">
        <w:rPr>
          <w:rFonts w:ascii="ＭＳ 明朝" w:hAnsi="ＭＳ 明朝" w:hint="eastAsia"/>
          <w:color w:val="auto"/>
          <w:sz w:val="18"/>
          <w:szCs w:val="18"/>
        </w:rPr>
        <w:t>る</w:t>
      </w:r>
      <w:r w:rsidR="000649A3" w:rsidRPr="0026170D">
        <w:rPr>
          <w:rFonts w:ascii="ＭＳ 明朝" w:hAnsi="ＭＳ 明朝" w:hint="eastAsia"/>
          <w:color w:val="auto"/>
          <w:sz w:val="18"/>
          <w:szCs w:val="18"/>
        </w:rPr>
        <w:t>基本</w:t>
      </w:r>
      <w:r w:rsidR="006431AC" w:rsidRPr="0026170D">
        <w:rPr>
          <w:rFonts w:ascii="ＭＳ 明朝" w:hAnsi="ＭＳ 明朝" w:hint="eastAsia"/>
          <w:color w:val="auto"/>
          <w:sz w:val="18"/>
          <w:szCs w:val="18"/>
        </w:rPr>
        <w:t>的</w:t>
      </w:r>
      <w:r w:rsidR="000649A3" w:rsidRPr="0026170D">
        <w:rPr>
          <w:rFonts w:ascii="ＭＳ 明朝" w:hAnsi="ＭＳ 明朝" w:hint="eastAsia"/>
          <w:color w:val="auto"/>
          <w:sz w:val="18"/>
          <w:szCs w:val="18"/>
        </w:rPr>
        <w:t>原理</w:t>
      </w:r>
      <w:r w:rsidR="00AD3A5A" w:rsidRPr="0026170D">
        <w:rPr>
          <w:rFonts w:ascii="ＭＳ 明朝" w:hAnsi="ＭＳ 明朝" w:hint="eastAsia"/>
          <w:color w:val="auto"/>
          <w:sz w:val="18"/>
          <w:szCs w:val="18"/>
        </w:rPr>
        <w:t>を</w:t>
      </w:r>
      <w:r w:rsidR="007836E1" w:rsidRPr="0026170D">
        <w:rPr>
          <w:rFonts w:ascii="ＭＳ 明朝" w:hAnsi="ＭＳ 明朝" w:hint="eastAsia"/>
          <w:color w:val="auto"/>
          <w:sz w:val="18"/>
          <w:szCs w:val="18"/>
        </w:rPr>
        <w:t>学習します。第</w:t>
      </w:r>
      <w:r w:rsidR="009C2509" w:rsidRPr="0026170D">
        <w:rPr>
          <w:rFonts w:ascii="ＭＳ 明朝" w:hAnsi="ＭＳ 明朝" w:hint="eastAsia"/>
          <w:color w:val="auto"/>
          <w:sz w:val="18"/>
          <w:szCs w:val="18"/>
        </w:rPr>
        <w:t>１</w:t>
      </w:r>
      <w:r w:rsidR="007836E1" w:rsidRPr="0026170D">
        <w:rPr>
          <w:rFonts w:ascii="ＭＳ 明朝" w:hAnsi="ＭＳ 明朝" w:hint="eastAsia"/>
          <w:color w:val="auto"/>
          <w:sz w:val="18"/>
          <w:szCs w:val="18"/>
        </w:rPr>
        <w:t>部で学んだ</w:t>
      </w:r>
      <w:r w:rsidR="006431AC" w:rsidRPr="0026170D">
        <w:rPr>
          <w:rFonts w:ascii="ＭＳ 明朝" w:hAnsi="ＭＳ 明朝" w:hint="eastAsia"/>
          <w:color w:val="auto"/>
          <w:sz w:val="18"/>
          <w:szCs w:val="18"/>
        </w:rPr>
        <w:t>考え方や基本的原理</w:t>
      </w:r>
      <w:r w:rsidR="007836E1" w:rsidRPr="0026170D">
        <w:rPr>
          <w:rFonts w:ascii="ＭＳ 明朝" w:hAnsi="ＭＳ 明朝" w:hint="eastAsia"/>
          <w:color w:val="auto"/>
          <w:sz w:val="18"/>
          <w:szCs w:val="18"/>
        </w:rPr>
        <w:t>は</w:t>
      </w:r>
      <w:r w:rsidR="00D50602" w:rsidRPr="0026170D">
        <w:rPr>
          <w:rFonts w:ascii="ＭＳ 明朝" w:hAnsi="ＭＳ 明朝" w:hint="eastAsia"/>
          <w:color w:val="auto"/>
          <w:sz w:val="18"/>
          <w:szCs w:val="18"/>
        </w:rPr>
        <w:t>、</w:t>
      </w:r>
      <w:r w:rsidR="00AD3A5A" w:rsidRPr="0026170D">
        <w:rPr>
          <w:rFonts w:ascii="ＭＳ 明朝" w:hAnsi="ＭＳ 明朝" w:hint="eastAsia"/>
          <w:color w:val="auto"/>
          <w:sz w:val="18"/>
          <w:szCs w:val="18"/>
        </w:rPr>
        <w:t>第</w:t>
      </w:r>
      <w:r w:rsidR="006178EF" w:rsidRPr="0026170D">
        <w:rPr>
          <w:rFonts w:ascii="ＭＳ 明朝" w:hAnsi="ＭＳ 明朝" w:hint="eastAsia"/>
          <w:color w:val="auto"/>
          <w:sz w:val="18"/>
          <w:szCs w:val="18"/>
        </w:rPr>
        <w:t>２</w:t>
      </w:r>
      <w:r w:rsidR="00AD3A5A" w:rsidRPr="0026170D">
        <w:rPr>
          <w:rFonts w:ascii="ＭＳ 明朝" w:hAnsi="ＭＳ 明朝" w:hint="eastAsia"/>
          <w:color w:val="auto"/>
          <w:sz w:val="18"/>
          <w:szCs w:val="18"/>
        </w:rPr>
        <w:t>部・第</w:t>
      </w:r>
      <w:r w:rsidR="006178EF" w:rsidRPr="0026170D">
        <w:rPr>
          <w:rFonts w:ascii="ＭＳ 明朝" w:hAnsi="ＭＳ 明朝" w:hint="eastAsia"/>
          <w:color w:val="auto"/>
          <w:sz w:val="18"/>
          <w:szCs w:val="18"/>
        </w:rPr>
        <w:t>３</w:t>
      </w:r>
      <w:r w:rsidR="00AD3A5A" w:rsidRPr="0026170D">
        <w:rPr>
          <w:rFonts w:ascii="ＭＳ 明朝" w:hAnsi="ＭＳ 明朝" w:hint="eastAsia"/>
          <w:color w:val="auto"/>
          <w:sz w:val="18"/>
          <w:szCs w:val="18"/>
        </w:rPr>
        <w:t>部の学習で</w:t>
      </w:r>
      <w:r w:rsidR="007836E1" w:rsidRPr="0026170D">
        <w:rPr>
          <w:rFonts w:ascii="ＭＳ 明朝" w:hAnsi="ＭＳ 明朝" w:hint="eastAsia"/>
          <w:color w:val="auto"/>
          <w:sz w:val="18"/>
          <w:szCs w:val="18"/>
        </w:rPr>
        <w:t>活用されるものです。</w:t>
      </w:r>
    </w:p>
    <w:p w14:paraId="1F027700" w14:textId="7B695312" w:rsidR="007836E1" w:rsidRPr="0026170D" w:rsidRDefault="00590DB1" w:rsidP="00590DB1">
      <w:pPr>
        <w:adjustRightInd/>
        <w:rPr>
          <w:rFonts w:ascii="ＭＳ 明朝" w:hAnsi="ＭＳ 明朝"/>
          <w:color w:val="auto"/>
          <w:sz w:val="18"/>
          <w:szCs w:val="18"/>
        </w:rPr>
      </w:pPr>
      <w:r>
        <w:rPr>
          <w:rFonts w:ascii="ＭＳ 明朝" w:hAnsi="ＭＳ 明朝" w:hint="eastAsia"/>
          <w:color w:val="auto"/>
          <w:sz w:val="18"/>
          <w:szCs w:val="18"/>
        </w:rPr>
        <w:t xml:space="preserve">　</w:t>
      </w:r>
      <w:r w:rsidR="00A01894" w:rsidRPr="0026170D">
        <w:rPr>
          <w:rFonts w:ascii="ＭＳ 明朝" w:hAnsi="ＭＳ 明朝" w:hint="eastAsia"/>
          <w:color w:val="auto"/>
          <w:sz w:val="18"/>
          <w:szCs w:val="18"/>
        </w:rPr>
        <w:t>第２</w:t>
      </w:r>
      <w:r w:rsidR="00F17257" w:rsidRPr="0026170D">
        <w:rPr>
          <w:rFonts w:ascii="ＭＳ 明朝" w:hAnsi="ＭＳ 明朝" w:hint="eastAsia"/>
          <w:color w:val="auto"/>
          <w:sz w:val="18"/>
          <w:szCs w:val="18"/>
        </w:rPr>
        <w:t>部「自立した主体として社会に参画する私たち」では</w:t>
      </w:r>
      <w:r w:rsidR="00D50602" w:rsidRPr="0026170D">
        <w:rPr>
          <w:rFonts w:ascii="ＭＳ 明朝" w:hAnsi="ＭＳ 明朝" w:hint="eastAsia"/>
          <w:color w:val="auto"/>
          <w:sz w:val="18"/>
          <w:szCs w:val="18"/>
        </w:rPr>
        <w:t>、</w:t>
      </w:r>
      <w:r w:rsidR="00F17257" w:rsidRPr="0026170D">
        <w:rPr>
          <w:rFonts w:ascii="ＭＳ 明朝" w:hAnsi="ＭＳ 明朝" w:hint="eastAsia"/>
          <w:color w:val="auto"/>
          <w:sz w:val="18"/>
          <w:szCs w:val="18"/>
        </w:rPr>
        <w:t>政治</w:t>
      </w:r>
      <w:r w:rsidR="00D50602" w:rsidRPr="0026170D">
        <w:rPr>
          <w:rFonts w:ascii="ＭＳ 明朝" w:hAnsi="ＭＳ 明朝" w:hint="eastAsia"/>
          <w:color w:val="auto"/>
          <w:sz w:val="18"/>
          <w:szCs w:val="18"/>
        </w:rPr>
        <w:t>、</w:t>
      </w:r>
      <w:r w:rsidR="00F17257" w:rsidRPr="0026170D">
        <w:rPr>
          <w:rFonts w:ascii="ＭＳ 明朝" w:hAnsi="ＭＳ 明朝" w:hint="eastAsia"/>
          <w:color w:val="auto"/>
          <w:sz w:val="18"/>
          <w:szCs w:val="18"/>
        </w:rPr>
        <w:t>法</w:t>
      </w:r>
      <w:r w:rsidR="00D50602" w:rsidRPr="0026170D">
        <w:rPr>
          <w:rFonts w:ascii="ＭＳ 明朝" w:hAnsi="ＭＳ 明朝" w:hint="eastAsia"/>
          <w:color w:val="auto"/>
          <w:sz w:val="18"/>
          <w:szCs w:val="18"/>
        </w:rPr>
        <w:t>、</w:t>
      </w:r>
      <w:r w:rsidR="00F17257" w:rsidRPr="0026170D">
        <w:rPr>
          <w:rFonts w:ascii="ＭＳ 明朝" w:hAnsi="ＭＳ 明朝" w:hint="eastAsia"/>
          <w:color w:val="auto"/>
          <w:sz w:val="18"/>
          <w:szCs w:val="18"/>
        </w:rPr>
        <w:t>経済</w:t>
      </w:r>
      <w:r w:rsidR="00D50602" w:rsidRPr="0026170D">
        <w:rPr>
          <w:rFonts w:ascii="ＭＳ 明朝" w:hAnsi="ＭＳ 明朝" w:hint="eastAsia"/>
          <w:color w:val="auto"/>
          <w:sz w:val="18"/>
          <w:szCs w:val="18"/>
        </w:rPr>
        <w:t>、</w:t>
      </w:r>
      <w:r w:rsidR="00F17257" w:rsidRPr="0026170D">
        <w:rPr>
          <w:rFonts w:ascii="ＭＳ 明朝" w:hAnsi="ＭＳ 明朝" w:hint="eastAsia"/>
          <w:color w:val="auto"/>
          <w:sz w:val="18"/>
          <w:szCs w:val="18"/>
        </w:rPr>
        <w:t>職業生活</w:t>
      </w:r>
      <w:r w:rsidR="00D50602" w:rsidRPr="0026170D">
        <w:rPr>
          <w:rFonts w:ascii="ＭＳ 明朝" w:hAnsi="ＭＳ 明朝" w:hint="eastAsia"/>
          <w:color w:val="auto"/>
          <w:sz w:val="18"/>
          <w:szCs w:val="18"/>
        </w:rPr>
        <w:t>、</w:t>
      </w:r>
      <w:r w:rsidR="00F17257" w:rsidRPr="0026170D">
        <w:rPr>
          <w:rFonts w:ascii="ＭＳ 明朝" w:hAnsi="ＭＳ 明朝" w:hint="eastAsia"/>
          <w:color w:val="auto"/>
          <w:sz w:val="18"/>
          <w:szCs w:val="18"/>
        </w:rPr>
        <w:t>国際社会の分野ごとに学習します。第</w:t>
      </w:r>
      <w:r w:rsidR="009C2509" w:rsidRPr="0026170D">
        <w:rPr>
          <w:rFonts w:ascii="ＭＳ 明朝" w:hAnsi="ＭＳ 明朝" w:hint="eastAsia"/>
          <w:color w:val="auto"/>
          <w:sz w:val="18"/>
          <w:szCs w:val="18"/>
        </w:rPr>
        <w:t>２</w:t>
      </w:r>
      <w:r w:rsidR="00F17257" w:rsidRPr="0026170D">
        <w:rPr>
          <w:rFonts w:ascii="ＭＳ 明朝" w:hAnsi="ＭＳ 明朝" w:hint="eastAsia"/>
          <w:color w:val="auto"/>
          <w:sz w:val="18"/>
          <w:szCs w:val="18"/>
        </w:rPr>
        <w:t>部は</w:t>
      </w:r>
      <w:r w:rsidR="009C2509" w:rsidRPr="0026170D">
        <w:rPr>
          <w:rFonts w:ascii="ＭＳ 明朝" w:hAnsi="ＭＳ 明朝" w:hint="eastAsia"/>
          <w:color w:val="auto"/>
          <w:sz w:val="18"/>
          <w:szCs w:val="18"/>
        </w:rPr>
        <w:t>５</w:t>
      </w:r>
      <w:r w:rsidR="00EB42F0" w:rsidRPr="0026170D">
        <w:rPr>
          <w:rFonts w:ascii="ＭＳ 明朝" w:hAnsi="ＭＳ 明朝" w:hint="eastAsia"/>
          <w:color w:val="auto"/>
          <w:sz w:val="18"/>
          <w:szCs w:val="18"/>
        </w:rPr>
        <w:t>章</w:t>
      </w:r>
      <w:r w:rsidR="00AD3A5A" w:rsidRPr="0026170D">
        <w:rPr>
          <w:rFonts w:ascii="ＭＳ 明朝" w:hAnsi="ＭＳ 明朝" w:hint="eastAsia"/>
          <w:color w:val="auto"/>
          <w:sz w:val="18"/>
          <w:szCs w:val="18"/>
        </w:rPr>
        <w:t>13</w:t>
      </w:r>
      <w:r w:rsidR="00045133">
        <w:rPr>
          <w:rFonts w:ascii="ＭＳ 明朝" w:hAnsi="ＭＳ 明朝" w:hint="eastAsia"/>
          <w:color w:val="auto"/>
          <w:sz w:val="18"/>
          <w:szCs w:val="18"/>
        </w:rPr>
        <w:t>の</w:t>
      </w:r>
      <w:r w:rsidR="00F17257" w:rsidRPr="0026170D">
        <w:rPr>
          <w:rFonts w:ascii="ＭＳ 明朝" w:hAnsi="ＭＳ 明朝" w:hint="eastAsia"/>
          <w:color w:val="auto"/>
          <w:sz w:val="18"/>
          <w:szCs w:val="18"/>
        </w:rPr>
        <w:t>テーマで構成されており</w:t>
      </w:r>
      <w:r w:rsidR="00D50602" w:rsidRPr="0026170D">
        <w:rPr>
          <w:rFonts w:ascii="ＭＳ 明朝" w:hAnsi="ＭＳ 明朝" w:hint="eastAsia"/>
          <w:color w:val="auto"/>
          <w:sz w:val="18"/>
          <w:szCs w:val="18"/>
        </w:rPr>
        <w:t>、</w:t>
      </w:r>
      <w:r w:rsidR="00AD3A5A" w:rsidRPr="0026170D">
        <w:rPr>
          <w:rFonts w:ascii="ＭＳ 明朝" w:hAnsi="ＭＳ 明朝" w:hint="eastAsia"/>
          <w:color w:val="auto"/>
          <w:sz w:val="18"/>
          <w:szCs w:val="18"/>
        </w:rPr>
        <w:t>各テーマは</w:t>
      </w:r>
      <w:r w:rsidR="009C2509" w:rsidRPr="0026170D">
        <w:rPr>
          <w:rFonts w:ascii="ＭＳ 明朝" w:hAnsi="ＭＳ 明朝" w:hint="eastAsia"/>
          <w:color w:val="auto"/>
          <w:sz w:val="18"/>
          <w:szCs w:val="18"/>
        </w:rPr>
        <w:t>１</w:t>
      </w:r>
      <w:r w:rsidR="00AD3A5A" w:rsidRPr="0026170D">
        <w:rPr>
          <w:rFonts w:ascii="ＭＳ 明朝" w:hAnsi="ＭＳ 明朝" w:hint="eastAsia"/>
          <w:color w:val="auto"/>
          <w:sz w:val="18"/>
          <w:szCs w:val="18"/>
        </w:rPr>
        <w:t>見開</w:t>
      </w:r>
      <w:r w:rsidR="006431AC" w:rsidRPr="0026170D">
        <w:rPr>
          <w:rFonts w:ascii="ＭＳ 明朝" w:hAnsi="ＭＳ 明朝" w:hint="eastAsia"/>
          <w:color w:val="auto"/>
          <w:sz w:val="18"/>
          <w:szCs w:val="18"/>
        </w:rPr>
        <w:t>きの「追究しよう」と複数の見開きの「本文ページ」で構成されています</w:t>
      </w:r>
      <w:r w:rsidR="00AD3A5A" w:rsidRPr="0026170D">
        <w:rPr>
          <w:rFonts w:ascii="ＭＳ 明朝" w:hAnsi="ＭＳ 明朝" w:hint="eastAsia"/>
          <w:color w:val="auto"/>
          <w:sz w:val="18"/>
          <w:szCs w:val="18"/>
        </w:rPr>
        <w:t>。</w:t>
      </w:r>
      <w:r w:rsidR="000649A3" w:rsidRPr="0026170D">
        <w:rPr>
          <w:rFonts w:ascii="ＭＳ 明朝" w:hAnsi="ＭＳ 明朝" w:hint="eastAsia"/>
          <w:color w:val="auto"/>
          <w:sz w:val="18"/>
          <w:szCs w:val="18"/>
        </w:rPr>
        <w:t>各テーマの冒頭の「追究しよう」では</w:t>
      </w:r>
      <w:r w:rsidR="00D50602" w:rsidRPr="0026170D">
        <w:rPr>
          <w:rFonts w:ascii="ＭＳ 明朝" w:hAnsi="ＭＳ 明朝" w:hint="eastAsia"/>
          <w:color w:val="auto"/>
          <w:sz w:val="18"/>
          <w:szCs w:val="18"/>
        </w:rPr>
        <w:t>、</w:t>
      </w:r>
      <w:r w:rsidR="007836E1" w:rsidRPr="0026170D">
        <w:rPr>
          <w:rFonts w:ascii="ＭＳ 明朝" w:hAnsi="ＭＳ 明朝" w:hint="eastAsia"/>
          <w:color w:val="auto"/>
          <w:sz w:val="18"/>
          <w:szCs w:val="18"/>
        </w:rPr>
        <w:t>テーマに関する具体的な課題を設定して</w:t>
      </w:r>
      <w:r w:rsidR="00D50602" w:rsidRPr="0026170D">
        <w:rPr>
          <w:rFonts w:ascii="ＭＳ 明朝" w:hAnsi="ＭＳ 明朝" w:hint="eastAsia"/>
          <w:color w:val="auto"/>
          <w:sz w:val="18"/>
          <w:szCs w:val="18"/>
        </w:rPr>
        <w:t>、</w:t>
      </w:r>
      <w:r w:rsidR="007836E1" w:rsidRPr="0026170D">
        <w:rPr>
          <w:rFonts w:ascii="ＭＳ 明朝" w:hAnsi="ＭＳ 明朝" w:hint="eastAsia"/>
          <w:color w:val="auto"/>
          <w:sz w:val="18"/>
          <w:szCs w:val="18"/>
        </w:rPr>
        <w:t>追究したり解決したりする活動のプロセ</w:t>
      </w:r>
      <w:r w:rsidR="00F17257" w:rsidRPr="0026170D">
        <w:rPr>
          <w:rFonts w:ascii="ＭＳ 明朝" w:hAnsi="ＭＳ 明朝" w:hint="eastAsia"/>
          <w:color w:val="auto"/>
          <w:sz w:val="18"/>
          <w:szCs w:val="18"/>
        </w:rPr>
        <w:t>ス（「つかむ」→「考える」→「</w:t>
      </w:r>
      <w:r w:rsidR="008F41C0" w:rsidRPr="0026170D">
        <w:rPr>
          <w:rFonts w:ascii="ＭＳ 明朝" w:hAnsi="ＭＳ 明朝" w:hint="eastAsia"/>
          <w:color w:val="auto"/>
          <w:sz w:val="18"/>
          <w:szCs w:val="18"/>
        </w:rPr>
        <w:t>話しあう</w:t>
      </w:r>
      <w:r w:rsidR="00F17257" w:rsidRPr="0026170D">
        <w:rPr>
          <w:rFonts w:ascii="ＭＳ 明朝" w:hAnsi="ＭＳ 明朝" w:hint="eastAsia"/>
          <w:color w:val="auto"/>
          <w:sz w:val="18"/>
          <w:szCs w:val="18"/>
        </w:rPr>
        <w:t>」</w:t>
      </w:r>
      <w:r w:rsidR="007836E1" w:rsidRPr="0026170D">
        <w:rPr>
          <w:rFonts w:ascii="ＭＳ 明朝" w:hAnsi="ＭＳ 明朝" w:hint="eastAsia"/>
          <w:color w:val="auto"/>
          <w:sz w:val="18"/>
          <w:szCs w:val="18"/>
        </w:rPr>
        <w:t>）にそって学習します。</w:t>
      </w:r>
    </w:p>
    <w:p w14:paraId="3C9C0C73" w14:textId="77777777" w:rsidR="009C2509" w:rsidRPr="0026170D" w:rsidRDefault="009C2509" w:rsidP="0022047B">
      <w:pPr>
        <w:adjustRightInd/>
        <w:rPr>
          <w:rFonts w:ascii="ＭＳ 明朝" w:hAnsi="ＭＳ 明朝"/>
          <w:color w:val="auto"/>
          <w:sz w:val="18"/>
          <w:szCs w:val="18"/>
        </w:rPr>
      </w:pPr>
    </w:p>
    <w:p w14:paraId="49965C43" w14:textId="52FE0448" w:rsidR="007836E1" w:rsidRPr="0026170D" w:rsidRDefault="00590DB1" w:rsidP="00590DB1">
      <w:pPr>
        <w:adjustRightInd/>
        <w:rPr>
          <w:rFonts w:ascii="ＭＳ 明朝" w:hAnsi="ＭＳ 明朝"/>
          <w:color w:val="auto"/>
          <w:sz w:val="18"/>
          <w:szCs w:val="18"/>
        </w:rPr>
      </w:pPr>
      <w:r>
        <w:rPr>
          <w:rFonts w:ascii="ＭＳ 明朝" w:hAnsi="ＭＳ 明朝" w:hint="eastAsia"/>
          <w:color w:val="auto"/>
          <w:sz w:val="18"/>
          <w:szCs w:val="18"/>
        </w:rPr>
        <w:t xml:space="preserve">　</w:t>
      </w:r>
      <w:r w:rsidR="007836E1" w:rsidRPr="0026170D">
        <w:rPr>
          <w:rFonts w:ascii="ＭＳ 明朝" w:hAnsi="ＭＳ 明朝" w:hint="eastAsia"/>
          <w:color w:val="auto"/>
          <w:sz w:val="18"/>
          <w:szCs w:val="18"/>
        </w:rPr>
        <w:t>〈13のテーマ〉</w:t>
      </w:r>
    </w:p>
    <w:p w14:paraId="285E50EE" w14:textId="34341EF9" w:rsidR="009C2509" w:rsidRPr="0026170D" w:rsidRDefault="00590DB1" w:rsidP="00590DB1">
      <w:pPr>
        <w:adjustRightInd/>
        <w:rPr>
          <w:rFonts w:ascii="ＭＳ 明朝" w:hAnsi="ＭＳ 明朝"/>
          <w:color w:val="auto"/>
          <w:sz w:val="18"/>
          <w:szCs w:val="18"/>
        </w:rPr>
      </w:pPr>
      <w:r>
        <w:rPr>
          <w:rFonts w:ascii="ＭＳ 明朝" w:hAnsi="ＭＳ 明朝" w:hint="eastAsia"/>
          <w:color w:val="auto"/>
          <w:sz w:val="18"/>
          <w:szCs w:val="18"/>
        </w:rPr>
        <w:t xml:space="preserve">　</w:t>
      </w:r>
      <w:r w:rsidR="008C24A8" w:rsidRPr="0026170D">
        <w:rPr>
          <w:rFonts w:ascii="ＭＳ 明朝" w:hAnsi="ＭＳ 明朝" w:hint="eastAsia"/>
          <w:color w:val="auto"/>
          <w:sz w:val="18"/>
          <w:szCs w:val="18"/>
        </w:rPr>
        <w:t>第</w:t>
      </w:r>
      <w:r w:rsidR="009C2509" w:rsidRPr="0026170D">
        <w:rPr>
          <w:rFonts w:ascii="ＭＳ 明朝" w:hAnsi="ＭＳ 明朝" w:hint="eastAsia"/>
          <w:color w:val="auto"/>
          <w:sz w:val="18"/>
          <w:szCs w:val="18"/>
        </w:rPr>
        <w:t>１</w:t>
      </w:r>
      <w:r w:rsidR="008C24A8" w:rsidRPr="0026170D">
        <w:rPr>
          <w:rFonts w:ascii="ＭＳ 明朝" w:hAnsi="ＭＳ 明朝" w:hint="eastAsia"/>
          <w:color w:val="auto"/>
          <w:sz w:val="18"/>
          <w:szCs w:val="18"/>
        </w:rPr>
        <w:t>章　政治　民主政治と政治参加</w:t>
      </w:r>
    </w:p>
    <w:p w14:paraId="45538517" w14:textId="09E708A1" w:rsidR="009C2509" w:rsidRPr="0026170D" w:rsidRDefault="00590DB1" w:rsidP="00590DB1">
      <w:pPr>
        <w:adjustRightInd/>
        <w:rPr>
          <w:rFonts w:ascii="ＭＳ 明朝" w:hAnsi="ＭＳ 明朝"/>
          <w:color w:val="auto"/>
          <w:sz w:val="18"/>
          <w:szCs w:val="18"/>
        </w:rPr>
      </w:pPr>
      <w:r>
        <w:rPr>
          <w:rFonts w:ascii="ＭＳ 明朝" w:hAnsi="ＭＳ 明朝" w:hint="eastAsia"/>
          <w:color w:val="auto"/>
          <w:sz w:val="18"/>
          <w:szCs w:val="18"/>
        </w:rPr>
        <w:t xml:space="preserve">　</w:t>
      </w:r>
      <w:r w:rsidR="008C24A8" w:rsidRPr="0026170D">
        <w:rPr>
          <w:rFonts w:ascii="ＭＳ 明朝" w:hAnsi="ＭＳ 明朝" w:hint="eastAsia"/>
          <w:color w:val="auto"/>
          <w:sz w:val="18"/>
          <w:szCs w:val="18"/>
        </w:rPr>
        <w:t>第</w:t>
      </w:r>
      <w:r w:rsidR="009C2509" w:rsidRPr="0026170D">
        <w:rPr>
          <w:rFonts w:ascii="ＭＳ 明朝" w:hAnsi="ＭＳ 明朝" w:hint="eastAsia"/>
          <w:color w:val="auto"/>
          <w:sz w:val="18"/>
          <w:szCs w:val="18"/>
        </w:rPr>
        <w:t>２</w:t>
      </w:r>
      <w:r w:rsidR="008C24A8" w:rsidRPr="0026170D">
        <w:rPr>
          <w:rFonts w:ascii="ＭＳ 明朝" w:hAnsi="ＭＳ 明朝" w:hint="eastAsia"/>
          <w:color w:val="auto"/>
          <w:sz w:val="18"/>
          <w:szCs w:val="18"/>
        </w:rPr>
        <w:t>章　法　　法</w:t>
      </w:r>
      <w:r w:rsidR="00092309" w:rsidRPr="0026170D">
        <w:rPr>
          <w:rFonts w:ascii="ＭＳ 明朝" w:hAnsi="ＭＳ 明朝" w:hint="eastAsia"/>
          <w:color w:val="auto"/>
          <w:sz w:val="18"/>
          <w:szCs w:val="18"/>
        </w:rPr>
        <w:t>や</w:t>
      </w:r>
      <w:r w:rsidR="008C24A8" w:rsidRPr="0026170D">
        <w:rPr>
          <w:rFonts w:ascii="ＭＳ 明朝" w:hAnsi="ＭＳ 明朝" w:hint="eastAsia"/>
          <w:color w:val="auto"/>
          <w:sz w:val="18"/>
          <w:szCs w:val="18"/>
        </w:rPr>
        <w:t>規範の意義と役割／市民生活と私法／国民の司法参加</w:t>
      </w:r>
    </w:p>
    <w:p w14:paraId="302599E6" w14:textId="2AD91B55" w:rsidR="00092309" w:rsidRPr="0026170D" w:rsidRDefault="00590DB1" w:rsidP="00590DB1">
      <w:pPr>
        <w:adjustRightInd/>
        <w:rPr>
          <w:rFonts w:ascii="ＭＳ 明朝" w:hAnsi="ＭＳ 明朝"/>
          <w:color w:val="auto"/>
          <w:sz w:val="18"/>
          <w:szCs w:val="18"/>
        </w:rPr>
      </w:pPr>
      <w:r>
        <w:rPr>
          <w:rFonts w:ascii="ＭＳ 明朝" w:hAnsi="ＭＳ 明朝" w:hint="eastAsia"/>
          <w:color w:val="auto"/>
          <w:sz w:val="18"/>
          <w:szCs w:val="18"/>
        </w:rPr>
        <w:t xml:space="preserve">　</w:t>
      </w:r>
      <w:r w:rsidR="00092309" w:rsidRPr="0026170D">
        <w:rPr>
          <w:rFonts w:ascii="ＭＳ 明朝" w:hAnsi="ＭＳ 明朝" w:hint="eastAsia"/>
          <w:color w:val="auto"/>
          <w:sz w:val="18"/>
          <w:szCs w:val="18"/>
        </w:rPr>
        <w:t>第</w:t>
      </w:r>
      <w:r w:rsidR="009C2509" w:rsidRPr="0026170D">
        <w:rPr>
          <w:rFonts w:ascii="ＭＳ 明朝" w:hAnsi="ＭＳ 明朝" w:hint="eastAsia"/>
          <w:color w:val="auto"/>
          <w:sz w:val="18"/>
          <w:szCs w:val="18"/>
        </w:rPr>
        <w:t>３</w:t>
      </w:r>
      <w:r w:rsidR="00092309" w:rsidRPr="0026170D">
        <w:rPr>
          <w:rFonts w:ascii="ＭＳ 明朝" w:hAnsi="ＭＳ 明朝" w:hint="eastAsia"/>
          <w:color w:val="auto"/>
          <w:sz w:val="18"/>
          <w:szCs w:val="18"/>
        </w:rPr>
        <w:t>章</w:t>
      </w:r>
      <w:r w:rsidR="008C24A8" w:rsidRPr="0026170D">
        <w:rPr>
          <w:rFonts w:ascii="ＭＳ 明朝" w:hAnsi="ＭＳ 明朝" w:hint="eastAsia"/>
          <w:color w:val="auto"/>
          <w:sz w:val="18"/>
          <w:szCs w:val="18"/>
        </w:rPr>
        <w:t xml:space="preserve">　経済　現代の経済と市場／市場経済における金融の働き／</w:t>
      </w:r>
    </w:p>
    <w:p w14:paraId="2D8DDE87" w14:textId="77777777" w:rsidR="008C24A8" w:rsidRPr="0026170D" w:rsidRDefault="008C24A8" w:rsidP="009C2509">
      <w:pPr>
        <w:adjustRightInd/>
        <w:ind w:firstLineChars="800" w:firstLine="1568"/>
        <w:rPr>
          <w:rFonts w:ascii="ＭＳ 明朝" w:hAnsi="ＭＳ 明朝"/>
          <w:color w:val="auto"/>
          <w:sz w:val="18"/>
          <w:szCs w:val="18"/>
        </w:rPr>
      </w:pPr>
      <w:r w:rsidRPr="0026170D">
        <w:rPr>
          <w:rFonts w:ascii="ＭＳ 明朝" w:hAnsi="ＭＳ 明朝" w:hint="eastAsia"/>
          <w:color w:val="auto"/>
          <w:sz w:val="18"/>
          <w:szCs w:val="18"/>
        </w:rPr>
        <w:t>財政の役割と持続可能な社会保障制度</w:t>
      </w:r>
    </w:p>
    <w:p w14:paraId="369EAFF2" w14:textId="3602D894" w:rsidR="008C24A8" w:rsidRPr="0026170D" w:rsidRDefault="00590DB1" w:rsidP="00590DB1">
      <w:pPr>
        <w:adjustRightInd/>
        <w:rPr>
          <w:rFonts w:ascii="ＭＳ 明朝" w:hAnsi="ＭＳ 明朝"/>
          <w:color w:val="auto"/>
          <w:sz w:val="18"/>
          <w:szCs w:val="18"/>
        </w:rPr>
      </w:pPr>
      <w:r>
        <w:rPr>
          <w:rFonts w:ascii="ＭＳ 明朝" w:hAnsi="ＭＳ 明朝" w:hint="eastAsia"/>
          <w:color w:val="auto"/>
          <w:sz w:val="18"/>
          <w:szCs w:val="18"/>
        </w:rPr>
        <w:t xml:space="preserve">　</w:t>
      </w:r>
      <w:r w:rsidR="008C24A8" w:rsidRPr="0026170D">
        <w:rPr>
          <w:rFonts w:ascii="ＭＳ 明朝" w:hAnsi="ＭＳ 明朝" w:hint="eastAsia"/>
          <w:color w:val="auto"/>
          <w:sz w:val="18"/>
          <w:szCs w:val="18"/>
        </w:rPr>
        <w:t>第</w:t>
      </w:r>
      <w:r w:rsidR="009C2509" w:rsidRPr="0026170D">
        <w:rPr>
          <w:rFonts w:ascii="ＭＳ 明朝" w:hAnsi="ＭＳ 明朝" w:hint="eastAsia"/>
          <w:color w:val="auto"/>
          <w:sz w:val="18"/>
          <w:szCs w:val="18"/>
        </w:rPr>
        <w:t>４</w:t>
      </w:r>
      <w:r w:rsidR="008C24A8" w:rsidRPr="0026170D">
        <w:rPr>
          <w:rFonts w:ascii="ＭＳ 明朝" w:hAnsi="ＭＳ 明朝" w:hint="eastAsia"/>
          <w:color w:val="auto"/>
          <w:sz w:val="18"/>
          <w:szCs w:val="18"/>
        </w:rPr>
        <w:t>章　職業生活　働くことの意義と職業選択／労働者の権利と雇用・労働問題</w:t>
      </w:r>
    </w:p>
    <w:p w14:paraId="00D094A9" w14:textId="21AEBC81" w:rsidR="00092309" w:rsidRPr="0026170D" w:rsidRDefault="00590DB1" w:rsidP="00590DB1">
      <w:pPr>
        <w:adjustRightInd/>
        <w:rPr>
          <w:rFonts w:ascii="ＭＳ 明朝" w:hAnsi="ＭＳ 明朝"/>
          <w:color w:val="auto"/>
          <w:sz w:val="18"/>
          <w:szCs w:val="18"/>
        </w:rPr>
      </w:pPr>
      <w:r>
        <w:rPr>
          <w:rFonts w:ascii="ＭＳ 明朝" w:hAnsi="ＭＳ 明朝" w:hint="eastAsia"/>
          <w:color w:val="auto"/>
          <w:sz w:val="18"/>
          <w:szCs w:val="18"/>
        </w:rPr>
        <w:t xml:space="preserve">　</w:t>
      </w:r>
      <w:r w:rsidR="008C24A8" w:rsidRPr="0026170D">
        <w:rPr>
          <w:rFonts w:ascii="ＭＳ 明朝" w:hAnsi="ＭＳ 明朝" w:hint="eastAsia"/>
          <w:color w:val="auto"/>
          <w:sz w:val="18"/>
          <w:szCs w:val="18"/>
        </w:rPr>
        <w:t>第</w:t>
      </w:r>
      <w:r w:rsidR="009C2509" w:rsidRPr="0026170D">
        <w:rPr>
          <w:rFonts w:ascii="ＭＳ 明朝" w:hAnsi="ＭＳ 明朝" w:hint="eastAsia"/>
          <w:color w:val="auto"/>
          <w:sz w:val="18"/>
          <w:szCs w:val="18"/>
        </w:rPr>
        <w:t>５</w:t>
      </w:r>
      <w:r w:rsidR="008C24A8" w:rsidRPr="0026170D">
        <w:rPr>
          <w:rFonts w:ascii="ＭＳ 明朝" w:hAnsi="ＭＳ 明朝" w:hint="eastAsia"/>
          <w:color w:val="auto"/>
          <w:sz w:val="18"/>
          <w:szCs w:val="18"/>
        </w:rPr>
        <w:t>章　国際</w:t>
      </w:r>
      <w:r w:rsidR="00654100">
        <w:rPr>
          <w:rFonts w:ascii="ＭＳ 明朝" w:hAnsi="ＭＳ 明朝" w:hint="eastAsia"/>
          <w:color w:val="auto"/>
          <w:sz w:val="18"/>
          <w:szCs w:val="18"/>
        </w:rPr>
        <w:t>社会</w:t>
      </w:r>
      <w:r w:rsidR="008C24A8" w:rsidRPr="0026170D">
        <w:rPr>
          <w:rFonts w:ascii="ＭＳ 明朝" w:hAnsi="ＭＳ 明朝" w:hint="eastAsia"/>
          <w:color w:val="auto"/>
          <w:sz w:val="18"/>
          <w:szCs w:val="18"/>
        </w:rPr>
        <w:t xml:space="preserve">　</w:t>
      </w:r>
      <w:r w:rsidR="00450A82" w:rsidRPr="0026170D">
        <w:rPr>
          <w:rFonts w:ascii="ＭＳ 明朝" w:hAnsi="ＭＳ 明朝" w:hint="eastAsia"/>
          <w:color w:val="auto"/>
          <w:sz w:val="18"/>
          <w:szCs w:val="18"/>
        </w:rPr>
        <w:t>国際社会のルールとしくみ／国際社会と平和主義／</w:t>
      </w:r>
      <w:r w:rsidR="00F17257" w:rsidRPr="0026170D">
        <w:rPr>
          <w:rFonts w:ascii="ＭＳ 明朝" w:hAnsi="ＭＳ 明朝" w:hint="eastAsia"/>
          <w:color w:val="auto"/>
          <w:sz w:val="18"/>
          <w:szCs w:val="18"/>
        </w:rPr>
        <w:t>国際平和への課題／</w:t>
      </w:r>
    </w:p>
    <w:p w14:paraId="5CE3BE48" w14:textId="77777777" w:rsidR="008C24A8" w:rsidRPr="0026170D" w:rsidRDefault="00F17257" w:rsidP="00CF691B">
      <w:pPr>
        <w:adjustRightInd/>
        <w:ind w:firstLineChars="1000" w:firstLine="1960"/>
        <w:rPr>
          <w:rFonts w:ascii="ＭＳ 明朝" w:hAnsi="ＭＳ 明朝"/>
          <w:color w:val="auto"/>
          <w:sz w:val="18"/>
          <w:szCs w:val="18"/>
        </w:rPr>
      </w:pPr>
      <w:r w:rsidRPr="0026170D">
        <w:rPr>
          <w:rFonts w:ascii="ＭＳ 明朝" w:hAnsi="ＭＳ 明朝" w:hint="eastAsia"/>
          <w:color w:val="auto"/>
          <w:sz w:val="18"/>
          <w:szCs w:val="18"/>
        </w:rPr>
        <w:t>グローバル化する国際経済</w:t>
      </w:r>
    </w:p>
    <w:p w14:paraId="2807B46A" w14:textId="79B8C8A5" w:rsidR="008C24A8" w:rsidRPr="0026170D" w:rsidRDefault="0022047B" w:rsidP="0022047B">
      <w:pPr>
        <w:adjustRightInd/>
        <w:rPr>
          <w:rFonts w:ascii="ＭＳ 明朝" w:hAnsi="ＭＳ 明朝"/>
          <w:color w:val="auto"/>
          <w:sz w:val="18"/>
          <w:szCs w:val="18"/>
        </w:rPr>
      </w:pPr>
      <w:r>
        <w:rPr>
          <w:rFonts w:ascii="ＭＳ 明朝" w:hAnsi="ＭＳ 明朝" w:hint="eastAsia"/>
          <w:color w:val="auto"/>
          <w:sz w:val="18"/>
          <w:szCs w:val="18"/>
        </w:rPr>
        <w:lastRenderedPageBreak/>
        <w:t xml:space="preserve">　</w:t>
      </w:r>
      <w:r w:rsidR="008C24A8" w:rsidRPr="0026170D">
        <w:rPr>
          <w:rFonts w:ascii="ＭＳ 明朝" w:hAnsi="ＭＳ 明朝" w:hint="eastAsia"/>
          <w:color w:val="auto"/>
          <w:sz w:val="18"/>
          <w:szCs w:val="18"/>
        </w:rPr>
        <w:t>第</w:t>
      </w:r>
      <w:r w:rsidR="009C2509" w:rsidRPr="0026170D">
        <w:rPr>
          <w:rFonts w:ascii="ＭＳ 明朝" w:hAnsi="ＭＳ 明朝" w:hint="eastAsia"/>
          <w:color w:val="auto"/>
          <w:sz w:val="18"/>
          <w:szCs w:val="18"/>
        </w:rPr>
        <w:t>３</w:t>
      </w:r>
      <w:r w:rsidR="008C24A8" w:rsidRPr="0026170D">
        <w:rPr>
          <w:rFonts w:ascii="ＭＳ 明朝" w:hAnsi="ＭＳ 明朝" w:hint="eastAsia"/>
          <w:color w:val="auto"/>
          <w:sz w:val="18"/>
          <w:szCs w:val="18"/>
        </w:rPr>
        <w:t>部では</w:t>
      </w:r>
      <w:r w:rsidR="00D50602" w:rsidRPr="0026170D">
        <w:rPr>
          <w:rFonts w:ascii="ＭＳ 明朝" w:hAnsi="ＭＳ 明朝" w:hint="eastAsia"/>
          <w:color w:val="auto"/>
          <w:sz w:val="18"/>
          <w:szCs w:val="18"/>
        </w:rPr>
        <w:t>、</w:t>
      </w:r>
      <w:r w:rsidR="008C24A8" w:rsidRPr="0026170D">
        <w:rPr>
          <w:rFonts w:ascii="ＭＳ 明朝" w:hAnsi="ＭＳ 明朝" w:hint="eastAsia"/>
          <w:color w:val="auto"/>
          <w:sz w:val="18"/>
          <w:szCs w:val="18"/>
        </w:rPr>
        <w:t>持続可能な地域</w:t>
      </w:r>
      <w:r w:rsidR="00D50602" w:rsidRPr="0026170D">
        <w:rPr>
          <w:rFonts w:ascii="ＭＳ 明朝" w:hAnsi="ＭＳ 明朝" w:hint="eastAsia"/>
          <w:color w:val="auto"/>
          <w:sz w:val="18"/>
          <w:szCs w:val="18"/>
        </w:rPr>
        <w:t>、</w:t>
      </w:r>
      <w:r w:rsidR="008C24A8" w:rsidRPr="0026170D">
        <w:rPr>
          <w:rFonts w:ascii="ＭＳ 明朝" w:hAnsi="ＭＳ 明朝" w:hint="eastAsia"/>
          <w:color w:val="auto"/>
          <w:sz w:val="18"/>
          <w:szCs w:val="18"/>
        </w:rPr>
        <w:t>国家・社会および国際社会づくりをにな</w:t>
      </w:r>
      <w:r w:rsidR="00A554ED" w:rsidRPr="0026170D">
        <w:rPr>
          <w:rFonts w:ascii="ＭＳ 明朝" w:hAnsi="ＭＳ 明朝" w:hint="eastAsia"/>
          <w:color w:val="auto"/>
          <w:sz w:val="18"/>
          <w:szCs w:val="18"/>
        </w:rPr>
        <w:t>い</w:t>
      </w:r>
      <w:r w:rsidR="00D50602" w:rsidRPr="0026170D">
        <w:rPr>
          <w:rFonts w:ascii="ＭＳ 明朝" w:hAnsi="ＭＳ 明朝" w:hint="eastAsia"/>
          <w:color w:val="auto"/>
          <w:sz w:val="18"/>
          <w:szCs w:val="18"/>
        </w:rPr>
        <w:t>、</w:t>
      </w:r>
      <w:r w:rsidR="008C24A8" w:rsidRPr="0026170D">
        <w:rPr>
          <w:rFonts w:ascii="ＭＳ 明朝" w:hAnsi="ＭＳ 明朝" w:hint="eastAsia"/>
          <w:color w:val="auto"/>
          <w:sz w:val="18"/>
          <w:szCs w:val="18"/>
        </w:rPr>
        <w:t>公共の精神をもった自立した主体になること</w:t>
      </w:r>
      <w:r w:rsidR="00EC08F4" w:rsidRPr="0026170D">
        <w:rPr>
          <w:rFonts w:ascii="ＭＳ 明朝" w:hAnsi="ＭＳ 明朝" w:hint="eastAsia"/>
          <w:color w:val="auto"/>
          <w:sz w:val="18"/>
          <w:szCs w:val="18"/>
        </w:rPr>
        <w:t>をめざし</w:t>
      </w:r>
      <w:r w:rsidR="00D50602" w:rsidRPr="0026170D">
        <w:rPr>
          <w:rFonts w:ascii="ＭＳ 明朝" w:hAnsi="ＭＳ 明朝" w:hint="eastAsia"/>
          <w:color w:val="auto"/>
          <w:sz w:val="18"/>
          <w:szCs w:val="18"/>
        </w:rPr>
        <w:t>、</w:t>
      </w:r>
      <w:r w:rsidR="008C24A8" w:rsidRPr="0026170D">
        <w:rPr>
          <w:rFonts w:ascii="ＭＳ 明朝" w:hAnsi="ＭＳ 明朝" w:hint="eastAsia"/>
          <w:color w:val="auto"/>
          <w:sz w:val="18"/>
          <w:szCs w:val="18"/>
        </w:rPr>
        <w:t>現代の諸課題を探究する学習活動に取り組みます。</w:t>
      </w:r>
      <w:r w:rsidR="00450A82" w:rsidRPr="0026170D">
        <w:rPr>
          <w:rFonts w:ascii="ＭＳ 明朝" w:hAnsi="ＭＳ 明朝" w:hint="eastAsia"/>
          <w:color w:val="auto"/>
          <w:sz w:val="18"/>
          <w:szCs w:val="18"/>
        </w:rPr>
        <w:t>具体的には</w:t>
      </w:r>
      <w:r w:rsidR="00D50602" w:rsidRPr="0026170D">
        <w:rPr>
          <w:rFonts w:ascii="ＭＳ 明朝" w:hAnsi="ＭＳ 明朝" w:hint="eastAsia"/>
          <w:color w:val="auto"/>
          <w:sz w:val="18"/>
          <w:szCs w:val="18"/>
        </w:rPr>
        <w:t>、</w:t>
      </w:r>
      <w:r w:rsidR="00450A82" w:rsidRPr="0026170D">
        <w:rPr>
          <w:rFonts w:ascii="ＭＳ 明朝" w:hAnsi="ＭＳ 明朝" w:hint="eastAsia"/>
          <w:color w:val="auto"/>
          <w:sz w:val="18"/>
          <w:szCs w:val="18"/>
        </w:rPr>
        <w:t>自分の探究課題（問い）</w:t>
      </w:r>
      <w:r w:rsidR="00A554ED" w:rsidRPr="0026170D">
        <w:rPr>
          <w:rFonts w:ascii="ＭＳ 明朝" w:hAnsi="ＭＳ 明朝" w:hint="eastAsia"/>
          <w:color w:val="auto"/>
          <w:sz w:val="18"/>
          <w:szCs w:val="18"/>
        </w:rPr>
        <w:t>を決め</w:t>
      </w:r>
      <w:r w:rsidR="00D50602" w:rsidRPr="0026170D">
        <w:rPr>
          <w:rFonts w:ascii="ＭＳ 明朝" w:hAnsi="ＭＳ 明朝" w:hint="eastAsia"/>
          <w:color w:val="auto"/>
          <w:sz w:val="18"/>
          <w:szCs w:val="18"/>
        </w:rPr>
        <w:t>、</w:t>
      </w:r>
      <w:r w:rsidR="00A554ED" w:rsidRPr="0026170D">
        <w:rPr>
          <w:rFonts w:ascii="ＭＳ 明朝" w:hAnsi="ＭＳ 明朝" w:hint="eastAsia"/>
          <w:color w:val="auto"/>
          <w:sz w:val="18"/>
          <w:szCs w:val="18"/>
        </w:rPr>
        <w:t>情報を収集し</w:t>
      </w:r>
      <w:r w:rsidR="00D50602" w:rsidRPr="0026170D">
        <w:rPr>
          <w:rFonts w:ascii="ＭＳ 明朝" w:hAnsi="ＭＳ 明朝" w:hint="eastAsia"/>
          <w:color w:val="auto"/>
          <w:sz w:val="18"/>
          <w:szCs w:val="18"/>
        </w:rPr>
        <w:t>、</w:t>
      </w:r>
      <w:r w:rsidR="00EB42F0" w:rsidRPr="0026170D">
        <w:rPr>
          <w:rFonts w:ascii="ＭＳ 明朝" w:hAnsi="ＭＳ 明朝" w:hint="eastAsia"/>
          <w:color w:val="auto"/>
          <w:sz w:val="18"/>
          <w:szCs w:val="18"/>
        </w:rPr>
        <w:t>読み取</w:t>
      </w:r>
      <w:r w:rsidR="00437998">
        <w:rPr>
          <w:rFonts w:ascii="ＭＳ 明朝" w:hAnsi="ＭＳ 明朝" w:hint="eastAsia"/>
          <w:color w:val="auto"/>
          <w:sz w:val="18"/>
          <w:szCs w:val="18"/>
        </w:rPr>
        <w:t>って</w:t>
      </w:r>
      <w:r w:rsidR="00EB42F0" w:rsidRPr="0026170D">
        <w:rPr>
          <w:rFonts w:ascii="ＭＳ 明朝" w:hAnsi="ＭＳ 明朝" w:hint="eastAsia"/>
          <w:color w:val="auto"/>
          <w:sz w:val="18"/>
          <w:szCs w:val="18"/>
        </w:rPr>
        <w:t>整理した</w:t>
      </w:r>
      <w:r w:rsidR="00CF691B">
        <w:rPr>
          <w:rFonts w:ascii="ＭＳ 明朝" w:hAnsi="ＭＳ 明朝" w:hint="eastAsia"/>
          <w:color w:val="auto"/>
          <w:sz w:val="18"/>
          <w:szCs w:val="18"/>
        </w:rPr>
        <w:t>うえ</w:t>
      </w:r>
      <w:r w:rsidR="00EB42F0" w:rsidRPr="0026170D">
        <w:rPr>
          <w:rFonts w:ascii="ＭＳ 明朝" w:hAnsi="ＭＳ 明朝" w:hint="eastAsia"/>
          <w:color w:val="auto"/>
          <w:sz w:val="18"/>
          <w:szCs w:val="18"/>
        </w:rPr>
        <w:t>で自分の主張を決め</w:t>
      </w:r>
      <w:r w:rsidR="00D50602" w:rsidRPr="0026170D">
        <w:rPr>
          <w:rFonts w:ascii="ＭＳ 明朝" w:hAnsi="ＭＳ 明朝" w:hint="eastAsia"/>
          <w:color w:val="auto"/>
          <w:sz w:val="18"/>
          <w:szCs w:val="18"/>
        </w:rPr>
        <w:t>、</w:t>
      </w:r>
      <w:r w:rsidR="00EB42F0" w:rsidRPr="0026170D">
        <w:rPr>
          <w:rFonts w:ascii="ＭＳ 明朝" w:hAnsi="ＭＳ 明朝" w:hint="eastAsia"/>
          <w:color w:val="auto"/>
          <w:sz w:val="18"/>
          <w:szCs w:val="18"/>
        </w:rPr>
        <w:t>レポート</w:t>
      </w:r>
      <w:r w:rsidR="00437998">
        <w:rPr>
          <w:rFonts w:ascii="ＭＳ 明朝" w:hAnsi="ＭＳ 明朝" w:hint="eastAsia"/>
          <w:color w:val="auto"/>
          <w:sz w:val="18"/>
          <w:szCs w:val="18"/>
        </w:rPr>
        <w:t>としてまとめ発表</w:t>
      </w:r>
      <w:r w:rsidR="00EB42F0" w:rsidRPr="0026170D">
        <w:rPr>
          <w:rFonts w:ascii="ＭＳ 明朝" w:hAnsi="ＭＳ 明朝" w:hint="eastAsia"/>
          <w:color w:val="auto"/>
          <w:sz w:val="18"/>
          <w:szCs w:val="18"/>
        </w:rPr>
        <w:t>します。</w:t>
      </w:r>
    </w:p>
    <w:p w14:paraId="4AA106CC" w14:textId="5747F359" w:rsidR="00A01894" w:rsidRPr="0022047B" w:rsidRDefault="0022047B" w:rsidP="0022047B">
      <w:pPr>
        <w:adjustRightInd/>
        <w:rPr>
          <w:rFonts w:ascii="ＭＳ 明朝" w:hAnsi="ＭＳ 明朝"/>
          <w:color w:val="auto"/>
          <w:sz w:val="18"/>
          <w:szCs w:val="18"/>
        </w:rPr>
      </w:pPr>
      <w:r>
        <w:rPr>
          <w:rFonts w:ascii="ＭＳ 明朝" w:hAnsi="ＭＳ 明朝" w:hint="eastAsia"/>
          <w:color w:val="auto"/>
          <w:sz w:val="18"/>
          <w:szCs w:val="18"/>
        </w:rPr>
        <w:t xml:space="preserve">　</w:t>
      </w:r>
      <w:r w:rsidR="00A01894" w:rsidRPr="0026170D">
        <w:rPr>
          <w:rFonts w:ascii="ＭＳ 明朝" w:hAnsi="ＭＳ 明朝" w:hint="eastAsia"/>
          <w:color w:val="auto"/>
          <w:sz w:val="18"/>
          <w:szCs w:val="18"/>
        </w:rPr>
        <w:t>これらの学習を通じて</w:t>
      </w:r>
      <w:r w:rsidR="00D50602" w:rsidRPr="0026170D">
        <w:rPr>
          <w:rFonts w:ascii="ＭＳ 明朝" w:hAnsi="ＭＳ 明朝" w:hint="eastAsia"/>
          <w:color w:val="auto"/>
          <w:sz w:val="18"/>
          <w:szCs w:val="18"/>
        </w:rPr>
        <w:t>、</w:t>
      </w:r>
      <w:r w:rsidR="00A01894" w:rsidRPr="0026170D">
        <w:rPr>
          <w:rFonts w:ascii="ＭＳ 明朝" w:hAnsi="ＭＳ 明朝" w:hint="eastAsia"/>
          <w:color w:val="auto"/>
          <w:sz w:val="18"/>
          <w:szCs w:val="18"/>
        </w:rPr>
        <w:t>広い視野に立ち</w:t>
      </w:r>
      <w:r w:rsidR="00D50602" w:rsidRPr="0026170D">
        <w:rPr>
          <w:rFonts w:ascii="ＭＳ 明朝" w:hAnsi="ＭＳ 明朝" w:hint="eastAsia"/>
          <w:color w:val="auto"/>
          <w:sz w:val="18"/>
          <w:szCs w:val="18"/>
        </w:rPr>
        <w:t>、</w:t>
      </w:r>
      <w:r w:rsidR="00A01894" w:rsidRPr="0026170D">
        <w:rPr>
          <w:rFonts w:ascii="ＭＳ 明朝" w:hAnsi="ＭＳ 明朝" w:hint="eastAsia"/>
          <w:color w:val="auto"/>
          <w:sz w:val="18"/>
          <w:szCs w:val="18"/>
        </w:rPr>
        <w:t>グローバル化する国際社会に主体的に生きる平和で民主的な国家</w:t>
      </w:r>
      <w:r w:rsidR="00CF691B">
        <w:rPr>
          <w:rFonts w:ascii="ＭＳ 明朝" w:hAnsi="ＭＳ 明朝" w:hint="eastAsia"/>
          <w:color w:val="auto"/>
          <w:sz w:val="18"/>
          <w:szCs w:val="18"/>
        </w:rPr>
        <w:t>およ</w:t>
      </w:r>
      <w:r w:rsidR="00A01894" w:rsidRPr="0026170D">
        <w:rPr>
          <w:rFonts w:ascii="ＭＳ 明朝" w:hAnsi="ＭＳ 明朝" w:hint="eastAsia"/>
          <w:color w:val="auto"/>
          <w:sz w:val="18"/>
          <w:szCs w:val="18"/>
        </w:rPr>
        <w:t>び社会の有為な形成者に必要な公民としての資質・能力を育成することを</w:t>
      </w:r>
      <w:r w:rsidR="00A931D7" w:rsidRPr="0026170D">
        <w:rPr>
          <w:rFonts w:ascii="ＭＳ 明朝" w:hAnsi="ＭＳ 明朝" w:hint="eastAsia"/>
          <w:color w:val="auto"/>
          <w:sz w:val="18"/>
          <w:szCs w:val="18"/>
        </w:rPr>
        <w:t>めざ</w:t>
      </w:r>
      <w:r w:rsidR="00A01894" w:rsidRPr="0026170D">
        <w:rPr>
          <w:rFonts w:ascii="ＭＳ 明朝" w:hAnsi="ＭＳ 明朝" w:hint="eastAsia"/>
          <w:color w:val="auto"/>
          <w:sz w:val="18"/>
          <w:szCs w:val="18"/>
        </w:rPr>
        <w:t>します。</w:t>
      </w:r>
    </w:p>
    <w:p w14:paraId="33E73AEA" w14:textId="77777777" w:rsidR="003C40E5" w:rsidRPr="0022047B" w:rsidRDefault="003C40E5" w:rsidP="00111769">
      <w:pPr>
        <w:adjustRightInd/>
        <w:rPr>
          <w:rFonts w:ascii="ＭＳ ゴシック" w:eastAsia="ＭＳ ゴシック" w:hAnsi="ＭＳ ゴシック"/>
          <w:color w:val="auto"/>
          <w:sz w:val="20"/>
          <w:szCs w:val="20"/>
        </w:rPr>
      </w:pPr>
    </w:p>
    <w:p w14:paraId="5ED49B09" w14:textId="77777777" w:rsidR="00111769" w:rsidRPr="0026170D" w:rsidRDefault="00A01894" w:rsidP="00111769">
      <w:pPr>
        <w:adjustRightInd/>
        <w:rPr>
          <w:rFonts w:ascii="ＭＳ ゴシック" w:eastAsia="ＭＳ ゴシック" w:hAnsi="ＭＳ ゴシック" w:cs="Times New Roman"/>
          <w:color w:val="auto"/>
          <w:spacing w:val="8"/>
          <w:sz w:val="20"/>
          <w:szCs w:val="20"/>
        </w:rPr>
      </w:pPr>
      <w:r w:rsidRPr="0026170D">
        <w:rPr>
          <w:rFonts w:ascii="ＭＳ ゴシック" w:eastAsia="ＭＳ ゴシック" w:hAnsi="ＭＳ ゴシック" w:hint="eastAsia"/>
          <w:color w:val="auto"/>
          <w:sz w:val="20"/>
          <w:szCs w:val="20"/>
        </w:rPr>
        <w:t xml:space="preserve">３　</w:t>
      </w:r>
      <w:r w:rsidR="00111769" w:rsidRPr="0026170D">
        <w:rPr>
          <w:rFonts w:ascii="ＭＳ ゴシック" w:eastAsia="ＭＳ ゴシック" w:hAnsi="ＭＳ ゴシック" w:hint="eastAsia"/>
          <w:color w:val="auto"/>
          <w:sz w:val="20"/>
          <w:szCs w:val="20"/>
        </w:rPr>
        <w:t>学習の計画</w:t>
      </w:r>
    </w:p>
    <w:tbl>
      <w:tblPr>
        <w:tblW w:w="8364" w:type="dxa"/>
        <w:tblInd w:w="-10" w:type="dxa"/>
        <w:tblCellMar>
          <w:left w:w="57" w:type="dxa"/>
          <w:right w:w="57" w:type="dxa"/>
        </w:tblCellMar>
        <w:tblLook w:val="04A0" w:firstRow="1" w:lastRow="0" w:firstColumn="1" w:lastColumn="0" w:noHBand="0" w:noVBand="1"/>
      </w:tblPr>
      <w:tblGrid>
        <w:gridCol w:w="450"/>
        <w:gridCol w:w="1547"/>
        <w:gridCol w:w="1547"/>
        <w:gridCol w:w="2410"/>
        <w:gridCol w:w="2410"/>
      </w:tblGrid>
      <w:tr w:rsidR="0026170D" w:rsidRPr="00B838E9" w14:paraId="62DE1B56" w14:textId="77777777" w:rsidTr="00D475A0">
        <w:trPr>
          <w:trHeight w:val="285"/>
          <w:tblHeader/>
        </w:trPr>
        <w:tc>
          <w:tcPr>
            <w:tcW w:w="450" w:type="dxa"/>
            <w:tcBorders>
              <w:top w:val="single" w:sz="8" w:space="0" w:color="000000"/>
              <w:left w:val="single" w:sz="8" w:space="0" w:color="000000"/>
              <w:bottom w:val="single" w:sz="8" w:space="0" w:color="auto"/>
              <w:right w:val="single" w:sz="8" w:space="0" w:color="000000"/>
            </w:tcBorders>
            <w:shd w:val="clear" w:color="000000" w:fill="BFBFBF"/>
            <w:hideMark/>
          </w:tcPr>
          <w:p w14:paraId="1D4C9033" w14:textId="615AD25A" w:rsidR="00111769" w:rsidRPr="00B838E9" w:rsidRDefault="00111769" w:rsidP="0004451E">
            <w:pPr>
              <w:jc w:val="center"/>
              <w:rPr>
                <w:rFonts w:ascii="ＭＳ ゴシック" w:eastAsia="ＭＳ ゴシック" w:hAnsi="ＭＳ ゴシック" w:cs="ＭＳ Ｐゴシック"/>
                <w:color w:val="auto"/>
                <w:sz w:val="18"/>
                <w:szCs w:val="18"/>
              </w:rPr>
            </w:pPr>
          </w:p>
        </w:tc>
        <w:tc>
          <w:tcPr>
            <w:tcW w:w="1547" w:type="dxa"/>
            <w:tcBorders>
              <w:top w:val="single" w:sz="8" w:space="0" w:color="000000"/>
              <w:left w:val="nil"/>
              <w:bottom w:val="single" w:sz="8" w:space="0" w:color="auto"/>
              <w:right w:val="single" w:sz="8" w:space="0" w:color="000000"/>
            </w:tcBorders>
            <w:shd w:val="clear" w:color="000000" w:fill="BFBFBF"/>
            <w:hideMark/>
          </w:tcPr>
          <w:p w14:paraId="1D44A588" w14:textId="77777777" w:rsidR="00111769" w:rsidRPr="00B838E9" w:rsidRDefault="00111769" w:rsidP="0004451E">
            <w:pPr>
              <w:jc w:val="center"/>
              <w:rPr>
                <w:rFonts w:ascii="ＭＳ ゴシック" w:eastAsia="ＭＳ ゴシック" w:hAnsi="ＭＳ ゴシック" w:cs="ＭＳ Ｐゴシック"/>
                <w:color w:val="auto"/>
                <w:sz w:val="18"/>
                <w:szCs w:val="18"/>
              </w:rPr>
            </w:pPr>
            <w:r w:rsidRPr="00B838E9">
              <w:rPr>
                <w:rFonts w:ascii="ＭＳ ゴシック" w:eastAsia="ＭＳ ゴシック" w:hAnsi="ＭＳ ゴシック" w:hint="eastAsia"/>
                <w:color w:val="auto"/>
                <w:sz w:val="18"/>
                <w:szCs w:val="18"/>
              </w:rPr>
              <w:t>単元名</w:t>
            </w:r>
          </w:p>
        </w:tc>
        <w:tc>
          <w:tcPr>
            <w:tcW w:w="1547" w:type="dxa"/>
            <w:tcBorders>
              <w:top w:val="single" w:sz="8" w:space="0" w:color="000000"/>
              <w:left w:val="nil"/>
              <w:bottom w:val="single" w:sz="8" w:space="0" w:color="auto"/>
              <w:right w:val="single" w:sz="8" w:space="0" w:color="000000"/>
            </w:tcBorders>
            <w:shd w:val="clear" w:color="000000" w:fill="BFBFBF"/>
            <w:hideMark/>
          </w:tcPr>
          <w:p w14:paraId="6D8F244D" w14:textId="77777777" w:rsidR="00111769" w:rsidRPr="00B838E9" w:rsidRDefault="00111769" w:rsidP="0004451E">
            <w:pPr>
              <w:jc w:val="center"/>
              <w:rPr>
                <w:rFonts w:ascii="ＭＳ ゴシック" w:eastAsia="ＭＳ ゴシック" w:hAnsi="ＭＳ ゴシック" w:cs="ＭＳ Ｐゴシック"/>
                <w:color w:val="auto"/>
                <w:sz w:val="18"/>
                <w:szCs w:val="18"/>
              </w:rPr>
            </w:pPr>
            <w:r w:rsidRPr="00B838E9">
              <w:rPr>
                <w:rFonts w:ascii="ＭＳ ゴシック" w:eastAsia="ＭＳ ゴシック" w:hAnsi="ＭＳ ゴシック" w:hint="eastAsia"/>
                <w:color w:val="auto"/>
                <w:sz w:val="18"/>
                <w:szCs w:val="18"/>
              </w:rPr>
              <w:t>学習項目</w:t>
            </w:r>
          </w:p>
        </w:tc>
        <w:tc>
          <w:tcPr>
            <w:tcW w:w="2410" w:type="dxa"/>
            <w:tcBorders>
              <w:top w:val="single" w:sz="8" w:space="0" w:color="000000"/>
              <w:left w:val="nil"/>
              <w:bottom w:val="single" w:sz="8" w:space="0" w:color="auto"/>
              <w:right w:val="single" w:sz="8" w:space="0" w:color="000000"/>
            </w:tcBorders>
            <w:shd w:val="clear" w:color="000000" w:fill="BFBFBF"/>
            <w:hideMark/>
          </w:tcPr>
          <w:p w14:paraId="27708C45" w14:textId="77777777" w:rsidR="00111769" w:rsidRPr="00B838E9" w:rsidRDefault="00E4711D" w:rsidP="0004451E">
            <w:pPr>
              <w:jc w:val="center"/>
              <w:rPr>
                <w:rFonts w:ascii="ＭＳ ゴシック" w:eastAsia="ＭＳ ゴシック" w:hAnsi="ＭＳ ゴシック" w:cs="ＭＳ Ｐゴシック"/>
                <w:color w:val="auto"/>
                <w:sz w:val="18"/>
                <w:szCs w:val="18"/>
              </w:rPr>
            </w:pPr>
            <w:r w:rsidRPr="00B838E9">
              <w:rPr>
                <w:rFonts w:ascii="ＭＳ ゴシック" w:eastAsia="ＭＳ ゴシック" w:hAnsi="ＭＳ ゴシック" w:hint="eastAsia"/>
                <w:color w:val="auto"/>
                <w:sz w:val="18"/>
                <w:szCs w:val="18"/>
              </w:rPr>
              <w:t>学習のねらい</w:t>
            </w:r>
          </w:p>
        </w:tc>
        <w:tc>
          <w:tcPr>
            <w:tcW w:w="2410" w:type="dxa"/>
            <w:tcBorders>
              <w:top w:val="single" w:sz="8" w:space="0" w:color="000000"/>
              <w:left w:val="nil"/>
              <w:bottom w:val="single" w:sz="8" w:space="0" w:color="auto"/>
              <w:right w:val="single" w:sz="8" w:space="0" w:color="000000"/>
            </w:tcBorders>
            <w:shd w:val="clear" w:color="000000" w:fill="BFBFBF"/>
            <w:hideMark/>
          </w:tcPr>
          <w:p w14:paraId="23C1F4EE" w14:textId="31AE79B7" w:rsidR="00111769" w:rsidRPr="00B838E9" w:rsidRDefault="00CF691B" w:rsidP="0004451E">
            <w:pPr>
              <w:jc w:val="center"/>
              <w:rPr>
                <w:rFonts w:ascii="ＭＳ ゴシック" w:eastAsia="ＭＳ ゴシック" w:hAnsi="ＭＳ ゴシック" w:cs="ＭＳ Ｐゴシック"/>
                <w:color w:val="auto"/>
                <w:sz w:val="18"/>
                <w:szCs w:val="18"/>
              </w:rPr>
            </w:pPr>
            <w:r w:rsidRPr="00B838E9">
              <w:rPr>
                <w:rFonts w:ascii="ＭＳ ゴシック" w:eastAsia="ＭＳ ゴシック" w:hAnsi="ＭＳ ゴシック" w:hint="eastAsia"/>
                <w:color w:val="auto"/>
                <w:sz w:val="18"/>
                <w:szCs w:val="18"/>
              </w:rPr>
              <w:t>おも</w:t>
            </w:r>
            <w:r w:rsidR="00111769" w:rsidRPr="00B838E9">
              <w:rPr>
                <w:rFonts w:ascii="ＭＳ ゴシック" w:eastAsia="ＭＳ ゴシック" w:hAnsi="ＭＳ ゴシック" w:hint="eastAsia"/>
                <w:color w:val="auto"/>
                <w:sz w:val="18"/>
                <w:szCs w:val="18"/>
              </w:rPr>
              <w:t>な学習活動</w:t>
            </w:r>
          </w:p>
        </w:tc>
      </w:tr>
      <w:tr w:rsidR="0026170D" w:rsidRPr="00B838E9" w14:paraId="230E36CF" w14:textId="77777777" w:rsidTr="00D475A0">
        <w:trPr>
          <w:cantSplit/>
          <w:trHeight w:val="1134"/>
        </w:trPr>
        <w:tc>
          <w:tcPr>
            <w:tcW w:w="450" w:type="dxa"/>
            <w:vMerge w:val="restart"/>
            <w:tcBorders>
              <w:top w:val="single" w:sz="8" w:space="0" w:color="auto"/>
              <w:left w:val="single" w:sz="8" w:space="0" w:color="000000"/>
              <w:right w:val="single" w:sz="8" w:space="0" w:color="000000"/>
            </w:tcBorders>
            <w:shd w:val="clear" w:color="auto" w:fill="auto"/>
            <w:textDirection w:val="tbRlV"/>
            <w:hideMark/>
          </w:tcPr>
          <w:p w14:paraId="7DCB9A04" w14:textId="798E7C16" w:rsidR="001F591B" w:rsidRPr="00B838E9" w:rsidRDefault="00F8502B" w:rsidP="003F7974">
            <w:pPr>
              <w:ind w:left="113" w:right="113"/>
              <w:rPr>
                <w:rFonts w:ascii="ＭＳ 明朝" w:hAnsi="ＭＳ 明朝"/>
                <w:color w:val="auto"/>
                <w:sz w:val="18"/>
                <w:szCs w:val="18"/>
              </w:rPr>
            </w:pPr>
            <w:r w:rsidRPr="00B838E9">
              <w:rPr>
                <w:rFonts w:ascii="ＭＳ 明朝" w:hAnsi="ＭＳ 明朝" w:hint="eastAsia"/>
                <w:color w:val="auto"/>
                <w:sz w:val="18"/>
                <w:szCs w:val="18"/>
              </w:rPr>
              <w:t>４月</w:t>
            </w:r>
          </w:p>
        </w:tc>
        <w:tc>
          <w:tcPr>
            <w:tcW w:w="1547" w:type="dxa"/>
            <w:vMerge w:val="restart"/>
            <w:tcBorders>
              <w:top w:val="single" w:sz="8" w:space="0" w:color="auto"/>
              <w:left w:val="nil"/>
              <w:right w:val="single" w:sz="8" w:space="0" w:color="000000"/>
            </w:tcBorders>
            <w:shd w:val="clear" w:color="auto" w:fill="auto"/>
            <w:hideMark/>
          </w:tcPr>
          <w:p w14:paraId="06E07B40" w14:textId="77777777" w:rsidR="00F8502B" w:rsidRPr="00B838E9" w:rsidRDefault="00F8502B" w:rsidP="001C026C">
            <w:pPr>
              <w:rPr>
                <w:rFonts w:ascii="ＭＳ 明朝" w:hAnsi="ＭＳ 明朝"/>
                <w:color w:val="auto"/>
                <w:sz w:val="18"/>
                <w:szCs w:val="18"/>
              </w:rPr>
            </w:pPr>
            <w:r w:rsidRPr="00B838E9">
              <w:rPr>
                <w:rFonts w:ascii="ＭＳ 明朝" w:hAnsi="ＭＳ 明朝" w:hint="eastAsia"/>
                <w:color w:val="auto"/>
                <w:sz w:val="18"/>
                <w:szCs w:val="18"/>
              </w:rPr>
              <w:t>第</w:t>
            </w:r>
            <w:r w:rsidR="00D50602" w:rsidRPr="00B838E9">
              <w:rPr>
                <w:rFonts w:ascii="ＭＳ 明朝" w:hAnsi="ＭＳ 明朝" w:hint="eastAsia"/>
                <w:color w:val="auto"/>
                <w:sz w:val="18"/>
                <w:szCs w:val="18"/>
              </w:rPr>
              <w:t>１部　公共</w:t>
            </w:r>
            <w:r w:rsidRPr="00B838E9">
              <w:rPr>
                <w:rFonts w:ascii="ＭＳ 明朝" w:hAnsi="ＭＳ 明朝" w:hint="eastAsia"/>
                <w:color w:val="auto"/>
                <w:sz w:val="18"/>
                <w:szCs w:val="18"/>
              </w:rPr>
              <w:t>のとびら</w:t>
            </w:r>
          </w:p>
          <w:p w14:paraId="6CE4FA06" w14:textId="77777777" w:rsidR="00F8502B" w:rsidRPr="00B838E9" w:rsidRDefault="00F8502B" w:rsidP="001C026C">
            <w:pPr>
              <w:rPr>
                <w:rFonts w:ascii="ＭＳ 明朝" w:hAnsi="ＭＳ 明朝"/>
                <w:color w:val="auto"/>
                <w:sz w:val="18"/>
                <w:szCs w:val="18"/>
              </w:rPr>
            </w:pPr>
            <w:r w:rsidRPr="00B838E9">
              <w:rPr>
                <w:rFonts w:ascii="ＭＳ 明朝" w:hAnsi="ＭＳ 明朝" w:hint="eastAsia"/>
                <w:color w:val="auto"/>
                <w:sz w:val="18"/>
                <w:szCs w:val="18"/>
              </w:rPr>
              <w:t>第</w:t>
            </w:r>
            <w:r w:rsidR="006B5B4C" w:rsidRPr="00B838E9">
              <w:rPr>
                <w:rFonts w:ascii="ＭＳ 明朝" w:hAnsi="ＭＳ 明朝" w:hint="eastAsia"/>
                <w:color w:val="auto"/>
                <w:sz w:val="18"/>
                <w:szCs w:val="18"/>
              </w:rPr>
              <w:t>１</w:t>
            </w:r>
            <w:r w:rsidRPr="00B838E9">
              <w:rPr>
                <w:rFonts w:ascii="ＭＳ 明朝" w:hAnsi="ＭＳ 明朝" w:hint="eastAsia"/>
                <w:color w:val="auto"/>
                <w:sz w:val="18"/>
                <w:szCs w:val="18"/>
              </w:rPr>
              <w:t xml:space="preserve">章　</w:t>
            </w:r>
            <w:r w:rsidR="00D50602" w:rsidRPr="00B838E9">
              <w:rPr>
                <w:rFonts w:ascii="ＭＳ 明朝" w:hAnsi="ＭＳ 明朝" w:hint="eastAsia"/>
                <w:color w:val="auto"/>
                <w:sz w:val="18"/>
                <w:szCs w:val="18"/>
              </w:rPr>
              <w:t>青年期を生きる私たち</w:t>
            </w:r>
          </w:p>
        </w:tc>
        <w:tc>
          <w:tcPr>
            <w:tcW w:w="1547" w:type="dxa"/>
            <w:tcBorders>
              <w:top w:val="single" w:sz="8" w:space="0" w:color="auto"/>
              <w:left w:val="nil"/>
              <w:bottom w:val="dashed" w:sz="4" w:space="0" w:color="auto"/>
              <w:right w:val="single" w:sz="8" w:space="0" w:color="000000"/>
            </w:tcBorders>
            <w:shd w:val="clear" w:color="auto" w:fill="auto"/>
            <w:hideMark/>
          </w:tcPr>
          <w:p w14:paraId="2758A5BA" w14:textId="10C08030" w:rsidR="00F8502B" w:rsidRPr="00B838E9" w:rsidRDefault="00F8502B" w:rsidP="001C026C">
            <w:pPr>
              <w:rPr>
                <w:rFonts w:ascii="ＭＳ 明朝" w:hAnsi="ＭＳ 明朝"/>
                <w:color w:val="auto"/>
                <w:sz w:val="18"/>
                <w:szCs w:val="18"/>
              </w:rPr>
            </w:pPr>
            <w:r w:rsidRPr="00B838E9">
              <w:rPr>
                <w:rFonts w:ascii="ＭＳ 明朝" w:hAnsi="ＭＳ 明朝" w:hint="eastAsia"/>
                <w:color w:val="auto"/>
                <w:sz w:val="18"/>
                <w:szCs w:val="18"/>
              </w:rPr>
              <w:t>１</w:t>
            </w:r>
            <w:r w:rsidR="00B3082E" w:rsidRPr="00B838E9">
              <w:rPr>
                <w:rFonts w:ascii="ＭＳ 明朝" w:hAnsi="ＭＳ 明朝" w:hint="eastAsia"/>
                <w:color w:val="auto"/>
                <w:sz w:val="18"/>
                <w:szCs w:val="18"/>
              </w:rPr>
              <w:t xml:space="preserve">　</w:t>
            </w:r>
            <w:r w:rsidR="00D50602" w:rsidRPr="00B838E9">
              <w:rPr>
                <w:rFonts w:ascii="ＭＳ 明朝" w:hAnsi="ＭＳ 明朝" w:hint="eastAsia"/>
                <w:color w:val="auto"/>
                <w:sz w:val="18"/>
                <w:szCs w:val="18"/>
              </w:rPr>
              <w:t>青年期における自己形成</w:t>
            </w:r>
          </w:p>
        </w:tc>
        <w:tc>
          <w:tcPr>
            <w:tcW w:w="2410" w:type="dxa"/>
            <w:tcBorders>
              <w:top w:val="single" w:sz="8" w:space="0" w:color="auto"/>
              <w:left w:val="nil"/>
              <w:bottom w:val="dashed" w:sz="4" w:space="0" w:color="auto"/>
              <w:right w:val="single" w:sz="8" w:space="0" w:color="000000"/>
            </w:tcBorders>
            <w:shd w:val="clear" w:color="auto" w:fill="auto"/>
          </w:tcPr>
          <w:p w14:paraId="4758BE90" w14:textId="4C97C218" w:rsidR="00DF6A7B" w:rsidRDefault="00F8502B" w:rsidP="00F61440">
            <w:pPr>
              <w:ind w:left="196" w:hangingChars="100" w:hanging="196"/>
              <w:rPr>
                <w:rFonts w:ascii="ＭＳ 明朝" w:hAnsi="ＭＳ 明朝" w:cs="ＭＳ Ｐゴシック"/>
                <w:color w:val="auto"/>
                <w:sz w:val="18"/>
                <w:szCs w:val="18"/>
              </w:rPr>
            </w:pPr>
            <w:r w:rsidRPr="00B838E9">
              <w:rPr>
                <w:rFonts w:ascii="ＭＳ 明朝" w:hAnsi="ＭＳ 明朝" w:cs="ＭＳ Ｐゴシック" w:hint="eastAsia"/>
                <w:color w:val="auto"/>
                <w:sz w:val="18"/>
                <w:szCs w:val="18"/>
              </w:rPr>
              <w:t>〇</w:t>
            </w:r>
            <w:r w:rsidR="00887CE7" w:rsidRPr="00B838E9">
              <w:rPr>
                <w:rFonts w:ascii="ＭＳ 明朝" w:hAnsi="ＭＳ 明朝" w:cs="ＭＳ Ｐゴシック" w:hint="eastAsia"/>
                <w:color w:val="auto"/>
                <w:sz w:val="18"/>
                <w:szCs w:val="18"/>
              </w:rPr>
              <w:t>青年期の特徴やアイデンティティの確立</w:t>
            </w:r>
            <w:r w:rsidR="00DF6A7B">
              <w:rPr>
                <w:rFonts w:ascii="ＭＳ 明朝" w:hAnsi="ＭＳ 明朝" w:cs="ＭＳ Ｐゴシック" w:hint="eastAsia"/>
                <w:color w:val="auto"/>
                <w:sz w:val="18"/>
                <w:szCs w:val="18"/>
              </w:rPr>
              <w:t>など</w:t>
            </w:r>
            <w:r w:rsidR="00CF691B" w:rsidRPr="00B838E9">
              <w:rPr>
                <w:rFonts w:ascii="ＭＳ 明朝" w:hAnsi="ＭＳ 明朝" w:cs="ＭＳ Ｐゴシック" w:hint="eastAsia"/>
                <w:color w:val="auto"/>
                <w:sz w:val="18"/>
                <w:szCs w:val="18"/>
              </w:rPr>
              <w:t>について理解</w:t>
            </w:r>
            <w:r w:rsidR="00F61440">
              <w:rPr>
                <w:rFonts w:ascii="ＭＳ 明朝" w:hAnsi="ＭＳ 明朝" w:cs="ＭＳ Ｐゴシック" w:hint="eastAsia"/>
                <w:color w:val="auto"/>
                <w:sz w:val="18"/>
                <w:szCs w:val="18"/>
              </w:rPr>
              <w:t>します</w:t>
            </w:r>
            <w:r w:rsidR="00DF6A7B">
              <w:rPr>
                <w:rFonts w:ascii="ＭＳ 明朝" w:hAnsi="ＭＳ 明朝" w:cs="ＭＳ Ｐゴシック" w:hint="eastAsia"/>
                <w:color w:val="auto"/>
                <w:sz w:val="18"/>
                <w:szCs w:val="18"/>
              </w:rPr>
              <w:t>。</w:t>
            </w:r>
          </w:p>
          <w:p w14:paraId="0EDA99A1" w14:textId="0273C10A" w:rsidR="00F8502B" w:rsidRPr="00B838E9" w:rsidRDefault="00DF6A7B" w:rsidP="001C026C">
            <w:pPr>
              <w:ind w:left="196" w:hangingChars="100" w:hanging="196"/>
              <w:rPr>
                <w:rFonts w:ascii="ＭＳ 明朝" w:hAnsi="ＭＳ 明朝" w:cs="ＭＳ Ｐゴシック"/>
                <w:color w:val="auto"/>
                <w:sz w:val="18"/>
                <w:szCs w:val="18"/>
              </w:rPr>
            </w:pPr>
            <w:r>
              <w:rPr>
                <w:rFonts w:ascii="ＭＳ 明朝" w:hAnsi="ＭＳ 明朝" w:cs="ＭＳ Ｐゴシック" w:hint="eastAsia"/>
                <w:color w:val="auto"/>
                <w:sz w:val="18"/>
                <w:szCs w:val="18"/>
              </w:rPr>
              <w:t>○</w:t>
            </w:r>
            <w:r w:rsidR="00887CE7" w:rsidRPr="00B838E9">
              <w:rPr>
                <w:rFonts w:ascii="ＭＳ 明朝" w:hAnsi="ＭＳ 明朝" w:cs="ＭＳ Ｐゴシック" w:hint="eastAsia"/>
                <w:color w:val="auto"/>
                <w:sz w:val="18"/>
                <w:szCs w:val="18"/>
              </w:rPr>
              <w:t>青年期に生きる自己形成の課題について考察</w:t>
            </w:r>
            <w:r w:rsidR="00F8502B" w:rsidRPr="00B838E9">
              <w:rPr>
                <w:rFonts w:ascii="ＭＳ 明朝" w:hAnsi="ＭＳ 明朝" w:cs="ＭＳ Ｐゴシック" w:hint="eastAsia"/>
                <w:color w:val="auto"/>
                <w:sz w:val="18"/>
                <w:szCs w:val="18"/>
              </w:rPr>
              <w:t>します。</w:t>
            </w:r>
          </w:p>
        </w:tc>
        <w:tc>
          <w:tcPr>
            <w:tcW w:w="2410" w:type="dxa"/>
            <w:tcBorders>
              <w:top w:val="single" w:sz="8" w:space="0" w:color="auto"/>
              <w:left w:val="nil"/>
              <w:bottom w:val="dashed" w:sz="4" w:space="0" w:color="auto"/>
              <w:right w:val="single" w:sz="8" w:space="0" w:color="000000"/>
            </w:tcBorders>
            <w:shd w:val="clear" w:color="auto" w:fill="auto"/>
            <w:hideMark/>
          </w:tcPr>
          <w:p w14:paraId="73446CC8" w14:textId="167FF82E" w:rsidR="00F8502B" w:rsidRPr="00B838E9" w:rsidRDefault="00A74379" w:rsidP="00437998">
            <w:pPr>
              <w:ind w:left="196" w:hangingChars="100" w:hanging="196"/>
              <w:rPr>
                <w:rFonts w:ascii="ＭＳ 明朝" w:hAnsi="ＭＳ 明朝" w:cs="ＭＳ Ｐゴシック"/>
                <w:color w:val="auto"/>
                <w:sz w:val="18"/>
                <w:szCs w:val="18"/>
              </w:rPr>
            </w:pPr>
            <w:r w:rsidRPr="00B838E9">
              <w:rPr>
                <w:rFonts w:ascii="ＭＳ 明朝" w:hAnsi="ＭＳ 明朝" w:cs="ＭＳ Ｐゴシック" w:hint="eastAsia"/>
                <w:color w:val="auto"/>
                <w:sz w:val="18"/>
                <w:szCs w:val="18"/>
              </w:rPr>
              <w:t>〇</w:t>
            </w:r>
            <w:r w:rsidR="008A3BBD" w:rsidRPr="00B838E9">
              <w:rPr>
                <w:rFonts w:ascii="ＭＳ 明朝" w:hAnsi="ＭＳ 明朝" w:cs="ＭＳ Ｐゴシック" w:hint="eastAsia"/>
                <w:color w:val="auto"/>
                <w:sz w:val="18"/>
                <w:szCs w:val="18"/>
              </w:rPr>
              <w:t>青年期における心の動きや自分自身の</w:t>
            </w:r>
            <w:r w:rsidR="00CF691B" w:rsidRPr="00B838E9">
              <w:rPr>
                <w:rFonts w:ascii="ＭＳ 明朝" w:hAnsi="ＭＳ 明朝" w:cs="ＭＳ Ｐゴシック" w:hint="eastAsia"/>
                <w:color w:val="auto"/>
                <w:sz w:val="18"/>
                <w:szCs w:val="18"/>
              </w:rPr>
              <w:t>とら</w:t>
            </w:r>
            <w:r w:rsidR="008A3BBD" w:rsidRPr="00B838E9">
              <w:rPr>
                <w:rFonts w:ascii="ＭＳ 明朝" w:hAnsi="ＭＳ 明朝" w:cs="ＭＳ Ｐゴシック" w:hint="eastAsia"/>
                <w:color w:val="auto"/>
                <w:sz w:val="18"/>
                <w:szCs w:val="18"/>
              </w:rPr>
              <w:t>え方</w:t>
            </w:r>
            <w:r w:rsidR="00D50602" w:rsidRPr="00B838E9">
              <w:rPr>
                <w:rFonts w:ascii="ＭＳ 明朝" w:hAnsi="ＭＳ 明朝" w:cs="ＭＳ Ｐゴシック" w:hint="eastAsia"/>
                <w:color w:val="auto"/>
                <w:sz w:val="18"/>
                <w:szCs w:val="18"/>
              </w:rPr>
              <w:t>、</w:t>
            </w:r>
            <w:r w:rsidR="008A3BBD" w:rsidRPr="00B838E9">
              <w:rPr>
                <w:rFonts w:ascii="ＭＳ 明朝" w:hAnsi="ＭＳ 明朝" w:cs="ＭＳ Ｐゴシック" w:hint="eastAsia"/>
                <w:color w:val="auto"/>
                <w:sz w:val="18"/>
                <w:szCs w:val="18"/>
              </w:rPr>
              <w:t>人間関係な</w:t>
            </w:r>
            <w:r w:rsidR="004E3AA9" w:rsidRPr="00B838E9">
              <w:rPr>
                <w:rFonts w:ascii="ＭＳ 明朝" w:hAnsi="ＭＳ 明朝" w:cs="ＭＳ Ｐゴシック" w:hint="eastAsia"/>
                <w:color w:val="auto"/>
                <w:sz w:val="18"/>
                <w:szCs w:val="18"/>
              </w:rPr>
              <w:t>どの特徴をふ</w:t>
            </w:r>
            <w:r w:rsidRPr="00B838E9">
              <w:rPr>
                <w:rFonts w:ascii="ＭＳ 明朝" w:hAnsi="ＭＳ 明朝" w:cs="ＭＳ Ｐゴシック" w:hint="eastAsia"/>
                <w:color w:val="auto"/>
                <w:sz w:val="18"/>
                <w:szCs w:val="18"/>
              </w:rPr>
              <w:t>り返</w:t>
            </w:r>
            <w:r w:rsidR="00437998" w:rsidRPr="00B838E9">
              <w:rPr>
                <w:rFonts w:ascii="ＭＳ 明朝" w:hAnsi="ＭＳ 明朝" w:cs="ＭＳ Ｐゴシック" w:hint="eastAsia"/>
                <w:color w:val="auto"/>
                <w:sz w:val="18"/>
                <w:szCs w:val="18"/>
              </w:rPr>
              <w:t>る活動をとおして</w:t>
            </w:r>
            <w:r w:rsidR="00D50602" w:rsidRPr="00B838E9">
              <w:rPr>
                <w:rFonts w:ascii="ＭＳ 明朝" w:hAnsi="ＭＳ 明朝" w:cs="ＭＳ Ｐゴシック" w:hint="eastAsia"/>
                <w:color w:val="auto"/>
                <w:sz w:val="18"/>
                <w:szCs w:val="18"/>
              </w:rPr>
              <w:t>、</w:t>
            </w:r>
            <w:r w:rsidRPr="00B838E9">
              <w:rPr>
                <w:rFonts w:ascii="ＭＳ 明朝" w:hAnsi="ＭＳ 明朝" w:cs="ＭＳ Ｐゴシック" w:hint="eastAsia"/>
                <w:color w:val="auto"/>
                <w:sz w:val="18"/>
                <w:szCs w:val="18"/>
              </w:rPr>
              <w:t>青年期の特徴や発達課題について理解</w:t>
            </w:r>
            <w:r w:rsidR="002F56AC" w:rsidRPr="00B838E9">
              <w:rPr>
                <w:rFonts w:ascii="ＭＳ 明朝" w:hAnsi="ＭＳ 明朝" w:cs="ＭＳ Ｐゴシック" w:hint="eastAsia"/>
                <w:color w:val="auto"/>
                <w:sz w:val="18"/>
                <w:szCs w:val="18"/>
              </w:rPr>
              <w:t>します</w:t>
            </w:r>
            <w:r w:rsidRPr="00B838E9">
              <w:rPr>
                <w:rFonts w:ascii="ＭＳ 明朝" w:hAnsi="ＭＳ 明朝" w:cs="ＭＳ Ｐゴシック" w:hint="eastAsia"/>
                <w:color w:val="auto"/>
                <w:sz w:val="18"/>
                <w:szCs w:val="18"/>
              </w:rPr>
              <w:t>。</w:t>
            </w:r>
          </w:p>
        </w:tc>
      </w:tr>
      <w:tr w:rsidR="0026170D" w:rsidRPr="00B838E9" w14:paraId="6116B79B" w14:textId="77777777" w:rsidTr="00DF6A7B">
        <w:trPr>
          <w:cantSplit/>
          <w:trHeight w:val="1575"/>
        </w:trPr>
        <w:tc>
          <w:tcPr>
            <w:tcW w:w="450" w:type="dxa"/>
            <w:vMerge/>
            <w:tcBorders>
              <w:top w:val="single" w:sz="8" w:space="0" w:color="auto"/>
              <w:left w:val="single" w:sz="8" w:space="0" w:color="000000"/>
              <w:bottom w:val="single" w:sz="4" w:space="0" w:color="auto"/>
              <w:right w:val="single" w:sz="8" w:space="0" w:color="000000"/>
            </w:tcBorders>
            <w:shd w:val="clear" w:color="auto" w:fill="auto"/>
            <w:textDirection w:val="tbRlV"/>
            <w:vAlign w:val="center"/>
            <w:hideMark/>
          </w:tcPr>
          <w:p w14:paraId="73596A4E" w14:textId="77777777" w:rsidR="00F8502B" w:rsidRPr="00B838E9" w:rsidRDefault="00F8502B" w:rsidP="003F7974">
            <w:pPr>
              <w:ind w:left="113" w:right="113"/>
              <w:rPr>
                <w:rFonts w:ascii="ＭＳ 明朝" w:hAnsi="ＭＳ 明朝" w:cs="ＭＳ Ｐゴシック"/>
                <w:color w:val="auto"/>
                <w:sz w:val="18"/>
                <w:szCs w:val="18"/>
              </w:rPr>
            </w:pPr>
          </w:p>
        </w:tc>
        <w:tc>
          <w:tcPr>
            <w:tcW w:w="1547" w:type="dxa"/>
            <w:vMerge/>
            <w:tcBorders>
              <w:left w:val="nil"/>
              <w:bottom w:val="single" w:sz="4" w:space="0" w:color="auto"/>
              <w:right w:val="single" w:sz="8" w:space="0" w:color="000000"/>
            </w:tcBorders>
            <w:shd w:val="clear" w:color="auto" w:fill="auto"/>
            <w:hideMark/>
          </w:tcPr>
          <w:p w14:paraId="48501AA3" w14:textId="77777777" w:rsidR="00F8502B" w:rsidRPr="00B838E9" w:rsidRDefault="00F8502B" w:rsidP="001C026C">
            <w:pPr>
              <w:rPr>
                <w:rFonts w:ascii="ＭＳ 明朝" w:hAnsi="ＭＳ 明朝" w:cs="ＭＳ Ｐゴシック"/>
                <w:color w:val="auto"/>
                <w:sz w:val="18"/>
                <w:szCs w:val="18"/>
              </w:rPr>
            </w:pPr>
          </w:p>
        </w:tc>
        <w:tc>
          <w:tcPr>
            <w:tcW w:w="1547" w:type="dxa"/>
            <w:tcBorders>
              <w:top w:val="dashed" w:sz="4" w:space="0" w:color="auto"/>
              <w:left w:val="nil"/>
              <w:bottom w:val="single" w:sz="4" w:space="0" w:color="auto"/>
              <w:right w:val="single" w:sz="8" w:space="0" w:color="000000"/>
            </w:tcBorders>
            <w:shd w:val="clear" w:color="auto" w:fill="auto"/>
            <w:hideMark/>
          </w:tcPr>
          <w:p w14:paraId="441AB30F" w14:textId="1C4A3EB0" w:rsidR="00087EE1" w:rsidRPr="00B838E9" w:rsidRDefault="00F8502B" w:rsidP="001C026C">
            <w:pPr>
              <w:rPr>
                <w:rFonts w:ascii="ＭＳ 明朝" w:hAnsi="ＭＳ 明朝" w:cs="ＭＳ Ｐゴシック"/>
                <w:color w:val="auto"/>
                <w:sz w:val="18"/>
                <w:szCs w:val="18"/>
              </w:rPr>
            </w:pPr>
            <w:r w:rsidRPr="00B838E9">
              <w:rPr>
                <w:rFonts w:ascii="ＭＳ 明朝" w:hAnsi="ＭＳ 明朝" w:hint="eastAsia"/>
                <w:color w:val="auto"/>
                <w:sz w:val="18"/>
                <w:szCs w:val="18"/>
              </w:rPr>
              <w:t>２</w:t>
            </w:r>
            <w:r w:rsidR="00B3082E" w:rsidRPr="00B838E9">
              <w:rPr>
                <w:rFonts w:ascii="ＭＳ 明朝" w:hAnsi="ＭＳ 明朝" w:hint="eastAsia"/>
                <w:color w:val="auto"/>
                <w:sz w:val="18"/>
                <w:szCs w:val="18"/>
              </w:rPr>
              <w:t xml:space="preserve">　</w:t>
            </w:r>
            <w:r w:rsidR="00D50602" w:rsidRPr="00B838E9">
              <w:rPr>
                <w:rFonts w:ascii="ＭＳ 明朝" w:hAnsi="ＭＳ 明朝" w:hint="eastAsia"/>
                <w:color w:val="auto"/>
                <w:sz w:val="18"/>
                <w:szCs w:val="18"/>
              </w:rPr>
              <w:t>キャリア開発と社会参画</w:t>
            </w:r>
          </w:p>
        </w:tc>
        <w:tc>
          <w:tcPr>
            <w:tcW w:w="2410" w:type="dxa"/>
            <w:tcBorders>
              <w:top w:val="dashed" w:sz="4" w:space="0" w:color="auto"/>
              <w:left w:val="nil"/>
              <w:bottom w:val="single" w:sz="4" w:space="0" w:color="auto"/>
              <w:right w:val="single" w:sz="8" w:space="0" w:color="000000"/>
            </w:tcBorders>
            <w:shd w:val="clear" w:color="auto" w:fill="auto"/>
          </w:tcPr>
          <w:p w14:paraId="4F542A1A" w14:textId="4F94E612" w:rsidR="00087EE1" w:rsidRPr="00B838E9" w:rsidRDefault="00F8502B" w:rsidP="001C026C">
            <w:pPr>
              <w:ind w:left="196" w:hangingChars="100" w:hanging="196"/>
              <w:rPr>
                <w:rFonts w:ascii="ＭＳ 明朝" w:hAnsi="ＭＳ 明朝" w:cs="ＭＳ Ｐゴシック"/>
                <w:color w:val="auto"/>
                <w:sz w:val="18"/>
                <w:szCs w:val="18"/>
              </w:rPr>
            </w:pPr>
            <w:r w:rsidRPr="00B838E9">
              <w:rPr>
                <w:rFonts w:ascii="ＭＳ 明朝" w:hAnsi="ＭＳ 明朝" w:cs="ＭＳ Ｐゴシック" w:hint="eastAsia"/>
                <w:color w:val="auto"/>
                <w:sz w:val="18"/>
                <w:szCs w:val="18"/>
              </w:rPr>
              <w:t>〇</w:t>
            </w:r>
            <w:r w:rsidR="00A478EC" w:rsidRPr="00B838E9">
              <w:rPr>
                <w:rFonts w:ascii="ＭＳ 明朝" w:hAnsi="ＭＳ 明朝" w:cs="ＭＳ Ｐゴシック" w:hint="eastAsia"/>
                <w:color w:val="auto"/>
                <w:sz w:val="18"/>
                <w:szCs w:val="18"/>
              </w:rPr>
              <w:t>現代社会を</w:t>
            </w:r>
            <w:r w:rsidR="00887CE7" w:rsidRPr="00B838E9">
              <w:rPr>
                <w:rFonts w:ascii="ＭＳ 明朝" w:hAnsi="ＭＳ 明朝" w:cs="ＭＳ Ｐゴシック" w:hint="eastAsia"/>
                <w:color w:val="auto"/>
                <w:sz w:val="18"/>
                <w:szCs w:val="18"/>
              </w:rPr>
              <w:t>生きる</w:t>
            </w:r>
            <w:r w:rsidR="00CF691B" w:rsidRPr="00B838E9">
              <w:rPr>
                <w:rFonts w:ascii="ＭＳ 明朝" w:hAnsi="ＭＳ 明朝" w:cs="ＭＳ Ｐゴシック" w:hint="eastAsia"/>
                <w:color w:val="auto"/>
                <w:sz w:val="18"/>
                <w:szCs w:val="18"/>
              </w:rPr>
              <w:t>うえ</w:t>
            </w:r>
            <w:r w:rsidR="00887CE7" w:rsidRPr="00B838E9">
              <w:rPr>
                <w:rFonts w:ascii="ＭＳ 明朝" w:hAnsi="ＭＳ 明朝" w:cs="ＭＳ Ｐゴシック" w:hint="eastAsia"/>
                <w:color w:val="auto"/>
                <w:sz w:val="18"/>
                <w:szCs w:val="18"/>
              </w:rPr>
              <w:t>で</w:t>
            </w:r>
            <w:r w:rsidR="00B805C4" w:rsidRPr="00B838E9">
              <w:rPr>
                <w:rFonts w:ascii="ＭＳ 明朝" w:hAnsi="ＭＳ 明朝" w:cs="ＭＳ Ｐゴシック" w:hint="eastAsia"/>
                <w:color w:val="auto"/>
                <w:sz w:val="18"/>
                <w:szCs w:val="18"/>
              </w:rPr>
              <w:t>の課題や</w:t>
            </w:r>
            <w:r w:rsidR="00D50602" w:rsidRPr="00B838E9">
              <w:rPr>
                <w:rFonts w:ascii="ＭＳ 明朝" w:hAnsi="ＭＳ 明朝" w:cs="ＭＳ Ｐゴシック" w:hint="eastAsia"/>
                <w:color w:val="auto"/>
                <w:sz w:val="18"/>
                <w:szCs w:val="18"/>
              </w:rPr>
              <w:t>、</w:t>
            </w:r>
            <w:r w:rsidR="00887CE7" w:rsidRPr="00B838E9">
              <w:rPr>
                <w:rFonts w:ascii="ＭＳ 明朝" w:hAnsi="ＭＳ 明朝" w:cs="ＭＳ Ｐゴシック" w:hint="eastAsia"/>
                <w:color w:val="auto"/>
                <w:sz w:val="18"/>
                <w:szCs w:val="18"/>
              </w:rPr>
              <w:t>キャリア開発の意義などについて理解</w:t>
            </w:r>
            <w:r w:rsidR="00087EE1" w:rsidRPr="00B838E9">
              <w:rPr>
                <w:rFonts w:ascii="ＭＳ 明朝" w:hAnsi="ＭＳ 明朝" w:cs="ＭＳ Ｐゴシック" w:hint="eastAsia"/>
                <w:color w:val="auto"/>
                <w:sz w:val="18"/>
                <w:szCs w:val="18"/>
              </w:rPr>
              <w:t>します。</w:t>
            </w:r>
          </w:p>
          <w:p w14:paraId="6AE0179C" w14:textId="1E4B28B1" w:rsidR="00F8502B" w:rsidRPr="00B838E9" w:rsidRDefault="00087EE1" w:rsidP="001C026C">
            <w:pPr>
              <w:ind w:left="196" w:hangingChars="100" w:hanging="196"/>
              <w:rPr>
                <w:rFonts w:ascii="ＭＳ 明朝" w:hAnsi="ＭＳ 明朝" w:cs="ＭＳ Ｐゴシック"/>
                <w:color w:val="auto"/>
                <w:sz w:val="18"/>
                <w:szCs w:val="18"/>
              </w:rPr>
            </w:pPr>
            <w:r w:rsidRPr="00B838E9">
              <w:rPr>
                <w:rFonts w:ascii="ＭＳ 明朝" w:hAnsi="ＭＳ 明朝" w:cs="ＭＳ Ｐゴシック" w:hint="eastAsia"/>
                <w:color w:val="auto"/>
                <w:sz w:val="18"/>
                <w:szCs w:val="18"/>
              </w:rPr>
              <w:t>〇</w:t>
            </w:r>
            <w:r w:rsidR="00887CE7" w:rsidRPr="00B838E9">
              <w:rPr>
                <w:rFonts w:ascii="ＭＳ 明朝" w:hAnsi="ＭＳ 明朝" w:cs="ＭＳ Ｐゴシック" w:hint="eastAsia"/>
                <w:color w:val="auto"/>
                <w:sz w:val="18"/>
                <w:szCs w:val="18"/>
              </w:rPr>
              <w:t>キャリア開発や社会参画の視点から</w:t>
            </w:r>
            <w:r w:rsidR="00D50602" w:rsidRPr="00B838E9">
              <w:rPr>
                <w:rFonts w:ascii="ＭＳ 明朝" w:hAnsi="ＭＳ 明朝" w:cs="ＭＳ Ｐゴシック" w:hint="eastAsia"/>
                <w:color w:val="auto"/>
                <w:sz w:val="18"/>
                <w:szCs w:val="18"/>
              </w:rPr>
              <w:t>、</w:t>
            </w:r>
            <w:r w:rsidR="00437998" w:rsidRPr="00B838E9">
              <w:rPr>
                <w:rFonts w:ascii="ＭＳ 明朝" w:hAnsi="ＭＳ 明朝" w:cs="ＭＳ Ｐゴシック" w:hint="eastAsia"/>
                <w:color w:val="auto"/>
                <w:sz w:val="18"/>
                <w:szCs w:val="18"/>
              </w:rPr>
              <w:t>シティズンシップの意義</w:t>
            </w:r>
            <w:r w:rsidR="00887CE7" w:rsidRPr="00B838E9">
              <w:rPr>
                <w:rFonts w:ascii="ＭＳ 明朝" w:hAnsi="ＭＳ 明朝" w:cs="ＭＳ Ｐゴシック" w:hint="eastAsia"/>
                <w:color w:val="auto"/>
                <w:sz w:val="18"/>
                <w:szCs w:val="18"/>
              </w:rPr>
              <w:t>について考察</w:t>
            </w:r>
            <w:r w:rsidR="00F8502B" w:rsidRPr="00B838E9">
              <w:rPr>
                <w:rFonts w:ascii="ＭＳ 明朝" w:hAnsi="ＭＳ 明朝" w:cs="ＭＳ Ｐゴシック" w:hint="eastAsia"/>
                <w:color w:val="auto"/>
                <w:sz w:val="18"/>
                <w:szCs w:val="18"/>
              </w:rPr>
              <w:t>します。</w:t>
            </w:r>
          </w:p>
        </w:tc>
        <w:tc>
          <w:tcPr>
            <w:tcW w:w="2410" w:type="dxa"/>
            <w:tcBorders>
              <w:top w:val="dashed" w:sz="4" w:space="0" w:color="auto"/>
              <w:left w:val="nil"/>
              <w:bottom w:val="single" w:sz="4" w:space="0" w:color="auto"/>
              <w:right w:val="single" w:sz="8" w:space="0" w:color="000000"/>
            </w:tcBorders>
            <w:shd w:val="clear" w:color="auto" w:fill="auto"/>
            <w:hideMark/>
          </w:tcPr>
          <w:p w14:paraId="31F6B8A7" w14:textId="4B488F88" w:rsidR="00087EE1" w:rsidRPr="00B838E9" w:rsidRDefault="00A74379" w:rsidP="001C026C">
            <w:pPr>
              <w:ind w:left="196" w:hangingChars="100" w:hanging="196"/>
              <w:rPr>
                <w:rFonts w:ascii="ＭＳ 明朝" w:hAnsi="ＭＳ 明朝" w:cs="ＭＳ Ｐゴシック"/>
                <w:color w:val="auto"/>
                <w:sz w:val="18"/>
                <w:szCs w:val="18"/>
              </w:rPr>
            </w:pPr>
            <w:r w:rsidRPr="00B838E9">
              <w:rPr>
                <w:rFonts w:ascii="ＭＳ 明朝" w:hAnsi="ＭＳ 明朝" w:cs="ＭＳ Ｐゴシック" w:hint="eastAsia"/>
                <w:color w:val="auto"/>
                <w:sz w:val="18"/>
                <w:szCs w:val="18"/>
              </w:rPr>
              <w:t>〇</w:t>
            </w:r>
            <w:r w:rsidR="008A3BBD" w:rsidRPr="00B838E9">
              <w:rPr>
                <w:rFonts w:ascii="ＭＳ 明朝" w:hAnsi="ＭＳ 明朝" w:cs="ＭＳ Ｐゴシック" w:hint="eastAsia"/>
                <w:color w:val="auto"/>
                <w:sz w:val="18"/>
                <w:szCs w:val="18"/>
              </w:rPr>
              <w:t>現代社会</w:t>
            </w:r>
            <w:r w:rsidR="00CF691B" w:rsidRPr="00B838E9">
              <w:rPr>
                <w:rFonts w:ascii="ＭＳ 明朝" w:hAnsi="ＭＳ 明朝" w:cs="ＭＳ Ｐゴシック" w:hint="eastAsia"/>
                <w:color w:val="auto"/>
                <w:sz w:val="18"/>
                <w:szCs w:val="18"/>
              </w:rPr>
              <w:t>を</w:t>
            </w:r>
            <w:r w:rsidR="008A3BBD" w:rsidRPr="00B838E9">
              <w:rPr>
                <w:rFonts w:ascii="ＭＳ 明朝" w:hAnsi="ＭＳ 明朝" w:cs="ＭＳ Ｐゴシック" w:hint="eastAsia"/>
                <w:color w:val="auto"/>
                <w:sz w:val="18"/>
                <w:szCs w:val="18"/>
              </w:rPr>
              <w:t>生きていく</w:t>
            </w:r>
            <w:r w:rsidR="00CF691B" w:rsidRPr="00B838E9">
              <w:rPr>
                <w:rFonts w:ascii="ＭＳ 明朝" w:hAnsi="ＭＳ 明朝" w:cs="ＭＳ Ｐゴシック" w:hint="eastAsia"/>
                <w:color w:val="auto"/>
                <w:sz w:val="18"/>
                <w:szCs w:val="18"/>
              </w:rPr>
              <w:t>うえで</w:t>
            </w:r>
            <w:r w:rsidR="008A3BBD" w:rsidRPr="00B838E9">
              <w:rPr>
                <w:rFonts w:ascii="ＭＳ 明朝" w:hAnsi="ＭＳ 明朝" w:cs="ＭＳ Ｐゴシック" w:hint="eastAsia"/>
                <w:color w:val="auto"/>
                <w:sz w:val="18"/>
                <w:szCs w:val="18"/>
              </w:rPr>
              <w:t>青年期に求められること</w:t>
            </w:r>
            <w:r w:rsidR="00CF691B" w:rsidRPr="00B838E9">
              <w:rPr>
                <w:rFonts w:ascii="ＭＳ 明朝" w:hAnsi="ＭＳ 明朝" w:cs="ＭＳ Ｐゴシック" w:hint="eastAsia"/>
                <w:color w:val="auto"/>
                <w:sz w:val="18"/>
                <w:szCs w:val="18"/>
              </w:rPr>
              <w:t>について</w:t>
            </w:r>
            <w:r w:rsidR="008A3BBD" w:rsidRPr="00B838E9">
              <w:rPr>
                <w:rFonts w:ascii="ＭＳ 明朝" w:hAnsi="ＭＳ 明朝" w:cs="ＭＳ Ｐゴシック" w:hint="eastAsia"/>
                <w:color w:val="auto"/>
                <w:sz w:val="18"/>
                <w:szCs w:val="18"/>
              </w:rPr>
              <w:t>幅広く</w:t>
            </w:r>
            <w:r w:rsidR="002F56AC" w:rsidRPr="00B838E9">
              <w:rPr>
                <w:rFonts w:ascii="ＭＳ 明朝" w:hAnsi="ＭＳ 明朝" w:cs="ＭＳ Ｐゴシック" w:hint="eastAsia"/>
                <w:color w:val="auto"/>
                <w:sz w:val="18"/>
                <w:szCs w:val="18"/>
              </w:rPr>
              <w:t>考えるとともに</w:t>
            </w:r>
            <w:r w:rsidR="00D50602" w:rsidRPr="00B838E9">
              <w:rPr>
                <w:rFonts w:ascii="ＭＳ 明朝" w:hAnsi="ＭＳ 明朝" w:cs="ＭＳ Ｐゴシック" w:hint="eastAsia"/>
                <w:color w:val="auto"/>
                <w:sz w:val="18"/>
                <w:szCs w:val="18"/>
              </w:rPr>
              <w:t>、</w:t>
            </w:r>
            <w:r w:rsidR="002F56AC" w:rsidRPr="00B838E9">
              <w:rPr>
                <w:rFonts w:ascii="ＭＳ 明朝" w:hAnsi="ＭＳ 明朝" w:cs="ＭＳ Ｐゴシック" w:hint="eastAsia"/>
                <w:color w:val="auto"/>
                <w:sz w:val="18"/>
                <w:szCs w:val="18"/>
              </w:rPr>
              <w:t>キャリア開発や社会参画の意義につい</w:t>
            </w:r>
            <w:r w:rsidR="00CF691B" w:rsidRPr="00B838E9">
              <w:rPr>
                <w:rFonts w:ascii="ＭＳ 明朝" w:hAnsi="ＭＳ 明朝" w:cs="ＭＳ Ｐゴシック" w:hint="eastAsia"/>
                <w:color w:val="auto"/>
                <w:sz w:val="18"/>
                <w:szCs w:val="18"/>
              </w:rPr>
              <w:t>て</w:t>
            </w:r>
            <w:r w:rsidR="00CB0C4A">
              <w:rPr>
                <w:rFonts w:ascii="ＭＳ 明朝" w:hAnsi="ＭＳ 明朝" w:cs="ＭＳ Ｐゴシック" w:hint="eastAsia"/>
                <w:color w:val="auto"/>
                <w:sz w:val="18"/>
                <w:szCs w:val="18"/>
              </w:rPr>
              <w:t>考察し</w:t>
            </w:r>
            <w:r w:rsidR="002F56AC" w:rsidRPr="00B838E9">
              <w:rPr>
                <w:rFonts w:ascii="ＭＳ 明朝" w:hAnsi="ＭＳ 明朝" w:cs="ＭＳ Ｐゴシック" w:hint="eastAsia"/>
                <w:color w:val="auto"/>
                <w:sz w:val="18"/>
                <w:szCs w:val="18"/>
              </w:rPr>
              <w:t>ます</w:t>
            </w:r>
            <w:r w:rsidR="008A3BBD" w:rsidRPr="00B838E9">
              <w:rPr>
                <w:rFonts w:ascii="ＭＳ 明朝" w:hAnsi="ＭＳ 明朝" w:cs="ＭＳ Ｐゴシック" w:hint="eastAsia"/>
                <w:color w:val="auto"/>
                <w:sz w:val="18"/>
                <w:szCs w:val="18"/>
              </w:rPr>
              <w:t>。</w:t>
            </w:r>
          </w:p>
        </w:tc>
      </w:tr>
      <w:tr w:rsidR="0026170D" w:rsidRPr="00B838E9" w14:paraId="6B2BC88D" w14:textId="77777777" w:rsidTr="00DF6A7B">
        <w:trPr>
          <w:cantSplit/>
          <w:trHeight w:val="1575"/>
        </w:trPr>
        <w:tc>
          <w:tcPr>
            <w:tcW w:w="450" w:type="dxa"/>
            <w:vMerge w:val="restart"/>
            <w:tcBorders>
              <w:top w:val="single" w:sz="4" w:space="0" w:color="auto"/>
              <w:left w:val="single" w:sz="8" w:space="0" w:color="000000"/>
              <w:right w:val="single" w:sz="8" w:space="0" w:color="000000"/>
            </w:tcBorders>
            <w:shd w:val="clear" w:color="auto" w:fill="auto"/>
            <w:textDirection w:val="tbRlV"/>
            <w:vAlign w:val="center"/>
          </w:tcPr>
          <w:p w14:paraId="3F8EA673" w14:textId="4D7E948E" w:rsidR="00B438C8" w:rsidRPr="00B838E9" w:rsidRDefault="00DF6A7B" w:rsidP="00DF6A7B">
            <w:pPr>
              <w:ind w:left="113" w:right="113"/>
              <w:rPr>
                <w:rFonts w:ascii="ＭＳ 明朝" w:hAnsi="ＭＳ 明朝" w:cs="ＭＳ Ｐゴシック"/>
                <w:color w:val="auto"/>
                <w:sz w:val="18"/>
                <w:szCs w:val="18"/>
              </w:rPr>
            </w:pPr>
            <w:r>
              <w:rPr>
                <w:rFonts w:ascii="ＭＳ 明朝" w:hAnsi="ＭＳ 明朝" w:cs="ＭＳ Ｐゴシック" w:hint="eastAsia"/>
                <w:color w:val="auto"/>
                <w:sz w:val="18"/>
                <w:szCs w:val="18"/>
              </w:rPr>
              <w:t>４月～５月</w:t>
            </w:r>
          </w:p>
        </w:tc>
        <w:tc>
          <w:tcPr>
            <w:tcW w:w="1547" w:type="dxa"/>
            <w:vMerge w:val="restart"/>
            <w:tcBorders>
              <w:top w:val="single" w:sz="4" w:space="0" w:color="auto"/>
              <w:left w:val="nil"/>
              <w:right w:val="single" w:sz="8" w:space="0" w:color="000000"/>
            </w:tcBorders>
            <w:shd w:val="clear" w:color="auto" w:fill="auto"/>
          </w:tcPr>
          <w:p w14:paraId="5E946E41" w14:textId="77777777" w:rsidR="00B438C8" w:rsidRPr="00B838E9" w:rsidRDefault="00B438C8" w:rsidP="001C026C">
            <w:pPr>
              <w:rPr>
                <w:rFonts w:ascii="ＭＳ 明朝" w:hAnsi="ＭＳ 明朝"/>
                <w:color w:val="auto"/>
                <w:sz w:val="18"/>
                <w:szCs w:val="18"/>
              </w:rPr>
            </w:pPr>
            <w:r w:rsidRPr="00B838E9">
              <w:rPr>
                <w:rFonts w:cs="Times New Roman" w:hint="eastAsia"/>
                <w:color w:val="auto"/>
                <w:sz w:val="18"/>
                <w:szCs w:val="18"/>
              </w:rPr>
              <w:t>第２章　他者とともに生きる人間としてのあり方</w:t>
            </w:r>
          </w:p>
        </w:tc>
        <w:tc>
          <w:tcPr>
            <w:tcW w:w="1547" w:type="dxa"/>
            <w:tcBorders>
              <w:top w:val="single" w:sz="4" w:space="0" w:color="auto"/>
              <w:left w:val="nil"/>
              <w:bottom w:val="dashed" w:sz="4" w:space="0" w:color="auto"/>
              <w:right w:val="single" w:sz="8" w:space="0" w:color="000000"/>
            </w:tcBorders>
            <w:shd w:val="clear" w:color="auto" w:fill="auto"/>
          </w:tcPr>
          <w:p w14:paraId="7F56A3B4" w14:textId="77777777" w:rsidR="00B438C8" w:rsidRPr="00B838E9" w:rsidRDefault="00B438C8" w:rsidP="001C026C">
            <w:pPr>
              <w:rPr>
                <w:rFonts w:ascii="ＭＳ 明朝" w:hAnsi="ＭＳ 明朝"/>
                <w:color w:val="auto"/>
                <w:sz w:val="18"/>
                <w:szCs w:val="18"/>
              </w:rPr>
            </w:pPr>
            <w:r w:rsidRPr="00B838E9">
              <w:rPr>
                <w:rFonts w:ascii="ＭＳ 明朝" w:hAnsi="ＭＳ 明朝" w:hint="eastAsia"/>
                <w:color w:val="auto"/>
                <w:sz w:val="18"/>
                <w:szCs w:val="18"/>
              </w:rPr>
              <w:t>３　個人として尊重しあう人間</w:t>
            </w:r>
          </w:p>
        </w:tc>
        <w:tc>
          <w:tcPr>
            <w:tcW w:w="2410" w:type="dxa"/>
            <w:tcBorders>
              <w:top w:val="single" w:sz="4" w:space="0" w:color="auto"/>
              <w:left w:val="nil"/>
              <w:bottom w:val="dashed" w:sz="4" w:space="0" w:color="auto"/>
              <w:right w:val="single" w:sz="8" w:space="0" w:color="000000"/>
            </w:tcBorders>
            <w:shd w:val="clear" w:color="auto" w:fill="auto"/>
          </w:tcPr>
          <w:p w14:paraId="39D32667" w14:textId="77777777" w:rsidR="00437998" w:rsidRPr="00B838E9" w:rsidRDefault="00437998" w:rsidP="001C026C">
            <w:pPr>
              <w:ind w:left="196" w:hangingChars="100" w:hanging="196"/>
              <w:rPr>
                <w:rFonts w:ascii="ＭＳ 明朝" w:hAnsi="ＭＳ 明朝"/>
                <w:color w:val="auto"/>
                <w:sz w:val="18"/>
                <w:szCs w:val="18"/>
              </w:rPr>
            </w:pPr>
            <w:r w:rsidRPr="00B838E9">
              <w:rPr>
                <w:rFonts w:ascii="ＭＳ 明朝" w:hAnsi="ＭＳ 明朝" w:hint="eastAsia"/>
                <w:color w:val="auto"/>
                <w:sz w:val="18"/>
                <w:szCs w:val="18"/>
              </w:rPr>
              <w:t>○自己の幸福の追求と他者とのかかわりについて考え、幸福追求が</w:t>
            </w:r>
            <w:r w:rsidR="005E23F1" w:rsidRPr="00B838E9">
              <w:rPr>
                <w:rFonts w:ascii="ＭＳ 明朝" w:hAnsi="ＭＳ 明朝" w:hint="eastAsia"/>
                <w:color w:val="auto"/>
                <w:sz w:val="18"/>
                <w:szCs w:val="18"/>
              </w:rPr>
              <w:t>個人の尊重に帰着することを理解します。</w:t>
            </w:r>
          </w:p>
          <w:p w14:paraId="74751A8D" w14:textId="016E8D0D" w:rsidR="00B438C8" w:rsidRPr="00B838E9" w:rsidRDefault="00B438C8" w:rsidP="005E23F1">
            <w:pPr>
              <w:ind w:left="196" w:hangingChars="100" w:hanging="196"/>
              <w:rPr>
                <w:rFonts w:ascii="ＭＳ 明朝" w:hAnsi="ＭＳ 明朝"/>
                <w:color w:val="auto"/>
                <w:sz w:val="18"/>
                <w:szCs w:val="18"/>
              </w:rPr>
            </w:pPr>
            <w:r w:rsidRPr="00B838E9">
              <w:rPr>
                <w:rFonts w:ascii="ＭＳ 明朝" w:hAnsi="ＭＳ 明朝" w:hint="eastAsia"/>
                <w:color w:val="auto"/>
                <w:sz w:val="18"/>
                <w:szCs w:val="18"/>
              </w:rPr>
              <w:t>〇カントの</w:t>
            </w:r>
            <w:r w:rsidR="00D475A0" w:rsidRPr="00B838E9">
              <w:rPr>
                <w:rFonts w:ascii="ＭＳ 明朝" w:hAnsi="ＭＳ 明朝" w:hint="eastAsia"/>
                <w:color w:val="auto"/>
                <w:sz w:val="18"/>
                <w:szCs w:val="18"/>
              </w:rPr>
              <w:t>「</w:t>
            </w:r>
            <w:r w:rsidR="005E23F1" w:rsidRPr="00B838E9">
              <w:rPr>
                <w:rFonts w:ascii="ＭＳ 明朝" w:hAnsi="ＭＳ 明朝" w:hint="eastAsia"/>
                <w:color w:val="auto"/>
                <w:sz w:val="18"/>
                <w:szCs w:val="18"/>
              </w:rPr>
              <w:t>自律</w:t>
            </w:r>
            <w:r w:rsidR="00CF691B" w:rsidRPr="00B838E9">
              <w:rPr>
                <w:rFonts w:ascii="ＭＳ 明朝" w:hAnsi="ＭＳ 明朝" w:hint="eastAsia"/>
                <w:color w:val="auto"/>
                <w:sz w:val="18"/>
                <w:szCs w:val="18"/>
              </w:rPr>
              <w:t>的な人格</w:t>
            </w:r>
            <w:r w:rsidR="00D475A0" w:rsidRPr="00B838E9">
              <w:rPr>
                <w:rFonts w:ascii="ＭＳ 明朝" w:hAnsi="ＭＳ 明朝" w:hint="eastAsia"/>
                <w:color w:val="auto"/>
                <w:sz w:val="18"/>
                <w:szCs w:val="18"/>
              </w:rPr>
              <w:t>」や</w:t>
            </w:r>
            <w:r w:rsidR="00E7388B">
              <w:rPr>
                <w:rFonts w:ascii="ＭＳ 明朝" w:hAnsi="ＭＳ 明朝" w:hint="eastAsia"/>
                <w:color w:val="auto"/>
                <w:sz w:val="18"/>
                <w:szCs w:val="18"/>
              </w:rPr>
              <w:t>J.S.</w:t>
            </w:r>
            <w:r w:rsidRPr="00B838E9">
              <w:rPr>
                <w:rFonts w:ascii="ＭＳ 明朝" w:hAnsi="ＭＳ 明朝" w:hint="eastAsia"/>
                <w:color w:val="auto"/>
                <w:sz w:val="18"/>
                <w:szCs w:val="18"/>
              </w:rPr>
              <w:t>ミルの</w:t>
            </w:r>
            <w:r w:rsidR="00D475A0" w:rsidRPr="00B838E9">
              <w:rPr>
                <w:rFonts w:ascii="ＭＳ 明朝" w:hAnsi="ＭＳ 明朝" w:hint="eastAsia"/>
                <w:color w:val="auto"/>
                <w:sz w:val="18"/>
                <w:szCs w:val="18"/>
              </w:rPr>
              <w:t>「</w:t>
            </w:r>
            <w:r w:rsidR="00F13552" w:rsidRPr="00B838E9">
              <w:rPr>
                <w:rFonts w:ascii="ＭＳ 明朝" w:hAnsi="ＭＳ 明朝" w:hint="eastAsia"/>
                <w:color w:val="auto"/>
                <w:sz w:val="18"/>
                <w:szCs w:val="18"/>
              </w:rPr>
              <w:t>他者危害</w:t>
            </w:r>
            <w:r w:rsidR="00E7388B">
              <w:rPr>
                <w:rFonts w:ascii="ＭＳ 明朝" w:hAnsi="ＭＳ 明朝" w:hint="eastAsia"/>
                <w:color w:val="auto"/>
                <w:sz w:val="18"/>
                <w:szCs w:val="18"/>
              </w:rPr>
              <w:t>原理</w:t>
            </w:r>
            <w:r w:rsidR="00D475A0" w:rsidRPr="00B838E9">
              <w:rPr>
                <w:rFonts w:ascii="ＭＳ 明朝" w:hAnsi="ＭＳ 明朝" w:hint="eastAsia"/>
                <w:color w:val="auto"/>
                <w:sz w:val="18"/>
                <w:szCs w:val="18"/>
              </w:rPr>
              <w:t>」</w:t>
            </w:r>
            <w:r w:rsidRPr="00B838E9">
              <w:rPr>
                <w:rFonts w:ascii="ＭＳ 明朝" w:hAnsi="ＭＳ 明朝" w:hint="eastAsia"/>
                <w:color w:val="auto"/>
                <w:sz w:val="18"/>
                <w:szCs w:val="18"/>
              </w:rPr>
              <w:t>について理解</w:t>
            </w:r>
            <w:r w:rsidR="00CF691B" w:rsidRPr="00B838E9">
              <w:rPr>
                <w:rFonts w:ascii="ＭＳ 明朝" w:hAnsi="ＭＳ 明朝" w:hint="eastAsia"/>
                <w:color w:val="auto"/>
                <w:sz w:val="18"/>
                <w:szCs w:val="18"/>
              </w:rPr>
              <w:t>し</w:t>
            </w:r>
            <w:r w:rsidRPr="00B838E9">
              <w:rPr>
                <w:rFonts w:ascii="ＭＳ 明朝" w:hAnsi="ＭＳ 明朝" w:hint="eastAsia"/>
                <w:color w:val="auto"/>
                <w:sz w:val="18"/>
                <w:szCs w:val="18"/>
              </w:rPr>
              <w:t>、人間を個人として尊重することの意味について多面的・多角的に考察します。</w:t>
            </w:r>
          </w:p>
        </w:tc>
        <w:tc>
          <w:tcPr>
            <w:tcW w:w="2410" w:type="dxa"/>
            <w:tcBorders>
              <w:top w:val="single" w:sz="4" w:space="0" w:color="auto"/>
              <w:left w:val="nil"/>
              <w:bottom w:val="dashed" w:sz="4" w:space="0" w:color="auto"/>
              <w:right w:val="single" w:sz="8" w:space="0" w:color="000000"/>
            </w:tcBorders>
            <w:shd w:val="clear" w:color="auto" w:fill="auto"/>
          </w:tcPr>
          <w:p w14:paraId="4B888AF5" w14:textId="49BE64FB" w:rsidR="00B438C8" w:rsidRPr="00B838E9" w:rsidRDefault="00B438C8" w:rsidP="001C026C">
            <w:pPr>
              <w:ind w:left="196" w:hangingChars="100" w:hanging="196"/>
              <w:rPr>
                <w:rFonts w:ascii="ＭＳ 明朝" w:hAnsi="ＭＳ 明朝"/>
                <w:color w:val="auto"/>
                <w:sz w:val="18"/>
                <w:szCs w:val="18"/>
              </w:rPr>
            </w:pPr>
            <w:r w:rsidRPr="00B838E9">
              <w:rPr>
                <w:rFonts w:ascii="ＭＳ 明朝" w:hAnsi="ＭＳ 明朝" w:hint="eastAsia"/>
                <w:color w:val="auto"/>
                <w:sz w:val="18"/>
                <w:szCs w:val="18"/>
              </w:rPr>
              <w:t>〇</w:t>
            </w:r>
            <w:r w:rsidR="005E23F1" w:rsidRPr="00B838E9">
              <w:rPr>
                <w:rFonts w:ascii="ＭＳ 明朝" w:hAnsi="ＭＳ 明朝" w:hint="eastAsia"/>
                <w:color w:val="auto"/>
                <w:sz w:val="18"/>
                <w:szCs w:val="18"/>
              </w:rPr>
              <w:t>幸福</w:t>
            </w:r>
            <w:r w:rsidR="00CF691B" w:rsidRPr="00B838E9">
              <w:rPr>
                <w:rFonts w:ascii="ＭＳ 明朝" w:hAnsi="ＭＳ 明朝" w:hint="eastAsia"/>
                <w:color w:val="auto"/>
                <w:sz w:val="18"/>
                <w:szCs w:val="18"/>
              </w:rPr>
              <w:t>と</w:t>
            </w:r>
            <w:r w:rsidR="005E23F1" w:rsidRPr="00B838E9">
              <w:rPr>
                <w:rFonts w:ascii="ＭＳ 明朝" w:hAnsi="ＭＳ 明朝" w:hint="eastAsia"/>
                <w:color w:val="auto"/>
                <w:sz w:val="18"/>
                <w:szCs w:val="18"/>
              </w:rPr>
              <w:t>個人の尊重</w:t>
            </w:r>
            <w:r w:rsidRPr="00B838E9">
              <w:rPr>
                <w:rFonts w:ascii="ＭＳ 明朝" w:hAnsi="ＭＳ 明朝" w:hint="eastAsia"/>
                <w:color w:val="auto"/>
                <w:sz w:val="18"/>
                <w:szCs w:val="18"/>
              </w:rPr>
              <w:t>に関する課題について、カント</w:t>
            </w:r>
            <w:r w:rsidR="00CF691B" w:rsidRPr="00B838E9">
              <w:rPr>
                <w:rFonts w:ascii="ＭＳ 明朝" w:hAnsi="ＭＳ 明朝" w:hint="eastAsia"/>
                <w:color w:val="auto"/>
                <w:sz w:val="18"/>
                <w:szCs w:val="18"/>
              </w:rPr>
              <w:t>や</w:t>
            </w:r>
            <w:r w:rsidR="00E7388B">
              <w:rPr>
                <w:rFonts w:ascii="ＭＳ 明朝" w:hAnsi="ＭＳ 明朝" w:hint="eastAsia"/>
                <w:color w:val="auto"/>
                <w:sz w:val="18"/>
                <w:szCs w:val="18"/>
              </w:rPr>
              <w:t>J.S.</w:t>
            </w:r>
            <w:r w:rsidRPr="00B838E9">
              <w:rPr>
                <w:rFonts w:ascii="ＭＳ 明朝" w:hAnsi="ＭＳ 明朝" w:hint="eastAsia"/>
                <w:color w:val="auto"/>
                <w:sz w:val="18"/>
                <w:szCs w:val="18"/>
              </w:rPr>
              <w:t>ミルの</w:t>
            </w:r>
            <w:r w:rsidR="00CF691B" w:rsidRPr="00B838E9">
              <w:rPr>
                <w:rFonts w:ascii="ＭＳ 明朝" w:hAnsi="ＭＳ 明朝" w:hint="eastAsia"/>
                <w:color w:val="auto"/>
                <w:sz w:val="18"/>
                <w:szCs w:val="18"/>
              </w:rPr>
              <w:t>思想</w:t>
            </w:r>
            <w:r w:rsidRPr="00B838E9">
              <w:rPr>
                <w:rFonts w:ascii="ＭＳ 明朝" w:hAnsi="ＭＳ 明朝" w:hint="eastAsia"/>
                <w:color w:val="auto"/>
                <w:sz w:val="18"/>
                <w:szCs w:val="18"/>
              </w:rPr>
              <w:t>を手がかりに、</w:t>
            </w:r>
            <w:r w:rsidR="00CF691B" w:rsidRPr="00B838E9">
              <w:rPr>
                <w:rFonts w:ascii="ＭＳ 明朝" w:hAnsi="ＭＳ 明朝" w:hint="eastAsia"/>
                <w:color w:val="auto"/>
                <w:sz w:val="18"/>
                <w:szCs w:val="18"/>
              </w:rPr>
              <w:t>具体的な</w:t>
            </w:r>
            <w:r w:rsidRPr="00B838E9">
              <w:rPr>
                <w:rFonts w:ascii="ＭＳ 明朝" w:hAnsi="ＭＳ 明朝" w:hint="eastAsia"/>
                <w:color w:val="auto"/>
                <w:sz w:val="18"/>
                <w:szCs w:val="18"/>
              </w:rPr>
              <w:t>場面を</w:t>
            </w:r>
            <w:r w:rsidR="00CF691B" w:rsidRPr="00B838E9">
              <w:rPr>
                <w:rFonts w:ascii="ＭＳ 明朝" w:hAnsi="ＭＳ 明朝" w:hint="eastAsia"/>
                <w:color w:val="auto"/>
                <w:sz w:val="18"/>
                <w:szCs w:val="18"/>
              </w:rPr>
              <w:t>想像</w:t>
            </w:r>
            <w:r w:rsidRPr="00B838E9">
              <w:rPr>
                <w:rFonts w:ascii="ＭＳ 明朝" w:hAnsi="ＭＳ 明朝" w:hint="eastAsia"/>
                <w:color w:val="auto"/>
                <w:sz w:val="18"/>
                <w:szCs w:val="18"/>
              </w:rPr>
              <w:t>しながら、理解を深めます。</w:t>
            </w:r>
          </w:p>
          <w:p w14:paraId="5047BD08" w14:textId="2C94A7A3" w:rsidR="00B438C8" w:rsidRPr="00B838E9" w:rsidRDefault="00B438C8" w:rsidP="005E23F1">
            <w:pPr>
              <w:ind w:left="196" w:hangingChars="100" w:hanging="196"/>
              <w:rPr>
                <w:rFonts w:ascii="ＭＳ 明朝" w:hAnsi="ＭＳ 明朝"/>
                <w:color w:val="auto"/>
                <w:sz w:val="18"/>
                <w:szCs w:val="18"/>
              </w:rPr>
            </w:pPr>
            <w:r w:rsidRPr="00B838E9">
              <w:rPr>
                <w:rFonts w:ascii="ＭＳ 明朝" w:hAnsi="ＭＳ 明朝" w:hint="eastAsia"/>
                <w:color w:val="auto"/>
                <w:sz w:val="18"/>
                <w:szCs w:val="18"/>
              </w:rPr>
              <w:t>〇パターナリズム</w:t>
            </w:r>
            <w:r w:rsidR="00CF691B" w:rsidRPr="00B838E9">
              <w:rPr>
                <w:rFonts w:ascii="ＭＳ 明朝" w:hAnsi="ＭＳ 明朝" w:hint="eastAsia"/>
                <w:color w:val="auto"/>
                <w:sz w:val="18"/>
                <w:szCs w:val="18"/>
              </w:rPr>
              <w:t>に関する</w:t>
            </w:r>
            <w:r w:rsidR="00841EDA" w:rsidRPr="00B838E9">
              <w:rPr>
                <w:rFonts w:ascii="ＭＳ 明朝" w:hAnsi="ＭＳ 明朝" w:hint="eastAsia"/>
                <w:color w:val="auto"/>
                <w:sz w:val="18"/>
                <w:szCs w:val="18"/>
              </w:rPr>
              <w:t>身近な事例を取り上げて</w:t>
            </w:r>
            <w:r w:rsidR="00CF691B" w:rsidRPr="00B838E9">
              <w:rPr>
                <w:rFonts w:ascii="ＭＳ 明朝" w:hAnsi="ＭＳ 明朝" w:hint="eastAsia"/>
                <w:color w:val="auto"/>
                <w:sz w:val="18"/>
                <w:szCs w:val="18"/>
              </w:rPr>
              <w:t>、</w:t>
            </w:r>
            <w:r w:rsidR="005E23F1" w:rsidRPr="00B838E9">
              <w:rPr>
                <w:rFonts w:ascii="ＭＳ 明朝" w:hAnsi="ＭＳ 明朝" w:hint="eastAsia"/>
                <w:color w:val="auto"/>
                <w:sz w:val="18"/>
                <w:szCs w:val="18"/>
              </w:rPr>
              <w:t>自由と制約</w:t>
            </w:r>
            <w:r w:rsidRPr="00B838E9">
              <w:rPr>
                <w:rFonts w:ascii="ＭＳ 明朝" w:hAnsi="ＭＳ 明朝" w:hint="eastAsia"/>
                <w:color w:val="auto"/>
                <w:sz w:val="18"/>
                <w:szCs w:val="18"/>
              </w:rPr>
              <w:t>の関係について考えます。</w:t>
            </w:r>
          </w:p>
        </w:tc>
      </w:tr>
      <w:tr w:rsidR="0026170D" w:rsidRPr="00B838E9" w14:paraId="78E0D5AD" w14:textId="77777777" w:rsidTr="00D475A0">
        <w:trPr>
          <w:cantSplit/>
          <w:trHeight w:val="1134"/>
        </w:trPr>
        <w:tc>
          <w:tcPr>
            <w:tcW w:w="450" w:type="dxa"/>
            <w:vMerge/>
            <w:tcBorders>
              <w:top w:val="single" w:sz="8" w:space="0" w:color="auto"/>
              <w:left w:val="single" w:sz="8" w:space="0" w:color="000000"/>
              <w:right w:val="single" w:sz="8" w:space="0" w:color="000000"/>
            </w:tcBorders>
            <w:shd w:val="clear" w:color="auto" w:fill="auto"/>
            <w:textDirection w:val="tbRlV"/>
            <w:vAlign w:val="center"/>
            <w:hideMark/>
          </w:tcPr>
          <w:p w14:paraId="09B9B19A" w14:textId="77777777" w:rsidR="00B438C8" w:rsidRPr="00B838E9" w:rsidRDefault="00B438C8" w:rsidP="003F7974">
            <w:pPr>
              <w:ind w:left="113" w:right="113"/>
              <w:rPr>
                <w:rFonts w:ascii="ＭＳ 明朝" w:hAnsi="ＭＳ 明朝" w:cs="ＭＳ Ｐゴシック"/>
                <w:color w:val="auto"/>
                <w:sz w:val="18"/>
                <w:szCs w:val="18"/>
              </w:rPr>
            </w:pPr>
          </w:p>
        </w:tc>
        <w:tc>
          <w:tcPr>
            <w:tcW w:w="1547" w:type="dxa"/>
            <w:vMerge/>
            <w:tcBorders>
              <w:left w:val="nil"/>
              <w:right w:val="single" w:sz="8" w:space="0" w:color="000000"/>
            </w:tcBorders>
            <w:shd w:val="clear" w:color="auto" w:fill="auto"/>
            <w:hideMark/>
          </w:tcPr>
          <w:p w14:paraId="33DF1579" w14:textId="77777777" w:rsidR="00B438C8" w:rsidRPr="00B838E9" w:rsidRDefault="00B438C8" w:rsidP="001C026C">
            <w:pPr>
              <w:rPr>
                <w:rFonts w:ascii="ＭＳ 明朝" w:hAnsi="ＭＳ 明朝" w:cs="ＭＳ Ｐゴシック"/>
                <w:color w:val="auto"/>
                <w:sz w:val="18"/>
                <w:szCs w:val="18"/>
              </w:rPr>
            </w:pPr>
          </w:p>
        </w:tc>
        <w:tc>
          <w:tcPr>
            <w:tcW w:w="1547" w:type="dxa"/>
            <w:tcBorders>
              <w:top w:val="dashed" w:sz="4" w:space="0" w:color="auto"/>
              <w:left w:val="nil"/>
              <w:bottom w:val="dashed" w:sz="4" w:space="0" w:color="auto"/>
              <w:right w:val="single" w:sz="8" w:space="0" w:color="000000"/>
            </w:tcBorders>
            <w:shd w:val="clear" w:color="auto" w:fill="auto"/>
            <w:hideMark/>
          </w:tcPr>
          <w:p w14:paraId="10478319" w14:textId="77777777" w:rsidR="00B438C8" w:rsidRPr="00B838E9" w:rsidRDefault="00B438C8" w:rsidP="001C026C">
            <w:pPr>
              <w:rPr>
                <w:rFonts w:ascii="ＭＳ 明朝" w:hAnsi="ＭＳ 明朝"/>
                <w:color w:val="auto"/>
                <w:sz w:val="18"/>
                <w:szCs w:val="18"/>
              </w:rPr>
            </w:pPr>
            <w:r w:rsidRPr="00B838E9">
              <w:rPr>
                <w:rFonts w:ascii="ＭＳ 明朝" w:hAnsi="ＭＳ 明朝" w:hint="eastAsia"/>
                <w:color w:val="auto"/>
                <w:sz w:val="18"/>
                <w:szCs w:val="18"/>
              </w:rPr>
              <w:t>４　公共的な空間をつくる人間</w:t>
            </w:r>
          </w:p>
        </w:tc>
        <w:tc>
          <w:tcPr>
            <w:tcW w:w="2410" w:type="dxa"/>
            <w:tcBorders>
              <w:top w:val="dashed" w:sz="4" w:space="0" w:color="auto"/>
              <w:left w:val="nil"/>
              <w:bottom w:val="dashed" w:sz="4" w:space="0" w:color="auto"/>
              <w:right w:val="single" w:sz="8" w:space="0" w:color="000000"/>
            </w:tcBorders>
            <w:shd w:val="clear" w:color="auto" w:fill="auto"/>
          </w:tcPr>
          <w:p w14:paraId="227D1C24" w14:textId="1CA6E534" w:rsidR="005E23F1" w:rsidRPr="00B838E9" w:rsidRDefault="005E23F1" w:rsidP="005E23F1">
            <w:pPr>
              <w:ind w:left="196" w:hangingChars="100" w:hanging="196"/>
              <w:rPr>
                <w:rFonts w:ascii="ＭＳ 明朝" w:hAnsi="ＭＳ 明朝" w:cs="ＭＳ Ｐゴシック"/>
                <w:color w:val="auto"/>
                <w:sz w:val="18"/>
                <w:szCs w:val="18"/>
              </w:rPr>
            </w:pPr>
            <w:r w:rsidRPr="00B838E9">
              <w:rPr>
                <w:rFonts w:ascii="ＭＳ 明朝" w:hAnsi="ＭＳ 明朝" w:cs="ＭＳ Ｐゴシック" w:hint="eastAsia"/>
                <w:color w:val="auto"/>
                <w:sz w:val="18"/>
                <w:szCs w:val="18"/>
              </w:rPr>
              <w:t>○公共的な空間</w:t>
            </w:r>
            <w:r w:rsidR="00D475A0" w:rsidRPr="00B838E9">
              <w:rPr>
                <w:rFonts w:ascii="ＭＳ 明朝" w:hAnsi="ＭＳ 明朝" w:cs="ＭＳ Ｐゴシック" w:hint="eastAsia"/>
                <w:color w:val="auto"/>
                <w:sz w:val="18"/>
                <w:szCs w:val="18"/>
              </w:rPr>
              <w:t>に</w:t>
            </w:r>
            <w:r w:rsidRPr="00B838E9">
              <w:rPr>
                <w:rFonts w:ascii="ＭＳ 明朝" w:hAnsi="ＭＳ 明朝" w:cs="ＭＳ Ｐゴシック" w:hint="eastAsia"/>
                <w:color w:val="auto"/>
                <w:sz w:val="18"/>
                <w:szCs w:val="18"/>
              </w:rPr>
              <w:t>ついて理解するとともに、</w:t>
            </w:r>
            <w:r w:rsidR="00B438C8" w:rsidRPr="00B838E9">
              <w:rPr>
                <w:rFonts w:ascii="ＭＳ 明朝" w:hAnsi="ＭＳ 明朝" w:cs="ＭＳ Ｐゴシック" w:hint="eastAsia"/>
                <w:color w:val="auto"/>
                <w:sz w:val="18"/>
                <w:szCs w:val="18"/>
              </w:rPr>
              <w:t>アーレント</w:t>
            </w:r>
            <w:r w:rsidRPr="00B838E9">
              <w:rPr>
                <w:rFonts w:ascii="ＭＳ 明朝" w:hAnsi="ＭＳ 明朝" w:cs="ＭＳ Ｐゴシック" w:hint="eastAsia"/>
                <w:color w:val="auto"/>
                <w:sz w:val="18"/>
                <w:szCs w:val="18"/>
              </w:rPr>
              <w:t>の「活動」</w:t>
            </w:r>
            <w:r w:rsidR="00B438C8" w:rsidRPr="00B838E9">
              <w:rPr>
                <w:rFonts w:ascii="ＭＳ 明朝" w:hAnsi="ＭＳ 明朝" w:cs="ＭＳ Ｐゴシック" w:hint="eastAsia"/>
                <w:color w:val="auto"/>
                <w:sz w:val="18"/>
                <w:szCs w:val="18"/>
              </w:rPr>
              <w:t>やハーバーマスの</w:t>
            </w:r>
            <w:r w:rsidR="00C27095" w:rsidRPr="00B838E9">
              <w:rPr>
                <w:rFonts w:ascii="ＭＳ 明朝" w:hAnsi="ＭＳ 明朝" w:cs="ＭＳ Ｐゴシック" w:hint="eastAsia"/>
                <w:color w:val="auto"/>
                <w:sz w:val="18"/>
                <w:szCs w:val="18"/>
              </w:rPr>
              <w:t>「</w:t>
            </w:r>
            <w:r w:rsidRPr="00B838E9">
              <w:rPr>
                <w:rFonts w:ascii="ＭＳ 明朝" w:hAnsi="ＭＳ 明朝" w:cs="ＭＳ Ｐゴシック" w:hint="eastAsia"/>
                <w:color w:val="auto"/>
                <w:sz w:val="18"/>
                <w:szCs w:val="18"/>
              </w:rPr>
              <w:t>コミュニケーション的理性</w:t>
            </w:r>
            <w:r w:rsidR="00C27095" w:rsidRPr="00B838E9">
              <w:rPr>
                <w:rFonts w:ascii="ＭＳ 明朝" w:hAnsi="ＭＳ 明朝" w:cs="ＭＳ Ｐゴシック" w:hint="eastAsia"/>
                <w:color w:val="auto"/>
                <w:sz w:val="18"/>
                <w:szCs w:val="18"/>
              </w:rPr>
              <w:t>」</w:t>
            </w:r>
            <w:r w:rsidRPr="00B838E9">
              <w:rPr>
                <w:rFonts w:ascii="ＭＳ 明朝" w:hAnsi="ＭＳ 明朝" w:cs="ＭＳ Ｐゴシック" w:hint="eastAsia"/>
                <w:color w:val="auto"/>
                <w:sz w:val="18"/>
                <w:szCs w:val="18"/>
              </w:rPr>
              <w:t>の意義について理解</w:t>
            </w:r>
            <w:r w:rsidR="00841EDA" w:rsidRPr="00B838E9">
              <w:rPr>
                <w:rFonts w:ascii="ＭＳ 明朝" w:hAnsi="ＭＳ 明朝" w:cs="ＭＳ Ｐゴシック" w:hint="eastAsia"/>
                <w:color w:val="auto"/>
                <w:sz w:val="18"/>
                <w:szCs w:val="18"/>
              </w:rPr>
              <w:t>します</w:t>
            </w:r>
            <w:r w:rsidRPr="00B838E9">
              <w:rPr>
                <w:rFonts w:ascii="ＭＳ 明朝" w:hAnsi="ＭＳ 明朝" w:cs="ＭＳ Ｐゴシック" w:hint="eastAsia"/>
                <w:color w:val="auto"/>
                <w:sz w:val="18"/>
                <w:szCs w:val="18"/>
              </w:rPr>
              <w:t>。</w:t>
            </w:r>
          </w:p>
          <w:p w14:paraId="34AD648D" w14:textId="2B12ECA2" w:rsidR="00B438C8" w:rsidRPr="00B838E9" w:rsidRDefault="005E23F1" w:rsidP="002569F4">
            <w:pPr>
              <w:ind w:left="196" w:hangingChars="100" w:hanging="196"/>
              <w:rPr>
                <w:rFonts w:ascii="ＭＳ 明朝" w:hAnsi="ＭＳ 明朝" w:cs="ＭＳ Ｐゴシック"/>
                <w:color w:val="auto"/>
                <w:sz w:val="18"/>
                <w:szCs w:val="18"/>
              </w:rPr>
            </w:pPr>
            <w:r w:rsidRPr="00B838E9">
              <w:rPr>
                <w:rFonts w:ascii="ＭＳ 明朝" w:hAnsi="ＭＳ 明朝" w:cs="ＭＳ Ｐゴシック" w:hint="eastAsia"/>
                <w:color w:val="auto"/>
                <w:sz w:val="18"/>
                <w:szCs w:val="18"/>
              </w:rPr>
              <w:t>○</w:t>
            </w:r>
            <w:r w:rsidR="002569F4" w:rsidRPr="00B838E9">
              <w:rPr>
                <w:rFonts w:ascii="ＭＳ 明朝" w:hAnsi="ＭＳ 明朝" w:cs="ＭＳ Ｐゴシック" w:hint="eastAsia"/>
                <w:color w:val="auto"/>
                <w:sz w:val="18"/>
                <w:szCs w:val="18"/>
              </w:rPr>
              <w:t>和辻哲郎の「間柄」について理解し、公共的な空間における意義について考察します。</w:t>
            </w:r>
          </w:p>
        </w:tc>
        <w:tc>
          <w:tcPr>
            <w:tcW w:w="2410" w:type="dxa"/>
            <w:tcBorders>
              <w:top w:val="dashed" w:sz="4" w:space="0" w:color="auto"/>
              <w:left w:val="nil"/>
              <w:bottom w:val="dashed" w:sz="4" w:space="0" w:color="auto"/>
              <w:right w:val="single" w:sz="8" w:space="0" w:color="000000"/>
            </w:tcBorders>
            <w:shd w:val="clear" w:color="auto" w:fill="auto"/>
          </w:tcPr>
          <w:p w14:paraId="7AF73608" w14:textId="4BD45009" w:rsidR="00B438C8" w:rsidRPr="00B838E9" w:rsidRDefault="00B438C8" w:rsidP="002569F4">
            <w:pPr>
              <w:ind w:left="196" w:hangingChars="100" w:hanging="196"/>
              <w:rPr>
                <w:rFonts w:ascii="ＭＳ 明朝" w:hAnsi="ＭＳ 明朝" w:cs="ＭＳ Ｐゴシック"/>
                <w:color w:val="auto"/>
                <w:sz w:val="18"/>
                <w:szCs w:val="18"/>
              </w:rPr>
            </w:pPr>
            <w:r w:rsidRPr="00B838E9">
              <w:rPr>
                <w:rFonts w:ascii="ＭＳ 明朝" w:hAnsi="ＭＳ 明朝" w:hint="eastAsia"/>
                <w:color w:val="auto"/>
                <w:sz w:val="18"/>
                <w:szCs w:val="18"/>
              </w:rPr>
              <w:t>〇「公共」</w:t>
            </w:r>
            <w:r w:rsidR="00D475A0" w:rsidRPr="00B838E9">
              <w:rPr>
                <w:rFonts w:ascii="ＭＳ 明朝" w:hAnsi="ＭＳ 明朝" w:hint="eastAsia"/>
                <w:color w:val="auto"/>
                <w:sz w:val="18"/>
                <w:szCs w:val="18"/>
              </w:rPr>
              <w:t>ということばの日常的な</w:t>
            </w:r>
            <w:r w:rsidR="002569F4" w:rsidRPr="00B838E9">
              <w:rPr>
                <w:rFonts w:ascii="ＭＳ 明朝" w:hAnsi="ＭＳ 明朝" w:hint="eastAsia"/>
                <w:color w:val="auto"/>
                <w:sz w:val="18"/>
                <w:szCs w:val="18"/>
              </w:rPr>
              <w:t>用例をあげながら</w:t>
            </w:r>
            <w:r w:rsidRPr="00B838E9">
              <w:rPr>
                <w:rFonts w:ascii="ＭＳ 明朝" w:hAnsi="ＭＳ 明朝" w:hint="eastAsia"/>
                <w:color w:val="auto"/>
                <w:sz w:val="18"/>
                <w:szCs w:val="18"/>
              </w:rPr>
              <w:t>、アーレントやハーバーマス、和辻哲郎の</w:t>
            </w:r>
            <w:r w:rsidR="00CF691B" w:rsidRPr="00B838E9">
              <w:rPr>
                <w:rFonts w:ascii="ＭＳ 明朝" w:hAnsi="ＭＳ 明朝" w:hint="eastAsia"/>
                <w:color w:val="auto"/>
                <w:sz w:val="18"/>
                <w:szCs w:val="18"/>
              </w:rPr>
              <w:t>とら</w:t>
            </w:r>
            <w:r w:rsidRPr="00B838E9">
              <w:rPr>
                <w:rFonts w:ascii="ＭＳ 明朝" w:hAnsi="ＭＳ 明朝" w:hint="eastAsia"/>
                <w:color w:val="auto"/>
                <w:sz w:val="18"/>
                <w:szCs w:val="18"/>
              </w:rPr>
              <w:t>えた</w:t>
            </w:r>
            <w:r w:rsidR="00290AA0" w:rsidRPr="00B838E9">
              <w:rPr>
                <w:rFonts w:ascii="ＭＳ 明朝" w:hAnsi="ＭＳ 明朝" w:hint="eastAsia"/>
                <w:color w:val="auto"/>
                <w:sz w:val="18"/>
                <w:szCs w:val="18"/>
              </w:rPr>
              <w:t>公共的な空間を</w:t>
            </w:r>
            <w:r w:rsidR="00D475A0" w:rsidRPr="00B838E9">
              <w:rPr>
                <w:rFonts w:ascii="ＭＳ 明朝" w:hAnsi="ＭＳ 明朝" w:hint="eastAsia"/>
                <w:color w:val="auto"/>
                <w:sz w:val="18"/>
                <w:szCs w:val="18"/>
              </w:rPr>
              <w:t>にな</w:t>
            </w:r>
            <w:r w:rsidR="00290AA0" w:rsidRPr="00B838E9">
              <w:rPr>
                <w:rFonts w:ascii="ＭＳ 明朝" w:hAnsi="ＭＳ 明朝" w:hint="eastAsia"/>
                <w:color w:val="auto"/>
                <w:sz w:val="18"/>
                <w:szCs w:val="18"/>
              </w:rPr>
              <w:t>う</w:t>
            </w:r>
            <w:r w:rsidRPr="00B838E9">
              <w:rPr>
                <w:rFonts w:ascii="ＭＳ 明朝" w:hAnsi="ＭＳ 明朝" w:hint="eastAsia"/>
                <w:color w:val="auto"/>
                <w:sz w:val="18"/>
                <w:szCs w:val="18"/>
              </w:rPr>
              <w:t>存在としての人間</w:t>
            </w:r>
            <w:r w:rsidR="00D475A0" w:rsidRPr="00B838E9">
              <w:rPr>
                <w:rFonts w:ascii="ＭＳ 明朝" w:hAnsi="ＭＳ 明朝" w:hint="eastAsia"/>
                <w:color w:val="auto"/>
                <w:sz w:val="18"/>
                <w:szCs w:val="18"/>
              </w:rPr>
              <w:t>のあり方</w:t>
            </w:r>
            <w:r w:rsidRPr="00B838E9">
              <w:rPr>
                <w:rFonts w:ascii="ＭＳ 明朝" w:hAnsi="ＭＳ 明朝" w:hint="eastAsia"/>
                <w:color w:val="auto"/>
                <w:sz w:val="18"/>
                <w:szCs w:val="18"/>
              </w:rPr>
              <w:t>について</w:t>
            </w:r>
            <w:r w:rsidR="00D475A0" w:rsidRPr="00B838E9">
              <w:rPr>
                <w:rFonts w:ascii="ＭＳ 明朝" w:hAnsi="ＭＳ 明朝" w:hint="eastAsia"/>
                <w:color w:val="auto"/>
                <w:sz w:val="18"/>
                <w:szCs w:val="18"/>
              </w:rPr>
              <w:t>考察</w:t>
            </w:r>
            <w:r w:rsidRPr="00B838E9">
              <w:rPr>
                <w:rFonts w:ascii="ＭＳ 明朝" w:hAnsi="ＭＳ 明朝" w:hint="eastAsia"/>
                <w:color w:val="auto"/>
                <w:sz w:val="18"/>
                <w:szCs w:val="18"/>
              </w:rPr>
              <w:t>します。</w:t>
            </w:r>
          </w:p>
        </w:tc>
      </w:tr>
      <w:tr w:rsidR="0026170D" w:rsidRPr="00B838E9" w14:paraId="5A0B6FEB" w14:textId="77777777" w:rsidTr="00911472">
        <w:trPr>
          <w:cantSplit/>
          <w:trHeight w:val="1350"/>
        </w:trPr>
        <w:tc>
          <w:tcPr>
            <w:tcW w:w="450" w:type="dxa"/>
            <w:vMerge/>
            <w:tcBorders>
              <w:top w:val="single" w:sz="8" w:space="0" w:color="auto"/>
              <w:left w:val="single" w:sz="8" w:space="0" w:color="000000"/>
              <w:right w:val="single" w:sz="8" w:space="0" w:color="000000"/>
            </w:tcBorders>
            <w:shd w:val="clear" w:color="auto" w:fill="auto"/>
            <w:textDirection w:val="tbRlV"/>
            <w:vAlign w:val="center"/>
            <w:hideMark/>
          </w:tcPr>
          <w:p w14:paraId="647248F4" w14:textId="77777777" w:rsidR="00B438C8" w:rsidRPr="00B838E9" w:rsidRDefault="00B438C8" w:rsidP="003F7974">
            <w:pPr>
              <w:ind w:left="113" w:right="113"/>
              <w:rPr>
                <w:rFonts w:ascii="ＭＳ 明朝" w:hAnsi="ＭＳ 明朝" w:cs="ＭＳ Ｐゴシック"/>
                <w:color w:val="auto"/>
                <w:sz w:val="18"/>
                <w:szCs w:val="18"/>
              </w:rPr>
            </w:pPr>
          </w:p>
        </w:tc>
        <w:tc>
          <w:tcPr>
            <w:tcW w:w="1547" w:type="dxa"/>
            <w:vMerge/>
            <w:tcBorders>
              <w:left w:val="nil"/>
              <w:bottom w:val="single" w:sz="4" w:space="0" w:color="auto"/>
              <w:right w:val="single" w:sz="8" w:space="0" w:color="000000"/>
            </w:tcBorders>
            <w:shd w:val="clear" w:color="auto" w:fill="auto"/>
            <w:hideMark/>
          </w:tcPr>
          <w:p w14:paraId="0F65A344" w14:textId="77777777" w:rsidR="00B438C8" w:rsidRPr="00B838E9" w:rsidRDefault="00B438C8" w:rsidP="001C026C">
            <w:pPr>
              <w:rPr>
                <w:rFonts w:eastAsia="ＭＳ Ｐゴシック" w:cs="Times New Roman"/>
                <w:color w:val="auto"/>
                <w:sz w:val="18"/>
                <w:szCs w:val="18"/>
              </w:rPr>
            </w:pPr>
          </w:p>
        </w:tc>
        <w:tc>
          <w:tcPr>
            <w:tcW w:w="1547" w:type="dxa"/>
            <w:tcBorders>
              <w:top w:val="dashed" w:sz="4" w:space="0" w:color="auto"/>
              <w:left w:val="nil"/>
              <w:bottom w:val="single" w:sz="4" w:space="0" w:color="auto"/>
              <w:right w:val="single" w:sz="8" w:space="0" w:color="000000"/>
            </w:tcBorders>
            <w:shd w:val="clear" w:color="auto" w:fill="auto"/>
            <w:hideMark/>
          </w:tcPr>
          <w:p w14:paraId="49352D63" w14:textId="77777777" w:rsidR="00B438C8" w:rsidRPr="00B838E9" w:rsidRDefault="00B438C8" w:rsidP="001C026C">
            <w:pPr>
              <w:rPr>
                <w:rFonts w:ascii="ＭＳ 明朝" w:hAnsi="ＭＳ 明朝" w:cs="ＭＳ Ｐゴシック"/>
                <w:color w:val="auto"/>
                <w:sz w:val="18"/>
                <w:szCs w:val="18"/>
              </w:rPr>
            </w:pPr>
            <w:r w:rsidRPr="00B838E9">
              <w:rPr>
                <w:rFonts w:ascii="ＭＳ 明朝" w:hAnsi="ＭＳ 明朝" w:cs="ＭＳ Ｐゴシック" w:hint="eastAsia"/>
                <w:color w:val="auto"/>
                <w:sz w:val="18"/>
                <w:szCs w:val="18"/>
              </w:rPr>
              <w:t>５　伝統・文化のなかで生きる人間</w:t>
            </w:r>
          </w:p>
        </w:tc>
        <w:tc>
          <w:tcPr>
            <w:tcW w:w="2410" w:type="dxa"/>
            <w:tcBorders>
              <w:top w:val="dashed" w:sz="4" w:space="0" w:color="auto"/>
              <w:left w:val="nil"/>
              <w:bottom w:val="single" w:sz="4" w:space="0" w:color="auto"/>
              <w:right w:val="single" w:sz="8" w:space="0" w:color="000000"/>
            </w:tcBorders>
            <w:shd w:val="clear" w:color="auto" w:fill="auto"/>
          </w:tcPr>
          <w:p w14:paraId="181B05F6" w14:textId="25F71ABE" w:rsidR="00B438C8" w:rsidRPr="00B838E9" w:rsidRDefault="00B438C8" w:rsidP="001C026C">
            <w:pPr>
              <w:ind w:left="196" w:hangingChars="100" w:hanging="196"/>
              <w:rPr>
                <w:rFonts w:ascii="ＭＳ 明朝" w:hAnsi="ＭＳ 明朝" w:cs="ＭＳ Ｐゴシック"/>
                <w:color w:val="auto"/>
                <w:sz w:val="18"/>
                <w:szCs w:val="18"/>
              </w:rPr>
            </w:pPr>
            <w:r w:rsidRPr="00B838E9">
              <w:rPr>
                <w:rFonts w:ascii="ＭＳ 明朝" w:hAnsi="ＭＳ 明朝" w:cs="ＭＳ Ｐゴシック" w:hint="eastAsia"/>
                <w:color w:val="auto"/>
                <w:sz w:val="18"/>
                <w:szCs w:val="18"/>
              </w:rPr>
              <w:t>〇丸山真男の考え方などを手がかりに</w:t>
            </w:r>
            <w:r w:rsidR="00D475A0" w:rsidRPr="00B838E9">
              <w:rPr>
                <w:rFonts w:ascii="ＭＳ 明朝" w:hAnsi="ＭＳ 明朝" w:cs="ＭＳ Ｐゴシック" w:hint="eastAsia"/>
                <w:color w:val="auto"/>
                <w:sz w:val="18"/>
                <w:szCs w:val="18"/>
              </w:rPr>
              <w:t>、</w:t>
            </w:r>
            <w:r w:rsidRPr="00B838E9">
              <w:rPr>
                <w:rFonts w:ascii="ＭＳ 明朝" w:hAnsi="ＭＳ 明朝" w:cs="ＭＳ Ｐゴシック" w:hint="eastAsia"/>
                <w:color w:val="auto"/>
                <w:sz w:val="18"/>
                <w:szCs w:val="18"/>
              </w:rPr>
              <w:t>伝統・文化</w:t>
            </w:r>
            <w:r w:rsidR="00D475A0" w:rsidRPr="00B838E9">
              <w:rPr>
                <w:rFonts w:ascii="ＭＳ 明朝" w:hAnsi="ＭＳ 明朝" w:cs="ＭＳ Ｐゴシック" w:hint="eastAsia"/>
                <w:color w:val="auto"/>
                <w:sz w:val="18"/>
                <w:szCs w:val="18"/>
              </w:rPr>
              <w:t>がものの見方に影響をあたえていることに気づきます</w:t>
            </w:r>
            <w:r w:rsidRPr="00B838E9">
              <w:rPr>
                <w:rFonts w:ascii="ＭＳ 明朝" w:hAnsi="ＭＳ 明朝" w:cs="ＭＳ Ｐゴシック" w:hint="eastAsia"/>
                <w:color w:val="auto"/>
                <w:sz w:val="18"/>
                <w:szCs w:val="18"/>
              </w:rPr>
              <w:t>。</w:t>
            </w:r>
          </w:p>
          <w:p w14:paraId="5FC05D6C" w14:textId="79A10D09" w:rsidR="002569F4" w:rsidRPr="00B838E9" w:rsidRDefault="002569F4" w:rsidP="002569F4">
            <w:pPr>
              <w:ind w:left="196" w:hangingChars="100" w:hanging="196"/>
              <w:rPr>
                <w:rFonts w:ascii="ＭＳ 明朝" w:hAnsi="ＭＳ 明朝" w:cs="ＭＳ Ｐゴシック"/>
                <w:color w:val="auto"/>
                <w:sz w:val="18"/>
                <w:szCs w:val="18"/>
              </w:rPr>
            </w:pPr>
            <w:r w:rsidRPr="00B838E9">
              <w:rPr>
                <w:rFonts w:ascii="ＭＳ 明朝" w:hAnsi="ＭＳ 明朝" w:cs="ＭＳ Ｐゴシック" w:hint="eastAsia"/>
                <w:color w:val="auto"/>
                <w:sz w:val="18"/>
                <w:szCs w:val="18"/>
              </w:rPr>
              <w:t>○柳田国男の考え方</w:t>
            </w:r>
            <w:r w:rsidR="00D475A0" w:rsidRPr="00B838E9">
              <w:rPr>
                <w:rFonts w:ascii="ＭＳ 明朝" w:hAnsi="ＭＳ 明朝" w:cs="ＭＳ Ｐゴシック" w:hint="eastAsia"/>
                <w:color w:val="auto"/>
                <w:sz w:val="18"/>
                <w:szCs w:val="18"/>
              </w:rPr>
              <w:t>などを手がかりに</w:t>
            </w:r>
            <w:r w:rsidRPr="00B838E9">
              <w:rPr>
                <w:rFonts w:ascii="ＭＳ 明朝" w:hAnsi="ＭＳ 明朝" w:cs="ＭＳ Ｐゴシック" w:hint="eastAsia"/>
                <w:color w:val="auto"/>
                <w:sz w:val="18"/>
                <w:szCs w:val="18"/>
              </w:rPr>
              <w:t>、日本の「公」と「私」についての伝統的な</w:t>
            </w:r>
            <w:r w:rsidR="00841EDA" w:rsidRPr="00B838E9">
              <w:rPr>
                <w:rFonts w:ascii="ＭＳ 明朝" w:hAnsi="ＭＳ 明朝" w:cs="ＭＳ Ｐゴシック" w:hint="eastAsia"/>
                <w:color w:val="auto"/>
                <w:sz w:val="18"/>
                <w:szCs w:val="18"/>
              </w:rPr>
              <w:t>とらえ</w:t>
            </w:r>
            <w:r w:rsidRPr="00B838E9">
              <w:rPr>
                <w:rFonts w:ascii="ＭＳ 明朝" w:hAnsi="ＭＳ 明朝" w:cs="ＭＳ Ｐゴシック" w:hint="eastAsia"/>
                <w:color w:val="auto"/>
                <w:sz w:val="18"/>
                <w:szCs w:val="18"/>
              </w:rPr>
              <w:t>方について考察</w:t>
            </w:r>
            <w:r w:rsidR="00841EDA" w:rsidRPr="00B838E9">
              <w:rPr>
                <w:rFonts w:ascii="ＭＳ 明朝" w:hAnsi="ＭＳ 明朝" w:cs="ＭＳ Ｐゴシック" w:hint="eastAsia"/>
                <w:color w:val="auto"/>
                <w:sz w:val="18"/>
                <w:szCs w:val="18"/>
              </w:rPr>
              <w:t>します</w:t>
            </w:r>
            <w:r w:rsidRPr="00B838E9">
              <w:rPr>
                <w:rFonts w:ascii="ＭＳ 明朝" w:hAnsi="ＭＳ 明朝" w:cs="ＭＳ Ｐゴシック" w:hint="eastAsia"/>
                <w:color w:val="auto"/>
                <w:sz w:val="18"/>
                <w:szCs w:val="18"/>
              </w:rPr>
              <w:t>。</w:t>
            </w:r>
          </w:p>
        </w:tc>
        <w:tc>
          <w:tcPr>
            <w:tcW w:w="2410" w:type="dxa"/>
            <w:tcBorders>
              <w:top w:val="dashed" w:sz="4" w:space="0" w:color="auto"/>
              <w:left w:val="nil"/>
              <w:bottom w:val="single" w:sz="4" w:space="0" w:color="auto"/>
              <w:right w:val="single" w:sz="8" w:space="0" w:color="000000"/>
            </w:tcBorders>
            <w:shd w:val="clear" w:color="auto" w:fill="auto"/>
            <w:hideMark/>
          </w:tcPr>
          <w:p w14:paraId="71CCD4C5" w14:textId="53B10A33" w:rsidR="00B438C8" w:rsidRPr="00B838E9" w:rsidRDefault="00B438C8" w:rsidP="001C026C">
            <w:pPr>
              <w:ind w:left="196" w:hangingChars="100" w:hanging="196"/>
              <w:rPr>
                <w:rFonts w:ascii="ＭＳ 明朝" w:hAnsi="ＭＳ 明朝" w:cs="ＭＳ Ｐゴシック"/>
                <w:color w:val="auto"/>
                <w:sz w:val="18"/>
                <w:szCs w:val="18"/>
              </w:rPr>
            </w:pPr>
            <w:r w:rsidRPr="00B838E9">
              <w:rPr>
                <w:rFonts w:ascii="ＭＳ 明朝" w:hAnsi="ＭＳ 明朝" w:cs="ＭＳ Ｐゴシック" w:hint="eastAsia"/>
                <w:color w:val="auto"/>
                <w:sz w:val="18"/>
                <w:szCs w:val="18"/>
              </w:rPr>
              <w:t>〇日常</w:t>
            </w:r>
            <w:r w:rsidR="00EB60CD" w:rsidRPr="00B838E9">
              <w:rPr>
                <w:rFonts w:ascii="ＭＳ 明朝" w:hAnsi="ＭＳ 明朝" w:cs="ＭＳ Ｐゴシック" w:hint="eastAsia"/>
                <w:color w:val="auto"/>
                <w:sz w:val="18"/>
                <w:szCs w:val="18"/>
              </w:rPr>
              <w:t>で</w:t>
            </w:r>
            <w:r w:rsidRPr="00B838E9">
              <w:rPr>
                <w:rFonts w:ascii="ＭＳ 明朝" w:hAnsi="ＭＳ 明朝" w:cs="ＭＳ Ｐゴシック" w:hint="eastAsia"/>
                <w:color w:val="auto"/>
                <w:sz w:val="18"/>
                <w:szCs w:val="18"/>
              </w:rPr>
              <w:t>使われている</w:t>
            </w:r>
            <w:r w:rsidR="00D475A0" w:rsidRPr="00B838E9">
              <w:rPr>
                <w:rFonts w:ascii="ＭＳ 明朝" w:hAnsi="ＭＳ 明朝" w:cs="ＭＳ Ｐゴシック" w:hint="eastAsia"/>
                <w:color w:val="auto"/>
                <w:sz w:val="18"/>
                <w:szCs w:val="18"/>
              </w:rPr>
              <w:t>ことば</w:t>
            </w:r>
            <w:r w:rsidRPr="00B838E9">
              <w:rPr>
                <w:rFonts w:ascii="ＭＳ 明朝" w:hAnsi="ＭＳ 明朝" w:cs="ＭＳ Ｐゴシック" w:hint="eastAsia"/>
                <w:color w:val="auto"/>
                <w:sz w:val="18"/>
                <w:szCs w:val="18"/>
              </w:rPr>
              <w:t>の意味や用法</w:t>
            </w:r>
            <w:r w:rsidR="00841EDA" w:rsidRPr="00B838E9">
              <w:rPr>
                <w:rFonts w:ascii="ＭＳ 明朝" w:hAnsi="ＭＳ 明朝" w:cs="ＭＳ Ｐゴシック" w:hint="eastAsia"/>
                <w:color w:val="auto"/>
                <w:sz w:val="18"/>
                <w:szCs w:val="18"/>
              </w:rPr>
              <w:t>を取り上げ、それらが</w:t>
            </w:r>
            <w:r w:rsidR="00EB60CD" w:rsidRPr="00B838E9">
              <w:rPr>
                <w:rFonts w:ascii="ＭＳ 明朝" w:hAnsi="ＭＳ 明朝" w:cs="ＭＳ Ｐゴシック" w:hint="eastAsia"/>
                <w:color w:val="auto"/>
                <w:sz w:val="18"/>
                <w:szCs w:val="18"/>
              </w:rPr>
              <w:t>伝統や文化と</w:t>
            </w:r>
            <w:r w:rsidRPr="00B838E9">
              <w:rPr>
                <w:rFonts w:ascii="ＭＳ 明朝" w:hAnsi="ＭＳ 明朝" w:cs="ＭＳ Ｐゴシック" w:hint="eastAsia"/>
                <w:color w:val="auto"/>
                <w:sz w:val="18"/>
                <w:szCs w:val="18"/>
              </w:rPr>
              <w:t>かかわっていることに気</w:t>
            </w:r>
            <w:r w:rsidR="00D475A0" w:rsidRPr="00B838E9">
              <w:rPr>
                <w:rFonts w:ascii="ＭＳ 明朝" w:hAnsi="ＭＳ 明朝" w:cs="ＭＳ Ｐゴシック" w:hint="eastAsia"/>
                <w:color w:val="auto"/>
                <w:sz w:val="18"/>
                <w:szCs w:val="18"/>
              </w:rPr>
              <w:t>づくとともに</w:t>
            </w:r>
            <w:r w:rsidRPr="00B838E9">
              <w:rPr>
                <w:rFonts w:ascii="ＭＳ 明朝" w:hAnsi="ＭＳ 明朝" w:cs="ＭＳ Ｐゴシック" w:hint="eastAsia"/>
                <w:color w:val="auto"/>
                <w:sz w:val="18"/>
                <w:szCs w:val="18"/>
              </w:rPr>
              <w:t>、どのような課題につながっているか</w:t>
            </w:r>
            <w:r w:rsidR="00D475A0" w:rsidRPr="00B838E9">
              <w:rPr>
                <w:rFonts w:ascii="ＭＳ 明朝" w:hAnsi="ＭＳ 明朝" w:cs="ＭＳ Ｐゴシック" w:hint="eastAsia"/>
                <w:color w:val="auto"/>
                <w:sz w:val="18"/>
                <w:szCs w:val="18"/>
              </w:rPr>
              <w:t>を</w:t>
            </w:r>
            <w:r w:rsidRPr="00B838E9">
              <w:rPr>
                <w:rFonts w:ascii="ＭＳ 明朝" w:hAnsi="ＭＳ 明朝" w:cs="ＭＳ Ｐゴシック" w:hint="eastAsia"/>
                <w:color w:val="auto"/>
                <w:sz w:val="18"/>
                <w:szCs w:val="18"/>
              </w:rPr>
              <w:t>考察します。</w:t>
            </w:r>
          </w:p>
        </w:tc>
      </w:tr>
      <w:tr w:rsidR="007B46CC" w:rsidRPr="00B838E9" w14:paraId="5EF12A5C" w14:textId="77777777" w:rsidTr="00911472">
        <w:trPr>
          <w:cantSplit/>
          <w:trHeight w:val="3340"/>
        </w:trPr>
        <w:tc>
          <w:tcPr>
            <w:tcW w:w="450" w:type="dxa"/>
            <w:vMerge w:val="restart"/>
            <w:tcBorders>
              <w:top w:val="single" w:sz="4" w:space="0" w:color="auto"/>
              <w:left w:val="single" w:sz="8" w:space="0" w:color="000000"/>
              <w:right w:val="single" w:sz="8" w:space="0" w:color="000000"/>
            </w:tcBorders>
            <w:shd w:val="clear" w:color="auto" w:fill="auto"/>
            <w:textDirection w:val="tbRlV"/>
            <w:vAlign w:val="center"/>
          </w:tcPr>
          <w:p w14:paraId="03D16902" w14:textId="77777777" w:rsidR="007B46CC" w:rsidRPr="00B838E9" w:rsidRDefault="007B46CC" w:rsidP="003F7974">
            <w:pPr>
              <w:ind w:left="113" w:right="113"/>
              <w:rPr>
                <w:rFonts w:ascii="ＭＳ 明朝" w:hAnsi="ＭＳ 明朝" w:cs="ＭＳ Ｐゴシック"/>
                <w:color w:val="auto"/>
                <w:sz w:val="18"/>
                <w:szCs w:val="18"/>
              </w:rPr>
            </w:pPr>
            <w:r w:rsidRPr="00B838E9">
              <w:rPr>
                <w:rFonts w:ascii="ＭＳ 明朝" w:hAnsi="ＭＳ 明朝" w:cs="ＭＳ Ｐゴシック" w:hint="eastAsia"/>
                <w:color w:val="auto"/>
                <w:sz w:val="18"/>
                <w:szCs w:val="18"/>
              </w:rPr>
              <w:t>５月</w:t>
            </w:r>
          </w:p>
        </w:tc>
        <w:tc>
          <w:tcPr>
            <w:tcW w:w="1547" w:type="dxa"/>
            <w:vMerge w:val="restart"/>
            <w:tcBorders>
              <w:top w:val="single" w:sz="4" w:space="0" w:color="auto"/>
              <w:left w:val="nil"/>
              <w:right w:val="single" w:sz="8" w:space="0" w:color="000000"/>
            </w:tcBorders>
            <w:shd w:val="clear" w:color="auto" w:fill="auto"/>
          </w:tcPr>
          <w:p w14:paraId="13B63504" w14:textId="77777777" w:rsidR="007B46CC" w:rsidRPr="00911472" w:rsidRDefault="007B46CC" w:rsidP="001C026C">
            <w:r w:rsidRPr="00B838E9">
              <w:rPr>
                <w:rFonts w:cs="Times New Roman" w:hint="eastAsia"/>
                <w:color w:val="auto"/>
                <w:sz w:val="18"/>
                <w:szCs w:val="18"/>
              </w:rPr>
              <w:t>第３章　公共的な空間における倫理</w:t>
            </w:r>
          </w:p>
        </w:tc>
        <w:tc>
          <w:tcPr>
            <w:tcW w:w="1547" w:type="dxa"/>
            <w:tcBorders>
              <w:top w:val="single" w:sz="4" w:space="0" w:color="auto"/>
              <w:left w:val="nil"/>
              <w:bottom w:val="dashed" w:sz="4" w:space="0" w:color="auto"/>
              <w:right w:val="single" w:sz="8" w:space="0" w:color="000000"/>
            </w:tcBorders>
            <w:shd w:val="clear" w:color="auto" w:fill="auto"/>
          </w:tcPr>
          <w:p w14:paraId="501C9246" w14:textId="77777777" w:rsidR="007B46CC" w:rsidRPr="00B838E9" w:rsidRDefault="007B46CC" w:rsidP="001C026C">
            <w:pPr>
              <w:rPr>
                <w:rFonts w:ascii="ＭＳ 明朝" w:hAnsi="ＭＳ 明朝"/>
                <w:color w:val="auto"/>
                <w:sz w:val="18"/>
                <w:szCs w:val="18"/>
              </w:rPr>
            </w:pPr>
            <w:r w:rsidRPr="00B838E9">
              <w:rPr>
                <w:rFonts w:ascii="ＭＳ 明朝" w:hAnsi="ＭＳ 明朝" w:hint="eastAsia"/>
                <w:color w:val="auto"/>
                <w:sz w:val="18"/>
                <w:szCs w:val="18"/>
              </w:rPr>
              <w:t>６　功利主義と幸福の原理</w:t>
            </w:r>
          </w:p>
        </w:tc>
        <w:tc>
          <w:tcPr>
            <w:tcW w:w="2410" w:type="dxa"/>
            <w:tcBorders>
              <w:top w:val="single" w:sz="4" w:space="0" w:color="auto"/>
              <w:left w:val="nil"/>
              <w:bottom w:val="dashed" w:sz="4" w:space="0" w:color="auto"/>
              <w:right w:val="single" w:sz="8" w:space="0" w:color="000000"/>
            </w:tcBorders>
            <w:shd w:val="clear" w:color="auto" w:fill="auto"/>
          </w:tcPr>
          <w:p w14:paraId="578EB066" w14:textId="2F283C54" w:rsidR="007B46CC" w:rsidRPr="00B838E9" w:rsidRDefault="007B46CC" w:rsidP="00CC6309">
            <w:pPr>
              <w:ind w:left="196" w:hangingChars="100" w:hanging="196"/>
              <w:rPr>
                <w:rFonts w:ascii="ＭＳ 明朝" w:hAnsi="ＭＳ 明朝"/>
                <w:color w:val="auto"/>
                <w:sz w:val="18"/>
                <w:szCs w:val="18"/>
              </w:rPr>
            </w:pPr>
            <w:r w:rsidRPr="00B838E9">
              <w:rPr>
                <w:rFonts w:ascii="ＭＳ 明朝" w:hAnsi="ＭＳ 明朝" w:hint="eastAsia"/>
                <w:color w:val="auto"/>
                <w:sz w:val="18"/>
                <w:szCs w:val="18"/>
              </w:rPr>
              <w:t>〇行為選択の理由づけについて目的論と義務論の考え方があること、また、目的論にかかわって功利主義と徳倫理学の考え方を理解します。</w:t>
            </w:r>
          </w:p>
          <w:p w14:paraId="18121D16" w14:textId="412A2416" w:rsidR="007B46CC" w:rsidRPr="00B838E9" w:rsidRDefault="007B46CC" w:rsidP="00CE1BA8">
            <w:pPr>
              <w:ind w:left="196" w:hangingChars="100" w:hanging="196"/>
              <w:rPr>
                <w:rFonts w:ascii="ＭＳ 明朝" w:hAnsi="ＭＳ 明朝"/>
                <w:color w:val="auto"/>
                <w:sz w:val="18"/>
                <w:szCs w:val="18"/>
              </w:rPr>
            </w:pPr>
            <w:r w:rsidRPr="00B838E9">
              <w:rPr>
                <w:rFonts w:ascii="ＭＳ 明朝" w:hAnsi="ＭＳ 明朝" w:hint="eastAsia"/>
                <w:color w:val="auto"/>
                <w:sz w:val="18"/>
                <w:szCs w:val="18"/>
              </w:rPr>
              <w:t>〇先人の思想を手がかりに、思考実験を用いて、課題解決の方法について考察します。</w:t>
            </w:r>
          </w:p>
        </w:tc>
        <w:tc>
          <w:tcPr>
            <w:tcW w:w="2410" w:type="dxa"/>
            <w:tcBorders>
              <w:top w:val="single" w:sz="4" w:space="0" w:color="auto"/>
              <w:left w:val="nil"/>
              <w:bottom w:val="dashed" w:sz="4" w:space="0" w:color="auto"/>
              <w:right w:val="single" w:sz="8" w:space="0" w:color="000000"/>
            </w:tcBorders>
            <w:shd w:val="clear" w:color="auto" w:fill="auto"/>
          </w:tcPr>
          <w:p w14:paraId="3B3BB4CE" w14:textId="25095358" w:rsidR="007B46CC" w:rsidRPr="00B838E9" w:rsidRDefault="007B46CC" w:rsidP="001C026C">
            <w:pPr>
              <w:ind w:left="196" w:hangingChars="100" w:hanging="196"/>
              <w:rPr>
                <w:rFonts w:ascii="ＭＳ 明朝" w:hAnsi="ＭＳ 明朝"/>
                <w:color w:val="auto"/>
                <w:sz w:val="18"/>
                <w:szCs w:val="18"/>
              </w:rPr>
            </w:pPr>
            <w:r w:rsidRPr="00B838E9">
              <w:rPr>
                <w:rFonts w:ascii="ＭＳ 明朝" w:hAnsi="ＭＳ 明朝" w:hint="eastAsia"/>
                <w:color w:val="auto"/>
                <w:sz w:val="18"/>
                <w:szCs w:val="18"/>
              </w:rPr>
              <w:t>〇功利主義の快楽や幸福の考え方について、経済</w:t>
            </w:r>
            <w:r>
              <w:rPr>
                <w:rFonts w:ascii="ＭＳ 明朝" w:hAnsi="ＭＳ 明朝" w:hint="eastAsia"/>
                <w:color w:val="auto"/>
                <w:sz w:val="18"/>
                <w:szCs w:val="18"/>
              </w:rPr>
              <w:t>政策</w:t>
            </w:r>
            <w:r w:rsidRPr="00B838E9">
              <w:rPr>
                <w:rFonts w:ascii="ＭＳ 明朝" w:hAnsi="ＭＳ 明朝" w:hint="eastAsia"/>
                <w:color w:val="auto"/>
                <w:sz w:val="18"/>
                <w:szCs w:val="18"/>
              </w:rPr>
              <w:t>や福祉政策など</w:t>
            </w:r>
            <w:r>
              <w:rPr>
                <w:rFonts w:ascii="ＭＳ 明朝" w:hAnsi="ＭＳ 明朝" w:hint="eastAsia"/>
                <w:color w:val="auto"/>
                <w:sz w:val="18"/>
                <w:szCs w:val="18"/>
              </w:rPr>
              <w:t>の</w:t>
            </w:r>
            <w:r w:rsidRPr="00B838E9">
              <w:rPr>
                <w:rFonts w:ascii="ＭＳ 明朝" w:hAnsi="ＭＳ 明朝" w:hint="eastAsia"/>
                <w:color w:val="auto"/>
                <w:sz w:val="18"/>
                <w:szCs w:val="18"/>
              </w:rPr>
              <w:t>事例</w:t>
            </w:r>
            <w:r>
              <w:rPr>
                <w:rFonts w:ascii="ＭＳ 明朝" w:hAnsi="ＭＳ 明朝" w:hint="eastAsia"/>
                <w:color w:val="auto"/>
                <w:sz w:val="18"/>
                <w:szCs w:val="18"/>
              </w:rPr>
              <w:t>をもと</w:t>
            </w:r>
            <w:r w:rsidRPr="00B838E9">
              <w:rPr>
                <w:rFonts w:ascii="ＭＳ 明朝" w:hAnsi="ＭＳ 明朝" w:hint="eastAsia"/>
                <w:color w:val="auto"/>
                <w:sz w:val="18"/>
                <w:szCs w:val="18"/>
              </w:rPr>
              <w:t>に理解します。</w:t>
            </w:r>
          </w:p>
          <w:p w14:paraId="16248CE3" w14:textId="3C7F31D2" w:rsidR="007B46CC" w:rsidRPr="00B838E9" w:rsidRDefault="007B46CC" w:rsidP="00D475A0">
            <w:pPr>
              <w:ind w:left="196" w:hangingChars="100" w:hanging="196"/>
              <w:rPr>
                <w:rFonts w:ascii="ＭＳ 明朝" w:hAnsi="ＭＳ 明朝"/>
                <w:color w:val="auto"/>
                <w:sz w:val="18"/>
                <w:szCs w:val="18"/>
              </w:rPr>
            </w:pPr>
            <w:r w:rsidRPr="00B838E9">
              <w:rPr>
                <w:rFonts w:ascii="ＭＳ 明朝" w:hAnsi="ＭＳ 明朝" w:hint="eastAsia"/>
                <w:color w:val="auto"/>
                <w:sz w:val="18"/>
                <w:szCs w:val="18"/>
              </w:rPr>
              <w:t>〇人間にとっての善さや幸福を人が徳を備えることに求める徳倫理学の考え方を理解します。</w:t>
            </w:r>
          </w:p>
          <w:p w14:paraId="594248D6" w14:textId="07AE02A3" w:rsidR="007B46CC" w:rsidRPr="00B838E9" w:rsidRDefault="007B46CC" w:rsidP="00D475A0">
            <w:pPr>
              <w:ind w:left="196" w:hangingChars="100" w:hanging="196"/>
              <w:rPr>
                <w:rFonts w:ascii="ＭＳ 明朝" w:hAnsi="ＭＳ 明朝"/>
                <w:color w:val="auto"/>
                <w:sz w:val="18"/>
                <w:szCs w:val="18"/>
              </w:rPr>
            </w:pPr>
            <w:r w:rsidRPr="00B838E9">
              <w:rPr>
                <w:rFonts w:ascii="ＭＳ 明朝" w:hAnsi="ＭＳ 明朝" w:hint="eastAsia"/>
                <w:color w:val="auto"/>
                <w:sz w:val="18"/>
                <w:szCs w:val="18"/>
              </w:rPr>
              <w:t>○「トロッコ問題」について、選択・判断とその理由について話しあい、考察を深めます。</w:t>
            </w:r>
          </w:p>
        </w:tc>
      </w:tr>
      <w:tr w:rsidR="007B46CC" w:rsidRPr="00B838E9" w14:paraId="538C73D1" w14:textId="77777777" w:rsidTr="00911472">
        <w:trPr>
          <w:cantSplit/>
          <w:trHeight w:val="1350"/>
        </w:trPr>
        <w:tc>
          <w:tcPr>
            <w:tcW w:w="450" w:type="dxa"/>
            <w:vMerge/>
            <w:tcBorders>
              <w:left w:val="single" w:sz="8" w:space="0" w:color="000000"/>
              <w:right w:val="single" w:sz="8" w:space="0" w:color="000000"/>
            </w:tcBorders>
            <w:shd w:val="clear" w:color="auto" w:fill="auto"/>
            <w:textDirection w:val="tbRlV"/>
            <w:vAlign w:val="center"/>
          </w:tcPr>
          <w:p w14:paraId="64F2E57C" w14:textId="77777777" w:rsidR="007B46CC" w:rsidRPr="00B838E9" w:rsidRDefault="007B46CC" w:rsidP="003F7974">
            <w:pPr>
              <w:ind w:left="113" w:right="113"/>
              <w:rPr>
                <w:rFonts w:ascii="ＭＳ 明朝" w:hAnsi="ＭＳ 明朝" w:cs="ＭＳ Ｐゴシック"/>
                <w:color w:val="auto"/>
                <w:sz w:val="18"/>
                <w:szCs w:val="18"/>
              </w:rPr>
            </w:pPr>
          </w:p>
        </w:tc>
        <w:tc>
          <w:tcPr>
            <w:tcW w:w="1547" w:type="dxa"/>
            <w:vMerge/>
            <w:tcBorders>
              <w:left w:val="nil"/>
              <w:right w:val="single" w:sz="8" w:space="0" w:color="000000"/>
            </w:tcBorders>
            <w:shd w:val="clear" w:color="auto" w:fill="auto"/>
          </w:tcPr>
          <w:p w14:paraId="555AAC9F" w14:textId="77777777" w:rsidR="007B46CC" w:rsidRPr="00B838E9" w:rsidRDefault="007B46CC" w:rsidP="001C026C">
            <w:pPr>
              <w:rPr>
                <w:rFonts w:cs="Times New Roman"/>
                <w:color w:val="auto"/>
                <w:sz w:val="18"/>
                <w:szCs w:val="18"/>
              </w:rPr>
            </w:pPr>
          </w:p>
        </w:tc>
        <w:tc>
          <w:tcPr>
            <w:tcW w:w="1547" w:type="dxa"/>
            <w:tcBorders>
              <w:top w:val="dashed" w:sz="4" w:space="0" w:color="auto"/>
              <w:left w:val="nil"/>
              <w:bottom w:val="dashed" w:sz="4" w:space="0" w:color="auto"/>
              <w:right w:val="single" w:sz="8" w:space="0" w:color="000000"/>
            </w:tcBorders>
            <w:shd w:val="clear" w:color="auto" w:fill="auto"/>
          </w:tcPr>
          <w:p w14:paraId="129D4328" w14:textId="77777777" w:rsidR="007B46CC" w:rsidRPr="00B838E9" w:rsidRDefault="007B46CC" w:rsidP="001C026C">
            <w:pPr>
              <w:rPr>
                <w:rFonts w:ascii="ＭＳ 明朝" w:hAnsi="ＭＳ 明朝"/>
                <w:color w:val="auto"/>
                <w:sz w:val="18"/>
                <w:szCs w:val="18"/>
              </w:rPr>
            </w:pPr>
            <w:r w:rsidRPr="00B838E9">
              <w:rPr>
                <w:rFonts w:ascii="ＭＳ 明朝" w:hAnsi="ＭＳ 明朝" w:hint="eastAsia"/>
                <w:color w:val="auto"/>
                <w:sz w:val="18"/>
                <w:szCs w:val="18"/>
              </w:rPr>
              <w:t>７　義務論と公正の原理</w:t>
            </w:r>
          </w:p>
        </w:tc>
        <w:tc>
          <w:tcPr>
            <w:tcW w:w="2410" w:type="dxa"/>
            <w:tcBorders>
              <w:top w:val="dashed" w:sz="4" w:space="0" w:color="auto"/>
              <w:left w:val="nil"/>
              <w:bottom w:val="dashed" w:sz="4" w:space="0" w:color="auto"/>
              <w:right w:val="single" w:sz="8" w:space="0" w:color="000000"/>
            </w:tcBorders>
            <w:shd w:val="clear" w:color="auto" w:fill="auto"/>
          </w:tcPr>
          <w:p w14:paraId="3625FE85" w14:textId="133B1DF7" w:rsidR="007B46CC" w:rsidRPr="00B838E9" w:rsidRDefault="007B46CC" w:rsidP="001C026C">
            <w:pPr>
              <w:ind w:left="196" w:hangingChars="100" w:hanging="196"/>
              <w:rPr>
                <w:rFonts w:ascii="ＭＳ 明朝" w:hAnsi="ＭＳ 明朝"/>
                <w:color w:val="auto"/>
                <w:sz w:val="18"/>
                <w:szCs w:val="18"/>
              </w:rPr>
            </w:pPr>
            <w:r w:rsidRPr="00B838E9">
              <w:rPr>
                <w:rFonts w:ascii="ＭＳ 明朝" w:hAnsi="ＭＳ 明朝" w:hint="eastAsia"/>
                <w:color w:val="auto"/>
                <w:sz w:val="18"/>
                <w:szCs w:val="18"/>
              </w:rPr>
              <w:t>〇義務論について、カントの「道徳法則」や「自律」の意味を中心に理解します。</w:t>
            </w:r>
          </w:p>
          <w:p w14:paraId="625430C0" w14:textId="7A70DA3A" w:rsidR="007B46CC" w:rsidRPr="00B838E9" w:rsidRDefault="007B46CC" w:rsidP="00C13745">
            <w:pPr>
              <w:ind w:left="196" w:hangingChars="100" w:hanging="196"/>
              <w:rPr>
                <w:rFonts w:ascii="ＭＳ 明朝" w:hAnsi="ＭＳ 明朝"/>
                <w:color w:val="auto"/>
                <w:sz w:val="18"/>
                <w:szCs w:val="18"/>
              </w:rPr>
            </w:pPr>
            <w:r w:rsidRPr="00B838E9">
              <w:rPr>
                <w:rFonts w:ascii="ＭＳ 明朝" w:hAnsi="ＭＳ 明朝" w:hint="eastAsia"/>
                <w:color w:val="auto"/>
                <w:sz w:val="18"/>
                <w:szCs w:val="18"/>
              </w:rPr>
              <w:t>〇不公正の是正について、ロールズの「公正としての正義」の考え方やセンの</w:t>
            </w:r>
            <w:r>
              <w:rPr>
                <w:rFonts w:ascii="ＭＳ 明朝" w:hAnsi="ＭＳ 明朝" w:hint="eastAsia"/>
                <w:color w:val="auto"/>
                <w:sz w:val="18"/>
                <w:szCs w:val="18"/>
              </w:rPr>
              <w:t>「</w:t>
            </w:r>
            <w:r w:rsidRPr="00B838E9">
              <w:rPr>
                <w:rFonts w:ascii="ＭＳ 明朝" w:hAnsi="ＭＳ 明朝" w:hint="eastAsia"/>
                <w:color w:val="auto"/>
                <w:sz w:val="18"/>
                <w:szCs w:val="18"/>
              </w:rPr>
              <w:t>潜在能力</w:t>
            </w:r>
            <w:r>
              <w:rPr>
                <w:rFonts w:ascii="ＭＳ 明朝" w:hAnsi="ＭＳ 明朝" w:hint="eastAsia"/>
                <w:color w:val="auto"/>
                <w:sz w:val="18"/>
                <w:szCs w:val="18"/>
              </w:rPr>
              <w:t>」</w:t>
            </w:r>
            <w:r w:rsidRPr="00B838E9">
              <w:rPr>
                <w:rFonts w:ascii="ＭＳ 明朝" w:hAnsi="ＭＳ 明朝" w:hint="eastAsia"/>
                <w:color w:val="auto"/>
                <w:sz w:val="18"/>
                <w:szCs w:val="18"/>
              </w:rPr>
              <w:t>の考え方を理解します。</w:t>
            </w:r>
          </w:p>
        </w:tc>
        <w:tc>
          <w:tcPr>
            <w:tcW w:w="2410" w:type="dxa"/>
            <w:tcBorders>
              <w:top w:val="dashed" w:sz="4" w:space="0" w:color="auto"/>
              <w:left w:val="nil"/>
              <w:bottom w:val="dashed" w:sz="4" w:space="0" w:color="auto"/>
              <w:right w:val="single" w:sz="8" w:space="0" w:color="000000"/>
            </w:tcBorders>
            <w:shd w:val="clear" w:color="auto" w:fill="auto"/>
          </w:tcPr>
          <w:p w14:paraId="52DF1C40" w14:textId="15894EFF" w:rsidR="007B46CC" w:rsidRPr="00B838E9" w:rsidRDefault="007B46CC" w:rsidP="001C026C">
            <w:pPr>
              <w:ind w:left="196" w:hangingChars="100" w:hanging="196"/>
              <w:rPr>
                <w:rFonts w:ascii="ＭＳ 明朝" w:hAnsi="ＭＳ 明朝"/>
                <w:color w:val="auto"/>
                <w:sz w:val="18"/>
                <w:szCs w:val="18"/>
              </w:rPr>
            </w:pPr>
            <w:r w:rsidRPr="00B838E9">
              <w:rPr>
                <w:rFonts w:ascii="ＭＳ 明朝" w:hAnsi="ＭＳ 明朝" w:hint="eastAsia"/>
                <w:color w:val="auto"/>
                <w:sz w:val="18"/>
                <w:szCs w:val="18"/>
              </w:rPr>
              <w:t>〇義務にもとづいて行動すべき場面を想定しながら、カントの考え方を理解します。</w:t>
            </w:r>
          </w:p>
          <w:p w14:paraId="769F2CF4" w14:textId="6A7DBBB4" w:rsidR="007B46CC" w:rsidRPr="00B838E9" w:rsidRDefault="007B46CC" w:rsidP="00665803">
            <w:pPr>
              <w:ind w:left="196" w:hangingChars="100" w:hanging="196"/>
              <w:rPr>
                <w:rFonts w:ascii="ＭＳ 明朝" w:hAnsi="ＭＳ 明朝"/>
                <w:color w:val="auto"/>
                <w:sz w:val="18"/>
                <w:szCs w:val="18"/>
              </w:rPr>
            </w:pPr>
            <w:r w:rsidRPr="00B838E9">
              <w:rPr>
                <w:rFonts w:ascii="ＭＳ 明朝" w:hAnsi="ＭＳ 明朝" w:hint="eastAsia"/>
                <w:color w:val="auto"/>
                <w:sz w:val="18"/>
                <w:szCs w:val="18"/>
              </w:rPr>
              <w:t>〇不公正の是正に</w:t>
            </w:r>
            <w:r>
              <w:rPr>
                <w:rFonts w:ascii="ＭＳ 明朝" w:hAnsi="ＭＳ 明朝" w:hint="eastAsia"/>
                <w:color w:val="auto"/>
                <w:sz w:val="18"/>
                <w:szCs w:val="18"/>
              </w:rPr>
              <w:t>関する</w:t>
            </w:r>
            <w:r w:rsidRPr="00B838E9">
              <w:rPr>
                <w:rFonts w:ascii="ＭＳ 明朝" w:hAnsi="ＭＳ 明朝" w:hint="eastAsia"/>
                <w:color w:val="auto"/>
                <w:sz w:val="18"/>
                <w:szCs w:val="18"/>
              </w:rPr>
              <w:t>ロールズやセンの考え方</w:t>
            </w:r>
            <w:r>
              <w:rPr>
                <w:rFonts w:ascii="ＭＳ 明朝" w:hAnsi="ＭＳ 明朝" w:hint="eastAsia"/>
                <w:color w:val="auto"/>
                <w:sz w:val="18"/>
                <w:szCs w:val="18"/>
              </w:rPr>
              <w:t>に</w:t>
            </w:r>
            <w:r w:rsidRPr="00B838E9">
              <w:rPr>
                <w:rFonts w:ascii="ＭＳ 明朝" w:hAnsi="ＭＳ 明朝" w:hint="eastAsia"/>
                <w:color w:val="auto"/>
                <w:sz w:val="18"/>
                <w:szCs w:val="18"/>
              </w:rPr>
              <w:t>ついて、社会保障政策など</w:t>
            </w:r>
            <w:r>
              <w:rPr>
                <w:rFonts w:ascii="ＭＳ 明朝" w:hAnsi="ＭＳ 明朝" w:hint="eastAsia"/>
                <w:color w:val="auto"/>
                <w:sz w:val="18"/>
                <w:szCs w:val="18"/>
              </w:rPr>
              <w:t>の事例をもとに</w:t>
            </w:r>
            <w:r w:rsidRPr="00B838E9">
              <w:rPr>
                <w:rFonts w:ascii="ＭＳ 明朝" w:hAnsi="ＭＳ 明朝" w:hint="eastAsia"/>
                <w:color w:val="auto"/>
                <w:sz w:val="18"/>
                <w:szCs w:val="18"/>
              </w:rPr>
              <w:t>理解します。</w:t>
            </w:r>
          </w:p>
        </w:tc>
      </w:tr>
      <w:tr w:rsidR="007B46CC" w:rsidRPr="00B838E9" w14:paraId="313974B8" w14:textId="77777777" w:rsidTr="007B46CC">
        <w:trPr>
          <w:cantSplit/>
          <w:trHeight w:val="1350"/>
        </w:trPr>
        <w:tc>
          <w:tcPr>
            <w:tcW w:w="450" w:type="dxa"/>
            <w:vMerge/>
            <w:tcBorders>
              <w:left w:val="single" w:sz="8" w:space="0" w:color="000000"/>
              <w:right w:val="single" w:sz="8" w:space="0" w:color="000000"/>
            </w:tcBorders>
            <w:shd w:val="clear" w:color="auto" w:fill="auto"/>
            <w:textDirection w:val="tbRlV"/>
            <w:vAlign w:val="center"/>
          </w:tcPr>
          <w:p w14:paraId="4E43F769" w14:textId="77777777" w:rsidR="007B46CC" w:rsidRPr="00B838E9" w:rsidRDefault="007B46CC" w:rsidP="003F7974">
            <w:pPr>
              <w:ind w:left="113" w:right="113"/>
              <w:rPr>
                <w:rFonts w:ascii="ＭＳ 明朝" w:hAnsi="ＭＳ 明朝" w:cs="ＭＳ Ｐゴシック"/>
                <w:color w:val="auto"/>
                <w:sz w:val="18"/>
                <w:szCs w:val="18"/>
              </w:rPr>
            </w:pPr>
          </w:p>
        </w:tc>
        <w:tc>
          <w:tcPr>
            <w:tcW w:w="1547" w:type="dxa"/>
            <w:vMerge/>
            <w:tcBorders>
              <w:left w:val="nil"/>
              <w:right w:val="single" w:sz="8" w:space="0" w:color="000000"/>
            </w:tcBorders>
            <w:shd w:val="clear" w:color="auto" w:fill="auto"/>
          </w:tcPr>
          <w:p w14:paraId="207752DC" w14:textId="77777777" w:rsidR="007B46CC" w:rsidRPr="00B838E9" w:rsidRDefault="007B46CC" w:rsidP="001C026C">
            <w:pPr>
              <w:rPr>
                <w:rFonts w:cs="Times New Roman"/>
                <w:color w:val="auto"/>
                <w:sz w:val="18"/>
                <w:szCs w:val="18"/>
              </w:rPr>
            </w:pPr>
          </w:p>
        </w:tc>
        <w:tc>
          <w:tcPr>
            <w:tcW w:w="1547" w:type="dxa"/>
            <w:tcBorders>
              <w:top w:val="dashed" w:sz="4" w:space="0" w:color="auto"/>
              <w:left w:val="nil"/>
              <w:bottom w:val="dashed" w:sz="4" w:space="0" w:color="auto"/>
              <w:right w:val="single" w:sz="8" w:space="0" w:color="000000"/>
            </w:tcBorders>
            <w:shd w:val="clear" w:color="auto" w:fill="auto"/>
          </w:tcPr>
          <w:p w14:paraId="1CB281FD" w14:textId="744CA1F9" w:rsidR="007B46CC" w:rsidRPr="00B838E9" w:rsidRDefault="007B46CC" w:rsidP="001C026C">
            <w:pPr>
              <w:rPr>
                <w:rFonts w:ascii="ＭＳ 明朝" w:hAnsi="ＭＳ 明朝"/>
                <w:color w:val="auto"/>
                <w:sz w:val="18"/>
                <w:szCs w:val="18"/>
              </w:rPr>
            </w:pPr>
            <w:r w:rsidRPr="00B838E9">
              <w:rPr>
                <w:rFonts w:ascii="ＭＳ 明朝" w:hAnsi="ＭＳ 明朝" w:hint="eastAsia"/>
                <w:color w:val="auto"/>
                <w:sz w:val="18"/>
                <w:szCs w:val="18"/>
              </w:rPr>
              <w:t>活用してみよう　生命倫理について考える</w:t>
            </w:r>
          </w:p>
        </w:tc>
        <w:tc>
          <w:tcPr>
            <w:tcW w:w="2410" w:type="dxa"/>
            <w:tcBorders>
              <w:top w:val="dashed" w:sz="4" w:space="0" w:color="auto"/>
              <w:left w:val="nil"/>
              <w:bottom w:val="dashed" w:sz="4" w:space="0" w:color="auto"/>
              <w:right w:val="single" w:sz="8" w:space="0" w:color="000000"/>
            </w:tcBorders>
            <w:shd w:val="clear" w:color="auto" w:fill="auto"/>
          </w:tcPr>
          <w:p w14:paraId="07318601" w14:textId="5CA88D56" w:rsidR="007B46CC" w:rsidRPr="00B838E9" w:rsidRDefault="007B46CC" w:rsidP="001C026C">
            <w:pPr>
              <w:ind w:left="196" w:hangingChars="100" w:hanging="196"/>
              <w:rPr>
                <w:rFonts w:ascii="ＭＳ 明朝" w:hAnsi="ＭＳ 明朝"/>
                <w:color w:val="auto"/>
                <w:sz w:val="18"/>
                <w:szCs w:val="18"/>
              </w:rPr>
            </w:pPr>
            <w:r w:rsidRPr="00B838E9">
              <w:rPr>
                <w:rFonts w:ascii="ＭＳ 明朝" w:hAnsi="ＭＳ 明朝" w:hint="eastAsia"/>
                <w:color w:val="auto"/>
                <w:sz w:val="18"/>
                <w:szCs w:val="18"/>
              </w:rPr>
              <w:t>〇生命科学の進歩にともない進展したエンハンスメント技術とその倫理的課題について理解します。</w:t>
            </w:r>
          </w:p>
          <w:p w14:paraId="11EE8598" w14:textId="1B4F66C5" w:rsidR="007B46CC" w:rsidRPr="00B838E9" w:rsidRDefault="007B46CC" w:rsidP="00CE1BA8">
            <w:pPr>
              <w:ind w:left="196" w:hangingChars="100" w:hanging="196"/>
              <w:rPr>
                <w:rFonts w:ascii="ＭＳ 明朝" w:hAnsi="ＭＳ 明朝"/>
                <w:color w:val="auto"/>
                <w:sz w:val="18"/>
                <w:szCs w:val="18"/>
              </w:rPr>
            </w:pPr>
            <w:r w:rsidRPr="00B838E9">
              <w:rPr>
                <w:rFonts w:ascii="ＭＳ 明朝" w:hAnsi="ＭＳ 明朝" w:hint="eastAsia"/>
                <w:color w:val="auto"/>
                <w:sz w:val="18"/>
                <w:szCs w:val="18"/>
              </w:rPr>
              <w:t>〇エンハンスメントにかかわる倫理的課題について、功利主義と義務論の考え方を手がかりに考察します。</w:t>
            </w:r>
          </w:p>
        </w:tc>
        <w:tc>
          <w:tcPr>
            <w:tcW w:w="2410" w:type="dxa"/>
            <w:tcBorders>
              <w:top w:val="dashed" w:sz="4" w:space="0" w:color="auto"/>
              <w:left w:val="nil"/>
              <w:bottom w:val="dashed" w:sz="4" w:space="0" w:color="auto"/>
              <w:right w:val="single" w:sz="8" w:space="0" w:color="000000"/>
            </w:tcBorders>
            <w:shd w:val="clear" w:color="auto" w:fill="auto"/>
          </w:tcPr>
          <w:p w14:paraId="0687D8A9" w14:textId="0480CB39" w:rsidR="007B46CC" w:rsidRPr="00B838E9" w:rsidRDefault="007B46CC" w:rsidP="001C026C">
            <w:pPr>
              <w:ind w:left="196" w:hangingChars="100" w:hanging="196"/>
              <w:rPr>
                <w:rFonts w:ascii="ＭＳ 明朝" w:hAnsi="ＭＳ 明朝"/>
                <w:color w:val="auto"/>
                <w:sz w:val="18"/>
                <w:szCs w:val="18"/>
              </w:rPr>
            </w:pPr>
            <w:r w:rsidRPr="00B838E9">
              <w:rPr>
                <w:rFonts w:ascii="ＭＳ 明朝" w:hAnsi="ＭＳ 明朝" w:hint="eastAsia"/>
                <w:color w:val="auto"/>
                <w:sz w:val="18"/>
                <w:szCs w:val="18"/>
              </w:rPr>
              <w:t>〇エンハンスメントにどのような倫理的課題があるか、具体例をもとに理解します。</w:t>
            </w:r>
          </w:p>
          <w:p w14:paraId="248F86F7" w14:textId="6CE7861B" w:rsidR="007B46CC" w:rsidRPr="00B838E9" w:rsidRDefault="007B46CC" w:rsidP="001C026C">
            <w:pPr>
              <w:ind w:left="196" w:hangingChars="100" w:hanging="196"/>
              <w:rPr>
                <w:rFonts w:ascii="ＭＳ 明朝" w:hAnsi="ＭＳ 明朝"/>
                <w:color w:val="auto"/>
                <w:sz w:val="18"/>
                <w:szCs w:val="18"/>
              </w:rPr>
            </w:pPr>
            <w:r w:rsidRPr="00B838E9">
              <w:rPr>
                <w:rFonts w:ascii="ＭＳ 明朝" w:hAnsi="ＭＳ 明朝" w:hint="eastAsia"/>
                <w:color w:val="auto"/>
                <w:sz w:val="18"/>
                <w:szCs w:val="18"/>
              </w:rPr>
              <w:t>〇功利主義と義務論の考え方を手がかりに、エンハンスメントの是非について意見を交換し、考察します。</w:t>
            </w:r>
          </w:p>
        </w:tc>
      </w:tr>
      <w:tr w:rsidR="007B46CC" w:rsidRPr="00B838E9" w14:paraId="0C595CCD" w14:textId="77777777" w:rsidTr="00FC25C1">
        <w:trPr>
          <w:cantSplit/>
          <w:trHeight w:val="1350"/>
        </w:trPr>
        <w:tc>
          <w:tcPr>
            <w:tcW w:w="450" w:type="dxa"/>
            <w:vMerge/>
            <w:tcBorders>
              <w:left w:val="single" w:sz="8" w:space="0" w:color="000000"/>
              <w:bottom w:val="single" w:sz="4" w:space="0" w:color="000000"/>
              <w:right w:val="single" w:sz="8" w:space="0" w:color="000000"/>
            </w:tcBorders>
            <w:shd w:val="clear" w:color="auto" w:fill="auto"/>
            <w:textDirection w:val="tbRlV"/>
            <w:vAlign w:val="center"/>
          </w:tcPr>
          <w:p w14:paraId="043F7929" w14:textId="77777777" w:rsidR="007B46CC" w:rsidRPr="00B838E9" w:rsidRDefault="007B46CC" w:rsidP="003F7974">
            <w:pPr>
              <w:ind w:left="113" w:right="113"/>
              <w:rPr>
                <w:rFonts w:ascii="ＭＳ 明朝" w:hAnsi="ＭＳ 明朝" w:cs="ＭＳ Ｐゴシック"/>
                <w:color w:val="auto"/>
                <w:sz w:val="18"/>
                <w:szCs w:val="18"/>
              </w:rPr>
            </w:pPr>
          </w:p>
        </w:tc>
        <w:tc>
          <w:tcPr>
            <w:tcW w:w="1547" w:type="dxa"/>
            <w:vMerge/>
            <w:tcBorders>
              <w:left w:val="nil"/>
              <w:bottom w:val="single" w:sz="4" w:space="0" w:color="auto"/>
              <w:right w:val="single" w:sz="8" w:space="0" w:color="000000"/>
            </w:tcBorders>
            <w:shd w:val="clear" w:color="auto" w:fill="auto"/>
          </w:tcPr>
          <w:p w14:paraId="1217C3DC" w14:textId="77777777" w:rsidR="007B46CC" w:rsidRPr="00B838E9" w:rsidRDefault="007B46CC" w:rsidP="001C026C">
            <w:pPr>
              <w:rPr>
                <w:rFonts w:cs="Times New Roman"/>
                <w:color w:val="auto"/>
                <w:sz w:val="18"/>
                <w:szCs w:val="18"/>
              </w:rPr>
            </w:pPr>
          </w:p>
        </w:tc>
        <w:tc>
          <w:tcPr>
            <w:tcW w:w="1547" w:type="dxa"/>
            <w:tcBorders>
              <w:top w:val="dashed" w:sz="4" w:space="0" w:color="auto"/>
              <w:left w:val="nil"/>
              <w:bottom w:val="single" w:sz="4" w:space="0" w:color="auto"/>
              <w:right w:val="single" w:sz="8" w:space="0" w:color="000000"/>
            </w:tcBorders>
            <w:shd w:val="clear" w:color="auto" w:fill="auto"/>
          </w:tcPr>
          <w:p w14:paraId="34C1779C" w14:textId="5AB35DA3" w:rsidR="007B46CC" w:rsidRPr="00B838E9" w:rsidRDefault="007B46CC" w:rsidP="009A41CC">
            <w:pPr>
              <w:rPr>
                <w:rFonts w:ascii="ＭＳ 明朝" w:hAnsi="ＭＳ 明朝"/>
                <w:color w:val="auto"/>
                <w:sz w:val="18"/>
                <w:szCs w:val="18"/>
              </w:rPr>
            </w:pPr>
            <w:r w:rsidRPr="00B838E9">
              <w:rPr>
                <w:rFonts w:ascii="ＭＳ 明朝" w:hAnsi="ＭＳ 明朝" w:hint="eastAsia"/>
                <w:color w:val="auto"/>
                <w:sz w:val="18"/>
                <w:szCs w:val="18"/>
              </w:rPr>
              <w:t>活用してみよう　環境倫理について考える</w:t>
            </w:r>
          </w:p>
        </w:tc>
        <w:tc>
          <w:tcPr>
            <w:tcW w:w="2410" w:type="dxa"/>
            <w:tcBorders>
              <w:top w:val="dashed" w:sz="4" w:space="0" w:color="auto"/>
              <w:left w:val="nil"/>
              <w:bottom w:val="single" w:sz="4" w:space="0" w:color="auto"/>
              <w:right w:val="single" w:sz="8" w:space="0" w:color="000000"/>
            </w:tcBorders>
            <w:shd w:val="clear" w:color="auto" w:fill="auto"/>
          </w:tcPr>
          <w:p w14:paraId="7D166759" w14:textId="77777777" w:rsidR="007B46CC" w:rsidRPr="00B838E9" w:rsidRDefault="007B46CC" w:rsidP="001C026C">
            <w:pPr>
              <w:ind w:left="196" w:hangingChars="100" w:hanging="196"/>
              <w:rPr>
                <w:rFonts w:ascii="ＭＳ 明朝" w:hAnsi="ＭＳ 明朝"/>
                <w:color w:val="auto"/>
                <w:sz w:val="18"/>
                <w:szCs w:val="18"/>
              </w:rPr>
            </w:pPr>
            <w:r w:rsidRPr="00B838E9">
              <w:rPr>
                <w:rFonts w:ascii="ＭＳ 明朝" w:hAnsi="ＭＳ 明朝" w:hint="eastAsia"/>
                <w:color w:val="auto"/>
                <w:sz w:val="18"/>
                <w:szCs w:val="18"/>
              </w:rPr>
              <w:t>〇人間の活動の急速な拡大がもたらしている環境問題について、環境保護と開発のジレンマの観点から理解します。</w:t>
            </w:r>
          </w:p>
          <w:p w14:paraId="5F87ACB4" w14:textId="2A541590" w:rsidR="007B46CC" w:rsidRPr="00B838E9" w:rsidRDefault="007B46CC" w:rsidP="00CE1BA8">
            <w:pPr>
              <w:ind w:left="196" w:hangingChars="100" w:hanging="196"/>
              <w:rPr>
                <w:rFonts w:ascii="ＭＳ 明朝" w:hAnsi="ＭＳ 明朝"/>
                <w:color w:val="auto"/>
                <w:sz w:val="18"/>
                <w:szCs w:val="18"/>
              </w:rPr>
            </w:pPr>
            <w:r w:rsidRPr="00B838E9">
              <w:rPr>
                <w:rFonts w:ascii="ＭＳ 明朝" w:hAnsi="ＭＳ 明朝" w:hint="eastAsia"/>
                <w:color w:val="auto"/>
                <w:sz w:val="18"/>
                <w:szCs w:val="18"/>
              </w:rPr>
              <w:t>〇環境保護と開発にかかわる倫理的課題について、功利主義と義務論の考え方を手がかりに考察します。</w:t>
            </w:r>
          </w:p>
        </w:tc>
        <w:tc>
          <w:tcPr>
            <w:tcW w:w="2410" w:type="dxa"/>
            <w:tcBorders>
              <w:top w:val="dashed" w:sz="4" w:space="0" w:color="auto"/>
              <w:left w:val="nil"/>
              <w:bottom w:val="single" w:sz="4" w:space="0" w:color="auto"/>
              <w:right w:val="single" w:sz="8" w:space="0" w:color="000000"/>
            </w:tcBorders>
            <w:shd w:val="clear" w:color="auto" w:fill="auto"/>
          </w:tcPr>
          <w:p w14:paraId="72F95A77" w14:textId="2840A65F" w:rsidR="007B46CC" w:rsidRPr="00B838E9" w:rsidRDefault="007B46CC" w:rsidP="001C026C">
            <w:pPr>
              <w:ind w:left="196" w:hangingChars="100" w:hanging="196"/>
              <w:rPr>
                <w:rFonts w:ascii="ＭＳ 明朝" w:hAnsi="ＭＳ 明朝"/>
                <w:color w:val="auto"/>
                <w:sz w:val="18"/>
                <w:szCs w:val="18"/>
              </w:rPr>
            </w:pPr>
            <w:r w:rsidRPr="00B838E9">
              <w:rPr>
                <w:rFonts w:ascii="ＭＳ 明朝" w:hAnsi="ＭＳ 明朝" w:hint="eastAsia"/>
                <w:color w:val="auto"/>
                <w:sz w:val="18"/>
                <w:szCs w:val="18"/>
              </w:rPr>
              <w:t>〇環境保護と開発のジレンマについて、具体例をもとに理解します。</w:t>
            </w:r>
          </w:p>
          <w:p w14:paraId="631088B4" w14:textId="4700E8EB" w:rsidR="007B46CC" w:rsidRPr="00B838E9" w:rsidRDefault="007B46CC" w:rsidP="001C026C">
            <w:pPr>
              <w:ind w:left="196" w:hangingChars="100" w:hanging="196"/>
              <w:rPr>
                <w:rFonts w:ascii="ＭＳ 明朝" w:hAnsi="ＭＳ 明朝"/>
                <w:color w:val="auto"/>
                <w:sz w:val="18"/>
                <w:szCs w:val="18"/>
              </w:rPr>
            </w:pPr>
            <w:r w:rsidRPr="00B838E9">
              <w:rPr>
                <w:rFonts w:ascii="ＭＳ 明朝" w:hAnsi="ＭＳ 明朝" w:hint="eastAsia"/>
                <w:color w:val="auto"/>
                <w:sz w:val="18"/>
                <w:szCs w:val="18"/>
              </w:rPr>
              <w:t>〇環境保護と開発にかかわる倫理的課題について、功利主義と義務論の考え方を手がかりに意見を交換し、考察します。</w:t>
            </w:r>
          </w:p>
        </w:tc>
      </w:tr>
      <w:tr w:rsidR="00FC25C1" w:rsidRPr="00B838E9" w14:paraId="5B37F1F5" w14:textId="77777777" w:rsidTr="00FC25C1">
        <w:trPr>
          <w:cantSplit/>
          <w:trHeight w:val="1134"/>
        </w:trPr>
        <w:tc>
          <w:tcPr>
            <w:tcW w:w="450" w:type="dxa"/>
            <w:vMerge w:val="restart"/>
            <w:tcBorders>
              <w:top w:val="single" w:sz="4" w:space="0" w:color="000000"/>
              <w:left w:val="single" w:sz="8" w:space="0" w:color="000000"/>
              <w:right w:val="single" w:sz="8" w:space="0" w:color="000000"/>
            </w:tcBorders>
            <w:shd w:val="clear" w:color="auto" w:fill="auto"/>
            <w:textDirection w:val="tbRlV"/>
            <w:hideMark/>
          </w:tcPr>
          <w:p w14:paraId="5B49DE2B" w14:textId="4C5A4998" w:rsidR="00FC25C1" w:rsidRPr="00B838E9" w:rsidRDefault="00FC25C1" w:rsidP="00F95C6A">
            <w:pPr>
              <w:ind w:left="113" w:right="113"/>
              <w:rPr>
                <w:rFonts w:ascii="ＭＳ 明朝" w:hAnsi="ＭＳ 明朝" w:cs="ＭＳ Ｐゴシック"/>
                <w:color w:val="auto"/>
                <w:sz w:val="18"/>
                <w:szCs w:val="18"/>
              </w:rPr>
            </w:pPr>
            <w:r w:rsidRPr="00B838E9">
              <w:rPr>
                <w:rFonts w:ascii="ＭＳ 明朝" w:hAnsi="ＭＳ 明朝" w:cs="ＭＳ Ｐゴシック" w:hint="eastAsia"/>
                <w:color w:val="auto"/>
                <w:sz w:val="18"/>
                <w:szCs w:val="18"/>
              </w:rPr>
              <w:lastRenderedPageBreak/>
              <w:t>５月</w:t>
            </w:r>
            <w:r>
              <w:rPr>
                <w:rFonts w:ascii="ＭＳ 明朝" w:hAnsi="ＭＳ 明朝" w:cs="ＭＳ Ｐゴシック" w:hint="eastAsia"/>
                <w:color w:val="auto"/>
                <w:sz w:val="18"/>
                <w:szCs w:val="18"/>
              </w:rPr>
              <w:t>～６月</w:t>
            </w:r>
          </w:p>
        </w:tc>
        <w:tc>
          <w:tcPr>
            <w:tcW w:w="1547" w:type="dxa"/>
            <w:vMerge w:val="restart"/>
            <w:tcBorders>
              <w:top w:val="single" w:sz="4" w:space="0" w:color="auto"/>
              <w:left w:val="nil"/>
              <w:right w:val="single" w:sz="8" w:space="0" w:color="000000"/>
            </w:tcBorders>
            <w:shd w:val="clear" w:color="auto" w:fill="auto"/>
            <w:hideMark/>
          </w:tcPr>
          <w:p w14:paraId="3BDCEC37" w14:textId="77777777" w:rsidR="00FC25C1" w:rsidRPr="00B838E9" w:rsidRDefault="00FC25C1" w:rsidP="001C026C">
            <w:pPr>
              <w:rPr>
                <w:rFonts w:ascii="ＭＳ 明朝" w:hAnsi="ＭＳ 明朝"/>
                <w:color w:val="auto"/>
                <w:sz w:val="18"/>
                <w:szCs w:val="18"/>
              </w:rPr>
            </w:pPr>
            <w:r w:rsidRPr="00B838E9">
              <w:rPr>
                <w:rFonts w:ascii="ＭＳ 明朝" w:hAnsi="ＭＳ 明朝" w:hint="eastAsia"/>
                <w:color w:val="auto"/>
                <w:sz w:val="18"/>
                <w:szCs w:val="18"/>
              </w:rPr>
              <w:t>第４章　公共的な空間における基本的原理</w:t>
            </w:r>
          </w:p>
        </w:tc>
        <w:tc>
          <w:tcPr>
            <w:tcW w:w="1547" w:type="dxa"/>
            <w:tcBorders>
              <w:top w:val="single" w:sz="4" w:space="0" w:color="auto"/>
              <w:left w:val="nil"/>
              <w:bottom w:val="dashed" w:sz="4" w:space="0" w:color="auto"/>
              <w:right w:val="single" w:sz="8" w:space="0" w:color="000000"/>
            </w:tcBorders>
            <w:shd w:val="clear" w:color="auto" w:fill="auto"/>
            <w:hideMark/>
          </w:tcPr>
          <w:p w14:paraId="255ED698" w14:textId="77777777" w:rsidR="00FC25C1" w:rsidRPr="00B838E9" w:rsidRDefault="00FC25C1" w:rsidP="001C026C">
            <w:pPr>
              <w:rPr>
                <w:rFonts w:ascii="ＭＳ 明朝" w:hAnsi="ＭＳ 明朝"/>
                <w:color w:val="auto"/>
                <w:sz w:val="18"/>
                <w:szCs w:val="18"/>
              </w:rPr>
            </w:pPr>
            <w:r w:rsidRPr="00B838E9">
              <w:rPr>
                <w:rFonts w:ascii="ＭＳ 明朝" w:hAnsi="ＭＳ 明朝" w:hint="eastAsia"/>
                <w:color w:val="auto"/>
                <w:sz w:val="18"/>
                <w:szCs w:val="18"/>
              </w:rPr>
              <w:t>８　公共的な空間における協働</w:t>
            </w:r>
          </w:p>
        </w:tc>
        <w:tc>
          <w:tcPr>
            <w:tcW w:w="2410" w:type="dxa"/>
            <w:tcBorders>
              <w:top w:val="single" w:sz="4" w:space="0" w:color="auto"/>
              <w:left w:val="nil"/>
              <w:bottom w:val="dashed" w:sz="4" w:space="0" w:color="auto"/>
              <w:right w:val="single" w:sz="8" w:space="0" w:color="000000"/>
            </w:tcBorders>
            <w:shd w:val="clear" w:color="auto" w:fill="auto"/>
          </w:tcPr>
          <w:p w14:paraId="425B4C2D" w14:textId="7BD3E9FF" w:rsidR="00FC25C1" w:rsidRPr="00B838E9" w:rsidRDefault="00FC25C1" w:rsidP="001C026C">
            <w:pPr>
              <w:ind w:left="196" w:hangingChars="100" w:hanging="196"/>
              <w:rPr>
                <w:rFonts w:ascii="ＭＳ 明朝" w:hAnsi="ＭＳ 明朝" w:cs="ＭＳ Ｐゴシック"/>
                <w:color w:val="auto"/>
                <w:sz w:val="18"/>
                <w:szCs w:val="18"/>
              </w:rPr>
            </w:pPr>
            <w:r w:rsidRPr="00B838E9">
              <w:rPr>
                <w:rFonts w:ascii="ＭＳ 明朝" w:hAnsi="ＭＳ 明朝" w:cs="ＭＳ Ｐゴシック" w:hint="eastAsia"/>
                <w:color w:val="auto"/>
                <w:sz w:val="18"/>
                <w:szCs w:val="18"/>
              </w:rPr>
              <w:t>○社会において利害調整が必要であることや、協働の利益をそこなう「囚人のジレンマ」を回避することが必要であることを理解します。</w:t>
            </w:r>
          </w:p>
          <w:p w14:paraId="438634B6" w14:textId="28A750DD" w:rsidR="00FC25C1" w:rsidRPr="00B838E9" w:rsidRDefault="00FC25C1" w:rsidP="0023204A">
            <w:pPr>
              <w:ind w:left="196" w:hangingChars="100" w:hanging="196"/>
              <w:rPr>
                <w:rFonts w:ascii="ＭＳ 明朝" w:hAnsi="ＭＳ 明朝" w:cs="ＭＳ Ｐゴシック"/>
                <w:color w:val="auto"/>
                <w:sz w:val="18"/>
                <w:szCs w:val="18"/>
              </w:rPr>
            </w:pPr>
            <w:r w:rsidRPr="00B838E9">
              <w:rPr>
                <w:rFonts w:ascii="ＭＳ 明朝" w:hAnsi="ＭＳ 明朝" w:cs="ＭＳ Ｐゴシック" w:hint="eastAsia"/>
                <w:color w:val="auto"/>
                <w:sz w:val="18"/>
                <w:szCs w:val="18"/>
              </w:rPr>
              <w:t>〇利害調整の方法としての市場の働きと国家の役割について理解するとともに、それぞれの課題について考察します。</w:t>
            </w:r>
          </w:p>
        </w:tc>
        <w:tc>
          <w:tcPr>
            <w:tcW w:w="2410" w:type="dxa"/>
            <w:tcBorders>
              <w:top w:val="single" w:sz="4" w:space="0" w:color="auto"/>
              <w:left w:val="nil"/>
              <w:bottom w:val="dashed" w:sz="4" w:space="0" w:color="auto"/>
              <w:right w:val="single" w:sz="8" w:space="0" w:color="000000"/>
            </w:tcBorders>
            <w:shd w:val="clear" w:color="auto" w:fill="auto"/>
            <w:hideMark/>
          </w:tcPr>
          <w:p w14:paraId="0EA10635" w14:textId="5DBD6EB5" w:rsidR="00FC25C1" w:rsidRPr="00B838E9" w:rsidRDefault="00FC25C1" w:rsidP="001C026C">
            <w:pPr>
              <w:ind w:left="196" w:hangingChars="100" w:hanging="196"/>
              <w:rPr>
                <w:rFonts w:ascii="ＭＳ 明朝" w:hAnsi="ＭＳ 明朝" w:cs="ＭＳ Ｐゴシック"/>
                <w:color w:val="auto"/>
                <w:sz w:val="18"/>
                <w:szCs w:val="18"/>
              </w:rPr>
            </w:pPr>
            <w:r w:rsidRPr="00B838E9">
              <w:rPr>
                <w:rFonts w:ascii="ＭＳ 明朝" w:hAnsi="ＭＳ 明朝" w:cs="ＭＳ Ｐゴシック" w:hint="eastAsia"/>
                <w:color w:val="auto"/>
                <w:sz w:val="18"/>
                <w:szCs w:val="18"/>
              </w:rPr>
              <w:t>○「囚人のジレンマ」について理解するとともに、これを回避するために必要なことを考えます。</w:t>
            </w:r>
          </w:p>
          <w:p w14:paraId="010FFAD6" w14:textId="1AD4B351" w:rsidR="00FC25C1" w:rsidRPr="00B838E9" w:rsidRDefault="00FC25C1" w:rsidP="001C026C">
            <w:pPr>
              <w:ind w:left="196" w:hangingChars="100" w:hanging="196"/>
              <w:rPr>
                <w:rFonts w:ascii="ＭＳ 明朝" w:hAnsi="ＭＳ 明朝" w:cs="ＭＳ Ｐゴシック"/>
                <w:color w:val="auto"/>
                <w:sz w:val="18"/>
                <w:szCs w:val="18"/>
              </w:rPr>
            </w:pPr>
            <w:r w:rsidRPr="00B838E9">
              <w:rPr>
                <w:rFonts w:ascii="ＭＳ 明朝" w:hAnsi="ＭＳ 明朝" w:cs="ＭＳ Ｐゴシック" w:hint="eastAsia"/>
                <w:color w:val="auto"/>
                <w:sz w:val="18"/>
                <w:szCs w:val="18"/>
              </w:rPr>
              <w:t>〇市場による財やサービスの配分が社会の利害調整の役割を果たしていることに気づきます。</w:t>
            </w:r>
          </w:p>
          <w:p w14:paraId="5277DBCC" w14:textId="3BBA4727" w:rsidR="00FC25C1" w:rsidRPr="00B838E9" w:rsidRDefault="00FC25C1" w:rsidP="001C026C">
            <w:pPr>
              <w:ind w:left="196" w:hangingChars="100" w:hanging="196"/>
              <w:rPr>
                <w:rFonts w:ascii="ＭＳ 明朝" w:hAnsi="ＭＳ 明朝" w:cs="ＭＳ Ｐゴシック"/>
                <w:color w:val="auto"/>
                <w:sz w:val="18"/>
                <w:szCs w:val="18"/>
              </w:rPr>
            </w:pPr>
            <w:r w:rsidRPr="00B838E9">
              <w:rPr>
                <w:rFonts w:ascii="ＭＳ 明朝" w:hAnsi="ＭＳ 明朝" w:cs="ＭＳ Ｐゴシック" w:hint="eastAsia"/>
                <w:color w:val="auto"/>
                <w:sz w:val="18"/>
                <w:szCs w:val="18"/>
              </w:rPr>
              <w:t>○国家による調整は、立憲主義のもとで民主主義によって行われていることを理解します。</w:t>
            </w:r>
          </w:p>
        </w:tc>
      </w:tr>
      <w:tr w:rsidR="00FC25C1" w:rsidRPr="00B838E9" w14:paraId="47EBE782" w14:textId="77777777" w:rsidTr="00FC25C1">
        <w:trPr>
          <w:cantSplit/>
          <w:trHeight w:val="1575"/>
        </w:trPr>
        <w:tc>
          <w:tcPr>
            <w:tcW w:w="450" w:type="dxa"/>
            <w:vMerge/>
            <w:tcBorders>
              <w:left w:val="single" w:sz="8" w:space="0" w:color="000000"/>
              <w:right w:val="single" w:sz="8" w:space="0" w:color="000000"/>
            </w:tcBorders>
            <w:shd w:val="clear" w:color="auto" w:fill="auto"/>
            <w:textDirection w:val="tbRlV"/>
            <w:vAlign w:val="center"/>
            <w:hideMark/>
          </w:tcPr>
          <w:p w14:paraId="0C4A1D79" w14:textId="77777777" w:rsidR="00FC25C1" w:rsidRPr="00B838E9" w:rsidRDefault="00FC25C1" w:rsidP="00136808">
            <w:pPr>
              <w:ind w:left="113" w:right="113"/>
              <w:rPr>
                <w:rFonts w:ascii="ＭＳ 明朝" w:hAnsi="ＭＳ 明朝" w:cs="ＭＳ Ｐゴシック"/>
                <w:color w:val="auto"/>
                <w:sz w:val="18"/>
                <w:szCs w:val="18"/>
              </w:rPr>
            </w:pPr>
          </w:p>
        </w:tc>
        <w:tc>
          <w:tcPr>
            <w:tcW w:w="1547" w:type="dxa"/>
            <w:vMerge/>
            <w:tcBorders>
              <w:left w:val="nil"/>
              <w:right w:val="single" w:sz="8" w:space="0" w:color="000000"/>
            </w:tcBorders>
            <w:shd w:val="clear" w:color="auto" w:fill="auto"/>
            <w:hideMark/>
          </w:tcPr>
          <w:p w14:paraId="125959CA" w14:textId="77777777" w:rsidR="00FC25C1" w:rsidRPr="00B838E9" w:rsidRDefault="00FC25C1" w:rsidP="001C026C">
            <w:pPr>
              <w:rPr>
                <w:rFonts w:ascii="ＭＳ 明朝" w:hAnsi="ＭＳ 明朝" w:cs="ＭＳ Ｐゴシック"/>
                <w:color w:val="auto"/>
                <w:sz w:val="18"/>
                <w:szCs w:val="18"/>
              </w:rPr>
            </w:pPr>
          </w:p>
        </w:tc>
        <w:tc>
          <w:tcPr>
            <w:tcW w:w="1547" w:type="dxa"/>
            <w:tcBorders>
              <w:top w:val="dashed" w:sz="4" w:space="0" w:color="auto"/>
              <w:left w:val="nil"/>
              <w:bottom w:val="dashed" w:sz="4" w:space="0" w:color="auto"/>
              <w:right w:val="single" w:sz="8" w:space="0" w:color="000000"/>
            </w:tcBorders>
            <w:shd w:val="clear" w:color="auto" w:fill="auto"/>
            <w:hideMark/>
          </w:tcPr>
          <w:p w14:paraId="08D66205" w14:textId="77777777" w:rsidR="00FC25C1" w:rsidRPr="00B838E9" w:rsidRDefault="00FC25C1" w:rsidP="001C026C">
            <w:pPr>
              <w:rPr>
                <w:rFonts w:ascii="ＭＳ 明朝" w:hAnsi="ＭＳ 明朝" w:cs="ＭＳ Ｐゴシック"/>
                <w:color w:val="auto"/>
                <w:sz w:val="18"/>
                <w:szCs w:val="18"/>
              </w:rPr>
            </w:pPr>
            <w:r w:rsidRPr="00B838E9">
              <w:rPr>
                <w:rFonts w:ascii="ＭＳ 明朝" w:hAnsi="ＭＳ 明朝" w:hint="eastAsia"/>
                <w:color w:val="auto"/>
                <w:sz w:val="18"/>
                <w:szCs w:val="18"/>
              </w:rPr>
              <w:t>９　民主主義の原理</w:t>
            </w:r>
          </w:p>
        </w:tc>
        <w:tc>
          <w:tcPr>
            <w:tcW w:w="2410" w:type="dxa"/>
            <w:tcBorders>
              <w:top w:val="dashed" w:sz="4" w:space="0" w:color="auto"/>
              <w:left w:val="nil"/>
              <w:bottom w:val="dashed" w:sz="4" w:space="0" w:color="auto"/>
              <w:right w:val="single" w:sz="8" w:space="0" w:color="000000"/>
            </w:tcBorders>
            <w:shd w:val="clear" w:color="auto" w:fill="auto"/>
          </w:tcPr>
          <w:p w14:paraId="237AFFCF" w14:textId="0A43D263" w:rsidR="00FC25C1" w:rsidRPr="00B838E9" w:rsidRDefault="00FC25C1" w:rsidP="001C026C">
            <w:pPr>
              <w:ind w:left="196" w:hangingChars="100" w:hanging="196"/>
              <w:rPr>
                <w:rFonts w:ascii="ＭＳ 明朝" w:hAnsi="ＭＳ 明朝" w:cs="ＭＳ Ｐゴシック"/>
                <w:color w:val="auto"/>
                <w:sz w:val="18"/>
                <w:szCs w:val="18"/>
              </w:rPr>
            </w:pPr>
            <w:r w:rsidRPr="00B838E9">
              <w:rPr>
                <w:rFonts w:ascii="ＭＳ 明朝" w:hAnsi="ＭＳ 明朝" w:cs="ＭＳ Ｐゴシック" w:hint="eastAsia"/>
                <w:color w:val="auto"/>
                <w:sz w:val="18"/>
                <w:szCs w:val="18"/>
              </w:rPr>
              <w:t>○政治の方法である民主主義について、国民主権の観点から理解します。</w:t>
            </w:r>
          </w:p>
          <w:p w14:paraId="40B45F32" w14:textId="45CFEA2C" w:rsidR="00FC25C1" w:rsidRPr="00B838E9" w:rsidRDefault="00FC25C1" w:rsidP="0023204A">
            <w:pPr>
              <w:ind w:left="196" w:hangingChars="100" w:hanging="196"/>
              <w:rPr>
                <w:rFonts w:ascii="ＭＳ 明朝" w:hAnsi="ＭＳ 明朝" w:cs="ＭＳ Ｐゴシック"/>
                <w:color w:val="auto"/>
                <w:sz w:val="18"/>
                <w:szCs w:val="18"/>
              </w:rPr>
            </w:pPr>
            <w:r w:rsidRPr="00B838E9">
              <w:rPr>
                <w:rFonts w:ascii="ＭＳ 明朝" w:hAnsi="ＭＳ 明朝" w:cs="ＭＳ Ｐゴシック" w:hint="eastAsia"/>
                <w:color w:val="auto"/>
                <w:sz w:val="18"/>
                <w:szCs w:val="18"/>
              </w:rPr>
              <w:t>〇民主主義における多数決の意義と課題、熟議の意義を理解するとともに、間接民主制と直接民主制を組み</w:t>
            </w:r>
            <w:r>
              <w:rPr>
                <w:rFonts w:ascii="ＭＳ 明朝" w:hAnsi="ＭＳ 明朝" w:cs="ＭＳ Ｐゴシック" w:hint="eastAsia"/>
                <w:color w:val="auto"/>
                <w:sz w:val="18"/>
                <w:szCs w:val="18"/>
              </w:rPr>
              <w:t>あ</w:t>
            </w:r>
            <w:r w:rsidRPr="00B838E9">
              <w:rPr>
                <w:rFonts w:ascii="ＭＳ 明朝" w:hAnsi="ＭＳ 明朝" w:cs="ＭＳ Ｐゴシック" w:hint="eastAsia"/>
                <w:color w:val="auto"/>
                <w:sz w:val="18"/>
                <w:szCs w:val="18"/>
              </w:rPr>
              <w:t>わせる意義について考察します。</w:t>
            </w:r>
          </w:p>
        </w:tc>
        <w:tc>
          <w:tcPr>
            <w:tcW w:w="2410" w:type="dxa"/>
            <w:tcBorders>
              <w:top w:val="dashed" w:sz="4" w:space="0" w:color="auto"/>
              <w:left w:val="nil"/>
              <w:bottom w:val="dashed" w:sz="4" w:space="0" w:color="auto"/>
              <w:right w:val="single" w:sz="8" w:space="0" w:color="000000"/>
            </w:tcBorders>
            <w:shd w:val="clear" w:color="auto" w:fill="auto"/>
            <w:hideMark/>
          </w:tcPr>
          <w:p w14:paraId="62B4E770" w14:textId="1ADEFCF6" w:rsidR="00FC25C1" w:rsidRPr="00B838E9" w:rsidRDefault="00FC25C1" w:rsidP="001C026C">
            <w:pPr>
              <w:ind w:left="196" w:hangingChars="100" w:hanging="196"/>
              <w:rPr>
                <w:rFonts w:ascii="ＭＳ 明朝" w:hAnsi="ＭＳ 明朝" w:cs="ＭＳ Ｐゴシック"/>
                <w:color w:val="auto"/>
                <w:sz w:val="18"/>
                <w:szCs w:val="18"/>
              </w:rPr>
            </w:pPr>
            <w:r w:rsidRPr="00B838E9">
              <w:rPr>
                <w:rFonts w:ascii="ＭＳ 明朝" w:hAnsi="ＭＳ 明朝" w:cs="ＭＳ Ｐゴシック" w:hint="eastAsia"/>
                <w:color w:val="auto"/>
                <w:sz w:val="18"/>
                <w:szCs w:val="18"/>
              </w:rPr>
              <w:t>〇民主主義の手続きや方法の意義について具体例をもとに理解するとともに、その課題について考えます。</w:t>
            </w:r>
          </w:p>
          <w:p w14:paraId="511FB191" w14:textId="0394D600" w:rsidR="00FC25C1" w:rsidRPr="00B838E9" w:rsidRDefault="00FC25C1" w:rsidP="001C026C">
            <w:pPr>
              <w:ind w:left="196" w:hangingChars="100" w:hanging="196"/>
              <w:rPr>
                <w:rFonts w:ascii="ＭＳ 明朝" w:hAnsi="ＭＳ 明朝" w:cs="ＭＳ Ｐゴシック"/>
                <w:color w:val="auto"/>
                <w:sz w:val="18"/>
                <w:szCs w:val="18"/>
              </w:rPr>
            </w:pPr>
            <w:r w:rsidRPr="00B838E9">
              <w:rPr>
                <w:rFonts w:ascii="ＭＳ 明朝" w:hAnsi="ＭＳ 明朝" w:cs="ＭＳ Ｐゴシック" w:hint="eastAsia"/>
                <w:color w:val="auto"/>
                <w:sz w:val="18"/>
                <w:szCs w:val="18"/>
              </w:rPr>
              <w:t>○多数決の意義と限界、多数決が有用である場合と適当でない場合などについて、具体的な場面をあげながら考えます。</w:t>
            </w:r>
          </w:p>
        </w:tc>
      </w:tr>
      <w:tr w:rsidR="00FC25C1" w:rsidRPr="00B838E9" w14:paraId="2F96C844" w14:textId="77777777" w:rsidTr="00FC25C1">
        <w:trPr>
          <w:cantSplit/>
          <w:trHeight w:val="1575"/>
        </w:trPr>
        <w:tc>
          <w:tcPr>
            <w:tcW w:w="450" w:type="dxa"/>
            <w:vMerge/>
            <w:tcBorders>
              <w:left w:val="single" w:sz="8" w:space="0" w:color="000000"/>
              <w:right w:val="single" w:sz="8" w:space="0" w:color="000000"/>
            </w:tcBorders>
            <w:shd w:val="clear" w:color="auto" w:fill="auto"/>
            <w:textDirection w:val="tbRlV"/>
            <w:vAlign w:val="center"/>
          </w:tcPr>
          <w:p w14:paraId="401D4C47" w14:textId="77777777" w:rsidR="00FC25C1" w:rsidRPr="00B838E9" w:rsidRDefault="00FC25C1" w:rsidP="006A4CB6">
            <w:pPr>
              <w:ind w:left="113" w:right="113"/>
              <w:rPr>
                <w:rFonts w:ascii="ＭＳ 明朝" w:hAnsi="ＭＳ 明朝" w:cs="ＭＳ Ｐゴシック"/>
                <w:color w:val="auto"/>
                <w:sz w:val="18"/>
                <w:szCs w:val="18"/>
              </w:rPr>
            </w:pPr>
          </w:p>
        </w:tc>
        <w:tc>
          <w:tcPr>
            <w:tcW w:w="1547" w:type="dxa"/>
            <w:vMerge/>
            <w:tcBorders>
              <w:left w:val="nil"/>
              <w:right w:val="single" w:sz="8" w:space="0" w:color="000000"/>
            </w:tcBorders>
            <w:shd w:val="clear" w:color="auto" w:fill="auto"/>
          </w:tcPr>
          <w:p w14:paraId="3F0428C5" w14:textId="77777777" w:rsidR="00FC25C1" w:rsidRPr="00B838E9" w:rsidRDefault="00FC25C1" w:rsidP="001C026C">
            <w:pPr>
              <w:rPr>
                <w:rFonts w:ascii="ＭＳ 明朝" w:hAnsi="ＭＳ 明朝"/>
                <w:color w:val="auto"/>
                <w:sz w:val="18"/>
                <w:szCs w:val="18"/>
              </w:rPr>
            </w:pPr>
          </w:p>
        </w:tc>
        <w:tc>
          <w:tcPr>
            <w:tcW w:w="1547" w:type="dxa"/>
            <w:tcBorders>
              <w:top w:val="dashed" w:sz="4" w:space="0" w:color="auto"/>
              <w:left w:val="nil"/>
              <w:bottom w:val="dashed" w:sz="4" w:space="0" w:color="auto"/>
              <w:right w:val="single" w:sz="8" w:space="0" w:color="000000"/>
            </w:tcBorders>
            <w:shd w:val="clear" w:color="auto" w:fill="auto"/>
          </w:tcPr>
          <w:p w14:paraId="1D9CD367" w14:textId="77777777" w:rsidR="00FC25C1" w:rsidRPr="00B838E9" w:rsidRDefault="00FC25C1" w:rsidP="001C026C">
            <w:pPr>
              <w:rPr>
                <w:rFonts w:ascii="ＭＳ 明朝" w:hAnsi="ＭＳ 明朝"/>
                <w:color w:val="auto"/>
                <w:sz w:val="18"/>
                <w:szCs w:val="18"/>
              </w:rPr>
            </w:pPr>
            <w:r w:rsidRPr="00B838E9">
              <w:rPr>
                <w:rFonts w:ascii="ＭＳ 明朝" w:hAnsi="ＭＳ 明朝" w:hint="eastAsia"/>
                <w:color w:val="auto"/>
                <w:sz w:val="18"/>
                <w:szCs w:val="18"/>
              </w:rPr>
              <w:t>10　立憲主義の原理</w:t>
            </w:r>
          </w:p>
        </w:tc>
        <w:tc>
          <w:tcPr>
            <w:tcW w:w="2410" w:type="dxa"/>
            <w:tcBorders>
              <w:top w:val="dashed" w:sz="4" w:space="0" w:color="auto"/>
              <w:left w:val="nil"/>
              <w:bottom w:val="dashed" w:sz="4" w:space="0" w:color="auto"/>
              <w:right w:val="single" w:sz="8" w:space="0" w:color="000000"/>
            </w:tcBorders>
            <w:shd w:val="clear" w:color="auto" w:fill="auto"/>
          </w:tcPr>
          <w:p w14:paraId="2466D4FC" w14:textId="6B40D48F" w:rsidR="00FC25C1" w:rsidRPr="00B838E9" w:rsidRDefault="00FC25C1" w:rsidP="001C026C">
            <w:pPr>
              <w:ind w:left="196" w:hangingChars="100" w:hanging="196"/>
              <w:rPr>
                <w:rFonts w:ascii="ＭＳ 明朝" w:hAnsi="ＭＳ 明朝"/>
                <w:color w:val="auto"/>
                <w:sz w:val="18"/>
                <w:szCs w:val="18"/>
              </w:rPr>
            </w:pPr>
            <w:r w:rsidRPr="00B838E9">
              <w:rPr>
                <w:rFonts w:ascii="ＭＳ 明朝" w:hAnsi="ＭＳ 明朝" w:hint="eastAsia"/>
                <w:color w:val="auto"/>
                <w:sz w:val="18"/>
                <w:szCs w:val="18"/>
              </w:rPr>
              <w:t>〇法の支配や立憲主義の成立と意義</w:t>
            </w:r>
            <w:r>
              <w:rPr>
                <w:rFonts w:ascii="ＭＳ 明朝" w:hAnsi="ＭＳ 明朝" w:hint="eastAsia"/>
                <w:color w:val="auto"/>
                <w:sz w:val="18"/>
                <w:szCs w:val="18"/>
              </w:rPr>
              <w:t>など</w:t>
            </w:r>
            <w:r w:rsidRPr="00B838E9">
              <w:rPr>
                <w:rFonts w:ascii="ＭＳ 明朝" w:hAnsi="ＭＳ 明朝" w:hint="eastAsia"/>
                <w:color w:val="auto"/>
                <w:sz w:val="18"/>
                <w:szCs w:val="18"/>
              </w:rPr>
              <w:t>について、イギリスやフランスの市民革命と関連づけ</w:t>
            </w:r>
            <w:r>
              <w:rPr>
                <w:rFonts w:ascii="ＭＳ 明朝" w:hAnsi="ＭＳ 明朝" w:hint="eastAsia"/>
                <w:color w:val="auto"/>
                <w:sz w:val="18"/>
                <w:szCs w:val="18"/>
              </w:rPr>
              <w:t>て</w:t>
            </w:r>
            <w:r w:rsidRPr="00B838E9">
              <w:rPr>
                <w:rFonts w:ascii="ＭＳ 明朝" w:hAnsi="ＭＳ 明朝" w:hint="eastAsia"/>
                <w:color w:val="auto"/>
                <w:sz w:val="18"/>
                <w:szCs w:val="18"/>
              </w:rPr>
              <w:t>理解します。</w:t>
            </w:r>
          </w:p>
          <w:p w14:paraId="29275A7F" w14:textId="7AF4939D" w:rsidR="00FC25C1" w:rsidRPr="00B838E9" w:rsidRDefault="00FC25C1" w:rsidP="0023204A">
            <w:pPr>
              <w:ind w:left="196" w:hangingChars="100" w:hanging="196"/>
              <w:rPr>
                <w:rFonts w:ascii="ＭＳ 明朝" w:hAnsi="ＭＳ 明朝"/>
                <w:color w:val="auto"/>
                <w:sz w:val="18"/>
                <w:szCs w:val="18"/>
              </w:rPr>
            </w:pPr>
            <w:r w:rsidRPr="00B838E9">
              <w:rPr>
                <w:rFonts w:ascii="ＭＳ 明朝" w:hAnsi="ＭＳ 明朝" w:hint="eastAsia"/>
                <w:color w:val="auto"/>
                <w:sz w:val="18"/>
                <w:szCs w:val="18"/>
              </w:rPr>
              <w:t>○民主主義における憲法の役割について、違憲審査や憲法改正手続きに着目して考察します。</w:t>
            </w:r>
          </w:p>
        </w:tc>
        <w:tc>
          <w:tcPr>
            <w:tcW w:w="2410" w:type="dxa"/>
            <w:tcBorders>
              <w:top w:val="dashed" w:sz="4" w:space="0" w:color="auto"/>
              <w:left w:val="nil"/>
              <w:bottom w:val="dashed" w:sz="4" w:space="0" w:color="auto"/>
              <w:right w:val="single" w:sz="8" w:space="0" w:color="000000"/>
            </w:tcBorders>
            <w:shd w:val="clear" w:color="auto" w:fill="auto"/>
          </w:tcPr>
          <w:p w14:paraId="65C77315" w14:textId="5338ECE0" w:rsidR="00FC25C1" w:rsidRPr="00B838E9" w:rsidRDefault="00FC25C1" w:rsidP="001C026C">
            <w:pPr>
              <w:ind w:left="196" w:hangingChars="100" w:hanging="196"/>
              <w:rPr>
                <w:rFonts w:ascii="ＭＳ 明朝" w:hAnsi="ＭＳ 明朝"/>
                <w:color w:val="auto"/>
                <w:sz w:val="18"/>
                <w:szCs w:val="18"/>
              </w:rPr>
            </w:pPr>
            <w:r w:rsidRPr="00B838E9">
              <w:rPr>
                <w:rFonts w:ascii="ＭＳ 明朝" w:hAnsi="ＭＳ 明朝" w:hint="eastAsia"/>
                <w:color w:val="auto"/>
                <w:sz w:val="18"/>
                <w:szCs w:val="18"/>
              </w:rPr>
              <w:t>〇法の支配や立憲主義の意義について、中学校社会科での学習もふまえ</w:t>
            </w:r>
            <w:r>
              <w:rPr>
                <w:rFonts w:ascii="ＭＳ 明朝" w:hAnsi="ＭＳ 明朝" w:hint="eastAsia"/>
                <w:color w:val="auto"/>
                <w:sz w:val="18"/>
                <w:szCs w:val="18"/>
              </w:rPr>
              <w:t>て</w:t>
            </w:r>
            <w:r w:rsidRPr="00B838E9">
              <w:rPr>
                <w:rFonts w:ascii="ＭＳ 明朝" w:hAnsi="ＭＳ 明朝" w:hint="eastAsia"/>
                <w:color w:val="auto"/>
                <w:sz w:val="18"/>
                <w:szCs w:val="18"/>
              </w:rPr>
              <w:t>、基本的人権の尊重や権力の濫用防止の観点から理解します。</w:t>
            </w:r>
          </w:p>
        </w:tc>
      </w:tr>
      <w:tr w:rsidR="00FC25C1" w:rsidRPr="00B838E9" w14:paraId="63C0610A" w14:textId="77777777" w:rsidTr="00FC25C1">
        <w:trPr>
          <w:cantSplit/>
          <w:trHeight w:val="1134"/>
        </w:trPr>
        <w:tc>
          <w:tcPr>
            <w:tcW w:w="450" w:type="dxa"/>
            <w:vMerge/>
            <w:tcBorders>
              <w:left w:val="single" w:sz="8" w:space="0" w:color="000000"/>
              <w:right w:val="single" w:sz="8" w:space="0" w:color="000000"/>
            </w:tcBorders>
            <w:shd w:val="clear" w:color="auto" w:fill="auto"/>
            <w:textDirection w:val="tbRlV"/>
            <w:vAlign w:val="center"/>
            <w:hideMark/>
          </w:tcPr>
          <w:p w14:paraId="468DB829" w14:textId="77777777" w:rsidR="00FC25C1" w:rsidRPr="00B838E9" w:rsidRDefault="00FC25C1" w:rsidP="00136808">
            <w:pPr>
              <w:ind w:left="113" w:right="113"/>
              <w:rPr>
                <w:rFonts w:ascii="ＭＳ 明朝" w:hAnsi="ＭＳ 明朝" w:cs="ＭＳ Ｐゴシック"/>
                <w:color w:val="auto"/>
                <w:sz w:val="18"/>
                <w:szCs w:val="18"/>
              </w:rPr>
            </w:pPr>
          </w:p>
        </w:tc>
        <w:tc>
          <w:tcPr>
            <w:tcW w:w="1547" w:type="dxa"/>
            <w:vMerge/>
            <w:tcBorders>
              <w:left w:val="nil"/>
              <w:right w:val="single" w:sz="8" w:space="0" w:color="000000"/>
            </w:tcBorders>
            <w:shd w:val="clear" w:color="auto" w:fill="auto"/>
            <w:hideMark/>
          </w:tcPr>
          <w:p w14:paraId="45DEE678" w14:textId="77777777" w:rsidR="00FC25C1" w:rsidRPr="00B838E9" w:rsidRDefault="00FC25C1" w:rsidP="001C026C">
            <w:pPr>
              <w:rPr>
                <w:rFonts w:ascii="ＭＳ 明朝" w:hAnsi="ＭＳ 明朝" w:cs="ＭＳ Ｐゴシック"/>
                <w:color w:val="auto"/>
                <w:sz w:val="18"/>
                <w:szCs w:val="18"/>
              </w:rPr>
            </w:pPr>
          </w:p>
        </w:tc>
        <w:tc>
          <w:tcPr>
            <w:tcW w:w="1547" w:type="dxa"/>
            <w:tcBorders>
              <w:top w:val="dashed" w:sz="4" w:space="0" w:color="auto"/>
              <w:left w:val="nil"/>
              <w:bottom w:val="dashed" w:sz="4" w:space="0" w:color="auto"/>
              <w:right w:val="single" w:sz="8" w:space="0" w:color="000000"/>
            </w:tcBorders>
            <w:shd w:val="clear" w:color="auto" w:fill="auto"/>
            <w:hideMark/>
          </w:tcPr>
          <w:p w14:paraId="133C60D0" w14:textId="77777777" w:rsidR="00FC25C1" w:rsidRPr="00B838E9" w:rsidRDefault="00FC25C1" w:rsidP="001C026C">
            <w:pPr>
              <w:rPr>
                <w:rFonts w:ascii="ＭＳ 明朝" w:hAnsi="ＭＳ 明朝"/>
                <w:color w:val="auto"/>
                <w:sz w:val="18"/>
                <w:szCs w:val="18"/>
              </w:rPr>
            </w:pPr>
            <w:r w:rsidRPr="00B838E9">
              <w:rPr>
                <w:rFonts w:ascii="ＭＳ 明朝" w:hAnsi="ＭＳ 明朝" w:hint="eastAsia"/>
                <w:color w:val="auto"/>
                <w:sz w:val="18"/>
                <w:szCs w:val="18"/>
              </w:rPr>
              <w:t>11　人権保障の原理</w:t>
            </w:r>
          </w:p>
        </w:tc>
        <w:tc>
          <w:tcPr>
            <w:tcW w:w="2410" w:type="dxa"/>
            <w:tcBorders>
              <w:top w:val="dashed" w:sz="4" w:space="0" w:color="auto"/>
              <w:left w:val="nil"/>
              <w:bottom w:val="dashed" w:sz="4" w:space="0" w:color="auto"/>
              <w:right w:val="single" w:sz="8" w:space="0" w:color="000000"/>
            </w:tcBorders>
            <w:shd w:val="clear" w:color="auto" w:fill="auto"/>
          </w:tcPr>
          <w:p w14:paraId="0E5ACF87" w14:textId="06855C3A" w:rsidR="00FC25C1" w:rsidRPr="00B838E9" w:rsidRDefault="00FC25C1" w:rsidP="001C026C">
            <w:pPr>
              <w:ind w:left="196" w:hangingChars="100" w:hanging="196"/>
              <w:rPr>
                <w:rFonts w:ascii="ＭＳ 明朝" w:hAnsi="ＭＳ 明朝" w:cs="ＭＳ Ｐゴシック"/>
                <w:color w:val="auto"/>
                <w:sz w:val="18"/>
                <w:szCs w:val="18"/>
              </w:rPr>
            </w:pPr>
            <w:r w:rsidRPr="00B838E9">
              <w:rPr>
                <w:rFonts w:ascii="ＭＳ 明朝" w:hAnsi="ＭＳ 明朝" w:cs="ＭＳ Ｐゴシック" w:hint="eastAsia"/>
                <w:color w:val="auto"/>
                <w:sz w:val="18"/>
                <w:szCs w:val="18"/>
              </w:rPr>
              <w:t>〇基本的人権の意味</w:t>
            </w:r>
            <w:r>
              <w:rPr>
                <w:rFonts w:ascii="ＭＳ 明朝" w:hAnsi="ＭＳ 明朝" w:cs="ＭＳ Ｐゴシック" w:hint="eastAsia"/>
                <w:color w:val="auto"/>
                <w:sz w:val="18"/>
                <w:szCs w:val="18"/>
              </w:rPr>
              <w:t>や</w:t>
            </w:r>
            <w:r w:rsidRPr="00B838E9">
              <w:rPr>
                <w:rFonts w:ascii="ＭＳ 明朝" w:hAnsi="ＭＳ 明朝" w:cs="ＭＳ Ｐゴシック" w:hint="eastAsia"/>
                <w:color w:val="auto"/>
                <w:sz w:val="18"/>
                <w:szCs w:val="18"/>
              </w:rPr>
              <w:t>、自由権から社会権、「新しい人権」にいたる人権保障の歴史的発展を理解します。</w:t>
            </w:r>
          </w:p>
          <w:p w14:paraId="4CD817DA" w14:textId="3DC5EAAC" w:rsidR="00FC25C1" w:rsidRPr="00B838E9" w:rsidRDefault="00FC25C1" w:rsidP="0023204A">
            <w:pPr>
              <w:ind w:left="196" w:hangingChars="100" w:hanging="196"/>
              <w:rPr>
                <w:rFonts w:ascii="ＭＳ 明朝" w:hAnsi="ＭＳ 明朝" w:cs="ＭＳ Ｐゴシック"/>
                <w:color w:val="auto"/>
                <w:sz w:val="18"/>
                <w:szCs w:val="18"/>
              </w:rPr>
            </w:pPr>
            <w:r w:rsidRPr="00B838E9">
              <w:rPr>
                <w:rFonts w:ascii="ＭＳ 明朝" w:hAnsi="ＭＳ 明朝" w:cs="ＭＳ Ｐゴシック" w:hint="eastAsia"/>
                <w:color w:val="auto"/>
                <w:sz w:val="18"/>
                <w:szCs w:val="18"/>
              </w:rPr>
              <w:t>○人権保障の広がりにともない、人種差別・女性差別・障がい者差別の撤廃や、子どもの権利の確立などの取り組みが進められてきたことを理解します。</w:t>
            </w:r>
          </w:p>
        </w:tc>
        <w:tc>
          <w:tcPr>
            <w:tcW w:w="2410" w:type="dxa"/>
            <w:tcBorders>
              <w:top w:val="dashed" w:sz="4" w:space="0" w:color="auto"/>
              <w:left w:val="nil"/>
              <w:bottom w:val="dashed" w:sz="4" w:space="0" w:color="auto"/>
              <w:right w:val="single" w:sz="8" w:space="0" w:color="000000"/>
            </w:tcBorders>
            <w:shd w:val="clear" w:color="auto" w:fill="auto"/>
          </w:tcPr>
          <w:p w14:paraId="1917EDAD" w14:textId="21DEFAEF" w:rsidR="00FC25C1" w:rsidRPr="00B838E9" w:rsidRDefault="00FC25C1" w:rsidP="001C026C">
            <w:pPr>
              <w:ind w:left="196" w:hangingChars="100" w:hanging="196"/>
              <w:rPr>
                <w:rFonts w:ascii="ＭＳ 明朝" w:hAnsi="ＭＳ 明朝" w:cs="ＭＳ Ｐゴシック"/>
                <w:color w:val="auto"/>
                <w:sz w:val="18"/>
                <w:szCs w:val="18"/>
              </w:rPr>
            </w:pPr>
            <w:r w:rsidRPr="00B838E9">
              <w:rPr>
                <w:rFonts w:ascii="ＭＳ 明朝" w:hAnsi="ＭＳ 明朝" w:cs="ＭＳ Ｐゴシック" w:hint="eastAsia"/>
                <w:color w:val="auto"/>
                <w:sz w:val="18"/>
                <w:szCs w:val="18"/>
              </w:rPr>
              <w:t>〇人間の尊厳と平等、基本的人権の尊重の意義について理解するとともに、これらが歴史のなかで発展し今日にいたったことを理解します。</w:t>
            </w:r>
          </w:p>
          <w:p w14:paraId="4605B367" w14:textId="2DBFF249" w:rsidR="00FC25C1" w:rsidRPr="00B838E9" w:rsidRDefault="00FC25C1" w:rsidP="001C026C">
            <w:pPr>
              <w:ind w:left="196" w:hangingChars="100" w:hanging="196"/>
              <w:rPr>
                <w:rFonts w:ascii="ＭＳ 明朝" w:hAnsi="ＭＳ 明朝" w:cs="ＭＳ Ｐゴシック"/>
                <w:color w:val="auto"/>
                <w:sz w:val="18"/>
                <w:szCs w:val="18"/>
              </w:rPr>
            </w:pPr>
            <w:r w:rsidRPr="00B838E9">
              <w:rPr>
                <w:rFonts w:ascii="ＭＳ 明朝" w:hAnsi="ＭＳ 明朝" w:cs="ＭＳ Ｐゴシック" w:hint="eastAsia"/>
                <w:color w:val="auto"/>
                <w:sz w:val="18"/>
                <w:szCs w:val="18"/>
              </w:rPr>
              <w:t>〇人権保障が国際的に</w:t>
            </w:r>
            <w:r>
              <w:rPr>
                <w:rFonts w:ascii="ＭＳ 明朝" w:hAnsi="ＭＳ 明朝" w:cs="ＭＳ Ｐゴシック" w:hint="eastAsia"/>
                <w:color w:val="auto"/>
                <w:sz w:val="18"/>
                <w:szCs w:val="18"/>
              </w:rPr>
              <w:t>広がり</w:t>
            </w:r>
            <w:r w:rsidRPr="00B838E9">
              <w:rPr>
                <w:rFonts w:ascii="ＭＳ 明朝" w:hAnsi="ＭＳ 明朝" w:cs="ＭＳ Ｐゴシック" w:hint="eastAsia"/>
                <w:color w:val="auto"/>
                <w:sz w:val="18"/>
                <w:szCs w:val="18"/>
              </w:rPr>
              <w:t>、各国の国内法に反映されていることに気づきます。</w:t>
            </w:r>
          </w:p>
        </w:tc>
      </w:tr>
      <w:tr w:rsidR="00FC25C1" w:rsidRPr="00B838E9" w14:paraId="42326F98" w14:textId="77777777" w:rsidTr="00DA79C2">
        <w:trPr>
          <w:cantSplit/>
          <w:trHeight w:val="2282"/>
        </w:trPr>
        <w:tc>
          <w:tcPr>
            <w:tcW w:w="450" w:type="dxa"/>
            <w:vMerge/>
            <w:tcBorders>
              <w:left w:val="single" w:sz="8" w:space="0" w:color="000000"/>
              <w:bottom w:val="single" w:sz="4" w:space="0" w:color="000000"/>
              <w:right w:val="single" w:sz="8" w:space="0" w:color="000000"/>
            </w:tcBorders>
            <w:shd w:val="clear" w:color="auto" w:fill="auto"/>
            <w:textDirection w:val="tbRlV"/>
            <w:vAlign w:val="center"/>
          </w:tcPr>
          <w:p w14:paraId="6657A8AD" w14:textId="77777777" w:rsidR="00FC25C1" w:rsidRPr="00B838E9" w:rsidRDefault="00FC25C1" w:rsidP="00136808">
            <w:pPr>
              <w:ind w:left="113" w:right="113"/>
              <w:rPr>
                <w:rFonts w:ascii="ＭＳ 明朝" w:hAnsi="ＭＳ 明朝" w:cs="ＭＳ Ｐゴシック"/>
                <w:color w:val="auto"/>
                <w:sz w:val="18"/>
                <w:szCs w:val="18"/>
              </w:rPr>
            </w:pPr>
          </w:p>
        </w:tc>
        <w:tc>
          <w:tcPr>
            <w:tcW w:w="1547" w:type="dxa"/>
            <w:vMerge/>
            <w:tcBorders>
              <w:left w:val="nil"/>
              <w:bottom w:val="single" w:sz="4" w:space="0" w:color="000000"/>
              <w:right w:val="single" w:sz="8" w:space="0" w:color="000000"/>
            </w:tcBorders>
            <w:shd w:val="clear" w:color="auto" w:fill="auto"/>
          </w:tcPr>
          <w:p w14:paraId="4BEEF234" w14:textId="77777777" w:rsidR="00FC25C1" w:rsidRPr="00B838E9" w:rsidRDefault="00FC25C1" w:rsidP="001C026C">
            <w:pPr>
              <w:rPr>
                <w:rFonts w:cs="Times New Roman"/>
                <w:b/>
                <w:color w:val="auto"/>
                <w:sz w:val="18"/>
                <w:szCs w:val="18"/>
              </w:rPr>
            </w:pPr>
          </w:p>
        </w:tc>
        <w:tc>
          <w:tcPr>
            <w:tcW w:w="1547" w:type="dxa"/>
            <w:tcBorders>
              <w:top w:val="dashed" w:sz="4" w:space="0" w:color="auto"/>
              <w:left w:val="nil"/>
              <w:bottom w:val="single" w:sz="4" w:space="0" w:color="auto"/>
              <w:right w:val="single" w:sz="8" w:space="0" w:color="000000"/>
            </w:tcBorders>
            <w:shd w:val="clear" w:color="auto" w:fill="auto"/>
          </w:tcPr>
          <w:p w14:paraId="169CD53D" w14:textId="4B440379" w:rsidR="00FC25C1" w:rsidRPr="00B838E9" w:rsidRDefault="00FC25C1" w:rsidP="001C026C">
            <w:pPr>
              <w:rPr>
                <w:rFonts w:ascii="ＭＳ 明朝" w:hAnsi="ＭＳ 明朝"/>
                <w:color w:val="auto"/>
                <w:sz w:val="18"/>
                <w:szCs w:val="18"/>
              </w:rPr>
            </w:pPr>
            <w:r w:rsidRPr="00B838E9">
              <w:rPr>
                <w:rFonts w:ascii="ＭＳ 明朝" w:hAnsi="ＭＳ 明朝" w:hint="eastAsia"/>
                <w:color w:val="auto"/>
                <w:sz w:val="18"/>
                <w:szCs w:val="18"/>
              </w:rPr>
              <w:t>12　日本国憲法の理念</w:t>
            </w:r>
          </w:p>
        </w:tc>
        <w:tc>
          <w:tcPr>
            <w:tcW w:w="2410" w:type="dxa"/>
            <w:tcBorders>
              <w:top w:val="dashed" w:sz="4" w:space="0" w:color="auto"/>
              <w:left w:val="nil"/>
              <w:bottom w:val="single" w:sz="4" w:space="0" w:color="auto"/>
              <w:right w:val="single" w:sz="8" w:space="0" w:color="000000"/>
            </w:tcBorders>
            <w:shd w:val="clear" w:color="auto" w:fill="auto"/>
          </w:tcPr>
          <w:p w14:paraId="374A28A6" w14:textId="77777777" w:rsidR="00FC25C1" w:rsidRPr="00B838E9" w:rsidRDefault="00FC25C1" w:rsidP="001C026C">
            <w:pPr>
              <w:ind w:left="196" w:hangingChars="100" w:hanging="196"/>
              <w:rPr>
                <w:rFonts w:ascii="ＭＳ 明朝" w:hAnsi="ＭＳ 明朝"/>
                <w:color w:val="auto"/>
                <w:sz w:val="18"/>
                <w:szCs w:val="18"/>
              </w:rPr>
            </w:pPr>
            <w:r w:rsidRPr="00B838E9">
              <w:rPr>
                <w:rFonts w:ascii="ＭＳ 明朝" w:hAnsi="ＭＳ 明朝" w:hint="eastAsia"/>
                <w:color w:val="auto"/>
                <w:sz w:val="18"/>
                <w:szCs w:val="18"/>
              </w:rPr>
              <w:t>○日本国憲法の三つの基本原理について、それぞれの具体的内容を理解します。</w:t>
            </w:r>
          </w:p>
          <w:p w14:paraId="19AD4527" w14:textId="63961696" w:rsidR="00FC25C1" w:rsidRPr="00B838E9" w:rsidRDefault="00FC25C1" w:rsidP="005F79F3">
            <w:pPr>
              <w:ind w:left="196" w:hangingChars="100" w:hanging="196"/>
              <w:rPr>
                <w:rFonts w:ascii="ＭＳ 明朝" w:hAnsi="ＭＳ 明朝"/>
                <w:color w:val="auto"/>
                <w:sz w:val="18"/>
                <w:szCs w:val="18"/>
              </w:rPr>
            </w:pPr>
            <w:r w:rsidRPr="00B838E9">
              <w:rPr>
                <w:rFonts w:ascii="ＭＳ 明朝" w:hAnsi="ＭＳ 明朝" w:hint="eastAsia"/>
                <w:color w:val="auto"/>
                <w:sz w:val="18"/>
                <w:szCs w:val="18"/>
              </w:rPr>
              <w:t>○日本国憲法における立憲主義と権力分立の意義や、最高法規としての憲法のあり方などについて理解します。</w:t>
            </w:r>
          </w:p>
        </w:tc>
        <w:tc>
          <w:tcPr>
            <w:tcW w:w="2410" w:type="dxa"/>
            <w:tcBorders>
              <w:top w:val="dashed" w:sz="4" w:space="0" w:color="auto"/>
              <w:left w:val="nil"/>
              <w:bottom w:val="single" w:sz="4" w:space="0" w:color="auto"/>
              <w:right w:val="single" w:sz="8" w:space="0" w:color="000000"/>
            </w:tcBorders>
            <w:shd w:val="clear" w:color="auto" w:fill="auto"/>
          </w:tcPr>
          <w:p w14:paraId="62700F58" w14:textId="623CFAC5" w:rsidR="00FC25C1" w:rsidRPr="00B838E9" w:rsidRDefault="00FC25C1" w:rsidP="001C026C">
            <w:pPr>
              <w:ind w:left="196" w:hangingChars="100" w:hanging="196"/>
              <w:rPr>
                <w:rFonts w:ascii="ＭＳ 明朝" w:hAnsi="ＭＳ 明朝"/>
                <w:color w:val="auto"/>
                <w:sz w:val="18"/>
                <w:szCs w:val="18"/>
              </w:rPr>
            </w:pPr>
            <w:r w:rsidRPr="00B838E9">
              <w:rPr>
                <w:rFonts w:ascii="ＭＳ 明朝" w:hAnsi="ＭＳ 明朝" w:hint="eastAsia"/>
                <w:color w:val="auto"/>
                <w:sz w:val="18"/>
                <w:szCs w:val="18"/>
              </w:rPr>
              <w:t>○基本的人権の尊重について、教科書48ページ以降の「ステップアップ政経」の記述と関連づけながら理解します。</w:t>
            </w:r>
          </w:p>
          <w:p w14:paraId="2742A14B" w14:textId="3BF22A41" w:rsidR="00FC25C1" w:rsidRPr="00B838E9" w:rsidRDefault="00FC25C1" w:rsidP="001C026C">
            <w:pPr>
              <w:ind w:left="196" w:hangingChars="100" w:hanging="196"/>
              <w:rPr>
                <w:rFonts w:ascii="ＭＳ 明朝" w:hAnsi="ＭＳ 明朝"/>
                <w:color w:val="auto"/>
                <w:sz w:val="18"/>
                <w:szCs w:val="18"/>
              </w:rPr>
            </w:pPr>
            <w:r w:rsidRPr="00B838E9">
              <w:rPr>
                <w:rFonts w:ascii="ＭＳ 明朝" w:hAnsi="ＭＳ 明朝" w:hint="eastAsia"/>
                <w:color w:val="auto"/>
                <w:sz w:val="18"/>
                <w:szCs w:val="18"/>
              </w:rPr>
              <w:t>○立憲主義や権力分立の意義について、日本国憲法の規定をもとに確認します。</w:t>
            </w:r>
          </w:p>
        </w:tc>
      </w:tr>
      <w:tr w:rsidR="00DA79C2" w:rsidRPr="00B838E9" w14:paraId="1A5497DF" w14:textId="77777777" w:rsidTr="00DA79C2">
        <w:trPr>
          <w:cantSplit/>
          <w:trHeight w:val="2839"/>
        </w:trPr>
        <w:tc>
          <w:tcPr>
            <w:tcW w:w="450" w:type="dxa"/>
            <w:vMerge w:val="restart"/>
            <w:tcBorders>
              <w:top w:val="single" w:sz="4" w:space="0" w:color="000000"/>
              <w:left w:val="single" w:sz="8" w:space="0" w:color="000000"/>
              <w:right w:val="single" w:sz="8" w:space="0" w:color="000000"/>
            </w:tcBorders>
            <w:shd w:val="clear" w:color="auto" w:fill="auto"/>
            <w:textDirection w:val="tbRlV"/>
            <w:vAlign w:val="center"/>
          </w:tcPr>
          <w:p w14:paraId="23F000A6" w14:textId="5DDC223E" w:rsidR="00DA79C2" w:rsidRPr="00B838E9" w:rsidRDefault="00DA79C2" w:rsidP="00136808">
            <w:pPr>
              <w:ind w:left="113" w:right="113"/>
              <w:rPr>
                <w:rFonts w:ascii="ＭＳ 明朝" w:hAnsi="ＭＳ 明朝" w:cs="ＭＳ Ｐゴシック"/>
                <w:color w:val="auto"/>
                <w:sz w:val="18"/>
                <w:szCs w:val="18"/>
              </w:rPr>
            </w:pPr>
            <w:r w:rsidRPr="00B838E9">
              <w:rPr>
                <w:rFonts w:ascii="ＭＳ 明朝" w:hAnsi="ＭＳ 明朝" w:cs="ＭＳ Ｐゴシック" w:hint="eastAsia"/>
                <w:color w:val="auto"/>
                <w:sz w:val="18"/>
                <w:szCs w:val="18"/>
              </w:rPr>
              <w:t>６月</w:t>
            </w:r>
            <w:r>
              <w:rPr>
                <w:rFonts w:ascii="ＭＳ 明朝" w:hAnsi="ＭＳ 明朝" w:cs="ＭＳ Ｐゴシック" w:hint="eastAsia"/>
                <w:color w:val="auto"/>
                <w:sz w:val="18"/>
                <w:szCs w:val="18"/>
              </w:rPr>
              <w:t>～７月</w:t>
            </w:r>
          </w:p>
        </w:tc>
        <w:tc>
          <w:tcPr>
            <w:tcW w:w="1547" w:type="dxa"/>
            <w:vMerge w:val="restart"/>
            <w:tcBorders>
              <w:top w:val="single" w:sz="4" w:space="0" w:color="000000"/>
              <w:left w:val="single" w:sz="8" w:space="0" w:color="000000"/>
              <w:right w:val="single" w:sz="8" w:space="0" w:color="000000"/>
            </w:tcBorders>
            <w:shd w:val="clear" w:color="auto" w:fill="auto"/>
          </w:tcPr>
          <w:p w14:paraId="49559F65" w14:textId="77777777" w:rsidR="00DA79C2" w:rsidRPr="00B838E9" w:rsidRDefault="00DA79C2" w:rsidP="001C026C">
            <w:pPr>
              <w:rPr>
                <w:rFonts w:cs="Times New Roman"/>
                <w:color w:val="auto"/>
                <w:sz w:val="18"/>
                <w:szCs w:val="18"/>
              </w:rPr>
            </w:pPr>
            <w:r w:rsidRPr="00B838E9">
              <w:rPr>
                <w:rFonts w:cs="Times New Roman" w:hint="eastAsia"/>
                <w:color w:val="auto"/>
                <w:sz w:val="18"/>
                <w:szCs w:val="18"/>
              </w:rPr>
              <w:t>第２部　自立した主体として社会に参画する私たち</w:t>
            </w:r>
          </w:p>
          <w:p w14:paraId="0ABD372E" w14:textId="77777777" w:rsidR="00DA79C2" w:rsidRDefault="00DA79C2" w:rsidP="001C026C">
            <w:pPr>
              <w:rPr>
                <w:rFonts w:cs="Times New Roman"/>
                <w:color w:val="auto"/>
                <w:sz w:val="18"/>
                <w:szCs w:val="18"/>
              </w:rPr>
            </w:pPr>
            <w:r w:rsidRPr="00B838E9">
              <w:rPr>
                <w:rFonts w:cs="Times New Roman" w:hint="eastAsia"/>
                <w:color w:val="auto"/>
                <w:sz w:val="18"/>
                <w:szCs w:val="18"/>
              </w:rPr>
              <w:t>第１章　民主政治と私たち</w:t>
            </w:r>
          </w:p>
          <w:p w14:paraId="74D0BD48" w14:textId="00C862D1" w:rsidR="00DA79C2" w:rsidRPr="00CA380D" w:rsidRDefault="00DA79C2" w:rsidP="001C026C">
            <w:pPr>
              <w:rPr>
                <w:rFonts w:ascii="ＭＳ 明朝" w:hAnsi="ＭＳ 明朝"/>
                <w:color w:val="auto"/>
                <w:sz w:val="18"/>
                <w:szCs w:val="18"/>
              </w:rPr>
            </w:pPr>
            <w:r w:rsidRPr="00B838E9">
              <w:rPr>
                <w:rFonts w:ascii="ＭＳ 明朝" w:hAnsi="ＭＳ 明朝" w:hint="eastAsia"/>
                <w:color w:val="auto"/>
                <w:sz w:val="18"/>
                <w:szCs w:val="18"/>
              </w:rPr>
              <w:t>テーマ１　民主政治と政治参加</w:t>
            </w:r>
          </w:p>
        </w:tc>
        <w:tc>
          <w:tcPr>
            <w:tcW w:w="1547" w:type="dxa"/>
            <w:tcBorders>
              <w:top w:val="single" w:sz="4" w:space="0" w:color="auto"/>
              <w:left w:val="single" w:sz="8" w:space="0" w:color="000000"/>
              <w:bottom w:val="dashed" w:sz="4" w:space="0" w:color="auto"/>
              <w:right w:val="single" w:sz="8" w:space="0" w:color="000000"/>
            </w:tcBorders>
            <w:shd w:val="clear" w:color="auto" w:fill="auto"/>
          </w:tcPr>
          <w:p w14:paraId="4D59EDEF" w14:textId="77777777" w:rsidR="00DA79C2" w:rsidRPr="00B838E9" w:rsidRDefault="00DA79C2" w:rsidP="001C026C">
            <w:pPr>
              <w:rPr>
                <w:rFonts w:ascii="ＭＳ 明朝" w:hAnsi="ＭＳ 明朝"/>
                <w:color w:val="auto"/>
                <w:sz w:val="18"/>
                <w:szCs w:val="18"/>
              </w:rPr>
            </w:pPr>
            <w:r w:rsidRPr="00B838E9">
              <w:rPr>
                <w:rFonts w:ascii="ＭＳ 明朝" w:hAnsi="ＭＳ 明朝" w:hint="eastAsia"/>
                <w:color w:val="auto"/>
                <w:sz w:val="18"/>
                <w:szCs w:val="18"/>
              </w:rPr>
              <w:t>追究しよう　日本に国民投票制度を導入すべきか？</w:t>
            </w:r>
          </w:p>
        </w:tc>
        <w:tc>
          <w:tcPr>
            <w:tcW w:w="2410" w:type="dxa"/>
            <w:tcBorders>
              <w:top w:val="single" w:sz="4" w:space="0" w:color="auto"/>
              <w:left w:val="nil"/>
              <w:bottom w:val="dashed" w:sz="4" w:space="0" w:color="auto"/>
              <w:right w:val="single" w:sz="8" w:space="0" w:color="000000"/>
            </w:tcBorders>
            <w:shd w:val="clear" w:color="auto" w:fill="auto"/>
          </w:tcPr>
          <w:p w14:paraId="0E09D32D" w14:textId="29478C0F" w:rsidR="00DA79C2" w:rsidRPr="00B838E9" w:rsidRDefault="00DA79C2" w:rsidP="001C026C">
            <w:pPr>
              <w:ind w:left="196" w:hangingChars="100" w:hanging="196"/>
              <w:rPr>
                <w:rFonts w:ascii="ＭＳ 明朝" w:hAnsi="ＭＳ 明朝"/>
                <w:color w:val="auto"/>
                <w:sz w:val="18"/>
                <w:szCs w:val="18"/>
              </w:rPr>
            </w:pPr>
            <w:r w:rsidRPr="00B838E9">
              <w:rPr>
                <w:rFonts w:ascii="ＭＳ 明朝" w:hAnsi="ＭＳ 明朝" w:hint="eastAsia"/>
                <w:color w:val="auto"/>
                <w:sz w:val="18"/>
                <w:szCs w:val="18"/>
              </w:rPr>
              <w:t>〇民意と政治のギャップについて、世論調査などをもとに理解します。</w:t>
            </w:r>
          </w:p>
          <w:p w14:paraId="29F727A9" w14:textId="015A6581" w:rsidR="00DA79C2" w:rsidRPr="00B838E9" w:rsidRDefault="00DA79C2" w:rsidP="001C026C">
            <w:pPr>
              <w:ind w:left="196" w:hangingChars="100" w:hanging="196"/>
              <w:rPr>
                <w:rFonts w:ascii="ＭＳ 明朝" w:hAnsi="ＭＳ 明朝"/>
                <w:color w:val="auto"/>
                <w:sz w:val="18"/>
                <w:szCs w:val="18"/>
              </w:rPr>
            </w:pPr>
            <w:r w:rsidRPr="00B838E9">
              <w:rPr>
                <w:rFonts w:ascii="ＭＳ 明朝" w:hAnsi="ＭＳ 明朝" w:hint="eastAsia"/>
                <w:color w:val="auto"/>
                <w:sz w:val="18"/>
                <w:szCs w:val="18"/>
              </w:rPr>
              <w:t>〇国民投票のメリットとデメリットについて、二つの着眼点を手がかりに多面的・多角的に考察し、議論します。</w:t>
            </w:r>
          </w:p>
        </w:tc>
        <w:tc>
          <w:tcPr>
            <w:tcW w:w="2410" w:type="dxa"/>
            <w:tcBorders>
              <w:top w:val="single" w:sz="4" w:space="0" w:color="auto"/>
              <w:left w:val="nil"/>
              <w:bottom w:val="dashed" w:sz="4" w:space="0" w:color="auto"/>
              <w:right w:val="single" w:sz="8" w:space="0" w:color="000000"/>
            </w:tcBorders>
            <w:shd w:val="clear" w:color="auto" w:fill="auto"/>
          </w:tcPr>
          <w:p w14:paraId="09B94EB9" w14:textId="2AF19C7D" w:rsidR="00DA79C2" w:rsidRPr="00B838E9" w:rsidRDefault="00DA79C2" w:rsidP="001C026C">
            <w:pPr>
              <w:ind w:left="196" w:hangingChars="100" w:hanging="196"/>
              <w:rPr>
                <w:rFonts w:ascii="ＭＳ 明朝" w:hAnsi="ＭＳ 明朝"/>
                <w:color w:val="auto"/>
                <w:sz w:val="18"/>
                <w:szCs w:val="18"/>
              </w:rPr>
            </w:pPr>
            <w:r w:rsidRPr="00B838E9">
              <w:rPr>
                <w:rFonts w:ascii="ＭＳ 明朝" w:hAnsi="ＭＳ 明朝" w:hint="eastAsia"/>
                <w:color w:val="auto"/>
                <w:sz w:val="18"/>
                <w:szCs w:val="18"/>
              </w:rPr>
              <w:t>〇国や地方の政治に民意を反映させる制度について、中学校社会科での学習もふまえ</w:t>
            </w:r>
            <w:r>
              <w:rPr>
                <w:rFonts w:ascii="ＭＳ 明朝" w:hAnsi="ＭＳ 明朝" w:hint="eastAsia"/>
                <w:color w:val="auto"/>
                <w:sz w:val="18"/>
                <w:szCs w:val="18"/>
              </w:rPr>
              <w:t>て</w:t>
            </w:r>
            <w:r w:rsidRPr="00B838E9">
              <w:rPr>
                <w:rFonts w:ascii="ＭＳ 明朝" w:hAnsi="ＭＳ 明朝" w:hint="eastAsia"/>
                <w:color w:val="auto"/>
                <w:sz w:val="18"/>
                <w:szCs w:val="18"/>
              </w:rPr>
              <w:t>理解します。</w:t>
            </w:r>
          </w:p>
          <w:p w14:paraId="250DB7E5" w14:textId="01D5F0C9" w:rsidR="00DA79C2" w:rsidRPr="00B838E9" w:rsidRDefault="00DA79C2" w:rsidP="001C026C">
            <w:pPr>
              <w:ind w:left="196" w:hangingChars="100" w:hanging="196"/>
              <w:rPr>
                <w:rFonts w:ascii="ＭＳ 明朝" w:hAnsi="ＭＳ 明朝"/>
                <w:color w:val="auto"/>
                <w:sz w:val="18"/>
                <w:szCs w:val="18"/>
              </w:rPr>
            </w:pPr>
            <w:r w:rsidRPr="00B838E9">
              <w:rPr>
                <w:rFonts w:ascii="ＭＳ 明朝" w:hAnsi="ＭＳ 明朝" w:hint="eastAsia"/>
                <w:color w:val="auto"/>
                <w:sz w:val="18"/>
                <w:szCs w:val="18"/>
              </w:rPr>
              <w:t>〇選挙と国民投票の二つの方法について、民意を反映させる点でどのような特徴や課題があるかを考察します。</w:t>
            </w:r>
          </w:p>
        </w:tc>
      </w:tr>
      <w:tr w:rsidR="00DA79C2" w:rsidRPr="00B838E9" w14:paraId="038B9999" w14:textId="77777777" w:rsidTr="00DA79C2">
        <w:trPr>
          <w:cantSplit/>
          <w:trHeight w:val="1350"/>
        </w:trPr>
        <w:tc>
          <w:tcPr>
            <w:tcW w:w="450" w:type="dxa"/>
            <w:vMerge/>
            <w:tcBorders>
              <w:left w:val="single" w:sz="8" w:space="0" w:color="000000"/>
              <w:right w:val="single" w:sz="8" w:space="0" w:color="000000"/>
            </w:tcBorders>
            <w:shd w:val="clear" w:color="auto" w:fill="auto"/>
            <w:textDirection w:val="tbRlV"/>
            <w:vAlign w:val="center"/>
          </w:tcPr>
          <w:p w14:paraId="3A530B05" w14:textId="77777777" w:rsidR="00DA79C2" w:rsidRPr="00B838E9" w:rsidRDefault="00DA79C2" w:rsidP="00136808">
            <w:pPr>
              <w:ind w:left="113" w:right="113"/>
              <w:rPr>
                <w:rFonts w:ascii="ＭＳ 明朝" w:hAnsi="ＭＳ 明朝" w:cs="ＭＳ Ｐゴシック"/>
                <w:color w:val="auto"/>
                <w:sz w:val="18"/>
                <w:szCs w:val="18"/>
              </w:rPr>
            </w:pPr>
          </w:p>
        </w:tc>
        <w:tc>
          <w:tcPr>
            <w:tcW w:w="1547" w:type="dxa"/>
            <w:vMerge/>
            <w:tcBorders>
              <w:left w:val="single" w:sz="8" w:space="0" w:color="000000"/>
              <w:right w:val="single" w:sz="8" w:space="0" w:color="000000"/>
            </w:tcBorders>
            <w:shd w:val="clear" w:color="auto" w:fill="auto"/>
          </w:tcPr>
          <w:p w14:paraId="1EDAA3D2" w14:textId="77777777" w:rsidR="00DA79C2" w:rsidRPr="00B838E9" w:rsidRDefault="00DA79C2" w:rsidP="001C026C">
            <w:pPr>
              <w:rPr>
                <w:rFonts w:cs="Times New Roman"/>
                <w:color w:val="auto"/>
                <w:sz w:val="18"/>
                <w:szCs w:val="18"/>
              </w:rPr>
            </w:pPr>
          </w:p>
        </w:tc>
        <w:tc>
          <w:tcPr>
            <w:tcW w:w="1547" w:type="dxa"/>
            <w:tcBorders>
              <w:top w:val="dashed" w:sz="4" w:space="0" w:color="auto"/>
              <w:left w:val="single" w:sz="8" w:space="0" w:color="000000"/>
              <w:bottom w:val="dashed" w:sz="4" w:space="0" w:color="auto"/>
              <w:right w:val="single" w:sz="8" w:space="0" w:color="000000"/>
            </w:tcBorders>
            <w:shd w:val="clear" w:color="auto" w:fill="auto"/>
          </w:tcPr>
          <w:p w14:paraId="44CB836F" w14:textId="77777777" w:rsidR="00DA79C2" w:rsidRPr="00B838E9" w:rsidRDefault="00DA79C2" w:rsidP="001C026C">
            <w:pPr>
              <w:rPr>
                <w:rFonts w:ascii="ＭＳ 明朝" w:hAnsi="ＭＳ 明朝"/>
                <w:color w:val="auto"/>
                <w:sz w:val="18"/>
                <w:szCs w:val="18"/>
              </w:rPr>
            </w:pPr>
            <w:r w:rsidRPr="00B838E9">
              <w:rPr>
                <w:rFonts w:ascii="ＭＳ 明朝" w:hAnsi="ＭＳ 明朝" w:hint="eastAsia"/>
                <w:color w:val="auto"/>
                <w:sz w:val="18"/>
                <w:szCs w:val="18"/>
              </w:rPr>
              <w:t>13　私たちの民主政治</w:t>
            </w:r>
          </w:p>
        </w:tc>
        <w:tc>
          <w:tcPr>
            <w:tcW w:w="2410" w:type="dxa"/>
            <w:tcBorders>
              <w:top w:val="dashed" w:sz="4" w:space="0" w:color="auto"/>
              <w:left w:val="nil"/>
              <w:bottom w:val="dashed" w:sz="4" w:space="0" w:color="auto"/>
              <w:right w:val="single" w:sz="8" w:space="0" w:color="000000"/>
            </w:tcBorders>
            <w:shd w:val="clear" w:color="auto" w:fill="auto"/>
          </w:tcPr>
          <w:p w14:paraId="14DED28E" w14:textId="16072C26" w:rsidR="00DA79C2" w:rsidRPr="00B838E9" w:rsidRDefault="00DA79C2" w:rsidP="00DC2BE5">
            <w:pPr>
              <w:ind w:left="196" w:hangingChars="100" w:hanging="196"/>
              <w:rPr>
                <w:rFonts w:ascii="ＭＳ 明朝" w:hAnsi="ＭＳ 明朝"/>
                <w:color w:val="auto"/>
                <w:sz w:val="18"/>
                <w:szCs w:val="18"/>
              </w:rPr>
            </w:pPr>
            <w:r w:rsidRPr="00B838E9">
              <w:rPr>
                <w:rFonts w:ascii="ＭＳ 明朝" w:hAnsi="ＭＳ 明朝" w:hint="eastAsia"/>
                <w:color w:val="auto"/>
                <w:sz w:val="18"/>
                <w:szCs w:val="18"/>
              </w:rPr>
              <w:t>〇身近に存在する政治に気づくとともに、民主主義にかかわる制度や活動について、実際の事象と関連づけて理解します。</w:t>
            </w:r>
          </w:p>
          <w:p w14:paraId="4E7E127D" w14:textId="6F66AC38" w:rsidR="00DA79C2" w:rsidRPr="00B838E9" w:rsidRDefault="00DA79C2" w:rsidP="00DC2BE5">
            <w:pPr>
              <w:ind w:left="196" w:hangingChars="100" w:hanging="196"/>
              <w:rPr>
                <w:rFonts w:ascii="ＭＳ 明朝" w:hAnsi="ＭＳ 明朝"/>
                <w:color w:val="auto"/>
                <w:sz w:val="18"/>
                <w:szCs w:val="18"/>
              </w:rPr>
            </w:pPr>
            <w:r w:rsidRPr="00B838E9">
              <w:rPr>
                <w:rFonts w:ascii="ＭＳ 明朝" w:hAnsi="ＭＳ 明朝" w:hint="eastAsia"/>
                <w:color w:val="auto"/>
                <w:sz w:val="18"/>
                <w:szCs w:val="18"/>
              </w:rPr>
              <w:t>〇現代の民主主義の課題について、20世紀の歴史をふまえ</w:t>
            </w:r>
            <w:r>
              <w:rPr>
                <w:rFonts w:ascii="ＭＳ 明朝" w:hAnsi="ＭＳ 明朝" w:hint="eastAsia"/>
                <w:color w:val="auto"/>
                <w:sz w:val="18"/>
                <w:szCs w:val="18"/>
              </w:rPr>
              <w:t>て</w:t>
            </w:r>
            <w:r w:rsidRPr="00B838E9">
              <w:rPr>
                <w:rFonts w:ascii="ＭＳ 明朝" w:hAnsi="ＭＳ 明朝" w:hint="eastAsia"/>
                <w:color w:val="auto"/>
                <w:sz w:val="18"/>
                <w:szCs w:val="18"/>
              </w:rPr>
              <w:t>考察します。</w:t>
            </w:r>
          </w:p>
        </w:tc>
        <w:tc>
          <w:tcPr>
            <w:tcW w:w="2410" w:type="dxa"/>
            <w:tcBorders>
              <w:top w:val="dashed" w:sz="4" w:space="0" w:color="auto"/>
              <w:left w:val="nil"/>
              <w:bottom w:val="dashed" w:sz="4" w:space="0" w:color="auto"/>
              <w:right w:val="single" w:sz="8" w:space="0" w:color="000000"/>
            </w:tcBorders>
            <w:shd w:val="clear" w:color="auto" w:fill="auto"/>
          </w:tcPr>
          <w:p w14:paraId="48D3E1D6" w14:textId="17F3BF2A" w:rsidR="00DA79C2" w:rsidRPr="00B838E9" w:rsidRDefault="00DA79C2" w:rsidP="001C026C">
            <w:pPr>
              <w:ind w:left="196" w:hangingChars="100" w:hanging="196"/>
              <w:rPr>
                <w:rFonts w:ascii="ＭＳ 明朝" w:hAnsi="ＭＳ 明朝"/>
                <w:color w:val="auto"/>
                <w:sz w:val="18"/>
                <w:szCs w:val="18"/>
              </w:rPr>
            </w:pPr>
            <w:r w:rsidRPr="00B838E9">
              <w:rPr>
                <w:rFonts w:ascii="ＭＳ 明朝" w:hAnsi="ＭＳ 明朝" w:hint="eastAsia"/>
                <w:color w:val="auto"/>
                <w:sz w:val="18"/>
                <w:szCs w:val="18"/>
              </w:rPr>
              <w:t>〇政治の意義や働き、民主主義のさまざまな形について理解するとともに、現代の民主主義の課題について考察します。</w:t>
            </w:r>
          </w:p>
        </w:tc>
      </w:tr>
      <w:tr w:rsidR="00DA79C2" w:rsidRPr="00B838E9" w14:paraId="40ABE402" w14:textId="77777777" w:rsidTr="00DA79C2">
        <w:trPr>
          <w:cantSplit/>
          <w:trHeight w:val="1350"/>
        </w:trPr>
        <w:tc>
          <w:tcPr>
            <w:tcW w:w="450" w:type="dxa"/>
            <w:vMerge/>
            <w:tcBorders>
              <w:left w:val="single" w:sz="8" w:space="0" w:color="000000"/>
              <w:right w:val="single" w:sz="8" w:space="0" w:color="000000"/>
            </w:tcBorders>
            <w:shd w:val="clear" w:color="auto" w:fill="auto"/>
            <w:textDirection w:val="tbRlV"/>
            <w:vAlign w:val="center"/>
          </w:tcPr>
          <w:p w14:paraId="1D9047AB" w14:textId="77777777" w:rsidR="00DA79C2" w:rsidRPr="00B838E9" w:rsidRDefault="00DA79C2" w:rsidP="00136808">
            <w:pPr>
              <w:ind w:left="113" w:right="113"/>
              <w:rPr>
                <w:rFonts w:ascii="ＭＳ 明朝" w:hAnsi="ＭＳ 明朝" w:cs="ＭＳ Ｐゴシック"/>
                <w:color w:val="auto"/>
                <w:sz w:val="18"/>
                <w:szCs w:val="18"/>
              </w:rPr>
            </w:pPr>
          </w:p>
        </w:tc>
        <w:tc>
          <w:tcPr>
            <w:tcW w:w="1547" w:type="dxa"/>
            <w:vMerge/>
            <w:tcBorders>
              <w:left w:val="single" w:sz="8" w:space="0" w:color="000000"/>
              <w:right w:val="single" w:sz="8" w:space="0" w:color="000000"/>
            </w:tcBorders>
            <w:shd w:val="clear" w:color="auto" w:fill="auto"/>
          </w:tcPr>
          <w:p w14:paraId="431A30BB" w14:textId="77777777" w:rsidR="00DA79C2" w:rsidRPr="00B838E9" w:rsidRDefault="00DA79C2" w:rsidP="001C026C">
            <w:pPr>
              <w:rPr>
                <w:rFonts w:cs="Times New Roman"/>
                <w:color w:val="auto"/>
                <w:sz w:val="18"/>
                <w:szCs w:val="18"/>
              </w:rPr>
            </w:pPr>
          </w:p>
        </w:tc>
        <w:tc>
          <w:tcPr>
            <w:tcW w:w="1547" w:type="dxa"/>
            <w:tcBorders>
              <w:top w:val="dashed" w:sz="4" w:space="0" w:color="auto"/>
              <w:left w:val="single" w:sz="8" w:space="0" w:color="000000"/>
              <w:bottom w:val="dashed" w:sz="4" w:space="0" w:color="auto"/>
              <w:right w:val="single" w:sz="8" w:space="0" w:color="000000"/>
            </w:tcBorders>
            <w:shd w:val="clear" w:color="auto" w:fill="auto"/>
          </w:tcPr>
          <w:p w14:paraId="5ECC45F5" w14:textId="77777777" w:rsidR="00DA79C2" w:rsidRPr="00B838E9" w:rsidRDefault="00DA79C2" w:rsidP="001C026C">
            <w:pPr>
              <w:rPr>
                <w:rFonts w:ascii="ＭＳ 明朝" w:hAnsi="ＭＳ 明朝"/>
                <w:color w:val="auto"/>
                <w:sz w:val="18"/>
                <w:szCs w:val="18"/>
              </w:rPr>
            </w:pPr>
            <w:r w:rsidRPr="00B838E9">
              <w:rPr>
                <w:rFonts w:ascii="ＭＳ 明朝" w:hAnsi="ＭＳ 明朝" w:hint="eastAsia"/>
                <w:color w:val="auto"/>
                <w:sz w:val="18"/>
                <w:szCs w:val="18"/>
              </w:rPr>
              <w:t>14　地方自治のしくみと役割</w:t>
            </w:r>
          </w:p>
        </w:tc>
        <w:tc>
          <w:tcPr>
            <w:tcW w:w="2410" w:type="dxa"/>
            <w:tcBorders>
              <w:top w:val="dashed" w:sz="4" w:space="0" w:color="auto"/>
              <w:left w:val="nil"/>
              <w:bottom w:val="dashed" w:sz="4" w:space="0" w:color="auto"/>
              <w:right w:val="single" w:sz="8" w:space="0" w:color="000000"/>
            </w:tcBorders>
            <w:shd w:val="clear" w:color="auto" w:fill="auto"/>
          </w:tcPr>
          <w:p w14:paraId="62503F46" w14:textId="4F7A8B22" w:rsidR="00DA79C2" w:rsidRPr="00B838E9" w:rsidRDefault="00DA79C2" w:rsidP="001C026C">
            <w:pPr>
              <w:ind w:left="196" w:hangingChars="100" w:hanging="196"/>
              <w:rPr>
                <w:rFonts w:ascii="ＭＳ 明朝" w:hAnsi="ＭＳ 明朝"/>
                <w:color w:val="auto"/>
                <w:sz w:val="18"/>
                <w:szCs w:val="18"/>
              </w:rPr>
            </w:pPr>
            <w:r w:rsidRPr="00B838E9">
              <w:rPr>
                <w:rFonts w:ascii="ＭＳ 明朝" w:hAnsi="ＭＳ 明朝" w:hint="eastAsia"/>
                <w:color w:val="auto"/>
                <w:sz w:val="18"/>
                <w:szCs w:val="18"/>
              </w:rPr>
              <w:t>〇地方自治の本旨</w:t>
            </w:r>
            <w:r>
              <w:rPr>
                <w:rFonts w:ascii="ＭＳ 明朝" w:hAnsi="ＭＳ 明朝" w:hint="eastAsia"/>
                <w:color w:val="auto"/>
                <w:sz w:val="18"/>
                <w:szCs w:val="18"/>
              </w:rPr>
              <w:t>と</w:t>
            </w:r>
            <w:r w:rsidRPr="00B838E9">
              <w:rPr>
                <w:rFonts w:ascii="ＭＳ 明朝" w:hAnsi="ＭＳ 明朝" w:hint="eastAsia"/>
                <w:color w:val="auto"/>
                <w:sz w:val="18"/>
                <w:szCs w:val="18"/>
              </w:rPr>
              <w:t>しくみなどについて、実際の事象と関連づけて理解します。</w:t>
            </w:r>
          </w:p>
          <w:p w14:paraId="5DA4A18B" w14:textId="2B387696" w:rsidR="00DA79C2" w:rsidRPr="00B838E9" w:rsidRDefault="00DA79C2" w:rsidP="001C026C">
            <w:pPr>
              <w:ind w:left="196" w:hangingChars="100" w:hanging="196"/>
              <w:rPr>
                <w:rFonts w:ascii="ＭＳ 明朝" w:hAnsi="ＭＳ 明朝"/>
                <w:color w:val="auto"/>
                <w:sz w:val="18"/>
                <w:szCs w:val="18"/>
              </w:rPr>
            </w:pPr>
            <w:r w:rsidRPr="00B838E9">
              <w:rPr>
                <w:rFonts w:ascii="ＭＳ 明朝" w:hAnsi="ＭＳ 明朝" w:hint="eastAsia"/>
                <w:color w:val="auto"/>
                <w:sz w:val="18"/>
                <w:szCs w:val="18"/>
              </w:rPr>
              <w:t>○地方財政のしくみと課題、住民参加の意義について考察します。</w:t>
            </w:r>
          </w:p>
        </w:tc>
        <w:tc>
          <w:tcPr>
            <w:tcW w:w="2410" w:type="dxa"/>
            <w:tcBorders>
              <w:top w:val="dashed" w:sz="4" w:space="0" w:color="auto"/>
              <w:left w:val="nil"/>
              <w:bottom w:val="dashed" w:sz="4" w:space="0" w:color="auto"/>
              <w:right w:val="single" w:sz="8" w:space="0" w:color="000000"/>
            </w:tcBorders>
            <w:shd w:val="clear" w:color="auto" w:fill="auto"/>
          </w:tcPr>
          <w:p w14:paraId="0FD62DA9" w14:textId="6CC44360" w:rsidR="00DA79C2" w:rsidRPr="00B838E9" w:rsidRDefault="00DA79C2" w:rsidP="001C026C">
            <w:pPr>
              <w:ind w:left="196" w:hangingChars="100" w:hanging="196"/>
              <w:rPr>
                <w:rFonts w:ascii="ＭＳ 明朝" w:hAnsi="ＭＳ 明朝"/>
                <w:color w:val="auto"/>
                <w:sz w:val="18"/>
                <w:szCs w:val="18"/>
              </w:rPr>
            </w:pPr>
            <w:r w:rsidRPr="00B838E9">
              <w:rPr>
                <w:rFonts w:ascii="ＭＳ 明朝" w:hAnsi="ＭＳ 明朝" w:hint="eastAsia"/>
                <w:color w:val="auto"/>
                <w:sz w:val="18"/>
                <w:szCs w:val="18"/>
              </w:rPr>
              <w:t>〇地方自治の本旨について確認すると</w:t>
            </w:r>
            <w:r>
              <w:rPr>
                <w:rFonts w:ascii="ＭＳ 明朝" w:hAnsi="ＭＳ 明朝" w:hint="eastAsia"/>
                <w:color w:val="auto"/>
                <w:sz w:val="18"/>
                <w:szCs w:val="18"/>
              </w:rPr>
              <w:t>とも</w:t>
            </w:r>
            <w:r w:rsidRPr="00B838E9">
              <w:rPr>
                <w:rFonts w:ascii="ＭＳ 明朝" w:hAnsi="ＭＳ 明朝" w:hint="eastAsia"/>
                <w:color w:val="auto"/>
                <w:sz w:val="18"/>
                <w:szCs w:val="18"/>
              </w:rPr>
              <w:t>に、地方自治のしくみについて、国の政治と比較し</w:t>
            </w:r>
            <w:r>
              <w:rPr>
                <w:rFonts w:ascii="ＭＳ 明朝" w:hAnsi="ＭＳ 明朝" w:hint="eastAsia"/>
                <w:color w:val="auto"/>
                <w:sz w:val="18"/>
                <w:szCs w:val="18"/>
              </w:rPr>
              <w:t>て</w:t>
            </w:r>
            <w:r w:rsidRPr="00B838E9">
              <w:rPr>
                <w:rFonts w:ascii="ＭＳ 明朝" w:hAnsi="ＭＳ 明朝" w:hint="eastAsia"/>
                <w:color w:val="auto"/>
                <w:sz w:val="18"/>
                <w:szCs w:val="18"/>
              </w:rPr>
              <w:t>理解します。</w:t>
            </w:r>
          </w:p>
          <w:p w14:paraId="26A26FE8" w14:textId="60FEB408" w:rsidR="00DA79C2" w:rsidRPr="00B838E9" w:rsidRDefault="00DA79C2" w:rsidP="001C026C">
            <w:pPr>
              <w:ind w:left="196" w:hangingChars="100" w:hanging="196"/>
              <w:rPr>
                <w:rFonts w:ascii="ＭＳ 明朝" w:hAnsi="ＭＳ 明朝"/>
                <w:color w:val="auto"/>
                <w:sz w:val="18"/>
                <w:szCs w:val="18"/>
              </w:rPr>
            </w:pPr>
            <w:r w:rsidRPr="00B838E9">
              <w:rPr>
                <w:rFonts w:ascii="ＭＳ 明朝" w:hAnsi="ＭＳ 明朝" w:hint="eastAsia"/>
                <w:color w:val="auto"/>
                <w:sz w:val="18"/>
                <w:szCs w:val="18"/>
              </w:rPr>
              <w:t>〇地方財政の現状と課題について、具体例をもとに考察します。</w:t>
            </w:r>
          </w:p>
        </w:tc>
      </w:tr>
      <w:tr w:rsidR="00DA79C2" w:rsidRPr="00B838E9" w14:paraId="1AE57A4E" w14:textId="77777777" w:rsidTr="00DA79C2">
        <w:trPr>
          <w:cantSplit/>
          <w:trHeight w:val="1350"/>
        </w:trPr>
        <w:tc>
          <w:tcPr>
            <w:tcW w:w="450" w:type="dxa"/>
            <w:vMerge/>
            <w:tcBorders>
              <w:left w:val="single" w:sz="8" w:space="0" w:color="000000"/>
              <w:right w:val="single" w:sz="8" w:space="0" w:color="000000"/>
            </w:tcBorders>
            <w:shd w:val="clear" w:color="auto" w:fill="auto"/>
            <w:textDirection w:val="tbRlV"/>
            <w:vAlign w:val="center"/>
          </w:tcPr>
          <w:p w14:paraId="1D56FA91" w14:textId="77777777" w:rsidR="00DA79C2" w:rsidRPr="00B838E9" w:rsidRDefault="00DA79C2" w:rsidP="00136808">
            <w:pPr>
              <w:ind w:left="113" w:right="113"/>
              <w:rPr>
                <w:rFonts w:ascii="ＭＳ 明朝" w:hAnsi="ＭＳ 明朝" w:cs="ＭＳ Ｐゴシック"/>
                <w:color w:val="auto"/>
                <w:sz w:val="18"/>
                <w:szCs w:val="18"/>
              </w:rPr>
            </w:pPr>
          </w:p>
        </w:tc>
        <w:tc>
          <w:tcPr>
            <w:tcW w:w="1547" w:type="dxa"/>
            <w:vMerge/>
            <w:tcBorders>
              <w:left w:val="single" w:sz="8" w:space="0" w:color="000000"/>
              <w:right w:val="single" w:sz="8" w:space="0" w:color="000000"/>
            </w:tcBorders>
            <w:shd w:val="clear" w:color="auto" w:fill="auto"/>
          </w:tcPr>
          <w:p w14:paraId="2CD75E59" w14:textId="77777777" w:rsidR="00DA79C2" w:rsidRPr="00B838E9" w:rsidRDefault="00DA79C2" w:rsidP="001C026C">
            <w:pPr>
              <w:rPr>
                <w:rFonts w:cs="Times New Roman"/>
                <w:color w:val="auto"/>
                <w:sz w:val="18"/>
                <w:szCs w:val="18"/>
              </w:rPr>
            </w:pPr>
          </w:p>
        </w:tc>
        <w:tc>
          <w:tcPr>
            <w:tcW w:w="1547" w:type="dxa"/>
            <w:tcBorders>
              <w:top w:val="dashed" w:sz="4" w:space="0" w:color="auto"/>
              <w:left w:val="single" w:sz="8" w:space="0" w:color="000000"/>
              <w:bottom w:val="dashed" w:sz="4" w:space="0" w:color="auto"/>
              <w:right w:val="single" w:sz="8" w:space="0" w:color="000000"/>
            </w:tcBorders>
            <w:shd w:val="clear" w:color="auto" w:fill="auto"/>
          </w:tcPr>
          <w:p w14:paraId="5D4B55B8" w14:textId="77777777" w:rsidR="00DA79C2" w:rsidRPr="00B838E9" w:rsidRDefault="00DA79C2" w:rsidP="001C026C">
            <w:pPr>
              <w:rPr>
                <w:rFonts w:ascii="ＭＳ 明朝" w:hAnsi="ＭＳ 明朝"/>
                <w:color w:val="auto"/>
                <w:sz w:val="18"/>
                <w:szCs w:val="18"/>
              </w:rPr>
            </w:pPr>
            <w:r w:rsidRPr="00B838E9">
              <w:rPr>
                <w:rFonts w:ascii="ＭＳ 明朝" w:hAnsi="ＭＳ 明朝" w:hint="eastAsia"/>
                <w:color w:val="auto"/>
                <w:sz w:val="18"/>
                <w:szCs w:val="18"/>
              </w:rPr>
              <w:t>15　国会のしくみと役割</w:t>
            </w:r>
          </w:p>
        </w:tc>
        <w:tc>
          <w:tcPr>
            <w:tcW w:w="2410" w:type="dxa"/>
            <w:tcBorders>
              <w:top w:val="dashed" w:sz="4" w:space="0" w:color="auto"/>
              <w:left w:val="nil"/>
              <w:bottom w:val="dashed" w:sz="4" w:space="0" w:color="auto"/>
              <w:right w:val="single" w:sz="8" w:space="0" w:color="000000"/>
            </w:tcBorders>
            <w:shd w:val="clear" w:color="auto" w:fill="auto"/>
          </w:tcPr>
          <w:p w14:paraId="2E24686F" w14:textId="361AFD95" w:rsidR="00DA79C2" w:rsidRPr="00B838E9" w:rsidRDefault="00DA79C2" w:rsidP="001C026C">
            <w:pPr>
              <w:ind w:left="196" w:hangingChars="100" w:hanging="196"/>
              <w:rPr>
                <w:rFonts w:ascii="ＭＳ 明朝" w:hAnsi="ＭＳ 明朝"/>
                <w:color w:val="auto"/>
                <w:sz w:val="18"/>
                <w:szCs w:val="18"/>
              </w:rPr>
            </w:pPr>
            <w:r w:rsidRPr="00B838E9">
              <w:rPr>
                <w:rFonts w:ascii="ＭＳ 明朝" w:hAnsi="ＭＳ 明朝" w:hint="eastAsia"/>
                <w:color w:val="auto"/>
                <w:sz w:val="18"/>
                <w:szCs w:val="18"/>
              </w:rPr>
              <w:t>〇三権分立と国会の地位、国会の役割と権限、国会の構成と運営などについて、実際の事象と関連づけて理解します。</w:t>
            </w:r>
          </w:p>
          <w:p w14:paraId="45C73614" w14:textId="06745797" w:rsidR="00DA79C2" w:rsidRPr="00B838E9" w:rsidRDefault="00DA79C2" w:rsidP="001C026C">
            <w:pPr>
              <w:ind w:left="196" w:hangingChars="100" w:hanging="196"/>
              <w:rPr>
                <w:rFonts w:ascii="ＭＳ 明朝" w:hAnsi="ＭＳ 明朝"/>
                <w:color w:val="auto"/>
                <w:sz w:val="18"/>
                <w:szCs w:val="18"/>
              </w:rPr>
            </w:pPr>
            <w:r w:rsidRPr="00B838E9">
              <w:rPr>
                <w:rFonts w:ascii="ＭＳ 明朝" w:hAnsi="ＭＳ 明朝" w:hint="eastAsia"/>
                <w:color w:val="auto"/>
                <w:sz w:val="18"/>
                <w:szCs w:val="18"/>
              </w:rPr>
              <w:t>〇国会における実際の政治の現状と課題について考察します。</w:t>
            </w:r>
          </w:p>
        </w:tc>
        <w:tc>
          <w:tcPr>
            <w:tcW w:w="2410" w:type="dxa"/>
            <w:tcBorders>
              <w:top w:val="dashed" w:sz="4" w:space="0" w:color="auto"/>
              <w:left w:val="nil"/>
              <w:bottom w:val="dashed" w:sz="4" w:space="0" w:color="auto"/>
              <w:right w:val="single" w:sz="8" w:space="0" w:color="000000"/>
            </w:tcBorders>
            <w:shd w:val="clear" w:color="auto" w:fill="auto"/>
          </w:tcPr>
          <w:p w14:paraId="0672693F" w14:textId="423B00F2" w:rsidR="00DA79C2" w:rsidRPr="00B838E9" w:rsidRDefault="00DA79C2" w:rsidP="00995FE3">
            <w:pPr>
              <w:ind w:left="196" w:hangingChars="100" w:hanging="196"/>
              <w:rPr>
                <w:rFonts w:ascii="ＭＳ 明朝" w:hAnsi="ＭＳ 明朝"/>
                <w:color w:val="auto"/>
                <w:sz w:val="18"/>
                <w:szCs w:val="18"/>
              </w:rPr>
            </w:pPr>
            <w:r w:rsidRPr="00B838E9">
              <w:rPr>
                <w:rFonts w:ascii="ＭＳ 明朝" w:hAnsi="ＭＳ 明朝" w:hint="eastAsia"/>
                <w:color w:val="auto"/>
                <w:sz w:val="18"/>
                <w:szCs w:val="18"/>
              </w:rPr>
              <w:t>〇三権分立や国会の組織と権限について、</w:t>
            </w:r>
            <w:r>
              <w:rPr>
                <w:rFonts w:ascii="ＭＳ 明朝" w:hAnsi="ＭＳ 明朝" w:hint="eastAsia"/>
                <w:color w:val="auto"/>
                <w:sz w:val="18"/>
                <w:szCs w:val="18"/>
              </w:rPr>
              <w:t>関連する</w:t>
            </w:r>
            <w:r w:rsidRPr="00B838E9">
              <w:rPr>
                <w:rFonts w:ascii="ＭＳ 明朝" w:hAnsi="ＭＳ 明朝" w:hint="eastAsia"/>
                <w:color w:val="auto"/>
                <w:sz w:val="18"/>
                <w:szCs w:val="18"/>
              </w:rPr>
              <w:t>日本国憲法の条文を参照し</w:t>
            </w:r>
            <w:r>
              <w:rPr>
                <w:rFonts w:ascii="ＭＳ 明朝" w:hAnsi="ＭＳ 明朝" w:hint="eastAsia"/>
                <w:color w:val="auto"/>
                <w:sz w:val="18"/>
                <w:szCs w:val="18"/>
              </w:rPr>
              <w:t>て</w:t>
            </w:r>
            <w:r w:rsidRPr="00B838E9">
              <w:rPr>
                <w:rFonts w:ascii="ＭＳ 明朝" w:hAnsi="ＭＳ 明朝" w:hint="eastAsia"/>
                <w:color w:val="auto"/>
                <w:sz w:val="18"/>
                <w:szCs w:val="18"/>
              </w:rPr>
              <w:t>理解します。</w:t>
            </w:r>
          </w:p>
          <w:p w14:paraId="6E3C5067" w14:textId="532D6676" w:rsidR="00DA79C2" w:rsidRPr="00B838E9" w:rsidRDefault="00DA79C2" w:rsidP="001C026C">
            <w:pPr>
              <w:ind w:left="196" w:hangingChars="100" w:hanging="196"/>
              <w:rPr>
                <w:rFonts w:ascii="ＭＳ 明朝" w:hAnsi="ＭＳ 明朝"/>
                <w:color w:val="auto"/>
                <w:sz w:val="18"/>
                <w:szCs w:val="18"/>
              </w:rPr>
            </w:pPr>
            <w:r w:rsidRPr="00B838E9">
              <w:rPr>
                <w:rFonts w:ascii="ＭＳ 明朝" w:hAnsi="ＭＳ 明朝" w:hint="eastAsia"/>
                <w:color w:val="auto"/>
                <w:sz w:val="18"/>
                <w:szCs w:val="18"/>
              </w:rPr>
              <w:t>〇国会の果たしている役割について</w:t>
            </w:r>
            <w:r>
              <w:rPr>
                <w:rFonts w:ascii="ＭＳ 明朝" w:hAnsi="ＭＳ 明朝" w:hint="eastAsia"/>
                <w:color w:val="auto"/>
                <w:sz w:val="18"/>
                <w:szCs w:val="18"/>
              </w:rPr>
              <w:t>、具体例をもとに</w:t>
            </w:r>
            <w:r w:rsidRPr="00B838E9">
              <w:rPr>
                <w:rFonts w:ascii="ＭＳ 明朝" w:hAnsi="ＭＳ 明朝" w:hint="eastAsia"/>
                <w:color w:val="auto"/>
                <w:sz w:val="18"/>
                <w:szCs w:val="18"/>
              </w:rPr>
              <w:t>理解します。</w:t>
            </w:r>
          </w:p>
        </w:tc>
      </w:tr>
      <w:tr w:rsidR="00DA79C2" w:rsidRPr="00B838E9" w14:paraId="323CD7DE" w14:textId="77777777" w:rsidTr="00DA79C2">
        <w:trPr>
          <w:cantSplit/>
          <w:trHeight w:val="1350"/>
        </w:trPr>
        <w:tc>
          <w:tcPr>
            <w:tcW w:w="450" w:type="dxa"/>
            <w:vMerge/>
            <w:tcBorders>
              <w:left w:val="single" w:sz="8" w:space="0" w:color="000000"/>
              <w:right w:val="single" w:sz="8" w:space="0" w:color="000000"/>
            </w:tcBorders>
            <w:shd w:val="clear" w:color="auto" w:fill="auto"/>
            <w:textDirection w:val="tbRlV"/>
            <w:vAlign w:val="center"/>
          </w:tcPr>
          <w:p w14:paraId="7091B19D" w14:textId="77777777" w:rsidR="00DA79C2" w:rsidRPr="00B838E9" w:rsidRDefault="00DA79C2" w:rsidP="00136808">
            <w:pPr>
              <w:ind w:left="113" w:right="113"/>
              <w:rPr>
                <w:rFonts w:ascii="ＭＳ 明朝" w:hAnsi="ＭＳ 明朝" w:cs="ＭＳ Ｐゴシック"/>
                <w:color w:val="auto"/>
                <w:sz w:val="18"/>
                <w:szCs w:val="18"/>
              </w:rPr>
            </w:pPr>
          </w:p>
        </w:tc>
        <w:tc>
          <w:tcPr>
            <w:tcW w:w="1547" w:type="dxa"/>
            <w:vMerge/>
            <w:tcBorders>
              <w:left w:val="single" w:sz="8" w:space="0" w:color="000000"/>
              <w:right w:val="single" w:sz="8" w:space="0" w:color="000000"/>
            </w:tcBorders>
            <w:shd w:val="clear" w:color="auto" w:fill="auto"/>
          </w:tcPr>
          <w:p w14:paraId="2057C57B" w14:textId="77777777" w:rsidR="00DA79C2" w:rsidRPr="00B838E9" w:rsidRDefault="00DA79C2" w:rsidP="001C026C">
            <w:pPr>
              <w:rPr>
                <w:rFonts w:cs="Times New Roman"/>
                <w:color w:val="auto"/>
                <w:sz w:val="18"/>
                <w:szCs w:val="18"/>
              </w:rPr>
            </w:pPr>
          </w:p>
        </w:tc>
        <w:tc>
          <w:tcPr>
            <w:tcW w:w="1547" w:type="dxa"/>
            <w:tcBorders>
              <w:top w:val="dashed" w:sz="4" w:space="0" w:color="auto"/>
              <w:left w:val="single" w:sz="8" w:space="0" w:color="000000"/>
              <w:bottom w:val="dashed" w:sz="4" w:space="0" w:color="auto"/>
              <w:right w:val="single" w:sz="8" w:space="0" w:color="000000"/>
            </w:tcBorders>
            <w:shd w:val="clear" w:color="auto" w:fill="auto"/>
          </w:tcPr>
          <w:p w14:paraId="623FB375" w14:textId="77777777" w:rsidR="00DA79C2" w:rsidRPr="00B838E9" w:rsidRDefault="00DA79C2" w:rsidP="001C026C">
            <w:pPr>
              <w:rPr>
                <w:rFonts w:ascii="ＭＳ 明朝" w:hAnsi="ＭＳ 明朝"/>
                <w:color w:val="auto"/>
                <w:sz w:val="18"/>
                <w:szCs w:val="18"/>
              </w:rPr>
            </w:pPr>
            <w:r w:rsidRPr="00B838E9">
              <w:rPr>
                <w:rFonts w:ascii="ＭＳ 明朝" w:hAnsi="ＭＳ 明朝" w:hint="eastAsia"/>
                <w:color w:val="auto"/>
                <w:sz w:val="18"/>
                <w:szCs w:val="18"/>
              </w:rPr>
              <w:t>16　内閣のしくみと役割</w:t>
            </w:r>
          </w:p>
        </w:tc>
        <w:tc>
          <w:tcPr>
            <w:tcW w:w="2410" w:type="dxa"/>
            <w:tcBorders>
              <w:top w:val="dashed" w:sz="4" w:space="0" w:color="auto"/>
              <w:left w:val="nil"/>
              <w:bottom w:val="dashed" w:sz="4" w:space="0" w:color="auto"/>
              <w:right w:val="single" w:sz="8" w:space="0" w:color="000000"/>
            </w:tcBorders>
            <w:shd w:val="clear" w:color="auto" w:fill="auto"/>
          </w:tcPr>
          <w:p w14:paraId="40D47D0D" w14:textId="5B7B6FEF" w:rsidR="00DA79C2" w:rsidRPr="00B838E9" w:rsidRDefault="00DA79C2" w:rsidP="001C026C">
            <w:pPr>
              <w:ind w:left="196" w:hangingChars="100" w:hanging="196"/>
              <w:rPr>
                <w:rFonts w:ascii="ＭＳ 明朝" w:hAnsi="ＭＳ 明朝"/>
                <w:color w:val="auto"/>
                <w:sz w:val="18"/>
                <w:szCs w:val="18"/>
              </w:rPr>
            </w:pPr>
            <w:r w:rsidRPr="00B838E9">
              <w:rPr>
                <w:rFonts w:ascii="ＭＳ 明朝" w:hAnsi="ＭＳ 明朝" w:hint="eastAsia"/>
                <w:color w:val="auto"/>
                <w:sz w:val="18"/>
                <w:szCs w:val="18"/>
              </w:rPr>
              <w:t>〇内閣と国会との関係、内閣の役割と行政組織、行政国家化と行政改革などについて、実際の事象と関連づけて理解します。</w:t>
            </w:r>
          </w:p>
          <w:p w14:paraId="32CE24A1" w14:textId="77777777" w:rsidR="00DA79C2" w:rsidRPr="00B838E9" w:rsidRDefault="00DA79C2" w:rsidP="001C026C">
            <w:pPr>
              <w:ind w:left="196" w:hangingChars="100" w:hanging="196"/>
              <w:rPr>
                <w:rFonts w:ascii="ＭＳ 明朝" w:hAnsi="ＭＳ 明朝"/>
                <w:color w:val="auto"/>
                <w:sz w:val="18"/>
                <w:szCs w:val="18"/>
              </w:rPr>
            </w:pPr>
            <w:r w:rsidRPr="00B838E9">
              <w:rPr>
                <w:rFonts w:ascii="ＭＳ 明朝" w:hAnsi="ＭＳ 明朝" w:hint="eastAsia"/>
                <w:color w:val="auto"/>
                <w:sz w:val="18"/>
                <w:szCs w:val="18"/>
              </w:rPr>
              <w:t>〇国会を基盤に行政権を行使する内閣と行政組織、行政権が肥大化した今日の行政の課題について考察します。</w:t>
            </w:r>
          </w:p>
        </w:tc>
        <w:tc>
          <w:tcPr>
            <w:tcW w:w="2410" w:type="dxa"/>
            <w:tcBorders>
              <w:top w:val="dashed" w:sz="4" w:space="0" w:color="auto"/>
              <w:left w:val="nil"/>
              <w:bottom w:val="dashed" w:sz="4" w:space="0" w:color="auto"/>
              <w:right w:val="single" w:sz="8" w:space="0" w:color="000000"/>
            </w:tcBorders>
            <w:shd w:val="clear" w:color="auto" w:fill="auto"/>
          </w:tcPr>
          <w:p w14:paraId="29600437" w14:textId="4550E074" w:rsidR="00DA79C2" w:rsidRPr="00B838E9" w:rsidRDefault="00DA79C2" w:rsidP="001C026C">
            <w:pPr>
              <w:ind w:left="196" w:hangingChars="100" w:hanging="196"/>
              <w:rPr>
                <w:rFonts w:ascii="ＭＳ 明朝" w:hAnsi="ＭＳ 明朝"/>
                <w:color w:val="auto"/>
                <w:sz w:val="18"/>
                <w:szCs w:val="18"/>
              </w:rPr>
            </w:pPr>
            <w:r w:rsidRPr="00B838E9">
              <w:rPr>
                <w:rFonts w:ascii="ＭＳ 明朝" w:hAnsi="ＭＳ 明朝" w:hint="eastAsia"/>
                <w:color w:val="auto"/>
                <w:sz w:val="18"/>
                <w:szCs w:val="18"/>
              </w:rPr>
              <w:t>〇内閣と国会の関係について、</w:t>
            </w:r>
            <w:r>
              <w:rPr>
                <w:rFonts w:ascii="ＭＳ 明朝" w:hAnsi="ＭＳ 明朝" w:hint="eastAsia"/>
                <w:color w:val="auto"/>
                <w:sz w:val="18"/>
                <w:szCs w:val="18"/>
              </w:rPr>
              <w:t>関連する</w:t>
            </w:r>
            <w:r w:rsidRPr="00B838E9">
              <w:rPr>
                <w:rFonts w:ascii="ＭＳ 明朝" w:hAnsi="ＭＳ 明朝" w:hint="eastAsia"/>
                <w:color w:val="auto"/>
                <w:sz w:val="18"/>
                <w:szCs w:val="18"/>
              </w:rPr>
              <w:t>日本国憲法の条文を参照し</w:t>
            </w:r>
            <w:r>
              <w:rPr>
                <w:rFonts w:ascii="ＭＳ 明朝" w:hAnsi="ＭＳ 明朝" w:hint="eastAsia"/>
                <w:color w:val="auto"/>
                <w:sz w:val="18"/>
                <w:szCs w:val="18"/>
              </w:rPr>
              <w:t>て</w:t>
            </w:r>
            <w:r w:rsidRPr="00B838E9">
              <w:rPr>
                <w:rFonts w:ascii="ＭＳ 明朝" w:hAnsi="ＭＳ 明朝" w:hint="eastAsia"/>
                <w:color w:val="auto"/>
                <w:sz w:val="18"/>
                <w:szCs w:val="18"/>
              </w:rPr>
              <w:t>理解します。</w:t>
            </w:r>
          </w:p>
          <w:p w14:paraId="6A5DF996" w14:textId="58D89458" w:rsidR="00DA79C2" w:rsidRPr="00B838E9" w:rsidRDefault="00DA79C2" w:rsidP="004E5816">
            <w:pPr>
              <w:ind w:left="196" w:hangingChars="100" w:hanging="196"/>
              <w:rPr>
                <w:rFonts w:ascii="ＭＳ 明朝" w:hAnsi="ＭＳ 明朝"/>
                <w:color w:val="auto"/>
                <w:sz w:val="18"/>
                <w:szCs w:val="18"/>
              </w:rPr>
            </w:pPr>
            <w:r w:rsidRPr="00B838E9">
              <w:rPr>
                <w:rFonts w:ascii="ＭＳ 明朝" w:hAnsi="ＭＳ 明朝" w:hint="eastAsia"/>
                <w:color w:val="auto"/>
                <w:sz w:val="18"/>
                <w:szCs w:val="18"/>
              </w:rPr>
              <w:t>〇</w:t>
            </w:r>
            <w:r>
              <w:rPr>
                <w:rFonts w:ascii="ＭＳ 明朝" w:hAnsi="ＭＳ 明朝" w:hint="eastAsia"/>
                <w:color w:val="auto"/>
                <w:sz w:val="18"/>
                <w:szCs w:val="18"/>
              </w:rPr>
              <w:t>内閣の役割と行政組織、</w:t>
            </w:r>
            <w:r w:rsidRPr="00B838E9">
              <w:rPr>
                <w:rFonts w:ascii="ＭＳ 明朝" w:hAnsi="ＭＳ 明朝" w:hint="eastAsia"/>
                <w:color w:val="auto"/>
                <w:sz w:val="18"/>
                <w:szCs w:val="18"/>
              </w:rPr>
              <w:t>行政権の役割の拡大にともなう諸課題と対応について</w:t>
            </w:r>
            <w:r>
              <w:rPr>
                <w:rFonts w:ascii="ＭＳ 明朝" w:hAnsi="ＭＳ 明朝" w:hint="eastAsia"/>
                <w:color w:val="auto"/>
                <w:sz w:val="18"/>
                <w:szCs w:val="18"/>
              </w:rPr>
              <w:t>、</w:t>
            </w:r>
            <w:r w:rsidRPr="00B838E9">
              <w:rPr>
                <w:rFonts w:ascii="ＭＳ 明朝" w:hAnsi="ＭＳ 明朝" w:hint="eastAsia"/>
                <w:color w:val="auto"/>
                <w:sz w:val="18"/>
                <w:szCs w:val="18"/>
              </w:rPr>
              <w:t>実際の事象</w:t>
            </w:r>
            <w:r>
              <w:rPr>
                <w:rFonts w:ascii="ＭＳ 明朝" w:hAnsi="ＭＳ 明朝" w:hint="eastAsia"/>
                <w:color w:val="auto"/>
                <w:sz w:val="18"/>
                <w:szCs w:val="18"/>
              </w:rPr>
              <w:t>と関連づけて理解し、考察します</w:t>
            </w:r>
            <w:r w:rsidRPr="00B838E9">
              <w:rPr>
                <w:rFonts w:ascii="ＭＳ 明朝" w:hAnsi="ＭＳ 明朝" w:hint="eastAsia"/>
                <w:color w:val="auto"/>
                <w:sz w:val="18"/>
                <w:szCs w:val="18"/>
              </w:rPr>
              <w:t>。</w:t>
            </w:r>
          </w:p>
        </w:tc>
      </w:tr>
      <w:tr w:rsidR="00DA79C2" w:rsidRPr="00B838E9" w14:paraId="10183FAA" w14:textId="77777777" w:rsidTr="00DA79C2">
        <w:trPr>
          <w:cantSplit/>
          <w:trHeight w:val="1350"/>
        </w:trPr>
        <w:tc>
          <w:tcPr>
            <w:tcW w:w="450" w:type="dxa"/>
            <w:vMerge/>
            <w:tcBorders>
              <w:left w:val="single" w:sz="8" w:space="0" w:color="000000"/>
              <w:right w:val="single" w:sz="8" w:space="0" w:color="000000"/>
            </w:tcBorders>
            <w:shd w:val="clear" w:color="auto" w:fill="auto"/>
            <w:textDirection w:val="tbRlV"/>
            <w:vAlign w:val="center"/>
          </w:tcPr>
          <w:p w14:paraId="63323A76" w14:textId="77777777" w:rsidR="00DA79C2" w:rsidRPr="00B838E9" w:rsidRDefault="00DA79C2" w:rsidP="00136808">
            <w:pPr>
              <w:ind w:left="113" w:right="113"/>
              <w:rPr>
                <w:rFonts w:ascii="ＭＳ 明朝" w:hAnsi="ＭＳ 明朝" w:cs="ＭＳ Ｐゴシック"/>
                <w:color w:val="auto"/>
                <w:sz w:val="18"/>
                <w:szCs w:val="18"/>
              </w:rPr>
            </w:pPr>
          </w:p>
        </w:tc>
        <w:tc>
          <w:tcPr>
            <w:tcW w:w="1547" w:type="dxa"/>
            <w:vMerge/>
            <w:tcBorders>
              <w:left w:val="single" w:sz="8" w:space="0" w:color="000000"/>
              <w:right w:val="single" w:sz="8" w:space="0" w:color="000000"/>
            </w:tcBorders>
            <w:shd w:val="clear" w:color="auto" w:fill="auto"/>
          </w:tcPr>
          <w:p w14:paraId="18F9A067" w14:textId="77777777" w:rsidR="00DA79C2" w:rsidRPr="00B838E9" w:rsidRDefault="00DA79C2" w:rsidP="001C026C">
            <w:pPr>
              <w:rPr>
                <w:rFonts w:cs="Times New Roman"/>
                <w:color w:val="auto"/>
                <w:sz w:val="18"/>
                <w:szCs w:val="18"/>
              </w:rPr>
            </w:pPr>
          </w:p>
        </w:tc>
        <w:tc>
          <w:tcPr>
            <w:tcW w:w="1547" w:type="dxa"/>
            <w:tcBorders>
              <w:top w:val="dashed" w:sz="4" w:space="0" w:color="auto"/>
              <w:left w:val="single" w:sz="8" w:space="0" w:color="000000"/>
              <w:bottom w:val="dashed" w:sz="4" w:space="0" w:color="auto"/>
              <w:right w:val="single" w:sz="8" w:space="0" w:color="000000"/>
            </w:tcBorders>
            <w:shd w:val="clear" w:color="auto" w:fill="auto"/>
          </w:tcPr>
          <w:p w14:paraId="3B8B5999" w14:textId="77777777" w:rsidR="00DA79C2" w:rsidRPr="00B838E9" w:rsidRDefault="00DA79C2" w:rsidP="001C026C">
            <w:pPr>
              <w:rPr>
                <w:rFonts w:ascii="ＭＳ 明朝" w:hAnsi="ＭＳ 明朝"/>
                <w:color w:val="auto"/>
                <w:sz w:val="18"/>
                <w:szCs w:val="18"/>
              </w:rPr>
            </w:pPr>
            <w:r w:rsidRPr="00B838E9">
              <w:rPr>
                <w:rFonts w:ascii="ＭＳ 明朝" w:hAnsi="ＭＳ 明朝" w:hint="eastAsia"/>
                <w:color w:val="auto"/>
                <w:sz w:val="18"/>
                <w:szCs w:val="18"/>
              </w:rPr>
              <w:t>17　政治参加と選挙</w:t>
            </w:r>
          </w:p>
        </w:tc>
        <w:tc>
          <w:tcPr>
            <w:tcW w:w="2410" w:type="dxa"/>
            <w:tcBorders>
              <w:top w:val="dashed" w:sz="4" w:space="0" w:color="auto"/>
              <w:left w:val="nil"/>
              <w:bottom w:val="dashed" w:sz="4" w:space="0" w:color="auto"/>
              <w:right w:val="single" w:sz="8" w:space="0" w:color="000000"/>
            </w:tcBorders>
            <w:shd w:val="clear" w:color="auto" w:fill="auto"/>
          </w:tcPr>
          <w:p w14:paraId="6BF915AD" w14:textId="7FAA3DDA" w:rsidR="00DA79C2" w:rsidRPr="00B838E9" w:rsidRDefault="00DA79C2" w:rsidP="001C026C">
            <w:pPr>
              <w:ind w:left="196" w:hangingChars="100" w:hanging="196"/>
              <w:rPr>
                <w:rFonts w:ascii="ＭＳ 明朝" w:hAnsi="ＭＳ 明朝"/>
                <w:color w:val="auto"/>
                <w:sz w:val="18"/>
                <w:szCs w:val="18"/>
              </w:rPr>
            </w:pPr>
            <w:r w:rsidRPr="00B838E9">
              <w:rPr>
                <w:rFonts w:ascii="ＭＳ 明朝" w:hAnsi="ＭＳ 明朝" w:hint="eastAsia"/>
                <w:color w:val="auto"/>
                <w:sz w:val="18"/>
                <w:szCs w:val="18"/>
              </w:rPr>
              <w:t>〇政治参加の方法、民主政治と選挙制度、日本の選挙制度と課題などについて、実際の事象と関連づけて理解します。</w:t>
            </w:r>
          </w:p>
          <w:p w14:paraId="4DC1788C" w14:textId="29FB11E1" w:rsidR="00DA79C2" w:rsidRPr="00B838E9" w:rsidRDefault="00DA79C2" w:rsidP="001C026C">
            <w:pPr>
              <w:ind w:left="196" w:hangingChars="100" w:hanging="196"/>
              <w:rPr>
                <w:rFonts w:ascii="ＭＳ 明朝" w:hAnsi="ＭＳ 明朝"/>
                <w:color w:val="auto"/>
                <w:sz w:val="18"/>
                <w:szCs w:val="18"/>
              </w:rPr>
            </w:pPr>
            <w:r w:rsidRPr="00B838E9">
              <w:rPr>
                <w:rFonts w:ascii="ＭＳ 明朝" w:hAnsi="ＭＳ 明朝" w:hint="eastAsia"/>
                <w:color w:val="auto"/>
                <w:sz w:val="18"/>
                <w:szCs w:val="18"/>
              </w:rPr>
              <w:t>〇有権者の意思をよりよく反映するという観点から、日本の選挙制度について考察します。</w:t>
            </w:r>
          </w:p>
        </w:tc>
        <w:tc>
          <w:tcPr>
            <w:tcW w:w="2410" w:type="dxa"/>
            <w:tcBorders>
              <w:top w:val="dashed" w:sz="4" w:space="0" w:color="auto"/>
              <w:left w:val="nil"/>
              <w:bottom w:val="dashed" w:sz="4" w:space="0" w:color="auto"/>
              <w:right w:val="single" w:sz="8" w:space="0" w:color="000000"/>
            </w:tcBorders>
            <w:shd w:val="clear" w:color="auto" w:fill="auto"/>
          </w:tcPr>
          <w:p w14:paraId="123A5F84" w14:textId="5A56684A" w:rsidR="00DA79C2" w:rsidRPr="00B838E9" w:rsidRDefault="00DA79C2" w:rsidP="001C026C">
            <w:pPr>
              <w:ind w:left="196" w:hangingChars="100" w:hanging="196"/>
              <w:rPr>
                <w:rFonts w:ascii="ＭＳ 明朝" w:hAnsi="ＭＳ 明朝"/>
                <w:color w:val="auto"/>
                <w:sz w:val="18"/>
                <w:szCs w:val="18"/>
              </w:rPr>
            </w:pPr>
            <w:r w:rsidRPr="00B838E9">
              <w:rPr>
                <w:rFonts w:ascii="ＭＳ 明朝" w:hAnsi="ＭＳ 明朝" w:hint="eastAsia"/>
                <w:color w:val="auto"/>
                <w:sz w:val="18"/>
                <w:szCs w:val="18"/>
              </w:rPr>
              <w:t>〇選挙の原則の重要性を確認するとともに、日本の選挙制度について、近年の</w:t>
            </w:r>
            <w:r>
              <w:rPr>
                <w:rFonts w:ascii="ＭＳ 明朝" w:hAnsi="ＭＳ 明朝" w:hint="eastAsia"/>
                <w:color w:val="auto"/>
                <w:sz w:val="18"/>
                <w:szCs w:val="18"/>
              </w:rPr>
              <w:t>事</w:t>
            </w:r>
            <w:r w:rsidRPr="00B838E9">
              <w:rPr>
                <w:rFonts w:ascii="ＭＳ 明朝" w:hAnsi="ＭＳ 明朝" w:hint="eastAsia"/>
                <w:color w:val="auto"/>
                <w:sz w:val="18"/>
                <w:szCs w:val="18"/>
              </w:rPr>
              <w:t>例をもとに具体的に理解します。</w:t>
            </w:r>
          </w:p>
          <w:p w14:paraId="646EF775" w14:textId="031AAC11" w:rsidR="00DA79C2" w:rsidRPr="00B838E9" w:rsidRDefault="00DA79C2" w:rsidP="001C026C">
            <w:pPr>
              <w:ind w:left="196" w:hangingChars="100" w:hanging="196"/>
              <w:rPr>
                <w:rFonts w:ascii="ＭＳ 明朝" w:hAnsi="ＭＳ 明朝"/>
                <w:color w:val="auto"/>
                <w:sz w:val="18"/>
                <w:szCs w:val="18"/>
              </w:rPr>
            </w:pPr>
            <w:r w:rsidRPr="00B838E9">
              <w:rPr>
                <w:rFonts w:ascii="ＭＳ 明朝" w:hAnsi="ＭＳ 明朝" w:hint="eastAsia"/>
                <w:color w:val="auto"/>
                <w:sz w:val="18"/>
                <w:szCs w:val="18"/>
              </w:rPr>
              <w:t>〇18歳から選挙権を有することをふまえ、投票による政治参加の意義に</w:t>
            </w:r>
            <w:r>
              <w:rPr>
                <w:rFonts w:ascii="ＭＳ 明朝" w:hAnsi="ＭＳ 明朝" w:hint="eastAsia"/>
                <w:color w:val="auto"/>
                <w:sz w:val="18"/>
                <w:szCs w:val="18"/>
              </w:rPr>
              <w:t>ついて考察します</w:t>
            </w:r>
            <w:r w:rsidRPr="00B838E9">
              <w:rPr>
                <w:rFonts w:ascii="ＭＳ 明朝" w:hAnsi="ＭＳ 明朝" w:hint="eastAsia"/>
                <w:color w:val="auto"/>
                <w:sz w:val="18"/>
                <w:szCs w:val="18"/>
              </w:rPr>
              <w:t>。</w:t>
            </w:r>
          </w:p>
        </w:tc>
      </w:tr>
      <w:tr w:rsidR="00DA79C2" w:rsidRPr="00B838E9" w14:paraId="5F54BA62" w14:textId="77777777" w:rsidTr="00DA79C2">
        <w:trPr>
          <w:cantSplit/>
          <w:trHeight w:val="1350"/>
        </w:trPr>
        <w:tc>
          <w:tcPr>
            <w:tcW w:w="450" w:type="dxa"/>
            <w:vMerge/>
            <w:tcBorders>
              <w:left w:val="single" w:sz="8" w:space="0" w:color="000000"/>
              <w:right w:val="single" w:sz="8" w:space="0" w:color="000000"/>
            </w:tcBorders>
            <w:shd w:val="clear" w:color="auto" w:fill="auto"/>
            <w:textDirection w:val="tbRlV"/>
            <w:vAlign w:val="center"/>
          </w:tcPr>
          <w:p w14:paraId="0D4F0F6A" w14:textId="77777777" w:rsidR="00DA79C2" w:rsidRPr="00B838E9" w:rsidRDefault="00DA79C2" w:rsidP="00136808">
            <w:pPr>
              <w:ind w:left="113" w:right="113"/>
              <w:rPr>
                <w:rFonts w:ascii="ＭＳ 明朝" w:hAnsi="ＭＳ 明朝" w:cs="ＭＳ Ｐゴシック"/>
                <w:color w:val="auto"/>
                <w:sz w:val="18"/>
                <w:szCs w:val="18"/>
              </w:rPr>
            </w:pPr>
          </w:p>
        </w:tc>
        <w:tc>
          <w:tcPr>
            <w:tcW w:w="1547" w:type="dxa"/>
            <w:vMerge/>
            <w:tcBorders>
              <w:left w:val="single" w:sz="8" w:space="0" w:color="000000"/>
              <w:right w:val="single" w:sz="8" w:space="0" w:color="000000"/>
            </w:tcBorders>
            <w:shd w:val="clear" w:color="auto" w:fill="auto"/>
          </w:tcPr>
          <w:p w14:paraId="2D0F00E5" w14:textId="77777777" w:rsidR="00DA79C2" w:rsidRPr="00B838E9" w:rsidRDefault="00DA79C2" w:rsidP="001C026C">
            <w:pPr>
              <w:rPr>
                <w:rFonts w:cs="Times New Roman"/>
                <w:color w:val="auto"/>
                <w:sz w:val="18"/>
                <w:szCs w:val="18"/>
              </w:rPr>
            </w:pPr>
          </w:p>
        </w:tc>
        <w:tc>
          <w:tcPr>
            <w:tcW w:w="1547" w:type="dxa"/>
            <w:tcBorders>
              <w:top w:val="dashed" w:sz="4" w:space="0" w:color="auto"/>
              <w:left w:val="single" w:sz="8" w:space="0" w:color="000000"/>
              <w:bottom w:val="dashed" w:sz="4" w:space="0" w:color="auto"/>
              <w:right w:val="single" w:sz="8" w:space="0" w:color="000000"/>
            </w:tcBorders>
            <w:shd w:val="clear" w:color="auto" w:fill="auto"/>
          </w:tcPr>
          <w:p w14:paraId="33A20B30" w14:textId="77777777" w:rsidR="00DA79C2" w:rsidRPr="00B838E9" w:rsidRDefault="00DA79C2" w:rsidP="001C026C">
            <w:pPr>
              <w:rPr>
                <w:rFonts w:ascii="ＭＳ 明朝" w:hAnsi="ＭＳ 明朝"/>
                <w:color w:val="auto"/>
                <w:sz w:val="18"/>
                <w:szCs w:val="18"/>
              </w:rPr>
            </w:pPr>
            <w:r w:rsidRPr="00B838E9">
              <w:rPr>
                <w:rFonts w:ascii="ＭＳ 明朝" w:hAnsi="ＭＳ 明朝" w:hint="eastAsia"/>
                <w:color w:val="auto"/>
                <w:sz w:val="18"/>
                <w:szCs w:val="18"/>
              </w:rPr>
              <w:t>18　政党と利益集団</w:t>
            </w:r>
          </w:p>
        </w:tc>
        <w:tc>
          <w:tcPr>
            <w:tcW w:w="2410" w:type="dxa"/>
            <w:tcBorders>
              <w:top w:val="dashed" w:sz="4" w:space="0" w:color="auto"/>
              <w:left w:val="nil"/>
              <w:bottom w:val="dashed" w:sz="4" w:space="0" w:color="auto"/>
              <w:right w:val="single" w:sz="8" w:space="0" w:color="000000"/>
            </w:tcBorders>
            <w:shd w:val="clear" w:color="auto" w:fill="auto"/>
          </w:tcPr>
          <w:p w14:paraId="6A93FA8A" w14:textId="2ECE3590" w:rsidR="00DA79C2" w:rsidRPr="00B838E9" w:rsidRDefault="00DA79C2" w:rsidP="001C026C">
            <w:pPr>
              <w:ind w:left="196" w:hangingChars="100" w:hanging="196"/>
              <w:rPr>
                <w:rFonts w:ascii="ＭＳ 明朝" w:hAnsi="ＭＳ 明朝"/>
                <w:color w:val="auto"/>
                <w:sz w:val="18"/>
                <w:szCs w:val="18"/>
              </w:rPr>
            </w:pPr>
            <w:r w:rsidRPr="00B838E9">
              <w:rPr>
                <w:rFonts w:ascii="ＭＳ 明朝" w:hAnsi="ＭＳ 明朝" w:hint="eastAsia"/>
                <w:color w:val="auto"/>
                <w:sz w:val="18"/>
                <w:szCs w:val="18"/>
              </w:rPr>
              <w:t>〇民主政治における政党、利益集団、NPOの役割などについて、実際の事象と関連づけて理解します。</w:t>
            </w:r>
          </w:p>
          <w:p w14:paraId="49FF729F" w14:textId="1E835AE4" w:rsidR="00DA79C2" w:rsidRPr="00B838E9" w:rsidRDefault="00DA79C2" w:rsidP="001C026C">
            <w:pPr>
              <w:ind w:left="196" w:hangingChars="100" w:hanging="196"/>
              <w:rPr>
                <w:rFonts w:ascii="ＭＳ 明朝" w:hAnsi="ＭＳ 明朝"/>
                <w:color w:val="auto"/>
                <w:sz w:val="18"/>
                <w:szCs w:val="18"/>
              </w:rPr>
            </w:pPr>
            <w:r w:rsidRPr="00B838E9">
              <w:rPr>
                <w:rFonts w:ascii="ＭＳ 明朝" w:hAnsi="ＭＳ 明朝" w:hint="eastAsia"/>
                <w:color w:val="auto"/>
                <w:sz w:val="18"/>
                <w:szCs w:val="18"/>
              </w:rPr>
              <w:t>〇政治資金にかかわる課題について、具体例をもとに考察します。</w:t>
            </w:r>
          </w:p>
        </w:tc>
        <w:tc>
          <w:tcPr>
            <w:tcW w:w="2410" w:type="dxa"/>
            <w:tcBorders>
              <w:top w:val="dashed" w:sz="4" w:space="0" w:color="auto"/>
              <w:left w:val="nil"/>
              <w:bottom w:val="dashed" w:sz="4" w:space="0" w:color="auto"/>
              <w:right w:val="single" w:sz="8" w:space="0" w:color="000000"/>
            </w:tcBorders>
            <w:shd w:val="clear" w:color="auto" w:fill="auto"/>
          </w:tcPr>
          <w:p w14:paraId="67DD2C94" w14:textId="2574F5C4" w:rsidR="00DA79C2" w:rsidRPr="00B838E9" w:rsidRDefault="00DA79C2" w:rsidP="001C026C">
            <w:pPr>
              <w:ind w:left="196" w:hangingChars="100" w:hanging="196"/>
              <w:rPr>
                <w:rFonts w:ascii="ＭＳ 明朝" w:hAnsi="ＭＳ 明朝"/>
                <w:color w:val="auto"/>
                <w:sz w:val="18"/>
                <w:szCs w:val="18"/>
              </w:rPr>
            </w:pPr>
            <w:r w:rsidRPr="00B838E9">
              <w:rPr>
                <w:rFonts w:ascii="ＭＳ 明朝" w:hAnsi="ＭＳ 明朝" w:hint="eastAsia"/>
                <w:color w:val="auto"/>
                <w:sz w:val="18"/>
                <w:szCs w:val="18"/>
              </w:rPr>
              <w:t>〇政党の役割に</w:t>
            </w:r>
            <w:r>
              <w:rPr>
                <w:rFonts w:ascii="ＭＳ 明朝" w:hAnsi="ＭＳ 明朝" w:hint="eastAsia"/>
                <w:color w:val="auto"/>
                <w:sz w:val="18"/>
                <w:szCs w:val="18"/>
              </w:rPr>
              <w:t>ついて、</w:t>
            </w:r>
            <w:r w:rsidRPr="00B838E9">
              <w:rPr>
                <w:rFonts w:ascii="ＭＳ 明朝" w:hAnsi="ＭＳ 明朝" w:hint="eastAsia"/>
                <w:color w:val="auto"/>
                <w:sz w:val="18"/>
                <w:szCs w:val="18"/>
              </w:rPr>
              <w:t>政党の政権公約、政党間の議論などを参考に</w:t>
            </w:r>
            <w:r>
              <w:rPr>
                <w:rFonts w:ascii="ＭＳ 明朝" w:hAnsi="ＭＳ 明朝" w:hint="eastAsia"/>
                <w:color w:val="auto"/>
                <w:sz w:val="18"/>
                <w:szCs w:val="18"/>
              </w:rPr>
              <w:t>して考察します</w:t>
            </w:r>
            <w:r w:rsidRPr="00B838E9">
              <w:rPr>
                <w:rFonts w:ascii="ＭＳ 明朝" w:hAnsi="ＭＳ 明朝" w:hint="eastAsia"/>
                <w:color w:val="auto"/>
                <w:sz w:val="18"/>
                <w:szCs w:val="18"/>
              </w:rPr>
              <w:t>。</w:t>
            </w:r>
          </w:p>
          <w:p w14:paraId="57C2982C" w14:textId="5BD4997F" w:rsidR="00DA79C2" w:rsidRPr="00B838E9" w:rsidRDefault="00DA79C2" w:rsidP="001C026C">
            <w:pPr>
              <w:ind w:left="196" w:hangingChars="100" w:hanging="196"/>
              <w:rPr>
                <w:rFonts w:ascii="ＭＳ 明朝" w:hAnsi="ＭＳ 明朝"/>
                <w:color w:val="auto"/>
                <w:sz w:val="18"/>
                <w:szCs w:val="18"/>
              </w:rPr>
            </w:pPr>
            <w:r w:rsidRPr="00B838E9">
              <w:rPr>
                <w:rFonts w:ascii="ＭＳ 明朝" w:hAnsi="ＭＳ 明朝" w:hint="eastAsia"/>
                <w:color w:val="auto"/>
                <w:sz w:val="18"/>
                <w:szCs w:val="18"/>
              </w:rPr>
              <w:t>〇政治資金規正の重要性に</w:t>
            </w:r>
            <w:r>
              <w:rPr>
                <w:rFonts w:ascii="ＭＳ 明朝" w:hAnsi="ＭＳ 明朝" w:hint="eastAsia"/>
                <w:color w:val="auto"/>
                <w:sz w:val="18"/>
                <w:szCs w:val="18"/>
              </w:rPr>
              <w:t>ついて、</w:t>
            </w:r>
            <w:r w:rsidRPr="00B838E9">
              <w:rPr>
                <w:rFonts w:ascii="ＭＳ 明朝" w:hAnsi="ＭＳ 明朝" w:hint="eastAsia"/>
                <w:color w:val="auto"/>
                <w:sz w:val="18"/>
                <w:szCs w:val="18"/>
              </w:rPr>
              <w:t>政治資金に関連する報道などを参照し</w:t>
            </w:r>
            <w:r>
              <w:rPr>
                <w:rFonts w:ascii="ＭＳ 明朝" w:hAnsi="ＭＳ 明朝" w:hint="eastAsia"/>
                <w:color w:val="auto"/>
                <w:sz w:val="18"/>
                <w:szCs w:val="18"/>
              </w:rPr>
              <w:t>て理解し</w:t>
            </w:r>
            <w:r w:rsidRPr="00B838E9">
              <w:rPr>
                <w:rFonts w:ascii="ＭＳ 明朝" w:hAnsi="ＭＳ 明朝" w:hint="eastAsia"/>
                <w:color w:val="auto"/>
                <w:sz w:val="18"/>
                <w:szCs w:val="18"/>
              </w:rPr>
              <w:t>ます。</w:t>
            </w:r>
          </w:p>
        </w:tc>
      </w:tr>
      <w:tr w:rsidR="00DA79C2" w:rsidRPr="00B838E9" w14:paraId="7120FB71" w14:textId="77777777" w:rsidTr="00DA79C2">
        <w:trPr>
          <w:cantSplit/>
          <w:trHeight w:val="1350"/>
        </w:trPr>
        <w:tc>
          <w:tcPr>
            <w:tcW w:w="450" w:type="dxa"/>
            <w:vMerge/>
            <w:tcBorders>
              <w:left w:val="single" w:sz="8" w:space="0" w:color="000000"/>
              <w:bottom w:val="single" w:sz="4" w:space="0" w:color="000000"/>
              <w:right w:val="single" w:sz="8" w:space="0" w:color="000000"/>
            </w:tcBorders>
            <w:shd w:val="clear" w:color="auto" w:fill="auto"/>
            <w:textDirection w:val="tbRlV"/>
            <w:vAlign w:val="center"/>
          </w:tcPr>
          <w:p w14:paraId="507F18BE" w14:textId="77777777" w:rsidR="00DA79C2" w:rsidRPr="00B838E9" w:rsidRDefault="00DA79C2" w:rsidP="00136808">
            <w:pPr>
              <w:ind w:left="113" w:right="113"/>
              <w:rPr>
                <w:rFonts w:ascii="ＭＳ 明朝" w:hAnsi="ＭＳ 明朝" w:cs="ＭＳ Ｐゴシック"/>
                <w:color w:val="auto"/>
                <w:sz w:val="18"/>
                <w:szCs w:val="18"/>
              </w:rPr>
            </w:pPr>
          </w:p>
        </w:tc>
        <w:tc>
          <w:tcPr>
            <w:tcW w:w="1547" w:type="dxa"/>
            <w:vMerge/>
            <w:tcBorders>
              <w:left w:val="single" w:sz="8" w:space="0" w:color="000000"/>
              <w:bottom w:val="single" w:sz="4" w:space="0" w:color="000000"/>
              <w:right w:val="single" w:sz="8" w:space="0" w:color="000000"/>
            </w:tcBorders>
            <w:shd w:val="clear" w:color="auto" w:fill="auto"/>
          </w:tcPr>
          <w:p w14:paraId="36E51461" w14:textId="77777777" w:rsidR="00DA79C2" w:rsidRPr="00B838E9" w:rsidRDefault="00DA79C2" w:rsidP="001C026C">
            <w:pPr>
              <w:rPr>
                <w:rFonts w:cs="Times New Roman"/>
                <w:color w:val="auto"/>
                <w:sz w:val="18"/>
                <w:szCs w:val="18"/>
              </w:rPr>
            </w:pPr>
          </w:p>
        </w:tc>
        <w:tc>
          <w:tcPr>
            <w:tcW w:w="1547" w:type="dxa"/>
            <w:tcBorders>
              <w:top w:val="dashed" w:sz="4" w:space="0" w:color="auto"/>
              <w:left w:val="single" w:sz="8" w:space="0" w:color="000000"/>
              <w:bottom w:val="single" w:sz="4" w:space="0" w:color="000000"/>
              <w:right w:val="single" w:sz="8" w:space="0" w:color="000000"/>
            </w:tcBorders>
            <w:shd w:val="clear" w:color="auto" w:fill="auto"/>
          </w:tcPr>
          <w:p w14:paraId="0D4BA189" w14:textId="77777777" w:rsidR="00DA79C2" w:rsidRPr="00B838E9" w:rsidRDefault="00DA79C2" w:rsidP="001C026C">
            <w:pPr>
              <w:rPr>
                <w:rFonts w:ascii="ＭＳ 明朝" w:hAnsi="ＭＳ 明朝"/>
                <w:color w:val="auto"/>
                <w:sz w:val="18"/>
                <w:szCs w:val="18"/>
              </w:rPr>
            </w:pPr>
            <w:r w:rsidRPr="00B838E9">
              <w:rPr>
                <w:rFonts w:ascii="ＭＳ 明朝" w:hAnsi="ＭＳ 明朝" w:hint="eastAsia"/>
                <w:color w:val="auto"/>
                <w:sz w:val="18"/>
                <w:szCs w:val="18"/>
              </w:rPr>
              <w:t>19　メディアと世論</w:t>
            </w:r>
          </w:p>
        </w:tc>
        <w:tc>
          <w:tcPr>
            <w:tcW w:w="2410" w:type="dxa"/>
            <w:tcBorders>
              <w:top w:val="dashed" w:sz="4" w:space="0" w:color="auto"/>
              <w:left w:val="nil"/>
              <w:bottom w:val="single" w:sz="4" w:space="0" w:color="000000"/>
              <w:right w:val="single" w:sz="8" w:space="0" w:color="000000"/>
            </w:tcBorders>
            <w:shd w:val="clear" w:color="auto" w:fill="auto"/>
          </w:tcPr>
          <w:p w14:paraId="2980C582" w14:textId="1B6157CC" w:rsidR="00DA79C2" w:rsidRPr="00B838E9" w:rsidRDefault="00DA79C2" w:rsidP="001C026C">
            <w:pPr>
              <w:ind w:left="196" w:hangingChars="100" w:hanging="196"/>
              <w:rPr>
                <w:rFonts w:ascii="ＭＳ 明朝" w:hAnsi="ＭＳ 明朝"/>
                <w:color w:val="auto"/>
                <w:sz w:val="18"/>
                <w:szCs w:val="18"/>
              </w:rPr>
            </w:pPr>
            <w:r w:rsidRPr="00B838E9">
              <w:rPr>
                <w:rFonts w:ascii="ＭＳ 明朝" w:hAnsi="ＭＳ 明朝" w:hint="eastAsia"/>
                <w:color w:val="auto"/>
                <w:sz w:val="18"/>
                <w:szCs w:val="18"/>
              </w:rPr>
              <w:t>〇民主主義における世論の意義、メディアの世論への影響、インターネット時代の世論形成の現状と課題などについて、実際の事象と関連づけて理解します。</w:t>
            </w:r>
          </w:p>
          <w:p w14:paraId="4C25E3AB" w14:textId="4890F3DC" w:rsidR="00DA79C2" w:rsidRPr="00B838E9" w:rsidRDefault="00DA79C2" w:rsidP="001C026C">
            <w:pPr>
              <w:ind w:left="196" w:hangingChars="100" w:hanging="196"/>
              <w:rPr>
                <w:rFonts w:ascii="ＭＳ 明朝" w:hAnsi="ＭＳ 明朝"/>
                <w:color w:val="auto"/>
                <w:sz w:val="18"/>
                <w:szCs w:val="18"/>
              </w:rPr>
            </w:pPr>
            <w:r w:rsidRPr="00B838E9">
              <w:rPr>
                <w:rFonts w:ascii="ＭＳ 明朝" w:hAnsi="ＭＳ 明朝" w:hint="eastAsia"/>
                <w:color w:val="auto"/>
                <w:sz w:val="18"/>
                <w:szCs w:val="18"/>
              </w:rPr>
              <w:t>〇世論形成におよぼすメディアの役割や、正しい情報にもとづく合理的な判断の重要性について考察します。</w:t>
            </w:r>
          </w:p>
        </w:tc>
        <w:tc>
          <w:tcPr>
            <w:tcW w:w="2410" w:type="dxa"/>
            <w:tcBorders>
              <w:top w:val="dashed" w:sz="4" w:space="0" w:color="auto"/>
              <w:left w:val="nil"/>
              <w:bottom w:val="single" w:sz="4" w:space="0" w:color="000000"/>
              <w:right w:val="single" w:sz="8" w:space="0" w:color="000000"/>
            </w:tcBorders>
            <w:shd w:val="clear" w:color="auto" w:fill="auto"/>
          </w:tcPr>
          <w:p w14:paraId="649BEFFC" w14:textId="3656AC5B" w:rsidR="00DA79C2" w:rsidRPr="00B838E9" w:rsidRDefault="00DA79C2" w:rsidP="001C026C">
            <w:pPr>
              <w:ind w:left="196" w:hangingChars="100" w:hanging="196"/>
              <w:rPr>
                <w:rFonts w:ascii="ＭＳ 明朝" w:hAnsi="ＭＳ 明朝"/>
                <w:color w:val="auto"/>
                <w:sz w:val="18"/>
                <w:szCs w:val="18"/>
              </w:rPr>
            </w:pPr>
            <w:r w:rsidRPr="00B838E9">
              <w:rPr>
                <w:rFonts w:ascii="ＭＳ 明朝" w:hAnsi="ＭＳ 明朝" w:hint="eastAsia"/>
                <w:color w:val="auto"/>
                <w:sz w:val="18"/>
                <w:szCs w:val="18"/>
              </w:rPr>
              <w:t>〇民主主義における世論の重要性</w:t>
            </w:r>
            <w:r>
              <w:rPr>
                <w:rFonts w:ascii="ＭＳ 明朝" w:hAnsi="ＭＳ 明朝" w:hint="eastAsia"/>
                <w:color w:val="auto"/>
                <w:sz w:val="18"/>
                <w:szCs w:val="18"/>
              </w:rPr>
              <w:t>について、</w:t>
            </w:r>
            <w:r w:rsidRPr="00B838E9">
              <w:rPr>
                <w:rFonts w:ascii="ＭＳ 明朝" w:hAnsi="ＭＳ 明朝" w:hint="eastAsia"/>
                <w:color w:val="auto"/>
                <w:sz w:val="18"/>
                <w:szCs w:val="18"/>
              </w:rPr>
              <w:t>メディアが取り上げる論点の比較などをとおして理解します。</w:t>
            </w:r>
          </w:p>
          <w:p w14:paraId="4D5280B8" w14:textId="11C44AA0" w:rsidR="00DA79C2" w:rsidRPr="00B838E9" w:rsidRDefault="00DA79C2" w:rsidP="001C026C">
            <w:pPr>
              <w:ind w:left="196" w:hangingChars="100" w:hanging="196"/>
              <w:rPr>
                <w:rFonts w:ascii="ＭＳ 明朝" w:hAnsi="ＭＳ 明朝"/>
                <w:color w:val="auto"/>
                <w:sz w:val="18"/>
                <w:szCs w:val="18"/>
              </w:rPr>
            </w:pPr>
            <w:r w:rsidRPr="00B838E9">
              <w:rPr>
                <w:rFonts w:ascii="ＭＳ 明朝" w:hAnsi="ＭＳ 明朝" w:hint="eastAsia"/>
                <w:color w:val="auto"/>
                <w:sz w:val="18"/>
                <w:szCs w:val="18"/>
              </w:rPr>
              <w:t>〇インターネット時代の世論形成の課題や、メディア・リテラシーの重要性について考察します。</w:t>
            </w:r>
          </w:p>
        </w:tc>
      </w:tr>
      <w:tr w:rsidR="006E25ED" w:rsidRPr="00B838E9" w14:paraId="00B2D4B5" w14:textId="77777777" w:rsidTr="00C25FAC">
        <w:trPr>
          <w:cantSplit/>
          <w:trHeight w:val="1134"/>
        </w:trPr>
        <w:tc>
          <w:tcPr>
            <w:tcW w:w="450" w:type="dxa"/>
            <w:vMerge w:val="restart"/>
            <w:tcBorders>
              <w:top w:val="single" w:sz="4" w:space="0" w:color="000000"/>
              <w:left w:val="single" w:sz="8" w:space="0" w:color="000000"/>
              <w:right w:val="single" w:sz="8" w:space="0" w:color="000000"/>
            </w:tcBorders>
            <w:shd w:val="clear" w:color="auto" w:fill="auto"/>
            <w:textDirection w:val="tbRlV"/>
            <w:hideMark/>
          </w:tcPr>
          <w:p w14:paraId="195B0DC6" w14:textId="1232FF4B" w:rsidR="006E25ED" w:rsidRPr="00B838E9" w:rsidRDefault="006E25ED" w:rsidP="00807441">
            <w:pPr>
              <w:ind w:left="113" w:right="113"/>
              <w:rPr>
                <w:rFonts w:ascii="ＭＳ 明朝" w:hAnsi="ＭＳ 明朝" w:cs="ＭＳ Ｐゴシック"/>
                <w:color w:val="auto"/>
                <w:sz w:val="18"/>
                <w:szCs w:val="18"/>
              </w:rPr>
            </w:pPr>
            <w:r w:rsidRPr="00B838E9">
              <w:rPr>
                <w:rFonts w:ascii="ＭＳ 明朝" w:hAnsi="ＭＳ 明朝" w:cs="ＭＳ Ｐゴシック" w:hint="eastAsia"/>
                <w:color w:val="auto"/>
                <w:sz w:val="18"/>
                <w:szCs w:val="18"/>
              </w:rPr>
              <w:lastRenderedPageBreak/>
              <w:t>７月～９月</w:t>
            </w:r>
          </w:p>
        </w:tc>
        <w:tc>
          <w:tcPr>
            <w:tcW w:w="1547" w:type="dxa"/>
            <w:vMerge w:val="restart"/>
            <w:tcBorders>
              <w:top w:val="single" w:sz="4" w:space="0" w:color="000000"/>
              <w:left w:val="nil"/>
              <w:right w:val="single" w:sz="8" w:space="0" w:color="000000"/>
            </w:tcBorders>
            <w:shd w:val="clear" w:color="auto" w:fill="auto"/>
            <w:hideMark/>
          </w:tcPr>
          <w:p w14:paraId="5023FB68" w14:textId="77777777" w:rsidR="006E25ED" w:rsidRDefault="006E25ED" w:rsidP="001C026C">
            <w:pPr>
              <w:rPr>
                <w:rFonts w:ascii="ＭＳ 明朝" w:hAnsi="ＭＳ 明朝"/>
                <w:color w:val="auto"/>
                <w:sz w:val="18"/>
                <w:szCs w:val="18"/>
              </w:rPr>
            </w:pPr>
            <w:r w:rsidRPr="00B838E9">
              <w:rPr>
                <w:rFonts w:ascii="ＭＳ 明朝" w:hAnsi="ＭＳ 明朝" w:hint="eastAsia"/>
                <w:color w:val="auto"/>
                <w:sz w:val="18"/>
                <w:szCs w:val="18"/>
              </w:rPr>
              <w:t>第２章　法の働きと私たち</w:t>
            </w:r>
          </w:p>
          <w:p w14:paraId="552C11D0" w14:textId="70147953" w:rsidR="006E25ED" w:rsidRPr="00A829D9" w:rsidRDefault="006E25ED" w:rsidP="001C026C">
            <w:pPr>
              <w:rPr>
                <w:rFonts w:ascii="ＭＳ 明朝" w:hAnsi="ＭＳ 明朝"/>
                <w:color w:val="auto"/>
                <w:sz w:val="18"/>
                <w:szCs w:val="18"/>
              </w:rPr>
            </w:pPr>
            <w:r w:rsidRPr="00B838E9">
              <w:rPr>
                <w:rFonts w:ascii="ＭＳ 明朝" w:hAnsi="ＭＳ 明朝" w:hint="eastAsia"/>
                <w:color w:val="auto"/>
                <w:sz w:val="18"/>
                <w:szCs w:val="18"/>
              </w:rPr>
              <w:t>テーマ２　法や規範の意義と役割</w:t>
            </w:r>
          </w:p>
        </w:tc>
        <w:tc>
          <w:tcPr>
            <w:tcW w:w="1547" w:type="dxa"/>
            <w:tcBorders>
              <w:top w:val="single" w:sz="4" w:space="0" w:color="000000"/>
              <w:left w:val="nil"/>
              <w:bottom w:val="dashed" w:sz="4" w:space="0" w:color="auto"/>
              <w:right w:val="single" w:sz="8" w:space="0" w:color="000000"/>
            </w:tcBorders>
            <w:shd w:val="clear" w:color="auto" w:fill="auto"/>
            <w:hideMark/>
          </w:tcPr>
          <w:p w14:paraId="18DC1828" w14:textId="2E612EE5" w:rsidR="006E25ED" w:rsidRPr="00B838E9" w:rsidRDefault="006E25ED" w:rsidP="001C026C">
            <w:pPr>
              <w:rPr>
                <w:rFonts w:ascii="ＭＳ 明朝" w:hAnsi="ＭＳ 明朝"/>
                <w:color w:val="auto"/>
                <w:sz w:val="18"/>
                <w:szCs w:val="18"/>
              </w:rPr>
            </w:pPr>
            <w:r w:rsidRPr="00B838E9">
              <w:rPr>
                <w:rFonts w:ascii="ＭＳ 明朝" w:hAnsi="ＭＳ 明朝" w:hint="eastAsia"/>
                <w:color w:val="auto"/>
                <w:sz w:val="18"/>
                <w:szCs w:val="18"/>
              </w:rPr>
              <w:t>追究しよう</w:t>
            </w:r>
            <w:r>
              <w:rPr>
                <w:rFonts w:ascii="ＭＳ 明朝" w:hAnsi="ＭＳ 明朝" w:hint="eastAsia"/>
                <w:color w:val="auto"/>
                <w:sz w:val="18"/>
                <w:szCs w:val="18"/>
              </w:rPr>
              <w:t xml:space="preserve"> </w:t>
            </w:r>
            <w:r w:rsidRPr="00B838E9">
              <w:rPr>
                <w:rFonts w:ascii="ＭＳ 明朝" w:hAnsi="ＭＳ 明朝" w:hint="eastAsia"/>
                <w:color w:val="auto"/>
                <w:sz w:val="18"/>
                <w:szCs w:val="18"/>
              </w:rPr>
              <w:t>「歩きスマホ」を法律で規制して罰則を設けるべきか？</w:t>
            </w:r>
          </w:p>
        </w:tc>
        <w:tc>
          <w:tcPr>
            <w:tcW w:w="2410" w:type="dxa"/>
            <w:tcBorders>
              <w:top w:val="single" w:sz="4" w:space="0" w:color="000000"/>
              <w:left w:val="nil"/>
              <w:bottom w:val="dashed" w:sz="4" w:space="0" w:color="auto"/>
              <w:right w:val="single" w:sz="8" w:space="0" w:color="000000"/>
            </w:tcBorders>
            <w:shd w:val="clear" w:color="auto" w:fill="auto"/>
          </w:tcPr>
          <w:p w14:paraId="4E9763CA" w14:textId="10C18F45" w:rsidR="006E25ED" w:rsidRPr="00B838E9" w:rsidRDefault="006E25ED" w:rsidP="001C026C">
            <w:pPr>
              <w:ind w:left="196" w:hangingChars="100" w:hanging="196"/>
              <w:rPr>
                <w:rFonts w:ascii="ＭＳ 明朝" w:hAnsi="ＭＳ 明朝" w:cs="ＭＳ Ｐゴシック"/>
                <w:color w:val="auto"/>
                <w:sz w:val="18"/>
                <w:szCs w:val="18"/>
              </w:rPr>
            </w:pPr>
            <w:r w:rsidRPr="00B838E9">
              <w:rPr>
                <w:rFonts w:ascii="ＭＳ 明朝" w:hAnsi="ＭＳ 明朝" w:cs="ＭＳ Ｐゴシック" w:hint="eastAsia"/>
                <w:color w:val="auto"/>
                <w:sz w:val="18"/>
                <w:szCs w:val="18"/>
              </w:rPr>
              <w:t>〇「歩きスマホ」に関する法規制の事例や海外の事例</w:t>
            </w:r>
            <w:r>
              <w:rPr>
                <w:rFonts w:ascii="ＭＳ 明朝" w:hAnsi="ＭＳ 明朝" w:cs="ＭＳ Ｐゴシック" w:hint="eastAsia"/>
                <w:color w:val="auto"/>
                <w:sz w:val="18"/>
                <w:szCs w:val="18"/>
              </w:rPr>
              <w:t>について、資料を手がかりに確認し、</w:t>
            </w:r>
            <w:r w:rsidRPr="00B838E9">
              <w:rPr>
                <w:rFonts w:ascii="ＭＳ 明朝" w:hAnsi="ＭＳ 明朝" w:cs="ＭＳ Ｐゴシック" w:hint="eastAsia"/>
                <w:color w:val="auto"/>
                <w:sz w:val="18"/>
                <w:szCs w:val="18"/>
              </w:rPr>
              <w:t>理解します。</w:t>
            </w:r>
          </w:p>
          <w:p w14:paraId="20DC0B22" w14:textId="7A3DEC7B" w:rsidR="006E25ED" w:rsidRPr="00B838E9" w:rsidRDefault="006E25ED" w:rsidP="001C026C">
            <w:pPr>
              <w:ind w:left="196" w:hangingChars="100" w:hanging="196"/>
              <w:rPr>
                <w:rFonts w:ascii="ＭＳ 明朝" w:hAnsi="ＭＳ 明朝" w:cs="ＭＳ Ｐゴシック"/>
                <w:color w:val="auto"/>
                <w:sz w:val="18"/>
                <w:szCs w:val="18"/>
              </w:rPr>
            </w:pPr>
            <w:r w:rsidRPr="00B838E9">
              <w:rPr>
                <w:rFonts w:ascii="ＭＳ 明朝" w:hAnsi="ＭＳ 明朝" w:cs="ＭＳ Ｐゴシック" w:hint="eastAsia"/>
                <w:color w:val="auto"/>
                <w:sz w:val="18"/>
                <w:szCs w:val="18"/>
              </w:rPr>
              <w:t>〇「歩きスマホ」に罰則を設けることの是非について、二つの着眼点を手がかりに多面的・多角的に考察し、議論します。</w:t>
            </w:r>
          </w:p>
        </w:tc>
        <w:tc>
          <w:tcPr>
            <w:tcW w:w="2410" w:type="dxa"/>
            <w:tcBorders>
              <w:top w:val="single" w:sz="4" w:space="0" w:color="000000"/>
              <w:left w:val="nil"/>
              <w:bottom w:val="dashed" w:sz="4" w:space="0" w:color="auto"/>
              <w:right w:val="single" w:sz="8" w:space="0" w:color="000000"/>
            </w:tcBorders>
            <w:shd w:val="clear" w:color="auto" w:fill="auto"/>
            <w:hideMark/>
          </w:tcPr>
          <w:p w14:paraId="34A3ED85" w14:textId="21E56114" w:rsidR="006E25ED" w:rsidRPr="00B838E9" w:rsidRDefault="006E25ED" w:rsidP="001C026C">
            <w:pPr>
              <w:ind w:left="196" w:hangingChars="100" w:hanging="196"/>
              <w:rPr>
                <w:rFonts w:ascii="ＭＳ 明朝" w:hAnsi="ＭＳ 明朝" w:cs="ＭＳ Ｐゴシック"/>
                <w:color w:val="auto"/>
                <w:sz w:val="18"/>
                <w:szCs w:val="18"/>
              </w:rPr>
            </w:pPr>
            <w:r w:rsidRPr="00B838E9">
              <w:rPr>
                <w:rFonts w:ascii="ＭＳ 明朝" w:hAnsi="ＭＳ 明朝" w:cs="ＭＳ Ｐゴシック" w:hint="eastAsia"/>
                <w:color w:val="auto"/>
                <w:sz w:val="18"/>
                <w:szCs w:val="18"/>
              </w:rPr>
              <w:t>〇法と道徳・慣習の特性について、規制する対象や範囲、効力などの点から比較し、理解します。</w:t>
            </w:r>
          </w:p>
          <w:p w14:paraId="0FDBDCD0" w14:textId="1D62E6DD" w:rsidR="006E25ED" w:rsidRPr="00B838E9" w:rsidRDefault="006E25ED" w:rsidP="001C026C">
            <w:pPr>
              <w:ind w:left="196" w:hangingChars="100" w:hanging="196"/>
              <w:rPr>
                <w:rFonts w:ascii="ＭＳ 明朝" w:hAnsi="ＭＳ 明朝" w:cs="ＭＳ Ｐゴシック"/>
                <w:color w:val="auto"/>
                <w:sz w:val="18"/>
                <w:szCs w:val="18"/>
              </w:rPr>
            </w:pPr>
            <w:r w:rsidRPr="00B838E9">
              <w:rPr>
                <w:rFonts w:ascii="ＭＳ 明朝" w:hAnsi="ＭＳ 明朝" w:cs="ＭＳ Ｐゴシック" w:hint="eastAsia"/>
                <w:color w:val="auto"/>
                <w:sz w:val="18"/>
                <w:szCs w:val="18"/>
              </w:rPr>
              <w:t>〇公共的な空間において、道徳やマナーにゆだねる場合と、法的ルールによって規制する場合があることについて、</w:t>
            </w:r>
            <w:r>
              <w:rPr>
                <w:rFonts w:ascii="ＭＳ 明朝" w:hAnsi="ＭＳ 明朝" w:cs="ＭＳ Ｐゴシック" w:hint="eastAsia"/>
                <w:color w:val="auto"/>
                <w:sz w:val="18"/>
                <w:szCs w:val="18"/>
              </w:rPr>
              <w:t>具体例</w:t>
            </w:r>
            <w:r w:rsidRPr="00B838E9">
              <w:rPr>
                <w:rFonts w:ascii="ＭＳ 明朝" w:hAnsi="ＭＳ 明朝" w:cs="ＭＳ Ｐゴシック" w:hint="eastAsia"/>
                <w:color w:val="auto"/>
                <w:sz w:val="18"/>
                <w:szCs w:val="18"/>
              </w:rPr>
              <w:t>を</w:t>
            </w:r>
            <w:r>
              <w:rPr>
                <w:rFonts w:ascii="ＭＳ 明朝" w:hAnsi="ＭＳ 明朝" w:cs="ＭＳ Ｐゴシック" w:hint="eastAsia"/>
                <w:color w:val="auto"/>
                <w:sz w:val="18"/>
                <w:szCs w:val="18"/>
              </w:rPr>
              <w:t>もとに</w:t>
            </w:r>
            <w:r w:rsidRPr="00B838E9">
              <w:rPr>
                <w:rFonts w:ascii="ＭＳ 明朝" w:hAnsi="ＭＳ 明朝" w:cs="ＭＳ Ｐゴシック" w:hint="eastAsia"/>
                <w:color w:val="auto"/>
                <w:sz w:val="18"/>
                <w:szCs w:val="18"/>
              </w:rPr>
              <w:t>理解します。</w:t>
            </w:r>
          </w:p>
        </w:tc>
      </w:tr>
      <w:tr w:rsidR="006E25ED" w:rsidRPr="00B838E9" w14:paraId="50A5AAD4" w14:textId="77777777" w:rsidTr="00C25FAC">
        <w:trPr>
          <w:cantSplit/>
          <w:trHeight w:val="1575"/>
        </w:trPr>
        <w:tc>
          <w:tcPr>
            <w:tcW w:w="450" w:type="dxa"/>
            <w:vMerge/>
            <w:tcBorders>
              <w:left w:val="single" w:sz="8" w:space="0" w:color="000000"/>
              <w:right w:val="single" w:sz="8" w:space="0" w:color="000000"/>
            </w:tcBorders>
            <w:shd w:val="clear" w:color="auto" w:fill="auto"/>
            <w:textDirection w:val="tbRlV"/>
            <w:vAlign w:val="center"/>
            <w:hideMark/>
          </w:tcPr>
          <w:p w14:paraId="6796DF9F" w14:textId="77777777" w:rsidR="006E25ED" w:rsidRPr="00B838E9" w:rsidRDefault="006E25ED" w:rsidP="00092309">
            <w:pPr>
              <w:ind w:left="113" w:right="113" w:firstLineChars="700" w:firstLine="1372"/>
              <w:rPr>
                <w:rFonts w:ascii="ＭＳ 明朝" w:hAnsi="ＭＳ 明朝" w:cs="ＭＳ Ｐゴシック"/>
                <w:color w:val="auto"/>
                <w:sz w:val="18"/>
                <w:szCs w:val="18"/>
              </w:rPr>
            </w:pPr>
          </w:p>
        </w:tc>
        <w:tc>
          <w:tcPr>
            <w:tcW w:w="1547" w:type="dxa"/>
            <w:vMerge/>
            <w:tcBorders>
              <w:left w:val="nil"/>
              <w:right w:val="single" w:sz="8" w:space="0" w:color="000000"/>
            </w:tcBorders>
            <w:shd w:val="clear" w:color="auto" w:fill="auto"/>
            <w:hideMark/>
          </w:tcPr>
          <w:p w14:paraId="220DB5A0" w14:textId="77777777" w:rsidR="006E25ED" w:rsidRPr="00B838E9" w:rsidRDefault="006E25ED" w:rsidP="001C026C">
            <w:pPr>
              <w:rPr>
                <w:rFonts w:ascii="ＭＳ 明朝" w:hAnsi="ＭＳ 明朝" w:cs="ＭＳ Ｐゴシック"/>
                <w:color w:val="auto"/>
                <w:sz w:val="18"/>
                <w:szCs w:val="18"/>
              </w:rPr>
            </w:pPr>
          </w:p>
        </w:tc>
        <w:tc>
          <w:tcPr>
            <w:tcW w:w="1547" w:type="dxa"/>
            <w:tcBorders>
              <w:top w:val="dashed" w:sz="4" w:space="0" w:color="auto"/>
              <w:left w:val="nil"/>
              <w:bottom w:val="dashed" w:sz="4" w:space="0" w:color="auto"/>
              <w:right w:val="single" w:sz="8" w:space="0" w:color="000000"/>
            </w:tcBorders>
            <w:shd w:val="clear" w:color="auto" w:fill="auto"/>
            <w:hideMark/>
          </w:tcPr>
          <w:p w14:paraId="02FD786C" w14:textId="77777777" w:rsidR="006E25ED" w:rsidRPr="00B838E9" w:rsidRDefault="006E25ED" w:rsidP="001C026C">
            <w:pPr>
              <w:rPr>
                <w:rFonts w:ascii="ＭＳ 明朝" w:hAnsi="ＭＳ 明朝" w:cs="ＭＳ Ｐゴシック"/>
                <w:color w:val="auto"/>
                <w:sz w:val="18"/>
                <w:szCs w:val="18"/>
              </w:rPr>
            </w:pPr>
            <w:r w:rsidRPr="00B838E9">
              <w:rPr>
                <w:rFonts w:ascii="ＭＳ 明朝" w:hAnsi="ＭＳ 明朝" w:hint="eastAsia"/>
                <w:color w:val="auto"/>
                <w:sz w:val="18"/>
                <w:szCs w:val="18"/>
              </w:rPr>
              <w:t>20　法と社会規範の役割</w:t>
            </w:r>
          </w:p>
        </w:tc>
        <w:tc>
          <w:tcPr>
            <w:tcW w:w="2410" w:type="dxa"/>
            <w:tcBorders>
              <w:top w:val="dashed" w:sz="4" w:space="0" w:color="auto"/>
              <w:left w:val="nil"/>
              <w:bottom w:val="dashed" w:sz="4" w:space="0" w:color="auto"/>
              <w:right w:val="single" w:sz="8" w:space="0" w:color="000000"/>
            </w:tcBorders>
            <w:shd w:val="clear" w:color="auto" w:fill="auto"/>
          </w:tcPr>
          <w:p w14:paraId="51016AAD" w14:textId="2D92F261" w:rsidR="006E25ED" w:rsidRPr="00B838E9" w:rsidRDefault="006E25ED" w:rsidP="001C026C">
            <w:pPr>
              <w:ind w:left="196" w:hangingChars="100" w:hanging="196"/>
              <w:rPr>
                <w:rFonts w:ascii="ＭＳ 明朝" w:hAnsi="ＭＳ 明朝" w:cs="ＭＳ Ｐゴシック"/>
                <w:color w:val="auto"/>
                <w:sz w:val="18"/>
                <w:szCs w:val="18"/>
              </w:rPr>
            </w:pPr>
            <w:r w:rsidRPr="00B838E9">
              <w:rPr>
                <w:rFonts w:ascii="ＭＳ 明朝" w:hAnsi="ＭＳ 明朝" w:cs="ＭＳ Ｐゴシック" w:hint="eastAsia"/>
                <w:color w:val="auto"/>
                <w:sz w:val="18"/>
                <w:szCs w:val="18"/>
              </w:rPr>
              <w:t>〇社会規範としての道徳と法の違いなどについて、</w:t>
            </w:r>
            <w:r w:rsidRPr="00B838E9">
              <w:rPr>
                <w:rFonts w:ascii="ＭＳ 明朝" w:hAnsi="ＭＳ 明朝" w:hint="eastAsia"/>
                <w:color w:val="auto"/>
                <w:sz w:val="18"/>
                <w:szCs w:val="18"/>
              </w:rPr>
              <w:t>実際の事象と関連づけて</w:t>
            </w:r>
            <w:r w:rsidRPr="00B838E9">
              <w:rPr>
                <w:rFonts w:ascii="ＭＳ 明朝" w:hAnsi="ＭＳ 明朝" w:cs="ＭＳ Ｐゴシック" w:hint="eastAsia"/>
                <w:color w:val="auto"/>
                <w:sz w:val="18"/>
                <w:szCs w:val="18"/>
              </w:rPr>
              <w:t>理解します。</w:t>
            </w:r>
          </w:p>
          <w:p w14:paraId="3E664578" w14:textId="42F4349B" w:rsidR="006E25ED" w:rsidRPr="00B838E9" w:rsidRDefault="006E25ED" w:rsidP="001C026C">
            <w:pPr>
              <w:ind w:left="196" w:hangingChars="100" w:hanging="196"/>
              <w:rPr>
                <w:rFonts w:ascii="ＭＳ 明朝" w:hAnsi="ＭＳ 明朝" w:cs="ＭＳ Ｐゴシック"/>
                <w:color w:val="auto"/>
                <w:sz w:val="18"/>
                <w:szCs w:val="18"/>
              </w:rPr>
            </w:pPr>
            <w:r w:rsidRPr="00B838E9">
              <w:rPr>
                <w:rFonts w:ascii="ＭＳ 明朝" w:hAnsi="ＭＳ 明朝" w:cs="ＭＳ Ｐゴシック" w:hint="eastAsia"/>
                <w:color w:val="auto"/>
                <w:sz w:val="18"/>
                <w:szCs w:val="18"/>
              </w:rPr>
              <w:t>〇法の機能や分類について、具体的な法をもとに理解します。</w:t>
            </w:r>
          </w:p>
        </w:tc>
        <w:tc>
          <w:tcPr>
            <w:tcW w:w="2410" w:type="dxa"/>
            <w:tcBorders>
              <w:top w:val="dashed" w:sz="4" w:space="0" w:color="auto"/>
              <w:left w:val="nil"/>
              <w:bottom w:val="dashed" w:sz="4" w:space="0" w:color="auto"/>
              <w:right w:val="single" w:sz="8" w:space="0" w:color="000000"/>
            </w:tcBorders>
            <w:shd w:val="clear" w:color="auto" w:fill="auto"/>
            <w:hideMark/>
          </w:tcPr>
          <w:p w14:paraId="7483D62C" w14:textId="73BFD47A" w:rsidR="006E25ED" w:rsidRPr="00B838E9" w:rsidRDefault="006E25ED" w:rsidP="001C026C">
            <w:pPr>
              <w:ind w:left="196" w:hangingChars="100" w:hanging="196"/>
              <w:rPr>
                <w:rFonts w:ascii="ＭＳ 明朝" w:hAnsi="ＭＳ 明朝" w:cs="ＭＳ Ｐゴシック"/>
                <w:color w:val="auto"/>
                <w:sz w:val="18"/>
                <w:szCs w:val="18"/>
              </w:rPr>
            </w:pPr>
            <w:r w:rsidRPr="00B838E9">
              <w:rPr>
                <w:rFonts w:ascii="ＭＳ 明朝" w:hAnsi="ＭＳ 明朝" w:cs="ＭＳ Ｐゴシック" w:hint="eastAsia"/>
                <w:color w:val="auto"/>
                <w:sz w:val="18"/>
                <w:szCs w:val="18"/>
              </w:rPr>
              <w:t>〇法の特色と機能について、具体例を</w:t>
            </w:r>
            <w:r>
              <w:rPr>
                <w:rFonts w:ascii="ＭＳ 明朝" w:hAnsi="ＭＳ 明朝" w:cs="ＭＳ Ｐゴシック" w:hint="eastAsia"/>
                <w:color w:val="auto"/>
                <w:sz w:val="18"/>
                <w:szCs w:val="18"/>
              </w:rPr>
              <w:t>もとに</w:t>
            </w:r>
            <w:r w:rsidRPr="00B838E9">
              <w:rPr>
                <w:rFonts w:ascii="ＭＳ 明朝" w:hAnsi="ＭＳ 明朝" w:cs="ＭＳ Ｐゴシック" w:hint="eastAsia"/>
                <w:color w:val="auto"/>
                <w:sz w:val="18"/>
                <w:szCs w:val="18"/>
              </w:rPr>
              <w:t>理解します。</w:t>
            </w:r>
          </w:p>
          <w:p w14:paraId="00BC3E10" w14:textId="2E8B841A" w:rsidR="006E25ED" w:rsidRPr="00B838E9" w:rsidRDefault="006E25ED" w:rsidP="001C026C">
            <w:pPr>
              <w:ind w:left="196" w:hangingChars="100" w:hanging="196"/>
              <w:rPr>
                <w:rFonts w:ascii="ＭＳ 明朝" w:hAnsi="ＭＳ 明朝" w:cs="ＭＳ Ｐゴシック"/>
                <w:color w:val="auto"/>
                <w:sz w:val="18"/>
                <w:szCs w:val="18"/>
              </w:rPr>
            </w:pPr>
            <w:r w:rsidRPr="00B838E9">
              <w:rPr>
                <w:rFonts w:ascii="ＭＳ 明朝" w:hAnsi="ＭＳ 明朝" w:cs="ＭＳ Ｐゴシック" w:hint="eastAsia"/>
                <w:color w:val="auto"/>
                <w:sz w:val="18"/>
                <w:szCs w:val="18"/>
              </w:rPr>
              <w:t>〇社会法について、日本国憲法に定める社会権との関連に気づきます。</w:t>
            </w:r>
          </w:p>
        </w:tc>
      </w:tr>
      <w:tr w:rsidR="006E25ED" w:rsidRPr="00B838E9" w14:paraId="60E3E05A" w14:textId="77777777" w:rsidTr="00C25FAC">
        <w:trPr>
          <w:cantSplit/>
          <w:trHeight w:val="1350"/>
        </w:trPr>
        <w:tc>
          <w:tcPr>
            <w:tcW w:w="450" w:type="dxa"/>
            <w:vMerge/>
            <w:tcBorders>
              <w:left w:val="single" w:sz="8" w:space="0" w:color="000000"/>
              <w:right w:val="single" w:sz="8" w:space="0" w:color="000000"/>
            </w:tcBorders>
            <w:shd w:val="clear" w:color="auto" w:fill="auto"/>
            <w:textDirection w:val="tbRlV"/>
            <w:vAlign w:val="center"/>
          </w:tcPr>
          <w:p w14:paraId="7E9757A3" w14:textId="77777777" w:rsidR="006E25ED" w:rsidRPr="00B838E9" w:rsidRDefault="006E25ED" w:rsidP="00136808">
            <w:pPr>
              <w:ind w:left="113" w:right="113"/>
              <w:rPr>
                <w:rFonts w:ascii="ＭＳ 明朝" w:hAnsi="ＭＳ 明朝" w:cs="ＭＳ Ｐゴシック"/>
                <w:color w:val="auto"/>
                <w:sz w:val="18"/>
                <w:szCs w:val="18"/>
              </w:rPr>
            </w:pPr>
          </w:p>
        </w:tc>
        <w:tc>
          <w:tcPr>
            <w:tcW w:w="1547" w:type="dxa"/>
            <w:vMerge/>
            <w:tcBorders>
              <w:left w:val="nil"/>
              <w:bottom w:val="single" w:sz="4" w:space="0" w:color="auto"/>
              <w:right w:val="single" w:sz="8" w:space="0" w:color="000000"/>
            </w:tcBorders>
            <w:shd w:val="clear" w:color="auto" w:fill="auto"/>
          </w:tcPr>
          <w:p w14:paraId="0F09FE9B" w14:textId="77777777" w:rsidR="006E25ED" w:rsidRPr="00B838E9" w:rsidRDefault="006E25ED" w:rsidP="001C026C">
            <w:pPr>
              <w:rPr>
                <w:rFonts w:cs="Times New Roman"/>
                <w:color w:val="auto"/>
                <w:sz w:val="18"/>
                <w:szCs w:val="18"/>
              </w:rPr>
            </w:pPr>
          </w:p>
        </w:tc>
        <w:tc>
          <w:tcPr>
            <w:tcW w:w="1547" w:type="dxa"/>
            <w:tcBorders>
              <w:top w:val="dashed" w:sz="4" w:space="0" w:color="auto"/>
              <w:left w:val="nil"/>
              <w:bottom w:val="single" w:sz="4" w:space="0" w:color="auto"/>
              <w:right w:val="single" w:sz="8" w:space="0" w:color="000000"/>
            </w:tcBorders>
            <w:shd w:val="clear" w:color="auto" w:fill="auto"/>
          </w:tcPr>
          <w:p w14:paraId="0D79337D" w14:textId="77777777" w:rsidR="006E25ED" w:rsidRPr="00B838E9" w:rsidRDefault="006E25ED" w:rsidP="001C026C">
            <w:pPr>
              <w:rPr>
                <w:rFonts w:ascii="ＭＳ 明朝" w:hAnsi="ＭＳ 明朝"/>
                <w:color w:val="auto"/>
                <w:sz w:val="18"/>
                <w:szCs w:val="18"/>
              </w:rPr>
            </w:pPr>
            <w:r w:rsidRPr="00B838E9">
              <w:rPr>
                <w:rFonts w:ascii="ＭＳ 明朝" w:hAnsi="ＭＳ 明朝" w:hint="eastAsia"/>
                <w:color w:val="auto"/>
                <w:sz w:val="18"/>
                <w:szCs w:val="18"/>
              </w:rPr>
              <w:t>21　法の成立と適用</w:t>
            </w:r>
          </w:p>
        </w:tc>
        <w:tc>
          <w:tcPr>
            <w:tcW w:w="2410" w:type="dxa"/>
            <w:tcBorders>
              <w:top w:val="dashed" w:sz="4" w:space="0" w:color="auto"/>
              <w:left w:val="nil"/>
              <w:bottom w:val="single" w:sz="4" w:space="0" w:color="auto"/>
              <w:right w:val="single" w:sz="8" w:space="0" w:color="000000"/>
            </w:tcBorders>
            <w:shd w:val="clear" w:color="auto" w:fill="auto"/>
          </w:tcPr>
          <w:p w14:paraId="7A294BF5" w14:textId="3869FCF7" w:rsidR="006E25ED" w:rsidRPr="00B838E9" w:rsidRDefault="006E25ED" w:rsidP="001C026C">
            <w:pPr>
              <w:ind w:left="196" w:hangingChars="100" w:hanging="196"/>
              <w:rPr>
                <w:rFonts w:ascii="ＭＳ 明朝" w:hAnsi="ＭＳ 明朝"/>
                <w:color w:val="auto"/>
                <w:sz w:val="18"/>
                <w:szCs w:val="18"/>
              </w:rPr>
            </w:pPr>
            <w:r w:rsidRPr="00B838E9">
              <w:rPr>
                <w:rFonts w:ascii="ＭＳ 明朝" w:hAnsi="ＭＳ 明朝" w:hint="eastAsia"/>
                <w:color w:val="auto"/>
                <w:sz w:val="18"/>
                <w:szCs w:val="18"/>
              </w:rPr>
              <w:t>〇法を制定する際にふまえるべき条件、法の適用と解釈などについて、実際の事象と関連づけて理解します。</w:t>
            </w:r>
          </w:p>
          <w:p w14:paraId="3C16F321" w14:textId="20B8BC14" w:rsidR="006E25ED" w:rsidRPr="00B838E9" w:rsidRDefault="006E25ED" w:rsidP="001C026C">
            <w:pPr>
              <w:ind w:left="196" w:hangingChars="100" w:hanging="196"/>
              <w:rPr>
                <w:rFonts w:ascii="ＭＳ 明朝" w:hAnsi="ＭＳ 明朝"/>
                <w:color w:val="auto"/>
                <w:sz w:val="18"/>
                <w:szCs w:val="18"/>
              </w:rPr>
            </w:pPr>
            <w:r w:rsidRPr="00B838E9">
              <w:rPr>
                <w:rFonts w:ascii="ＭＳ 明朝" w:hAnsi="ＭＳ 明朝" w:hint="eastAsia"/>
                <w:color w:val="auto"/>
                <w:sz w:val="18"/>
                <w:szCs w:val="18"/>
              </w:rPr>
              <w:t>〇民事裁判と刑事裁判の手続きの特色について、両者を比較して</w:t>
            </w:r>
            <w:r>
              <w:rPr>
                <w:rFonts w:ascii="ＭＳ 明朝" w:hAnsi="ＭＳ 明朝" w:hint="eastAsia"/>
                <w:color w:val="auto"/>
                <w:sz w:val="18"/>
                <w:szCs w:val="18"/>
              </w:rPr>
              <w:t>考察</w:t>
            </w:r>
            <w:r w:rsidRPr="00B838E9">
              <w:rPr>
                <w:rFonts w:ascii="ＭＳ 明朝" w:hAnsi="ＭＳ 明朝" w:hint="eastAsia"/>
                <w:color w:val="auto"/>
                <w:sz w:val="18"/>
                <w:szCs w:val="18"/>
              </w:rPr>
              <w:t>します。</w:t>
            </w:r>
          </w:p>
        </w:tc>
        <w:tc>
          <w:tcPr>
            <w:tcW w:w="2410" w:type="dxa"/>
            <w:tcBorders>
              <w:top w:val="dashed" w:sz="4" w:space="0" w:color="auto"/>
              <w:left w:val="nil"/>
              <w:bottom w:val="single" w:sz="4" w:space="0" w:color="auto"/>
              <w:right w:val="single" w:sz="8" w:space="0" w:color="000000"/>
            </w:tcBorders>
            <w:shd w:val="clear" w:color="auto" w:fill="auto"/>
          </w:tcPr>
          <w:p w14:paraId="3DBA81DC" w14:textId="77777777" w:rsidR="006E25ED" w:rsidRDefault="006E25ED" w:rsidP="00052887">
            <w:pPr>
              <w:ind w:left="196" w:hangingChars="100" w:hanging="196"/>
              <w:rPr>
                <w:rFonts w:ascii="ＭＳ 明朝" w:hAnsi="ＭＳ 明朝"/>
                <w:color w:val="auto"/>
                <w:sz w:val="18"/>
                <w:szCs w:val="18"/>
              </w:rPr>
            </w:pPr>
            <w:r w:rsidRPr="00B838E9">
              <w:rPr>
                <w:rFonts w:ascii="ＭＳ 明朝" w:hAnsi="ＭＳ 明朝" w:hint="eastAsia"/>
                <w:color w:val="auto"/>
                <w:sz w:val="18"/>
                <w:szCs w:val="18"/>
              </w:rPr>
              <w:t>〇法の解釈や判例について、実際の裁判事例をとおして理解します。</w:t>
            </w:r>
          </w:p>
          <w:p w14:paraId="7F3CF730" w14:textId="63D00625" w:rsidR="006E25ED" w:rsidRPr="00B838E9" w:rsidRDefault="006E25ED" w:rsidP="00052887">
            <w:pPr>
              <w:ind w:left="196" w:hangingChars="100" w:hanging="196"/>
              <w:rPr>
                <w:rFonts w:ascii="ＭＳ 明朝" w:hAnsi="ＭＳ 明朝"/>
                <w:color w:val="auto"/>
                <w:sz w:val="18"/>
                <w:szCs w:val="18"/>
              </w:rPr>
            </w:pPr>
            <w:r w:rsidRPr="00B838E9">
              <w:rPr>
                <w:rFonts w:ascii="ＭＳ 明朝" w:hAnsi="ＭＳ 明朝" w:hint="eastAsia"/>
                <w:color w:val="auto"/>
                <w:sz w:val="18"/>
                <w:szCs w:val="18"/>
              </w:rPr>
              <w:t>〇民事裁判と刑事裁判</w:t>
            </w:r>
            <w:r>
              <w:rPr>
                <w:rFonts w:ascii="ＭＳ 明朝" w:hAnsi="ＭＳ 明朝" w:hint="eastAsia"/>
                <w:color w:val="auto"/>
                <w:sz w:val="18"/>
                <w:szCs w:val="18"/>
              </w:rPr>
              <w:t>の手続きの特色について、</w:t>
            </w:r>
            <w:r w:rsidRPr="00B838E9">
              <w:rPr>
                <w:rFonts w:ascii="ＭＳ 明朝" w:hAnsi="ＭＳ 明朝" w:hint="eastAsia"/>
                <w:color w:val="auto"/>
                <w:sz w:val="18"/>
                <w:szCs w:val="18"/>
              </w:rPr>
              <w:t>民事裁判</w:t>
            </w:r>
            <w:r>
              <w:rPr>
                <w:rFonts w:ascii="ＭＳ 明朝" w:hAnsi="ＭＳ 明朝" w:hint="eastAsia"/>
                <w:color w:val="auto"/>
                <w:sz w:val="18"/>
                <w:szCs w:val="18"/>
              </w:rPr>
              <w:t>・</w:t>
            </w:r>
            <w:r w:rsidRPr="00B838E9">
              <w:rPr>
                <w:rFonts w:ascii="ＭＳ 明朝" w:hAnsi="ＭＳ 明朝" w:hint="eastAsia"/>
                <w:color w:val="auto"/>
                <w:sz w:val="18"/>
                <w:szCs w:val="18"/>
              </w:rPr>
              <w:t>刑事裁判に関する報道などを参考に</w:t>
            </w:r>
            <w:r>
              <w:rPr>
                <w:rFonts w:ascii="ＭＳ 明朝" w:hAnsi="ＭＳ 明朝" w:hint="eastAsia"/>
                <w:color w:val="auto"/>
                <w:sz w:val="18"/>
                <w:szCs w:val="18"/>
              </w:rPr>
              <w:t>して</w:t>
            </w:r>
            <w:r w:rsidRPr="00B838E9">
              <w:rPr>
                <w:rFonts w:ascii="ＭＳ 明朝" w:hAnsi="ＭＳ 明朝" w:hint="eastAsia"/>
                <w:color w:val="auto"/>
                <w:sz w:val="18"/>
                <w:szCs w:val="18"/>
              </w:rPr>
              <w:t>理解します。</w:t>
            </w:r>
          </w:p>
        </w:tc>
      </w:tr>
      <w:tr w:rsidR="006E25ED" w:rsidRPr="00B838E9" w14:paraId="1ED078CA" w14:textId="77777777" w:rsidTr="00C25FAC">
        <w:trPr>
          <w:cantSplit/>
          <w:trHeight w:val="1350"/>
        </w:trPr>
        <w:tc>
          <w:tcPr>
            <w:tcW w:w="450" w:type="dxa"/>
            <w:vMerge/>
            <w:tcBorders>
              <w:left w:val="single" w:sz="8" w:space="0" w:color="000000"/>
              <w:right w:val="single" w:sz="8" w:space="0" w:color="000000"/>
            </w:tcBorders>
            <w:shd w:val="clear" w:color="auto" w:fill="auto"/>
            <w:textDirection w:val="tbRlV"/>
            <w:vAlign w:val="center"/>
          </w:tcPr>
          <w:p w14:paraId="2122B689" w14:textId="77777777" w:rsidR="006E25ED" w:rsidRPr="00B838E9" w:rsidRDefault="006E25ED" w:rsidP="00992F0F">
            <w:pPr>
              <w:ind w:left="113" w:right="113"/>
              <w:rPr>
                <w:rFonts w:ascii="ＭＳ 明朝" w:hAnsi="ＭＳ 明朝" w:cs="ＭＳ Ｐゴシック"/>
                <w:color w:val="auto"/>
                <w:sz w:val="18"/>
                <w:szCs w:val="18"/>
              </w:rPr>
            </w:pPr>
          </w:p>
        </w:tc>
        <w:tc>
          <w:tcPr>
            <w:tcW w:w="1547" w:type="dxa"/>
            <w:vMerge w:val="restart"/>
            <w:tcBorders>
              <w:top w:val="single" w:sz="4" w:space="0" w:color="auto"/>
              <w:left w:val="nil"/>
              <w:right w:val="single" w:sz="8" w:space="0" w:color="000000"/>
            </w:tcBorders>
            <w:shd w:val="clear" w:color="auto" w:fill="auto"/>
          </w:tcPr>
          <w:p w14:paraId="4BC17771" w14:textId="344B3A2A" w:rsidR="006E25ED" w:rsidRPr="00EF6888" w:rsidRDefault="006E25ED" w:rsidP="001C026C">
            <w:pPr>
              <w:rPr>
                <w:rFonts w:ascii="ＭＳ 明朝" w:hAnsi="ＭＳ 明朝"/>
                <w:color w:val="auto"/>
                <w:sz w:val="18"/>
                <w:szCs w:val="18"/>
              </w:rPr>
            </w:pPr>
            <w:r w:rsidRPr="00B838E9">
              <w:rPr>
                <w:rFonts w:ascii="ＭＳ 明朝" w:hAnsi="ＭＳ 明朝" w:hint="eastAsia"/>
                <w:color w:val="auto"/>
                <w:sz w:val="18"/>
                <w:szCs w:val="18"/>
              </w:rPr>
              <w:t>テーマ３　市民生活と私法</w:t>
            </w:r>
          </w:p>
        </w:tc>
        <w:tc>
          <w:tcPr>
            <w:tcW w:w="1547" w:type="dxa"/>
            <w:tcBorders>
              <w:top w:val="single" w:sz="4" w:space="0" w:color="auto"/>
              <w:left w:val="nil"/>
              <w:bottom w:val="dashed" w:sz="4" w:space="0" w:color="auto"/>
              <w:right w:val="single" w:sz="8" w:space="0" w:color="000000"/>
            </w:tcBorders>
            <w:shd w:val="clear" w:color="auto" w:fill="auto"/>
          </w:tcPr>
          <w:p w14:paraId="7960D446" w14:textId="77777777" w:rsidR="006E25ED" w:rsidRPr="00B838E9" w:rsidRDefault="006E25ED" w:rsidP="001C026C">
            <w:pPr>
              <w:rPr>
                <w:rFonts w:ascii="ＭＳ 明朝" w:hAnsi="ＭＳ 明朝"/>
                <w:color w:val="auto"/>
                <w:sz w:val="18"/>
                <w:szCs w:val="18"/>
              </w:rPr>
            </w:pPr>
            <w:r w:rsidRPr="00B838E9">
              <w:rPr>
                <w:rFonts w:ascii="ＭＳ 明朝" w:hAnsi="ＭＳ 明朝" w:hint="eastAsia"/>
                <w:color w:val="auto"/>
                <w:sz w:val="18"/>
                <w:szCs w:val="18"/>
              </w:rPr>
              <w:t>追究しよう　転売仲介サイトで購入した不正転売チケットは、契約を取り消せるか？</w:t>
            </w:r>
          </w:p>
        </w:tc>
        <w:tc>
          <w:tcPr>
            <w:tcW w:w="2410" w:type="dxa"/>
            <w:tcBorders>
              <w:top w:val="single" w:sz="4" w:space="0" w:color="auto"/>
              <w:left w:val="nil"/>
              <w:bottom w:val="dashed" w:sz="4" w:space="0" w:color="auto"/>
              <w:right w:val="single" w:sz="8" w:space="0" w:color="000000"/>
            </w:tcBorders>
            <w:shd w:val="clear" w:color="auto" w:fill="auto"/>
          </w:tcPr>
          <w:p w14:paraId="12BC738C" w14:textId="68B01B6C" w:rsidR="006E25ED" w:rsidRPr="00B838E9" w:rsidRDefault="006E25ED" w:rsidP="001C026C">
            <w:pPr>
              <w:ind w:left="196" w:hangingChars="100" w:hanging="196"/>
              <w:rPr>
                <w:rFonts w:ascii="ＭＳ 明朝" w:hAnsi="ＭＳ 明朝"/>
                <w:color w:val="auto"/>
                <w:sz w:val="18"/>
                <w:szCs w:val="18"/>
              </w:rPr>
            </w:pPr>
            <w:r w:rsidRPr="00B838E9">
              <w:rPr>
                <w:rFonts w:ascii="ＭＳ 明朝" w:hAnsi="ＭＳ 明朝" w:hint="eastAsia"/>
                <w:color w:val="auto"/>
                <w:sz w:val="18"/>
                <w:szCs w:val="18"/>
              </w:rPr>
              <w:t>〇</w:t>
            </w:r>
            <w:r>
              <w:rPr>
                <w:rFonts w:ascii="ＭＳ 明朝" w:hAnsi="ＭＳ 明朝" w:hint="eastAsia"/>
                <w:color w:val="auto"/>
                <w:sz w:val="18"/>
                <w:szCs w:val="18"/>
              </w:rPr>
              <w:t>インターネットでのチケット転売に関するトラブルについて、資料を手がかりに確認し、</w:t>
            </w:r>
            <w:r w:rsidRPr="00B838E9">
              <w:rPr>
                <w:rFonts w:ascii="ＭＳ 明朝" w:hAnsi="ＭＳ 明朝" w:hint="eastAsia"/>
                <w:color w:val="auto"/>
                <w:sz w:val="18"/>
                <w:szCs w:val="18"/>
              </w:rPr>
              <w:t>理解します。</w:t>
            </w:r>
          </w:p>
          <w:p w14:paraId="62A98DE9" w14:textId="47B5B723" w:rsidR="006E25ED" w:rsidRPr="00B838E9" w:rsidRDefault="006E25ED" w:rsidP="001C026C">
            <w:pPr>
              <w:ind w:left="196" w:hangingChars="100" w:hanging="196"/>
              <w:rPr>
                <w:rFonts w:ascii="ＭＳ 明朝" w:hAnsi="ＭＳ 明朝"/>
                <w:color w:val="auto"/>
                <w:sz w:val="18"/>
                <w:szCs w:val="18"/>
              </w:rPr>
            </w:pPr>
            <w:r w:rsidRPr="00B838E9">
              <w:rPr>
                <w:rFonts w:ascii="ＭＳ 明朝" w:hAnsi="ＭＳ 明朝" w:hint="eastAsia"/>
                <w:color w:val="auto"/>
                <w:sz w:val="18"/>
                <w:szCs w:val="18"/>
              </w:rPr>
              <w:t>〇転売仲介サイトで不正転売チケットを購入した場合の対処について、二つの着眼点を手がかりに多面的・多角的に考察し、議論します。</w:t>
            </w:r>
          </w:p>
        </w:tc>
        <w:tc>
          <w:tcPr>
            <w:tcW w:w="2410" w:type="dxa"/>
            <w:tcBorders>
              <w:top w:val="single" w:sz="4" w:space="0" w:color="auto"/>
              <w:left w:val="nil"/>
              <w:bottom w:val="dashed" w:sz="4" w:space="0" w:color="auto"/>
              <w:right w:val="single" w:sz="8" w:space="0" w:color="000000"/>
            </w:tcBorders>
            <w:shd w:val="clear" w:color="auto" w:fill="auto"/>
          </w:tcPr>
          <w:p w14:paraId="1DB60B7F" w14:textId="530058F1" w:rsidR="006E25ED" w:rsidRPr="00B838E9" w:rsidRDefault="006E25ED" w:rsidP="001C026C">
            <w:pPr>
              <w:ind w:left="196" w:hangingChars="100" w:hanging="196"/>
              <w:rPr>
                <w:rFonts w:ascii="ＭＳ 明朝" w:hAnsi="ＭＳ 明朝"/>
                <w:color w:val="auto"/>
                <w:sz w:val="18"/>
                <w:szCs w:val="18"/>
              </w:rPr>
            </w:pPr>
            <w:r w:rsidRPr="00B838E9">
              <w:rPr>
                <w:rFonts w:ascii="ＭＳ 明朝" w:hAnsi="ＭＳ 明朝" w:hint="eastAsia"/>
                <w:color w:val="auto"/>
                <w:sz w:val="18"/>
                <w:szCs w:val="18"/>
              </w:rPr>
              <w:t>〇インターネットによる売買契約の特性や、売買に関するトラブルの事例などから、インターネット販売の課題について考察します。</w:t>
            </w:r>
          </w:p>
          <w:p w14:paraId="6BE3D788" w14:textId="3AE9B6AE" w:rsidR="006E25ED" w:rsidRPr="00B838E9" w:rsidRDefault="006E25ED" w:rsidP="001C026C">
            <w:pPr>
              <w:ind w:left="196" w:hangingChars="100" w:hanging="196"/>
              <w:rPr>
                <w:rFonts w:ascii="ＭＳ 明朝" w:hAnsi="ＭＳ 明朝"/>
                <w:color w:val="auto"/>
                <w:sz w:val="18"/>
                <w:szCs w:val="18"/>
              </w:rPr>
            </w:pPr>
            <w:r w:rsidRPr="00B838E9">
              <w:rPr>
                <w:rFonts w:ascii="ＭＳ 明朝" w:hAnsi="ＭＳ 明朝" w:hint="eastAsia"/>
                <w:color w:val="auto"/>
                <w:sz w:val="18"/>
                <w:szCs w:val="18"/>
              </w:rPr>
              <w:t>〇二つの着眼点について、民法や消費者契約法の関連</w:t>
            </w:r>
            <w:r>
              <w:rPr>
                <w:rFonts w:ascii="ＭＳ 明朝" w:hAnsi="ＭＳ 明朝" w:hint="eastAsia"/>
                <w:color w:val="auto"/>
                <w:sz w:val="18"/>
                <w:szCs w:val="18"/>
              </w:rPr>
              <w:t>する</w:t>
            </w:r>
            <w:r w:rsidRPr="00B838E9">
              <w:rPr>
                <w:rFonts w:ascii="ＭＳ 明朝" w:hAnsi="ＭＳ 明朝" w:hint="eastAsia"/>
                <w:color w:val="auto"/>
                <w:sz w:val="18"/>
                <w:szCs w:val="18"/>
              </w:rPr>
              <w:t>規定を参照しながら考察します。</w:t>
            </w:r>
          </w:p>
        </w:tc>
      </w:tr>
      <w:tr w:rsidR="006E25ED" w:rsidRPr="00B838E9" w14:paraId="1AA7D237" w14:textId="77777777" w:rsidTr="00C25FAC">
        <w:trPr>
          <w:cantSplit/>
          <w:trHeight w:val="1134"/>
        </w:trPr>
        <w:tc>
          <w:tcPr>
            <w:tcW w:w="450" w:type="dxa"/>
            <w:vMerge/>
            <w:tcBorders>
              <w:left w:val="single" w:sz="8" w:space="0" w:color="000000"/>
              <w:right w:val="single" w:sz="8" w:space="0" w:color="000000"/>
            </w:tcBorders>
            <w:shd w:val="clear" w:color="auto" w:fill="auto"/>
            <w:textDirection w:val="tbRlV"/>
            <w:hideMark/>
          </w:tcPr>
          <w:p w14:paraId="3EB6A4F1" w14:textId="77777777" w:rsidR="006E25ED" w:rsidRPr="00B838E9" w:rsidRDefault="006E25ED" w:rsidP="00992F0F">
            <w:pPr>
              <w:ind w:left="113" w:right="113"/>
              <w:rPr>
                <w:rFonts w:ascii="ＭＳ 明朝" w:hAnsi="ＭＳ 明朝" w:cs="ＭＳ Ｐゴシック"/>
                <w:color w:val="auto"/>
                <w:sz w:val="18"/>
                <w:szCs w:val="18"/>
              </w:rPr>
            </w:pPr>
          </w:p>
        </w:tc>
        <w:tc>
          <w:tcPr>
            <w:tcW w:w="1547" w:type="dxa"/>
            <w:vMerge/>
            <w:tcBorders>
              <w:left w:val="nil"/>
              <w:right w:val="single" w:sz="8" w:space="0" w:color="000000"/>
            </w:tcBorders>
            <w:shd w:val="clear" w:color="auto" w:fill="auto"/>
            <w:hideMark/>
          </w:tcPr>
          <w:p w14:paraId="7FE276EE" w14:textId="77777777" w:rsidR="006E25ED" w:rsidRPr="00B838E9" w:rsidRDefault="006E25ED" w:rsidP="001C026C">
            <w:pPr>
              <w:rPr>
                <w:rFonts w:ascii="ＭＳ 明朝" w:hAnsi="ＭＳ 明朝"/>
                <w:color w:val="auto"/>
                <w:sz w:val="18"/>
                <w:szCs w:val="18"/>
              </w:rPr>
            </w:pPr>
          </w:p>
        </w:tc>
        <w:tc>
          <w:tcPr>
            <w:tcW w:w="1547" w:type="dxa"/>
            <w:tcBorders>
              <w:top w:val="dashed" w:sz="4" w:space="0" w:color="auto"/>
              <w:left w:val="nil"/>
              <w:bottom w:val="dashed" w:sz="4" w:space="0" w:color="auto"/>
              <w:right w:val="single" w:sz="8" w:space="0" w:color="000000"/>
            </w:tcBorders>
            <w:shd w:val="clear" w:color="auto" w:fill="auto"/>
            <w:hideMark/>
          </w:tcPr>
          <w:p w14:paraId="2DF9904F" w14:textId="77777777" w:rsidR="006E25ED" w:rsidRPr="00B838E9" w:rsidRDefault="006E25ED" w:rsidP="001C026C">
            <w:pPr>
              <w:rPr>
                <w:rFonts w:ascii="ＭＳ 明朝" w:hAnsi="ＭＳ 明朝"/>
                <w:color w:val="auto"/>
                <w:sz w:val="18"/>
                <w:szCs w:val="18"/>
              </w:rPr>
            </w:pPr>
            <w:r w:rsidRPr="00B838E9">
              <w:rPr>
                <w:rFonts w:ascii="ＭＳ 明朝" w:hAnsi="ＭＳ 明朝" w:hint="eastAsia"/>
                <w:color w:val="auto"/>
                <w:sz w:val="18"/>
                <w:szCs w:val="18"/>
              </w:rPr>
              <w:t>22　私法の原則</w:t>
            </w:r>
          </w:p>
        </w:tc>
        <w:tc>
          <w:tcPr>
            <w:tcW w:w="2410" w:type="dxa"/>
            <w:tcBorders>
              <w:top w:val="dashed" w:sz="4" w:space="0" w:color="auto"/>
              <w:left w:val="nil"/>
              <w:bottom w:val="dashed" w:sz="4" w:space="0" w:color="auto"/>
              <w:right w:val="single" w:sz="8" w:space="0" w:color="000000"/>
            </w:tcBorders>
            <w:shd w:val="clear" w:color="auto" w:fill="auto"/>
          </w:tcPr>
          <w:p w14:paraId="13417FF5" w14:textId="730534B4" w:rsidR="006E25ED" w:rsidRPr="00B838E9" w:rsidRDefault="006E25ED" w:rsidP="00D9423F">
            <w:pPr>
              <w:ind w:left="196" w:hangingChars="100" w:hanging="196"/>
              <w:rPr>
                <w:rFonts w:ascii="ＭＳ 明朝" w:hAnsi="ＭＳ 明朝" w:cs="ＭＳ Ｐゴシック"/>
                <w:color w:val="auto"/>
                <w:sz w:val="18"/>
                <w:szCs w:val="18"/>
              </w:rPr>
            </w:pPr>
            <w:r w:rsidRPr="00B838E9">
              <w:rPr>
                <w:rFonts w:ascii="ＭＳ 明朝" w:hAnsi="ＭＳ 明朝" w:cs="ＭＳ Ｐゴシック" w:hint="eastAsia"/>
                <w:color w:val="auto"/>
                <w:sz w:val="18"/>
                <w:szCs w:val="18"/>
              </w:rPr>
              <w:t>〇私法の三つの原則、契約における意思能力および行為能力、未成年者の契約に関する原則、故意や過失による不法行為への責任などについて、実際の事象と関連させ</w:t>
            </w:r>
            <w:r>
              <w:rPr>
                <w:rFonts w:ascii="ＭＳ 明朝" w:hAnsi="ＭＳ 明朝" w:cs="ＭＳ Ｐゴシック" w:hint="eastAsia"/>
                <w:color w:val="auto"/>
                <w:sz w:val="18"/>
                <w:szCs w:val="18"/>
              </w:rPr>
              <w:t>て</w:t>
            </w:r>
            <w:r w:rsidRPr="00B838E9">
              <w:rPr>
                <w:rFonts w:ascii="ＭＳ 明朝" w:hAnsi="ＭＳ 明朝" w:cs="ＭＳ Ｐゴシック" w:hint="eastAsia"/>
                <w:color w:val="auto"/>
                <w:sz w:val="18"/>
                <w:szCs w:val="18"/>
              </w:rPr>
              <w:t>理解</w:t>
            </w:r>
            <w:r>
              <w:rPr>
                <w:rFonts w:ascii="ＭＳ 明朝" w:hAnsi="ＭＳ 明朝" w:cs="ＭＳ Ｐゴシック" w:hint="eastAsia"/>
                <w:color w:val="auto"/>
                <w:sz w:val="18"/>
                <w:szCs w:val="18"/>
              </w:rPr>
              <w:t>します</w:t>
            </w:r>
            <w:r w:rsidRPr="00B838E9">
              <w:rPr>
                <w:rFonts w:ascii="ＭＳ 明朝" w:hAnsi="ＭＳ 明朝" w:cs="ＭＳ Ｐゴシック" w:hint="eastAsia"/>
                <w:color w:val="auto"/>
                <w:sz w:val="18"/>
                <w:szCs w:val="18"/>
              </w:rPr>
              <w:t>。</w:t>
            </w:r>
          </w:p>
          <w:p w14:paraId="618D6D11" w14:textId="00D335EB" w:rsidR="006E25ED" w:rsidRPr="00B838E9" w:rsidRDefault="006E25ED" w:rsidP="00D9423F">
            <w:pPr>
              <w:ind w:left="196" w:hangingChars="100" w:hanging="196"/>
              <w:rPr>
                <w:rFonts w:ascii="ＭＳ 明朝" w:hAnsi="ＭＳ 明朝" w:cs="ＭＳ Ｐゴシック"/>
                <w:color w:val="auto"/>
                <w:sz w:val="18"/>
                <w:szCs w:val="18"/>
              </w:rPr>
            </w:pPr>
            <w:r w:rsidRPr="00B838E9">
              <w:rPr>
                <w:rFonts w:ascii="ＭＳ 明朝" w:hAnsi="ＭＳ 明朝" w:cs="ＭＳ Ｐゴシック" w:hint="eastAsia"/>
                <w:color w:val="auto"/>
                <w:sz w:val="18"/>
                <w:szCs w:val="18"/>
              </w:rPr>
              <w:t>〇私法の三つの原則が公共の福祉や公序良俗の点から制限されることについて考察</w:t>
            </w:r>
            <w:r>
              <w:rPr>
                <w:rFonts w:ascii="ＭＳ 明朝" w:hAnsi="ＭＳ 明朝" w:cs="ＭＳ Ｐゴシック" w:hint="eastAsia"/>
                <w:color w:val="auto"/>
                <w:sz w:val="18"/>
                <w:szCs w:val="18"/>
              </w:rPr>
              <w:t>します</w:t>
            </w:r>
            <w:r w:rsidRPr="00B838E9">
              <w:rPr>
                <w:rFonts w:ascii="ＭＳ 明朝" w:hAnsi="ＭＳ 明朝" w:cs="ＭＳ Ｐゴシック" w:hint="eastAsia"/>
                <w:color w:val="auto"/>
                <w:sz w:val="18"/>
                <w:szCs w:val="18"/>
              </w:rPr>
              <w:t>。</w:t>
            </w:r>
          </w:p>
        </w:tc>
        <w:tc>
          <w:tcPr>
            <w:tcW w:w="2410" w:type="dxa"/>
            <w:tcBorders>
              <w:top w:val="dashed" w:sz="4" w:space="0" w:color="auto"/>
              <w:left w:val="nil"/>
              <w:bottom w:val="dashed" w:sz="4" w:space="0" w:color="auto"/>
              <w:right w:val="single" w:sz="8" w:space="0" w:color="000000"/>
            </w:tcBorders>
            <w:shd w:val="clear" w:color="auto" w:fill="auto"/>
            <w:hideMark/>
          </w:tcPr>
          <w:p w14:paraId="099E157F" w14:textId="02A87F49" w:rsidR="006E25ED" w:rsidRPr="00B838E9" w:rsidRDefault="006E25ED" w:rsidP="001C026C">
            <w:pPr>
              <w:ind w:left="196" w:hangingChars="100" w:hanging="196"/>
              <w:rPr>
                <w:rFonts w:ascii="ＭＳ 明朝" w:hAnsi="ＭＳ 明朝" w:cs="ＭＳ Ｐゴシック"/>
                <w:color w:val="auto"/>
                <w:sz w:val="18"/>
                <w:szCs w:val="18"/>
              </w:rPr>
            </w:pPr>
            <w:r w:rsidRPr="00B838E9">
              <w:rPr>
                <w:rFonts w:ascii="ＭＳ 明朝" w:hAnsi="ＭＳ 明朝" w:cs="ＭＳ Ｐゴシック" w:hint="eastAsia"/>
                <w:color w:val="auto"/>
                <w:sz w:val="18"/>
                <w:szCs w:val="18"/>
              </w:rPr>
              <w:t>〇私法の三つの原則</w:t>
            </w:r>
            <w:r>
              <w:rPr>
                <w:rFonts w:ascii="ＭＳ 明朝" w:hAnsi="ＭＳ 明朝" w:cs="ＭＳ Ｐゴシック" w:hint="eastAsia"/>
                <w:color w:val="auto"/>
                <w:sz w:val="18"/>
                <w:szCs w:val="18"/>
              </w:rPr>
              <w:t>や</w:t>
            </w:r>
            <w:r w:rsidRPr="00B838E9">
              <w:rPr>
                <w:rFonts w:ascii="ＭＳ 明朝" w:hAnsi="ＭＳ 明朝" w:cs="ＭＳ Ｐゴシック" w:hint="eastAsia"/>
                <w:color w:val="auto"/>
                <w:sz w:val="18"/>
                <w:szCs w:val="18"/>
              </w:rPr>
              <w:t>過失責任の原則について</w:t>
            </w:r>
            <w:r>
              <w:rPr>
                <w:rFonts w:ascii="ＭＳ 明朝" w:hAnsi="ＭＳ 明朝" w:cs="ＭＳ Ｐゴシック" w:hint="eastAsia"/>
                <w:color w:val="auto"/>
                <w:sz w:val="18"/>
                <w:szCs w:val="18"/>
              </w:rPr>
              <w:t>、</w:t>
            </w:r>
            <w:r w:rsidRPr="00B838E9">
              <w:rPr>
                <w:rFonts w:ascii="ＭＳ 明朝" w:hAnsi="ＭＳ 明朝" w:cs="ＭＳ Ｐゴシック" w:hint="eastAsia"/>
                <w:color w:val="auto"/>
                <w:sz w:val="18"/>
                <w:szCs w:val="18"/>
              </w:rPr>
              <w:t>身の回りの具体例を</w:t>
            </w:r>
            <w:r>
              <w:rPr>
                <w:rFonts w:ascii="ＭＳ 明朝" w:hAnsi="ＭＳ 明朝" w:cs="ＭＳ Ｐゴシック" w:hint="eastAsia"/>
                <w:color w:val="auto"/>
                <w:sz w:val="18"/>
                <w:szCs w:val="18"/>
              </w:rPr>
              <w:t>もとに</w:t>
            </w:r>
            <w:r w:rsidRPr="00B838E9">
              <w:rPr>
                <w:rFonts w:ascii="ＭＳ 明朝" w:hAnsi="ＭＳ 明朝" w:cs="ＭＳ Ｐゴシック" w:hint="eastAsia"/>
                <w:color w:val="auto"/>
                <w:sz w:val="18"/>
                <w:szCs w:val="18"/>
              </w:rPr>
              <w:t>考察します。</w:t>
            </w:r>
          </w:p>
          <w:p w14:paraId="10AB6755" w14:textId="5F036074" w:rsidR="006E25ED" w:rsidRPr="00B838E9" w:rsidRDefault="006E25ED" w:rsidP="001C026C">
            <w:pPr>
              <w:ind w:left="196" w:hangingChars="100" w:hanging="196"/>
              <w:rPr>
                <w:rFonts w:ascii="ＭＳ 明朝" w:hAnsi="ＭＳ 明朝" w:cs="ＭＳ Ｐゴシック"/>
                <w:color w:val="auto"/>
                <w:sz w:val="18"/>
                <w:szCs w:val="18"/>
              </w:rPr>
            </w:pPr>
            <w:r w:rsidRPr="00B838E9">
              <w:rPr>
                <w:rFonts w:ascii="ＭＳ 明朝" w:hAnsi="ＭＳ 明朝" w:cs="ＭＳ Ｐゴシック" w:hint="eastAsia"/>
                <w:color w:val="auto"/>
                <w:sz w:val="18"/>
                <w:szCs w:val="18"/>
              </w:rPr>
              <w:t>〇日本国憲法や民法の関連する規定を参照しながら考察することで、</w:t>
            </w:r>
            <w:r>
              <w:rPr>
                <w:rFonts w:ascii="ＭＳ 明朝" w:hAnsi="ＭＳ 明朝" w:cs="ＭＳ Ｐゴシック" w:hint="eastAsia"/>
                <w:color w:val="auto"/>
                <w:sz w:val="18"/>
                <w:szCs w:val="18"/>
              </w:rPr>
              <w:t>法令</w:t>
            </w:r>
            <w:r w:rsidRPr="00B838E9">
              <w:rPr>
                <w:rFonts w:ascii="ＭＳ 明朝" w:hAnsi="ＭＳ 明朝" w:cs="ＭＳ Ｐゴシック" w:hint="eastAsia"/>
                <w:color w:val="auto"/>
                <w:sz w:val="18"/>
                <w:szCs w:val="18"/>
              </w:rPr>
              <w:t>の条文に親しみます。</w:t>
            </w:r>
          </w:p>
        </w:tc>
      </w:tr>
      <w:tr w:rsidR="006E25ED" w:rsidRPr="00B838E9" w14:paraId="3FB44225" w14:textId="77777777" w:rsidTr="00C25FAC">
        <w:trPr>
          <w:cantSplit/>
          <w:trHeight w:val="1575"/>
        </w:trPr>
        <w:tc>
          <w:tcPr>
            <w:tcW w:w="450" w:type="dxa"/>
            <w:vMerge/>
            <w:tcBorders>
              <w:left w:val="single" w:sz="8" w:space="0" w:color="000000"/>
              <w:right w:val="single" w:sz="8" w:space="0" w:color="000000"/>
            </w:tcBorders>
            <w:shd w:val="clear" w:color="auto" w:fill="auto"/>
            <w:textDirection w:val="tbRlV"/>
            <w:vAlign w:val="center"/>
            <w:hideMark/>
          </w:tcPr>
          <w:p w14:paraId="33385382" w14:textId="77777777" w:rsidR="006E25ED" w:rsidRPr="00B838E9" w:rsidRDefault="006E25ED" w:rsidP="00992F0F">
            <w:pPr>
              <w:ind w:left="113" w:right="113"/>
              <w:rPr>
                <w:rFonts w:ascii="ＭＳ 明朝" w:hAnsi="ＭＳ 明朝" w:cs="ＭＳ Ｐゴシック"/>
                <w:color w:val="auto"/>
                <w:sz w:val="18"/>
                <w:szCs w:val="18"/>
              </w:rPr>
            </w:pPr>
          </w:p>
        </w:tc>
        <w:tc>
          <w:tcPr>
            <w:tcW w:w="1547" w:type="dxa"/>
            <w:vMerge/>
            <w:tcBorders>
              <w:left w:val="nil"/>
              <w:right w:val="single" w:sz="8" w:space="0" w:color="000000"/>
            </w:tcBorders>
            <w:shd w:val="clear" w:color="auto" w:fill="auto"/>
            <w:hideMark/>
          </w:tcPr>
          <w:p w14:paraId="12E87FAA" w14:textId="77777777" w:rsidR="006E25ED" w:rsidRPr="00B838E9" w:rsidRDefault="006E25ED" w:rsidP="001C026C">
            <w:pPr>
              <w:rPr>
                <w:rFonts w:ascii="ＭＳ 明朝" w:hAnsi="ＭＳ 明朝" w:cs="ＭＳ Ｐゴシック"/>
                <w:color w:val="auto"/>
                <w:sz w:val="18"/>
                <w:szCs w:val="18"/>
              </w:rPr>
            </w:pPr>
          </w:p>
        </w:tc>
        <w:tc>
          <w:tcPr>
            <w:tcW w:w="1547" w:type="dxa"/>
            <w:tcBorders>
              <w:top w:val="dashed" w:sz="4" w:space="0" w:color="auto"/>
              <w:left w:val="nil"/>
              <w:bottom w:val="dashed" w:sz="4" w:space="0" w:color="auto"/>
              <w:right w:val="single" w:sz="8" w:space="0" w:color="000000"/>
            </w:tcBorders>
            <w:shd w:val="clear" w:color="auto" w:fill="auto"/>
            <w:hideMark/>
          </w:tcPr>
          <w:p w14:paraId="7C7663A3" w14:textId="77777777" w:rsidR="006E25ED" w:rsidRPr="00B838E9" w:rsidRDefault="006E25ED" w:rsidP="001C026C">
            <w:pPr>
              <w:rPr>
                <w:rFonts w:ascii="ＭＳ 明朝" w:hAnsi="ＭＳ 明朝" w:cs="ＭＳ Ｐゴシック"/>
                <w:color w:val="auto"/>
                <w:sz w:val="18"/>
                <w:szCs w:val="18"/>
              </w:rPr>
            </w:pPr>
            <w:r w:rsidRPr="00B838E9">
              <w:rPr>
                <w:rFonts w:ascii="ＭＳ 明朝" w:hAnsi="ＭＳ 明朝" w:hint="eastAsia"/>
                <w:color w:val="auto"/>
                <w:sz w:val="18"/>
                <w:szCs w:val="18"/>
              </w:rPr>
              <w:t>23　多様な契約</w:t>
            </w:r>
          </w:p>
        </w:tc>
        <w:tc>
          <w:tcPr>
            <w:tcW w:w="2410" w:type="dxa"/>
            <w:tcBorders>
              <w:top w:val="dashed" w:sz="4" w:space="0" w:color="auto"/>
              <w:left w:val="nil"/>
              <w:bottom w:val="dashed" w:sz="4" w:space="0" w:color="auto"/>
              <w:right w:val="single" w:sz="8" w:space="0" w:color="000000"/>
            </w:tcBorders>
            <w:shd w:val="clear" w:color="auto" w:fill="auto"/>
          </w:tcPr>
          <w:p w14:paraId="64D95DF9" w14:textId="5D02C63E" w:rsidR="006E25ED" w:rsidRPr="00B838E9" w:rsidRDefault="006E25ED" w:rsidP="001C026C">
            <w:pPr>
              <w:ind w:left="196" w:hangingChars="100" w:hanging="196"/>
              <w:rPr>
                <w:rFonts w:ascii="ＭＳ 明朝" w:hAnsi="ＭＳ 明朝" w:cs="ＭＳ Ｐゴシック"/>
                <w:color w:val="auto"/>
                <w:sz w:val="18"/>
                <w:szCs w:val="18"/>
              </w:rPr>
            </w:pPr>
            <w:r w:rsidRPr="00B838E9">
              <w:rPr>
                <w:rFonts w:ascii="ＭＳ 明朝" w:hAnsi="ＭＳ 明朝" w:cs="ＭＳ Ｐゴシック" w:hint="eastAsia"/>
                <w:color w:val="auto"/>
                <w:sz w:val="18"/>
                <w:szCs w:val="18"/>
              </w:rPr>
              <w:t>〇契約自由の原則、契約の種類、契約自由の原則の修正などについて、</w:t>
            </w:r>
            <w:r w:rsidRPr="00B838E9">
              <w:rPr>
                <w:rFonts w:ascii="ＭＳ 明朝" w:hAnsi="ＭＳ 明朝" w:hint="eastAsia"/>
                <w:color w:val="auto"/>
                <w:sz w:val="18"/>
                <w:szCs w:val="18"/>
              </w:rPr>
              <w:t>実際の事象と関連づけて</w:t>
            </w:r>
            <w:r w:rsidRPr="00B838E9">
              <w:rPr>
                <w:rFonts w:ascii="ＭＳ 明朝" w:hAnsi="ＭＳ 明朝" w:cs="ＭＳ Ｐゴシック" w:hint="eastAsia"/>
                <w:color w:val="auto"/>
                <w:sz w:val="18"/>
                <w:szCs w:val="18"/>
              </w:rPr>
              <w:t>理解します。</w:t>
            </w:r>
          </w:p>
          <w:p w14:paraId="01F6F9BE" w14:textId="280B648F" w:rsidR="006E25ED" w:rsidRPr="00B838E9" w:rsidRDefault="006E25ED" w:rsidP="001C026C">
            <w:pPr>
              <w:ind w:left="196" w:hangingChars="100" w:hanging="196"/>
              <w:rPr>
                <w:rFonts w:ascii="ＭＳ 明朝" w:hAnsi="ＭＳ 明朝" w:cs="ＭＳ Ｐゴシック"/>
                <w:color w:val="auto"/>
                <w:sz w:val="18"/>
                <w:szCs w:val="18"/>
              </w:rPr>
            </w:pPr>
            <w:r w:rsidRPr="00B838E9">
              <w:rPr>
                <w:rFonts w:ascii="ＭＳ 明朝" w:hAnsi="ＭＳ 明朝" w:cs="ＭＳ Ｐゴシック" w:hint="eastAsia"/>
                <w:color w:val="auto"/>
                <w:sz w:val="18"/>
                <w:szCs w:val="18"/>
              </w:rPr>
              <w:t>〇契約の種類とその特色、契約自由の原則の修正が必要な理由について考察します。</w:t>
            </w:r>
          </w:p>
        </w:tc>
        <w:tc>
          <w:tcPr>
            <w:tcW w:w="2410" w:type="dxa"/>
            <w:tcBorders>
              <w:top w:val="dashed" w:sz="4" w:space="0" w:color="auto"/>
              <w:left w:val="nil"/>
              <w:bottom w:val="dashed" w:sz="4" w:space="0" w:color="auto"/>
              <w:right w:val="single" w:sz="8" w:space="0" w:color="000000"/>
            </w:tcBorders>
            <w:shd w:val="clear" w:color="auto" w:fill="auto"/>
            <w:hideMark/>
          </w:tcPr>
          <w:p w14:paraId="074DA58E" w14:textId="241D8AA3" w:rsidR="006E25ED" w:rsidRPr="00B838E9" w:rsidRDefault="006E25ED" w:rsidP="001C026C">
            <w:pPr>
              <w:ind w:left="196" w:hangingChars="100" w:hanging="196"/>
              <w:rPr>
                <w:rFonts w:ascii="ＭＳ 明朝" w:hAnsi="ＭＳ 明朝" w:cs="ＭＳ Ｐゴシック"/>
                <w:color w:val="auto"/>
                <w:sz w:val="18"/>
                <w:szCs w:val="18"/>
              </w:rPr>
            </w:pPr>
            <w:r w:rsidRPr="00B838E9">
              <w:rPr>
                <w:rFonts w:ascii="ＭＳ 明朝" w:hAnsi="ＭＳ 明朝" w:cs="ＭＳ Ｐゴシック" w:hint="eastAsia"/>
                <w:color w:val="auto"/>
                <w:sz w:val="18"/>
                <w:szCs w:val="18"/>
              </w:rPr>
              <w:t>〇売買契約、賃貸借契約、労働契約、消費貸借契約などについて、具体例を</w:t>
            </w:r>
            <w:r>
              <w:rPr>
                <w:rFonts w:ascii="ＭＳ 明朝" w:hAnsi="ＭＳ 明朝" w:cs="ＭＳ Ｐゴシック" w:hint="eastAsia"/>
                <w:color w:val="auto"/>
                <w:sz w:val="18"/>
                <w:szCs w:val="18"/>
              </w:rPr>
              <w:t>もとに</w:t>
            </w:r>
            <w:r w:rsidRPr="00B838E9">
              <w:rPr>
                <w:rFonts w:ascii="ＭＳ 明朝" w:hAnsi="ＭＳ 明朝" w:cs="ＭＳ Ｐゴシック" w:hint="eastAsia"/>
                <w:color w:val="auto"/>
                <w:sz w:val="18"/>
                <w:szCs w:val="18"/>
              </w:rPr>
              <w:t>理解します。</w:t>
            </w:r>
          </w:p>
          <w:p w14:paraId="7AD7B128" w14:textId="66A00C58" w:rsidR="006E25ED" w:rsidRPr="00B838E9" w:rsidRDefault="006E25ED" w:rsidP="001C026C">
            <w:pPr>
              <w:ind w:left="196" w:hangingChars="100" w:hanging="196"/>
              <w:rPr>
                <w:rFonts w:ascii="ＭＳ 明朝" w:hAnsi="ＭＳ 明朝" w:cs="ＭＳ Ｐゴシック"/>
                <w:color w:val="auto"/>
                <w:sz w:val="18"/>
                <w:szCs w:val="18"/>
              </w:rPr>
            </w:pPr>
            <w:r w:rsidRPr="00B838E9">
              <w:rPr>
                <w:rFonts w:ascii="ＭＳ 明朝" w:hAnsi="ＭＳ 明朝" w:cs="ＭＳ Ｐゴシック" w:hint="eastAsia"/>
                <w:color w:val="auto"/>
                <w:sz w:val="18"/>
                <w:szCs w:val="18"/>
              </w:rPr>
              <w:t>○契約自由の原則の意義と</w:t>
            </w:r>
            <w:r>
              <w:rPr>
                <w:rFonts w:ascii="ＭＳ 明朝" w:hAnsi="ＭＳ 明朝" w:cs="ＭＳ Ｐゴシック" w:hint="eastAsia"/>
                <w:color w:val="auto"/>
                <w:sz w:val="18"/>
                <w:szCs w:val="18"/>
              </w:rPr>
              <w:t>、</w:t>
            </w:r>
            <w:r w:rsidRPr="00B838E9">
              <w:rPr>
                <w:rFonts w:ascii="ＭＳ 明朝" w:hAnsi="ＭＳ 明朝" w:cs="ＭＳ Ｐゴシック" w:hint="eastAsia"/>
                <w:color w:val="auto"/>
                <w:sz w:val="18"/>
                <w:szCs w:val="18"/>
              </w:rPr>
              <w:t>その修正が必要な場合について</w:t>
            </w:r>
            <w:r>
              <w:rPr>
                <w:rFonts w:ascii="ＭＳ 明朝" w:hAnsi="ＭＳ 明朝" w:cs="ＭＳ Ｐゴシック" w:hint="eastAsia"/>
                <w:color w:val="auto"/>
                <w:sz w:val="18"/>
                <w:szCs w:val="18"/>
              </w:rPr>
              <w:t>考察します</w:t>
            </w:r>
            <w:r w:rsidRPr="00B838E9">
              <w:rPr>
                <w:rFonts w:ascii="ＭＳ 明朝" w:hAnsi="ＭＳ 明朝" w:cs="ＭＳ Ｐゴシック" w:hint="eastAsia"/>
                <w:color w:val="auto"/>
                <w:sz w:val="18"/>
                <w:szCs w:val="18"/>
              </w:rPr>
              <w:t>。</w:t>
            </w:r>
          </w:p>
        </w:tc>
      </w:tr>
      <w:tr w:rsidR="006E25ED" w:rsidRPr="00B838E9" w14:paraId="37A8B44B" w14:textId="77777777" w:rsidTr="00C25FAC">
        <w:trPr>
          <w:cantSplit/>
          <w:trHeight w:val="2102"/>
        </w:trPr>
        <w:tc>
          <w:tcPr>
            <w:tcW w:w="450" w:type="dxa"/>
            <w:vMerge/>
            <w:tcBorders>
              <w:left w:val="single" w:sz="8" w:space="0" w:color="000000"/>
              <w:right w:val="single" w:sz="8" w:space="0" w:color="000000"/>
            </w:tcBorders>
            <w:shd w:val="clear" w:color="auto" w:fill="auto"/>
            <w:textDirection w:val="tbRlV"/>
            <w:vAlign w:val="center"/>
          </w:tcPr>
          <w:p w14:paraId="015A6488" w14:textId="77777777" w:rsidR="006E25ED" w:rsidRPr="00B838E9" w:rsidRDefault="006E25ED" w:rsidP="00992F0F">
            <w:pPr>
              <w:ind w:left="113" w:right="113"/>
              <w:rPr>
                <w:rFonts w:ascii="ＭＳ 明朝" w:hAnsi="ＭＳ 明朝" w:cs="ＭＳ Ｐゴシック"/>
                <w:color w:val="auto"/>
                <w:sz w:val="18"/>
                <w:szCs w:val="18"/>
              </w:rPr>
            </w:pPr>
          </w:p>
        </w:tc>
        <w:tc>
          <w:tcPr>
            <w:tcW w:w="1547" w:type="dxa"/>
            <w:vMerge/>
            <w:tcBorders>
              <w:left w:val="nil"/>
              <w:bottom w:val="single" w:sz="4" w:space="0" w:color="auto"/>
              <w:right w:val="single" w:sz="8" w:space="0" w:color="000000"/>
            </w:tcBorders>
            <w:shd w:val="clear" w:color="auto" w:fill="auto"/>
          </w:tcPr>
          <w:p w14:paraId="03CF55C7" w14:textId="77777777" w:rsidR="006E25ED" w:rsidRPr="00B838E9" w:rsidRDefault="006E25ED" w:rsidP="001C026C">
            <w:pPr>
              <w:rPr>
                <w:rFonts w:cs="Times New Roman"/>
                <w:color w:val="auto"/>
                <w:sz w:val="18"/>
                <w:szCs w:val="18"/>
              </w:rPr>
            </w:pPr>
          </w:p>
        </w:tc>
        <w:tc>
          <w:tcPr>
            <w:tcW w:w="1547" w:type="dxa"/>
            <w:tcBorders>
              <w:top w:val="dashed" w:sz="4" w:space="0" w:color="auto"/>
              <w:left w:val="nil"/>
              <w:bottom w:val="single" w:sz="4" w:space="0" w:color="auto"/>
              <w:right w:val="single" w:sz="8" w:space="0" w:color="000000"/>
            </w:tcBorders>
            <w:shd w:val="clear" w:color="auto" w:fill="auto"/>
          </w:tcPr>
          <w:p w14:paraId="441A78C1" w14:textId="77777777" w:rsidR="006E25ED" w:rsidRPr="00B838E9" w:rsidRDefault="006E25ED" w:rsidP="001C026C">
            <w:pPr>
              <w:rPr>
                <w:rFonts w:ascii="ＭＳ 明朝" w:hAnsi="ＭＳ 明朝"/>
                <w:color w:val="auto"/>
                <w:sz w:val="18"/>
                <w:szCs w:val="18"/>
              </w:rPr>
            </w:pPr>
            <w:r w:rsidRPr="00B838E9">
              <w:rPr>
                <w:rFonts w:ascii="ＭＳ 明朝" w:hAnsi="ＭＳ 明朝" w:hint="eastAsia"/>
                <w:color w:val="auto"/>
                <w:sz w:val="18"/>
                <w:szCs w:val="18"/>
              </w:rPr>
              <w:t>24　消費者の権利と責任</w:t>
            </w:r>
          </w:p>
        </w:tc>
        <w:tc>
          <w:tcPr>
            <w:tcW w:w="2410" w:type="dxa"/>
            <w:tcBorders>
              <w:top w:val="dashed" w:sz="4" w:space="0" w:color="auto"/>
              <w:left w:val="nil"/>
              <w:bottom w:val="single" w:sz="4" w:space="0" w:color="auto"/>
              <w:right w:val="single" w:sz="8" w:space="0" w:color="000000"/>
            </w:tcBorders>
            <w:shd w:val="clear" w:color="auto" w:fill="auto"/>
          </w:tcPr>
          <w:p w14:paraId="469751B2" w14:textId="0C76E1D1" w:rsidR="006E25ED" w:rsidRPr="00B838E9" w:rsidRDefault="006E25ED" w:rsidP="001C026C">
            <w:pPr>
              <w:ind w:left="196" w:hangingChars="100" w:hanging="196"/>
              <w:rPr>
                <w:rFonts w:ascii="ＭＳ 明朝" w:hAnsi="ＭＳ 明朝"/>
                <w:color w:val="auto"/>
                <w:sz w:val="18"/>
                <w:szCs w:val="18"/>
              </w:rPr>
            </w:pPr>
            <w:r w:rsidRPr="00B838E9">
              <w:rPr>
                <w:rFonts w:ascii="ＭＳ 明朝" w:hAnsi="ＭＳ 明朝" w:hint="eastAsia"/>
                <w:color w:val="auto"/>
                <w:sz w:val="18"/>
                <w:szCs w:val="18"/>
              </w:rPr>
              <w:t>〇消費者契約の特色、消費者法制と消費者の権利、消費者主権と消費者市民社会の形成などについて、実際の事象と関連づけて理解します。</w:t>
            </w:r>
          </w:p>
          <w:p w14:paraId="3626027D" w14:textId="37E982D8" w:rsidR="006E25ED" w:rsidRPr="00B838E9" w:rsidRDefault="006E25ED" w:rsidP="001C026C">
            <w:pPr>
              <w:ind w:left="196" w:hangingChars="100" w:hanging="196"/>
              <w:rPr>
                <w:rFonts w:ascii="ＭＳ 明朝" w:hAnsi="ＭＳ 明朝"/>
                <w:color w:val="auto"/>
                <w:sz w:val="18"/>
                <w:szCs w:val="18"/>
              </w:rPr>
            </w:pPr>
            <w:r w:rsidRPr="00B838E9">
              <w:rPr>
                <w:rFonts w:ascii="ＭＳ 明朝" w:hAnsi="ＭＳ 明朝" w:hint="eastAsia"/>
                <w:color w:val="auto"/>
                <w:sz w:val="18"/>
                <w:szCs w:val="18"/>
              </w:rPr>
              <w:t>〇消費者法制が消費者の権利の尊重および自立支援をめざしていることについて、具体例を</w:t>
            </w:r>
            <w:r>
              <w:rPr>
                <w:rFonts w:ascii="ＭＳ 明朝" w:hAnsi="ＭＳ 明朝" w:hint="eastAsia"/>
                <w:color w:val="auto"/>
                <w:sz w:val="18"/>
                <w:szCs w:val="18"/>
              </w:rPr>
              <w:t>もとに</w:t>
            </w:r>
            <w:r w:rsidRPr="00B838E9">
              <w:rPr>
                <w:rFonts w:ascii="ＭＳ 明朝" w:hAnsi="ＭＳ 明朝" w:hint="eastAsia"/>
                <w:color w:val="auto"/>
                <w:sz w:val="18"/>
                <w:szCs w:val="18"/>
              </w:rPr>
              <w:t>考察します。</w:t>
            </w:r>
          </w:p>
        </w:tc>
        <w:tc>
          <w:tcPr>
            <w:tcW w:w="2410" w:type="dxa"/>
            <w:tcBorders>
              <w:top w:val="dashed" w:sz="4" w:space="0" w:color="auto"/>
              <w:left w:val="nil"/>
              <w:bottom w:val="single" w:sz="4" w:space="0" w:color="auto"/>
              <w:right w:val="single" w:sz="8" w:space="0" w:color="000000"/>
            </w:tcBorders>
            <w:shd w:val="clear" w:color="auto" w:fill="auto"/>
          </w:tcPr>
          <w:p w14:paraId="0F48F1B8" w14:textId="7CC264A0" w:rsidR="006E25ED" w:rsidRPr="00B838E9" w:rsidRDefault="006E25ED" w:rsidP="001C026C">
            <w:pPr>
              <w:ind w:left="196" w:hangingChars="100" w:hanging="196"/>
              <w:rPr>
                <w:rFonts w:ascii="ＭＳ 明朝" w:hAnsi="ＭＳ 明朝"/>
                <w:color w:val="auto"/>
                <w:sz w:val="18"/>
                <w:szCs w:val="18"/>
              </w:rPr>
            </w:pPr>
            <w:r w:rsidRPr="00B838E9">
              <w:rPr>
                <w:rFonts w:ascii="ＭＳ 明朝" w:hAnsi="ＭＳ 明朝" w:hint="eastAsia"/>
                <w:color w:val="auto"/>
                <w:sz w:val="18"/>
                <w:szCs w:val="18"/>
              </w:rPr>
              <w:t>〇消費者契約や消費者法制、消費者支援機関の役割について</w:t>
            </w:r>
            <w:r>
              <w:rPr>
                <w:rFonts w:ascii="ＭＳ 明朝" w:hAnsi="ＭＳ 明朝" w:hint="eastAsia"/>
                <w:color w:val="auto"/>
                <w:sz w:val="18"/>
                <w:szCs w:val="18"/>
              </w:rPr>
              <w:t>、</w:t>
            </w:r>
            <w:r w:rsidRPr="00B838E9">
              <w:rPr>
                <w:rFonts w:ascii="ＭＳ 明朝" w:hAnsi="ＭＳ 明朝" w:hint="eastAsia"/>
                <w:color w:val="auto"/>
                <w:sz w:val="18"/>
                <w:szCs w:val="18"/>
              </w:rPr>
              <w:t>消費者問題の具体例をもとに理解します。</w:t>
            </w:r>
          </w:p>
          <w:p w14:paraId="6B3A53AB" w14:textId="10DF1F27" w:rsidR="006E25ED" w:rsidRPr="00B838E9" w:rsidRDefault="006E25ED" w:rsidP="001C026C">
            <w:pPr>
              <w:ind w:left="196" w:hangingChars="100" w:hanging="196"/>
              <w:rPr>
                <w:rFonts w:ascii="ＭＳ 明朝" w:hAnsi="ＭＳ 明朝"/>
                <w:color w:val="auto"/>
                <w:sz w:val="18"/>
                <w:szCs w:val="18"/>
              </w:rPr>
            </w:pPr>
            <w:r w:rsidRPr="00B838E9">
              <w:rPr>
                <w:rFonts w:ascii="ＭＳ 明朝" w:hAnsi="ＭＳ 明朝" w:hint="eastAsia"/>
                <w:color w:val="auto"/>
                <w:sz w:val="18"/>
                <w:szCs w:val="18"/>
              </w:rPr>
              <w:t>○消費者市民社会の形成に向けて身近な生活でできることを考察します。</w:t>
            </w:r>
          </w:p>
        </w:tc>
      </w:tr>
      <w:tr w:rsidR="006E25ED" w:rsidRPr="00B838E9" w14:paraId="1FF9F566" w14:textId="77777777" w:rsidTr="00C25FAC">
        <w:trPr>
          <w:cantSplit/>
          <w:trHeight w:val="2178"/>
        </w:trPr>
        <w:tc>
          <w:tcPr>
            <w:tcW w:w="450" w:type="dxa"/>
            <w:vMerge/>
            <w:tcBorders>
              <w:left w:val="single" w:sz="8" w:space="0" w:color="000000"/>
              <w:right w:val="single" w:sz="8" w:space="0" w:color="000000"/>
            </w:tcBorders>
            <w:shd w:val="clear" w:color="auto" w:fill="auto"/>
            <w:textDirection w:val="tbRlV"/>
            <w:vAlign w:val="center"/>
          </w:tcPr>
          <w:p w14:paraId="5E196DBF" w14:textId="77777777" w:rsidR="006E25ED" w:rsidRPr="00B838E9" w:rsidRDefault="006E25ED" w:rsidP="00992F0F">
            <w:pPr>
              <w:ind w:left="113" w:right="113"/>
              <w:rPr>
                <w:rFonts w:ascii="ＭＳ 明朝" w:hAnsi="ＭＳ 明朝" w:cs="ＭＳ Ｐゴシック"/>
                <w:color w:val="auto"/>
                <w:sz w:val="18"/>
                <w:szCs w:val="18"/>
              </w:rPr>
            </w:pPr>
          </w:p>
        </w:tc>
        <w:tc>
          <w:tcPr>
            <w:tcW w:w="1547" w:type="dxa"/>
            <w:vMerge w:val="restart"/>
            <w:tcBorders>
              <w:top w:val="single" w:sz="4" w:space="0" w:color="auto"/>
              <w:left w:val="nil"/>
              <w:right w:val="single" w:sz="8" w:space="0" w:color="000000"/>
            </w:tcBorders>
            <w:shd w:val="clear" w:color="auto" w:fill="auto"/>
          </w:tcPr>
          <w:p w14:paraId="109423B0" w14:textId="344BBD9C" w:rsidR="006E25ED" w:rsidRPr="002B60B6" w:rsidRDefault="006E25ED" w:rsidP="001C026C">
            <w:pPr>
              <w:rPr>
                <w:rFonts w:ascii="ＭＳ 明朝" w:hAnsi="ＭＳ 明朝"/>
                <w:color w:val="auto"/>
                <w:sz w:val="18"/>
                <w:szCs w:val="18"/>
              </w:rPr>
            </w:pPr>
            <w:r w:rsidRPr="00B838E9">
              <w:rPr>
                <w:rFonts w:ascii="ＭＳ 明朝" w:hAnsi="ＭＳ 明朝" w:hint="eastAsia"/>
                <w:color w:val="auto"/>
                <w:sz w:val="18"/>
                <w:szCs w:val="18"/>
              </w:rPr>
              <w:t>テーマ４　国民の司法参加</w:t>
            </w:r>
          </w:p>
        </w:tc>
        <w:tc>
          <w:tcPr>
            <w:tcW w:w="1547" w:type="dxa"/>
            <w:tcBorders>
              <w:top w:val="single" w:sz="4" w:space="0" w:color="auto"/>
              <w:left w:val="nil"/>
              <w:bottom w:val="dashed" w:sz="4" w:space="0" w:color="auto"/>
              <w:right w:val="single" w:sz="8" w:space="0" w:color="000000"/>
            </w:tcBorders>
            <w:shd w:val="clear" w:color="auto" w:fill="auto"/>
          </w:tcPr>
          <w:p w14:paraId="44E80EF0" w14:textId="77777777" w:rsidR="006E25ED" w:rsidRPr="00B838E9" w:rsidRDefault="006E25ED" w:rsidP="001C026C">
            <w:pPr>
              <w:rPr>
                <w:rFonts w:ascii="ＭＳ 明朝" w:hAnsi="ＭＳ 明朝"/>
                <w:color w:val="auto"/>
                <w:sz w:val="18"/>
                <w:szCs w:val="18"/>
              </w:rPr>
            </w:pPr>
            <w:r w:rsidRPr="00B838E9">
              <w:rPr>
                <w:rFonts w:ascii="ＭＳ 明朝" w:hAnsi="ＭＳ 明朝" w:hint="eastAsia"/>
                <w:color w:val="auto"/>
                <w:sz w:val="18"/>
                <w:szCs w:val="18"/>
              </w:rPr>
              <w:t>追究しよう　日本は死刑制度を廃止すべきか？</w:t>
            </w:r>
          </w:p>
        </w:tc>
        <w:tc>
          <w:tcPr>
            <w:tcW w:w="2410" w:type="dxa"/>
            <w:tcBorders>
              <w:top w:val="single" w:sz="4" w:space="0" w:color="auto"/>
              <w:left w:val="nil"/>
              <w:bottom w:val="dashed" w:sz="4" w:space="0" w:color="auto"/>
              <w:right w:val="single" w:sz="8" w:space="0" w:color="000000"/>
            </w:tcBorders>
            <w:shd w:val="clear" w:color="auto" w:fill="auto"/>
          </w:tcPr>
          <w:p w14:paraId="1591E5FB" w14:textId="1B247FDA" w:rsidR="006E25ED" w:rsidRPr="00B838E9" w:rsidRDefault="006E25ED" w:rsidP="001C026C">
            <w:pPr>
              <w:ind w:left="196" w:hangingChars="100" w:hanging="196"/>
              <w:rPr>
                <w:rFonts w:ascii="ＭＳ 明朝" w:hAnsi="ＭＳ 明朝"/>
                <w:color w:val="auto"/>
                <w:sz w:val="18"/>
                <w:szCs w:val="18"/>
              </w:rPr>
            </w:pPr>
            <w:r w:rsidRPr="00B838E9">
              <w:rPr>
                <w:rFonts w:ascii="ＭＳ 明朝" w:hAnsi="ＭＳ 明朝" w:hint="eastAsia"/>
                <w:color w:val="auto"/>
                <w:sz w:val="18"/>
                <w:szCs w:val="18"/>
              </w:rPr>
              <w:t>〇死刑制度についての国民の意識、存廃の論拠、世界における死刑制度について</w:t>
            </w:r>
            <w:r>
              <w:rPr>
                <w:rFonts w:ascii="ＭＳ 明朝" w:hAnsi="ＭＳ 明朝" w:hint="eastAsia"/>
                <w:color w:val="auto"/>
                <w:sz w:val="18"/>
                <w:szCs w:val="18"/>
              </w:rPr>
              <w:t>、資料を手がかりに確認し、</w:t>
            </w:r>
            <w:r w:rsidRPr="00B838E9">
              <w:rPr>
                <w:rFonts w:ascii="ＭＳ 明朝" w:hAnsi="ＭＳ 明朝" w:hint="eastAsia"/>
                <w:color w:val="auto"/>
                <w:sz w:val="18"/>
                <w:szCs w:val="18"/>
              </w:rPr>
              <w:t>理解します。</w:t>
            </w:r>
          </w:p>
          <w:p w14:paraId="19308B07" w14:textId="4D419AC1" w:rsidR="006E25ED" w:rsidRPr="00B838E9" w:rsidRDefault="006E25ED" w:rsidP="001C026C">
            <w:pPr>
              <w:ind w:left="196" w:hangingChars="100" w:hanging="196"/>
              <w:rPr>
                <w:rFonts w:ascii="ＭＳ 明朝" w:hAnsi="ＭＳ 明朝"/>
                <w:color w:val="auto"/>
                <w:sz w:val="18"/>
                <w:szCs w:val="18"/>
              </w:rPr>
            </w:pPr>
            <w:r w:rsidRPr="00B838E9">
              <w:rPr>
                <w:rFonts w:ascii="ＭＳ 明朝" w:hAnsi="ＭＳ 明朝" w:hint="eastAsia"/>
                <w:color w:val="auto"/>
                <w:sz w:val="18"/>
                <w:szCs w:val="18"/>
              </w:rPr>
              <w:t>〇死刑制度の是非について、二つの着眼点を手がかりに多面的・多角的に考察し、議論します。</w:t>
            </w:r>
          </w:p>
        </w:tc>
        <w:tc>
          <w:tcPr>
            <w:tcW w:w="2410" w:type="dxa"/>
            <w:tcBorders>
              <w:top w:val="single" w:sz="4" w:space="0" w:color="auto"/>
              <w:left w:val="nil"/>
              <w:bottom w:val="dashed" w:sz="4" w:space="0" w:color="auto"/>
              <w:right w:val="single" w:sz="8" w:space="0" w:color="000000"/>
            </w:tcBorders>
            <w:shd w:val="clear" w:color="auto" w:fill="auto"/>
          </w:tcPr>
          <w:p w14:paraId="765251E6" w14:textId="0DD32BD1" w:rsidR="006E25ED" w:rsidRPr="00B838E9" w:rsidRDefault="006E25ED" w:rsidP="001C026C">
            <w:pPr>
              <w:ind w:left="196" w:hangingChars="100" w:hanging="196"/>
              <w:rPr>
                <w:rFonts w:ascii="ＭＳ 明朝" w:hAnsi="ＭＳ 明朝"/>
                <w:color w:val="auto"/>
                <w:sz w:val="18"/>
                <w:szCs w:val="18"/>
              </w:rPr>
            </w:pPr>
            <w:r w:rsidRPr="00B838E9">
              <w:rPr>
                <w:rFonts w:ascii="ＭＳ 明朝" w:hAnsi="ＭＳ 明朝" w:hint="eastAsia"/>
                <w:color w:val="auto"/>
                <w:sz w:val="18"/>
                <w:szCs w:val="18"/>
              </w:rPr>
              <w:t>〇死刑制度の是非について、二つの着眼点を</w:t>
            </w:r>
            <w:r>
              <w:rPr>
                <w:rFonts w:ascii="ＭＳ 明朝" w:hAnsi="ＭＳ 明朝" w:hint="eastAsia"/>
                <w:color w:val="auto"/>
                <w:sz w:val="18"/>
                <w:szCs w:val="18"/>
              </w:rPr>
              <w:t>手がかり</w:t>
            </w:r>
            <w:r w:rsidRPr="00B838E9">
              <w:rPr>
                <w:rFonts w:ascii="ＭＳ 明朝" w:hAnsi="ＭＳ 明朝" w:hint="eastAsia"/>
                <w:color w:val="auto"/>
                <w:sz w:val="18"/>
                <w:szCs w:val="18"/>
              </w:rPr>
              <w:t>に、その理由</w:t>
            </w:r>
            <w:r>
              <w:rPr>
                <w:rFonts w:ascii="ＭＳ 明朝" w:hAnsi="ＭＳ 明朝" w:hint="eastAsia"/>
                <w:color w:val="auto"/>
                <w:sz w:val="18"/>
                <w:szCs w:val="18"/>
              </w:rPr>
              <w:t>も含めて</w:t>
            </w:r>
            <w:r w:rsidRPr="00B838E9">
              <w:rPr>
                <w:rFonts w:ascii="ＭＳ 明朝" w:hAnsi="ＭＳ 明朝" w:hint="eastAsia"/>
                <w:color w:val="auto"/>
                <w:sz w:val="18"/>
                <w:szCs w:val="18"/>
              </w:rPr>
              <w:t>議論します。</w:t>
            </w:r>
          </w:p>
          <w:p w14:paraId="4F1CD3E6" w14:textId="3CB123EB" w:rsidR="006E25ED" w:rsidRPr="00B838E9" w:rsidRDefault="006E25ED" w:rsidP="0056271B">
            <w:pPr>
              <w:ind w:left="196" w:hangingChars="100" w:hanging="196"/>
              <w:rPr>
                <w:rFonts w:ascii="ＭＳ 明朝" w:hAnsi="ＭＳ 明朝"/>
                <w:color w:val="auto"/>
                <w:sz w:val="18"/>
                <w:szCs w:val="18"/>
              </w:rPr>
            </w:pPr>
            <w:r w:rsidRPr="00B838E9">
              <w:rPr>
                <w:rFonts w:ascii="ＭＳ 明朝" w:hAnsi="ＭＳ 明朝" w:hint="eastAsia"/>
                <w:color w:val="auto"/>
                <w:sz w:val="18"/>
                <w:szCs w:val="18"/>
              </w:rPr>
              <w:t>〇将来裁判員になる可能性をふまえて、死刑制度について自分事として考察します。</w:t>
            </w:r>
          </w:p>
        </w:tc>
      </w:tr>
      <w:tr w:rsidR="006E25ED" w:rsidRPr="00B838E9" w14:paraId="17FB1FD1" w14:textId="77777777" w:rsidTr="00C25FAC">
        <w:trPr>
          <w:cantSplit/>
          <w:trHeight w:val="1134"/>
        </w:trPr>
        <w:tc>
          <w:tcPr>
            <w:tcW w:w="450" w:type="dxa"/>
            <w:vMerge/>
            <w:tcBorders>
              <w:left w:val="single" w:sz="8" w:space="0" w:color="000000"/>
              <w:right w:val="single" w:sz="8" w:space="0" w:color="000000"/>
            </w:tcBorders>
            <w:shd w:val="clear" w:color="auto" w:fill="auto"/>
            <w:textDirection w:val="tbRlV"/>
            <w:hideMark/>
          </w:tcPr>
          <w:p w14:paraId="53481189" w14:textId="77777777" w:rsidR="006E25ED" w:rsidRPr="00B838E9" w:rsidRDefault="006E25ED" w:rsidP="00992F0F">
            <w:pPr>
              <w:rPr>
                <w:rFonts w:ascii="ＭＳ 明朝" w:hAnsi="ＭＳ 明朝"/>
                <w:color w:val="auto"/>
                <w:sz w:val="18"/>
                <w:szCs w:val="18"/>
              </w:rPr>
            </w:pPr>
          </w:p>
        </w:tc>
        <w:tc>
          <w:tcPr>
            <w:tcW w:w="1547" w:type="dxa"/>
            <w:vMerge/>
            <w:tcBorders>
              <w:left w:val="nil"/>
              <w:right w:val="single" w:sz="8" w:space="0" w:color="000000"/>
            </w:tcBorders>
            <w:shd w:val="clear" w:color="auto" w:fill="auto"/>
            <w:hideMark/>
          </w:tcPr>
          <w:p w14:paraId="0ED5998D" w14:textId="77777777" w:rsidR="006E25ED" w:rsidRPr="00B838E9" w:rsidRDefault="006E25ED" w:rsidP="001C026C">
            <w:pPr>
              <w:rPr>
                <w:rFonts w:ascii="ＭＳ 明朝" w:hAnsi="ＭＳ 明朝"/>
                <w:color w:val="auto"/>
                <w:sz w:val="18"/>
                <w:szCs w:val="18"/>
              </w:rPr>
            </w:pPr>
          </w:p>
        </w:tc>
        <w:tc>
          <w:tcPr>
            <w:tcW w:w="1547" w:type="dxa"/>
            <w:tcBorders>
              <w:top w:val="dashed" w:sz="4" w:space="0" w:color="auto"/>
              <w:left w:val="nil"/>
              <w:bottom w:val="dashed" w:sz="4" w:space="0" w:color="auto"/>
              <w:right w:val="single" w:sz="8" w:space="0" w:color="000000"/>
            </w:tcBorders>
            <w:shd w:val="clear" w:color="auto" w:fill="auto"/>
            <w:hideMark/>
          </w:tcPr>
          <w:p w14:paraId="33707577" w14:textId="77777777" w:rsidR="006E25ED" w:rsidRPr="00B838E9" w:rsidRDefault="006E25ED" w:rsidP="001C026C">
            <w:pPr>
              <w:rPr>
                <w:rFonts w:ascii="ＭＳ 明朝" w:hAnsi="ＭＳ 明朝" w:cs="ＭＳ Ｐゴシック"/>
                <w:color w:val="auto"/>
                <w:sz w:val="18"/>
                <w:szCs w:val="18"/>
              </w:rPr>
            </w:pPr>
            <w:r w:rsidRPr="00B838E9">
              <w:rPr>
                <w:rFonts w:ascii="ＭＳ 明朝" w:hAnsi="ＭＳ 明朝" w:hint="eastAsia"/>
                <w:color w:val="auto"/>
                <w:sz w:val="18"/>
                <w:szCs w:val="18"/>
              </w:rPr>
              <w:t>25　司法のしくみと役割</w:t>
            </w:r>
          </w:p>
        </w:tc>
        <w:tc>
          <w:tcPr>
            <w:tcW w:w="2410" w:type="dxa"/>
            <w:tcBorders>
              <w:top w:val="dashed" w:sz="4" w:space="0" w:color="auto"/>
              <w:left w:val="nil"/>
              <w:bottom w:val="dashed" w:sz="4" w:space="0" w:color="auto"/>
              <w:right w:val="single" w:sz="8" w:space="0" w:color="000000"/>
            </w:tcBorders>
            <w:shd w:val="clear" w:color="auto" w:fill="auto"/>
          </w:tcPr>
          <w:p w14:paraId="7C571564" w14:textId="719620B4" w:rsidR="006E25ED" w:rsidRPr="00B838E9" w:rsidRDefault="006E25ED" w:rsidP="001C026C">
            <w:pPr>
              <w:ind w:left="196" w:hangingChars="100" w:hanging="196"/>
              <w:rPr>
                <w:rFonts w:ascii="ＭＳ 明朝" w:hAnsi="ＭＳ 明朝" w:cs="ＭＳ Ｐゴシック"/>
                <w:color w:val="auto"/>
                <w:sz w:val="18"/>
                <w:szCs w:val="18"/>
              </w:rPr>
            </w:pPr>
            <w:r w:rsidRPr="00B838E9">
              <w:rPr>
                <w:rFonts w:ascii="ＭＳ 明朝" w:hAnsi="ＭＳ 明朝" w:cs="ＭＳ Ｐゴシック" w:hint="eastAsia"/>
                <w:color w:val="auto"/>
                <w:sz w:val="18"/>
                <w:szCs w:val="18"/>
              </w:rPr>
              <w:t>〇司法権の独立の意義、三審制などの裁判制度のしくみ、違憲審査権などについて、</w:t>
            </w:r>
            <w:r w:rsidRPr="00B838E9">
              <w:rPr>
                <w:rFonts w:ascii="ＭＳ 明朝" w:hAnsi="ＭＳ 明朝" w:hint="eastAsia"/>
                <w:color w:val="auto"/>
                <w:sz w:val="18"/>
                <w:szCs w:val="18"/>
              </w:rPr>
              <w:t>実際の事象と関連づけて</w:t>
            </w:r>
            <w:r w:rsidRPr="00B838E9">
              <w:rPr>
                <w:rFonts w:ascii="ＭＳ 明朝" w:hAnsi="ＭＳ 明朝" w:cs="ＭＳ Ｐゴシック" w:hint="eastAsia"/>
                <w:color w:val="auto"/>
                <w:sz w:val="18"/>
                <w:szCs w:val="18"/>
              </w:rPr>
              <w:t>理解します。</w:t>
            </w:r>
          </w:p>
          <w:p w14:paraId="33DCA241" w14:textId="6BB11A03" w:rsidR="006E25ED" w:rsidRPr="00B838E9" w:rsidRDefault="006E25ED" w:rsidP="001C026C">
            <w:pPr>
              <w:ind w:left="196" w:hangingChars="100" w:hanging="196"/>
              <w:rPr>
                <w:rFonts w:ascii="ＭＳ 明朝" w:hAnsi="ＭＳ 明朝" w:cs="ＭＳ Ｐゴシック"/>
                <w:color w:val="auto"/>
                <w:sz w:val="18"/>
                <w:szCs w:val="18"/>
              </w:rPr>
            </w:pPr>
            <w:r w:rsidRPr="00B838E9">
              <w:rPr>
                <w:rFonts w:ascii="ＭＳ 明朝" w:hAnsi="ＭＳ 明朝" w:cs="ＭＳ Ｐゴシック" w:hint="eastAsia"/>
                <w:color w:val="auto"/>
                <w:sz w:val="18"/>
                <w:szCs w:val="18"/>
              </w:rPr>
              <w:t>〇司法権の独立や三審制の意義、違憲審査権と人権保障とのかかわりについて考察します。</w:t>
            </w:r>
          </w:p>
        </w:tc>
        <w:tc>
          <w:tcPr>
            <w:tcW w:w="2410" w:type="dxa"/>
            <w:tcBorders>
              <w:top w:val="dashed" w:sz="4" w:space="0" w:color="auto"/>
              <w:right w:val="single" w:sz="8" w:space="0" w:color="auto"/>
            </w:tcBorders>
            <w:shd w:val="clear" w:color="auto" w:fill="auto"/>
          </w:tcPr>
          <w:p w14:paraId="32495415" w14:textId="7C1C6F62" w:rsidR="006E25ED" w:rsidRPr="00B838E9" w:rsidRDefault="006E25ED" w:rsidP="001C026C">
            <w:pPr>
              <w:ind w:left="196" w:hangingChars="100" w:hanging="196"/>
              <w:rPr>
                <w:rFonts w:ascii="ＭＳ 明朝" w:hAnsi="ＭＳ 明朝" w:cs="ＭＳ Ｐゴシック"/>
                <w:color w:val="auto"/>
                <w:sz w:val="18"/>
                <w:szCs w:val="18"/>
              </w:rPr>
            </w:pPr>
            <w:r w:rsidRPr="00B838E9">
              <w:rPr>
                <w:rFonts w:ascii="ＭＳ 明朝" w:hAnsi="ＭＳ 明朝" w:cs="ＭＳ Ｐゴシック" w:hint="eastAsia"/>
                <w:color w:val="auto"/>
                <w:sz w:val="18"/>
                <w:szCs w:val="18"/>
              </w:rPr>
              <w:t>〇司法権の独立や三審制、国民審査などについて、日本国憲法の規定を参照し</w:t>
            </w:r>
            <w:r>
              <w:rPr>
                <w:rFonts w:ascii="ＭＳ 明朝" w:hAnsi="ＭＳ 明朝" w:cs="ＭＳ Ｐゴシック" w:hint="eastAsia"/>
                <w:color w:val="auto"/>
                <w:sz w:val="18"/>
                <w:szCs w:val="18"/>
              </w:rPr>
              <w:t>て</w:t>
            </w:r>
            <w:r w:rsidRPr="00B838E9">
              <w:rPr>
                <w:rFonts w:ascii="ＭＳ 明朝" w:hAnsi="ＭＳ 明朝" w:cs="ＭＳ Ｐゴシック" w:hint="eastAsia"/>
                <w:color w:val="auto"/>
                <w:sz w:val="18"/>
                <w:szCs w:val="18"/>
              </w:rPr>
              <w:t>考察します。</w:t>
            </w:r>
          </w:p>
          <w:p w14:paraId="422B7382" w14:textId="198D843D" w:rsidR="006E25ED" w:rsidRPr="00B838E9" w:rsidRDefault="006E25ED" w:rsidP="001C026C">
            <w:pPr>
              <w:ind w:left="196" w:hangingChars="100" w:hanging="196"/>
              <w:rPr>
                <w:rFonts w:ascii="ＭＳ 明朝" w:hAnsi="ＭＳ 明朝" w:cs="ＭＳ Ｐゴシック"/>
                <w:color w:val="auto"/>
                <w:sz w:val="18"/>
                <w:szCs w:val="18"/>
              </w:rPr>
            </w:pPr>
            <w:r w:rsidRPr="00B838E9">
              <w:rPr>
                <w:rFonts w:ascii="ＭＳ 明朝" w:hAnsi="ＭＳ 明朝" w:cs="ＭＳ Ｐゴシック" w:hint="eastAsia"/>
                <w:color w:val="auto"/>
                <w:sz w:val="18"/>
                <w:szCs w:val="18"/>
              </w:rPr>
              <w:t>〇違憲審査権の意義について、違憲判決の事例を</w:t>
            </w:r>
            <w:r>
              <w:rPr>
                <w:rFonts w:ascii="ＭＳ 明朝" w:hAnsi="ＭＳ 明朝" w:cs="ＭＳ Ｐゴシック" w:hint="eastAsia"/>
                <w:color w:val="auto"/>
                <w:sz w:val="18"/>
                <w:szCs w:val="18"/>
              </w:rPr>
              <w:t>もとに</w:t>
            </w:r>
            <w:r w:rsidRPr="00B838E9">
              <w:rPr>
                <w:rFonts w:ascii="ＭＳ 明朝" w:hAnsi="ＭＳ 明朝" w:cs="ＭＳ Ｐゴシック" w:hint="eastAsia"/>
                <w:color w:val="auto"/>
                <w:sz w:val="18"/>
                <w:szCs w:val="18"/>
              </w:rPr>
              <w:t>理解します。</w:t>
            </w:r>
          </w:p>
        </w:tc>
      </w:tr>
      <w:tr w:rsidR="006E25ED" w:rsidRPr="00B838E9" w14:paraId="75B3BC02" w14:textId="77777777" w:rsidTr="00C25FAC">
        <w:trPr>
          <w:cantSplit/>
          <w:trHeight w:val="1575"/>
        </w:trPr>
        <w:tc>
          <w:tcPr>
            <w:tcW w:w="450" w:type="dxa"/>
            <w:vMerge/>
            <w:tcBorders>
              <w:left w:val="single" w:sz="8" w:space="0" w:color="000000"/>
              <w:bottom w:val="single" w:sz="4" w:space="0" w:color="000000"/>
              <w:right w:val="single" w:sz="8" w:space="0" w:color="000000"/>
            </w:tcBorders>
            <w:shd w:val="clear" w:color="auto" w:fill="auto"/>
            <w:textDirection w:val="tbRlV"/>
            <w:vAlign w:val="center"/>
            <w:hideMark/>
          </w:tcPr>
          <w:p w14:paraId="18004362" w14:textId="77777777" w:rsidR="006E25ED" w:rsidRPr="00B838E9" w:rsidRDefault="006E25ED" w:rsidP="00992F0F">
            <w:pPr>
              <w:ind w:left="113" w:right="113"/>
              <w:rPr>
                <w:rFonts w:ascii="ＭＳ 明朝" w:hAnsi="ＭＳ 明朝" w:cs="ＭＳ Ｐゴシック"/>
                <w:color w:val="auto"/>
                <w:sz w:val="18"/>
                <w:szCs w:val="18"/>
              </w:rPr>
            </w:pPr>
          </w:p>
        </w:tc>
        <w:tc>
          <w:tcPr>
            <w:tcW w:w="1547" w:type="dxa"/>
            <w:vMerge/>
            <w:tcBorders>
              <w:left w:val="nil"/>
              <w:bottom w:val="single" w:sz="4" w:space="0" w:color="auto"/>
              <w:right w:val="single" w:sz="8" w:space="0" w:color="000000"/>
            </w:tcBorders>
            <w:shd w:val="clear" w:color="auto" w:fill="auto"/>
            <w:hideMark/>
          </w:tcPr>
          <w:p w14:paraId="5D25D1C1" w14:textId="77777777" w:rsidR="006E25ED" w:rsidRPr="00B838E9" w:rsidRDefault="006E25ED" w:rsidP="001C026C">
            <w:pPr>
              <w:rPr>
                <w:rFonts w:ascii="ＭＳ 明朝" w:hAnsi="ＭＳ 明朝" w:cs="ＭＳ Ｐゴシック"/>
                <w:color w:val="auto"/>
                <w:sz w:val="18"/>
                <w:szCs w:val="18"/>
              </w:rPr>
            </w:pPr>
          </w:p>
        </w:tc>
        <w:tc>
          <w:tcPr>
            <w:tcW w:w="1547" w:type="dxa"/>
            <w:tcBorders>
              <w:top w:val="dashed" w:sz="4" w:space="0" w:color="auto"/>
              <w:left w:val="nil"/>
              <w:bottom w:val="single" w:sz="4" w:space="0" w:color="auto"/>
              <w:right w:val="single" w:sz="8" w:space="0" w:color="000000"/>
            </w:tcBorders>
            <w:shd w:val="clear" w:color="auto" w:fill="auto"/>
            <w:hideMark/>
          </w:tcPr>
          <w:p w14:paraId="0EECBA13" w14:textId="77777777" w:rsidR="006E25ED" w:rsidRPr="00B838E9" w:rsidRDefault="006E25ED" w:rsidP="001C026C">
            <w:pPr>
              <w:rPr>
                <w:rFonts w:ascii="ＭＳ 明朝" w:hAnsi="ＭＳ 明朝" w:cs="ＭＳ Ｐゴシック"/>
                <w:color w:val="auto"/>
                <w:sz w:val="18"/>
                <w:szCs w:val="18"/>
              </w:rPr>
            </w:pPr>
            <w:r w:rsidRPr="00B838E9">
              <w:rPr>
                <w:rFonts w:ascii="ＭＳ 明朝" w:hAnsi="ＭＳ 明朝" w:hint="eastAsia"/>
                <w:color w:val="auto"/>
                <w:sz w:val="18"/>
                <w:szCs w:val="18"/>
              </w:rPr>
              <w:t>26　刑事司法と司法参加の意義</w:t>
            </w:r>
          </w:p>
        </w:tc>
        <w:tc>
          <w:tcPr>
            <w:tcW w:w="2410" w:type="dxa"/>
            <w:tcBorders>
              <w:top w:val="dashed" w:sz="4" w:space="0" w:color="auto"/>
              <w:left w:val="nil"/>
              <w:bottom w:val="single" w:sz="4" w:space="0" w:color="auto"/>
              <w:right w:val="single" w:sz="8" w:space="0" w:color="000000"/>
            </w:tcBorders>
            <w:shd w:val="clear" w:color="auto" w:fill="auto"/>
          </w:tcPr>
          <w:p w14:paraId="2AAB2007" w14:textId="4C8B690D" w:rsidR="006E25ED" w:rsidRPr="00B838E9" w:rsidRDefault="006E25ED" w:rsidP="001C026C">
            <w:pPr>
              <w:ind w:left="196" w:hangingChars="100" w:hanging="196"/>
              <w:rPr>
                <w:rFonts w:ascii="ＭＳ 明朝" w:hAnsi="ＭＳ 明朝" w:cs="ＭＳ Ｐゴシック"/>
                <w:color w:val="auto"/>
                <w:sz w:val="18"/>
                <w:szCs w:val="18"/>
              </w:rPr>
            </w:pPr>
            <w:r w:rsidRPr="00B838E9">
              <w:rPr>
                <w:rFonts w:ascii="ＭＳ 明朝" w:hAnsi="ＭＳ 明朝" w:cs="ＭＳ Ｐゴシック" w:hint="eastAsia"/>
                <w:color w:val="auto"/>
                <w:sz w:val="18"/>
                <w:szCs w:val="18"/>
              </w:rPr>
              <w:t>〇刑事司法のしくみや原則、刑事司法の課題、裁判員制度や検察審査会制度などについて、</w:t>
            </w:r>
            <w:r w:rsidRPr="00B838E9">
              <w:rPr>
                <w:rFonts w:ascii="ＭＳ 明朝" w:hAnsi="ＭＳ 明朝" w:hint="eastAsia"/>
                <w:color w:val="auto"/>
                <w:sz w:val="18"/>
                <w:szCs w:val="18"/>
              </w:rPr>
              <w:t>実際の事象と関連づけて</w:t>
            </w:r>
            <w:r w:rsidRPr="00B838E9">
              <w:rPr>
                <w:rFonts w:ascii="ＭＳ 明朝" w:hAnsi="ＭＳ 明朝" w:cs="ＭＳ Ｐゴシック" w:hint="eastAsia"/>
                <w:color w:val="auto"/>
                <w:sz w:val="18"/>
                <w:szCs w:val="18"/>
              </w:rPr>
              <w:t>理解します。</w:t>
            </w:r>
          </w:p>
          <w:p w14:paraId="01F87E12" w14:textId="581DC04E" w:rsidR="006E25ED" w:rsidRPr="00B838E9" w:rsidRDefault="006E25ED" w:rsidP="001C026C">
            <w:pPr>
              <w:ind w:left="196" w:hangingChars="100" w:hanging="196"/>
              <w:rPr>
                <w:rFonts w:ascii="ＭＳ 明朝" w:hAnsi="ＭＳ 明朝" w:cs="ＭＳ Ｐゴシック"/>
                <w:color w:val="auto"/>
                <w:sz w:val="18"/>
                <w:szCs w:val="18"/>
              </w:rPr>
            </w:pPr>
            <w:r w:rsidRPr="00B838E9">
              <w:rPr>
                <w:rFonts w:ascii="ＭＳ 明朝" w:hAnsi="ＭＳ 明朝" w:cs="ＭＳ Ｐゴシック" w:hint="eastAsia"/>
                <w:color w:val="auto"/>
                <w:sz w:val="18"/>
                <w:szCs w:val="18"/>
              </w:rPr>
              <w:t>〇刑事司法の課題や、司法への民意の反映の意義と課題について考察します。</w:t>
            </w:r>
          </w:p>
        </w:tc>
        <w:tc>
          <w:tcPr>
            <w:tcW w:w="2410" w:type="dxa"/>
            <w:tcBorders>
              <w:top w:val="dashed" w:sz="4" w:space="0" w:color="auto"/>
              <w:left w:val="nil"/>
              <w:bottom w:val="single" w:sz="4" w:space="0" w:color="auto"/>
              <w:right w:val="single" w:sz="8" w:space="0" w:color="auto"/>
            </w:tcBorders>
            <w:shd w:val="clear" w:color="auto" w:fill="auto"/>
            <w:hideMark/>
          </w:tcPr>
          <w:p w14:paraId="35091DA1" w14:textId="224895F4" w:rsidR="006E25ED" w:rsidRPr="00B838E9" w:rsidRDefault="006E25ED" w:rsidP="001C026C">
            <w:pPr>
              <w:ind w:left="196" w:hangingChars="100" w:hanging="196"/>
              <w:rPr>
                <w:rFonts w:ascii="ＭＳ 明朝" w:hAnsi="ＭＳ 明朝" w:cs="ＭＳ Ｐゴシック"/>
                <w:color w:val="auto"/>
                <w:sz w:val="18"/>
                <w:szCs w:val="18"/>
              </w:rPr>
            </w:pPr>
            <w:r w:rsidRPr="00B838E9">
              <w:rPr>
                <w:rFonts w:ascii="ＭＳ 明朝" w:hAnsi="ＭＳ 明朝" w:cs="ＭＳ Ｐゴシック" w:hint="eastAsia"/>
                <w:color w:val="auto"/>
                <w:sz w:val="18"/>
                <w:szCs w:val="18"/>
              </w:rPr>
              <w:t>〇刑事手続きが法令にのっとって進められることや、被疑者や被告人の権利保障について理解します。</w:t>
            </w:r>
          </w:p>
          <w:p w14:paraId="39C27FF5" w14:textId="7800B6A6" w:rsidR="006E25ED" w:rsidRPr="00B838E9" w:rsidRDefault="006E25ED" w:rsidP="001C026C">
            <w:pPr>
              <w:ind w:left="196" w:hangingChars="100" w:hanging="196"/>
              <w:rPr>
                <w:rFonts w:ascii="ＭＳ 明朝" w:hAnsi="ＭＳ 明朝" w:cs="ＭＳ Ｐゴシック"/>
                <w:color w:val="auto"/>
                <w:sz w:val="18"/>
                <w:szCs w:val="18"/>
              </w:rPr>
            </w:pPr>
            <w:r w:rsidRPr="00B838E9">
              <w:rPr>
                <w:rFonts w:ascii="ＭＳ 明朝" w:hAnsi="ＭＳ 明朝" w:cs="ＭＳ Ｐゴシック" w:hint="eastAsia"/>
                <w:color w:val="auto"/>
                <w:sz w:val="18"/>
                <w:szCs w:val="18"/>
              </w:rPr>
              <w:t>〇刑事司法の課題や、司法への民意の反映について、関連する報道などをもとに考察します。</w:t>
            </w:r>
          </w:p>
        </w:tc>
      </w:tr>
      <w:tr w:rsidR="00AE7E9F" w:rsidRPr="00B838E9" w14:paraId="1D9321E4" w14:textId="77777777" w:rsidTr="006E25ED">
        <w:trPr>
          <w:cantSplit/>
          <w:trHeight w:val="1350"/>
        </w:trPr>
        <w:tc>
          <w:tcPr>
            <w:tcW w:w="450" w:type="dxa"/>
            <w:vMerge w:val="restart"/>
            <w:tcBorders>
              <w:top w:val="single" w:sz="4" w:space="0" w:color="000000"/>
              <w:left w:val="single" w:sz="8" w:space="0" w:color="000000"/>
              <w:right w:val="single" w:sz="8" w:space="0" w:color="000000"/>
            </w:tcBorders>
            <w:shd w:val="clear" w:color="auto" w:fill="auto"/>
            <w:textDirection w:val="tbRlV"/>
            <w:vAlign w:val="center"/>
          </w:tcPr>
          <w:p w14:paraId="0B40890C" w14:textId="7192DE43" w:rsidR="00AE7E9F" w:rsidRPr="00B838E9" w:rsidRDefault="00AE7E9F" w:rsidP="00992F0F">
            <w:pPr>
              <w:ind w:left="113" w:right="113"/>
              <w:rPr>
                <w:rFonts w:ascii="ＭＳ 明朝" w:hAnsi="ＭＳ 明朝" w:cs="ＭＳ Ｐゴシック"/>
                <w:color w:val="auto"/>
                <w:sz w:val="18"/>
                <w:szCs w:val="18"/>
              </w:rPr>
            </w:pPr>
            <w:r w:rsidRPr="00B838E9">
              <w:rPr>
                <w:rFonts w:ascii="ＭＳ 明朝" w:hAnsi="ＭＳ 明朝" w:cs="ＭＳ Ｐゴシック" w:hint="eastAsia"/>
                <w:color w:val="auto"/>
                <w:sz w:val="18"/>
                <w:szCs w:val="18"/>
              </w:rPr>
              <w:lastRenderedPageBreak/>
              <w:t>９月～１１月</w:t>
            </w:r>
          </w:p>
        </w:tc>
        <w:tc>
          <w:tcPr>
            <w:tcW w:w="1547" w:type="dxa"/>
            <w:vMerge w:val="restart"/>
            <w:tcBorders>
              <w:top w:val="single" w:sz="8" w:space="0" w:color="auto"/>
              <w:left w:val="nil"/>
              <w:right w:val="single" w:sz="8" w:space="0" w:color="000000"/>
            </w:tcBorders>
            <w:shd w:val="clear" w:color="auto" w:fill="auto"/>
          </w:tcPr>
          <w:p w14:paraId="41EA056A" w14:textId="77777777" w:rsidR="00AE7E9F" w:rsidRDefault="00AE7E9F" w:rsidP="001C026C">
            <w:pPr>
              <w:rPr>
                <w:rFonts w:cs="Times New Roman"/>
                <w:color w:val="auto"/>
                <w:sz w:val="18"/>
                <w:szCs w:val="18"/>
              </w:rPr>
            </w:pPr>
            <w:r w:rsidRPr="00B838E9">
              <w:rPr>
                <w:rFonts w:cs="Times New Roman" w:hint="eastAsia"/>
                <w:color w:val="auto"/>
                <w:sz w:val="18"/>
                <w:szCs w:val="18"/>
              </w:rPr>
              <w:t>第３章　経済社会で生きる私たち</w:t>
            </w:r>
          </w:p>
          <w:p w14:paraId="45D64FA0" w14:textId="79D5F885" w:rsidR="00AE7E9F" w:rsidRPr="007751A7" w:rsidRDefault="00AE7E9F" w:rsidP="001C026C">
            <w:pPr>
              <w:rPr>
                <w:rFonts w:ascii="ＭＳ 明朝" w:hAnsi="ＭＳ 明朝"/>
                <w:color w:val="auto"/>
                <w:sz w:val="18"/>
                <w:szCs w:val="18"/>
              </w:rPr>
            </w:pPr>
            <w:r w:rsidRPr="00B838E9">
              <w:rPr>
                <w:rFonts w:ascii="ＭＳ 明朝" w:hAnsi="ＭＳ 明朝" w:hint="eastAsia"/>
                <w:color w:val="auto"/>
                <w:sz w:val="18"/>
                <w:szCs w:val="18"/>
              </w:rPr>
              <w:t>テーマ５　現代の経済と市場</w:t>
            </w:r>
          </w:p>
        </w:tc>
        <w:tc>
          <w:tcPr>
            <w:tcW w:w="1547" w:type="dxa"/>
            <w:tcBorders>
              <w:top w:val="single" w:sz="8" w:space="0" w:color="auto"/>
              <w:left w:val="nil"/>
              <w:bottom w:val="dashed" w:sz="4" w:space="0" w:color="auto"/>
              <w:right w:val="single" w:sz="8" w:space="0" w:color="000000"/>
            </w:tcBorders>
            <w:shd w:val="clear" w:color="auto" w:fill="auto"/>
          </w:tcPr>
          <w:p w14:paraId="6D282726" w14:textId="77777777" w:rsidR="00AE7E9F" w:rsidRPr="00B838E9" w:rsidRDefault="00AE7E9F" w:rsidP="001C026C">
            <w:pPr>
              <w:rPr>
                <w:rFonts w:ascii="ＭＳ 明朝" w:hAnsi="ＭＳ 明朝"/>
                <w:color w:val="auto"/>
                <w:sz w:val="18"/>
                <w:szCs w:val="18"/>
              </w:rPr>
            </w:pPr>
            <w:r w:rsidRPr="00B838E9">
              <w:rPr>
                <w:rFonts w:ascii="ＭＳ 明朝" w:hAnsi="ＭＳ 明朝" w:hint="eastAsia"/>
                <w:color w:val="auto"/>
                <w:sz w:val="18"/>
                <w:szCs w:val="18"/>
              </w:rPr>
              <w:t>追究しよう　最低賃金の引き上げは経済にどのような影響をあたえるか？</w:t>
            </w:r>
          </w:p>
        </w:tc>
        <w:tc>
          <w:tcPr>
            <w:tcW w:w="2410" w:type="dxa"/>
            <w:tcBorders>
              <w:top w:val="single" w:sz="8" w:space="0" w:color="auto"/>
              <w:left w:val="nil"/>
              <w:bottom w:val="dashed" w:sz="4" w:space="0" w:color="auto"/>
              <w:right w:val="single" w:sz="8" w:space="0" w:color="000000"/>
            </w:tcBorders>
            <w:shd w:val="clear" w:color="auto" w:fill="auto"/>
          </w:tcPr>
          <w:p w14:paraId="3872E0FB" w14:textId="1DF0DFCB" w:rsidR="00AE7E9F" w:rsidRPr="00B838E9" w:rsidRDefault="00AE7E9F" w:rsidP="001C026C">
            <w:pPr>
              <w:ind w:left="196" w:hangingChars="100" w:hanging="196"/>
              <w:rPr>
                <w:rFonts w:ascii="ＭＳ 明朝" w:hAnsi="ＭＳ 明朝"/>
                <w:color w:val="auto"/>
                <w:sz w:val="18"/>
                <w:szCs w:val="18"/>
              </w:rPr>
            </w:pPr>
            <w:r w:rsidRPr="00B838E9">
              <w:rPr>
                <w:rFonts w:ascii="ＭＳ 明朝" w:hAnsi="ＭＳ 明朝" w:hint="eastAsia"/>
                <w:color w:val="auto"/>
                <w:sz w:val="18"/>
                <w:szCs w:val="18"/>
              </w:rPr>
              <w:t>〇最低賃金額の都道府県ごとの状況や引き上げの状況、国際比較を参考に、最低賃金制度について理解します。</w:t>
            </w:r>
          </w:p>
          <w:p w14:paraId="2A2DC08C" w14:textId="3B6AF880" w:rsidR="00AE7E9F" w:rsidRPr="00B838E9" w:rsidRDefault="00AE7E9F" w:rsidP="001C026C">
            <w:pPr>
              <w:ind w:left="196" w:hangingChars="100" w:hanging="196"/>
              <w:rPr>
                <w:rFonts w:ascii="ＭＳ 明朝" w:hAnsi="ＭＳ 明朝"/>
                <w:color w:val="auto"/>
                <w:sz w:val="18"/>
                <w:szCs w:val="18"/>
              </w:rPr>
            </w:pPr>
            <w:r w:rsidRPr="00B838E9">
              <w:rPr>
                <w:rFonts w:ascii="ＭＳ 明朝" w:hAnsi="ＭＳ 明朝" w:hint="eastAsia"/>
                <w:color w:val="auto"/>
                <w:sz w:val="18"/>
                <w:szCs w:val="18"/>
              </w:rPr>
              <w:t>〇最低賃金額引き上げの影響について、二つの着眼点を手がかりに多面的・多角的に考察し、議論します。</w:t>
            </w:r>
          </w:p>
        </w:tc>
        <w:tc>
          <w:tcPr>
            <w:tcW w:w="2410" w:type="dxa"/>
            <w:tcBorders>
              <w:top w:val="single" w:sz="8" w:space="0" w:color="auto"/>
              <w:left w:val="nil"/>
              <w:bottom w:val="dashed" w:sz="4" w:space="0" w:color="auto"/>
              <w:right w:val="single" w:sz="8" w:space="0" w:color="000000"/>
            </w:tcBorders>
            <w:shd w:val="clear" w:color="auto" w:fill="auto"/>
          </w:tcPr>
          <w:p w14:paraId="61730027" w14:textId="53105AA4" w:rsidR="00AE7E9F" w:rsidRPr="00B838E9" w:rsidRDefault="00AE7E9F" w:rsidP="009A41CC">
            <w:pPr>
              <w:ind w:left="196" w:hangingChars="100" w:hanging="196"/>
              <w:rPr>
                <w:rFonts w:ascii="ＭＳ 明朝" w:hAnsi="ＭＳ 明朝"/>
                <w:color w:val="auto"/>
                <w:sz w:val="18"/>
                <w:szCs w:val="18"/>
              </w:rPr>
            </w:pPr>
            <w:r w:rsidRPr="00B838E9">
              <w:rPr>
                <w:rFonts w:ascii="ＭＳ 明朝" w:hAnsi="ＭＳ 明朝" w:hint="eastAsia"/>
                <w:color w:val="auto"/>
                <w:sz w:val="18"/>
                <w:szCs w:val="18"/>
              </w:rPr>
              <w:t>〇政府が最低賃金を決め、使用者にそれ以上の賃金の支払いを義務づけることの意義について理解します。</w:t>
            </w:r>
          </w:p>
          <w:p w14:paraId="1C87B763" w14:textId="704D4F39" w:rsidR="00AE7E9F" w:rsidRPr="00B838E9" w:rsidRDefault="00AE7E9F" w:rsidP="006E402E">
            <w:pPr>
              <w:ind w:left="196" w:hangingChars="100" w:hanging="196"/>
              <w:rPr>
                <w:rFonts w:ascii="ＭＳ 明朝" w:hAnsi="ＭＳ 明朝"/>
                <w:color w:val="auto"/>
                <w:sz w:val="18"/>
                <w:szCs w:val="18"/>
              </w:rPr>
            </w:pPr>
            <w:r w:rsidRPr="00B838E9">
              <w:rPr>
                <w:rFonts w:ascii="ＭＳ 明朝" w:hAnsi="ＭＳ 明朝" w:hint="eastAsia"/>
                <w:color w:val="auto"/>
                <w:sz w:val="18"/>
                <w:szCs w:val="18"/>
              </w:rPr>
              <w:t>○最低賃金額の引き上げが</w:t>
            </w:r>
            <w:r>
              <w:rPr>
                <w:rFonts w:ascii="ＭＳ 明朝" w:hAnsi="ＭＳ 明朝" w:hint="eastAsia"/>
                <w:color w:val="auto"/>
                <w:sz w:val="18"/>
                <w:szCs w:val="18"/>
              </w:rPr>
              <w:t>経済や社会に</w:t>
            </w:r>
            <w:r w:rsidRPr="00B838E9">
              <w:rPr>
                <w:rFonts w:ascii="ＭＳ 明朝" w:hAnsi="ＭＳ 明朝" w:hint="eastAsia"/>
                <w:color w:val="auto"/>
                <w:sz w:val="18"/>
                <w:szCs w:val="18"/>
              </w:rPr>
              <w:t>どのような影響をおよぼすのか、多面的・多角的に考察します。</w:t>
            </w:r>
          </w:p>
        </w:tc>
      </w:tr>
      <w:tr w:rsidR="00AE7E9F" w:rsidRPr="00B838E9" w14:paraId="226C17EE" w14:textId="77777777" w:rsidTr="00051107">
        <w:trPr>
          <w:cantSplit/>
          <w:trHeight w:val="1350"/>
        </w:trPr>
        <w:tc>
          <w:tcPr>
            <w:tcW w:w="450" w:type="dxa"/>
            <w:vMerge/>
            <w:tcBorders>
              <w:left w:val="single" w:sz="8" w:space="0" w:color="000000"/>
              <w:right w:val="single" w:sz="8" w:space="0" w:color="000000"/>
            </w:tcBorders>
            <w:shd w:val="clear" w:color="auto" w:fill="auto"/>
            <w:textDirection w:val="tbRlV"/>
            <w:vAlign w:val="center"/>
          </w:tcPr>
          <w:p w14:paraId="3087E1E6" w14:textId="77777777" w:rsidR="00AE7E9F" w:rsidRPr="00B838E9" w:rsidRDefault="00AE7E9F" w:rsidP="00992F0F">
            <w:pPr>
              <w:ind w:left="113" w:right="113"/>
              <w:rPr>
                <w:rFonts w:ascii="ＭＳ 明朝" w:hAnsi="ＭＳ 明朝" w:cs="ＭＳ Ｐゴシック"/>
                <w:color w:val="auto"/>
                <w:sz w:val="18"/>
                <w:szCs w:val="18"/>
              </w:rPr>
            </w:pPr>
          </w:p>
        </w:tc>
        <w:tc>
          <w:tcPr>
            <w:tcW w:w="1547" w:type="dxa"/>
            <w:vMerge/>
            <w:tcBorders>
              <w:left w:val="nil"/>
              <w:right w:val="single" w:sz="8" w:space="0" w:color="000000"/>
            </w:tcBorders>
            <w:shd w:val="clear" w:color="auto" w:fill="auto"/>
          </w:tcPr>
          <w:p w14:paraId="67F205A0" w14:textId="77777777" w:rsidR="00AE7E9F" w:rsidRPr="00B838E9" w:rsidRDefault="00AE7E9F" w:rsidP="001C026C">
            <w:pPr>
              <w:rPr>
                <w:rFonts w:cs="Times New Roman"/>
                <w:color w:val="auto"/>
                <w:sz w:val="18"/>
                <w:szCs w:val="18"/>
              </w:rPr>
            </w:pPr>
          </w:p>
        </w:tc>
        <w:tc>
          <w:tcPr>
            <w:tcW w:w="1547" w:type="dxa"/>
            <w:tcBorders>
              <w:top w:val="dashed" w:sz="4" w:space="0" w:color="auto"/>
              <w:left w:val="nil"/>
              <w:bottom w:val="dashed" w:sz="4" w:space="0" w:color="auto"/>
              <w:right w:val="single" w:sz="8" w:space="0" w:color="000000"/>
            </w:tcBorders>
            <w:shd w:val="clear" w:color="auto" w:fill="auto"/>
          </w:tcPr>
          <w:p w14:paraId="4ACEB97E" w14:textId="77777777" w:rsidR="00AE7E9F" w:rsidRPr="00B838E9" w:rsidRDefault="00AE7E9F" w:rsidP="001C026C">
            <w:pPr>
              <w:rPr>
                <w:rFonts w:ascii="ＭＳ 明朝" w:hAnsi="ＭＳ 明朝"/>
                <w:color w:val="auto"/>
                <w:sz w:val="18"/>
                <w:szCs w:val="18"/>
              </w:rPr>
            </w:pPr>
            <w:r w:rsidRPr="00B838E9">
              <w:rPr>
                <w:rFonts w:ascii="ＭＳ 明朝" w:hAnsi="ＭＳ 明朝" w:hint="eastAsia"/>
                <w:color w:val="auto"/>
                <w:sz w:val="18"/>
                <w:szCs w:val="18"/>
              </w:rPr>
              <w:t>27　私たちと経済</w:t>
            </w:r>
          </w:p>
        </w:tc>
        <w:tc>
          <w:tcPr>
            <w:tcW w:w="2410" w:type="dxa"/>
            <w:tcBorders>
              <w:top w:val="dashed" w:sz="4" w:space="0" w:color="auto"/>
              <w:left w:val="nil"/>
              <w:bottom w:val="dashed" w:sz="4" w:space="0" w:color="auto"/>
              <w:right w:val="single" w:sz="8" w:space="0" w:color="000000"/>
            </w:tcBorders>
            <w:shd w:val="clear" w:color="auto" w:fill="auto"/>
          </w:tcPr>
          <w:p w14:paraId="77AF05F7" w14:textId="7F464D29" w:rsidR="00AE7E9F" w:rsidRPr="00B838E9" w:rsidRDefault="00AE7E9F" w:rsidP="001C026C">
            <w:pPr>
              <w:ind w:left="196" w:hangingChars="100" w:hanging="196"/>
              <w:rPr>
                <w:rFonts w:ascii="ＭＳ 明朝" w:hAnsi="ＭＳ 明朝"/>
                <w:color w:val="auto"/>
                <w:sz w:val="18"/>
                <w:szCs w:val="18"/>
              </w:rPr>
            </w:pPr>
            <w:r w:rsidRPr="00B838E9">
              <w:rPr>
                <w:rFonts w:ascii="ＭＳ 明朝" w:hAnsi="ＭＳ 明朝" w:hint="eastAsia"/>
                <w:color w:val="auto"/>
                <w:sz w:val="18"/>
                <w:szCs w:val="18"/>
              </w:rPr>
              <w:t>〇経済活動の意義、経済主体と経済循環、経済活動のグローバル化などについて、実際の事象と関連づけて理解します。</w:t>
            </w:r>
          </w:p>
          <w:p w14:paraId="1084C3DA" w14:textId="305D1FFF" w:rsidR="00AE7E9F" w:rsidRPr="00B838E9" w:rsidRDefault="00AE7E9F" w:rsidP="001C026C">
            <w:pPr>
              <w:ind w:left="196" w:hangingChars="100" w:hanging="196"/>
              <w:rPr>
                <w:rFonts w:ascii="ＭＳ 明朝" w:hAnsi="ＭＳ 明朝"/>
                <w:color w:val="auto"/>
                <w:sz w:val="18"/>
                <w:szCs w:val="18"/>
              </w:rPr>
            </w:pPr>
            <w:r w:rsidRPr="00B838E9">
              <w:rPr>
                <w:rFonts w:ascii="ＭＳ 明朝" w:hAnsi="ＭＳ 明朝" w:hint="eastAsia"/>
                <w:color w:val="auto"/>
                <w:sz w:val="18"/>
                <w:szCs w:val="18"/>
              </w:rPr>
              <w:t>〇家計・企業・政府の相互関係と経済循環について、具体例をもとに考察します。</w:t>
            </w:r>
          </w:p>
        </w:tc>
        <w:tc>
          <w:tcPr>
            <w:tcW w:w="2410" w:type="dxa"/>
            <w:tcBorders>
              <w:top w:val="dashed" w:sz="4" w:space="0" w:color="auto"/>
              <w:left w:val="nil"/>
              <w:bottom w:val="dashed" w:sz="4" w:space="0" w:color="auto"/>
              <w:right w:val="single" w:sz="8" w:space="0" w:color="000000"/>
            </w:tcBorders>
            <w:shd w:val="clear" w:color="auto" w:fill="auto"/>
          </w:tcPr>
          <w:p w14:paraId="505A440E" w14:textId="03CEEA6C" w:rsidR="00AE7E9F" w:rsidRPr="00B838E9" w:rsidRDefault="00AE7E9F" w:rsidP="001C026C">
            <w:pPr>
              <w:ind w:left="196" w:hangingChars="100" w:hanging="196"/>
              <w:rPr>
                <w:rFonts w:ascii="ＭＳ 明朝" w:hAnsi="ＭＳ 明朝"/>
                <w:color w:val="auto"/>
                <w:sz w:val="18"/>
                <w:szCs w:val="18"/>
              </w:rPr>
            </w:pPr>
            <w:r w:rsidRPr="00B838E9">
              <w:rPr>
                <w:rFonts w:ascii="ＭＳ 明朝" w:hAnsi="ＭＳ 明朝" w:hint="eastAsia"/>
                <w:color w:val="auto"/>
                <w:sz w:val="18"/>
                <w:szCs w:val="18"/>
              </w:rPr>
              <w:t>〇希少性、機会費用、トレードオフについて理解し、経済活動の意義について</w:t>
            </w:r>
            <w:r>
              <w:rPr>
                <w:rFonts w:ascii="ＭＳ 明朝" w:hAnsi="ＭＳ 明朝" w:hint="eastAsia"/>
                <w:color w:val="auto"/>
                <w:sz w:val="18"/>
                <w:szCs w:val="18"/>
              </w:rPr>
              <w:t>考察し</w:t>
            </w:r>
            <w:r w:rsidRPr="00B838E9">
              <w:rPr>
                <w:rFonts w:ascii="ＭＳ 明朝" w:hAnsi="ＭＳ 明朝" w:hint="eastAsia"/>
                <w:color w:val="auto"/>
                <w:sz w:val="18"/>
                <w:szCs w:val="18"/>
              </w:rPr>
              <w:t>ます。</w:t>
            </w:r>
          </w:p>
          <w:p w14:paraId="31F1C054" w14:textId="6743F753" w:rsidR="00AE7E9F" w:rsidRPr="00B838E9" w:rsidRDefault="00AE7E9F" w:rsidP="001C026C">
            <w:pPr>
              <w:ind w:left="196" w:hangingChars="100" w:hanging="196"/>
              <w:rPr>
                <w:rFonts w:ascii="ＭＳ 明朝" w:hAnsi="ＭＳ 明朝"/>
                <w:color w:val="auto"/>
                <w:sz w:val="18"/>
                <w:szCs w:val="18"/>
              </w:rPr>
            </w:pPr>
            <w:r w:rsidRPr="00B838E9">
              <w:rPr>
                <w:rFonts w:ascii="ＭＳ 明朝" w:hAnsi="ＭＳ 明朝" w:hint="eastAsia"/>
                <w:color w:val="auto"/>
                <w:sz w:val="18"/>
                <w:szCs w:val="18"/>
              </w:rPr>
              <w:t>〇経済循環について、家計・企業・政府の相互関係を整理し、説明します。</w:t>
            </w:r>
          </w:p>
        </w:tc>
      </w:tr>
      <w:tr w:rsidR="00AE7E9F" w:rsidRPr="00B838E9" w14:paraId="288C6ED5" w14:textId="77777777" w:rsidTr="00AE7E9F">
        <w:trPr>
          <w:cantSplit/>
          <w:trHeight w:val="1134"/>
        </w:trPr>
        <w:tc>
          <w:tcPr>
            <w:tcW w:w="450" w:type="dxa"/>
            <w:vMerge/>
            <w:tcBorders>
              <w:left w:val="single" w:sz="8" w:space="0" w:color="000000"/>
              <w:right w:val="single" w:sz="8" w:space="0" w:color="000000"/>
            </w:tcBorders>
            <w:shd w:val="clear" w:color="auto" w:fill="auto"/>
            <w:textDirection w:val="tbRlV"/>
          </w:tcPr>
          <w:p w14:paraId="27DECEE4" w14:textId="77777777" w:rsidR="00AE7E9F" w:rsidRPr="00B838E9" w:rsidRDefault="00AE7E9F" w:rsidP="004F340E">
            <w:pPr>
              <w:ind w:left="113" w:right="113"/>
              <w:rPr>
                <w:rFonts w:ascii="ＭＳ 明朝" w:hAnsi="ＭＳ 明朝" w:cs="ＭＳ Ｐゴシック"/>
                <w:color w:val="auto"/>
                <w:sz w:val="18"/>
                <w:szCs w:val="18"/>
              </w:rPr>
            </w:pPr>
          </w:p>
        </w:tc>
        <w:tc>
          <w:tcPr>
            <w:tcW w:w="1547" w:type="dxa"/>
            <w:vMerge/>
            <w:tcBorders>
              <w:left w:val="nil"/>
              <w:right w:val="single" w:sz="8" w:space="0" w:color="000000"/>
            </w:tcBorders>
            <w:shd w:val="clear" w:color="auto" w:fill="auto"/>
          </w:tcPr>
          <w:p w14:paraId="29B3DAF8" w14:textId="77777777" w:rsidR="00AE7E9F" w:rsidRPr="00B838E9" w:rsidRDefault="00AE7E9F" w:rsidP="001C026C">
            <w:pPr>
              <w:rPr>
                <w:rFonts w:ascii="ＭＳ 明朝" w:hAnsi="ＭＳ 明朝"/>
                <w:color w:val="auto"/>
                <w:sz w:val="18"/>
                <w:szCs w:val="18"/>
              </w:rPr>
            </w:pPr>
          </w:p>
        </w:tc>
        <w:tc>
          <w:tcPr>
            <w:tcW w:w="1547" w:type="dxa"/>
            <w:tcBorders>
              <w:top w:val="dashed" w:sz="4" w:space="0" w:color="auto"/>
              <w:left w:val="nil"/>
              <w:bottom w:val="dashed" w:sz="4" w:space="0" w:color="auto"/>
              <w:right w:val="single" w:sz="8" w:space="0" w:color="000000"/>
            </w:tcBorders>
            <w:shd w:val="clear" w:color="auto" w:fill="auto"/>
          </w:tcPr>
          <w:p w14:paraId="122A23B4" w14:textId="28AAD9B8" w:rsidR="00AE7E9F" w:rsidRPr="00B838E9" w:rsidRDefault="00AE7E9F" w:rsidP="001C026C">
            <w:pPr>
              <w:rPr>
                <w:rFonts w:ascii="ＭＳ 明朝" w:hAnsi="ＭＳ 明朝"/>
                <w:color w:val="auto"/>
                <w:sz w:val="18"/>
                <w:szCs w:val="18"/>
              </w:rPr>
            </w:pPr>
            <w:r w:rsidRPr="00B838E9">
              <w:rPr>
                <w:rFonts w:ascii="ＭＳ 明朝" w:hAnsi="ＭＳ 明朝" w:hint="eastAsia"/>
                <w:color w:val="auto"/>
                <w:sz w:val="18"/>
                <w:szCs w:val="18"/>
              </w:rPr>
              <w:t>28　現代の企業</w:t>
            </w:r>
          </w:p>
        </w:tc>
        <w:tc>
          <w:tcPr>
            <w:tcW w:w="2410" w:type="dxa"/>
            <w:tcBorders>
              <w:top w:val="dashed" w:sz="4" w:space="0" w:color="auto"/>
              <w:left w:val="nil"/>
              <w:bottom w:val="dashed" w:sz="4" w:space="0" w:color="auto"/>
              <w:right w:val="single" w:sz="8" w:space="0" w:color="000000"/>
            </w:tcBorders>
            <w:shd w:val="clear" w:color="auto" w:fill="auto"/>
          </w:tcPr>
          <w:p w14:paraId="0637C9F4" w14:textId="3FEF5018" w:rsidR="00AE7E9F" w:rsidRPr="00B838E9" w:rsidRDefault="00AE7E9F" w:rsidP="001C026C">
            <w:pPr>
              <w:ind w:left="196" w:hangingChars="100" w:hanging="196"/>
              <w:rPr>
                <w:rFonts w:ascii="ＭＳ 明朝" w:hAnsi="ＭＳ 明朝" w:cs="ＭＳ Ｐゴシック"/>
                <w:color w:val="auto"/>
                <w:sz w:val="18"/>
                <w:szCs w:val="18"/>
              </w:rPr>
            </w:pPr>
            <w:r w:rsidRPr="00B838E9">
              <w:rPr>
                <w:rFonts w:ascii="ＭＳ 明朝" w:hAnsi="ＭＳ 明朝" w:cs="ＭＳ Ｐゴシック" w:hint="eastAsia"/>
                <w:color w:val="auto"/>
                <w:sz w:val="18"/>
                <w:szCs w:val="18"/>
              </w:rPr>
              <w:t>○企業の種類</w:t>
            </w:r>
            <w:r>
              <w:rPr>
                <w:rFonts w:ascii="ＭＳ 明朝" w:hAnsi="ＭＳ 明朝" w:cs="ＭＳ Ｐゴシック" w:hint="eastAsia"/>
                <w:color w:val="auto"/>
                <w:sz w:val="18"/>
                <w:szCs w:val="18"/>
              </w:rPr>
              <w:t>や</w:t>
            </w:r>
            <w:r w:rsidRPr="00B838E9">
              <w:rPr>
                <w:rFonts w:ascii="ＭＳ 明朝" w:hAnsi="ＭＳ 明朝" w:cs="ＭＳ Ｐゴシック" w:hint="eastAsia"/>
                <w:color w:val="auto"/>
                <w:sz w:val="18"/>
                <w:szCs w:val="18"/>
              </w:rPr>
              <w:t>活動、株式会社のしくみ、企業の社会的責任などについて、</w:t>
            </w:r>
            <w:r w:rsidRPr="00B838E9">
              <w:rPr>
                <w:rFonts w:ascii="ＭＳ 明朝" w:hAnsi="ＭＳ 明朝" w:hint="eastAsia"/>
                <w:color w:val="auto"/>
                <w:sz w:val="18"/>
                <w:szCs w:val="18"/>
              </w:rPr>
              <w:t>実際の事象と関連づけて</w:t>
            </w:r>
            <w:r w:rsidRPr="00B838E9">
              <w:rPr>
                <w:rFonts w:ascii="ＭＳ 明朝" w:hAnsi="ＭＳ 明朝" w:cs="ＭＳ Ｐゴシック" w:hint="eastAsia"/>
                <w:color w:val="auto"/>
                <w:sz w:val="18"/>
                <w:szCs w:val="18"/>
              </w:rPr>
              <w:t>理解します。</w:t>
            </w:r>
          </w:p>
          <w:p w14:paraId="75A859D3" w14:textId="14BA8CA5" w:rsidR="00AE7E9F" w:rsidRPr="00B838E9" w:rsidRDefault="00AE7E9F" w:rsidP="001C026C">
            <w:pPr>
              <w:ind w:left="196" w:hangingChars="100" w:hanging="196"/>
              <w:rPr>
                <w:rFonts w:ascii="ＭＳ 明朝" w:hAnsi="ＭＳ 明朝" w:cs="ＭＳ Ｐゴシック"/>
                <w:color w:val="auto"/>
                <w:sz w:val="18"/>
                <w:szCs w:val="18"/>
              </w:rPr>
            </w:pPr>
            <w:r w:rsidRPr="00B838E9">
              <w:rPr>
                <w:rFonts w:ascii="ＭＳ 明朝" w:hAnsi="ＭＳ 明朝" w:cs="ＭＳ Ｐゴシック" w:hint="eastAsia"/>
                <w:color w:val="auto"/>
                <w:sz w:val="18"/>
                <w:szCs w:val="18"/>
              </w:rPr>
              <w:t>○株式会社が発達した理由や、企業の社会的責任が求められる背景について考察します。</w:t>
            </w:r>
          </w:p>
        </w:tc>
        <w:tc>
          <w:tcPr>
            <w:tcW w:w="2410" w:type="dxa"/>
            <w:tcBorders>
              <w:top w:val="dashed" w:sz="4" w:space="0" w:color="auto"/>
              <w:left w:val="nil"/>
              <w:bottom w:val="dashed" w:sz="4" w:space="0" w:color="auto"/>
              <w:right w:val="single" w:sz="8" w:space="0" w:color="000000"/>
            </w:tcBorders>
            <w:shd w:val="clear" w:color="auto" w:fill="auto"/>
          </w:tcPr>
          <w:p w14:paraId="7EA16A0C" w14:textId="0CC21C32" w:rsidR="00AE7E9F" w:rsidRPr="00B838E9" w:rsidRDefault="00AE7E9F" w:rsidP="001C026C">
            <w:pPr>
              <w:ind w:left="196" w:hangingChars="100" w:hanging="196"/>
              <w:rPr>
                <w:rFonts w:ascii="ＭＳ 明朝" w:hAnsi="ＭＳ 明朝" w:cs="ＭＳ Ｐゴシック"/>
                <w:color w:val="auto"/>
                <w:sz w:val="18"/>
                <w:szCs w:val="18"/>
              </w:rPr>
            </w:pPr>
            <w:r w:rsidRPr="00B838E9">
              <w:rPr>
                <w:rFonts w:ascii="ＭＳ 明朝" w:hAnsi="ＭＳ 明朝" w:cs="ＭＳ Ｐゴシック" w:hint="eastAsia"/>
                <w:color w:val="auto"/>
                <w:sz w:val="18"/>
                <w:szCs w:val="18"/>
              </w:rPr>
              <w:t>○現代の企業について</w:t>
            </w:r>
            <w:r>
              <w:rPr>
                <w:rFonts w:ascii="ＭＳ 明朝" w:hAnsi="ＭＳ 明朝" w:cs="ＭＳ Ｐゴシック" w:hint="eastAsia"/>
                <w:color w:val="auto"/>
                <w:sz w:val="18"/>
                <w:szCs w:val="18"/>
              </w:rPr>
              <w:t>、</w:t>
            </w:r>
            <w:r w:rsidRPr="00B838E9">
              <w:rPr>
                <w:rFonts w:ascii="ＭＳ 明朝" w:hAnsi="ＭＳ 明朝" w:cs="ＭＳ Ｐゴシック" w:hint="eastAsia"/>
                <w:color w:val="auto"/>
                <w:sz w:val="18"/>
                <w:szCs w:val="18"/>
              </w:rPr>
              <w:t>企業の種類や活動、株式会社のしくみに着目して理解</w:t>
            </w:r>
            <w:r w:rsidR="007330B3">
              <w:rPr>
                <w:rFonts w:ascii="ＭＳ 明朝" w:hAnsi="ＭＳ 明朝" w:cs="ＭＳ Ｐゴシック" w:hint="eastAsia"/>
                <w:color w:val="auto"/>
                <w:sz w:val="18"/>
                <w:szCs w:val="18"/>
              </w:rPr>
              <w:t>し</w:t>
            </w:r>
            <w:r w:rsidRPr="00B838E9">
              <w:rPr>
                <w:rFonts w:ascii="ＭＳ 明朝" w:hAnsi="ＭＳ 明朝" w:cs="ＭＳ Ｐゴシック" w:hint="eastAsia"/>
                <w:color w:val="auto"/>
                <w:sz w:val="18"/>
                <w:szCs w:val="18"/>
              </w:rPr>
              <w:t>ます。</w:t>
            </w:r>
          </w:p>
          <w:p w14:paraId="568ADEA6" w14:textId="21C67C42" w:rsidR="00AE7E9F" w:rsidRPr="00B838E9" w:rsidRDefault="00AE7E9F" w:rsidP="001C026C">
            <w:pPr>
              <w:ind w:left="196" w:hangingChars="100" w:hanging="196"/>
              <w:rPr>
                <w:rFonts w:ascii="ＭＳ 明朝" w:hAnsi="ＭＳ 明朝" w:cs="ＭＳ Ｐゴシック"/>
                <w:color w:val="auto"/>
                <w:sz w:val="18"/>
                <w:szCs w:val="18"/>
              </w:rPr>
            </w:pPr>
            <w:r w:rsidRPr="00B838E9">
              <w:rPr>
                <w:rFonts w:ascii="ＭＳ 明朝" w:hAnsi="ＭＳ 明朝" w:cs="ＭＳ Ｐゴシック" w:hint="eastAsia"/>
                <w:color w:val="auto"/>
                <w:sz w:val="18"/>
                <w:szCs w:val="18"/>
              </w:rPr>
              <w:t>○企業の社会的責任について、具体例を調べ、関心を高めます。</w:t>
            </w:r>
          </w:p>
        </w:tc>
      </w:tr>
      <w:tr w:rsidR="00AE7E9F" w:rsidRPr="00B838E9" w14:paraId="6E6F6411" w14:textId="77777777" w:rsidTr="00D475A0">
        <w:trPr>
          <w:cantSplit/>
          <w:trHeight w:val="1134"/>
        </w:trPr>
        <w:tc>
          <w:tcPr>
            <w:tcW w:w="450" w:type="dxa"/>
            <w:vMerge/>
            <w:tcBorders>
              <w:left w:val="single" w:sz="8" w:space="0" w:color="000000"/>
              <w:right w:val="single" w:sz="8" w:space="0" w:color="000000"/>
            </w:tcBorders>
            <w:shd w:val="clear" w:color="auto" w:fill="auto"/>
            <w:textDirection w:val="tbRlV"/>
            <w:hideMark/>
          </w:tcPr>
          <w:p w14:paraId="2E84A3C4" w14:textId="77777777" w:rsidR="00AE7E9F" w:rsidRPr="00B838E9" w:rsidRDefault="00AE7E9F" w:rsidP="004F340E">
            <w:pPr>
              <w:ind w:left="113" w:right="113"/>
              <w:rPr>
                <w:rFonts w:ascii="ＭＳ 明朝" w:hAnsi="ＭＳ 明朝" w:cs="ＭＳ Ｐゴシック"/>
                <w:color w:val="auto"/>
                <w:sz w:val="18"/>
                <w:szCs w:val="18"/>
              </w:rPr>
            </w:pPr>
          </w:p>
        </w:tc>
        <w:tc>
          <w:tcPr>
            <w:tcW w:w="1547" w:type="dxa"/>
            <w:vMerge/>
            <w:tcBorders>
              <w:left w:val="nil"/>
              <w:right w:val="single" w:sz="8" w:space="0" w:color="000000"/>
            </w:tcBorders>
            <w:shd w:val="clear" w:color="auto" w:fill="auto"/>
            <w:hideMark/>
          </w:tcPr>
          <w:p w14:paraId="318B6D7F" w14:textId="77777777" w:rsidR="00AE7E9F" w:rsidRPr="00B838E9" w:rsidRDefault="00AE7E9F" w:rsidP="001C026C">
            <w:pPr>
              <w:rPr>
                <w:rFonts w:ascii="ＭＳ 明朝" w:hAnsi="ＭＳ 明朝"/>
                <w:color w:val="auto"/>
                <w:sz w:val="18"/>
                <w:szCs w:val="18"/>
              </w:rPr>
            </w:pPr>
          </w:p>
        </w:tc>
        <w:tc>
          <w:tcPr>
            <w:tcW w:w="1547" w:type="dxa"/>
            <w:tcBorders>
              <w:top w:val="dashed" w:sz="4" w:space="0" w:color="auto"/>
              <w:left w:val="nil"/>
              <w:bottom w:val="dashed" w:sz="4" w:space="0" w:color="auto"/>
              <w:right w:val="single" w:sz="8" w:space="0" w:color="000000"/>
            </w:tcBorders>
            <w:shd w:val="clear" w:color="auto" w:fill="auto"/>
            <w:hideMark/>
          </w:tcPr>
          <w:p w14:paraId="4CF46C11" w14:textId="77777777" w:rsidR="00AE7E9F" w:rsidRPr="00B838E9" w:rsidRDefault="00AE7E9F" w:rsidP="001C026C">
            <w:pPr>
              <w:rPr>
                <w:rFonts w:ascii="ＭＳ 明朝" w:hAnsi="ＭＳ 明朝"/>
                <w:color w:val="auto"/>
                <w:sz w:val="18"/>
                <w:szCs w:val="18"/>
              </w:rPr>
            </w:pPr>
            <w:r w:rsidRPr="00B838E9">
              <w:rPr>
                <w:rFonts w:ascii="ＭＳ 明朝" w:hAnsi="ＭＳ 明朝" w:hint="eastAsia"/>
                <w:color w:val="auto"/>
                <w:sz w:val="18"/>
                <w:szCs w:val="18"/>
              </w:rPr>
              <w:t>29　市場経済のしくみ</w:t>
            </w:r>
          </w:p>
        </w:tc>
        <w:tc>
          <w:tcPr>
            <w:tcW w:w="2410" w:type="dxa"/>
            <w:tcBorders>
              <w:top w:val="dashed" w:sz="4" w:space="0" w:color="auto"/>
              <w:left w:val="nil"/>
              <w:bottom w:val="dashed" w:sz="4" w:space="0" w:color="auto"/>
              <w:right w:val="single" w:sz="8" w:space="0" w:color="000000"/>
            </w:tcBorders>
            <w:shd w:val="clear" w:color="auto" w:fill="auto"/>
          </w:tcPr>
          <w:p w14:paraId="57E2943A" w14:textId="449CEDE3" w:rsidR="00AE7E9F" w:rsidRPr="00B838E9" w:rsidRDefault="00AE7E9F" w:rsidP="001C026C">
            <w:pPr>
              <w:ind w:left="196" w:hangingChars="100" w:hanging="196"/>
              <w:rPr>
                <w:rFonts w:ascii="ＭＳ 明朝" w:hAnsi="ＭＳ 明朝" w:cs="ＭＳ Ｐゴシック"/>
                <w:color w:val="auto"/>
                <w:sz w:val="18"/>
                <w:szCs w:val="18"/>
              </w:rPr>
            </w:pPr>
            <w:r w:rsidRPr="00B838E9">
              <w:rPr>
                <w:rFonts w:ascii="ＭＳ 明朝" w:hAnsi="ＭＳ 明朝" w:cs="ＭＳ Ｐゴシック" w:hint="eastAsia"/>
                <w:color w:val="auto"/>
                <w:sz w:val="18"/>
                <w:szCs w:val="18"/>
              </w:rPr>
              <w:t>〇市場経済における価格の働き、市場の失敗と政府の役割などについて、</w:t>
            </w:r>
            <w:r w:rsidRPr="00B838E9">
              <w:rPr>
                <w:rFonts w:ascii="ＭＳ 明朝" w:hAnsi="ＭＳ 明朝" w:hint="eastAsia"/>
                <w:color w:val="auto"/>
                <w:sz w:val="18"/>
                <w:szCs w:val="18"/>
              </w:rPr>
              <w:t>実際の事象と関連づけて</w:t>
            </w:r>
            <w:r w:rsidRPr="00B838E9">
              <w:rPr>
                <w:rFonts w:ascii="ＭＳ 明朝" w:hAnsi="ＭＳ 明朝" w:cs="ＭＳ Ｐゴシック" w:hint="eastAsia"/>
                <w:color w:val="auto"/>
                <w:sz w:val="18"/>
                <w:szCs w:val="18"/>
              </w:rPr>
              <w:t>理解します。</w:t>
            </w:r>
          </w:p>
          <w:p w14:paraId="2A5D5CEC" w14:textId="41F8FA2D" w:rsidR="00AE7E9F" w:rsidRPr="00B838E9" w:rsidRDefault="00AE7E9F" w:rsidP="001C026C">
            <w:pPr>
              <w:ind w:left="196" w:hangingChars="100" w:hanging="196"/>
              <w:rPr>
                <w:rFonts w:ascii="ＭＳ 明朝" w:hAnsi="ＭＳ 明朝" w:cs="ＭＳ Ｐゴシック"/>
                <w:color w:val="auto"/>
                <w:sz w:val="18"/>
                <w:szCs w:val="18"/>
              </w:rPr>
            </w:pPr>
            <w:r w:rsidRPr="00B838E9">
              <w:rPr>
                <w:rFonts w:ascii="ＭＳ 明朝" w:hAnsi="ＭＳ 明朝" w:cs="ＭＳ Ｐゴシック" w:hint="eastAsia"/>
                <w:color w:val="auto"/>
                <w:sz w:val="18"/>
                <w:szCs w:val="18"/>
              </w:rPr>
              <w:t>〇市場メカニズムの意義や限界と、政府の役割が求められることとの関係について考察します。</w:t>
            </w:r>
          </w:p>
        </w:tc>
        <w:tc>
          <w:tcPr>
            <w:tcW w:w="2410" w:type="dxa"/>
            <w:tcBorders>
              <w:top w:val="dashed" w:sz="4" w:space="0" w:color="auto"/>
              <w:left w:val="nil"/>
              <w:bottom w:val="dashed" w:sz="4" w:space="0" w:color="auto"/>
              <w:right w:val="single" w:sz="8" w:space="0" w:color="000000"/>
            </w:tcBorders>
            <w:shd w:val="clear" w:color="auto" w:fill="auto"/>
            <w:hideMark/>
          </w:tcPr>
          <w:p w14:paraId="5AC29A22" w14:textId="07A25D61" w:rsidR="00AE7E9F" w:rsidRPr="00B838E9" w:rsidRDefault="00AE7E9F" w:rsidP="001C026C">
            <w:pPr>
              <w:ind w:left="196" w:hangingChars="100" w:hanging="196"/>
              <w:rPr>
                <w:rFonts w:ascii="ＭＳ 明朝" w:hAnsi="ＭＳ 明朝" w:cs="ＭＳ Ｐゴシック"/>
                <w:color w:val="auto"/>
                <w:sz w:val="18"/>
                <w:szCs w:val="18"/>
              </w:rPr>
            </w:pPr>
            <w:r w:rsidRPr="00B838E9">
              <w:rPr>
                <w:rFonts w:ascii="ＭＳ 明朝" w:hAnsi="ＭＳ 明朝" w:cs="ＭＳ Ｐゴシック" w:hint="eastAsia"/>
                <w:color w:val="auto"/>
                <w:sz w:val="18"/>
                <w:szCs w:val="18"/>
              </w:rPr>
              <w:t>〇価格の働きについて、需要曲線・供給曲線を利用して理解します。</w:t>
            </w:r>
          </w:p>
          <w:p w14:paraId="769FE05E" w14:textId="7FC796C9" w:rsidR="00AE7E9F" w:rsidRPr="00B838E9" w:rsidRDefault="00AE7E9F" w:rsidP="001C026C">
            <w:pPr>
              <w:ind w:left="196" w:hangingChars="100" w:hanging="196"/>
              <w:rPr>
                <w:rFonts w:ascii="ＭＳ 明朝" w:hAnsi="ＭＳ 明朝" w:cs="ＭＳ Ｐゴシック"/>
                <w:color w:val="auto"/>
                <w:sz w:val="18"/>
                <w:szCs w:val="18"/>
              </w:rPr>
            </w:pPr>
            <w:r w:rsidRPr="00B838E9">
              <w:rPr>
                <w:rFonts w:ascii="ＭＳ 明朝" w:hAnsi="ＭＳ 明朝" w:cs="ＭＳ Ｐゴシック" w:hint="eastAsia"/>
                <w:color w:val="auto"/>
                <w:sz w:val="18"/>
                <w:szCs w:val="18"/>
              </w:rPr>
              <w:t>〇外部不経済、寡占市場における資源配分のゆがみなどについて、具体</w:t>
            </w:r>
            <w:r>
              <w:rPr>
                <w:rFonts w:ascii="ＭＳ 明朝" w:hAnsi="ＭＳ 明朝" w:cs="ＭＳ Ｐゴシック" w:hint="eastAsia"/>
                <w:color w:val="auto"/>
                <w:sz w:val="18"/>
                <w:szCs w:val="18"/>
              </w:rPr>
              <w:t>例</w:t>
            </w:r>
            <w:r w:rsidRPr="00B838E9">
              <w:rPr>
                <w:rFonts w:ascii="ＭＳ 明朝" w:hAnsi="ＭＳ 明朝" w:cs="ＭＳ Ｐゴシック" w:hint="eastAsia"/>
                <w:color w:val="auto"/>
                <w:sz w:val="18"/>
                <w:szCs w:val="18"/>
              </w:rPr>
              <w:t>を</w:t>
            </w:r>
            <w:r w:rsidR="00FF3E8F">
              <w:rPr>
                <w:rFonts w:ascii="ＭＳ 明朝" w:hAnsi="ＭＳ 明朝" w:cs="ＭＳ Ｐゴシック" w:hint="eastAsia"/>
                <w:color w:val="auto"/>
                <w:sz w:val="18"/>
                <w:szCs w:val="18"/>
              </w:rPr>
              <w:t>もとに</w:t>
            </w:r>
            <w:r w:rsidRPr="00B838E9">
              <w:rPr>
                <w:rFonts w:ascii="ＭＳ 明朝" w:hAnsi="ＭＳ 明朝" w:cs="ＭＳ Ｐゴシック" w:hint="eastAsia"/>
                <w:color w:val="auto"/>
                <w:sz w:val="18"/>
                <w:szCs w:val="18"/>
              </w:rPr>
              <w:t>理解します。</w:t>
            </w:r>
          </w:p>
        </w:tc>
      </w:tr>
      <w:tr w:rsidR="0026170D" w:rsidRPr="00B838E9" w14:paraId="06E38970" w14:textId="77777777" w:rsidTr="00051107">
        <w:trPr>
          <w:cantSplit/>
          <w:trHeight w:val="1575"/>
        </w:trPr>
        <w:tc>
          <w:tcPr>
            <w:tcW w:w="450" w:type="dxa"/>
            <w:vMerge/>
            <w:tcBorders>
              <w:left w:val="single" w:sz="8" w:space="0" w:color="000000"/>
              <w:right w:val="single" w:sz="8" w:space="0" w:color="000000"/>
            </w:tcBorders>
            <w:shd w:val="clear" w:color="auto" w:fill="auto"/>
            <w:textDirection w:val="tbRlV"/>
            <w:vAlign w:val="center"/>
            <w:hideMark/>
          </w:tcPr>
          <w:p w14:paraId="425ECBFF" w14:textId="77777777" w:rsidR="00657785" w:rsidRPr="00B838E9" w:rsidRDefault="00657785" w:rsidP="004F340E">
            <w:pPr>
              <w:ind w:left="113" w:right="113"/>
              <w:rPr>
                <w:rFonts w:ascii="ＭＳ 明朝" w:hAnsi="ＭＳ 明朝" w:cs="ＭＳ Ｐゴシック"/>
                <w:color w:val="auto"/>
                <w:sz w:val="18"/>
                <w:szCs w:val="18"/>
              </w:rPr>
            </w:pPr>
          </w:p>
        </w:tc>
        <w:tc>
          <w:tcPr>
            <w:tcW w:w="1547" w:type="dxa"/>
            <w:tcBorders>
              <w:left w:val="nil"/>
              <w:right w:val="single" w:sz="8" w:space="0" w:color="000000"/>
            </w:tcBorders>
            <w:shd w:val="clear" w:color="auto" w:fill="auto"/>
            <w:hideMark/>
          </w:tcPr>
          <w:p w14:paraId="49C4DE29" w14:textId="77777777" w:rsidR="00657785" w:rsidRPr="00B838E9" w:rsidRDefault="00657785" w:rsidP="001C026C">
            <w:pPr>
              <w:rPr>
                <w:rFonts w:ascii="ＭＳ 明朝" w:hAnsi="ＭＳ 明朝" w:cs="ＭＳ Ｐゴシック"/>
                <w:color w:val="auto"/>
                <w:sz w:val="18"/>
                <w:szCs w:val="18"/>
              </w:rPr>
            </w:pPr>
          </w:p>
        </w:tc>
        <w:tc>
          <w:tcPr>
            <w:tcW w:w="1547" w:type="dxa"/>
            <w:tcBorders>
              <w:top w:val="dashed" w:sz="4" w:space="0" w:color="auto"/>
              <w:left w:val="nil"/>
              <w:bottom w:val="single" w:sz="4" w:space="0" w:color="auto"/>
              <w:right w:val="single" w:sz="8" w:space="0" w:color="000000"/>
            </w:tcBorders>
            <w:shd w:val="clear" w:color="auto" w:fill="auto"/>
            <w:hideMark/>
          </w:tcPr>
          <w:p w14:paraId="208BB3A6" w14:textId="77777777" w:rsidR="00657785" w:rsidRPr="00B838E9" w:rsidRDefault="00657785" w:rsidP="001C026C">
            <w:pPr>
              <w:rPr>
                <w:rFonts w:ascii="ＭＳ 明朝" w:hAnsi="ＭＳ 明朝" w:cs="ＭＳ Ｐゴシック"/>
                <w:color w:val="auto"/>
                <w:sz w:val="18"/>
                <w:szCs w:val="18"/>
              </w:rPr>
            </w:pPr>
            <w:r w:rsidRPr="00B838E9">
              <w:rPr>
                <w:rFonts w:ascii="ＭＳ 明朝" w:hAnsi="ＭＳ 明朝" w:hint="eastAsia"/>
                <w:color w:val="auto"/>
                <w:sz w:val="18"/>
                <w:szCs w:val="18"/>
              </w:rPr>
              <w:t>30　国民所得と経済成長</w:t>
            </w:r>
          </w:p>
        </w:tc>
        <w:tc>
          <w:tcPr>
            <w:tcW w:w="2410" w:type="dxa"/>
            <w:tcBorders>
              <w:top w:val="dashed" w:sz="4" w:space="0" w:color="auto"/>
              <w:left w:val="nil"/>
              <w:bottom w:val="single" w:sz="4" w:space="0" w:color="auto"/>
              <w:right w:val="single" w:sz="8" w:space="0" w:color="000000"/>
            </w:tcBorders>
            <w:shd w:val="clear" w:color="auto" w:fill="auto"/>
          </w:tcPr>
          <w:p w14:paraId="2A77983C" w14:textId="7F8F827E" w:rsidR="00657785" w:rsidRPr="00B838E9" w:rsidRDefault="00657785" w:rsidP="001C026C">
            <w:pPr>
              <w:ind w:left="196" w:hangingChars="100" w:hanging="196"/>
              <w:rPr>
                <w:rFonts w:ascii="ＭＳ 明朝" w:hAnsi="ＭＳ 明朝" w:cs="ＭＳ Ｐゴシック"/>
                <w:color w:val="auto"/>
                <w:sz w:val="18"/>
                <w:szCs w:val="18"/>
              </w:rPr>
            </w:pPr>
            <w:r w:rsidRPr="00B838E9">
              <w:rPr>
                <w:rFonts w:ascii="ＭＳ 明朝" w:hAnsi="ＭＳ 明朝" w:cs="ＭＳ Ｐゴシック" w:hint="eastAsia"/>
                <w:color w:val="auto"/>
                <w:sz w:val="18"/>
                <w:szCs w:val="18"/>
              </w:rPr>
              <w:t>〇経済</w:t>
            </w:r>
            <w:r w:rsidR="00504AEC" w:rsidRPr="00B838E9">
              <w:rPr>
                <w:rFonts w:ascii="ＭＳ 明朝" w:hAnsi="ＭＳ 明朝" w:cs="ＭＳ Ｐゴシック" w:hint="eastAsia"/>
                <w:color w:val="auto"/>
                <w:sz w:val="18"/>
                <w:szCs w:val="18"/>
              </w:rPr>
              <w:t>活動</w:t>
            </w:r>
            <w:r w:rsidRPr="00B838E9">
              <w:rPr>
                <w:rFonts w:ascii="ＭＳ 明朝" w:hAnsi="ＭＳ 明朝" w:cs="ＭＳ Ｐゴシック" w:hint="eastAsia"/>
                <w:color w:val="auto"/>
                <w:sz w:val="18"/>
                <w:szCs w:val="18"/>
              </w:rPr>
              <w:t>の</w:t>
            </w:r>
            <w:r w:rsidR="00504AEC" w:rsidRPr="00B838E9">
              <w:rPr>
                <w:rFonts w:ascii="ＭＳ 明朝" w:hAnsi="ＭＳ 明朝" w:cs="ＭＳ Ｐゴシック" w:hint="eastAsia"/>
                <w:color w:val="auto"/>
                <w:sz w:val="18"/>
                <w:szCs w:val="18"/>
              </w:rPr>
              <w:t>大きさを示す</w:t>
            </w:r>
            <w:r w:rsidR="00EA42F6" w:rsidRPr="00B838E9">
              <w:rPr>
                <w:rFonts w:ascii="ＭＳ 明朝" w:hAnsi="ＭＳ 明朝" w:cs="ＭＳ Ｐゴシック" w:hint="eastAsia"/>
                <w:color w:val="auto"/>
                <w:sz w:val="18"/>
                <w:szCs w:val="18"/>
              </w:rPr>
              <w:t>さまざまな</w:t>
            </w:r>
            <w:r w:rsidRPr="00B838E9">
              <w:rPr>
                <w:rFonts w:ascii="ＭＳ 明朝" w:hAnsi="ＭＳ 明朝" w:cs="ＭＳ Ｐゴシック" w:hint="eastAsia"/>
                <w:color w:val="auto"/>
                <w:sz w:val="18"/>
                <w:szCs w:val="18"/>
              </w:rPr>
              <w:t>指標、経済成長とその要因、景気変動と物価</w:t>
            </w:r>
            <w:r w:rsidR="00C44E20" w:rsidRPr="00B838E9">
              <w:rPr>
                <w:rFonts w:ascii="ＭＳ 明朝" w:hAnsi="ＭＳ 明朝" w:cs="ＭＳ Ｐゴシック" w:hint="eastAsia"/>
                <w:color w:val="auto"/>
                <w:sz w:val="18"/>
                <w:szCs w:val="18"/>
              </w:rPr>
              <w:t>など</w:t>
            </w:r>
            <w:r w:rsidRPr="00B838E9">
              <w:rPr>
                <w:rFonts w:ascii="ＭＳ 明朝" w:hAnsi="ＭＳ 明朝" w:cs="ＭＳ Ｐゴシック" w:hint="eastAsia"/>
                <w:color w:val="auto"/>
                <w:sz w:val="18"/>
                <w:szCs w:val="18"/>
              </w:rPr>
              <w:t>について、</w:t>
            </w:r>
            <w:r w:rsidR="005B0BEC" w:rsidRPr="00B838E9">
              <w:rPr>
                <w:rFonts w:ascii="ＭＳ 明朝" w:hAnsi="ＭＳ 明朝" w:hint="eastAsia"/>
                <w:color w:val="auto"/>
                <w:sz w:val="18"/>
                <w:szCs w:val="18"/>
              </w:rPr>
              <w:t>実際の事象と関連づけて</w:t>
            </w:r>
            <w:r w:rsidRPr="00B838E9">
              <w:rPr>
                <w:rFonts w:ascii="ＭＳ 明朝" w:hAnsi="ＭＳ 明朝" w:cs="ＭＳ Ｐゴシック" w:hint="eastAsia"/>
                <w:color w:val="auto"/>
                <w:sz w:val="18"/>
                <w:szCs w:val="18"/>
              </w:rPr>
              <w:t>理解します。</w:t>
            </w:r>
          </w:p>
          <w:p w14:paraId="491800BA" w14:textId="49B53E5B" w:rsidR="00657785" w:rsidRPr="00B838E9" w:rsidRDefault="00657785" w:rsidP="001C026C">
            <w:pPr>
              <w:ind w:left="196" w:hangingChars="100" w:hanging="196"/>
              <w:rPr>
                <w:rFonts w:ascii="ＭＳ 明朝" w:hAnsi="ＭＳ 明朝" w:cs="ＭＳ Ｐゴシック"/>
                <w:color w:val="auto"/>
                <w:sz w:val="18"/>
                <w:szCs w:val="18"/>
              </w:rPr>
            </w:pPr>
            <w:r w:rsidRPr="00B838E9">
              <w:rPr>
                <w:rFonts w:ascii="ＭＳ 明朝" w:hAnsi="ＭＳ 明朝" w:cs="ＭＳ Ｐゴシック" w:hint="eastAsia"/>
                <w:color w:val="auto"/>
                <w:sz w:val="18"/>
                <w:szCs w:val="18"/>
              </w:rPr>
              <w:t>〇景気変動や物価の変動が人々の生活に</w:t>
            </w:r>
            <w:r w:rsidR="006D5FDB" w:rsidRPr="00B838E9">
              <w:rPr>
                <w:rFonts w:ascii="ＭＳ 明朝" w:hAnsi="ＭＳ 明朝" w:cs="ＭＳ Ｐゴシック" w:hint="eastAsia"/>
                <w:color w:val="auto"/>
                <w:sz w:val="18"/>
                <w:szCs w:val="18"/>
              </w:rPr>
              <w:t>およぼす</w:t>
            </w:r>
            <w:r w:rsidRPr="00B838E9">
              <w:rPr>
                <w:rFonts w:ascii="ＭＳ 明朝" w:hAnsi="ＭＳ 明朝" w:cs="ＭＳ Ｐゴシック" w:hint="eastAsia"/>
                <w:color w:val="auto"/>
                <w:sz w:val="18"/>
                <w:szCs w:val="18"/>
              </w:rPr>
              <w:t>影響</w:t>
            </w:r>
            <w:r w:rsidR="006D5FDB" w:rsidRPr="00B838E9">
              <w:rPr>
                <w:rFonts w:ascii="ＭＳ 明朝" w:hAnsi="ＭＳ 明朝" w:cs="ＭＳ Ｐゴシック" w:hint="eastAsia"/>
                <w:color w:val="auto"/>
                <w:sz w:val="18"/>
                <w:szCs w:val="18"/>
              </w:rPr>
              <w:t>について</w:t>
            </w:r>
            <w:r w:rsidRPr="00B838E9">
              <w:rPr>
                <w:rFonts w:ascii="ＭＳ 明朝" w:hAnsi="ＭＳ 明朝" w:cs="ＭＳ Ｐゴシック" w:hint="eastAsia"/>
                <w:color w:val="auto"/>
                <w:sz w:val="18"/>
                <w:szCs w:val="18"/>
              </w:rPr>
              <w:t>考察します。</w:t>
            </w:r>
          </w:p>
        </w:tc>
        <w:tc>
          <w:tcPr>
            <w:tcW w:w="2410" w:type="dxa"/>
            <w:tcBorders>
              <w:top w:val="dashed" w:sz="4" w:space="0" w:color="auto"/>
              <w:left w:val="nil"/>
              <w:bottom w:val="single" w:sz="4" w:space="0" w:color="auto"/>
              <w:right w:val="single" w:sz="8" w:space="0" w:color="000000"/>
            </w:tcBorders>
            <w:shd w:val="clear" w:color="auto" w:fill="auto"/>
            <w:hideMark/>
          </w:tcPr>
          <w:p w14:paraId="38E0ABA0" w14:textId="192B0745" w:rsidR="00657785" w:rsidRPr="00B838E9" w:rsidRDefault="00657785" w:rsidP="001C026C">
            <w:pPr>
              <w:ind w:left="196" w:hangingChars="100" w:hanging="196"/>
              <w:rPr>
                <w:rFonts w:ascii="ＭＳ 明朝" w:hAnsi="ＭＳ 明朝" w:cs="ＭＳ Ｐゴシック"/>
                <w:color w:val="auto"/>
                <w:sz w:val="18"/>
                <w:szCs w:val="18"/>
              </w:rPr>
            </w:pPr>
            <w:r w:rsidRPr="00B838E9">
              <w:rPr>
                <w:rFonts w:ascii="ＭＳ 明朝" w:hAnsi="ＭＳ 明朝" w:cs="ＭＳ Ｐゴシック" w:hint="eastAsia"/>
                <w:color w:val="auto"/>
                <w:sz w:val="18"/>
                <w:szCs w:val="18"/>
              </w:rPr>
              <w:t>〇経済の大きさを示す指標</w:t>
            </w:r>
            <w:r w:rsidR="00504AEC" w:rsidRPr="00B838E9">
              <w:rPr>
                <w:rFonts w:ascii="ＭＳ 明朝" w:hAnsi="ＭＳ 明朝" w:cs="ＭＳ Ｐゴシック" w:hint="eastAsia"/>
                <w:color w:val="auto"/>
                <w:sz w:val="18"/>
                <w:szCs w:val="18"/>
              </w:rPr>
              <w:t>の種類や、</w:t>
            </w:r>
            <w:r w:rsidR="00775D6A" w:rsidRPr="00B838E9">
              <w:rPr>
                <w:rFonts w:ascii="ＭＳ 明朝" w:hAnsi="ＭＳ 明朝" w:cs="ＭＳ Ｐゴシック" w:hint="eastAsia"/>
                <w:color w:val="auto"/>
                <w:sz w:val="18"/>
                <w:szCs w:val="18"/>
              </w:rPr>
              <w:t>それぞれの</w:t>
            </w:r>
            <w:r w:rsidR="00504AEC" w:rsidRPr="00B838E9">
              <w:rPr>
                <w:rFonts w:ascii="ＭＳ 明朝" w:hAnsi="ＭＳ 明朝" w:cs="ＭＳ Ｐゴシック" w:hint="eastAsia"/>
                <w:color w:val="auto"/>
                <w:sz w:val="18"/>
                <w:szCs w:val="18"/>
              </w:rPr>
              <w:t>指標の</w:t>
            </w:r>
            <w:r w:rsidR="00775D6A" w:rsidRPr="00B838E9">
              <w:rPr>
                <w:rFonts w:ascii="ＭＳ 明朝" w:hAnsi="ＭＳ 明朝" w:cs="ＭＳ Ｐゴシック" w:hint="eastAsia"/>
                <w:color w:val="auto"/>
                <w:sz w:val="18"/>
                <w:szCs w:val="18"/>
              </w:rPr>
              <w:t>意味</w:t>
            </w:r>
            <w:r w:rsidR="00504AEC" w:rsidRPr="00B838E9">
              <w:rPr>
                <w:rFonts w:ascii="ＭＳ 明朝" w:hAnsi="ＭＳ 明朝" w:cs="ＭＳ Ｐゴシック" w:hint="eastAsia"/>
                <w:color w:val="auto"/>
                <w:sz w:val="18"/>
                <w:szCs w:val="18"/>
              </w:rPr>
              <w:t>について理解します。</w:t>
            </w:r>
          </w:p>
          <w:p w14:paraId="1E24DA9D" w14:textId="650D1910" w:rsidR="00657785" w:rsidRPr="00B838E9" w:rsidRDefault="00657785" w:rsidP="001C026C">
            <w:pPr>
              <w:ind w:left="196" w:hangingChars="100" w:hanging="196"/>
              <w:rPr>
                <w:rFonts w:ascii="ＭＳ 明朝" w:hAnsi="ＭＳ 明朝" w:cs="ＭＳ Ｐゴシック"/>
                <w:color w:val="auto"/>
                <w:sz w:val="18"/>
                <w:szCs w:val="18"/>
              </w:rPr>
            </w:pPr>
            <w:r w:rsidRPr="00B838E9">
              <w:rPr>
                <w:rFonts w:ascii="ＭＳ 明朝" w:hAnsi="ＭＳ 明朝" w:cs="ＭＳ Ｐゴシック" w:hint="eastAsia"/>
                <w:color w:val="auto"/>
                <w:sz w:val="18"/>
                <w:szCs w:val="18"/>
              </w:rPr>
              <w:t>〇</w:t>
            </w:r>
            <w:r w:rsidR="00504AEC" w:rsidRPr="00B838E9">
              <w:rPr>
                <w:rFonts w:ascii="ＭＳ 明朝" w:hAnsi="ＭＳ 明朝" w:cs="ＭＳ Ｐゴシック" w:hint="eastAsia"/>
                <w:color w:val="auto"/>
                <w:sz w:val="18"/>
                <w:szCs w:val="18"/>
              </w:rPr>
              <w:t>インフレーションやデフレーションが人々の生活にあたえる影響について、具体例をもとに考察します。</w:t>
            </w:r>
          </w:p>
        </w:tc>
      </w:tr>
      <w:tr w:rsidR="000D66AE" w:rsidRPr="00B838E9" w14:paraId="5AF657DA" w14:textId="77777777" w:rsidTr="00AE7E9F">
        <w:trPr>
          <w:cantSplit/>
          <w:trHeight w:val="1350"/>
        </w:trPr>
        <w:tc>
          <w:tcPr>
            <w:tcW w:w="450" w:type="dxa"/>
            <w:vMerge/>
            <w:tcBorders>
              <w:top w:val="single" w:sz="4" w:space="0" w:color="auto"/>
              <w:left w:val="single" w:sz="8" w:space="0" w:color="000000"/>
              <w:right w:val="single" w:sz="8" w:space="0" w:color="000000"/>
            </w:tcBorders>
            <w:shd w:val="clear" w:color="auto" w:fill="auto"/>
            <w:textDirection w:val="tbRlV"/>
            <w:vAlign w:val="center"/>
          </w:tcPr>
          <w:p w14:paraId="621C3D57" w14:textId="77777777" w:rsidR="000D66AE" w:rsidRPr="00B838E9" w:rsidRDefault="000D66AE" w:rsidP="004F340E">
            <w:pPr>
              <w:ind w:left="113" w:right="113"/>
              <w:rPr>
                <w:rFonts w:ascii="ＭＳ 明朝" w:hAnsi="ＭＳ 明朝" w:cs="ＭＳ Ｐゴシック"/>
                <w:color w:val="auto"/>
                <w:sz w:val="18"/>
                <w:szCs w:val="18"/>
              </w:rPr>
            </w:pPr>
          </w:p>
        </w:tc>
        <w:tc>
          <w:tcPr>
            <w:tcW w:w="1547" w:type="dxa"/>
            <w:vMerge w:val="restart"/>
            <w:tcBorders>
              <w:top w:val="single" w:sz="4" w:space="0" w:color="auto"/>
              <w:left w:val="nil"/>
              <w:right w:val="single" w:sz="8" w:space="0" w:color="000000"/>
            </w:tcBorders>
            <w:shd w:val="clear" w:color="auto" w:fill="auto"/>
          </w:tcPr>
          <w:p w14:paraId="706A2086" w14:textId="38D8DD48" w:rsidR="000D66AE" w:rsidRPr="00AE7E9F" w:rsidRDefault="000D66AE" w:rsidP="001C026C">
            <w:pPr>
              <w:rPr>
                <w:rFonts w:ascii="ＭＳ 明朝" w:hAnsi="ＭＳ 明朝"/>
                <w:color w:val="auto"/>
                <w:sz w:val="18"/>
                <w:szCs w:val="18"/>
              </w:rPr>
            </w:pPr>
            <w:r w:rsidRPr="00B838E9">
              <w:rPr>
                <w:rFonts w:ascii="ＭＳ 明朝" w:hAnsi="ＭＳ 明朝" w:hint="eastAsia"/>
                <w:color w:val="auto"/>
                <w:sz w:val="18"/>
                <w:szCs w:val="18"/>
              </w:rPr>
              <w:t>テーマ６　市場経済における金融の働き</w:t>
            </w:r>
          </w:p>
        </w:tc>
        <w:tc>
          <w:tcPr>
            <w:tcW w:w="1547" w:type="dxa"/>
            <w:tcBorders>
              <w:top w:val="single" w:sz="4" w:space="0" w:color="auto"/>
              <w:left w:val="nil"/>
              <w:bottom w:val="dashed" w:sz="4" w:space="0" w:color="auto"/>
              <w:right w:val="single" w:sz="8" w:space="0" w:color="000000"/>
            </w:tcBorders>
            <w:shd w:val="clear" w:color="auto" w:fill="auto"/>
          </w:tcPr>
          <w:p w14:paraId="590D573A" w14:textId="77777777" w:rsidR="000D66AE" w:rsidRPr="00B838E9" w:rsidRDefault="000D66AE" w:rsidP="001C026C">
            <w:pPr>
              <w:rPr>
                <w:rFonts w:ascii="ＭＳ 明朝" w:hAnsi="ＭＳ 明朝"/>
                <w:color w:val="auto"/>
                <w:sz w:val="18"/>
                <w:szCs w:val="18"/>
              </w:rPr>
            </w:pPr>
            <w:r w:rsidRPr="00B838E9">
              <w:rPr>
                <w:rFonts w:ascii="ＭＳ 明朝" w:hAnsi="ＭＳ 明朝" w:hint="eastAsia"/>
                <w:color w:val="auto"/>
                <w:sz w:val="18"/>
                <w:szCs w:val="18"/>
              </w:rPr>
              <w:t>追究しよう　起業家はどのように資金調達をすればよいか？</w:t>
            </w:r>
          </w:p>
        </w:tc>
        <w:tc>
          <w:tcPr>
            <w:tcW w:w="2410" w:type="dxa"/>
            <w:tcBorders>
              <w:top w:val="single" w:sz="4" w:space="0" w:color="auto"/>
              <w:left w:val="nil"/>
              <w:bottom w:val="dashed" w:sz="4" w:space="0" w:color="auto"/>
              <w:right w:val="single" w:sz="8" w:space="0" w:color="000000"/>
            </w:tcBorders>
            <w:shd w:val="clear" w:color="auto" w:fill="auto"/>
          </w:tcPr>
          <w:p w14:paraId="6FD83FE8" w14:textId="478E285A" w:rsidR="000D66AE" w:rsidRPr="00B838E9" w:rsidRDefault="000D66AE" w:rsidP="001C026C">
            <w:pPr>
              <w:ind w:left="196" w:hangingChars="100" w:hanging="196"/>
              <w:rPr>
                <w:rFonts w:ascii="ＭＳ 明朝" w:hAnsi="ＭＳ 明朝"/>
                <w:color w:val="auto"/>
                <w:sz w:val="18"/>
                <w:szCs w:val="18"/>
              </w:rPr>
            </w:pPr>
            <w:r w:rsidRPr="00B838E9">
              <w:rPr>
                <w:rFonts w:ascii="ＭＳ 明朝" w:hAnsi="ＭＳ 明朝" w:hint="eastAsia"/>
                <w:color w:val="auto"/>
                <w:sz w:val="18"/>
                <w:szCs w:val="18"/>
              </w:rPr>
              <w:t>〇起業家の資金調達の方法、日本のスタートアップの動向について</w:t>
            </w:r>
            <w:r w:rsidR="004B4D54">
              <w:rPr>
                <w:rFonts w:ascii="ＭＳ 明朝" w:hAnsi="ＭＳ 明朝" w:hint="eastAsia"/>
                <w:color w:val="auto"/>
                <w:sz w:val="18"/>
                <w:szCs w:val="18"/>
              </w:rPr>
              <w:t>、資料を手がかりに確認し、</w:t>
            </w:r>
            <w:r w:rsidRPr="00B838E9">
              <w:rPr>
                <w:rFonts w:ascii="ＭＳ 明朝" w:hAnsi="ＭＳ 明朝" w:hint="eastAsia"/>
                <w:color w:val="auto"/>
                <w:sz w:val="18"/>
                <w:szCs w:val="18"/>
              </w:rPr>
              <w:t>理解します。</w:t>
            </w:r>
          </w:p>
          <w:p w14:paraId="5618A070" w14:textId="30E840E5" w:rsidR="000D66AE" w:rsidRPr="00B838E9" w:rsidRDefault="000D66AE" w:rsidP="001C026C">
            <w:pPr>
              <w:ind w:left="196" w:hangingChars="100" w:hanging="196"/>
              <w:rPr>
                <w:rFonts w:ascii="ＭＳ 明朝" w:hAnsi="ＭＳ 明朝"/>
                <w:color w:val="auto"/>
                <w:sz w:val="18"/>
                <w:szCs w:val="18"/>
              </w:rPr>
            </w:pPr>
            <w:r w:rsidRPr="00B838E9">
              <w:rPr>
                <w:rFonts w:ascii="ＭＳ 明朝" w:hAnsi="ＭＳ 明朝" w:hint="eastAsia"/>
                <w:color w:val="auto"/>
                <w:sz w:val="18"/>
                <w:szCs w:val="18"/>
              </w:rPr>
              <w:t>〇起業家が効果的な資金調達を行うために必要なことについて、二つの着眼点を手がかりに多面的・多角的に考察し、議論します。</w:t>
            </w:r>
          </w:p>
        </w:tc>
        <w:tc>
          <w:tcPr>
            <w:tcW w:w="2410" w:type="dxa"/>
            <w:tcBorders>
              <w:top w:val="single" w:sz="4" w:space="0" w:color="auto"/>
              <w:left w:val="nil"/>
              <w:bottom w:val="dashed" w:sz="4" w:space="0" w:color="auto"/>
              <w:right w:val="single" w:sz="8" w:space="0" w:color="000000"/>
            </w:tcBorders>
            <w:shd w:val="clear" w:color="auto" w:fill="auto"/>
          </w:tcPr>
          <w:p w14:paraId="36F35D88" w14:textId="23362BF2" w:rsidR="000D66AE" w:rsidRPr="00B838E9" w:rsidRDefault="000D66AE" w:rsidP="00B80ECC">
            <w:pPr>
              <w:ind w:left="196" w:hangingChars="100" w:hanging="196"/>
              <w:rPr>
                <w:rFonts w:ascii="ＭＳ 明朝" w:hAnsi="ＭＳ 明朝"/>
                <w:color w:val="auto"/>
                <w:sz w:val="18"/>
                <w:szCs w:val="18"/>
              </w:rPr>
            </w:pPr>
            <w:r w:rsidRPr="00B838E9">
              <w:rPr>
                <w:rFonts w:ascii="ＭＳ 明朝" w:hAnsi="ＭＳ 明朝" w:hint="eastAsia"/>
                <w:color w:val="auto"/>
                <w:sz w:val="18"/>
                <w:szCs w:val="18"/>
              </w:rPr>
              <w:t>〇起業家は資金調達に際して直接金融と間接金融のどちらの方法を選ぶのか、その理由も含めて考察します。</w:t>
            </w:r>
          </w:p>
          <w:p w14:paraId="06829763" w14:textId="235199F6" w:rsidR="000D66AE" w:rsidRPr="00B838E9" w:rsidRDefault="000D66AE" w:rsidP="00B80ECC">
            <w:pPr>
              <w:ind w:left="196" w:hangingChars="100" w:hanging="196"/>
              <w:rPr>
                <w:rFonts w:ascii="ＭＳ 明朝" w:hAnsi="ＭＳ 明朝"/>
                <w:color w:val="auto"/>
                <w:sz w:val="18"/>
                <w:szCs w:val="18"/>
              </w:rPr>
            </w:pPr>
            <w:r w:rsidRPr="00B838E9">
              <w:rPr>
                <w:rFonts w:ascii="ＭＳ 明朝" w:hAnsi="ＭＳ 明朝" w:hint="eastAsia"/>
                <w:color w:val="auto"/>
                <w:sz w:val="18"/>
                <w:szCs w:val="18"/>
              </w:rPr>
              <w:t>○起業家の資金調達について、起業家と資金提供者の</w:t>
            </w:r>
            <w:r w:rsidR="004B4D54">
              <w:rPr>
                <w:rFonts w:ascii="ＭＳ 明朝" w:hAnsi="ＭＳ 明朝" w:hint="eastAsia"/>
                <w:color w:val="auto"/>
                <w:sz w:val="18"/>
                <w:szCs w:val="18"/>
              </w:rPr>
              <w:t>双方の</w:t>
            </w:r>
            <w:r w:rsidRPr="00B838E9">
              <w:rPr>
                <w:rFonts w:ascii="ＭＳ 明朝" w:hAnsi="ＭＳ 明朝" w:hint="eastAsia"/>
                <w:color w:val="auto"/>
                <w:sz w:val="18"/>
                <w:szCs w:val="18"/>
              </w:rPr>
              <w:t>立場から考察します。</w:t>
            </w:r>
          </w:p>
        </w:tc>
      </w:tr>
      <w:tr w:rsidR="000D66AE" w:rsidRPr="00B838E9" w14:paraId="685BCEAB" w14:textId="77777777" w:rsidTr="00051107">
        <w:trPr>
          <w:cantSplit/>
          <w:trHeight w:val="1350"/>
        </w:trPr>
        <w:tc>
          <w:tcPr>
            <w:tcW w:w="450" w:type="dxa"/>
            <w:vMerge/>
            <w:tcBorders>
              <w:left w:val="single" w:sz="8" w:space="0" w:color="000000"/>
              <w:right w:val="single" w:sz="8" w:space="0" w:color="000000"/>
            </w:tcBorders>
            <w:shd w:val="clear" w:color="auto" w:fill="auto"/>
            <w:textDirection w:val="tbRlV"/>
            <w:vAlign w:val="center"/>
          </w:tcPr>
          <w:p w14:paraId="37952A73" w14:textId="77777777" w:rsidR="000D66AE" w:rsidRPr="00B838E9" w:rsidRDefault="000D66AE" w:rsidP="004F340E">
            <w:pPr>
              <w:ind w:left="113" w:right="113"/>
              <w:rPr>
                <w:rFonts w:ascii="ＭＳ 明朝" w:hAnsi="ＭＳ 明朝" w:cs="ＭＳ Ｐゴシック"/>
                <w:color w:val="auto"/>
                <w:sz w:val="18"/>
                <w:szCs w:val="18"/>
              </w:rPr>
            </w:pPr>
          </w:p>
        </w:tc>
        <w:tc>
          <w:tcPr>
            <w:tcW w:w="1547" w:type="dxa"/>
            <w:vMerge/>
            <w:tcBorders>
              <w:left w:val="nil"/>
              <w:right w:val="single" w:sz="8" w:space="0" w:color="000000"/>
            </w:tcBorders>
            <w:shd w:val="clear" w:color="auto" w:fill="auto"/>
          </w:tcPr>
          <w:p w14:paraId="708A58F6" w14:textId="77777777" w:rsidR="000D66AE" w:rsidRPr="00B838E9" w:rsidRDefault="000D66AE" w:rsidP="001C026C">
            <w:pPr>
              <w:rPr>
                <w:rFonts w:cs="Times New Roman"/>
                <w:color w:val="auto"/>
                <w:sz w:val="18"/>
                <w:szCs w:val="18"/>
              </w:rPr>
            </w:pPr>
          </w:p>
        </w:tc>
        <w:tc>
          <w:tcPr>
            <w:tcW w:w="1547" w:type="dxa"/>
            <w:tcBorders>
              <w:top w:val="dashed" w:sz="4" w:space="0" w:color="auto"/>
              <w:left w:val="nil"/>
              <w:bottom w:val="dashed" w:sz="4" w:space="0" w:color="auto"/>
              <w:right w:val="single" w:sz="8" w:space="0" w:color="000000"/>
            </w:tcBorders>
            <w:shd w:val="clear" w:color="auto" w:fill="auto"/>
          </w:tcPr>
          <w:p w14:paraId="0683D7BF" w14:textId="77777777" w:rsidR="000D66AE" w:rsidRPr="00B838E9" w:rsidRDefault="000D66AE" w:rsidP="001C026C">
            <w:pPr>
              <w:rPr>
                <w:rFonts w:ascii="ＭＳ 明朝" w:hAnsi="ＭＳ 明朝"/>
                <w:color w:val="auto"/>
                <w:sz w:val="18"/>
                <w:szCs w:val="18"/>
              </w:rPr>
            </w:pPr>
            <w:r w:rsidRPr="00B838E9">
              <w:rPr>
                <w:rFonts w:ascii="ＭＳ 明朝" w:hAnsi="ＭＳ 明朝" w:hint="eastAsia"/>
                <w:color w:val="auto"/>
                <w:sz w:val="18"/>
                <w:szCs w:val="18"/>
              </w:rPr>
              <w:t>31　金融のしくみと働き</w:t>
            </w:r>
          </w:p>
        </w:tc>
        <w:tc>
          <w:tcPr>
            <w:tcW w:w="2410" w:type="dxa"/>
            <w:tcBorders>
              <w:top w:val="dashed" w:sz="4" w:space="0" w:color="auto"/>
              <w:left w:val="nil"/>
              <w:bottom w:val="dashed" w:sz="4" w:space="0" w:color="auto"/>
              <w:right w:val="single" w:sz="8" w:space="0" w:color="000000"/>
            </w:tcBorders>
            <w:shd w:val="clear" w:color="auto" w:fill="auto"/>
          </w:tcPr>
          <w:p w14:paraId="0AF86FF7" w14:textId="49A339D7" w:rsidR="000D66AE" w:rsidRPr="00B838E9" w:rsidRDefault="000D66AE" w:rsidP="001C026C">
            <w:pPr>
              <w:ind w:left="196" w:hangingChars="100" w:hanging="196"/>
              <w:rPr>
                <w:rFonts w:ascii="ＭＳ 明朝" w:hAnsi="ＭＳ 明朝"/>
                <w:color w:val="auto"/>
                <w:sz w:val="18"/>
                <w:szCs w:val="18"/>
              </w:rPr>
            </w:pPr>
            <w:r w:rsidRPr="00B838E9">
              <w:rPr>
                <w:rFonts w:ascii="ＭＳ 明朝" w:hAnsi="ＭＳ 明朝" w:hint="eastAsia"/>
                <w:color w:val="auto"/>
                <w:sz w:val="18"/>
                <w:szCs w:val="18"/>
              </w:rPr>
              <w:t>〇貨幣の役割と通貨制度、直接金融と間接金融、金融市場と金利などについて、実際の事象と関連づけて理解します。</w:t>
            </w:r>
          </w:p>
          <w:p w14:paraId="77EC0555" w14:textId="343DD5E0" w:rsidR="000D66AE" w:rsidRPr="00B838E9" w:rsidRDefault="000D66AE" w:rsidP="001C026C">
            <w:pPr>
              <w:ind w:left="196" w:hangingChars="100" w:hanging="196"/>
              <w:rPr>
                <w:rFonts w:ascii="ＭＳ 明朝" w:hAnsi="ＭＳ 明朝"/>
                <w:color w:val="auto"/>
                <w:sz w:val="18"/>
                <w:szCs w:val="18"/>
              </w:rPr>
            </w:pPr>
            <w:r w:rsidRPr="00B838E9">
              <w:rPr>
                <w:rFonts w:ascii="ＭＳ 明朝" w:hAnsi="ＭＳ 明朝" w:hint="eastAsia"/>
                <w:color w:val="auto"/>
                <w:sz w:val="18"/>
                <w:szCs w:val="18"/>
              </w:rPr>
              <w:t>〇金融が現在の経済において果たす役割について考察します。</w:t>
            </w:r>
          </w:p>
        </w:tc>
        <w:tc>
          <w:tcPr>
            <w:tcW w:w="2410" w:type="dxa"/>
            <w:tcBorders>
              <w:top w:val="dashed" w:sz="4" w:space="0" w:color="auto"/>
              <w:left w:val="nil"/>
              <w:bottom w:val="dashed" w:sz="4" w:space="0" w:color="auto"/>
              <w:right w:val="single" w:sz="8" w:space="0" w:color="000000"/>
            </w:tcBorders>
            <w:shd w:val="clear" w:color="auto" w:fill="auto"/>
          </w:tcPr>
          <w:p w14:paraId="4313F395" w14:textId="53B078E9" w:rsidR="000D66AE" w:rsidRPr="00B838E9" w:rsidRDefault="000D66AE" w:rsidP="001C026C">
            <w:pPr>
              <w:ind w:left="196" w:hangingChars="100" w:hanging="196"/>
              <w:rPr>
                <w:rFonts w:ascii="ＭＳ 明朝" w:hAnsi="ＭＳ 明朝"/>
                <w:color w:val="auto"/>
                <w:sz w:val="18"/>
                <w:szCs w:val="18"/>
              </w:rPr>
            </w:pPr>
            <w:r w:rsidRPr="00B838E9">
              <w:rPr>
                <w:rFonts w:ascii="ＭＳ 明朝" w:hAnsi="ＭＳ 明朝" w:hint="eastAsia"/>
                <w:color w:val="auto"/>
                <w:sz w:val="18"/>
                <w:szCs w:val="18"/>
              </w:rPr>
              <w:t>〇銀行や証券会社など具体的な金融機関の業務を調べることをとおして、金融のしくみについて理解します。</w:t>
            </w:r>
          </w:p>
          <w:p w14:paraId="34958D55" w14:textId="656FBF1E" w:rsidR="000D66AE" w:rsidRPr="00B838E9" w:rsidRDefault="000D66AE" w:rsidP="001C026C">
            <w:pPr>
              <w:ind w:left="196" w:hangingChars="100" w:hanging="196"/>
              <w:rPr>
                <w:rFonts w:ascii="ＭＳ 明朝" w:hAnsi="ＭＳ 明朝"/>
                <w:color w:val="auto"/>
                <w:sz w:val="18"/>
                <w:szCs w:val="18"/>
              </w:rPr>
            </w:pPr>
            <w:r w:rsidRPr="00B838E9">
              <w:rPr>
                <w:rFonts w:ascii="ＭＳ 明朝" w:hAnsi="ＭＳ 明朝" w:hint="eastAsia"/>
                <w:color w:val="auto"/>
                <w:sz w:val="18"/>
                <w:szCs w:val="18"/>
              </w:rPr>
              <w:t>○金融や金利の果たす役割について、家計や企業の立場から考察します。</w:t>
            </w:r>
          </w:p>
        </w:tc>
      </w:tr>
      <w:tr w:rsidR="000D66AE" w:rsidRPr="00B838E9" w14:paraId="30EF15FA" w14:textId="77777777" w:rsidTr="00590F65">
        <w:trPr>
          <w:cantSplit/>
          <w:trHeight w:val="1134"/>
        </w:trPr>
        <w:tc>
          <w:tcPr>
            <w:tcW w:w="450" w:type="dxa"/>
            <w:vMerge/>
            <w:tcBorders>
              <w:left w:val="single" w:sz="8" w:space="0" w:color="000000"/>
              <w:right w:val="single" w:sz="8" w:space="0" w:color="000000"/>
            </w:tcBorders>
            <w:shd w:val="clear" w:color="auto" w:fill="auto"/>
            <w:textDirection w:val="tbRlV"/>
            <w:hideMark/>
          </w:tcPr>
          <w:p w14:paraId="25145954" w14:textId="77777777" w:rsidR="000D66AE" w:rsidRPr="00B838E9" w:rsidRDefault="000D66AE" w:rsidP="004F340E">
            <w:pPr>
              <w:ind w:left="113" w:right="113"/>
              <w:rPr>
                <w:rFonts w:ascii="ＭＳ 明朝" w:hAnsi="ＭＳ 明朝" w:cs="ＭＳ Ｐゴシック"/>
                <w:color w:val="auto"/>
                <w:sz w:val="18"/>
                <w:szCs w:val="18"/>
              </w:rPr>
            </w:pPr>
          </w:p>
        </w:tc>
        <w:tc>
          <w:tcPr>
            <w:tcW w:w="1547" w:type="dxa"/>
            <w:vMerge/>
            <w:tcBorders>
              <w:left w:val="nil"/>
              <w:bottom w:val="single" w:sz="4" w:space="0" w:color="auto"/>
              <w:right w:val="single" w:sz="8" w:space="0" w:color="000000"/>
            </w:tcBorders>
            <w:shd w:val="clear" w:color="auto" w:fill="auto"/>
            <w:hideMark/>
          </w:tcPr>
          <w:p w14:paraId="18B3B1E0" w14:textId="77777777" w:rsidR="000D66AE" w:rsidRPr="00B838E9" w:rsidRDefault="000D66AE" w:rsidP="001C026C">
            <w:pPr>
              <w:rPr>
                <w:rFonts w:ascii="ＭＳ 明朝" w:hAnsi="ＭＳ 明朝"/>
                <w:color w:val="auto"/>
                <w:sz w:val="18"/>
                <w:szCs w:val="18"/>
              </w:rPr>
            </w:pPr>
          </w:p>
        </w:tc>
        <w:tc>
          <w:tcPr>
            <w:tcW w:w="1547" w:type="dxa"/>
            <w:tcBorders>
              <w:top w:val="dashed" w:sz="4" w:space="0" w:color="auto"/>
              <w:left w:val="nil"/>
              <w:bottom w:val="single" w:sz="4" w:space="0" w:color="auto"/>
              <w:right w:val="single" w:sz="8" w:space="0" w:color="000000"/>
            </w:tcBorders>
            <w:shd w:val="clear" w:color="auto" w:fill="auto"/>
            <w:hideMark/>
          </w:tcPr>
          <w:p w14:paraId="40BBA75B" w14:textId="77777777" w:rsidR="000D66AE" w:rsidRPr="00B838E9" w:rsidRDefault="000D66AE" w:rsidP="001C026C">
            <w:pPr>
              <w:rPr>
                <w:rFonts w:ascii="ＭＳ 明朝" w:hAnsi="ＭＳ 明朝"/>
                <w:color w:val="auto"/>
                <w:sz w:val="18"/>
                <w:szCs w:val="18"/>
              </w:rPr>
            </w:pPr>
            <w:r w:rsidRPr="00B838E9">
              <w:rPr>
                <w:rFonts w:ascii="ＭＳ 明朝" w:hAnsi="ＭＳ 明朝" w:hint="eastAsia"/>
                <w:color w:val="auto"/>
                <w:sz w:val="18"/>
                <w:szCs w:val="18"/>
              </w:rPr>
              <w:t>32　中央銀行の役割と金融環境の変化</w:t>
            </w:r>
          </w:p>
        </w:tc>
        <w:tc>
          <w:tcPr>
            <w:tcW w:w="2410" w:type="dxa"/>
            <w:tcBorders>
              <w:top w:val="dashed" w:sz="4" w:space="0" w:color="auto"/>
              <w:left w:val="nil"/>
              <w:bottom w:val="single" w:sz="4" w:space="0" w:color="auto"/>
              <w:right w:val="single" w:sz="8" w:space="0" w:color="000000"/>
            </w:tcBorders>
            <w:shd w:val="clear" w:color="auto" w:fill="auto"/>
          </w:tcPr>
          <w:p w14:paraId="7A1024BF" w14:textId="055897D2" w:rsidR="000D66AE" w:rsidRPr="00B838E9" w:rsidRDefault="000D66AE" w:rsidP="001C026C">
            <w:pPr>
              <w:ind w:left="196" w:hangingChars="100" w:hanging="196"/>
              <w:rPr>
                <w:rFonts w:ascii="ＭＳ 明朝" w:hAnsi="ＭＳ 明朝" w:cs="ＭＳ Ｐゴシック"/>
                <w:color w:val="auto"/>
                <w:sz w:val="18"/>
                <w:szCs w:val="18"/>
              </w:rPr>
            </w:pPr>
            <w:r w:rsidRPr="00B838E9">
              <w:rPr>
                <w:rFonts w:ascii="ＭＳ 明朝" w:hAnsi="ＭＳ 明朝" w:cs="ＭＳ Ｐゴシック" w:hint="eastAsia"/>
                <w:color w:val="auto"/>
                <w:sz w:val="18"/>
                <w:szCs w:val="18"/>
              </w:rPr>
              <w:t>〇中央銀行の役割と金融政策などについて、</w:t>
            </w:r>
            <w:r w:rsidRPr="00B838E9">
              <w:rPr>
                <w:rFonts w:ascii="ＭＳ 明朝" w:hAnsi="ＭＳ 明朝" w:hint="eastAsia"/>
                <w:color w:val="auto"/>
                <w:sz w:val="18"/>
                <w:szCs w:val="18"/>
              </w:rPr>
              <w:t>実際の事象と関連づけて</w:t>
            </w:r>
            <w:r w:rsidRPr="00B838E9">
              <w:rPr>
                <w:rFonts w:ascii="ＭＳ 明朝" w:hAnsi="ＭＳ 明朝" w:cs="ＭＳ Ｐゴシック" w:hint="eastAsia"/>
                <w:color w:val="auto"/>
                <w:sz w:val="18"/>
                <w:szCs w:val="18"/>
              </w:rPr>
              <w:t>理解します。</w:t>
            </w:r>
          </w:p>
          <w:p w14:paraId="585EB9A8" w14:textId="67FDD4A7" w:rsidR="000D66AE" w:rsidRPr="00B838E9" w:rsidRDefault="000D66AE" w:rsidP="001C026C">
            <w:pPr>
              <w:ind w:left="196" w:hangingChars="100" w:hanging="196"/>
              <w:rPr>
                <w:rFonts w:ascii="ＭＳ 明朝" w:hAnsi="ＭＳ 明朝" w:cs="ＭＳ Ｐゴシック"/>
                <w:color w:val="auto"/>
                <w:sz w:val="18"/>
                <w:szCs w:val="18"/>
              </w:rPr>
            </w:pPr>
            <w:r w:rsidRPr="00B838E9">
              <w:rPr>
                <w:rFonts w:ascii="ＭＳ 明朝" w:hAnsi="ＭＳ 明朝" w:cs="ＭＳ Ｐゴシック" w:hint="eastAsia"/>
                <w:color w:val="auto"/>
                <w:sz w:val="18"/>
                <w:szCs w:val="18"/>
              </w:rPr>
              <w:t>〇金融政策の近年の動向、金融の自由化</w:t>
            </w:r>
            <w:r w:rsidR="004A2A26">
              <w:rPr>
                <w:rFonts w:ascii="ＭＳ 明朝" w:hAnsi="ＭＳ 明朝" w:cs="ＭＳ Ｐゴシック" w:hint="eastAsia"/>
                <w:color w:val="auto"/>
                <w:sz w:val="18"/>
                <w:szCs w:val="18"/>
              </w:rPr>
              <w:t>および</w:t>
            </w:r>
            <w:r w:rsidRPr="00B838E9">
              <w:rPr>
                <w:rFonts w:ascii="ＭＳ 明朝" w:hAnsi="ＭＳ 明朝" w:cs="ＭＳ Ｐゴシック" w:hint="eastAsia"/>
                <w:color w:val="auto"/>
                <w:sz w:val="18"/>
                <w:szCs w:val="18"/>
              </w:rPr>
              <w:t>金融商品の多様化の動きとその課題について考察します。</w:t>
            </w:r>
          </w:p>
        </w:tc>
        <w:tc>
          <w:tcPr>
            <w:tcW w:w="2410" w:type="dxa"/>
            <w:tcBorders>
              <w:top w:val="dashed" w:sz="4" w:space="0" w:color="auto"/>
              <w:left w:val="nil"/>
              <w:bottom w:val="single" w:sz="4" w:space="0" w:color="auto"/>
              <w:right w:val="single" w:sz="8" w:space="0" w:color="000000"/>
            </w:tcBorders>
            <w:shd w:val="clear" w:color="auto" w:fill="auto"/>
            <w:hideMark/>
          </w:tcPr>
          <w:p w14:paraId="45054F0D" w14:textId="5FA1E5E4" w:rsidR="000D66AE" w:rsidRPr="00B838E9" w:rsidRDefault="000D66AE" w:rsidP="001C026C">
            <w:pPr>
              <w:ind w:left="196" w:hangingChars="100" w:hanging="196"/>
              <w:rPr>
                <w:rFonts w:ascii="ＭＳ 明朝" w:hAnsi="ＭＳ 明朝" w:cs="ＭＳ Ｐゴシック"/>
                <w:color w:val="auto"/>
                <w:sz w:val="18"/>
                <w:szCs w:val="18"/>
              </w:rPr>
            </w:pPr>
            <w:r w:rsidRPr="00B838E9">
              <w:rPr>
                <w:rFonts w:ascii="ＭＳ 明朝" w:hAnsi="ＭＳ 明朝" w:cs="ＭＳ Ｐゴシック" w:hint="eastAsia"/>
                <w:color w:val="auto"/>
                <w:sz w:val="18"/>
                <w:szCs w:val="18"/>
              </w:rPr>
              <w:t>〇金融政策について、市場における通貨量の調整に着目して理解します。</w:t>
            </w:r>
          </w:p>
          <w:p w14:paraId="77B68A93" w14:textId="34F1075A" w:rsidR="000D66AE" w:rsidRPr="00B838E9" w:rsidRDefault="000D66AE" w:rsidP="001C026C">
            <w:pPr>
              <w:ind w:left="196" w:hangingChars="100" w:hanging="196"/>
              <w:rPr>
                <w:rFonts w:ascii="ＭＳ 明朝" w:hAnsi="ＭＳ 明朝" w:cs="ＭＳ Ｐゴシック"/>
                <w:color w:val="auto"/>
                <w:sz w:val="18"/>
                <w:szCs w:val="18"/>
              </w:rPr>
            </w:pPr>
            <w:r w:rsidRPr="00B838E9">
              <w:rPr>
                <w:rFonts w:ascii="ＭＳ 明朝" w:hAnsi="ＭＳ 明朝" w:cs="ＭＳ Ｐゴシック" w:hint="eastAsia"/>
                <w:color w:val="auto"/>
                <w:sz w:val="18"/>
                <w:szCs w:val="18"/>
              </w:rPr>
              <w:t>〇金融の自由化や金融商品の多様化が、消費者にどのような利便性と課題をもたらしているか、具体的に考えます。</w:t>
            </w:r>
          </w:p>
        </w:tc>
      </w:tr>
      <w:tr w:rsidR="00690005" w:rsidRPr="00B838E9" w14:paraId="79EC4EBF" w14:textId="77777777" w:rsidTr="000D66AE">
        <w:trPr>
          <w:cantSplit/>
          <w:trHeight w:val="1575"/>
        </w:trPr>
        <w:tc>
          <w:tcPr>
            <w:tcW w:w="450" w:type="dxa"/>
            <w:vMerge/>
            <w:tcBorders>
              <w:left w:val="single" w:sz="8" w:space="0" w:color="000000"/>
              <w:right w:val="single" w:sz="8" w:space="0" w:color="000000"/>
            </w:tcBorders>
            <w:shd w:val="clear" w:color="auto" w:fill="auto"/>
            <w:textDirection w:val="tbRlV"/>
            <w:vAlign w:val="center"/>
            <w:hideMark/>
          </w:tcPr>
          <w:p w14:paraId="5F2AD2F0" w14:textId="77777777" w:rsidR="00690005" w:rsidRPr="00B838E9" w:rsidRDefault="00690005" w:rsidP="004F340E">
            <w:pPr>
              <w:ind w:left="113" w:right="113"/>
              <w:rPr>
                <w:rFonts w:ascii="ＭＳ 明朝" w:hAnsi="ＭＳ 明朝" w:cs="ＭＳ Ｐゴシック"/>
                <w:color w:val="auto"/>
                <w:sz w:val="18"/>
                <w:szCs w:val="18"/>
              </w:rPr>
            </w:pPr>
          </w:p>
        </w:tc>
        <w:tc>
          <w:tcPr>
            <w:tcW w:w="1547" w:type="dxa"/>
            <w:vMerge w:val="restart"/>
            <w:tcBorders>
              <w:top w:val="single" w:sz="4" w:space="0" w:color="auto"/>
              <w:left w:val="nil"/>
              <w:right w:val="single" w:sz="8" w:space="0" w:color="000000"/>
            </w:tcBorders>
            <w:shd w:val="clear" w:color="auto" w:fill="auto"/>
            <w:hideMark/>
          </w:tcPr>
          <w:p w14:paraId="08EB2718" w14:textId="139FDFCA" w:rsidR="00690005" w:rsidRPr="000D66AE" w:rsidRDefault="00690005" w:rsidP="001C026C">
            <w:pPr>
              <w:rPr>
                <w:rFonts w:ascii="ＭＳ 明朝" w:hAnsi="ＭＳ 明朝"/>
                <w:color w:val="auto"/>
                <w:sz w:val="18"/>
                <w:szCs w:val="18"/>
              </w:rPr>
            </w:pPr>
            <w:r w:rsidRPr="00B838E9">
              <w:rPr>
                <w:rFonts w:ascii="ＭＳ 明朝" w:hAnsi="ＭＳ 明朝" w:hint="eastAsia"/>
                <w:color w:val="auto"/>
                <w:sz w:val="18"/>
                <w:szCs w:val="18"/>
              </w:rPr>
              <w:t>テーマ７　財政の役割と持続可能な社会保障制度</w:t>
            </w:r>
          </w:p>
        </w:tc>
        <w:tc>
          <w:tcPr>
            <w:tcW w:w="1547" w:type="dxa"/>
            <w:tcBorders>
              <w:top w:val="single" w:sz="4" w:space="0" w:color="auto"/>
              <w:left w:val="nil"/>
              <w:bottom w:val="dashed" w:sz="4" w:space="0" w:color="auto"/>
              <w:right w:val="single" w:sz="8" w:space="0" w:color="000000"/>
            </w:tcBorders>
            <w:shd w:val="clear" w:color="auto" w:fill="auto"/>
            <w:hideMark/>
          </w:tcPr>
          <w:p w14:paraId="10E288C5" w14:textId="77777777" w:rsidR="00690005" w:rsidRPr="00B838E9" w:rsidRDefault="00690005" w:rsidP="001C026C">
            <w:pPr>
              <w:rPr>
                <w:rFonts w:ascii="ＭＳ 明朝" w:hAnsi="ＭＳ 明朝" w:cs="ＭＳ Ｐゴシック"/>
                <w:color w:val="auto"/>
                <w:sz w:val="18"/>
                <w:szCs w:val="18"/>
              </w:rPr>
            </w:pPr>
            <w:r w:rsidRPr="00B838E9">
              <w:rPr>
                <w:rFonts w:ascii="ＭＳ 明朝" w:hAnsi="ＭＳ 明朝" w:hint="eastAsia"/>
                <w:color w:val="auto"/>
                <w:sz w:val="18"/>
                <w:szCs w:val="18"/>
              </w:rPr>
              <w:t>追究しよう　持続可能な財政を実現するためには？</w:t>
            </w:r>
          </w:p>
        </w:tc>
        <w:tc>
          <w:tcPr>
            <w:tcW w:w="2410" w:type="dxa"/>
            <w:tcBorders>
              <w:top w:val="single" w:sz="4" w:space="0" w:color="auto"/>
              <w:left w:val="nil"/>
              <w:bottom w:val="dashed" w:sz="4" w:space="0" w:color="auto"/>
              <w:right w:val="single" w:sz="8" w:space="0" w:color="000000"/>
            </w:tcBorders>
            <w:shd w:val="clear" w:color="auto" w:fill="auto"/>
          </w:tcPr>
          <w:p w14:paraId="5DA5AB61" w14:textId="38D873EC" w:rsidR="00690005" w:rsidRPr="00B838E9" w:rsidRDefault="00690005" w:rsidP="001C026C">
            <w:pPr>
              <w:ind w:left="196" w:hangingChars="100" w:hanging="196"/>
              <w:rPr>
                <w:rFonts w:ascii="ＭＳ 明朝" w:hAnsi="ＭＳ 明朝" w:cs="ＭＳ Ｐゴシック"/>
                <w:color w:val="auto"/>
                <w:sz w:val="18"/>
                <w:szCs w:val="18"/>
              </w:rPr>
            </w:pPr>
            <w:r w:rsidRPr="00B838E9">
              <w:rPr>
                <w:rFonts w:ascii="ＭＳ 明朝" w:hAnsi="ＭＳ 明朝" w:cs="ＭＳ Ｐゴシック" w:hint="eastAsia"/>
                <w:color w:val="auto"/>
                <w:sz w:val="18"/>
                <w:szCs w:val="18"/>
              </w:rPr>
              <w:t>〇日本の財政の状況について、資料を手がかりに確認し、理解します。</w:t>
            </w:r>
          </w:p>
          <w:p w14:paraId="37ACA2D2" w14:textId="78ACBA9F" w:rsidR="00690005" w:rsidRPr="00B838E9" w:rsidRDefault="00690005" w:rsidP="001C026C">
            <w:pPr>
              <w:ind w:left="196" w:hangingChars="100" w:hanging="196"/>
              <w:rPr>
                <w:rFonts w:ascii="ＭＳ 明朝" w:hAnsi="ＭＳ 明朝" w:cs="ＭＳ Ｐゴシック"/>
                <w:color w:val="auto"/>
                <w:sz w:val="18"/>
                <w:szCs w:val="18"/>
              </w:rPr>
            </w:pPr>
            <w:r w:rsidRPr="00B838E9">
              <w:rPr>
                <w:rFonts w:ascii="ＭＳ 明朝" w:hAnsi="ＭＳ 明朝" w:cs="ＭＳ Ｐゴシック" w:hint="eastAsia"/>
                <w:color w:val="auto"/>
                <w:sz w:val="18"/>
                <w:szCs w:val="18"/>
              </w:rPr>
              <w:t>〇財政の課題を解決し持続可能な財政を実現するための取り組みについて、二つの着眼点を手がかりに多面的・多角的に考察し、議論します。</w:t>
            </w:r>
          </w:p>
        </w:tc>
        <w:tc>
          <w:tcPr>
            <w:tcW w:w="2410" w:type="dxa"/>
            <w:tcBorders>
              <w:top w:val="single" w:sz="4" w:space="0" w:color="auto"/>
              <w:left w:val="nil"/>
              <w:bottom w:val="dashed" w:sz="4" w:space="0" w:color="auto"/>
              <w:right w:val="single" w:sz="8" w:space="0" w:color="000000"/>
            </w:tcBorders>
            <w:shd w:val="clear" w:color="auto" w:fill="auto"/>
            <w:hideMark/>
          </w:tcPr>
          <w:p w14:paraId="74EF326B" w14:textId="7139BC56" w:rsidR="00690005" w:rsidRPr="00B838E9" w:rsidRDefault="00690005" w:rsidP="001C026C">
            <w:pPr>
              <w:ind w:left="196" w:hangingChars="100" w:hanging="196"/>
              <w:rPr>
                <w:rFonts w:ascii="ＭＳ 明朝" w:hAnsi="ＭＳ 明朝" w:cs="ＭＳ Ｐゴシック"/>
                <w:color w:val="auto"/>
                <w:sz w:val="18"/>
                <w:szCs w:val="18"/>
              </w:rPr>
            </w:pPr>
            <w:r w:rsidRPr="00B838E9">
              <w:rPr>
                <w:rFonts w:ascii="ＭＳ 明朝" w:hAnsi="ＭＳ 明朝" w:cs="ＭＳ Ｐゴシック" w:hint="eastAsia"/>
                <w:color w:val="auto"/>
                <w:sz w:val="18"/>
                <w:szCs w:val="18"/>
              </w:rPr>
              <w:t>〇国債に依存する財政の現状は、結果として</w:t>
            </w:r>
            <w:r>
              <w:rPr>
                <w:rFonts w:ascii="ＭＳ 明朝" w:hAnsi="ＭＳ 明朝" w:cs="ＭＳ Ｐゴシック" w:hint="eastAsia"/>
                <w:color w:val="auto"/>
                <w:sz w:val="18"/>
                <w:szCs w:val="18"/>
              </w:rPr>
              <w:t>将来</w:t>
            </w:r>
            <w:r w:rsidRPr="00B838E9">
              <w:rPr>
                <w:rFonts w:ascii="ＭＳ 明朝" w:hAnsi="ＭＳ 明朝" w:cs="ＭＳ Ｐゴシック" w:hint="eastAsia"/>
                <w:color w:val="auto"/>
                <w:sz w:val="18"/>
                <w:szCs w:val="18"/>
              </w:rPr>
              <w:t>世代の負担となる点を理解します。</w:t>
            </w:r>
          </w:p>
          <w:p w14:paraId="176E34CD" w14:textId="0FD4087A" w:rsidR="00690005" w:rsidRPr="00B838E9" w:rsidRDefault="00690005" w:rsidP="001C026C">
            <w:pPr>
              <w:ind w:left="196" w:hangingChars="100" w:hanging="196"/>
              <w:rPr>
                <w:rFonts w:ascii="ＭＳ 明朝" w:hAnsi="ＭＳ 明朝" w:cs="ＭＳ Ｐゴシック"/>
                <w:color w:val="auto"/>
                <w:sz w:val="18"/>
                <w:szCs w:val="18"/>
              </w:rPr>
            </w:pPr>
            <w:r w:rsidRPr="00B838E9">
              <w:rPr>
                <w:rFonts w:ascii="ＭＳ 明朝" w:hAnsi="ＭＳ 明朝" w:cs="ＭＳ Ｐゴシック" w:hint="eastAsia"/>
                <w:color w:val="auto"/>
                <w:sz w:val="18"/>
                <w:szCs w:val="18"/>
              </w:rPr>
              <w:t>〇歳出の削減、歳入の増加について、視野を広げて多面的・多角的に考察します。</w:t>
            </w:r>
          </w:p>
        </w:tc>
      </w:tr>
      <w:tr w:rsidR="00690005" w:rsidRPr="00B838E9" w14:paraId="653984FE" w14:textId="77777777" w:rsidTr="00051107">
        <w:trPr>
          <w:cantSplit/>
          <w:trHeight w:val="1350"/>
        </w:trPr>
        <w:tc>
          <w:tcPr>
            <w:tcW w:w="450" w:type="dxa"/>
            <w:vMerge/>
            <w:tcBorders>
              <w:left w:val="single" w:sz="8" w:space="0" w:color="000000"/>
              <w:right w:val="single" w:sz="8" w:space="0" w:color="000000"/>
            </w:tcBorders>
            <w:shd w:val="clear" w:color="auto" w:fill="auto"/>
            <w:textDirection w:val="tbRlV"/>
            <w:vAlign w:val="center"/>
          </w:tcPr>
          <w:p w14:paraId="7995F104" w14:textId="77777777" w:rsidR="00690005" w:rsidRPr="00B838E9" w:rsidRDefault="00690005" w:rsidP="004F340E">
            <w:pPr>
              <w:ind w:left="113" w:right="113"/>
              <w:rPr>
                <w:rFonts w:ascii="ＭＳ 明朝" w:hAnsi="ＭＳ 明朝" w:cs="ＭＳ Ｐゴシック"/>
                <w:color w:val="auto"/>
                <w:sz w:val="18"/>
                <w:szCs w:val="18"/>
              </w:rPr>
            </w:pPr>
          </w:p>
        </w:tc>
        <w:tc>
          <w:tcPr>
            <w:tcW w:w="1547" w:type="dxa"/>
            <w:vMerge/>
            <w:tcBorders>
              <w:left w:val="nil"/>
              <w:right w:val="single" w:sz="8" w:space="0" w:color="000000"/>
            </w:tcBorders>
            <w:shd w:val="clear" w:color="auto" w:fill="auto"/>
          </w:tcPr>
          <w:p w14:paraId="084C1B92" w14:textId="77777777" w:rsidR="00690005" w:rsidRPr="00B838E9" w:rsidRDefault="00690005" w:rsidP="001C026C">
            <w:pPr>
              <w:rPr>
                <w:rFonts w:cs="Times New Roman"/>
                <w:color w:val="auto"/>
                <w:sz w:val="18"/>
                <w:szCs w:val="18"/>
              </w:rPr>
            </w:pPr>
          </w:p>
        </w:tc>
        <w:tc>
          <w:tcPr>
            <w:tcW w:w="1547" w:type="dxa"/>
            <w:tcBorders>
              <w:top w:val="dashed" w:sz="4" w:space="0" w:color="auto"/>
              <w:left w:val="nil"/>
              <w:bottom w:val="dashed" w:sz="4" w:space="0" w:color="auto"/>
              <w:right w:val="single" w:sz="8" w:space="0" w:color="000000"/>
            </w:tcBorders>
            <w:shd w:val="clear" w:color="auto" w:fill="auto"/>
          </w:tcPr>
          <w:p w14:paraId="6ACA5FEA" w14:textId="77777777" w:rsidR="00690005" w:rsidRPr="00B838E9" w:rsidRDefault="00690005" w:rsidP="001C026C">
            <w:pPr>
              <w:rPr>
                <w:rFonts w:ascii="ＭＳ 明朝" w:hAnsi="ＭＳ 明朝"/>
                <w:color w:val="auto"/>
                <w:sz w:val="18"/>
                <w:szCs w:val="18"/>
              </w:rPr>
            </w:pPr>
            <w:r w:rsidRPr="00B838E9">
              <w:rPr>
                <w:rFonts w:ascii="ＭＳ 明朝" w:hAnsi="ＭＳ 明朝" w:hint="eastAsia"/>
                <w:color w:val="auto"/>
                <w:sz w:val="18"/>
                <w:szCs w:val="18"/>
              </w:rPr>
              <w:t>33　財政の働き</w:t>
            </w:r>
          </w:p>
        </w:tc>
        <w:tc>
          <w:tcPr>
            <w:tcW w:w="2410" w:type="dxa"/>
            <w:tcBorders>
              <w:top w:val="dashed" w:sz="4" w:space="0" w:color="auto"/>
              <w:left w:val="nil"/>
              <w:bottom w:val="dashed" w:sz="4" w:space="0" w:color="auto"/>
              <w:right w:val="single" w:sz="8" w:space="0" w:color="000000"/>
            </w:tcBorders>
            <w:shd w:val="clear" w:color="auto" w:fill="auto"/>
          </w:tcPr>
          <w:p w14:paraId="70CE96D4" w14:textId="4CDAB0C7" w:rsidR="00690005" w:rsidRPr="00B838E9" w:rsidRDefault="00690005" w:rsidP="001C026C">
            <w:pPr>
              <w:ind w:left="196" w:hangingChars="100" w:hanging="196"/>
              <w:rPr>
                <w:rFonts w:ascii="ＭＳ 明朝" w:hAnsi="ＭＳ 明朝"/>
                <w:color w:val="auto"/>
                <w:sz w:val="18"/>
                <w:szCs w:val="18"/>
              </w:rPr>
            </w:pPr>
            <w:r w:rsidRPr="00B838E9">
              <w:rPr>
                <w:rFonts w:ascii="ＭＳ 明朝" w:hAnsi="ＭＳ 明朝" w:hint="eastAsia"/>
                <w:color w:val="auto"/>
                <w:sz w:val="18"/>
                <w:szCs w:val="18"/>
              </w:rPr>
              <w:t>〇財政の機能と財政政策、財政のしくみと租税法律主義などについて、実際の事象と関連づけて理解します。</w:t>
            </w:r>
          </w:p>
          <w:p w14:paraId="407D48EA" w14:textId="77A04314" w:rsidR="00690005" w:rsidRPr="00B838E9" w:rsidRDefault="00690005" w:rsidP="001C026C">
            <w:pPr>
              <w:ind w:left="196" w:hangingChars="100" w:hanging="196"/>
              <w:rPr>
                <w:rFonts w:ascii="ＭＳ 明朝" w:hAnsi="ＭＳ 明朝"/>
                <w:color w:val="auto"/>
                <w:sz w:val="18"/>
                <w:szCs w:val="18"/>
              </w:rPr>
            </w:pPr>
            <w:r w:rsidRPr="00B838E9">
              <w:rPr>
                <w:rFonts w:ascii="ＭＳ 明朝" w:hAnsi="ＭＳ 明朝" w:hint="eastAsia"/>
                <w:color w:val="auto"/>
                <w:sz w:val="18"/>
                <w:szCs w:val="18"/>
              </w:rPr>
              <w:t>〇財政</w:t>
            </w:r>
            <w:r>
              <w:rPr>
                <w:rFonts w:ascii="ＭＳ 明朝" w:hAnsi="ＭＳ 明朝" w:hint="eastAsia"/>
                <w:color w:val="auto"/>
                <w:sz w:val="18"/>
                <w:szCs w:val="18"/>
              </w:rPr>
              <w:t>を</w:t>
            </w:r>
            <w:r w:rsidRPr="00B838E9">
              <w:rPr>
                <w:rFonts w:ascii="ＭＳ 明朝" w:hAnsi="ＭＳ 明朝" w:hint="eastAsia"/>
                <w:color w:val="auto"/>
                <w:sz w:val="18"/>
                <w:szCs w:val="18"/>
              </w:rPr>
              <w:t>通じて経済政策や福祉政策などが行われていることを理解します。</w:t>
            </w:r>
          </w:p>
        </w:tc>
        <w:tc>
          <w:tcPr>
            <w:tcW w:w="2410" w:type="dxa"/>
            <w:tcBorders>
              <w:top w:val="dashed" w:sz="4" w:space="0" w:color="auto"/>
              <w:left w:val="nil"/>
              <w:bottom w:val="dashed" w:sz="4" w:space="0" w:color="auto"/>
              <w:right w:val="single" w:sz="8" w:space="0" w:color="000000"/>
            </w:tcBorders>
            <w:shd w:val="clear" w:color="auto" w:fill="auto"/>
          </w:tcPr>
          <w:p w14:paraId="21630344" w14:textId="4A197E26" w:rsidR="00690005" w:rsidRPr="00B838E9" w:rsidRDefault="00690005" w:rsidP="001C026C">
            <w:pPr>
              <w:ind w:left="196" w:hangingChars="100" w:hanging="196"/>
              <w:rPr>
                <w:rFonts w:ascii="ＭＳ 明朝" w:hAnsi="ＭＳ 明朝"/>
                <w:color w:val="auto"/>
                <w:sz w:val="18"/>
                <w:szCs w:val="18"/>
              </w:rPr>
            </w:pPr>
            <w:r w:rsidRPr="00B838E9">
              <w:rPr>
                <w:rFonts w:ascii="ＭＳ 明朝" w:hAnsi="ＭＳ 明朝" w:hint="eastAsia"/>
                <w:color w:val="auto"/>
                <w:sz w:val="18"/>
                <w:szCs w:val="18"/>
              </w:rPr>
              <w:t>〇所得の再分配や財政政策について、具体例を</w:t>
            </w:r>
            <w:r>
              <w:rPr>
                <w:rFonts w:ascii="ＭＳ 明朝" w:hAnsi="ＭＳ 明朝" w:hint="eastAsia"/>
                <w:color w:val="auto"/>
                <w:sz w:val="18"/>
                <w:szCs w:val="18"/>
              </w:rPr>
              <w:t>もとに</w:t>
            </w:r>
            <w:r w:rsidRPr="00B838E9">
              <w:rPr>
                <w:rFonts w:ascii="ＭＳ 明朝" w:hAnsi="ＭＳ 明朝" w:hint="eastAsia"/>
                <w:color w:val="auto"/>
                <w:sz w:val="18"/>
                <w:szCs w:val="18"/>
              </w:rPr>
              <w:t>理解します。</w:t>
            </w:r>
          </w:p>
          <w:p w14:paraId="6E80FB67" w14:textId="72DEAF83" w:rsidR="00690005" w:rsidRPr="00B838E9" w:rsidRDefault="00690005" w:rsidP="001C026C">
            <w:pPr>
              <w:ind w:left="196" w:hangingChars="100" w:hanging="196"/>
              <w:rPr>
                <w:rFonts w:ascii="ＭＳ 明朝" w:hAnsi="ＭＳ 明朝"/>
                <w:color w:val="auto"/>
                <w:sz w:val="18"/>
                <w:szCs w:val="18"/>
              </w:rPr>
            </w:pPr>
            <w:r w:rsidRPr="00B838E9">
              <w:rPr>
                <w:rFonts w:ascii="ＭＳ 明朝" w:hAnsi="ＭＳ 明朝" w:hint="eastAsia"/>
                <w:color w:val="auto"/>
                <w:sz w:val="18"/>
                <w:szCs w:val="18"/>
              </w:rPr>
              <w:t>〇財政の歳入構造と歳出構造の変化の背景について考察し、財政の働きについて理解します。</w:t>
            </w:r>
          </w:p>
        </w:tc>
      </w:tr>
      <w:tr w:rsidR="00690005" w:rsidRPr="00B838E9" w14:paraId="60FA33DA" w14:textId="77777777" w:rsidTr="00D475A0">
        <w:trPr>
          <w:cantSplit/>
          <w:trHeight w:val="1350"/>
        </w:trPr>
        <w:tc>
          <w:tcPr>
            <w:tcW w:w="450" w:type="dxa"/>
            <w:vMerge/>
            <w:tcBorders>
              <w:left w:val="single" w:sz="8" w:space="0" w:color="000000"/>
              <w:right w:val="single" w:sz="8" w:space="0" w:color="000000"/>
            </w:tcBorders>
            <w:shd w:val="clear" w:color="auto" w:fill="auto"/>
            <w:textDirection w:val="tbRlV"/>
            <w:vAlign w:val="center"/>
          </w:tcPr>
          <w:p w14:paraId="6AAFF7BC" w14:textId="77777777" w:rsidR="00690005" w:rsidRPr="00B838E9" w:rsidRDefault="00690005" w:rsidP="004F340E">
            <w:pPr>
              <w:ind w:left="113" w:right="113"/>
              <w:rPr>
                <w:rFonts w:ascii="ＭＳ 明朝" w:hAnsi="ＭＳ 明朝" w:cs="ＭＳ Ｐゴシック"/>
                <w:color w:val="auto"/>
                <w:sz w:val="18"/>
                <w:szCs w:val="18"/>
              </w:rPr>
            </w:pPr>
          </w:p>
        </w:tc>
        <w:tc>
          <w:tcPr>
            <w:tcW w:w="1547" w:type="dxa"/>
            <w:vMerge/>
            <w:tcBorders>
              <w:left w:val="nil"/>
              <w:right w:val="single" w:sz="8" w:space="0" w:color="000000"/>
            </w:tcBorders>
            <w:shd w:val="clear" w:color="auto" w:fill="auto"/>
          </w:tcPr>
          <w:p w14:paraId="7BBFE3F9" w14:textId="77777777" w:rsidR="00690005" w:rsidRPr="00B838E9" w:rsidRDefault="00690005" w:rsidP="001C026C">
            <w:pPr>
              <w:rPr>
                <w:rFonts w:cs="Times New Roman"/>
                <w:color w:val="auto"/>
                <w:sz w:val="18"/>
                <w:szCs w:val="18"/>
              </w:rPr>
            </w:pPr>
          </w:p>
        </w:tc>
        <w:tc>
          <w:tcPr>
            <w:tcW w:w="1547" w:type="dxa"/>
            <w:tcBorders>
              <w:top w:val="dashed" w:sz="4" w:space="0" w:color="auto"/>
              <w:left w:val="nil"/>
              <w:bottom w:val="dashed" w:sz="4" w:space="0" w:color="auto"/>
              <w:right w:val="single" w:sz="8" w:space="0" w:color="000000"/>
            </w:tcBorders>
            <w:shd w:val="clear" w:color="auto" w:fill="auto"/>
          </w:tcPr>
          <w:p w14:paraId="0B99D141" w14:textId="77777777" w:rsidR="00690005" w:rsidRPr="00B838E9" w:rsidRDefault="00690005" w:rsidP="001C026C">
            <w:pPr>
              <w:rPr>
                <w:rFonts w:ascii="ＭＳ 明朝" w:hAnsi="ＭＳ 明朝"/>
                <w:color w:val="auto"/>
                <w:sz w:val="18"/>
                <w:szCs w:val="18"/>
              </w:rPr>
            </w:pPr>
            <w:r w:rsidRPr="00B838E9">
              <w:rPr>
                <w:rFonts w:ascii="ＭＳ 明朝" w:hAnsi="ＭＳ 明朝" w:hint="eastAsia"/>
                <w:color w:val="auto"/>
                <w:sz w:val="18"/>
                <w:szCs w:val="18"/>
              </w:rPr>
              <w:t>34　財政の課題</w:t>
            </w:r>
          </w:p>
        </w:tc>
        <w:tc>
          <w:tcPr>
            <w:tcW w:w="2410" w:type="dxa"/>
            <w:tcBorders>
              <w:top w:val="dashed" w:sz="4" w:space="0" w:color="auto"/>
              <w:left w:val="nil"/>
              <w:bottom w:val="dashed" w:sz="4" w:space="0" w:color="auto"/>
              <w:right w:val="single" w:sz="8" w:space="0" w:color="000000"/>
            </w:tcBorders>
            <w:shd w:val="clear" w:color="auto" w:fill="auto"/>
          </w:tcPr>
          <w:p w14:paraId="26FD5F97" w14:textId="09970829" w:rsidR="00690005" w:rsidRPr="00B838E9" w:rsidRDefault="00690005" w:rsidP="001C026C">
            <w:pPr>
              <w:ind w:left="196" w:hangingChars="100" w:hanging="196"/>
              <w:rPr>
                <w:rFonts w:ascii="ＭＳ 明朝" w:hAnsi="ＭＳ 明朝"/>
                <w:color w:val="auto"/>
                <w:sz w:val="18"/>
                <w:szCs w:val="18"/>
              </w:rPr>
            </w:pPr>
            <w:r w:rsidRPr="00B838E9">
              <w:rPr>
                <w:rFonts w:ascii="ＭＳ 明朝" w:hAnsi="ＭＳ 明朝" w:hint="eastAsia"/>
                <w:color w:val="auto"/>
                <w:sz w:val="18"/>
                <w:szCs w:val="18"/>
              </w:rPr>
              <w:t>〇租税の種類と課税の原則、国債の役割、財政問題などについて、実際の事象と関連づけて理解します。</w:t>
            </w:r>
          </w:p>
          <w:p w14:paraId="6148E770" w14:textId="389C06DD" w:rsidR="00690005" w:rsidRPr="00B838E9" w:rsidRDefault="00690005" w:rsidP="001C026C">
            <w:pPr>
              <w:ind w:left="196" w:hangingChars="100" w:hanging="196"/>
              <w:rPr>
                <w:rFonts w:ascii="ＭＳ 明朝" w:hAnsi="ＭＳ 明朝"/>
                <w:color w:val="auto"/>
                <w:sz w:val="18"/>
                <w:szCs w:val="18"/>
              </w:rPr>
            </w:pPr>
            <w:r w:rsidRPr="00B838E9">
              <w:rPr>
                <w:rFonts w:ascii="ＭＳ 明朝" w:hAnsi="ＭＳ 明朝" w:hint="eastAsia"/>
                <w:color w:val="auto"/>
                <w:sz w:val="18"/>
                <w:szCs w:val="18"/>
              </w:rPr>
              <w:t>〇財政問題</w:t>
            </w:r>
            <w:r>
              <w:rPr>
                <w:rFonts w:ascii="ＭＳ 明朝" w:hAnsi="ＭＳ 明朝" w:hint="eastAsia"/>
                <w:color w:val="auto"/>
                <w:sz w:val="18"/>
                <w:szCs w:val="18"/>
              </w:rPr>
              <w:t>の</w:t>
            </w:r>
            <w:r w:rsidRPr="00B838E9">
              <w:rPr>
                <w:rFonts w:ascii="ＭＳ 明朝" w:hAnsi="ＭＳ 明朝" w:hint="eastAsia"/>
                <w:color w:val="auto"/>
                <w:sz w:val="18"/>
                <w:szCs w:val="18"/>
              </w:rPr>
              <w:t>解決の方向性について</w:t>
            </w:r>
            <w:r>
              <w:rPr>
                <w:rFonts w:ascii="ＭＳ 明朝" w:hAnsi="ＭＳ 明朝" w:hint="eastAsia"/>
                <w:color w:val="auto"/>
                <w:sz w:val="18"/>
                <w:szCs w:val="18"/>
              </w:rPr>
              <w:t>、資料を手がかりに</w:t>
            </w:r>
            <w:r w:rsidRPr="00B838E9">
              <w:rPr>
                <w:rFonts w:ascii="ＭＳ 明朝" w:hAnsi="ＭＳ 明朝" w:hint="eastAsia"/>
                <w:color w:val="auto"/>
                <w:sz w:val="18"/>
                <w:szCs w:val="18"/>
              </w:rPr>
              <w:t>考察します。</w:t>
            </w:r>
          </w:p>
        </w:tc>
        <w:tc>
          <w:tcPr>
            <w:tcW w:w="2410" w:type="dxa"/>
            <w:tcBorders>
              <w:top w:val="dashed" w:sz="4" w:space="0" w:color="auto"/>
              <w:left w:val="nil"/>
              <w:bottom w:val="dashed" w:sz="4" w:space="0" w:color="auto"/>
              <w:right w:val="single" w:sz="8" w:space="0" w:color="000000"/>
            </w:tcBorders>
            <w:shd w:val="clear" w:color="auto" w:fill="auto"/>
          </w:tcPr>
          <w:p w14:paraId="44E3ADBF" w14:textId="419F82FF" w:rsidR="00690005" w:rsidRPr="00B838E9" w:rsidRDefault="00690005" w:rsidP="001C026C">
            <w:pPr>
              <w:ind w:left="196" w:hangingChars="100" w:hanging="196"/>
              <w:rPr>
                <w:rFonts w:ascii="ＭＳ 明朝" w:hAnsi="ＭＳ 明朝"/>
                <w:color w:val="auto"/>
                <w:sz w:val="18"/>
                <w:szCs w:val="18"/>
              </w:rPr>
            </w:pPr>
            <w:r w:rsidRPr="00B838E9">
              <w:rPr>
                <w:rFonts w:ascii="ＭＳ 明朝" w:hAnsi="ＭＳ 明朝" w:hint="eastAsia"/>
                <w:color w:val="auto"/>
                <w:sz w:val="18"/>
                <w:szCs w:val="18"/>
              </w:rPr>
              <w:t>〇租税の種類について、具体例を</w:t>
            </w:r>
            <w:r>
              <w:rPr>
                <w:rFonts w:ascii="ＭＳ 明朝" w:hAnsi="ＭＳ 明朝" w:hint="eastAsia"/>
                <w:color w:val="auto"/>
                <w:sz w:val="18"/>
                <w:szCs w:val="18"/>
              </w:rPr>
              <w:t>もとに</w:t>
            </w:r>
            <w:r w:rsidRPr="00B838E9">
              <w:rPr>
                <w:rFonts w:ascii="ＭＳ 明朝" w:hAnsi="ＭＳ 明朝" w:hint="eastAsia"/>
                <w:color w:val="auto"/>
                <w:sz w:val="18"/>
                <w:szCs w:val="18"/>
              </w:rPr>
              <w:t>理解します。</w:t>
            </w:r>
          </w:p>
          <w:p w14:paraId="6D8D4E1A" w14:textId="5C80F623" w:rsidR="00690005" w:rsidRPr="00B838E9" w:rsidRDefault="00690005" w:rsidP="001C026C">
            <w:pPr>
              <w:ind w:left="196" w:hangingChars="100" w:hanging="196"/>
              <w:rPr>
                <w:rFonts w:ascii="ＭＳ 明朝" w:hAnsi="ＭＳ 明朝"/>
                <w:color w:val="auto"/>
                <w:sz w:val="18"/>
                <w:szCs w:val="18"/>
              </w:rPr>
            </w:pPr>
            <w:r w:rsidRPr="00B838E9">
              <w:rPr>
                <w:rFonts w:ascii="ＭＳ 明朝" w:hAnsi="ＭＳ 明朝" w:hint="eastAsia"/>
                <w:color w:val="auto"/>
                <w:sz w:val="18"/>
                <w:szCs w:val="18"/>
              </w:rPr>
              <w:t>〇財政問題</w:t>
            </w:r>
            <w:r>
              <w:rPr>
                <w:rFonts w:ascii="ＭＳ 明朝" w:hAnsi="ＭＳ 明朝" w:hint="eastAsia"/>
                <w:color w:val="auto"/>
                <w:sz w:val="18"/>
                <w:szCs w:val="18"/>
              </w:rPr>
              <w:t>の</w:t>
            </w:r>
            <w:r w:rsidRPr="00B838E9">
              <w:rPr>
                <w:rFonts w:ascii="ＭＳ 明朝" w:hAnsi="ＭＳ 明朝" w:hint="eastAsia"/>
                <w:color w:val="auto"/>
                <w:sz w:val="18"/>
                <w:szCs w:val="18"/>
              </w:rPr>
              <w:t>解決の方向性について、「追究しよう」の</w:t>
            </w:r>
            <w:r>
              <w:rPr>
                <w:rFonts w:ascii="ＭＳ 明朝" w:hAnsi="ＭＳ 明朝" w:hint="eastAsia"/>
                <w:color w:val="auto"/>
                <w:sz w:val="18"/>
                <w:szCs w:val="18"/>
              </w:rPr>
              <w:t>学習</w:t>
            </w:r>
            <w:r w:rsidRPr="00B838E9">
              <w:rPr>
                <w:rFonts w:ascii="ＭＳ 明朝" w:hAnsi="ＭＳ 明朝" w:hint="eastAsia"/>
                <w:color w:val="auto"/>
                <w:sz w:val="18"/>
                <w:szCs w:val="18"/>
              </w:rPr>
              <w:t>と関連</w:t>
            </w:r>
            <w:r>
              <w:rPr>
                <w:rFonts w:ascii="ＭＳ 明朝" w:hAnsi="ＭＳ 明朝" w:hint="eastAsia"/>
                <w:color w:val="auto"/>
                <w:sz w:val="18"/>
                <w:szCs w:val="18"/>
              </w:rPr>
              <w:t>づけて考察します</w:t>
            </w:r>
            <w:r w:rsidRPr="00B838E9">
              <w:rPr>
                <w:rFonts w:ascii="ＭＳ 明朝" w:hAnsi="ＭＳ 明朝" w:hint="eastAsia"/>
                <w:color w:val="auto"/>
                <w:sz w:val="18"/>
                <w:szCs w:val="18"/>
              </w:rPr>
              <w:t>。</w:t>
            </w:r>
          </w:p>
        </w:tc>
      </w:tr>
      <w:tr w:rsidR="00690005" w:rsidRPr="00B838E9" w14:paraId="5A932F95" w14:textId="77777777" w:rsidTr="00590F65">
        <w:trPr>
          <w:cantSplit/>
          <w:trHeight w:val="1134"/>
        </w:trPr>
        <w:tc>
          <w:tcPr>
            <w:tcW w:w="450" w:type="dxa"/>
            <w:vMerge/>
            <w:tcBorders>
              <w:left w:val="single" w:sz="8" w:space="0" w:color="000000"/>
              <w:right w:val="single" w:sz="8" w:space="0" w:color="000000"/>
            </w:tcBorders>
            <w:shd w:val="clear" w:color="auto" w:fill="auto"/>
            <w:textDirection w:val="tbRlV"/>
            <w:hideMark/>
          </w:tcPr>
          <w:p w14:paraId="79A42E80" w14:textId="77777777" w:rsidR="00690005" w:rsidRPr="00B838E9" w:rsidRDefault="00690005" w:rsidP="004F340E">
            <w:pPr>
              <w:ind w:left="113" w:right="113"/>
              <w:rPr>
                <w:rFonts w:ascii="ＭＳ 明朝" w:hAnsi="ＭＳ 明朝" w:cs="ＭＳ Ｐゴシック"/>
                <w:color w:val="auto"/>
                <w:sz w:val="18"/>
                <w:szCs w:val="18"/>
              </w:rPr>
            </w:pPr>
          </w:p>
        </w:tc>
        <w:tc>
          <w:tcPr>
            <w:tcW w:w="1547" w:type="dxa"/>
            <w:vMerge/>
            <w:tcBorders>
              <w:left w:val="nil"/>
              <w:right w:val="single" w:sz="8" w:space="0" w:color="000000"/>
            </w:tcBorders>
            <w:shd w:val="clear" w:color="auto" w:fill="auto"/>
            <w:hideMark/>
          </w:tcPr>
          <w:p w14:paraId="2A98CB74" w14:textId="77777777" w:rsidR="00690005" w:rsidRPr="00B838E9" w:rsidRDefault="00690005" w:rsidP="001C026C">
            <w:pPr>
              <w:rPr>
                <w:rFonts w:ascii="ＭＳ 明朝" w:hAnsi="ＭＳ 明朝"/>
                <w:color w:val="auto"/>
                <w:sz w:val="18"/>
                <w:szCs w:val="18"/>
              </w:rPr>
            </w:pPr>
          </w:p>
        </w:tc>
        <w:tc>
          <w:tcPr>
            <w:tcW w:w="1547" w:type="dxa"/>
            <w:tcBorders>
              <w:top w:val="dashed" w:sz="4" w:space="0" w:color="auto"/>
              <w:left w:val="nil"/>
              <w:bottom w:val="dashed" w:sz="4" w:space="0" w:color="auto"/>
              <w:right w:val="single" w:sz="8" w:space="0" w:color="000000"/>
            </w:tcBorders>
            <w:shd w:val="clear" w:color="auto" w:fill="auto"/>
            <w:hideMark/>
          </w:tcPr>
          <w:p w14:paraId="42C1EACC" w14:textId="77777777" w:rsidR="00690005" w:rsidRPr="00B838E9" w:rsidRDefault="00690005" w:rsidP="001C026C">
            <w:pPr>
              <w:rPr>
                <w:rFonts w:ascii="ＭＳ 明朝" w:hAnsi="ＭＳ 明朝"/>
                <w:color w:val="auto"/>
                <w:sz w:val="18"/>
                <w:szCs w:val="18"/>
              </w:rPr>
            </w:pPr>
            <w:r w:rsidRPr="00B838E9">
              <w:rPr>
                <w:rFonts w:ascii="ＭＳ 明朝" w:hAnsi="ＭＳ 明朝" w:hint="eastAsia"/>
                <w:color w:val="auto"/>
                <w:sz w:val="18"/>
                <w:szCs w:val="18"/>
              </w:rPr>
              <w:t>35　社会保障の考え方</w:t>
            </w:r>
          </w:p>
        </w:tc>
        <w:tc>
          <w:tcPr>
            <w:tcW w:w="2410" w:type="dxa"/>
            <w:tcBorders>
              <w:top w:val="dashed" w:sz="4" w:space="0" w:color="auto"/>
              <w:left w:val="nil"/>
              <w:bottom w:val="dashed" w:sz="4" w:space="0" w:color="auto"/>
              <w:right w:val="single" w:sz="8" w:space="0" w:color="000000"/>
            </w:tcBorders>
            <w:shd w:val="clear" w:color="auto" w:fill="auto"/>
          </w:tcPr>
          <w:p w14:paraId="24595CCB" w14:textId="3F808535" w:rsidR="00690005" w:rsidRPr="00B838E9" w:rsidRDefault="00690005" w:rsidP="001C026C">
            <w:pPr>
              <w:ind w:left="196" w:hangingChars="100" w:hanging="196"/>
              <w:rPr>
                <w:rFonts w:ascii="ＭＳ 明朝" w:hAnsi="ＭＳ 明朝" w:cs="ＭＳ Ｐゴシック"/>
                <w:color w:val="auto"/>
                <w:sz w:val="18"/>
                <w:szCs w:val="18"/>
              </w:rPr>
            </w:pPr>
            <w:r w:rsidRPr="00B838E9">
              <w:rPr>
                <w:rFonts w:ascii="ＭＳ 明朝" w:hAnsi="ＭＳ 明朝" w:cs="ＭＳ Ｐゴシック" w:hint="eastAsia"/>
                <w:color w:val="auto"/>
                <w:sz w:val="18"/>
                <w:szCs w:val="18"/>
              </w:rPr>
              <w:t>〇社会保障の意義と歴史、日本の社会保障制度などについて、</w:t>
            </w:r>
            <w:r w:rsidRPr="00B838E9">
              <w:rPr>
                <w:rFonts w:ascii="ＭＳ 明朝" w:hAnsi="ＭＳ 明朝" w:hint="eastAsia"/>
                <w:color w:val="auto"/>
                <w:sz w:val="18"/>
                <w:szCs w:val="18"/>
              </w:rPr>
              <w:t>実際の事象と関連づけて</w:t>
            </w:r>
            <w:r w:rsidRPr="00B838E9">
              <w:rPr>
                <w:rFonts w:ascii="ＭＳ 明朝" w:hAnsi="ＭＳ 明朝" w:cs="ＭＳ Ｐゴシック" w:hint="eastAsia"/>
                <w:color w:val="auto"/>
                <w:sz w:val="18"/>
                <w:szCs w:val="18"/>
              </w:rPr>
              <w:t>理解します。</w:t>
            </w:r>
          </w:p>
          <w:p w14:paraId="13499291" w14:textId="77777777" w:rsidR="00690005" w:rsidRPr="00B838E9" w:rsidRDefault="00690005" w:rsidP="001C026C">
            <w:pPr>
              <w:ind w:left="196" w:hangingChars="100" w:hanging="196"/>
              <w:rPr>
                <w:rFonts w:ascii="ＭＳ 明朝" w:hAnsi="ＭＳ 明朝" w:cs="ＭＳ Ｐゴシック"/>
                <w:color w:val="auto"/>
                <w:sz w:val="18"/>
                <w:szCs w:val="18"/>
              </w:rPr>
            </w:pPr>
            <w:r w:rsidRPr="00B838E9">
              <w:rPr>
                <w:rFonts w:ascii="ＭＳ 明朝" w:hAnsi="ＭＳ 明朝" w:cs="ＭＳ Ｐゴシック" w:hint="eastAsia"/>
                <w:color w:val="auto"/>
                <w:sz w:val="18"/>
                <w:szCs w:val="18"/>
              </w:rPr>
              <w:t>〇社会保障制度の意義について、多面的・多角的に考察します。</w:t>
            </w:r>
          </w:p>
        </w:tc>
        <w:tc>
          <w:tcPr>
            <w:tcW w:w="2410" w:type="dxa"/>
            <w:tcBorders>
              <w:top w:val="dashed" w:sz="4" w:space="0" w:color="auto"/>
              <w:left w:val="nil"/>
              <w:bottom w:val="dashed" w:sz="4" w:space="0" w:color="auto"/>
              <w:right w:val="single" w:sz="8" w:space="0" w:color="000000"/>
            </w:tcBorders>
            <w:shd w:val="clear" w:color="auto" w:fill="auto"/>
            <w:hideMark/>
          </w:tcPr>
          <w:p w14:paraId="08888EB5" w14:textId="508CD529" w:rsidR="00690005" w:rsidRPr="00B838E9" w:rsidRDefault="00690005" w:rsidP="001C026C">
            <w:pPr>
              <w:ind w:left="196" w:hangingChars="100" w:hanging="196"/>
              <w:rPr>
                <w:rFonts w:ascii="ＭＳ 明朝" w:hAnsi="ＭＳ 明朝" w:cs="ＭＳ Ｐゴシック"/>
                <w:color w:val="auto"/>
                <w:sz w:val="18"/>
                <w:szCs w:val="18"/>
              </w:rPr>
            </w:pPr>
            <w:r w:rsidRPr="00B838E9">
              <w:rPr>
                <w:rFonts w:ascii="ＭＳ 明朝" w:hAnsi="ＭＳ 明朝" w:cs="ＭＳ Ｐゴシック" w:hint="eastAsia"/>
                <w:color w:val="auto"/>
                <w:sz w:val="18"/>
                <w:szCs w:val="18"/>
              </w:rPr>
              <w:t>〇日本の社会保障の四つの柱について、さまざまな生活場面を想定して具体的に理解します。</w:t>
            </w:r>
          </w:p>
          <w:p w14:paraId="79D77AE9" w14:textId="27453FCB" w:rsidR="00690005" w:rsidRPr="00B838E9" w:rsidRDefault="00690005" w:rsidP="001C026C">
            <w:pPr>
              <w:ind w:left="196" w:hangingChars="100" w:hanging="196"/>
              <w:rPr>
                <w:rFonts w:ascii="ＭＳ 明朝" w:hAnsi="ＭＳ 明朝" w:cs="ＭＳ Ｐゴシック"/>
                <w:color w:val="auto"/>
                <w:sz w:val="18"/>
                <w:szCs w:val="18"/>
              </w:rPr>
            </w:pPr>
            <w:r w:rsidRPr="00B838E9">
              <w:rPr>
                <w:rFonts w:ascii="ＭＳ 明朝" w:hAnsi="ＭＳ 明朝" w:cs="ＭＳ Ｐゴシック" w:hint="eastAsia"/>
                <w:color w:val="auto"/>
                <w:sz w:val="18"/>
                <w:szCs w:val="18"/>
              </w:rPr>
              <w:t>〇日本の社会保障制度には保険によるものや公費によるものなどがあることを理解します。</w:t>
            </w:r>
          </w:p>
        </w:tc>
      </w:tr>
      <w:tr w:rsidR="00690005" w:rsidRPr="00B838E9" w14:paraId="4C509887" w14:textId="77777777" w:rsidTr="00DA79C2">
        <w:trPr>
          <w:cantSplit/>
          <w:trHeight w:val="1575"/>
        </w:trPr>
        <w:tc>
          <w:tcPr>
            <w:tcW w:w="450" w:type="dxa"/>
            <w:vMerge/>
            <w:tcBorders>
              <w:left w:val="single" w:sz="8" w:space="0" w:color="000000"/>
              <w:bottom w:val="single" w:sz="4" w:space="0" w:color="000000"/>
              <w:right w:val="single" w:sz="8" w:space="0" w:color="000000"/>
            </w:tcBorders>
            <w:shd w:val="clear" w:color="auto" w:fill="auto"/>
            <w:textDirection w:val="tbRlV"/>
            <w:vAlign w:val="center"/>
            <w:hideMark/>
          </w:tcPr>
          <w:p w14:paraId="5B95598B" w14:textId="77777777" w:rsidR="00690005" w:rsidRPr="00B838E9" w:rsidRDefault="00690005" w:rsidP="004F340E">
            <w:pPr>
              <w:ind w:left="113" w:right="113"/>
              <w:rPr>
                <w:rFonts w:ascii="ＭＳ 明朝" w:hAnsi="ＭＳ 明朝" w:cs="ＭＳ Ｐゴシック"/>
                <w:color w:val="auto"/>
                <w:sz w:val="18"/>
                <w:szCs w:val="18"/>
              </w:rPr>
            </w:pPr>
          </w:p>
        </w:tc>
        <w:tc>
          <w:tcPr>
            <w:tcW w:w="1547" w:type="dxa"/>
            <w:vMerge/>
            <w:tcBorders>
              <w:left w:val="nil"/>
              <w:bottom w:val="single" w:sz="4" w:space="0" w:color="auto"/>
              <w:right w:val="single" w:sz="8" w:space="0" w:color="000000"/>
            </w:tcBorders>
            <w:shd w:val="clear" w:color="auto" w:fill="auto"/>
            <w:hideMark/>
          </w:tcPr>
          <w:p w14:paraId="0B99115A" w14:textId="77777777" w:rsidR="00690005" w:rsidRPr="00B838E9" w:rsidRDefault="00690005" w:rsidP="001C026C">
            <w:pPr>
              <w:rPr>
                <w:rFonts w:ascii="ＭＳ 明朝" w:hAnsi="ＭＳ 明朝" w:cs="ＭＳ Ｐゴシック"/>
                <w:color w:val="auto"/>
                <w:sz w:val="18"/>
                <w:szCs w:val="18"/>
              </w:rPr>
            </w:pPr>
          </w:p>
        </w:tc>
        <w:tc>
          <w:tcPr>
            <w:tcW w:w="1547" w:type="dxa"/>
            <w:tcBorders>
              <w:top w:val="dashed" w:sz="4" w:space="0" w:color="auto"/>
              <w:left w:val="nil"/>
              <w:bottom w:val="single" w:sz="4" w:space="0" w:color="auto"/>
              <w:right w:val="single" w:sz="8" w:space="0" w:color="000000"/>
            </w:tcBorders>
            <w:shd w:val="clear" w:color="auto" w:fill="auto"/>
            <w:hideMark/>
          </w:tcPr>
          <w:p w14:paraId="0A3B53BC" w14:textId="77777777" w:rsidR="00690005" w:rsidRPr="00B838E9" w:rsidRDefault="00690005" w:rsidP="001C026C">
            <w:pPr>
              <w:rPr>
                <w:rFonts w:ascii="ＭＳ 明朝" w:hAnsi="ＭＳ 明朝" w:cs="ＭＳ Ｐゴシック"/>
                <w:color w:val="auto"/>
                <w:sz w:val="18"/>
                <w:szCs w:val="18"/>
              </w:rPr>
            </w:pPr>
            <w:r w:rsidRPr="00B838E9">
              <w:rPr>
                <w:rFonts w:ascii="ＭＳ 明朝" w:hAnsi="ＭＳ 明朝" w:hint="eastAsia"/>
                <w:color w:val="auto"/>
                <w:sz w:val="18"/>
                <w:szCs w:val="18"/>
              </w:rPr>
              <w:t>36　社会保障の課題とこれから</w:t>
            </w:r>
          </w:p>
        </w:tc>
        <w:tc>
          <w:tcPr>
            <w:tcW w:w="2410" w:type="dxa"/>
            <w:tcBorders>
              <w:top w:val="dashed" w:sz="4" w:space="0" w:color="auto"/>
              <w:left w:val="nil"/>
              <w:bottom w:val="single" w:sz="4" w:space="0" w:color="auto"/>
              <w:right w:val="single" w:sz="8" w:space="0" w:color="000000"/>
            </w:tcBorders>
            <w:shd w:val="clear" w:color="auto" w:fill="auto"/>
          </w:tcPr>
          <w:p w14:paraId="210802F4" w14:textId="12AE65E6" w:rsidR="00690005" w:rsidRPr="00B838E9" w:rsidRDefault="00690005" w:rsidP="001C026C">
            <w:pPr>
              <w:ind w:left="196" w:hangingChars="100" w:hanging="196"/>
              <w:rPr>
                <w:rFonts w:ascii="ＭＳ 明朝" w:hAnsi="ＭＳ 明朝" w:cs="ＭＳ Ｐゴシック"/>
                <w:color w:val="auto"/>
                <w:sz w:val="18"/>
                <w:szCs w:val="18"/>
              </w:rPr>
            </w:pPr>
            <w:r w:rsidRPr="00B838E9">
              <w:rPr>
                <w:rFonts w:ascii="ＭＳ 明朝" w:hAnsi="ＭＳ 明朝" w:cs="ＭＳ Ｐゴシック" w:hint="eastAsia"/>
                <w:color w:val="auto"/>
                <w:sz w:val="18"/>
                <w:szCs w:val="18"/>
              </w:rPr>
              <w:t>〇少子高齢化の進展、社会保障制度の現状と課題、福祉社会の実現に向けた課題などについて、</w:t>
            </w:r>
            <w:r w:rsidRPr="00B838E9">
              <w:rPr>
                <w:rFonts w:ascii="ＭＳ 明朝" w:hAnsi="ＭＳ 明朝" w:hint="eastAsia"/>
                <w:color w:val="auto"/>
                <w:sz w:val="18"/>
                <w:szCs w:val="18"/>
              </w:rPr>
              <w:t>実際の事象と関連づけて</w:t>
            </w:r>
            <w:r w:rsidRPr="00B838E9">
              <w:rPr>
                <w:rFonts w:ascii="ＭＳ 明朝" w:hAnsi="ＭＳ 明朝" w:cs="ＭＳ Ｐゴシック" w:hint="eastAsia"/>
                <w:color w:val="auto"/>
                <w:sz w:val="18"/>
                <w:szCs w:val="18"/>
              </w:rPr>
              <w:t>理解します。</w:t>
            </w:r>
          </w:p>
          <w:p w14:paraId="4B661232" w14:textId="4D8B9493" w:rsidR="00690005" w:rsidRPr="00B838E9" w:rsidRDefault="00690005" w:rsidP="001C026C">
            <w:pPr>
              <w:ind w:left="196" w:hangingChars="100" w:hanging="196"/>
              <w:rPr>
                <w:rFonts w:ascii="ＭＳ 明朝" w:hAnsi="ＭＳ 明朝" w:cs="ＭＳ Ｐゴシック"/>
                <w:color w:val="auto"/>
                <w:sz w:val="18"/>
                <w:szCs w:val="18"/>
              </w:rPr>
            </w:pPr>
            <w:r w:rsidRPr="00B838E9">
              <w:rPr>
                <w:rFonts w:ascii="ＭＳ 明朝" w:hAnsi="ＭＳ 明朝" w:cs="ＭＳ Ｐゴシック" w:hint="eastAsia"/>
                <w:color w:val="auto"/>
                <w:sz w:val="18"/>
                <w:szCs w:val="18"/>
              </w:rPr>
              <w:t>〇今後の社会保障制度</w:t>
            </w:r>
            <w:r w:rsidR="0044096F">
              <w:rPr>
                <w:rFonts w:ascii="ＭＳ 明朝" w:hAnsi="ＭＳ 明朝" w:cs="ＭＳ Ｐゴシック" w:hint="eastAsia"/>
                <w:color w:val="auto"/>
                <w:sz w:val="18"/>
                <w:szCs w:val="18"/>
              </w:rPr>
              <w:t>のあり方について</w:t>
            </w:r>
            <w:r w:rsidRPr="00B838E9">
              <w:rPr>
                <w:rFonts w:ascii="ＭＳ 明朝" w:hAnsi="ＭＳ 明朝" w:cs="ＭＳ Ｐゴシック" w:hint="eastAsia"/>
                <w:color w:val="auto"/>
                <w:sz w:val="18"/>
                <w:szCs w:val="18"/>
              </w:rPr>
              <w:t>、諸外国の</w:t>
            </w:r>
            <w:r w:rsidR="0044096F">
              <w:rPr>
                <w:rFonts w:ascii="ＭＳ 明朝" w:hAnsi="ＭＳ 明朝" w:cs="ＭＳ Ｐゴシック" w:hint="eastAsia"/>
                <w:color w:val="auto"/>
                <w:sz w:val="18"/>
                <w:szCs w:val="18"/>
              </w:rPr>
              <w:t>事例</w:t>
            </w:r>
            <w:r>
              <w:rPr>
                <w:rFonts w:ascii="ＭＳ 明朝" w:hAnsi="ＭＳ 明朝" w:cs="ＭＳ Ｐゴシック" w:hint="eastAsia"/>
                <w:color w:val="auto"/>
                <w:sz w:val="18"/>
                <w:szCs w:val="18"/>
              </w:rPr>
              <w:t>を</w:t>
            </w:r>
            <w:r w:rsidRPr="00B838E9">
              <w:rPr>
                <w:rFonts w:ascii="ＭＳ 明朝" w:hAnsi="ＭＳ 明朝" w:cs="ＭＳ Ｐゴシック" w:hint="eastAsia"/>
                <w:color w:val="auto"/>
                <w:sz w:val="18"/>
                <w:szCs w:val="18"/>
              </w:rPr>
              <w:t>参考に考察します。</w:t>
            </w:r>
          </w:p>
        </w:tc>
        <w:tc>
          <w:tcPr>
            <w:tcW w:w="2410" w:type="dxa"/>
            <w:tcBorders>
              <w:top w:val="dashed" w:sz="4" w:space="0" w:color="auto"/>
              <w:left w:val="nil"/>
              <w:bottom w:val="single" w:sz="4" w:space="0" w:color="auto"/>
              <w:right w:val="single" w:sz="8" w:space="0" w:color="000000"/>
            </w:tcBorders>
            <w:shd w:val="clear" w:color="auto" w:fill="auto"/>
            <w:hideMark/>
          </w:tcPr>
          <w:p w14:paraId="25D4F3EA" w14:textId="4E858E5F" w:rsidR="00690005" w:rsidRPr="00B838E9" w:rsidRDefault="00690005" w:rsidP="001C026C">
            <w:pPr>
              <w:ind w:left="196" w:hangingChars="100" w:hanging="196"/>
              <w:rPr>
                <w:rFonts w:ascii="ＭＳ 明朝" w:hAnsi="ＭＳ 明朝" w:cs="ＭＳ Ｐゴシック"/>
                <w:color w:val="auto"/>
                <w:sz w:val="18"/>
                <w:szCs w:val="18"/>
              </w:rPr>
            </w:pPr>
            <w:r w:rsidRPr="00B838E9">
              <w:rPr>
                <w:rFonts w:ascii="ＭＳ 明朝" w:hAnsi="ＭＳ 明朝" w:cs="ＭＳ Ｐゴシック" w:hint="eastAsia"/>
                <w:color w:val="auto"/>
                <w:sz w:val="18"/>
                <w:szCs w:val="18"/>
              </w:rPr>
              <w:t>〇高齢化・少子化がもたらす影響</w:t>
            </w:r>
            <w:r>
              <w:rPr>
                <w:rFonts w:ascii="ＭＳ 明朝" w:hAnsi="ＭＳ 明朝" w:cs="ＭＳ Ｐゴシック" w:hint="eastAsia"/>
                <w:color w:val="auto"/>
                <w:sz w:val="18"/>
                <w:szCs w:val="18"/>
              </w:rPr>
              <w:t>について、</w:t>
            </w:r>
            <w:r w:rsidRPr="00B838E9">
              <w:rPr>
                <w:rFonts w:ascii="ＭＳ 明朝" w:hAnsi="ＭＳ 明朝" w:cs="ＭＳ Ｐゴシック" w:hint="eastAsia"/>
                <w:color w:val="auto"/>
                <w:sz w:val="18"/>
                <w:szCs w:val="18"/>
              </w:rPr>
              <w:t>さまざまな視点から</w:t>
            </w:r>
            <w:r>
              <w:rPr>
                <w:rFonts w:ascii="ＭＳ 明朝" w:hAnsi="ＭＳ 明朝" w:cs="ＭＳ Ｐゴシック" w:hint="eastAsia"/>
                <w:color w:val="auto"/>
                <w:sz w:val="18"/>
                <w:szCs w:val="18"/>
              </w:rPr>
              <w:t>考察します</w:t>
            </w:r>
            <w:r w:rsidRPr="00B838E9">
              <w:rPr>
                <w:rFonts w:ascii="ＭＳ 明朝" w:hAnsi="ＭＳ 明朝" w:cs="ＭＳ Ｐゴシック" w:hint="eastAsia"/>
                <w:color w:val="auto"/>
                <w:sz w:val="18"/>
                <w:szCs w:val="18"/>
              </w:rPr>
              <w:t>。</w:t>
            </w:r>
          </w:p>
          <w:p w14:paraId="759E1320" w14:textId="06CE1FE3" w:rsidR="00690005" w:rsidRPr="00B838E9" w:rsidRDefault="00690005" w:rsidP="001C026C">
            <w:pPr>
              <w:ind w:left="196" w:hangingChars="100" w:hanging="196"/>
              <w:rPr>
                <w:rFonts w:ascii="ＭＳ 明朝" w:hAnsi="ＭＳ 明朝" w:cs="ＭＳ Ｐゴシック"/>
                <w:color w:val="auto"/>
                <w:sz w:val="18"/>
                <w:szCs w:val="18"/>
              </w:rPr>
            </w:pPr>
            <w:r w:rsidRPr="00B838E9">
              <w:rPr>
                <w:rFonts w:ascii="ＭＳ 明朝" w:hAnsi="ＭＳ 明朝" w:cs="ＭＳ Ｐゴシック" w:hint="eastAsia"/>
                <w:color w:val="auto"/>
                <w:sz w:val="18"/>
                <w:szCs w:val="18"/>
              </w:rPr>
              <w:t>〇今後の社会保障制度の方向性について、低福祉・低負担、高福祉・高負担などの観点</w:t>
            </w:r>
            <w:r>
              <w:rPr>
                <w:rFonts w:ascii="ＭＳ 明朝" w:hAnsi="ＭＳ 明朝" w:cs="ＭＳ Ｐゴシック" w:hint="eastAsia"/>
                <w:color w:val="auto"/>
                <w:sz w:val="18"/>
                <w:szCs w:val="18"/>
              </w:rPr>
              <w:t>をふまえて考察します</w:t>
            </w:r>
            <w:r w:rsidRPr="00B838E9">
              <w:rPr>
                <w:rFonts w:ascii="ＭＳ 明朝" w:hAnsi="ＭＳ 明朝" w:cs="ＭＳ Ｐゴシック" w:hint="eastAsia"/>
                <w:color w:val="auto"/>
                <w:sz w:val="18"/>
                <w:szCs w:val="18"/>
              </w:rPr>
              <w:t>。</w:t>
            </w:r>
          </w:p>
        </w:tc>
      </w:tr>
      <w:tr w:rsidR="000E413B" w:rsidRPr="00B838E9" w14:paraId="36BE7B9A" w14:textId="77777777" w:rsidTr="00DA79C2">
        <w:trPr>
          <w:cantSplit/>
          <w:trHeight w:val="1575"/>
        </w:trPr>
        <w:tc>
          <w:tcPr>
            <w:tcW w:w="450" w:type="dxa"/>
            <w:vMerge w:val="restart"/>
            <w:tcBorders>
              <w:top w:val="single" w:sz="4" w:space="0" w:color="000000"/>
              <w:left w:val="single" w:sz="8" w:space="0" w:color="000000"/>
              <w:right w:val="single" w:sz="8" w:space="0" w:color="000000"/>
            </w:tcBorders>
            <w:shd w:val="clear" w:color="auto" w:fill="auto"/>
            <w:textDirection w:val="tbRlV"/>
            <w:vAlign w:val="center"/>
            <w:hideMark/>
          </w:tcPr>
          <w:p w14:paraId="4AF84E15" w14:textId="0FBE2B0F" w:rsidR="000E413B" w:rsidRPr="00B838E9" w:rsidRDefault="000E413B" w:rsidP="004F340E">
            <w:pPr>
              <w:ind w:left="113" w:right="113"/>
              <w:rPr>
                <w:rFonts w:ascii="ＭＳ 明朝" w:hAnsi="ＭＳ 明朝" w:cs="ＭＳ Ｐゴシック"/>
                <w:color w:val="auto"/>
                <w:sz w:val="18"/>
                <w:szCs w:val="18"/>
              </w:rPr>
            </w:pPr>
            <w:r w:rsidRPr="00B838E9">
              <w:rPr>
                <w:rFonts w:ascii="ＭＳ 明朝" w:hAnsi="ＭＳ 明朝" w:cs="ＭＳ Ｐゴシック" w:hint="eastAsia"/>
                <w:color w:val="auto"/>
                <w:sz w:val="18"/>
                <w:szCs w:val="18"/>
              </w:rPr>
              <w:t>１１月</w:t>
            </w:r>
            <w:r>
              <w:rPr>
                <w:rFonts w:ascii="ＭＳ 明朝" w:hAnsi="ＭＳ 明朝" w:cs="ＭＳ Ｐゴシック" w:hint="eastAsia"/>
                <w:color w:val="auto"/>
                <w:sz w:val="18"/>
                <w:szCs w:val="18"/>
              </w:rPr>
              <w:t>～</w:t>
            </w:r>
            <w:r w:rsidRPr="00B838E9">
              <w:rPr>
                <w:rFonts w:ascii="ＭＳ 明朝" w:hAnsi="ＭＳ 明朝" w:cs="ＭＳ Ｐゴシック" w:hint="eastAsia"/>
                <w:color w:val="auto"/>
                <w:sz w:val="18"/>
                <w:szCs w:val="18"/>
              </w:rPr>
              <w:t>１２月</w:t>
            </w:r>
          </w:p>
        </w:tc>
        <w:tc>
          <w:tcPr>
            <w:tcW w:w="1547" w:type="dxa"/>
            <w:vMerge w:val="restart"/>
            <w:tcBorders>
              <w:top w:val="single" w:sz="4" w:space="0" w:color="auto"/>
              <w:left w:val="nil"/>
              <w:right w:val="single" w:sz="8" w:space="0" w:color="000000"/>
            </w:tcBorders>
            <w:shd w:val="clear" w:color="auto" w:fill="auto"/>
            <w:hideMark/>
          </w:tcPr>
          <w:p w14:paraId="033A5888" w14:textId="77777777" w:rsidR="000E413B" w:rsidRDefault="000E413B" w:rsidP="001C026C">
            <w:pPr>
              <w:rPr>
                <w:rFonts w:ascii="ＭＳ 明朝" w:hAnsi="ＭＳ 明朝"/>
                <w:color w:val="auto"/>
                <w:sz w:val="18"/>
                <w:szCs w:val="18"/>
              </w:rPr>
            </w:pPr>
            <w:r w:rsidRPr="00B838E9">
              <w:rPr>
                <w:rFonts w:ascii="ＭＳ 明朝" w:hAnsi="ＭＳ 明朝" w:hint="eastAsia"/>
                <w:color w:val="auto"/>
                <w:sz w:val="18"/>
                <w:szCs w:val="18"/>
              </w:rPr>
              <w:t>第４章　私たちの職業生活</w:t>
            </w:r>
          </w:p>
          <w:p w14:paraId="32D849B5" w14:textId="2187DC13" w:rsidR="000E413B" w:rsidRPr="00690005" w:rsidRDefault="000E413B" w:rsidP="001C026C">
            <w:pPr>
              <w:rPr>
                <w:rFonts w:ascii="ＭＳ 明朝" w:hAnsi="ＭＳ 明朝"/>
                <w:color w:val="auto"/>
                <w:sz w:val="18"/>
                <w:szCs w:val="18"/>
              </w:rPr>
            </w:pPr>
            <w:r w:rsidRPr="00B838E9">
              <w:rPr>
                <w:rFonts w:ascii="ＭＳ 明朝" w:hAnsi="ＭＳ 明朝" w:hint="eastAsia"/>
                <w:color w:val="auto"/>
                <w:sz w:val="18"/>
                <w:szCs w:val="18"/>
              </w:rPr>
              <w:t>テーマ８　働くことの意義と職業選択</w:t>
            </w:r>
          </w:p>
        </w:tc>
        <w:tc>
          <w:tcPr>
            <w:tcW w:w="1547" w:type="dxa"/>
            <w:tcBorders>
              <w:top w:val="single" w:sz="4" w:space="0" w:color="auto"/>
              <w:left w:val="nil"/>
              <w:bottom w:val="dashed" w:sz="4" w:space="0" w:color="auto"/>
              <w:right w:val="single" w:sz="8" w:space="0" w:color="000000"/>
            </w:tcBorders>
            <w:shd w:val="clear" w:color="auto" w:fill="auto"/>
            <w:hideMark/>
          </w:tcPr>
          <w:p w14:paraId="74224F41" w14:textId="77777777" w:rsidR="000E413B" w:rsidRPr="00B838E9" w:rsidRDefault="000E413B" w:rsidP="001C026C">
            <w:pPr>
              <w:rPr>
                <w:rFonts w:ascii="ＭＳ 明朝" w:hAnsi="ＭＳ 明朝"/>
                <w:color w:val="auto"/>
                <w:sz w:val="18"/>
                <w:szCs w:val="18"/>
              </w:rPr>
            </w:pPr>
            <w:r w:rsidRPr="00B838E9">
              <w:rPr>
                <w:rFonts w:ascii="ＭＳ 明朝" w:hAnsi="ＭＳ 明朝" w:hint="eastAsia"/>
                <w:color w:val="auto"/>
                <w:sz w:val="18"/>
                <w:szCs w:val="18"/>
              </w:rPr>
              <w:t>追究しよう　AI時代の職業生活をどのように考えればよいか？</w:t>
            </w:r>
          </w:p>
        </w:tc>
        <w:tc>
          <w:tcPr>
            <w:tcW w:w="2410" w:type="dxa"/>
            <w:tcBorders>
              <w:top w:val="single" w:sz="4" w:space="0" w:color="auto"/>
              <w:left w:val="nil"/>
              <w:bottom w:val="dashed" w:sz="4" w:space="0" w:color="auto"/>
              <w:right w:val="single" w:sz="8" w:space="0" w:color="000000"/>
            </w:tcBorders>
            <w:shd w:val="clear" w:color="auto" w:fill="auto"/>
          </w:tcPr>
          <w:p w14:paraId="249580E6" w14:textId="17F9523A" w:rsidR="000E413B" w:rsidRPr="00B838E9" w:rsidRDefault="000E413B" w:rsidP="00A7667E">
            <w:pPr>
              <w:ind w:left="196" w:hangingChars="100" w:hanging="196"/>
              <w:rPr>
                <w:rFonts w:ascii="ＭＳ 明朝" w:hAnsi="ＭＳ 明朝" w:cs="ＭＳ Ｐゴシック"/>
                <w:color w:val="auto"/>
                <w:sz w:val="18"/>
                <w:szCs w:val="18"/>
              </w:rPr>
            </w:pPr>
            <w:r w:rsidRPr="00B838E9">
              <w:rPr>
                <w:rFonts w:ascii="ＭＳ 明朝" w:hAnsi="ＭＳ 明朝" w:cs="ＭＳ Ｐゴシック" w:hint="eastAsia"/>
                <w:color w:val="auto"/>
                <w:sz w:val="18"/>
                <w:szCs w:val="18"/>
              </w:rPr>
              <w:t>〇AIが労働や雇用に与える影響について、資料を手がかりに</w:t>
            </w:r>
            <w:r>
              <w:rPr>
                <w:rFonts w:ascii="ＭＳ 明朝" w:hAnsi="ＭＳ 明朝" w:cs="ＭＳ Ｐゴシック" w:hint="eastAsia"/>
                <w:color w:val="auto"/>
                <w:sz w:val="18"/>
                <w:szCs w:val="18"/>
              </w:rPr>
              <w:t>確認し、理解</w:t>
            </w:r>
            <w:r w:rsidRPr="00B838E9">
              <w:rPr>
                <w:rFonts w:ascii="ＭＳ 明朝" w:hAnsi="ＭＳ 明朝" w:cs="ＭＳ Ｐゴシック" w:hint="eastAsia"/>
                <w:color w:val="auto"/>
                <w:sz w:val="18"/>
                <w:szCs w:val="18"/>
              </w:rPr>
              <w:t>します。</w:t>
            </w:r>
          </w:p>
          <w:p w14:paraId="47B148CF" w14:textId="4CCAF141" w:rsidR="000E413B" w:rsidRPr="00B838E9" w:rsidRDefault="000E413B" w:rsidP="0044523D">
            <w:pPr>
              <w:ind w:left="196" w:hangingChars="100" w:hanging="196"/>
              <w:rPr>
                <w:rFonts w:ascii="ＭＳ 明朝" w:hAnsi="ＭＳ 明朝" w:cs="ＭＳ Ｐゴシック"/>
                <w:color w:val="auto"/>
                <w:sz w:val="18"/>
                <w:szCs w:val="18"/>
              </w:rPr>
            </w:pPr>
            <w:r w:rsidRPr="00B838E9">
              <w:rPr>
                <w:rFonts w:ascii="ＭＳ 明朝" w:hAnsi="ＭＳ 明朝" w:cs="ＭＳ Ｐゴシック" w:hint="eastAsia"/>
                <w:color w:val="auto"/>
                <w:sz w:val="18"/>
                <w:szCs w:val="18"/>
              </w:rPr>
              <w:t>○AI時代の業務や仕事の変化とそれ</w:t>
            </w:r>
            <w:r>
              <w:rPr>
                <w:rFonts w:ascii="ＭＳ 明朝" w:hAnsi="ＭＳ 明朝" w:cs="ＭＳ Ｐゴシック" w:hint="eastAsia"/>
                <w:color w:val="auto"/>
                <w:sz w:val="18"/>
                <w:szCs w:val="18"/>
              </w:rPr>
              <w:t>へ</w:t>
            </w:r>
            <w:r w:rsidRPr="00B838E9">
              <w:rPr>
                <w:rFonts w:ascii="ＭＳ 明朝" w:hAnsi="ＭＳ 明朝" w:cs="ＭＳ Ｐゴシック" w:hint="eastAsia"/>
                <w:color w:val="auto"/>
                <w:sz w:val="18"/>
                <w:szCs w:val="18"/>
              </w:rPr>
              <w:t>の対応について、二つの着眼点を手がかりに多面的・多角的に考察し、議論します。</w:t>
            </w:r>
          </w:p>
        </w:tc>
        <w:tc>
          <w:tcPr>
            <w:tcW w:w="2410" w:type="dxa"/>
            <w:tcBorders>
              <w:top w:val="single" w:sz="4" w:space="0" w:color="auto"/>
              <w:left w:val="nil"/>
              <w:bottom w:val="dashed" w:sz="4" w:space="0" w:color="auto"/>
              <w:right w:val="single" w:sz="8" w:space="0" w:color="000000"/>
            </w:tcBorders>
            <w:shd w:val="clear" w:color="auto" w:fill="auto"/>
            <w:hideMark/>
          </w:tcPr>
          <w:p w14:paraId="77430CA8" w14:textId="61629BBB" w:rsidR="000E413B" w:rsidRPr="00B838E9" w:rsidRDefault="000E413B" w:rsidP="001C026C">
            <w:pPr>
              <w:ind w:left="196" w:hangingChars="100" w:hanging="196"/>
              <w:rPr>
                <w:rFonts w:ascii="ＭＳ 明朝" w:hAnsi="ＭＳ 明朝" w:cs="ＭＳ Ｐゴシック"/>
                <w:color w:val="auto"/>
                <w:sz w:val="18"/>
                <w:szCs w:val="18"/>
              </w:rPr>
            </w:pPr>
            <w:r w:rsidRPr="00B838E9">
              <w:rPr>
                <w:rFonts w:ascii="ＭＳ 明朝" w:hAnsi="ＭＳ 明朝" w:cs="ＭＳ Ｐゴシック" w:hint="eastAsia"/>
                <w:color w:val="auto"/>
                <w:sz w:val="18"/>
                <w:szCs w:val="18"/>
              </w:rPr>
              <w:t>〇AI活用による業務や仕事の変化について、実際の事例を調べるとともに、実生活とのかかわりに気づきます。</w:t>
            </w:r>
          </w:p>
          <w:p w14:paraId="6249729A" w14:textId="26616638" w:rsidR="000E413B" w:rsidRPr="00B838E9" w:rsidRDefault="000E413B" w:rsidP="001C026C">
            <w:pPr>
              <w:ind w:left="196" w:hangingChars="100" w:hanging="196"/>
              <w:rPr>
                <w:rFonts w:ascii="ＭＳ 明朝" w:hAnsi="ＭＳ 明朝" w:cs="ＭＳ Ｐゴシック"/>
                <w:color w:val="auto"/>
                <w:sz w:val="18"/>
                <w:szCs w:val="18"/>
              </w:rPr>
            </w:pPr>
            <w:r w:rsidRPr="00B838E9">
              <w:rPr>
                <w:rFonts w:ascii="ＭＳ 明朝" w:hAnsi="ＭＳ 明朝" w:cs="ＭＳ Ｐゴシック" w:hint="eastAsia"/>
                <w:color w:val="auto"/>
                <w:sz w:val="18"/>
                <w:szCs w:val="18"/>
              </w:rPr>
              <w:t>〇将来どのような仕事が求められ、そのためにどのような能力が求められるようになるのか、意見を交換します。</w:t>
            </w:r>
          </w:p>
        </w:tc>
      </w:tr>
      <w:tr w:rsidR="000E413B" w:rsidRPr="00B838E9" w14:paraId="4F27A532" w14:textId="77777777" w:rsidTr="00DA79C2">
        <w:trPr>
          <w:cantSplit/>
          <w:trHeight w:val="1575"/>
        </w:trPr>
        <w:tc>
          <w:tcPr>
            <w:tcW w:w="450" w:type="dxa"/>
            <w:vMerge/>
            <w:tcBorders>
              <w:left w:val="single" w:sz="8" w:space="0" w:color="000000"/>
              <w:right w:val="single" w:sz="8" w:space="0" w:color="000000"/>
            </w:tcBorders>
            <w:shd w:val="clear" w:color="auto" w:fill="auto"/>
            <w:textDirection w:val="tbRlV"/>
            <w:vAlign w:val="center"/>
            <w:hideMark/>
          </w:tcPr>
          <w:p w14:paraId="44988DE0" w14:textId="77777777" w:rsidR="000E413B" w:rsidRPr="00B838E9" w:rsidRDefault="000E413B" w:rsidP="004F340E">
            <w:pPr>
              <w:ind w:left="113" w:right="113"/>
              <w:rPr>
                <w:rFonts w:ascii="ＭＳ 明朝" w:hAnsi="ＭＳ 明朝" w:cs="ＭＳ Ｐゴシック"/>
                <w:color w:val="auto"/>
                <w:sz w:val="18"/>
                <w:szCs w:val="18"/>
              </w:rPr>
            </w:pPr>
          </w:p>
        </w:tc>
        <w:tc>
          <w:tcPr>
            <w:tcW w:w="1547" w:type="dxa"/>
            <w:vMerge/>
            <w:tcBorders>
              <w:left w:val="nil"/>
              <w:right w:val="single" w:sz="8" w:space="0" w:color="000000"/>
            </w:tcBorders>
            <w:shd w:val="clear" w:color="auto" w:fill="auto"/>
            <w:hideMark/>
          </w:tcPr>
          <w:p w14:paraId="2B87966E" w14:textId="77777777" w:rsidR="000E413B" w:rsidRPr="00B838E9" w:rsidRDefault="000E413B" w:rsidP="001C026C">
            <w:pPr>
              <w:rPr>
                <w:rFonts w:ascii="ＭＳ 明朝" w:hAnsi="ＭＳ 明朝"/>
                <w:color w:val="auto"/>
                <w:sz w:val="18"/>
                <w:szCs w:val="18"/>
              </w:rPr>
            </w:pPr>
          </w:p>
        </w:tc>
        <w:tc>
          <w:tcPr>
            <w:tcW w:w="1547" w:type="dxa"/>
            <w:tcBorders>
              <w:top w:val="dashed" w:sz="4" w:space="0" w:color="auto"/>
              <w:left w:val="nil"/>
              <w:bottom w:val="dashed" w:sz="4" w:space="0" w:color="auto"/>
              <w:right w:val="single" w:sz="8" w:space="0" w:color="000000"/>
            </w:tcBorders>
            <w:shd w:val="clear" w:color="auto" w:fill="auto"/>
            <w:hideMark/>
          </w:tcPr>
          <w:p w14:paraId="0BA2BB74" w14:textId="77777777" w:rsidR="000E413B" w:rsidRPr="00B838E9" w:rsidRDefault="000E413B" w:rsidP="001C026C">
            <w:pPr>
              <w:rPr>
                <w:rFonts w:ascii="ＭＳ 明朝" w:hAnsi="ＭＳ 明朝"/>
                <w:color w:val="auto"/>
                <w:sz w:val="18"/>
                <w:szCs w:val="18"/>
              </w:rPr>
            </w:pPr>
            <w:r w:rsidRPr="00B838E9">
              <w:rPr>
                <w:rFonts w:ascii="ＭＳ 明朝" w:hAnsi="ＭＳ 明朝" w:hint="eastAsia"/>
                <w:color w:val="auto"/>
                <w:sz w:val="18"/>
                <w:szCs w:val="18"/>
              </w:rPr>
              <w:t>37　働くということ</w:t>
            </w:r>
          </w:p>
        </w:tc>
        <w:tc>
          <w:tcPr>
            <w:tcW w:w="2410" w:type="dxa"/>
            <w:tcBorders>
              <w:top w:val="dashed" w:sz="4" w:space="0" w:color="auto"/>
              <w:left w:val="nil"/>
              <w:bottom w:val="dashed" w:sz="4" w:space="0" w:color="auto"/>
              <w:right w:val="single" w:sz="8" w:space="0" w:color="000000"/>
            </w:tcBorders>
            <w:shd w:val="clear" w:color="auto" w:fill="auto"/>
          </w:tcPr>
          <w:p w14:paraId="7CFDFB2C" w14:textId="718C01B8" w:rsidR="000E413B" w:rsidRPr="00B838E9" w:rsidRDefault="000E413B" w:rsidP="001C026C">
            <w:pPr>
              <w:ind w:left="196" w:hangingChars="100" w:hanging="196"/>
              <w:rPr>
                <w:rFonts w:ascii="ＭＳ 明朝" w:hAnsi="ＭＳ 明朝" w:cs="ＭＳ Ｐゴシック"/>
                <w:color w:val="auto"/>
                <w:sz w:val="18"/>
                <w:szCs w:val="18"/>
              </w:rPr>
            </w:pPr>
            <w:r w:rsidRPr="00B838E9">
              <w:rPr>
                <w:rFonts w:ascii="ＭＳ 明朝" w:hAnsi="ＭＳ 明朝" w:cs="ＭＳ Ｐゴシック" w:hint="eastAsia"/>
                <w:color w:val="auto"/>
                <w:sz w:val="18"/>
                <w:szCs w:val="18"/>
              </w:rPr>
              <w:t>〇働くことの意義、産業社会の発達と職業の変化、労働市場の役割などについて、</w:t>
            </w:r>
            <w:r w:rsidRPr="00B838E9">
              <w:rPr>
                <w:rFonts w:ascii="ＭＳ 明朝" w:hAnsi="ＭＳ 明朝" w:hint="eastAsia"/>
                <w:color w:val="auto"/>
                <w:sz w:val="18"/>
                <w:szCs w:val="18"/>
              </w:rPr>
              <w:t>実際の事象と関連づけて</w:t>
            </w:r>
            <w:r w:rsidRPr="00B838E9">
              <w:rPr>
                <w:rFonts w:ascii="ＭＳ 明朝" w:hAnsi="ＭＳ 明朝" w:cs="ＭＳ Ｐゴシック" w:hint="eastAsia"/>
                <w:color w:val="auto"/>
                <w:sz w:val="18"/>
                <w:szCs w:val="18"/>
              </w:rPr>
              <w:t>理解します。</w:t>
            </w:r>
          </w:p>
          <w:p w14:paraId="3699C35E" w14:textId="6D7DF05E" w:rsidR="000E413B" w:rsidRPr="00B838E9" w:rsidRDefault="000E413B" w:rsidP="001C026C">
            <w:pPr>
              <w:ind w:left="196" w:hangingChars="100" w:hanging="196"/>
              <w:rPr>
                <w:rFonts w:ascii="ＭＳ 明朝" w:hAnsi="ＭＳ 明朝" w:cs="ＭＳ Ｐゴシック"/>
                <w:color w:val="auto"/>
                <w:sz w:val="18"/>
                <w:szCs w:val="18"/>
              </w:rPr>
            </w:pPr>
            <w:r w:rsidRPr="00B838E9">
              <w:rPr>
                <w:rFonts w:ascii="ＭＳ 明朝" w:hAnsi="ＭＳ 明朝" w:cs="ＭＳ Ｐゴシック" w:hint="eastAsia"/>
                <w:color w:val="auto"/>
                <w:sz w:val="18"/>
                <w:szCs w:val="18"/>
              </w:rPr>
              <w:t>〇産業社会の変化にともなう職業や労働の変化について、その課題も含めて考察します。</w:t>
            </w:r>
          </w:p>
        </w:tc>
        <w:tc>
          <w:tcPr>
            <w:tcW w:w="2410" w:type="dxa"/>
            <w:tcBorders>
              <w:top w:val="dashed" w:sz="4" w:space="0" w:color="auto"/>
              <w:left w:val="nil"/>
              <w:bottom w:val="dashed" w:sz="4" w:space="0" w:color="auto"/>
              <w:right w:val="single" w:sz="8" w:space="0" w:color="000000"/>
            </w:tcBorders>
            <w:shd w:val="clear" w:color="auto" w:fill="auto"/>
            <w:hideMark/>
          </w:tcPr>
          <w:p w14:paraId="43E8B4B4" w14:textId="21766C03" w:rsidR="000E413B" w:rsidRPr="00B838E9" w:rsidRDefault="000E413B" w:rsidP="001C026C">
            <w:pPr>
              <w:ind w:left="196" w:hangingChars="100" w:hanging="196"/>
              <w:rPr>
                <w:rFonts w:ascii="ＭＳ 明朝" w:hAnsi="ＭＳ 明朝" w:cs="ＭＳ Ｐゴシック"/>
                <w:color w:val="auto"/>
                <w:sz w:val="18"/>
                <w:szCs w:val="18"/>
              </w:rPr>
            </w:pPr>
            <w:r w:rsidRPr="00B838E9">
              <w:rPr>
                <w:rFonts w:ascii="ＭＳ 明朝" w:hAnsi="ＭＳ 明朝" w:cs="ＭＳ Ｐゴシック" w:hint="eastAsia"/>
                <w:color w:val="auto"/>
                <w:sz w:val="18"/>
                <w:szCs w:val="18"/>
              </w:rPr>
              <w:t>〇職業について、社会生活における意義や役割、産業とのかかわりなどの視点から理解します。</w:t>
            </w:r>
          </w:p>
          <w:p w14:paraId="51694923" w14:textId="004B0F3F" w:rsidR="000E413B" w:rsidRPr="00B838E9" w:rsidRDefault="000E413B" w:rsidP="001C026C">
            <w:pPr>
              <w:ind w:left="196" w:hangingChars="100" w:hanging="196"/>
              <w:rPr>
                <w:rFonts w:ascii="ＭＳ 明朝" w:hAnsi="ＭＳ 明朝" w:cs="ＭＳ Ｐゴシック"/>
                <w:color w:val="auto"/>
                <w:sz w:val="18"/>
                <w:szCs w:val="18"/>
              </w:rPr>
            </w:pPr>
            <w:r w:rsidRPr="00B838E9">
              <w:rPr>
                <w:rFonts w:ascii="ＭＳ 明朝" w:hAnsi="ＭＳ 明朝" w:cs="ＭＳ Ｐゴシック" w:hint="eastAsia"/>
                <w:color w:val="auto"/>
                <w:sz w:val="18"/>
                <w:szCs w:val="18"/>
              </w:rPr>
              <w:t>〇労働市場における労働力の需給調整について、有効求人倍率などを参考に理解します。</w:t>
            </w:r>
          </w:p>
        </w:tc>
      </w:tr>
      <w:tr w:rsidR="000E413B" w:rsidRPr="00B838E9" w14:paraId="5D87E8D8" w14:textId="77777777" w:rsidTr="000E413B">
        <w:trPr>
          <w:cantSplit/>
          <w:trHeight w:val="1575"/>
        </w:trPr>
        <w:tc>
          <w:tcPr>
            <w:tcW w:w="450" w:type="dxa"/>
            <w:vMerge/>
            <w:tcBorders>
              <w:left w:val="single" w:sz="8" w:space="0" w:color="000000"/>
              <w:right w:val="single" w:sz="8" w:space="0" w:color="000000"/>
            </w:tcBorders>
            <w:shd w:val="clear" w:color="auto" w:fill="auto"/>
            <w:textDirection w:val="tbRlV"/>
            <w:vAlign w:val="center"/>
            <w:hideMark/>
          </w:tcPr>
          <w:p w14:paraId="3EF95511" w14:textId="77777777" w:rsidR="000E413B" w:rsidRPr="00B838E9" w:rsidRDefault="000E413B" w:rsidP="004F340E">
            <w:pPr>
              <w:ind w:left="113" w:right="113"/>
              <w:rPr>
                <w:rFonts w:ascii="ＭＳ 明朝" w:hAnsi="ＭＳ 明朝" w:cs="ＭＳ Ｐゴシック"/>
                <w:color w:val="auto"/>
                <w:sz w:val="18"/>
                <w:szCs w:val="18"/>
              </w:rPr>
            </w:pPr>
          </w:p>
        </w:tc>
        <w:tc>
          <w:tcPr>
            <w:tcW w:w="1547" w:type="dxa"/>
            <w:vMerge/>
            <w:tcBorders>
              <w:left w:val="nil"/>
              <w:bottom w:val="single" w:sz="4" w:space="0" w:color="auto"/>
              <w:right w:val="single" w:sz="8" w:space="0" w:color="000000"/>
            </w:tcBorders>
            <w:shd w:val="clear" w:color="auto" w:fill="auto"/>
            <w:hideMark/>
          </w:tcPr>
          <w:p w14:paraId="7E414836" w14:textId="77777777" w:rsidR="000E413B" w:rsidRPr="00B838E9" w:rsidRDefault="000E413B" w:rsidP="001C026C">
            <w:pPr>
              <w:rPr>
                <w:rFonts w:ascii="ＭＳ 明朝" w:hAnsi="ＭＳ 明朝"/>
                <w:color w:val="auto"/>
                <w:sz w:val="18"/>
                <w:szCs w:val="18"/>
              </w:rPr>
            </w:pPr>
          </w:p>
        </w:tc>
        <w:tc>
          <w:tcPr>
            <w:tcW w:w="1547" w:type="dxa"/>
            <w:tcBorders>
              <w:top w:val="dashed" w:sz="4" w:space="0" w:color="auto"/>
              <w:left w:val="nil"/>
              <w:bottom w:val="single" w:sz="4" w:space="0" w:color="auto"/>
              <w:right w:val="single" w:sz="8" w:space="0" w:color="000000"/>
            </w:tcBorders>
            <w:shd w:val="clear" w:color="auto" w:fill="auto"/>
            <w:hideMark/>
          </w:tcPr>
          <w:p w14:paraId="297C340F" w14:textId="77777777" w:rsidR="000E413B" w:rsidRPr="00B838E9" w:rsidRDefault="000E413B" w:rsidP="001C026C">
            <w:pPr>
              <w:rPr>
                <w:rFonts w:ascii="ＭＳ 明朝" w:hAnsi="ＭＳ 明朝"/>
                <w:color w:val="auto"/>
                <w:sz w:val="18"/>
                <w:szCs w:val="18"/>
              </w:rPr>
            </w:pPr>
            <w:r w:rsidRPr="00B838E9">
              <w:rPr>
                <w:rFonts w:ascii="ＭＳ 明朝" w:hAnsi="ＭＳ 明朝" w:hint="eastAsia"/>
                <w:color w:val="auto"/>
                <w:sz w:val="18"/>
                <w:szCs w:val="18"/>
              </w:rPr>
              <w:t>38　多様な職業選択</w:t>
            </w:r>
          </w:p>
        </w:tc>
        <w:tc>
          <w:tcPr>
            <w:tcW w:w="2410" w:type="dxa"/>
            <w:tcBorders>
              <w:top w:val="dashed" w:sz="4" w:space="0" w:color="auto"/>
              <w:left w:val="nil"/>
              <w:bottom w:val="single" w:sz="4" w:space="0" w:color="auto"/>
              <w:right w:val="single" w:sz="8" w:space="0" w:color="000000"/>
            </w:tcBorders>
            <w:shd w:val="clear" w:color="auto" w:fill="auto"/>
          </w:tcPr>
          <w:p w14:paraId="1CE5E16B" w14:textId="39044B39" w:rsidR="000E413B" w:rsidRPr="00B838E9" w:rsidRDefault="000E413B" w:rsidP="001C026C">
            <w:pPr>
              <w:ind w:left="196" w:hangingChars="100" w:hanging="196"/>
              <w:rPr>
                <w:rFonts w:ascii="ＭＳ 明朝" w:hAnsi="ＭＳ 明朝" w:cs="ＭＳ Ｐゴシック"/>
                <w:color w:val="auto"/>
                <w:sz w:val="18"/>
                <w:szCs w:val="18"/>
              </w:rPr>
            </w:pPr>
            <w:r w:rsidRPr="00B838E9">
              <w:rPr>
                <w:rFonts w:ascii="ＭＳ 明朝" w:hAnsi="ＭＳ 明朝" w:cs="ＭＳ Ｐゴシック" w:hint="eastAsia"/>
                <w:color w:val="auto"/>
                <w:sz w:val="18"/>
                <w:szCs w:val="18"/>
              </w:rPr>
              <w:t>〇職業選択のポイント、キャリア選択の多様化、キャリア形成の課題などについて、</w:t>
            </w:r>
            <w:r w:rsidRPr="00B838E9">
              <w:rPr>
                <w:rFonts w:ascii="ＭＳ 明朝" w:hAnsi="ＭＳ 明朝" w:hint="eastAsia"/>
                <w:color w:val="auto"/>
                <w:sz w:val="18"/>
                <w:szCs w:val="18"/>
              </w:rPr>
              <w:t>実際の事象と関連づけて</w:t>
            </w:r>
            <w:r w:rsidRPr="00B838E9">
              <w:rPr>
                <w:rFonts w:ascii="ＭＳ 明朝" w:hAnsi="ＭＳ 明朝" w:cs="ＭＳ Ｐゴシック" w:hint="eastAsia"/>
                <w:color w:val="auto"/>
                <w:sz w:val="18"/>
                <w:szCs w:val="18"/>
              </w:rPr>
              <w:t>理解します。</w:t>
            </w:r>
          </w:p>
          <w:p w14:paraId="3A0581AA" w14:textId="68160880" w:rsidR="000E413B" w:rsidRPr="00B838E9" w:rsidRDefault="000E413B" w:rsidP="001C026C">
            <w:pPr>
              <w:ind w:left="196" w:hangingChars="100" w:hanging="196"/>
              <w:rPr>
                <w:rFonts w:ascii="ＭＳ 明朝" w:hAnsi="ＭＳ 明朝" w:cs="ＭＳ Ｐゴシック"/>
                <w:color w:val="auto"/>
                <w:sz w:val="18"/>
                <w:szCs w:val="18"/>
              </w:rPr>
            </w:pPr>
            <w:r w:rsidRPr="00B838E9">
              <w:rPr>
                <w:rFonts w:ascii="ＭＳ 明朝" w:hAnsi="ＭＳ 明朝" w:cs="ＭＳ Ｐゴシック" w:hint="eastAsia"/>
                <w:color w:val="auto"/>
                <w:sz w:val="18"/>
                <w:szCs w:val="18"/>
              </w:rPr>
              <w:t>〇これからの職業選択とキャリア形成の課題について考察します。</w:t>
            </w:r>
          </w:p>
        </w:tc>
        <w:tc>
          <w:tcPr>
            <w:tcW w:w="2410" w:type="dxa"/>
            <w:tcBorders>
              <w:top w:val="dashed" w:sz="4" w:space="0" w:color="auto"/>
              <w:left w:val="nil"/>
              <w:bottom w:val="single" w:sz="4" w:space="0" w:color="auto"/>
              <w:right w:val="single" w:sz="8" w:space="0" w:color="000000"/>
            </w:tcBorders>
            <w:shd w:val="clear" w:color="auto" w:fill="auto"/>
            <w:hideMark/>
          </w:tcPr>
          <w:p w14:paraId="004C2EA7" w14:textId="22F9AD88" w:rsidR="000E413B" w:rsidRPr="00B838E9" w:rsidRDefault="000E413B" w:rsidP="001C026C">
            <w:pPr>
              <w:ind w:left="196" w:hangingChars="100" w:hanging="196"/>
              <w:rPr>
                <w:rFonts w:ascii="ＭＳ 明朝" w:hAnsi="ＭＳ 明朝" w:cs="ＭＳ Ｐゴシック"/>
                <w:color w:val="auto"/>
                <w:sz w:val="18"/>
                <w:szCs w:val="18"/>
              </w:rPr>
            </w:pPr>
            <w:r w:rsidRPr="00B838E9">
              <w:rPr>
                <w:rFonts w:ascii="ＭＳ 明朝" w:hAnsi="ＭＳ 明朝" w:cs="ＭＳ Ｐゴシック" w:hint="eastAsia"/>
                <w:color w:val="auto"/>
                <w:sz w:val="18"/>
                <w:szCs w:val="18"/>
              </w:rPr>
              <w:t>〇自分の職業観や、自分が興味をもっている職業が必要とする能力について</w:t>
            </w:r>
            <w:r>
              <w:rPr>
                <w:rFonts w:ascii="ＭＳ 明朝" w:hAnsi="ＭＳ 明朝" w:cs="ＭＳ Ｐゴシック" w:hint="eastAsia"/>
                <w:color w:val="auto"/>
                <w:sz w:val="18"/>
                <w:szCs w:val="18"/>
              </w:rPr>
              <w:t>考察し</w:t>
            </w:r>
            <w:r w:rsidRPr="00B838E9">
              <w:rPr>
                <w:rFonts w:ascii="ＭＳ 明朝" w:hAnsi="ＭＳ 明朝" w:cs="ＭＳ Ｐゴシック" w:hint="eastAsia"/>
                <w:color w:val="auto"/>
                <w:sz w:val="18"/>
                <w:szCs w:val="18"/>
              </w:rPr>
              <w:t>ます。</w:t>
            </w:r>
          </w:p>
          <w:p w14:paraId="05A6729F" w14:textId="7BFA26C4" w:rsidR="000E413B" w:rsidRPr="00B838E9" w:rsidRDefault="000E413B" w:rsidP="001C026C">
            <w:pPr>
              <w:ind w:left="196" w:hangingChars="100" w:hanging="196"/>
              <w:rPr>
                <w:rFonts w:ascii="ＭＳ 明朝" w:hAnsi="ＭＳ 明朝" w:cs="ＭＳ Ｐゴシック"/>
                <w:color w:val="auto"/>
                <w:sz w:val="18"/>
                <w:szCs w:val="18"/>
              </w:rPr>
            </w:pPr>
            <w:r w:rsidRPr="00B838E9">
              <w:rPr>
                <w:rFonts w:ascii="ＭＳ 明朝" w:hAnsi="ＭＳ 明朝" w:cs="ＭＳ Ｐゴシック" w:hint="eastAsia"/>
                <w:color w:val="auto"/>
                <w:sz w:val="18"/>
                <w:szCs w:val="18"/>
              </w:rPr>
              <w:t>〇自分がこれまで形成してきたキャリアが、今後の職業とどのように結びつくか</w:t>
            </w:r>
            <w:r>
              <w:rPr>
                <w:rFonts w:ascii="ＭＳ 明朝" w:hAnsi="ＭＳ 明朝" w:cs="ＭＳ Ｐゴシック" w:hint="eastAsia"/>
                <w:color w:val="auto"/>
                <w:sz w:val="18"/>
                <w:szCs w:val="18"/>
              </w:rPr>
              <w:t>考察します</w:t>
            </w:r>
            <w:r w:rsidRPr="00B838E9">
              <w:rPr>
                <w:rFonts w:ascii="ＭＳ 明朝" w:hAnsi="ＭＳ 明朝" w:cs="ＭＳ Ｐゴシック" w:hint="eastAsia"/>
                <w:color w:val="auto"/>
                <w:sz w:val="18"/>
                <w:szCs w:val="18"/>
              </w:rPr>
              <w:t>。</w:t>
            </w:r>
          </w:p>
        </w:tc>
      </w:tr>
      <w:tr w:rsidR="000E413B" w:rsidRPr="00B838E9" w14:paraId="3AE58BD6" w14:textId="77777777" w:rsidTr="000E413B">
        <w:trPr>
          <w:cantSplit/>
          <w:trHeight w:val="1575"/>
        </w:trPr>
        <w:tc>
          <w:tcPr>
            <w:tcW w:w="450" w:type="dxa"/>
            <w:vMerge/>
            <w:tcBorders>
              <w:left w:val="single" w:sz="8" w:space="0" w:color="000000"/>
              <w:right w:val="single" w:sz="8" w:space="0" w:color="000000"/>
            </w:tcBorders>
            <w:shd w:val="clear" w:color="auto" w:fill="auto"/>
            <w:textDirection w:val="tbRlV"/>
            <w:vAlign w:val="center"/>
            <w:hideMark/>
          </w:tcPr>
          <w:p w14:paraId="41FC9FB0" w14:textId="77777777" w:rsidR="000E413B" w:rsidRPr="00B838E9" w:rsidRDefault="000E413B" w:rsidP="004F340E">
            <w:pPr>
              <w:ind w:left="113" w:right="113"/>
              <w:rPr>
                <w:rFonts w:ascii="ＭＳ 明朝" w:hAnsi="ＭＳ 明朝" w:cs="ＭＳ Ｐゴシック"/>
                <w:color w:val="auto"/>
                <w:sz w:val="18"/>
                <w:szCs w:val="18"/>
              </w:rPr>
            </w:pPr>
          </w:p>
        </w:tc>
        <w:tc>
          <w:tcPr>
            <w:tcW w:w="1547" w:type="dxa"/>
            <w:vMerge w:val="restart"/>
            <w:tcBorders>
              <w:top w:val="single" w:sz="4" w:space="0" w:color="auto"/>
              <w:left w:val="nil"/>
              <w:bottom w:val="single" w:sz="4" w:space="0" w:color="auto"/>
              <w:right w:val="single" w:sz="8" w:space="0" w:color="000000"/>
            </w:tcBorders>
            <w:shd w:val="clear" w:color="auto" w:fill="auto"/>
            <w:hideMark/>
          </w:tcPr>
          <w:p w14:paraId="1387083E" w14:textId="505F3049" w:rsidR="000E413B" w:rsidRPr="00B838E9" w:rsidRDefault="000E413B" w:rsidP="001C026C">
            <w:pPr>
              <w:rPr>
                <w:rFonts w:ascii="ＭＳ 明朝" w:hAnsi="ＭＳ 明朝"/>
                <w:color w:val="auto"/>
                <w:sz w:val="18"/>
                <w:szCs w:val="18"/>
              </w:rPr>
            </w:pPr>
            <w:r w:rsidRPr="00B838E9">
              <w:rPr>
                <w:rFonts w:ascii="ＭＳ 明朝" w:hAnsi="ＭＳ 明朝" w:hint="eastAsia"/>
                <w:color w:val="auto"/>
                <w:sz w:val="18"/>
                <w:szCs w:val="18"/>
              </w:rPr>
              <w:t>テーマ９　労働者の権利と雇用・労働問題</w:t>
            </w:r>
          </w:p>
        </w:tc>
        <w:tc>
          <w:tcPr>
            <w:tcW w:w="1547" w:type="dxa"/>
            <w:tcBorders>
              <w:top w:val="single" w:sz="4" w:space="0" w:color="auto"/>
              <w:left w:val="nil"/>
              <w:bottom w:val="dashed" w:sz="4" w:space="0" w:color="auto"/>
              <w:right w:val="single" w:sz="8" w:space="0" w:color="000000"/>
            </w:tcBorders>
            <w:shd w:val="clear" w:color="auto" w:fill="auto"/>
            <w:hideMark/>
          </w:tcPr>
          <w:p w14:paraId="36FE3964" w14:textId="51C20212" w:rsidR="000E413B" w:rsidRPr="00B838E9" w:rsidRDefault="000E413B" w:rsidP="001C026C">
            <w:pPr>
              <w:rPr>
                <w:rFonts w:ascii="ＭＳ 明朝" w:hAnsi="ＭＳ 明朝"/>
                <w:color w:val="auto"/>
                <w:sz w:val="18"/>
                <w:szCs w:val="18"/>
              </w:rPr>
            </w:pPr>
            <w:r w:rsidRPr="00B838E9">
              <w:rPr>
                <w:rFonts w:ascii="ＭＳ 明朝" w:hAnsi="ＭＳ 明朝" w:hint="eastAsia"/>
                <w:color w:val="auto"/>
                <w:sz w:val="18"/>
                <w:szCs w:val="18"/>
              </w:rPr>
              <w:t>追究しよう</w:t>
            </w:r>
            <w:r>
              <w:rPr>
                <w:rFonts w:ascii="ＭＳ 明朝" w:hAnsi="ＭＳ 明朝" w:hint="eastAsia"/>
                <w:color w:val="auto"/>
                <w:sz w:val="18"/>
                <w:szCs w:val="18"/>
              </w:rPr>
              <w:t xml:space="preserve"> </w:t>
            </w:r>
            <w:r w:rsidRPr="00B838E9">
              <w:rPr>
                <w:rFonts w:ascii="ＭＳ 明朝" w:hAnsi="ＭＳ 明朝" w:hint="eastAsia"/>
                <w:color w:val="auto"/>
                <w:sz w:val="18"/>
                <w:szCs w:val="18"/>
              </w:rPr>
              <w:t>「働きがいのある人間らしい仕事」を実現するには？</w:t>
            </w:r>
          </w:p>
        </w:tc>
        <w:tc>
          <w:tcPr>
            <w:tcW w:w="2410" w:type="dxa"/>
            <w:tcBorders>
              <w:top w:val="single" w:sz="4" w:space="0" w:color="auto"/>
              <w:left w:val="nil"/>
              <w:bottom w:val="dashed" w:sz="4" w:space="0" w:color="auto"/>
              <w:right w:val="single" w:sz="8" w:space="0" w:color="000000"/>
            </w:tcBorders>
            <w:shd w:val="clear" w:color="auto" w:fill="auto"/>
          </w:tcPr>
          <w:p w14:paraId="65230E85" w14:textId="3F06D584" w:rsidR="000E413B" w:rsidRPr="00B838E9" w:rsidRDefault="000E413B" w:rsidP="001C026C">
            <w:pPr>
              <w:ind w:left="196" w:hangingChars="100" w:hanging="196"/>
              <w:rPr>
                <w:rFonts w:ascii="ＭＳ 明朝" w:hAnsi="ＭＳ 明朝" w:cs="ＭＳ Ｐゴシック"/>
                <w:color w:val="auto"/>
                <w:sz w:val="18"/>
                <w:szCs w:val="18"/>
              </w:rPr>
            </w:pPr>
            <w:r w:rsidRPr="00B838E9">
              <w:rPr>
                <w:rFonts w:ascii="ＭＳ 明朝" w:hAnsi="ＭＳ 明朝" w:cs="ＭＳ Ｐゴシック" w:hint="eastAsia"/>
                <w:color w:val="auto"/>
                <w:sz w:val="18"/>
                <w:szCs w:val="18"/>
              </w:rPr>
              <w:t>〇長時間労働やハラスメント、労働生産性の課題について、</w:t>
            </w:r>
            <w:r>
              <w:rPr>
                <w:rFonts w:ascii="ＭＳ 明朝" w:hAnsi="ＭＳ 明朝" w:cs="ＭＳ Ｐゴシック" w:hint="eastAsia"/>
                <w:color w:val="auto"/>
                <w:sz w:val="18"/>
                <w:szCs w:val="18"/>
              </w:rPr>
              <w:t>資料を手がかりに確認し、</w:t>
            </w:r>
            <w:r w:rsidRPr="00B838E9">
              <w:rPr>
                <w:rFonts w:ascii="ＭＳ 明朝" w:hAnsi="ＭＳ 明朝" w:cs="ＭＳ Ｐゴシック" w:hint="eastAsia"/>
                <w:color w:val="auto"/>
                <w:sz w:val="18"/>
                <w:szCs w:val="18"/>
              </w:rPr>
              <w:t>理解します。</w:t>
            </w:r>
          </w:p>
          <w:p w14:paraId="7BBD759E" w14:textId="7EB79EDA" w:rsidR="000E413B" w:rsidRPr="00B838E9" w:rsidRDefault="000E413B" w:rsidP="00ED7072">
            <w:pPr>
              <w:ind w:left="196" w:hangingChars="100" w:hanging="196"/>
              <w:rPr>
                <w:rFonts w:ascii="ＭＳ 明朝" w:hAnsi="ＭＳ 明朝" w:cs="ＭＳ Ｐゴシック"/>
                <w:color w:val="auto"/>
                <w:sz w:val="18"/>
                <w:szCs w:val="18"/>
              </w:rPr>
            </w:pPr>
            <w:r w:rsidRPr="00B838E9">
              <w:rPr>
                <w:rFonts w:ascii="ＭＳ 明朝" w:hAnsi="ＭＳ 明朝" w:cs="ＭＳ Ｐゴシック" w:hint="eastAsia"/>
                <w:color w:val="auto"/>
                <w:sz w:val="18"/>
                <w:szCs w:val="18"/>
              </w:rPr>
              <w:t>○働きがいのある労働環境を実現する方策について、二つの着眼点を手がかりに多面的・多角的に考察し、議論します。</w:t>
            </w:r>
          </w:p>
        </w:tc>
        <w:tc>
          <w:tcPr>
            <w:tcW w:w="2410" w:type="dxa"/>
            <w:tcBorders>
              <w:top w:val="single" w:sz="4" w:space="0" w:color="auto"/>
              <w:left w:val="nil"/>
              <w:bottom w:val="dashed" w:sz="4" w:space="0" w:color="auto"/>
              <w:right w:val="single" w:sz="8" w:space="0" w:color="000000"/>
            </w:tcBorders>
            <w:shd w:val="clear" w:color="auto" w:fill="auto"/>
            <w:hideMark/>
          </w:tcPr>
          <w:p w14:paraId="2E5619EC" w14:textId="73201039" w:rsidR="000E413B" w:rsidRPr="00B838E9" w:rsidRDefault="000E413B" w:rsidP="001C026C">
            <w:pPr>
              <w:ind w:left="196" w:hangingChars="100" w:hanging="196"/>
              <w:rPr>
                <w:rFonts w:ascii="ＭＳ 明朝" w:hAnsi="ＭＳ 明朝" w:cs="ＭＳ Ｐゴシック"/>
                <w:color w:val="auto"/>
                <w:sz w:val="18"/>
                <w:szCs w:val="18"/>
              </w:rPr>
            </w:pPr>
            <w:r w:rsidRPr="00B838E9">
              <w:rPr>
                <w:rFonts w:ascii="ＭＳ 明朝" w:hAnsi="ＭＳ 明朝" w:cs="ＭＳ Ｐゴシック" w:hint="eastAsia"/>
                <w:color w:val="auto"/>
                <w:sz w:val="18"/>
                <w:szCs w:val="18"/>
              </w:rPr>
              <w:t>〇長時間労働やハラスメントなどについては、関連する報道を調べ、具体的に理解します。</w:t>
            </w:r>
          </w:p>
          <w:p w14:paraId="382D3F63" w14:textId="0B3E94F2" w:rsidR="000E413B" w:rsidRPr="00B838E9" w:rsidRDefault="000E413B" w:rsidP="001C026C">
            <w:pPr>
              <w:ind w:left="196" w:hangingChars="100" w:hanging="196"/>
              <w:rPr>
                <w:rFonts w:ascii="ＭＳ 明朝" w:hAnsi="ＭＳ 明朝" w:cs="ＭＳ Ｐゴシック"/>
                <w:color w:val="auto"/>
                <w:sz w:val="18"/>
                <w:szCs w:val="18"/>
              </w:rPr>
            </w:pPr>
            <w:r w:rsidRPr="00B838E9">
              <w:rPr>
                <w:rFonts w:ascii="ＭＳ 明朝" w:hAnsi="ＭＳ 明朝" w:cs="ＭＳ Ｐゴシック" w:hint="eastAsia"/>
                <w:color w:val="auto"/>
                <w:sz w:val="18"/>
                <w:szCs w:val="18"/>
              </w:rPr>
              <w:t>〇働きがいのある労働環境</w:t>
            </w:r>
            <w:r>
              <w:rPr>
                <w:rFonts w:ascii="ＭＳ 明朝" w:hAnsi="ＭＳ 明朝" w:cs="ＭＳ Ｐゴシック" w:hint="eastAsia"/>
                <w:color w:val="auto"/>
                <w:sz w:val="18"/>
                <w:szCs w:val="18"/>
              </w:rPr>
              <w:t>を</w:t>
            </w:r>
            <w:r w:rsidRPr="00B838E9">
              <w:rPr>
                <w:rFonts w:ascii="ＭＳ 明朝" w:hAnsi="ＭＳ 明朝" w:cs="ＭＳ Ｐゴシック" w:hint="eastAsia"/>
                <w:color w:val="auto"/>
                <w:sz w:val="18"/>
                <w:szCs w:val="18"/>
              </w:rPr>
              <w:t>実現</w:t>
            </w:r>
            <w:r>
              <w:rPr>
                <w:rFonts w:ascii="ＭＳ 明朝" w:hAnsi="ＭＳ 明朝" w:cs="ＭＳ Ｐゴシック" w:hint="eastAsia"/>
                <w:color w:val="auto"/>
                <w:sz w:val="18"/>
                <w:szCs w:val="18"/>
              </w:rPr>
              <w:t>する</w:t>
            </w:r>
            <w:r w:rsidRPr="00B838E9">
              <w:rPr>
                <w:rFonts w:ascii="ＭＳ 明朝" w:hAnsi="ＭＳ 明朝" w:cs="ＭＳ Ｐゴシック" w:hint="eastAsia"/>
                <w:color w:val="auto"/>
                <w:sz w:val="18"/>
                <w:szCs w:val="18"/>
              </w:rPr>
              <w:t>ためには何が必要か、意見を交換します。</w:t>
            </w:r>
          </w:p>
        </w:tc>
      </w:tr>
      <w:tr w:rsidR="000E413B" w:rsidRPr="00B838E9" w14:paraId="4E286CC8" w14:textId="77777777" w:rsidTr="000E413B">
        <w:trPr>
          <w:cantSplit/>
          <w:trHeight w:val="1575"/>
        </w:trPr>
        <w:tc>
          <w:tcPr>
            <w:tcW w:w="450" w:type="dxa"/>
            <w:vMerge/>
            <w:tcBorders>
              <w:left w:val="single" w:sz="8" w:space="0" w:color="000000"/>
              <w:right w:val="single" w:sz="8" w:space="0" w:color="000000"/>
            </w:tcBorders>
            <w:shd w:val="clear" w:color="auto" w:fill="auto"/>
            <w:textDirection w:val="tbRlV"/>
            <w:vAlign w:val="center"/>
            <w:hideMark/>
          </w:tcPr>
          <w:p w14:paraId="1332668A" w14:textId="77777777" w:rsidR="000E413B" w:rsidRPr="00B838E9" w:rsidRDefault="000E413B" w:rsidP="004F340E">
            <w:pPr>
              <w:ind w:left="113" w:right="113"/>
              <w:rPr>
                <w:rFonts w:ascii="ＭＳ 明朝" w:hAnsi="ＭＳ 明朝" w:cs="ＭＳ Ｐゴシック"/>
                <w:color w:val="auto"/>
                <w:sz w:val="18"/>
                <w:szCs w:val="18"/>
              </w:rPr>
            </w:pPr>
          </w:p>
        </w:tc>
        <w:tc>
          <w:tcPr>
            <w:tcW w:w="1547" w:type="dxa"/>
            <w:vMerge/>
            <w:tcBorders>
              <w:top w:val="single" w:sz="4" w:space="0" w:color="auto"/>
              <w:left w:val="nil"/>
              <w:bottom w:val="single" w:sz="4" w:space="0" w:color="auto"/>
              <w:right w:val="single" w:sz="8" w:space="0" w:color="000000"/>
            </w:tcBorders>
            <w:shd w:val="clear" w:color="auto" w:fill="auto"/>
            <w:hideMark/>
          </w:tcPr>
          <w:p w14:paraId="0F946ECA" w14:textId="77777777" w:rsidR="000E413B" w:rsidRPr="00B838E9" w:rsidRDefault="000E413B" w:rsidP="001C026C">
            <w:pPr>
              <w:rPr>
                <w:rFonts w:ascii="ＭＳ 明朝" w:hAnsi="ＭＳ 明朝"/>
                <w:color w:val="auto"/>
                <w:sz w:val="18"/>
                <w:szCs w:val="18"/>
              </w:rPr>
            </w:pPr>
          </w:p>
        </w:tc>
        <w:tc>
          <w:tcPr>
            <w:tcW w:w="1547" w:type="dxa"/>
            <w:tcBorders>
              <w:top w:val="dashed" w:sz="4" w:space="0" w:color="auto"/>
              <w:left w:val="nil"/>
              <w:bottom w:val="dashed" w:sz="4" w:space="0" w:color="auto"/>
              <w:right w:val="single" w:sz="8" w:space="0" w:color="000000"/>
            </w:tcBorders>
            <w:shd w:val="clear" w:color="auto" w:fill="auto"/>
            <w:hideMark/>
          </w:tcPr>
          <w:p w14:paraId="4C6AE6C4" w14:textId="77777777" w:rsidR="000E413B" w:rsidRPr="00B838E9" w:rsidRDefault="000E413B" w:rsidP="001C026C">
            <w:pPr>
              <w:rPr>
                <w:rFonts w:ascii="ＭＳ 明朝" w:hAnsi="ＭＳ 明朝"/>
                <w:color w:val="auto"/>
                <w:sz w:val="18"/>
                <w:szCs w:val="18"/>
              </w:rPr>
            </w:pPr>
            <w:r w:rsidRPr="00B838E9">
              <w:rPr>
                <w:rFonts w:ascii="ＭＳ 明朝" w:hAnsi="ＭＳ 明朝" w:hint="eastAsia"/>
                <w:color w:val="auto"/>
                <w:sz w:val="18"/>
                <w:szCs w:val="18"/>
              </w:rPr>
              <w:t>39　労働者の権利</w:t>
            </w:r>
          </w:p>
        </w:tc>
        <w:tc>
          <w:tcPr>
            <w:tcW w:w="2410" w:type="dxa"/>
            <w:tcBorders>
              <w:top w:val="dashed" w:sz="4" w:space="0" w:color="auto"/>
              <w:left w:val="nil"/>
              <w:bottom w:val="dashed" w:sz="4" w:space="0" w:color="auto"/>
              <w:right w:val="single" w:sz="8" w:space="0" w:color="000000"/>
            </w:tcBorders>
            <w:shd w:val="clear" w:color="auto" w:fill="auto"/>
          </w:tcPr>
          <w:p w14:paraId="3C23CD90" w14:textId="7873F535" w:rsidR="000E413B" w:rsidRPr="00B838E9" w:rsidRDefault="000E413B" w:rsidP="001C026C">
            <w:pPr>
              <w:ind w:left="196" w:hangingChars="100" w:hanging="196"/>
              <w:rPr>
                <w:rFonts w:ascii="ＭＳ 明朝" w:hAnsi="ＭＳ 明朝" w:cs="ＭＳ Ｐゴシック"/>
                <w:color w:val="auto"/>
                <w:sz w:val="18"/>
                <w:szCs w:val="18"/>
              </w:rPr>
            </w:pPr>
            <w:r w:rsidRPr="00B838E9">
              <w:rPr>
                <w:rFonts w:ascii="ＭＳ 明朝" w:hAnsi="ＭＳ 明朝" w:cs="ＭＳ Ｐゴシック" w:hint="eastAsia"/>
                <w:color w:val="auto"/>
                <w:sz w:val="18"/>
                <w:szCs w:val="18"/>
              </w:rPr>
              <w:t>〇資本主義経済における労働、労働者の権利と労働三法などについて、実際の事象と関連づけて理解します。</w:t>
            </w:r>
          </w:p>
          <w:p w14:paraId="4491D76B" w14:textId="79668907" w:rsidR="000E413B" w:rsidRPr="00B838E9" w:rsidRDefault="000E413B" w:rsidP="001C026C">
            <w:pPr>
              <w:ind w:left="196" w:hangingChars="100" w:hanging="196"/>
              <w:rPr>
                <w:rFonts w:ascii="ＭＳ 明朝" w:hAnsi="ＭＳ 明朝" w:cs="ＭＳ Ｐゴシック"/>
                <w:color w:val="auto"/>
                <w:sz w:val="18"/>
                <w:szCs w:val="18"/>
              </w:rPr>
            </w:pPr>
            <w:r w:rsidRPr="00B838E9">
              <w:rPr>
                <w:rFonts w:ascii="ＭＳ 明朝" w:hAnsi="ＭＳ 明朝" w:cs="ＭＳ Ｐゴシック" w:hint="eastAsia"/>
                <w:color w:val="auto"/>
                <w:sz w:val="18"/>
                <w:szCs w:val="18"/>
              </w:rPr>
              <w:t>〇労働者の権利保障の必要性について、労働契約の特性をふまえて考察します。</w:t>
            </w:r>
          </w:p>
        </w:tc>
        <w:tc>
          <w:tcPr>
            <w:tcW w:w="2410" w:type="dxa"/>
            <w:tcBorders>
              <w:top w:val="dashed" w:sz="4" w:space="0" w:color="auto"/>
              <w:left w:val="nil"/>
              <w:bottom w:val="dashed" w:sz="4" w:space="0" w:color="auto"/>
              <w:right w:val="single" w:sz="8" w:space="0" w:color="000000"/>
            </w:tcBorders>
            <w:shd w:val="clear" w:color="auto" w:fill="auto"/>
            <w:hideMark/>
          </w:tcPr>
          <w:p w14:paraId="2A01F000" w14:textId="3ADB5964" w:rsidR="000E413B" w:rsidRPr="00B838E9" w:rsidRDefault="000E413B" w:rsidP="001C026C">
            <w:pPr>
              <w:ind w:left="196" w:hangingChars="100" w:hanging="196"/>
              <w:rPr>
                <w:rFonts w:ascii="ＭＳ 明朝" w:hAnsi="ＭＳ 明朝" w:cs="ＭＳ Ｐゴシック"/>
                <w:color w:val="auto"/>
                <w:sz w:val="18"/>
                <w:szCs w:val="18"/>
              </w:rPr>
            </w:pPr>
            <w:r w:rsidRPr="00B838E9">
              <w:rPr>
                <w:rFonts w:ascii="ＭＳ 明朝" w:hAnsi="ＭＳ 明朝" w:cs="ＭＳ Ｐゴシック" w:hint="eastAsia"/>
                <w:color w:val="auto"/>
                <w:sz w:val="18"/>
                <w:szCs w:val="18"/>
              </w:rPr>
              <w:t>〇労働三法などの法律がどのようにして労働者の権利を保護しているか、具体例をもとに理解します。</w:t>
            </w:r>
          </w:p>
          <w:p w14:paraId="2760F875" w14:textId="473A93A7" w:rsidR="000E413B" w:rsidRPr="00B838E9" w:rsidRDefault="000E413B" w:rsidP="001C026C">
            <w:pPr>
              <w:ind w:left="196" w:hangingChars="100" w:hanging="196"/>
              <w:rPr>
                <w:rFonts w:ascii="ＭＳ 明朝" w:hAnsi="ＭＳ 明朝" w:cs="ＭＳ Ｐゴシック"/>
                <w:color w:val="auto"/>
                <w:sz w:val="18"/>
                <w:szCs w:val="18"/>
              </w:rPr>
            </w:pPr>
            <w:r w:rsidRPr="00B838E9">
              <w:rPr>
                <w:rFonts w:ascii="ＭＳ 明朝" w:hAnsi="ＭＳ 明朝" w:cs="ＭＳ Ｐゴシック" w:hint="eastAsia"/>
                <w:color w:val="auto"/>
                <w:sz w:val="18"/>
                <w:szCs w:val="18"/>
              </w:rPr>
              <w:t>〇労働基準法に定める労働条件の最低基準の内容を調べて、具体的に理解します。</w:t>
            </w:r>
          </w:p>
        </w:tc>
      </w:tr>
      <w:tr w:rsidR="000E413B" w:rsidRPr="00B838E9" w14:paraId="72EE1B8A" w14:textId="77777777" w:rsidTr="000E413B">
        <w:trPr>
          <w:cantSplit/>
          <w:trHeight w:val="1575"/>
        </w:trPr>
        <w:tc>
          <w:tcPr>
            <w:tcW w:w="450" w:type="dxa"/>
            <w:vMerge/>
            <w:tcBorders>
              <w:left w:val="single" w:sz="8" w:space="0" w:color="000000"/>
              <w:bottom w:val="single" w:sz="4" w:space="0" w:color="auto"/>
              <w:right w:val="single" w:sz="8" w:space="0" w:color="000000"/>
            </w:tcBorders>
            <w:shd w:val="clear" w:color="auto" w:fill="auto"/>
            <w:textDirection w:val="tbRlV"/>
            <w:vAlign w:val="center"/>
            <w:hideMark/>
          </w:tcPr>
          <w:p w14:paraId="7FE20B0C" w14:textId="77777777" w:rsidR="000E413B" w:rsidRPr="00B838E9" w:rsidRDefault="000E413B" w:rsidP="004F340E">
            <w:pPr>
              <w:ind w:left="113" w:right="113"/>
              <w:rPr>
                <w:rFonts w:ascii="ＭＳ 明朝" w:hAnsi="ＭＳ 明朝" w:cs="ＭＳ Ｐゴシック"/>
                <w:color w:val="auto"/>
                <w:sz w:val="18"/>
                <w:szCs w:val="18"/>
              </w:rPr>
            </w:pPr>
          </w:p>
        </w:tc>
        <w:tc>
          <w:tcPr>
            <w:tcW w:w="1547" w:type="dxa"/>
            <w:vMerge/>
            <w:tcBorders>
              <w:top w:val="single" w:sz="4" w:space="0" w:color="auto"/>
              <w:left w:val="nil"/>
              <w:bottom w:val="single" w:sz="4" w:space="0" w:color="auto"/>
              <w:right w:val="single" w:sz="8" w:space="0" w:color="000000"/>
            </w:tcBorders>
            <w:shd w:val="clear" w:color="auto" w:fill="auto"/>
            <w:hideMark/>
          </w:tcPr>
          <w:p w14:paraId="1DCEB5C3" w14:textId="77777777" w:rsidR="000E413B" w:rsidRPr="00B838E9" w:rsidRDefault="000E413B" w:rsidP="001C026C">
            <w:pPr>
              <w:spacing w:before="240"/>
              <w:rPr>
                <w:rFonts w:ascii="ＭＳ 明朝" w:hAnsi="ＭＳ 明朝"/>
                <w:color w:val="auto"/>
                <w:sz w:val="18"/>
                <w:szCs w:val="18"/>
              </w:rPr>
            </w:pPr>
          </w:p>
        </w:tc>
        <w:tc>
          <w:tcPr>
            <w:tcW w:w="1547" w:type="dxa"/>
            <w:tcBorders>
              <w:top w:val="dashed" w:sz="4" w:space="0" w:color="auto"/>
              <w:left w:val="nil"/>
              <w:bottom w:val="single" w:sz="4" w:space="0" w:color="auto"/>
              <w:right w:val="single" w:sz="8" w:space="0" w:color="000000"/>
            </w:tcBorders>
            <w:shd w:val="clear" w:color="auto" w:fill="auto"/>
            <w:hideMark/>
          </w:tcPr>
          <w:p w14:paraId="1E1FAA9F" w14:textId="77777777" w:rsidR="000E413B" w:rsidRPr="00B838E9" w:rsidRDefault="000E413B" w:rsidP="001C026C">
            <w:pPr>
              <w:rPr>
                <w:rFonts w:ascii="ＭＳ 明朝" w:hAnsi="ＭＳ 明朝"/>
                <w:color w:val="auto"/>
                <w:sz w:val="18"/>
                <w:szCs w:val="18"/>
              </w:rPr>
            </w:pPr>
            <w:r w:rsidRPr="00B838E9">
              <w:rPr>
                <w:rFonts w:ascii="ＭＳ 明朝" w:hAnsi="ＭＳ 明朝" w:hint="eastAsia"/>
                <w:color w:val="auto"/>
                <w:sz w:val="18"/>
                <w:szCs w:val="18"/>
              </w:rPr>
              <w:t>40　現代の雇用・労働問題</w:t>
            </w:r>
          </w:p>
        </w:tc>
        <w:tc>
          <w:tcPr>
            <w:tcW w:w="2410" w:type="dxa"/>
            <w:tcBorders>
              <w:top w:val="dashed" w:sz="4" w:space="0" w:color="auto"/>
              <w:left w:val="nil"/>
              <w:bottom w:val="single" w:sz="4" w:space="0" w:color="auto"/>
              <w:right w:val="single" w:sz="8" w:space="0" w:color="000000"/>
            </w:tcBorders>
            <w:shd w:val="clear" w:color="auto" w:fill="auto"/>
          </w:tcPr>
          <w:p w14:paraId="3FE152C1" w14:textId="5DB10A2C" w:rsidR="000E413B" w:rsidRPr="00B838E9" w:rsidRDefault="000E413B" w:rsidP="001C026C">
            <w:pPr>
              <w:ind w:left="196" w:hangingChars="100" w:hanging="196"/>
              <w:rPr>
                <w:rFonts w:ascii="ＭＳ 明朝" w:hAnsi="ＭＳ 明朝" w:cs="ＭＳ Ｐゴシック"/>
                <w:color w:val="auto"/>
                <w:sz w:val="18"/>
                <w:szCs w:val="18"/>
              </w:rPr>
            </w:pPr>
            <w:r w:rsidRPr="00B838E9">
              <w:rPr>
                <w:rFonts w:ascii="ＭＳ 明朝" w:hAnsi="ＭＳ 明朝" w:cs="ＭＳ Ｐゴシック" w:hint="eastAsia"/>
                <w:color w:val="auto"/>
                <w:sz w:val="18"/>
                <w:szCs w:val="18"/>
              </w:rPr>
              <w:t>〇雇用環境の変化、現代の労働問題、働きやすい労働環境の実現などについて、実際の事象と関連づけて理解します。</w:t>
            </w:r>
          </w:p>
          <w:p w14:paraId="42308A68" w14:textId="0C7A322E" w:rsidR="000E413B" w:rsidRPr="00B838E9" w:rsidRDefault="000E413B" w:rsidP="001C026C">
            <w:pPr>
              <w:ind w:left="196" w:hangingChars="100" w:hanging="196"/>
              <w:rPr>
                <w:rFonts w:ascii="ＭＳ 明朝" w:hAnsi="ＭＳ 明朝" w:cs="ＭＳ Ｐゴシック"/>
                <w:color w:val="auto"/>
                <w:sz w:val="18"/>
                <w:szCs w:val="18"/>
              </w:rPr>
            </w:pPr>
            <w:r w:rsidRPr="00B838E9">
              <w:rPr>
                <w:rFonts w:ascii="ＭＳ 明朝" w:hAnsi="ＭＳ 明朝" w:cs="ＭＳ Ｐゴシック" w:hint="eastAsia"/>
                <w:color w:val="auto"/>
                <w:sz w:val="18"/>
                <w:szCs w:val="18"/>
              </w:rPr>
              <w:t>〇仕事と家庭生活の両立、男女格差の解消、安定した雇用などに関する課題とその解決について考察します。</w:t>
            </w:r>
          </w:p>
        </w:tc>
        <w:tc>
          <w:tcPr>
            <w:tcW w:w="2410" w:type="dxa"/>
            <w:tcBorders>
              <w:top w:val="dashed" w:sz="4" w:space="0" w:color="auto"/>
              <w:left w:val="nil"/>
              <w:bottom w:val="single" w:sz="4" w:space="0" w:color="auto"/>
              <w:right w:val="single" w:sz="8" w:space="0" w:color="000000"/>
            </w:tcBorders>
            <w:shd w:val="clear" w:color="auto" w:fill="auto"/>
            <w:hideMark/>
          </w:tcPr>
          <w:p w14:paraId="0EEC8E6F" w14:textId="63EB055F" w:rsidR="000E413B" w:rsidRDefault="000E413B" w:rsidP="001C026C">
            <w:pPr>
              <w:ind w:left="196" w:hangingChars="100" w:hanging="196"/>
              <w:rPr>
                <w:rFonts w:ascii="ＭＳ 明朝" w:hAnsi="ＭＳ 明朝" w:cs="ＭＳ Ｐゴシック"/>
                <w:color w:val="auto"/>
                <w:sz w:val="18"/>
                <w:szCs w:val="18"/>
              </w:rPr>
            </w:pPr>
            <w:r w:rsidRPr="00B838E9">
              <w:rPr>
                <w:rFonts w:ascii="ＭＳ 明朝" w:hAnsi="ＭＳ 明朝" w:cs="ＭＳ Ｐゴシック" w:hint="eastAsia"/>
                <w:color w:val="auto"/>
                <w:sz w:val="18"/>
                <w:szCs w:val="18"/>
              </w:rPr>
              <w:t>〇現代の労働問題について、関連する報道などを</w:t>
            </w:r>
            <w:r>
              <w:rPr>
                <w:rFonts w:ascii="ＭＳ 明朝" w:hAnsi="ＭＳ 明朝" w:cs="ＭＳ Ｐゴシック" w:hint="eastAsia"/>
                <w:color w:val="auto"/>
                <w:sz w:val="18"/>
                <w:szCs w:val="18"/>
              </w:rPr>
              <w:t>もとに、</w:t>
            </w:r>
            <w:r w:rsidRPr="00B838E9">
              <w:rPr>
                <w:rFonts w:ascii="ＭＳ 明朝" w:hAnsi="ＭＳ 明朝" w:cs="ＭＳ Ｐゴシック" w:hint="eastAsia"/>
                <w:color w:val="auto"/>
                <w:sz w:val="18"/>
                <w:szCs w:val="18"/>
              </w:rPr>
              <w:t>具体的に理解します。</w:t>
            </w:r>
          </w:p>
          <w:p w14:paraId="5B3A9EE2" w14:textId="6A6E339F" w:rsidR="000E413B" w:rsidRPr="00FC5031" w:rsidRDefault="000E413B" w:rsidP="00D011F0">
            <w:pPr>
              <w:ind w:left="196" w:hangingChars="100" w:hanging="196"/>
              <w:rPr>
                <w:rFonts w:ascii="ＭＳ 明朝" w:hAnsi="ＭＳ 明朝" w:cs="ＭＳ Ｐゴシック"/>
                <w:color w:val="auto"/>
                <w:sz w:val="18"/>
                <w:szCs w:val="18"/>
              </w:rPr>
            </w:pPr>
            <w:r>
              <w:rPr>
                <w:rFonts w:ascii="ＭＳ 明朝" w:hAnsi="ＭＳ 明朝" w:cs="ＭＳ Ｐゴシック" w:hint="eastAsia"/>
                <w:color w:val="auto"/>
                <w:sz w:val="18"/>
                <w:szCs w:val="18"/>
              </w:rPr>
              <w:t>○</w:t>
            </w:r>
            <w:r w:rsidRPr="00B838E9">
              <w:rPr>
                <w:rFonts w:ascii="ＭＳ 明朝" w:hAnsi="ＭＳ 明朝" w:cs="ＭＳ Ｐゴシック" w:hint="eastAsia"/>
                <w:color w:val="auto"/>
                <w:sz w:val="18"/>
                <w:szCs w:val="18"/>
              </w:rPr>
              <w:t>働きやすい労働環境の実現</w:t>
            </w:r>
            <w:r>
              <w:rPr>
                <w:rFonts w:ascii="ＭＳ 明朝" w:hAnsi="ＭＳ 明朝" w:cs="ＭＳ Ｐゴシック" w:hint="eastAsia"/>
                <w:color w:val="auto"/>
                <w:sz w:val="18"/>
                <w:szCs w:val="18"/>
              </w:rPr>
              <w:t>について、具体例をもとに考察します。</w:t>
            </w:r>
          </w:p>
        </w:tc>
      </w:tr>
      <w:tr w:rsidR="004C0E0F" w:rsidRPr="00B838E9" w14:paraId="5F201816" w14:textId="77777777" w:rsidTr="000E413B">
        <w:trPr>
          <w:cantSplit/>
          <w:trHeight w:val="1575"/>
        </w:trPr>
        <w:tc>
          <w:tcPr>
            <w:tcW w:w="450" w:type="dxa"/>
            <w:vMerge w:val="restart"/>
            <w:tcBorders>
              <w:top w:val="single" w:sz="4" w:space="0" w:color="auto"/>
              <w:left w:val="single" w:sz="8" w:space="0" w:color="000000"/>
              <w:right w:val="single" w:sz="8" w:space="0" w:color="000000"/>
            </w:tcBorders>
            <w:shd w:val="clear" w:color="auto" w:fill="auto"/>
            <w:textDirection w:val="tbRlV"/>
            <w:vAlign w:val="center"/>
            <w:hideMark/>
          </w:tcPr>
          <w:p w14:paraId="33A37C5D" w14:textId="777170C9" w:rsidR="004C0E0F" w:rsidRPr="00B838E9" w:rsidRDefault="004C0E0F" w:rsidP="004F340E">
            <w:pPr>
              <w:ind w:left="113" w:right="113"/>
              <w:rPr>
                <w:rFonts w:ascii="ＭＳ 明朝" w:hAnsi="ＭＳ 明朝" w:cs="ＭＳ Ｐゴシック"/>
                <w:color w:val="auto"/>
                <w:sz w:val="18"/>
                <w:szCs w:val="18"/>
              </w:rPr>
            </w:pPr>
            <w:r w:rsidRPr="00B838E9">
              <w:rPr>
                <w:rFonts w:ascii="ＭＳ 明朝" w:hAnsi="ＭＳ 明朝" w:cs="ＭＳ Ｐゴシック" w:hint="eastAsia"/>
                <w:color w:val="auto"/>
                <w:sz w:val="18"/>
                <w:szCs w:val="18"/>
              </w:rPr>
              <w:lastRenderedPageBreak/>
              <w:t>１２月</w:t>
            </w:r>
            <w:r>
              <w:rPr>
                <w:rFonts w:ascii="ＭＳ 明朝" w:hAnsi="ＭＳ 明朝" w:cs="ＭＳ Ｐゴシック" w:hint="eastAsia"/>
                <w:color w:val="auto"/>
                <w:sz w:val="18"/>
                <w:szCs w:val="18"/>
              </w:rPr>
              <w:t>～</w:t>
            </w:r>
            <w:r w:rsidRPr="00B838E9">
              <w:rPr>
                <w:rFonts w:ascii="ＭＳ 明朝" w:hAnsi="ＭＳ 明朝" w:cs="ＭＳ Ｐゴシック" w:hint="eastAsia"/>
                <w:color w:val="auto"/>
                <w:sz w:val="18"/>
                <w:szCs w:val="18"/>
              </w:rPr>
              <w:t>２月</w:t>
            </w:r>
          </w:p>
        </w:tc>
        <w:tc>
          <w:tcPr>
            <w:tcW w:w="1547" w:type="dxa"/>
            <w:vMerge w:val="restart"/>
            <w:tcBorders>
              <w:top w:val="single" w:sz="4" w:space="0" w:color="auto"/>
              <w:left w:val="nil"/>
              <w:right w:val="single" w:sz="8" w:space="0" w:color="000000"/>
            </w:tcBorders>
            <w:shd w:val="clear" w:color="auto" w:fill="auto"/>
            <w:hideMark/>
          </w:tcPr>
          <w:p w14:paraId="25794B6A" w14:textId="77777777" w:rsidR="004C0E0F" w:rsidRDefault="004C0E0F" w:rsidP="001C026C">
            <w:pPr>
              <w:rPr>
                <w:rFonts w:ascii="ＭＳ 明朝" w:hAnsi="ＭＳ 明朝"/>
                <w:color w:val="auto"/>
                <w:sz w:val="18"/>
                <w:szCs w:val="18"/>
              </w:rPr>
            </w:pPr>
            <w:r w:rsidRPr="00B838E9">
              <w:rPr>
                <w:rFonts w:ascii="ＭＳ 明朝" w:hAnsi="ＭＳ 明朝" w:hint="eastAsia"/>
                <w:color w:val="auto"/>
                <w:sz w:val="18"/>
                <w:szCs w:val="18"/>
              </w:rPr>
              <w:t>第５章　国際社会のなかで生きる私たち</w:t>
            </w:r>
          </w:p>
          <w:p w14:paraId="21E6BFBF" w14:textId="20B234B2" w:rsidR="004C0E0F" w:rsidRPr="00DC5C11" w:rsidRDefault="004C0E0F" w:rsidP="001C026C">
            <w:pPr>
              <w:rPr>
                <w:rFonts w:ascii="ＭＳ 明朝" w:hAnsi="ＭＳ 明朝"/>
                <w:color w:val="auto"/>
                <w:sz w:val="18"/>
                <w:szCs w:val="18"/>
              </w:rPr>
            </w:pPr>
            <w:r w:rsidRPr="00B838E9">
              <w:rPr>
                <w:rFonts w:ascii="ＭＳ 明朝" w:hAnsi="ＭＳ 明朝" w:hint="eastAsia"/>
                <w:color w:val="auto"/>
                <w:sz w:val="18"/>
                <w:szCs w:val="18"/>
              </w:rPr>
              <w:t>テーマ10　国際社会のルールとしくみ</w:t>
            </w:r>
          </w:p>
        </w:tc>
        <w:tc>
          <w:tcPr>
            <w:tcW w:w="1547" w:type="dxa"/>
            <w:tcBorders>
              <w:top w:val="single" w:sz="4" w:space="0" w:color="auto"/>
              <w:left w:val="nil"/>
              <w:bottom w:val="dashed" w:sz="4" w:space="0" w:color="auto"/>
              <w:right w:val="single" w:sz="8" w:space="0" w:color="000000"/>
            </w:tcBorders>
            <w:shd w:val="clear" w:color="auto" w:fill="auto"/>
            <w:hideMark/>
          </w:tcPr>
          <w:p w14:paraId="19D89F6E" w14:textId="77777777" w:rsidR="004C0E0F" w:rsidRPr="00B838E9" w:rsidRDefault="004C0E0F" w:rsidP="001C026C">
            <w:pPr>
              <w:rPr>
                <w:rFonts w:ascii="ＭＳ 明朝" w:hAnsi="ＭＳ 明朝"/>
                <w:color w:val="auto"/>
                <w:sz w:val="18"/>
                <w:szCs w:val="18"/>
              </w:rPr>
            </w:pPr>
            <w:r w:rsidRPr="00B838E9">
              <w:rPr>
                <w:rFonts w:ascii="ＭＳ 明朝" w:hAnsi="ＭＳ 明朝" w:hint="eastAsia"/>
                <w:color w:val="auto"/>
                <w:sz w:val="18"/>
                <w:szCs w:val="18"/>
              </w:rPr>
              <w:t>追究しよう　漁業資源の国際的な管理のためにどのようなルールをつくるか？</w:t>
            </w:r>
          </w:p>
        </w:tc>
        <w:tc>
          <w:tcPr>
            <w:tcW w:w="2410" w:type="dxa"/>
            <w:tcBorders>
              <w:top w:val="single" w:sz="4" w:space="0" w:color="auto"/>
              <w:left w:val="nil"/>
              <w:bottom w:val="dashed" w:sz="4" w:space="0" w:color="auto"/>
              <w:right w:val="single" w:sz="8" w:space="0" w:color="000000"/>
            </w:tcBorders>
            <w:shd w:val="clear" w:color="auto" w:fill="auto"/>
          </w:tcPr>
          <w:p w14:paraId="2668EC85" w14:textId="6649A7F1" w:rsidR="004C0E0F" w:rsidRPr="00B838E9" w:rsidRDefault="004C0E0F" w:rsidP="001C026C">
            <w:pPr>
              <w:ind w:left="196" w:hangingChars="100" w:hanging="196"/>
              <w:rPr>
                <w:rFonts w:ascii="ＭＳ 明朝" w:hAnsi="ＭＳ 明朝" w:cs="ＭＳ Ｐゴシック"/>
                <w:color w:val="auto"/>
                <w:sz w:val="18"/>
                <w:szCs w:val="18"/>
              </w:rPr>
            </w:pPr>
            <w:r w:rsidRPr="00B838E9">
              <w:rPr>
                <w:rFonts w:ascii="ＭＳ 明朝" w:hAnsi="ＭＳ 明朝" w:cs="ＭＳ Ｐゴシック" w:hint="eastAsia"/>
                <w:color w:val="auto"/>
                <w:sz w:val="18"/>
                <w:szCs w:val="18"/>
              </w:rPr>
              <w:t>〇漁業をめぐる国際社会の課題について、資料を手がかりに</w:t>
            </w:r>
            <w:r>
              <w:rPr>
                <w:rFonts w:ascii="ＭＳ 明朝" w:hAnsi="ＭＳ 明朝" w:cs="ＭＳ Ｐゴシック" w:hint="eastAsia"/>
                <w:color w:val="auto"/>
                <w:sz w:val="18"/>
                <w:szCs w:val="18"/>
              </w:rPr>
              <w:t>確認し、</w:t>
            </w:r>
            <w:r w:rsidRPr="00B838E9">
              <w:rPr>
                <w:rFonts w:ascii="ＭＳ 明朝" w:hAnsi="ＭＳ 明朝" w:cs="ＭＳ Ｐゴシック" w:hint="eastAsia"/>
                <w:color w:val="auto"/>
                <w:sz w:val="18"/>
                <w:szCs w:val="18"/>
              </w:rPr>
              <w:t>理解します。</w:t>
            </w:r>
          </w:p>
          <w:p w14:paraId="030CE974" w14:textId="5E460ABD" w:rsidR="004C0E0F" w:rsidRPr="00B838E9" w:rsidRDefault="004C0E0F" w:rsidP="00E2486A">
            <w:pPr>
              <w:ind w:left="196" w:hangingChars="100" w:hanging="196"/>
              <w:rPr>
                <w:rFonts w:ascii="ＭＳ 明朝" w:hAnsi="ＭＳ 明朝" w:cs="ＭＳ Ｐゴシック"/>
                <w:color w:val="auto"/>
                <w:sz w:val="18"/>
                <w:szCs w:val="18"/>
              </w:rPr>
            </w:pPr>
            <w:r w:rsidRPr="00B838E9">
              <w:rPr>
                <w:rFonts w:ascii="ＭＳ 明朝" w:hAnsi="ＭＳ 明朝" w:cs="ＭＳ Ｐゴシック" w:hint="eastAsia"/>
                <w:color w:val="auto"/>
                <w:sz w:val="18"/>
                <w:szCs w:val="18"/>
              </w:rPr>
              <w:t>〇漁業資源の国際的な管理のあり方について、二つの着眼点を手がかりに多面的・多角的に考察し、議論します。</w:t>
            </w:r>
          </w:p>
        </w:tc>
        <w:tc>
          <w:tcPr>
            <w:tcW w:w="2410" w:type="dxa"/>
            <w:tcBorders>
              <w:top w:val="single" w:sz="4" w:space="0" w:color="auto"/>
              <w:left w:val="nil"/>
              <w:bottom w:val="dashed" w:sz="4" w:space="0" w:color="auto"/>
              <w:right w:val="single" w:sz="8" w:space="0" w:color="000000"/>
            </w:tcBorders>
            <w:shd w:val="clear" w:color="auto" w:fill="auto"/>
            <w:hideMark/>
          </w:tcPr>
          <w:p w14:paraId="2164B7C5" w14:textId="7642653D" w:rsidR="004C0E0F" w:rsidRPr="00B838E9" w:rsidRDefault="004C0E0F" w:rsidP="001C026C">
            <w:pPr>
              <w:ind w:left="196" w:hangingChars="100" w:hanging="196"/>
              <w:rPr>
                <w:rFonts w:ascii="ＭＳ 明朝" w:hAnsi="ＭＳ 明朝" w:cs="ＭＳ Ｐゴシック"/>
                <w:color w:val="auto"/>
                <w:sz w:val="18"/>
                <w:szCs w:val="18"/>
              </w:rPr>
            </w:pPr>
            <w:r w:rsidRPr="00B838E9">
              <w:rPr>
                <w:rFonts w:ascii="ＭＳ 明朝" w:hAnsi="ＭＳ 明朝" w:cs="ＭＳ Ｐゴシック" w:hint="eastAsia"/>
                <w:color w:val="auto"/>
                <w:sz w:val="18"/>
                <w:szCs w:val="18"/>
              </w:rPr>
              <w:t>〇漁業資源の管理・維持について、「共有地の悲劇」の考え方をふまえて考察します。</w:t>
            </w:r>
          </w:p>
          <w:p w14:paraId="2FEAD5FD" w14:textId="7736BBF7" w:rsidR="004C0E0F" w:rsidRPr="00B838E9" w:rsidRDefault="004C0E0F" w:rsidP="001C026C">
            <w:pPr>
              <w:ind w:left="196" w:hangingChars="100" w:hanging="196"/>
              <w:rPr>
                <w:rFonts w:ascii="ＭＳ 明朝" w:hAnsi="ＭＳ 明朝" w:cs="ＭＳ Ｐゴシック"/>
                <w:color w:val="auto"/>
                <w:sz w:val="18"/>
                <w:szCs w:val="18"/>
              </w:rPr>
            </w:pPr>
            <w:r w:rsidRPr="00B838E9">
              <w:rPr>
                <w:rFonts w:ascii="ＭＳ 明朝" w:hAnsi="ＭＳ 明朝" w:cs="ＭＳ Ｐゴシック" w:hint="eastAsia"/>
                <w:color w:val="auto"/>
                <w:sz w:val="18"/>
                <w:szCs w:val="18"/>
              </w:rPr>
              <w:t>〇漁業資源の国際的な管理のあり方についての考察をとおして、国際法の役割や国際協力の難しさに気づきます。</w:t>
            </w:r>
          </w:p>
        </w:tc>
      </w:tr>
      <w:tr w:rsidR="004C0E0F" w:rsidRPr="00B838E9" w14:paraId="584E8D90" w14:textId="77777777" w:rsidTr="00051107">
        <w:trPr>
          <w:cantSplit/>
          <w:trHeight w:val="1575"/>
        </w:trPr>
        <w:tc>
          <w:tcPr>
            <w:tcW w:w="450" w:type="dxa"/>
            <w:vMerge/>
            <w:tcBorders>
              <w:left w:val="single" w:sz="8" w:space="0" w:color="000000"/>
              <w:right w:val="single" w:sz="8" w:space="0" w:color="000000"/>
            </w:tcBorders>
            <w:shd w:val="clear" w:color="auto" w:fill="auto"/>
            <w:textDirection w:val="tbRlV"/>
            <w:vAlign w:val="center"/>
            <w:hideMark/>
          </w:tcPr>
          <w:p w14:paraId="6D48E147" w14:textId="77777777" w:rsidR="004C0E0F" w:rsidRPr="00B838E9" w:rsidRDefault="004C0E0F" w:rsidP="004F340E">
            <w:pPr>
              <w:ind w:left="113" w:right="113"/>
              <w:rPr>
                <w:rFonts w:ascii="ＭＳ 明朝" w:hAnsi="ＭＳ 明朝" w:cs="ＭＳ Ｐゴシック"/>
                <w:color w:val="auto"/>
                <w:sz w:val="18"/>
                <w:szCs w:val="18"/>
              </w:rPr>
            </w:pPr>
          </w:p>
        </w:tc>
        <w:tc>
          <w:tcPr>
            <w:tcW w:w="1547" w:type="dxa"/>
            <w:vMerge/>
            <w:tcBorders>
              <w:left w:val="nil"/>
              <w:right w:val="single" w:sz="8" w:space="0" w:color="000000"/>
            </w:tcBorders>
            <w:shd w:val="clear" w:color="auto" w:fill="auto"/>
            <w:hideMark/>
          </w:tcPr>
          <w:p w14:paraId="1FF7401B" w14:textId="77777777" w:rsidR="004C0E0F" w:rsidRPr="00B838E9" w:rsidRDefault="004C0E0F" w:rsidP="001C026C">
            <w:pPr>
              <w:rPr>
                <w:rFonts w:ascii="ＭＳ 明朝" w:hAnsi="ＭＳ 明朝"/>
                <w:color w:val="auto"/>
                <w:sz w:val="18"/>
                <w:szCs w:val="18"/>
              </w:rPr>
            </w:pPr>
          </w:p>
        </w:tc>
        <w:tc>
          <w:tcPr>
            <w:tcW w:w="1547" w:type="dxa"/>
            <w:tcBorders>
              <w:top w:val="dashed" w:sz="4" w:space="0" w:color="auto"/>
              <w:left w:val="nil"/>
              <w:bottom w:val="dashed" w:sz="4" w:space="0" w:color="auto"/>
              <w:right w:val="single" w:sz="8" w:space="0" w:color="000000"/>
            </w:tcBorders>
            <w:shd w:val="clear" w:color="auto" w:fill="auto"/>
            <w:hideMark/>
          </w:tcPr>
          <w:p w14:paraId="6B630115" w14:textId="77777777" w:rsidR="004C0E0F" w:rsidRPr="00B838E9" w:rsidRDefault="004C0E0F" w:rsidP="001C026C">
            <w:pPr>
              <w:rPr>
                <w:rFonts w:ascii="ＭＳ 明朝" w:hAnsi="ＭＳ 明朝"/>
                <w:color w:val="auto"/>
                <w:sz w:val="18"/>
                <w:szCs w:val="18"/>
              </w:rPr>
            </w:pPr>
            <w:r w:rsidRPr="00B838E9">
              <w:rPr>
                <w:rFonts w:ascii="ＭＳ 明朝" w:hAnsi="ＭＳ 明朝" w:hint="eastAsia"/>
                <w:color w:val="auto"/>
                <w:sz w:val="18"/>
                <w:szCs w:val="18"/>
              </w:rPr>
              <w:t>41　国際社会の成り立ち</w:t>
            </w:r>
          </w:p>
        </w:tc>
        <w:tc>
          <w:tcPr>
            <w:tcW w:w="2410" w:type="dxa"/>
            <w:tcBorders>
              <w:top w:val="dashed" w:sz="4" w:space="0" w:color="auto"/>
              <w:left w:val="nil"/>
              <w:bottom w:val="dashed" w:sz="4" w:space="0" w:color="auto"/>
              <w:right w:val="single" w:sz="8" w:space="0" w:color="000000"/>
            </w:tcBorders>
            <w:shd w:val="clear" w:color="auto" w:fill="auto"/>
          </w:tcPr>
          <w:p w14:paraId="502D6216" w14:textId="4230A38E" w:rsidR="004C0E0F" w:rsidRPr="00B838E9" w:rsidRDefault="004C0E0F" w:rsidP="001C026C">
            <w:pPr>
              <w:ind w:left="196" w:hangingChars="100" w:hanging="196"/>
              <w:rPr>
                <w:rFonts w:ascii="ＭＳ 明朝" w:hAnsi="ＭＳ 明朝" w:cs="ＭＳ Ｐゴシック"/>
                <w:color w:val="auto"/>
                <w:sz w:val="18"/>
                <w:szCs w:val="18"/>
              </w:rPr>
            </w:pPr>
            <w:r w:rsidRPr="00B838E9">
              <w:rPr>
                <w:rFonts w:ascii="ＭＳ 明朝" w:hAnsi="ＭＳ 明朝" w:cs="ＭＳ Ｐゴシック" w:hint="eastAsia"/>
                <w:color w:val="auto"/>
                <w:sz w:val="18"/>
                <w:szCs w:val="18"/>
              </w:rPr>
              <w:t>〇国際社会の成立と特色、国際法の意義、国際社会の変容などについて、</w:t>
            </w:r>
            <w:r w:rsidRPr="00B838E9">
              <w:rPr>
                <w:rFonts w:ascii="ＭＳ 明朝" w:hAnsi="ＭＳ 明朝" w:hint="eastAsia"/>
                <w:color w:val="auto"/>
                <w:sz w:val="18"/>
                <w:szCs w:val="18"/>
              </w:rPr>
              <w:t>実際の事象と関連づけて</w:t>
            </w:r>
            <w:r w:rsidRPr="00B838E9">
              <w:rPr>
                <w:rFonts w:ascii="ＭＳ 明朝" w:hAnsi="ＭＳ 明朝" w:cs="ＭＳ Ｐゴシック" w:hint="eastAsia"/>
                <w:color w:val="auto"/>
                <w:sz w:val="18"/>
                <w:szCs w:val="18"/>
              </w:rPr>
              <w:t>理解します。</w:t>
            </w:r>
          </w:p>
          <w:p w14:paraId="7818CFB7" w14:textId="40E717F8" w:rsidR="004C0E0F" w:rsidRPr="00B838E9" w:rsidRDefault="004C0E0F" w:rsidP="001C026C">
            <w:pPr>
              <w:ind w:left="196" w:hangingChars="100" w:hanging="196"/>
              <w:rPr>
                <w:rFonts w:ascii="ＭＳ 明朝" w:hAnsi="ＭＳ 明朝" w:cs="ＭＳ Ｐゴシック"/>
                <w:color w:val="auto"/>
                <w:sz w:val="18"/>
                <w:szCs w:val="18"/>
              </w:rPr>
            </w:pPr>
            <w:r w:rsidRPr="00B838E9">
              <w:rPr>
                <w:rFonts w:ascii="ＭＳ 明朝" w:hAnsi="ＭＳ 明朝" w:cs="ＭＳ Ｐゴシック" w:hint="eastAsia"/>
                <w:color w:val="auto"/>
                <w:sz w:val="18"/>
                <w:szCs w:val="18"/>
              </w:rPr>
              <w:t>〇国家間で問題が生じる背景や、外交や国際法の意義について、多面的・多角的に考察します。</w:t>
            </w:r>
          </w:p>
        </w:tc>
        <w:tc>
          <w:tcPr>
            <w:tcW w:w="2410" w:type="dxa"/>
            <w:tcBorders>
              <w:top w:val="dashed" w:sz="4" w:space="0" w:color="auto"/>
              <w:left w:val="nil"/>
              <w:bottom w:val="dashed" w:sz="4" w:space="0" w:color="auto"/>
              <w:right w:val="single" w:sz="8" w:space="0" w:color="000000"/>
            </w:tcBorders>
            <w:shd w:val="clear" w:color="auto" w:fill="auto"/>
            <w:hideMark/>
          </w:tcPr>
          <w:p w14:paraId="6AE584A2" w14:textId="341946A3" w:rsidR="004C0E0F" w:rsidRPr="00B838E9" w:rsidRDefault="004C0E0F" w:rsidP="001C026C">
            <w:pPr>
              <w:ind w:left="196" w:hangingChars="100" w:hanging="196"/>
              <w:rPr>
                <w:rFonts w:ascii="ＭＳ 明朝" w:hAnsi="ＭＳ 明朝" w:cs="ＭＳ Ｐゴシック"/>
                <w:color w:val="auto"/>
                <w:sz w:val="18"/>
                <w:szCs w:val="18"/>
              </w:rPr>
            </w:pPr>
            <w:r w:rsidRPr="00B838E9">
              <w:rPr>
                <w:rFonts w:ascii="ＭＳ 明朝" w:hAnsi="ＭＳ 明朝" w:cs="ＭＳ Ｐゴシック" w:hint="eastAsia"/>
                <w:color w:val="auto"/>
                <w:sz w:val="18"/>
                <w:szCs w:val="18"/>
              </w:rPr>
              <w:t>〇国際法の特色について、国内法と比較しながら理解します。</w:t>
            </w:r>
          </w:p>
          <w:p w14:paraId="021E1D16" w14:textId="7E01A009" w:rsidR="004C0E0F" w:rsidRPr="00B838E9" w:rsidRDefault="004C0E0F" w:rsidP="001C026C">
            <w:pPr>
              <w:ind w:left="196" w:hangingChars="100" w:hanging="196"/>
              <w:rPr>
                <w:rFonts w:ascii="ＭＳ 明朝" w:hAnsi="ＭＳ 明朝" w:cs="ＭＳ Ｐゴシック"/>
                <w:color w:val="auto"/>
                <w:sz w:val="18"/>
                <w:szCs w:val="18"/>
              </w:rPr>
            </w:pPr>
            <w:r w:rsidRPr="00B838E9">
              <w:rPr>
                <w:rFonts w:ascii="ＭＳ 明朝" w:hAnsi="ＭＳ 明朝" w:cs="ＭＳ Ｐゴシック" w:hint="eastAsia"/>
                <w:color w:val="auto"/>
                <w:sz w:val="18"/>
                <w:szCs w:val="18"/>
              </w:rPr>
              <w:t>〇国際司法裁判所や国際刑事裁判所の役割について、それぞれで実際に扱われた事案を調べ</w:t>
            </w:r>
            <w:r>
              <w:rPr>
                <w:rFonts w:ascii="ＭＳ 明朝" w:hAnsi="ＭＳ 明朝" w:cs="ＭＳ Ｐゴシック" w:hint="eastAsia"/>
                <w:color w:val="auto"/>
                <w:sz w:val="18"/>
                <w:szCs w:val="18"/>
              </w:rPr>
              <w:t>、</w:t>
            </w:r>
            <w:r w:rsidRPr="00B838E9">
              <w:rPr>
                <w:rFonts w:ascii="ＭＳ 明朝" w:hAnsi="ＭＳ 明朝" w:cs="ＭＳ Ｐゴシック" w:hint="eastAsia"/>
                <w:color w:val="auto"/>
                <w:sz w:val="18"/>
                <w:szCs w:val="18"/>
              </w:rPr>
              <w:t>理解します。</w:t>
            </w:r>
          </w:p>
        </w:tc>
      </w:tr>
      <w:tr w:rsidR="004C0E0F" w:rsidRPr="00B838E9" w14:paraId="46DB5190" w14:textId="77777777" w:rsidTr="00C17756">
        <w:trPr>
          <w:cantSplit/>
          <w:trHeight w:val="1575"/>
        </w:trPr>
        <w:tc>
          <w:tcPr>
            <w:tcW w:w="450" w:type="dxa"/>
            <w:vMerge/>
            <w:tcBorders>
              <w:left w:val="single" w:sz="8" w:space="0" w:color="000000"/>
              <w:right w:val="single" w:sz="8" w:space="0" w:color="000000"/>
            </w:tcBorders>
            <w:shd w:val="clear" w:color="auto" w:fill="auto"/>
            <w:textDirection w:val="tbRlV"/>
            <w:vAlign w:val="center"/>
            <w:hideMark/>
          </w:tcPr>
          <w:p w14:paraId="5899AC79" w14:textId="77777777" w:rsidR="004C0E0F" w:rsidRPr="00B838E9" w:rsidRDefault="004C0E0F" w:rsidP="004F340E">
            <w:pPr>
              <w:ind w:left="113" w:right="113"/>
              <w:rPr>
                <w:rFonts w:ascii="ＭＳ 明朝" w:hAnsi="ＭＳ 明朝" w:cs="ＭＳ Ｐゴシック"/>
                <w:color w:val="auto"/>
                <w:sz w:val="18"/>
                <w:szCs w:val="18"/>
              </w:rPr>
            </w:pPr>
          </w:p>
        </w:tc>
        <w:tc>
          <w:tcPr>
            <w:tcW w:w="1547" w:type="dxa"/>
            <w:vMerge/>
            <w:tcBorders>
              <w:left w:val="nil"/>
              <w:bottom w:val="single" w:sz="4" w:space="0" w:color="auto"/>
              <w:right w:val="single" w:sz="8" w:space="0" w:color="000000"/>
            </w:tcBorders>
            <w:shd w:val="clear" w:color="auto" w:fill="auto"/>
            <w:hideMark/>
          </w:tcPr>
          <w:p w14:paraId="1A7A82AA" w14:textId="77777777" w:rsidR="004C0E0F" w:rsidRPr="00B838E9" w:rsidRDefault="004C0E0F" w:rsidP="001C026C">
            <w:pPr>
              <w:rPr>
                <w:rFonts w:ascii="ＭＳ 明朝" w:hAnsi="ＭＳ 明朝"/>
                <w:color w:val="auto"/>
                <w:sz w:val="18"/>
                <w:szCs w:val="18"/>
              </w:rPr>
            </w:pPr>
          </w:p>
        </w:tc>
        <w:tc>
          <w:tcPr>
            <w:tcW w:w="1547" w:type="dxa"/>
            <w:tcBorders>
              <w:top w:val="dashed" w:sz="4" w:space="0" w:color="auto"/>
              <w:left w:val="nil"/>
              <w:bottom w:val="single" w:sz="4" w:space="0" w:color="auto"/>
              <w:right w:val="single" w:sz="8" w:space="0" w:color="000000"/>
            </w:tcBorders>
            <w:shd w:val="clear" w:color="auto" w:fill="auto"/>
            <w:hideMark/>
          </w:tcPr>
          <w:p w14:paraId="68F36C07" w14:textId="77777777" w:rsidR="004C0E0F" w:rsidRPr="00B838E9" w:rsidRDefault="004C0E0F" w:rsidP="001C026C">
            <w:pPr>
              <w:rPr>
                <w:rFonts w:ascii="ＭＳ 明朝" w:hAnsi="ＭＳ 明朝"/>
                <w:color w:val="auto"/>
                <w:sz w:val="18"/>
                <w:szCs w:val="18"/>
              </w:rPr>
            </w:pPr>
            <w:r w:rsidRPr="00B838E9">
              <w:rPr>
                <w:rFonts w:ascii="ＭＳ 明朝" w:hAnsi="ＭＳ 明朝" w:hint="eastAsia"/>
                <w:color w:val="auto"/>
                <w:sz w:val="18"/>
                <w:szCs w:val="18"/>
              </w:rPr>
              <w:t>42　国際連合の役割</w:t>
            </w:r>
          </w:p>
        </w:tc>
        <w:tc>
          <w:tcPr>
            <w:tcW w:w="2410" w:type="dxa"/>
            <w:tcBorders>
              <w:top w:val="dashed" w:sz="4" w:space="0" w:color="auto"/>
              <w:left w:val="nil"/>
              <w:bottom w:val="single" w:sz="4" w:space="0" w:color="auto"/>
              <w:right w:val="single" w:sz="8" w:space="0" w:color="000000"/>
            </w:tcBorders>
            <w:shd w:val="clear" w:color="auto" w:fill="auto"/>
          </w:tcPr>
          <w:p w14:paraId="5D843231" w14:textId="0696AC43" w:rsidR="004C0E0F" w:rsidRPr="00B838E9" w:rsidRDefault="004C0E0F" w:rsidP="001C026C">
            <w:pPr>
              <w:ind w:left="196" w:hangingChars="100" w:hanging="196"/>
              <w:rPr>
                <w:rFonts w:ascii="ＭＳ 明朝" w:hAnsi="ＭＳ 明朝" w:cs="ＭＳ Ｐゴシック"/>
                <w:color w:val="auto"/>
                <w:sz w:val="18"/>
                <w:szCs w:val="18"/>
              </w:rPr>
            </w:pPr>
            <w:r w:rsidRPr="00B838E9">
              <w:rPr>
                <w:rFonts w:ascii="ＭＳ 明朝" w:hAnsi="ＭＳ 明朝" w:cs="ＭＳ Ｐゴシック" w:hint="eastAsia"/>
                <w:color w:val="auto"/>
                <w:sz w:val="18"/>
                <w:szCs w:val="18"/>
              </w:rPr>
              <w:t>〇集団安全保障としての国際連合の成立としくみ、国際連合の役割と課題などについて、</w:t>
            </w:r>
            <w:r w:rsidRPr="00B838E9">
              <w:rPr>
                <w:rFonts w:ascii="ＭＳ 明朝" w:hAnsi="ＭＳ 明朝" w:hint="eastAsia"/>
                <w:color w:val="auto"/>
                <w:sz w:val="18"/>
                <w:szCs w:val="18"/>
              </w:rPr>
              <w:t>実際の事象と関連づけて</w:t>
            </w:r>
            <w:r w:rsidRPr="00B838E9">
              <w:rPr>
                <w:rFonts w:ascii="ＭＳ 明朝" w:hAnsi="ＭＳ 明朝" w:cs="ＭＳ Ｐゴシック" w:hint="eastAsia"/>
                <w:color w:val="auto"/>
                <w:sz w:val="18"/>
                <w:szCs w:val="18"/>
              </w:rPr>
              <w:t>理解します。</w:t>
            </w:r>
          </w:p>
          <w:p w14:paraId="33865FFD" w14:textId="302DF51C" w:rsidR="004C0E0F" w:rsidRPr="00B838E9" w:rsidRDefault="004C0E0F" w:rsidP="001C026C">
            <w:pPr>
              <w:ind w:left="196" w:hangingChars="100" w:hanging="196"/>
              <w:rPr>
                <w:rFonts w:ascii="ＭＳ 明朝" w:hAnsi="ＭＳ 明朝" w:cs="ＭＳ Ｐゴシック"/>
                <w:color w:val="auto"/>
                <w:sz w:val="18"/>
                <w:szCs w:val="18"/>
              </w:rPr>
            </w:pPr>
            <w:r w:rsidRPr="00B838E9">
              <w:rPr>
                <w:rFonts w:ascii="ＭＳ 明朝" w:hAnsi="ＭＳ 明朝" w:cs="ＭＳ Ｐゴシック" w:hint="eastAsia"/>
                <w:color w:val="auto"/>
                <w:sz w:val="18"/>
                <w:szCs w:val="18"/>
              </w:rPr>
              <w:t>〇国際連合が安全保障に果たす役割と課題について考察します。</w:t>
            </w:r>
          </w:p>
        </w:tc>
        <w:tc>
          <w:tcPr>
            <w:tcW w:w="2410" w:type="dxa"/>
            <w:tcBorders>
              <w:top w:val="dashed" w:sz="4" w:space="0" w:color="auto"/>
              <w:left w:val="nil"/>
              <w:bottom w:val="single" w:sz="4" w:space="0" w:color="auto"/>
              <w:right w:val="single" w:sz="8" w:space="0" w:color="000000"/>
            </w:tcBorders>
            <w:shd w:val="clear" w:color="auto" w:fill="auto"/>
            <w:hideMark/>
          </w:tcPr>
          <w:p w14:paraId="451D2CC0" w14:textId="5A305645" w:rsidR="004C0E0F" w:rsidRPr="00B838E9" w:rsidRDefault="004C0E0F" w:rsidP="001C026C">
            <w:pPr>
              <w:ind w:left="196" w:hangingChars="100" w:hanging="196"/>
              <w:rPr>
                <w:rFonts w:ascii="ＭＳ 明朝" w:hAnsi="ＭＳ 明朝" w:cs="ＭＳ Ｐゴシック"/>
                <w:color w:val="auto"/>
                <w:sz w:val="18"/>
                <w:szCs w:val="18"/>
              </w:rPr>
            </w:pPr>
            <w:r w:rsidRPr="00B838E9">
              <w:rPr>
                <w:rFonts w:ascii="ＭＳ 明朝" w:hAnsi="ＭＳ 明朝" w:cs="ＭＳ Ｐゴシック" w:hint="eastAsia"/>
                <w:color w:val="auto"/>
                <w:sz w:val="18"/>
                <w:szCs w:val="18"/>
              </w:rPr>
              <w:t>〇国際連合の安全保障の取り組みについて、国際紛争の例を調べ</w:t>
            </w:r>
            <w:r>
              <w:rPr>
                <w:rFonts w:ascii="ＭＳ 明朝" w:hAnsi="ＭＳ 明朝" w:cs="ＭＳ Ｐゴシック" w:hint="eastAsia"/>
                <w:color w:val="auto"/>
                <w:sz w:val="18"/>
                <w:szCs w:val="18"/>
              </w:rPr>
              <w:t>、</w:t>
            </w:r>
            <w:r w:rsidRPr="00B838E9">
              <w:rPr>
                <w:rFonts w:ascii="ＭＳ 明朝" w:hAnsi="ＭＳ 明朝" w:cs="ＭＳ Ｐゴシック" w:hint="eastAsia"/>
                <w:color w:val="auto"/>
                <w:sz w:val="18"/>
                <w:szCs w:val="18"/>
              </w:rPr>
              <w:t>理解します。</w:t>
            </w:r>
          </w:p>
          <w:p w14:paraId="0B4A924D" w14:textId="0B6A6EE9" w:rsidR="004C0E0F" w:rsidRPr="00B838E9" w:rsidRDefault="004C0E0F" w:rsidP="001C026C">
            <w:pPr>
              <w:ind w:left="196" w:hangingChars="100" w:hanging="196"/>
              <w:rPr>
                <w:rFonts w:ascii="ＭＳ 明朝" w:hAnsi="ＭＳ 明朝" w:cs="ＭＳ Ｐゴシック"/>
                <w:color w:val="auto"/>
                <w:sz w:val="18"/>
                <w:szCs w:val="18"/>
              </w:rPr>
            </w:pPr>
            <w:r w:rsidRPr="00B838E9">
              <w:rPr>
                <w:rFonts w:ascii="ＭＳ 明朝" w:hAnsi="ＭＳ 明朝" w:cs="ＭＳ Ｐゴシック" w:hint="eastAsia"/>
                <w:color w:val="auto"/>
                <w:sz w:val="18"/>
                <w:szCs w:val="18"/>
              </w:rPr>
              <w:t>〇国連機関の活動を調べ、</w:t>
            </w:r>
            <w:r>
              <w:rPr>
                <w:rFonts w:ascii="ＭＳ 明朝" w:hAnsi="ＭＳ 明朝" w:cs="ＭＳ Ｐゴシック" w:hint="eastAsia"/>
                <w:color w:val="auto"/>
                <w:sz w:val="18"/>
                <w:szCs w:val="18"/>
              </w:rPr>
              <w:t>それが</w:t>
            </w:r>
            <w:r w:rsidRPr="00B838E9">
              <w:rPr>
                <w:rFonts w:ascii="ＭＳ 明朝" w:hAnsi="ＭＳ 明朝" w:cs="ＭＳ Ｐゴシック" w:hint="eastAsia"/>
                <w:color w:val="auto"/>
                <w:sz w:val="18"/>
                <w:szCs w:val="18"/>
              </w:rPr>
              <w:t>世界の人々の生活と密接にかかわ</w:t>
            </w:r>
            <w:r>
              <w:rPr>
                <w:rFonts w:ascii="ＭＳ 明朝" w:hAnsi="ＭＳ 明朝" w:cs="ＭＳ Ｐゴシック" w:hint="eastAsia"/>
                <w:color w:val="auto"/>
                <w:sz w:val="18"/>
                <w:szCs w:val="18"/>
              </w:rPr>
              <w:t>っている</w:t>
            </w:r>
            <w:r w:rsidRPr="00B838E9">
              <w:rPr>
                <w:rFonts w:ascii="ＭＳ 明朝" w:hAnsi="ＭＳ 明朝" w:cs="ＭＳ Ｐゴシック" w:hint="eastAsia"/>
                <w:color w:val="auto"/>
                <w:sz w:val="18"/>
                <w:szCs w:val="18"/>
              </w:rPr>
              <w:t>ことに気づきます。</w:t>
            </w:r>
          </w:p>
        </w:tc>
      </w:tr>
      <w:tr w:rsidR="00E73DCE" w:rsidRPr="00B838E9" w14:paraId="25B933E2" w14:textId="77777777" w:rsidTr="00C17756">
        <w:trPr>
          <w:cantSplit/>
          <w:trHeight w:val="1575"/>
        </w:trPr>
        <w:tc>
          <w:tcPr>
            <w:tcW w:w="450" w:type="dxa"/>
            <w:vMerge/>
            <w:tcBorders>
              <w:left w:val="single" w:sz="8" w:space="0" w:color="000000"/>
              <w:right w:val="single" w:sz="8" w:space="0" w:color="000000"/>
            </w:tcBorders>
            <w:shd w:val="clear" w:color="auto" w:fill="auto"/>
            <w:textDirection w:val="tbRlV"/>
            <w:vAlign w:val="center"/>
            <w:hideMark/>
          </w:tcPr>
          <w:p w14:paraId="66D4E6FD" w14:textId="77777777" w:rsidR="00E73DCE" w:rsidRPr="00B838E9" w:rsidRDefault="00E73DCE" w:rsidP="004F340E">
            <w:pPr>
              <w:ind w:left="113" w:right="113"/>
              <w:rPr>
                <w:rFonts w:ascii="ＭＳ 明朝" w:hAnsi="ＭＳ 明朝" w:cs="ＭＳ Ｐゴシック"/>
                <w:color w:val="auto"/>
                <w:sz w:val="18"/>
                <w:szCs w:val="18"/>
              </w:rPr>
            </w:pPr>
          </w:p>
        </w:tc>
        <w:tc>
          <w:tcPr>
            <w:tcW w:w="1547" w:type="dxa"/>
            <w:vMerge w:val="restart"/>
            <w:tcBorders>
              <w:top w:val="single" w:sz="4" w:space="0" w:color="auto"/>
              <w:left w:val="nil"/>
              <w:right w:val="single" w:sz="8" w:space="0" w:color="000000"/>
            </w:tcBorders>
            <w:shd w:val="clear" w:color="auto" w:fill="auto"/>
            <w:hideMark/>
          </w:tcPr>
          <w:p w14:paraId="10AE6469" w14:textId="7F1EA621" w:rsidR="00E73DCE" w:rsidRPr="00B838E9" w:rsidRDefault="00E73DCE" w:rsidP="001C026C">
            <w:pPr>
              <w:rPr>
                <w:rFonts w:ascii="ＭＳ 明朝" w:hAnsi="ＭＳ 明朝"/>
                <w:color w:val="auto"/>
                <w:sz w:val="18"/>
                <w:szCs w:val="18"/>
              </w:rPr>
            </w:pPr>
            <w:r w:rsidRPr="00B838E9">
              <w:rPr>
                <w:rFonts w:ascii="ＭＳ 明朝" w:hAnsi="ＭＳ 明朝" w:hint="eastAsia"/>
                <w:color w:val="auto"/>
                <w:sz w:val="18"/>
                <w:szCs w:val="18"/>
              </w:rPr>
              <w:t>テーマ11　国際社会と平和主義</w:t>
            </w:r>
          </w:p>
        </w:tc>
        <w:tc>
          <w:tcPr>
            <w:tcW w:w="1547" w:type="dxa"/>
            <w:tcBorders>
              <w:top w:val="single" w:sz="4" w:space="0" w:color="auto"/>
              <w:left w:val="nil"/>
              <w:bottom w:val="dashed" w:sz="4" w:space="0" w:color="auto"/>
              <w:right w:val="single" w:sz="8" w:space="0" w:color="000000"/>
            </w:tcBorders>
            <w:shd w:val="clear" w:color="auto" w:fill="auto"/>
            <w:hideMark/>
          </w:tcPr>
          <w:p w14:paraId="21CA7B67" w14:textId="77777777" w:rsidR="00E73DCE" w:rsidRPr="00B838E9" w:rsidRDefault="00E73DCE" w:rsidP="001C026C">
            <w:pPr>
              <w:rPr>
                <w:rFonts w:ascii="ＭＳ 明朝" w:hAnsi="ＭＳ 明朝"/>
                <w:color w:val="auto"/>
                <w:sz w:val="18"/>
                <w:szCs w:val="18"/>
              </w:rPr>
            </w:pPr>
            <w:r w:rsidRPr="00B838E9">
              <w:rPr>
                <w:rFonts w:ascii="ＭＳ 明朝" w:hAnsi="ＭＳ 明朝" w:hint="eastAsia"/>
                <w:color w:val="auto"/>
                <w:sz w:val="18"/>
                <w:szCs w:val="18"/>
              </w:rPr>
              <w:t>追究しよう　日本は核兵器禁止条約に参加すべきか？</w:t>
            </w:r>
          </w:p>
        </w:tc>
        <w:tc>
          <w:tcPr>
            <w:tcW w:w="2410" w:type="dxa"/>
            <w:tcBorders>
              <w:top w:val="single" w:sz="4" w:space="0" w:color="auto"/>
              <w:left w:val="nil"/>
              <w:bottom w:val="dashed" w:sz="4" w:space="0" w:color="auto"/>
              <w:right w:val="single" w:sz="8" w:space="0" w:color="000000"/>
            </w:tcBorders>
            <w:shd w:val="clear" w:color="auto" w:fill="auto"/>
          </w:tcPr>
          <w:p w14:paraId="6FECD6D6" w14:textId="27AF60C3" w:rsidR="00E73DCE" w:rsidRPr="00B838E9" w:rsidRDefault="00E73DCE" w:rsidP="001C026C">
            <w:pPr>
              <w:ind w:left="196" w:hangingChars="100" w:hanging="196"/>
              <w:rPr>
                <w:rFonts w:ascii="ＭＳ 明朝" w:hAnsi="ＭＳ 明朝" w:cs="ＭＳ Ｐゴシック"/>
                <w:color w:val="auto"/>
                <w:sz w:val="18"/>
                <w:szCs w:val="18"/>
              </w:rPr>
            </w:pPr>
            <w:r w:rsidRPr="00B838E9">
              <w:rPr>
                <w:rFonts w:ascii="ＭＳ 明朝" w:hAnsi="ＭＳ 明朝" w:cs="ＭＳ Ｐゴシック" w:hint="eastAsia"/>
                <w:color w:val="auto"/>
                <w:sz w:val="18"/>
                <w:szCs w:val="18"/>
              </w:rPr>
              <w:t>〇核兵器をめぐる世界の動きについて、核拡散の現状や核兵器禁止条約の採択などを中心に理解します。</w:t>
            </w:r>
          </w:p>
          <w:p w14:paraId="6BFAC753" w14:textId="1A78042F" w:rsidR="00E73DCE" w:rsidRPr="00B838E9" w:rsidRDefault="00E73DCE" w:rsidP="001C026C">
            <w:pPr>
              <w:ind w:left="196" w:hangingChars="100" w:hanging="196"/>
              <w:rPr>
                <w:rFonts w:ascii="ＭＳ 明朝" w:hAnsi="ＭＳ 明朝" w:cs="ＭＳ Ｐゴシック"/>
                <w:color w:val="auto"/>
                <w:sz w:val="18"/>
                <w:szCs w:val="18"/>
              </w:rPr>
            </w:pPr>
            <w:r w:rsidRPr="00B838E9">
              <w:rPr>
                <w:rFonts w:ascii="ＭＳ 明朝" w:hAnsi="ＭＳ 明朝" w:cs="ＭＳ Ｐゴシック" w:hint="eastAsia"/>
                <w:color w:val="auto"/>
                <w:sz w:val="18"/>
                <w:szCs w:val="18"/>
              </w:rPr>
              <w:t>〇日本の核兵器禁止条約参加の是非について、二つの着眼点を手がかりに多面的・多角的に考察し、議論します。</w:t>
            </w:r>
          </w:p>
        </w:tc>
        <w:tc>
          <w:tcPr>
            <w:tcW w:w="2410" w:type="dxa"/>
            <w:tcBorders>
              <w:top w:val="single" w:sz="4" w:space="0" w:color="auto"/>
              <w:left w:val="nil"/>
              <w:bottom w:val="dashed" w:sz="4" w:space="0" w:color="auto"/>
              <w:right w:val="single" w:sz="8" w:space="0" w:color="000000"/>
            </w:tcBorders>
            <w:shd w:val="clear" w:color="auto" w:fill="auto"/>
            <w:hideMark/>
          </w:tcPr>
          <w:p w14:paraId="46A30122" w14:textId="6E355631" w:rsidR="00E73DCE" w:rsidRPr="00B838E9" w:rsidRDefault="00E73DCE" w:rsidP="001C026C">
            <w:pPr>
              <w:ind w:left="196" w:hangingChars="100" w:hanging="196"/>
              <w:rPr>
                <w:rFonts w:ascii="ＭＳ 明朝" w:hAnsi="ＭＳ 明朝" w:cs="ＭＳ Ｐゴシック"/>
                <w:color w:val="auto"/>
                <w:sz w:val="18"/>
                <w:szCs w:val="18"/>
              </w:rPr>
            </w:pPr>
            <w:r w:rsidRPr="00B838E9">
              <w:rPr>
                <w:rFonts w:ascii="ＭＳ 明朝" w:hAnsi="ＭＳ 明朝" w:cs="ＭＳ Ｐゴシック" w:hint="eastAsia"/>
                <w:color w:val="auto"/>
                <w:sz w:val="18"/>
                <w:szCs w:val="18"/>
              </w:rPr>
              <w:t>〇国家間の相互理解や信頼を醸成するためには、国連などを通じた外交努力が重要であることに気づきます。</w:t>
            </w:r>
          </w:p>
          <w:p w14:paraId="1F33EA88" w14:textId="465C3ADB" w:rsidR="00E73DCE" w:rsidRPr="00B838E9" w:rsidRDefault="00E73DCE" w:rsidP="001C026C">
            <w:pPr>
              <w:ind w:left="196" w:hangingChars="100" w:hanging="196"/>
              <w:rPr>
                <w:rFonts w:ascii="ＭＳ 明朝" w:hAnsi="ＭＳ 明朝" w:cs="ＭＳ Ｐゴシック"/>
                <w:color w:val="auto"/>
                <w:sz w:val="18"/>
                <w:szCs w:val="18"/>
              </w:rPr>
            </w:pPr>
            <w:r w:rsidRPr="00B838E9">
              <w:rPr>
                <w:rFonts w:ascii="ＭＳ 明朝" w:hAnsi="ＭＳ 明朝" w:cs="ＭＳ Ｐゴシック" w:hint="eastAsia"/>
                <w:color w:val="auto"/>
                <w:sz w:val="18"/>
                <w:szCs w:val="18"/>
              </w:rPr>
              <w:t>〇「安全保障のジレンマ」について、すでに学習した「囚人のジレンマ」を参考に理解します。</w:t>
            </w:r>
          </w:p>
        </w:tc>
      </w:tr>
      <w:tr w:rsidR="00E73DCE" w:rsidRPr="00B838E9" w14:paraId="49466017" w14:textId="77777777" w:rsidTr="00051107">
        <w:trPr>
          <w:cantSplit/>
          <w:trHeight w:val="1575"/>
        </w:trPr>
        <w:tc>
          <w:tcPr>
            <w:tcW w:w="450" w:type="dxa"/>
            <w:vMerge/>
            <w:tcBorders>
              <w:left w:val="single" w:sz="8" w:space="0" w:color="000000"/>
              <w:right w:val="single" w:sz="8" w:space="0" w:color="000000"/>
            </w:tcBorders>
            <w:shd w:val="clear" w:color="auto" w:fill="auto"/>
            <w:textDirection w:val="tbRlV"/>
            <w:vAlign w:val="center"/>
            <w:hideMark/>
          </w:tcPr>
          <w:p w14:paraId="4D081BB9" w14:textId="77777777" w:rsidR="00E73DCE" w:rsidRPr="00B838E9" w:rsidRDefault="00E73DCE" w:rsidP="004F340E">
            <w:pPr>
              <w:ind w:left="113" w:right="113"/>
              <w:rPr>
                <w:rFonts w:ascii="ＭＳ 明朝" w:hAnsi="ＭＳ 明朝" w:cs="ＭＳ Ｐゴシック"/>
                <w:color w:val="auto"/>
                <w:sz w:val="18"/>
                <w:szCs w:val="18"/>
              </w:rPr>
            </w:pPr>
          </w:p>
        </w:tc>
        <w:tc>
          <w:tcPr>
            <w:tcW w:w="1547" w:type="dxa"/>
            <w:vMerge/>
            <w:tcBorders>
              <w:left w:val="nil"/>
              <w:right w:val="single" w:sz="8" w:space="0" w:color="000000"/>
            </w:tcBorders>
            <w:shd w:val="clear" w:color="auto" w:fill="auto"/>
            <w:hideMark/>
          </w:tcPr>
          <w:p w14:paraId="4B1C7201" w14:textId="77777777" w:rsidR="00E73DCE" w:rsidRPr="00B838E9" w:rsidRDefault="00E73DCE" w:rsidP="001C026C">
            <w:pPr>
              <w:rPr>
                <w:rFonts w:ascii="ＭＳ 明朝" w:hAnsi="ＭＳ 明朝"/>
                <w:color w:val="auto"/>
                <w:sz w:val="18"/>
                <w:szCs w:val="18"/>
              </w:rPr>
            </w:pPr>
          </w:p>
        </w:tc>
        <w:tc>
          <w:tcPr>
            <w:tcW w:w="1547" w:type="dxa"/>
            <w:tcBorders>
              <w:top w:val="dashed" w:sz="4" w:space="0" w:color="auto"/>
              <w:left w:val="nil"/>
              <w:bottom w:val="dashed" w:sz="4" w:space="0" w:color="auto"/>
              <w:right w:val="single" w:sz="8" w:space="0" w:color="000000"/>
            </w:tcBorders>
            <w:shd w:val="clear" w:color="auto" w:fill="auto"/>
            <w:hideMark/>
          </w:tcPr>
          <w:p w14:paraId="1D4E7C7D" w14:textId="77777777" w:rsidR="00E73DCE" w:rsidRPr="00B838E9" w:rsidRDefault="00E73DCE" w:rsidP="001C026C">
            <w:pPr>
              <w:rPr>
                <w:rFonts w:ascii="ＭＳ 明朝" w:hAnsi="ＭＳ 明朝"/>
                <w:color w:val="auto"/>
                <w:sz w:val="18"/>
                <w:szCs w:val="18"/>
              </w:rPr>
            </w:pPr>
            <w:r w:rsidRPr="00B838E9">
              <w:rPr>
                <w:rFonts w:ascii="ＭＳ 明朝" w:hAnsi="ＭＳ 明朝" w:hint="eastAsia"/>
                <w:color w:val="auto"/>
                <w:sz w:val="18"/>
                <w:szCs w:val="18"/>
              </w:rPr>
              <w:t>43　日本の平和主義と冷戦</w:t>
            </w:r>
          </w:p>
        </w:tc>
        <w:tc>
          <w:tcPr>
            <w:tcW w:w="2410" w:type="dxa"/>
            <w:tcBorders>
              <w:top w:val="dashed" w:sz="4" w:space="0" w:color="auto"/>
              <w:left w:val="nil"/>
              <w:bottom w:val="dashed" w:sz="4" w:space="0" w:color="auto"/>
              <w:right w:val="single" w:sz="8" w:space="0" w:color="000000"/>
            </w:tcBorders>
            <w:shd w:val="clear" w:color="auto" w:fill="auto"/>
          </w:tcPr>
          <w:p w14:paraId="3445CD01" w14:textId="77777777" w:rsidR="00E73DCE" w:rsidRPr="00B838E9" w:rsidRDefault="00E73DCE" w:rsidP="001C026C">
            <w:pPr>
              <w:ind w:left="196" w:hangingChars="100" w:hanging="196"/>
              <w:rPr>
                <w:rFonts w:ascii="ＭＳ 明朝" w:hAnsi="ＭＳ 明朝" w:cs="ＭＳ Ｐゴシック"/>
                <w:color w:val="auto"/>
                <w:sz w:val="18"/>
                <w:szCs w:val="18"/>
              </w:rPr>
            </w:pPr>
            <w:r w:rsidRPr="00B838E9">
              <w:rPr>
                <w:rFonts w:ascii="ＭＳ 明朝" w:hAnsi="ＭＳ 明朝" w:cs="ＭＳ Ｐゴシック" w:hint="eastAsia"/>
                <w:color w:val="auto"/>
                <w:sz w:val="18"/>
                <w:szCs w:val="18"/>
              </w:rPr>
              <w:t>〇平和主義と日本国憲法第９条、自衛隊と日米安全保障条約、戦後日本の防衛政策などについて、</w:t>
            </w:r>
            <w:r w:rsidRPr="00B838E9">
              <w:rPr>
                <w:rFonts w:ascii="ＭＳ 明朝" w:hAnsi="ＭＳ 明朝" w:hint="eastAsia"/>
                <w:color w:val="auto"/>
                <w:sz w:val="18"/>
                <w:szCs w:val="18"/>
              </w:rPr>
              <w:t>実際の事象と関連づけて</w:t>
            </w:r>
            <w:r w:rsidRPr="00B838E9">
              <w:rPr>
                <w:rFonts w:ascii="ＭＳ 明朝" w:hAnsi="ＭＳ 明朝" w:cs="ＭＳ Ｐゴシック" w:hint="eastAsia"/>
                <w:color w:val="auto"/>
                <w:sz w:val="18"/>
                <w:szCs w:val="18"/>
              </w:rPr>
              <w:t>理解します。</w:t>
            </w:r>
          </w:p>
          <w:p w14:paraId="670A7F01" w14:textId="3B57F934" w:rsidR="00E73DCE" w:rsidRPr="00B838E9" w:rsidRDefault="00E73DCE" w:rsidP="001C026C">
            <w:pPr>
              <w:ind w:left="196" w:hangingChars="100" w:hanging="196"/>
              <w:rPr>
                <w:rFonts w:ascii="ＭＳ 明朝" w:hAnsi="ＭＳ 明朝" w:cs="ＭＳ Ｐゴシック"/>
                <w:color w:val="auto"/>
                <w:sz w:val="18"/>
                <w:szCs w:val="18"/>
              </w:rPr>
            </w:pPr>
            <w:r w:rsidRPr="00B838E9">
              <w:rPr>
                <w:rFonts w:ascii="ＭＳ 明朝" w:hAnsi="ＭＳ 明朝" w:cs="ＭＳ Ｐゴシック" w:hint="eastAsia"/>
                <w:color w:val="auto"/>
                <w:sz w:val="18"/>
                <w:szCs w:val="18"/>
              </w:rPr>
              <w:t>○日本の防衛政策の変遷について考察します。</w:t>
            </w:r>
          </w:p>
        </w:tc>
        <w:tc>
          <w:tcPr>
            <w:tcW w:w="2410" w:type="dxa"/>
            <w:tcBorders>
              <w:top w:val="dashed" w:sz="4" w:space="0" w:color="auto"/>
              <w:left w:val="nil"/>
              <w:bottom w:val="dashed" w:sz="4" w:space="0" w:color="auto"/>
              <w:right w:val="single" w:sz="8" w:space="0" w:color="000000"/>
            </w:tcBorders>
            <w:shd w:val="clear" w:color="auto" w:fill="auto"/>
            <w:hideMark/>
          </w:tcPr>
          <w:p w14:paraId="53522E4C" w14:textId="32BFA3C9" w:rsidR="00E73DCE" w:rsidRPr="00B838E9" w:rsidRDefault="00E73DCE" w:rsidP="001C026C">
            <w:pPr>
              <w:ind w:left="196" w:hangingChars="100" w:hanging="196"/>
              <w:rPr>
                <w:rFonts w:ascii="ＭＳ 明朝" w:hAnsi="ＭＳ 明朝" w:cs="ＭＳ Ｐゴシック"/>
                <w:color w:val="auto"/>
                <w:sz w:val="18"/>
                <w:szCs w:val="18"/>
              </w:rPr>
            </w:pPr>
            <w:r w:rsidRPr="00B838E9">
              <w:rPr>
                <w:rFonts w:ascii="ＭＳ 明朝" w:hAnsi="ＭＳ 明朝" w:cs="ＭＳ Ｐゴシック" w:hint="eastAsia"/>
                <w:color w:val="auto"/>
                <w:sz w:val="18"/>
                <w:szCs w:val="18"/>
              </w:rPr>
              <w:t>〇日本の平和主義と安全保障、日米関係の関係について理解します。</w:t>
            </w:r>
          </w:p>
          <w:p w14:paraId="18B74107" w14:textId="02446844" w:rsidR="00E73DCE" w:rsidRPr="00B838E9" w:rsidRDefault="00E73DCE" w:rsidP="001C026C">
            <w:pPr>
              <w:ind w:left="196" w:hangingChars="100" w:hanging="196"/>
              <w:rPr>
                <w:rFonts w:ascii="ＭＳ 明朝" w:hAnsi="ＭＳ 明朝" w:cs="ＭＳ Ｐゴシック"/>
                <w:color w:val="auto"/>
                <w:sz w:val="18"/>
                <w:szCs w:val="18"/>
              </w:rPr>
            </w:pPr>
            <w:r w:rsidRPr="00B838E9">
              <w:rPr>
                <w:rFonts w:ascii="ＭＳ 明朝" w:hAnsi="ＭＳ 明朝" w:cs="ＭＳ Ｐゴシック" w:hint="eastAsia"/>
                <w:color w:val="auto"/>
                <w:sz w:val="18"/>
                <w:szCs w:val="18"/>
              </w:rPr>
              <w:t>○日本の防衛政策の変遷について、第二次世界大戦後の国際政治の動きと関連づけて考察します。</w:t>
            </w:r>
          </w:p>
        </w:tc>
      </w:tr>
      <w:tr w:rsidR="00E73DCE" w:rsidRPr="00B838E9" w14:paraId="41090198" w14:textId="77777777" w:rsidTr="00051107">
        <w:trPr>
          <w:cantSplit/>
          <w:trHeight w:val="1575"/>
        </w:trPr>
        <w:tc>
          <w:tcPr>
            <w:tcW w:w="450" w:type="dxa"/>
            <w:vMerge/>
            <w:tcBorders>
              <w:left w:val="single" w:sz="8" w:space="0" w:color="000000"/>
              <w:right w:val="single" w:sz="8" w:space="0" w:color="000000"/>
            </w:tcBorders>
            <w:shd w:val="clear" w:color="auto" w:fill="auto"/>
            <w:textDirection w:val="tbRlV"/>
            <w:vAlign w:val="center"/>
            <w:hideMark/>
          </w:tcPr>
          <w:p w14:paraId="2BE13530" w14:textId="77777777" w:rsidR="00E73DCE" w:rsidRPr="00B838E9" w:rsidRDefault="00E73DCE" w:rsidP="004F340E">
            <w:pPr>
              <w:ind w:left="113" w:right="113"/>
              <w:rPr>
                <w:rFonts w:ascii="ＭＳ 明朝" w:hAnsi="ＭＳ 明朝" w:cs="ＭＳ Ｐゴシック"/>
                <w:color w:val="auto"/>
                <w:sz w:val="18"/>
                <w:szCs w:val="18"/>
              </w:rPr>
            </w:pPr>
          </w:p>
        </w:tc>
        <w:tc>
          <w:tcPr>
            <w:tcW w:w="1547" w:type="dxa"/>
            <w:vMerge/>
            <w:tcBorders>
              <w:left w:val="nil"/>
              <w:right w:val="single" w:sz="8" w:space="0" w:color="000000"/>
            </w:tcBorders>
            <w:shd w:val="clear" w:color="auto" w:fill="auto"/>
            <w:hideMark/>
          </w:tcPr>
          <w:p w14:paraId="79C23C50" w14:textId="77777777" w:rsidR="00E73DCE" w:rsidRPr="00B838E9" w:rsidRDefault="00E73DCE" w:rsidP="001C026C">
            <w:pPr>
              <w:rPr>
                <w:rFonts w:ascii="ＭＳ 明朝" w:hAnsi="ＭＳ 明朝"/>
                <w:color w:val="auto"/>
                <w:sz w:val="18"/>
                <w:szCs w:val="18"/>
              </w:rPr>
            </w:pPr>
          </w:p>
        </w:tc>
        <w:tc>
          <w:tcPr>
            <w:tcW w:w="1547" w:type="dxa"/>
            <w:tcBorders>
              <w:top w:val="dashed" w:sz="4" w:space="0" w:color="auto"/>
              <w:left w:val="nil"/>
              <w:bottom w:val="single" w:sz="4" w:space="0" w:color="auto"/>
              <w:right w:val="single" w:sz="8" w:space="0" w:color="000000"/>
            </w:tcBorders>
            <w:shd w:val="clear" w:color="auto" w:fill="auto"/>
            <w:hideMark/>
          </w:tcPr>
          <w:p w14:paraId="2B90CD03" w14:textId="77777777" w:rsidR="00E73DCE" w:rsidRPr="00B838E9" w:rsidRDefault="00E73DCE" w:rsidP="001C026C">
            <w:pPr>
              <w:rPr>
                <w:rFonts w:ascii="ＭＳ 明朝" w:hAnsi="ＭＳ 明朝"/>
                <w:color w:val="auto"/>
                <w:sz w:val="18"/>
                <w:szCs w:val="18"/>
              </w:rPr>
            </w:pPr>
            <w:r w:rsidRPr="00B838E9">
              <w:rPr>
                <w:rFonts w:ascii="ＭＳ 明朝" w:hAnsi="ＭＳ 明朝" w:hint="eastAsia"/>
                <w:color w:val="auto"/>
                <w:sz w:val="18"/>
                <w:szCs w:val="18"/>
              </w:rPr>
              <w:t>44　冷戦後の世界と日本</w:t>
            </w:r>
          </w:p>
        </w:tc>
        <w:tc>
          <w:tcPr>
            <w:tcW w:w="2410" w:type="dxa"/>
            <w:tcBorders>
              <w:top w:val="dashed" w:sz="4" w:space="0" w:color="auto"/>
              <w:left w:val="nil"/>
              <w:bottom w:val="single" w:sz="4" w:space="0" w:color="auto"/>
              <w:right w:val="single" w:sz="8" w:space="0" w:color="000000"/>
            </w:tcBorders>
            <w:shd w:val="clear" w:color="auto" w:fill="auto"/>
          </w:tcPr>
          <w:p w14:paraId="6D15C0FB" w14:textId="2E7F492A" w:rsidR="00E73DCE" w:rsidRPr="00B838E9" w:rsidRDefault="00E73DCE" w:rsidP="001C026C">
            <w:pPr>
              <w:ind w:left="196" w:hangingChars="100" w:hanging="196"/>
              <w:rPr>
                <w:rFonts w:ascii="ＭＳ 明朝" w:hAnsi="ＭＳ 明朝" w:cs="ＭＳ Ｐゴシック"/>
                <w:color w:val="auto"/>
                <w:sz w:val="18"/>
                <w:szCs w:val="18"/>
              </w:rPr>
            </w:pPr>
            <w:r w:rsidRPr="00B838E9">
              <w:rPr>
                <w:rFonts w:ascii="ＭＳ 明朝" w:hAnsi="ＭＳ 明朝" w:cs="ＭＳ Ｐゴシック" w:hint="eastAsia"/>
                <w:color w:val="auto"/>
                <w:sz w:val="18"/>
                <w:szCs w:val="18"/>
              </w:rPr>
              <w:t>〇冷戦後の世界と日本の安全保障政策、自衛隊の海外派遣などについて、</w:t>
            </w:r>
            <w:r w:rsidRPr="00B838E9">
              <w:rPr>
                <w:rFonts w:ascii="ＭＳ 明朝" w:hAnsi="ＭＳ 明朝" w:hint="eastAsia"/>
                <w:color w:val="auto"/>
                <w:sz w:val="18"/>
                <w:szCs w:val="18"/>
              </w:rPr>
              <w:t>実際の事象と関連づけて</w:t>
            </w:r>
            <w:r w:rsidRPr="00B838E9">
              <w:rPr>
                <w:rFonts w:ascii="ＭＳ 明朝" w:hAnsi="ＭＳ 明朝" w:cs="ＭＳ Ｐゴシック" w:hint="eastAsia"/>
                <w:color w:val="auto"/>
                <w:sz w:val="18"/>
                <w:szCs w:val="18"/>
              </w:rPr>
              <w:t>理解します。</w:t>
            </w:r>
          </w:p>
          <w:p w14:paraId="769955AA" w14:textId="49C384B8" w:rsidR="00E73DCE" w:rsidRPr="00B838E9" w:rsidRDefault="00E73DCE" w:rsidP="001C026C">
            <w:pPr>
              <w:ind w:left="196" w:hangingChars="100" w:hanging="196"/>
              <w:rPr>
                <w:rFonts w:ascii="ＭＳ 明朝" w:hAnsi="ＭＳ 明朝" w:cs="ＭＳ Ｐゴシック"/>
                <w:color w:val="auto"/>
                <w:sz w:val="18"/>
                <w:szCs w:val="18"/>
              </w:rPr>
            </w:pPr>
            <w:r w:rsidRPr="00B838E9">
              <w:rPr>
                <w:rFonts w:ascii="ＭＳ 明朝" w:hAnsi="ＭＳ 明朝" w:cs="ＭＳ Ｐゴシック" w:hint="eastAsia"/>
                <w:color w:val="auto"/>
                <w:sz w:val="18"/>
                <w:szCs w:val="18"/>
              </w:rPr>
              <w:t>〇日本の安全保障の背景にある国際関係の変化や、今後の安全保障の課題について考察します。</w:t>
            </w:r>
          </w:p>
        </w:tc>
        <w:tc>
          <w:tcPr>
            <w:tcW w:w="2410" w:type="dxa"/>
            <w:tcBorders>
              <w:top w:val="dashed" w:sz="4" w:space="0" w:color="auto"/>
              <w:left w:val="nil"/>
              <w:bottom w:val="single" w:sz="4" w:space="0" w:color="auto"/>
              <w:right w:val="single" w:sz="8" w:space="0" w:color="000000"/>
            </w:tcBorders>
            <w:shd w:val="clear" w:color="auto" w:fill="auto"/>
            <w:hideMark/>
          </w:tcPr>
          <w:p w14:paraId="73785DF4" w14:textId="48C7D5D9" w:rsidR="00E73DCE" w:rsidRPr="00B838E9" w:rsidRDefault="00E73DCE" w:rsidP="001C026C">
            <w:pPr>
              <w:ind w:left="196" w:hangingChars="100" w:hanging="196"/>
              <w:rPr>
                <w:rFonts w:ascii="ＭＳ 明朝" w:hAnsi="ＭＳ 明朝" w:cs="ＭＳ Ｐゴシック"/>
                <w:color w:val="auto"/>
                <w:sz w:val="18"/>
                <w:szCs w:val="18"/>
              </w:rPr>
            </w:pPr>
            <w:r w:rsidRPr="00B838E9">
              <w:rPr>
                <w:rFonts w:ascii="ＭＳ 明朝" w:hAnsi="ＭＳ 明朝" w:cs="ＭＳ Ｐゴシック" w:hint="eastAsia"/>
                <w:color w:val="auto"/>
                <w:sz w:val="18"/>
                <w:szCs w:val="18"/>
              </w:rPr>
              <w:t>〇日本の近年の安全保障政策について、</w:t>
            </w:r>
            <w:r>
              <w:rPr>
                <w:rFonts w:ascii="ＭＳ 明朝" w:hAnsi="ＭＳ 明朝" w:cs="ＭＳ Ｐゴシック" w:hint="eastAsia"/>
                <w:color w:val="auto"/>
                <w:sz w:val="18"/>
                <w:szCs w:val="18"/>
              </w:rPr>
              <w:t>関連する</w:t>
            </w:r>
            <w:r w:rsidRPr="00B838E9">
              <w:rPr>
                <w:rFonts w:ascii="ＭＳ 明朝" w:hAnsi="ＭＳ 明朝" w:cs="ＭＳ Ｐゴシック" w:hint="eastAsia"/>
                <w:color w:val="auto"/>
                <w:sz w:val="18"/>
                <w:szCs w:val="18"/>
              </w:rPr>
              <w:t>報道などを</w:t>
            </w:r>
            <w:r>
              <w:rPr>
                <w:rFonts w:ascii="ＭＳ 明朝" w:hAnsi="ＭＳ 明朝" w:cs="ＭＳ Ｐゴシック" w:hint="eastAsia"/>
                <w:color w:val="auto"/>
                <w:sz w:val="18"/>
                <w:szCs w:val="18"/>
              </w:rPr>
              <w:t>もとに</w:t>
            </w:r>
            <w:r w:rsidRPr="00B838E9">
              <w:rPr>
                <w:rFonts w:ascii="ＭＳ 明朝" w:hAnsi="ＭＳ 明朝" w:cs="ＭＳ Ｐゴシック" w:hint="eastAsia"/>
                <w:color w:val="auto"/>
                <w:sz w:val="18"/>
                <w:szCs w:val="18"/>
              </w:rPr>
              <w:t>理解します。</w:t>
            </w:r>
          </w:p>
          <w:p w14:paraId="6BB95BF0" w14:textId="1EE57592" w:rsidR="00E73DCE" w:rsidRPr="00B838E9" w:rsidRDefault="00E73DCE" w:rsidP="001C026C">
            <w:pPr>
              <w:ind w:left="196" w:hangingChars="100" w:hanging="196"/>
              <w:rPr>
                <w:rFonts w:ascii="ＭＳ 明朝" w:hAnsi="ＭＳ 明朝" w:cs="ＭＳ Ｐゴシック"/>
                <w:color w:val="auto"/>
                <w:sz w:val="18"/>
                <w:szCs w:val="18"/>
              </w:rPr>
            </w:pPr>
            <w:r w:rsidRPr="00B838E9">
              <w:rPr>
                <w:rFonts w:ascii="ＭＳ 明朝" w:hAnsi="ＭＳ 明朝" w:cs="ＭＳ Ｐゴシック" w:hint="eastAsia"/>
                <w:color w:val="auto"/>
                <w:sz w:val="18"/>
                <w:szCs w:val="18"/>
              </w:rPr>
              <w:t>〇自衛隊の役割の変化などについて</w:t>
            </w:r>
            <w:r>
              <w:rPr>
                <w:rFonts w:ascii="ＭＳ 明朝" w:hAnsi="ＭＳ 明朝" w:cs="ＭＳ Ｐゴシック" w:hint="eastAsia"/>
                <w:color w:val="auto"/>
                <w:sz w:val="18"/>
                <w:szCs w:val="18"/>
              </w:rPr>
              <w:t>、</w:t>
            </w:r>
            <w:r w:rsidRPr="00B838E9">
              <w:rPr>
                <w:rFonts w:ascii="ＭＳ 明朝" w:hAnsi="ＭＳ 明朝" w:cs="ＭＳ Ｐゴシック" w:hint="eastAsia"/>
                <w:color w:val="auto"/>
                <w:sz w:val="18"/>
                <w:szCs w:val="18"/>
              </w:rPr>
              <w:t>日本政府の憲法第９条解釈の変化を</w:t>
            </w:r>
            <w:r>
              <w:rPr>
                <w:rFonts w:ascii="ＭＳ 明朝" w:hAnsi="ＭＳ 明朝" w:cs="ＭＳ Ｐゴシック" w:hint="eastAsia"/>
                <w:color w:val="auto"/>
                <w:sz w:val="18"/>
                <w:szCs w:val="18"/>
              </w:rPr>
              <w:t>もとに</w:t>
            </w:r>
            <w:r w:rsidRPr="00B838E9">
              <w:rPr>
                <w:rFonts w:ascii="ＭＳ 明朝" w:hAnsi="ＭＳ 明朝" w:cs="ＭＳ Ｐゴシック" w:hint="eastAsia"/>
                <w:color w:val="auto"/>
                <w:sz w:val="18"/>
                <w:szCs w:val="18"/>
              </w:rPr>
              <w:t>理解します。</w:t>
            </w:r>
          </w:p>
        </w:tc>
      </w:tr>
      <w:tr w:rsidR="00D0498E" w:rsidRPr="00B838E9" w14:paraId="42079AE0" w14:textId="77777777" w:rsidTr="002021EA">
        <w:trPr>
          <w:cantSplit/>
          <w:trHeight w:val="1575"/>
        </w:trPr>
        <w:tc>
          <w:tcPr>
            <w:tcW w:w="450" w:type="dxa"/>
            <w:vMerge/>
            <w:tcBorders>
              <w:left w:val="single" w:sz="8" w:space="0" w:color="000000"/>
              <w:right w:val="single" w:sz="8" w:space="0" w:color="000000"/>
            </w:tcBorders>
            <w:shd w:val="clear" w:color="auto" w:fill="auto"/>
            <w:textDirection w:val="tbRlV"/>
            <w:vAlign w:val="center"/>
            <w:hideMark/>
          </w:tcPr>
          <w:p w14:paraId="118F045B" w14:textId="77777777" w:rsidR="00D0498E" w:rsidRPr="00B838E9" w:rsidRDefault="00D0498E" w:rsidP="004F340E">
            <w:pPr>
              <w:ind w:left="113" w:right="113"/>
              <w:rPr>
                <w:rFonts w:ascii="ＭＳ 明朝" w:hAnsi="ＭＳ 明朝" w:cs="ＭＳ Ｐゴシック"/>
                <w:color w:val="auto"/>
                <w:sz w:val="18"/>
                <w:szCs w:val="18"/>
              </w:rPr>
            </w:pPr>
          </w:p>
        </w:tc>
        <w:tc>
          <w:tcPr>
            <w:tcW w:w="1547" w:type="dxa"/>
            <w:vMerge w:val="restart"/>
            <w:tcBorders>
              <w:top w:val="single" w:sz="4" w:space="0" w:color="auto"/>
              <w:left w:val="nil"/>
              <w:right w:val="single" w:sz="8" w:space="0" w:color="000000"/>
            </w:tcBorders>
            <w:shd w:val="clear" w:color="auto" w:fill="auto"/>
            <w:hideMark/>
          </w:tcPr>
          <w:p w14:paraId="36A6CC42" w14:textId="12F1A220" w:rsidR="00D0498E" w:rsidRPr="002021EA" w:rsidRDefault="00D0498E" w:rsidP="001C026C">
            <w:pPr>
              <w:rPr>
                <w:rFonts w:ascii="ＭＳ 明朝" w:hAnsi="ＭＳ 明朝"/>
                <w:color w:val="auto"/>
                <w:sz w:val="18"/>
                <w:szCs w:val="18"/>
              </w:rPr>
            </w:pPr>
            <w:r w:rsidRPr="00B838E9">
              <w:rPr>
                <w:rFonts w:ascii="ＭＳ 明朝" w:hAnsi="ＭＳ 明朝" w:hint="eastAsia"/>
                <w:color w:val="auto"/>
                <w:sz w:val="18"/>
                <w:szCs w:val="18"/>
              </w:rPr>
              <w:t>テーマ12　国際平和への課題</w:t>
            </w:r>
          </w:p>
        </w:tc>
        <w:tc>
          <w:tcPr>
            <w:tcW w:w="1547" w:type="dxa"/>
            <w:tcBorders>
              <w:top w:val="single" w:sz="4" w:space="0" w:color="auto"/>
              <w:left w:val="nil"/>
              <w:bottom w:val="dashed" w:sz="4" w:space="0" w:color="auto"/>
              <w:right w:val="single" w:sz="8" w:space="0" w:color="000000"/>
            </w:tcBorders>
            <w:shd w:val="clear" w:color="auto" w:fill="auto"/>
            <w:hideMark/>
          </w:tcPr>
          <w:p w14:paraId="13DB3AEE" w14:textId="77777777" w:rsidR="00D0498E" w:rsidRPr="00B838E9" w:rsidRDefault="00D0498E" w:rsidP="001C026C">
            <w:pPr>
              <w:rPr>
                <w:rFonts w:ascii="ＭＳ 明朝" w:hAnsi="ＭＳ 明朝"/>
                <w:color w:val="auto"/>
                <w:sz w:val="18"/>
                <w:szCs w:val="18"/>
              </w:rPr>
            </w:pPr>
            <w:r w:rsidRPr="00B838E9">
              <w:rPr>
                <w:rFonts w:ascii="ＭＳ 明朝" w:hAnsi="ＭＳ 明朝" w:hint="eastAsia"/>
                <w:color w:val="auto"/>
                <w:sz w:val="18"/>
                <w:szCs w:val="18"/>
              </w:rPr>
              <w:t>追究しよう　人権侵害が起こっている国に対して国際社会は介入すべきか？</w:t>
            </w:r>
          </w:p>
        </w:tc>
        <w:tc>
          <w:tcPr>
            <w:tcW w:w="2410" w:type="dxa"/>
            <w:tcBorders>
              <w:top w:val="single" w:sz="4" w:space="0" w:color="auto"/>
              <w:left w:val="nil"/>
              <w:bottom w:val="dashed" w:sz="4" w:space="0" w:color="auto"/>
              <w:right w:val="single" w:sz="8" w:space="0" w:color="000000"/>
            </w:tcBorders>
            <w:shd w:val="clear" w:color="auto" w:fill="auto"/>
          </w:tcPr>
          <w:p w14:paraId="5C706CF0" w14:textId="0526FD58" w:rsidR="00D0498E" w:rsidRPr="00B838E9" w:rsidRDefault="00D0498E" w:rsidP="001C026C">
            <w:pPr>
              <w:ind w:left="196" w:hangingChars="100" w:hanging="196"/>
              <w:rPr>
                <w:rFonts w:ascii="ＭＳ 明朝" w:hAnsi="ＭＳ 明朝" w:cs="ＭＳ Ｐゴシック"/>
                <w:color w:val="auto"/>
                <w:sz w:val="18"/>
                <w:szCs w:val="18"/>
              </w:rPr>
            </w:pPr>
            <w:r w:rsidRPr="00B838E9">
              <w:rPr>
                <w:rFonts w:ascii="ＭＳ 明朝" w:hAnsi="ＭＳ 明朝" w:cs="ＭＳ Ｐゴシック" w:hint="eastAsia"/>
                <w:color w:val="auto"/>
                <w:sz w:val="18"/>
                <w:szCs w:val="18"/>
              </w:rPr>
              <w:t>〇国内紛争に他国が介入することの課題について、ルワンダ内戦やコソボ紛争を例に理解します。</w:t>
            </w:r>
          </w:p>
          <w:p w14:paraId="60102108" w14:textId="4A58D83A" w:rsidR="00D0498E" w:rsidRPr="00B838E9" w:rsidRDefault="00D0498E" w:rsidP="001C026C">
            <w:pPr>
              <w:ind w:left="196" w:hangingChars="100" w:hanging="196"/>
              <w:rPr>
                <w:rFonts w:ascii="ＭＳ 明朝" w:hAnsi="ＭＳ 明朝" w:cs="ＭＳ Ｐゴシック"/>
                <w:color w:val="auto"/>
                <w:sz w:val="18"/>
                <w:szCs w:val="18"/>
              </w:rPr>
            </w:pPr>
            <w:r w:rsidRPr="00B838E9">
              <w:rPr>
                <w:rFonts w:ascii="ＭＳ 明朝" w:hAnsi="ＭＳ 明朝" w:cs="ＭＳ Ｐゴシック" w:hint="eastAsia"/>
                <w:color w:val="auto"/>
                <w:sz w:val="18"/>
                <w:szCs w:val="18"/>
              </w:rPr>
              <w:t>〇人権保護のための他国や国際機関による武力介入について、二つの着眼点を手がかりに多面的・多角的に考察し、議論します。</w:t>
            </w:r>
          </w:p>
        </w:tc>
        <w:tc>
          <w:tcPr>
            <w:tcW w:w="2410" w:type="dxa"/>
            <w:tcBorders>
              <w:top w:val="single" w:sz="4" w:space="0" w:color="auto"/>
              <w:left w:val="nil"/>
              <w:bottom w:val="dashed" w:sz="4" w:space="0" w:color="auto"/>
              <w:right w:val="single" w:sz="8" w:space="0" w:color="000000"/>
            </w:tcBorders>
            <w:shd w:val="clear" w:color="auto" w:fill="auto"/>
            <w:hideMark/>
          </w:tcPr>
          <w:p w14:paraId="65D014AF" w14:textId="1A17D34C" w:rsidR="00D0498E" w:rsidRPr="00B838E9" w:rsidRDefault="00D0498E" w:rsidP="001C026C">
            <w:pPr>
              <w:ind w:left="196" w:hangingChars="100" w:hanging="196"/>
              <w:rPr>
                <w:rFonts w:ascii="ＭＳ 明朝" w:hAnsi="ＭＳ 明朝" w:cs="ＭＳ Ｐゴシック"/>
                <w:color w:val="auto"/>
                <w:sz w:val="18"/>
                <w:szCs w:val="18"/>
              </w:rPr>
            </w:pPr>
            <w:r w:rsidRPr="00B838E9">
              <w:rPr>
                <w:rFonts w:ascii="ＭＳ 明朝" w:hAnsi="ＭＳ 明朝" w:cs="ＭＳ Ｐゴシック" w:hint="eastAsia"/>
                <w:color w:val="auto"/>
                <w:sz w:val="18"/>
                <w:szCs w:val="18"/>
              </w:rPr>
              <w:t>〇国内紛争に対して他国や国際機関がどのように対処しているのか、具体例をもとに理解します。</w:t>
            </w:r>
          </w:p>
          <w:p w14:paraId="7AB6632C" w14:textId="200DB1CC" w:rsidR="00D0498E" w:rsidRPr="00B838E9" w:rsidRDefault="00D0498E" w:rsidP="001C026C">
            <w:pPr>
              <w:ind w:left="196" w:hangingChars="100" w:hanging="196"/>
              <w:rPr>
                <w:rFonts w:ascii="ＭＳ 明朝" w:hAnsi="ＭＳ 明朝" w:cs="ＭＳ Ｐゴシック"/>
                <w:color w:val="auto"/>
                <w:sz w:val="18"/>
                <w:szCs w:val="18"/>
              </w:rPr>
            </w:pPr>
            <w:r w:rsidRPr="00B838E9">
              <w:rPr>
                <w:rFonts w:ascii="ＭＳ 明朝" w:hAnsi="ＭＳ 明朝" w:cs="ＭＳ Ｐゴシック" w:hint="eastAsia"/>
                <w:color w:val="auto"/>
                <w:sz w:val="18"/>
                <w:szCs w:val="18"/>
              </w:rPr>
              <w:t>〇他国による武力介入が新たな混乱を招く可能性があることに気づきます。</w:t>
            </w:r>
          </w:p>
        </w:tc>
      </w:tr>
      <w:tr w:rsidR="00D0498E" w:rsidRPr="00B838E9" w14:paraId="10F80700" w14:textId="77777777" w:rsidTr="00051107">
        <w:trPr>
          <w:cantSplit/>
          <w:trHeight w:val="1575"/>
        </w:trPr>
        <w:tc>
          <w:tcPr>
            <w:tcW w:w="450" w:type="dxa"/>
            <w:vMerge/>
            <w:tcBorders>
              <w:left w:val="single" w:sz="8" w:space="0" w:color="000000"/>
              <w:right w:val="single" w:sz="8" w:space="0" w:color="000000"/>
            </w:tcBorders>
            <w:shd w:val="clear" w:color="auto" w:fill="auto"/>
            <w:textDirection w:val="tbRlV"/>
            <w:vAlign w:val="center"/>
            <w:hideMark/>
          </w:tcPr>
          <w:p w14:paraId="38CD6203" w14:textId="77777777" w:rsidR="00D0498E" w:rsidRPr="00B838E9" w:rsidRDefault="00D0498E" w:rsidP="004F340E">
            <w:pPr>
              <w:ind w:left="113" w:right="113"/>
              <w:rPr>
                <w:rFonts w:ascii="ＭＳ 明朝" w:hAnsi="ＭＳ 明朝" w:cs="ＭＳ Ｐゴシック"/>
                <w:color w:val="auto"/>
                <w:sz w:val="18"/>
                <w:szCs w:val="18"/>
              </w:rPr>
            </w:pPr>
          </w:p>
        </w:tc>
        <w:tc>
          <w:tcPr>
            <w:tcW w:w="1547" w:type="dxa"/>
            <w:vMerge/>
            <w:tcBorders>
              <w:left w:val="nil"/>
              <w:right w:val="single" w:sz="8" w:space="0" w:color="000000"/>
            </w:tcBorders>
            <w:shd w:val="clear" w:color="auto" w:fill="auto"/>
            <w:hideMark/>
          </w:tcPr>
          <w:p w14:paraId="3A35D060" w14:textId="77777777" w:rsidR="00D0498E" w:rsidRPr="00B838E9" w:rsidRDefault="00D0498E" w:rsidP="001C026C">
            <w:pPr>
              <w:rPr>
                <w:rFonts w:ascii="ＭＳ 明朝" w:hAnsi="ＭＳ 明朝"/>
                <w:color w:val="auto"/>
                <w:sz w:val="18"/>
                <w:szCs w:val="18"/>
              </w:rPr>
            </w:pPr>
          </w:p>
        </w:tc>
        <w:tc>
          <w:tcPr>
            <w:tcW w:w="1547" w:type="dxa"/>
            <w:tcBorders>
              <w:top w:val="dashed" w:sz="4" w:space="0" w:color="auto"/>
              <w:left w:val="nil"/>
              <w:bottom w:val="dashed" w:sz="4" w:space="0" w:color="auto"/>
              <w:right w:val="single" w:sz="8" w:space="0" w:color="000000"/>
            </w:tcBorders>
            <w:shd w:val="clear" w:color="auto" w:fill="auto"/>
            <w:hideMark/>
          </w:tcPr>
          <w:p w14:paraId="3D87D10F" w14:textId="77777777" w:rsidR="00D0498E" w:rsidRPr="00B838E9" w:rsidRDefault="00D0498E" w:rsidP="001C026C">
            <w:pPr>
              <w:rPr>
                <w:rFonts w:ascii="ＭＳ 明朝" w:hAnsi="ＭＳ 明朝"/>
                <w:color w:val="auto"/>
                <w:sz w:val="18"/>
                <w:szCs w:val="18"/>
              </w:rPr>
            </w:pPr>
            <w:r w:rsidRPr="00B838E9">
              <w:rPr>
                <w:rFonts w:ascii="ＭＳ 明朝" w:hAnsi="ＭＳ 明朝" w:hint="eastAsia"/>
                <w:color w:val="auto"/>
                <w:sz w:val="18"/>
                <w:szCs w:val="18"/>
              </w:rPr>
              <w:t>45　現代の紛争とその影響</w:t>
            </w:r>
          </w:p>
        </w:tc>
        <w:tc>
          <w:tcPr>
            <w:tcW w:w="2410" w:type="dxa"/>
            <w:tcBorders>
              <w:top w:val="dashed" w:sz="4" w:space="0" w:color="auto"/>
              <w:left w:val="nil"/>
              <w:bottom w:val="dashed" w:sz="4" w:space="0" w:color="auto"/>
              <w:right w:val="single" w:sz="8" w:space="0" w:color="000000"/>
            </w:tcBorders>
            <w:shd w:val="clear" w:color="auto" w:fill="auto"/>
          </w:tcPr>
          <w:p w14:paraId="1E6C12A7" w14:textId="36AC5D0B" w:rsidR="00D0498E" w:rsidRPr="00B838E9" w:rsidRDefault="00D0498E" w:rsidP="001C026C">
            <w:pPr>
              <w:ind w:left="196" w:hangingChars="100" w:hanging="196"/>
              <w:rPr>
                <w:rFonts w:ascii="ＭＳ 明朝" w:hAnsi="ＭＳ 明朝" w:cs="ＭＳ Ｐゴシック"/>
                <w:color w:val="auto"/>
                <w:sz w:val="18"/>
                <w:szCs w:val="18"/>
              </w:rPr>
            </w:pPr>
            <w:r w:rsidRPr="00B838E9">
              <w:rPr>
                <w:rFonts w:ascii="ＭＳ 明朝" w:hAnsi="ＭＳ 明朝" w:cs="ＭＳ Ｐゴシック" w:hint="eastAsia"/>
                <w:color w:val="auto"/>
                <w:sz w:val="18"/>
                <w:szCs w:val="18"/>
              </w:rPr>
              <w:t>〇現代の紛争とその要因、紛争解決に向けた取り組み、難民問題などについて、</w:t>
            </w:r>
            <w:r w:rsidRPr="00B838E9">
              <w:rPr>
                <w:rFonts w:ascii="ＭＳ 明朝" w:hAnsi="ＭＳ 明朝" w:hint="eastAsia"/>
                <w:color w:val="auto"/>
                <w:sz w:val="18"/>
                <w:szCs w:val="18"/>
              </w:rPr>
              <w:t>実際の事象と関連づけて</w:t>
            </w:r>
            <w:r w:rsidRPr="00B838E9">
              <w:rPr>
                <w:rFonts w:ascii="ＭＳ 明朝" w:hAnsi="ＭＳ 明朝" w:cs="ＭＳ Ｐゴシック" w:hint="eastAsia"/>
                <w:color w:val="auto"/>
                <w:sz w:val="18"/>
                <w:szCs w:val="18"/>
              </w:rPr>
              <w:t>理解します。</w:t>
            </w:r>
          </w:p>
          <w:p w14:paraId="33146138" w14:textId="4ABC7EA2" w:rsidR="00D0498E" w:rsidRPr="00B838E9" w:rsidRDefault="00D0498E" w:rsidP="001C026C">
            <w:pPr>
              <w:ind w:left="196" w:hangingChars="100" w:hanging="196"/>
              <w:rPr>
                <w:rFonts w:ascii="ＭＳ 明朝" w:hAnsi="ＭＳ 明朝" w:cs="ＭＳ Ｐゴシック"/>
                <w:color w:val="auto"/>
                <w:sz w:val="18"/>
                <w:szCs w:val="18"/>
              </w:rPr>
            </w:pPr>
            <w:r w:rsidRPr="00B838E9">
              <w:rPr>
                <w:rFonts w:ascii="ＭＳ 明朝" w:hAnsi="ＭＳ 明朝" w:cs="ＭＳ Ｐゴシック" w:hint="eastAsia"/>
                <w:color w:val="auto"/>
                <w:sz w:val="18"/>
                <w:szCs w:val="18"/>
              </w:rPr>
              <w:t>〇紛争や難民問題の解決に向けて、国際機関やNGOなどの取り組みが求められていることを理解します。</w:t>
            </w:r>
          </w:p>
        </w:tc>
        <w:tc>
          <w:tcPr>
            <w:tcW w:w="2410" w:type="dxa"/>
            <w:tcBorders>
              <w:top w:val="dashed" w:sz="4" w:space="0" w:color="auto"/>
              <w:left w:val="nil"/>
              <w:bottom w:val="dashed" w:sz="4" w:space="0" w:color="auto"/>
              <w:right w:val="single" w:sz="8" w:space="0" w:color="000000"/>
            </w:tcBorders>
            <w:shd w:val="clear" w:color="auto" w:fill="auto"/>
            <w:hideMark/>
          </w:tcPr>
          <w:p w14:paraId="1A60DC81" w14:textId="23C7A563" w:rsidR="00D0498E" w:rsidRPr="00B838E9" w:rsidRDefault="00D0498E" w:rsidP="001C026C">
            <w:pPr>
              <w:ind w:left="196" w:hangingChars="100" w:hanging="196"/>
              <w:rPr>
                <w:rFonts w:ascii="ＭＳ 明朝" w:hAnsi="ＭＳ 明朝" w:cs="ＭＳ Ｐゴシック"/>
                <w:color w:val="auto"/>
                <w:sz w:val="18"/>
                <w:szCs w:val="18"/>
              </w:rPr>
            </w:pPr>
            <w:r w:rsidRPr="00B838E9">
              <w:rPr>
                <w:rFonts w:ascii="ＭＳ 明朝" w:hAnsi="ＭＳ 明朝" w:cs="ＭＳ Ｐゴシック" w:hint="eastAsia"/>
                <w:color w:val="auto"/>
                <w:sz w:val="18"/>
                <w:szCs w:val="18"/>
              </w:rPr>
              <w:t>〇実際の紛争の背景</w:t>
            </w:r>
            <w:r>
              <w:rPr>
                <w:rFonts w:ascii="ＭＳ 明朝" w:hAnsi="ＭＳ 明朝" w:cs="ＭＳ Ｐゴシック" w:hint="eastAsia"/>
                <w:color w:val="auto"/>
                <w:sz w:val="18"/>
                <w:szCs w:val="18"/>
              </w:rPr>
              <w:t>や</w:t>
            </w:r>
            <w:r w:rsidRPr="00B838E9">
              <w:rPr>
                <w:rFonts w:ascii="ＭＳ 明朝" w:hAnsi="ＭＳ 明朝" w:cs="ＭＳ Ｐゴシック" w:hint="eastAsia"/>
                <w:color w:val="auto"/>
                <w:sz w:val="18"/>
                <w:szCs w:val="18"/>
              </w:rPr>
              <w:t>要因</w:t>
            </w:r>
            <w:r>
              <w:rPr>
                <w:rFonts w:ascii="ＭＳ 明朝" w:hAnsi="ＭＳ 明朝" w:cs="ＭＳ Ｐゴシック" w:hint="eastAsia"/>
                <w:color w:val="auto"/>
                <w:sz w:val="18"/>
                <w:szCs w:val="18"/>
              </w:rPr>
              <w:t>、</w:t>
            </w:r>
            <w:r w:rsidRPr="00B838E9">
              <w:rPr>
                <w:rFonts w:ascii="ＭＳ 明朝" w:hAnsi="ＭＳ 明朝" w:cs="ＭＳ Ｐゴシック" w:hint="eastAsia"/>
                <w:color w:val="auto"/>
                <w:sz w:val="18"/>
                <w:szCs w:val="18"/>
              </w:rPr>
              <w:t>関係する諸国の動向、国際機関の対応などについて、</w:t>
            </w:r>
            <w:r>
              <w:rPr>
                <w:rFonts w:ascii="ＭＳ 明朝" w:hAnsi="ＭＳ 明朝" w:cs="ＭＳ Ｐゴシック" w:hint="eastAsia"/>
                <w:color w:val="auto"/>
                <w:sz w:val="18"/>
                <w:szCs w:val="18"/>
              </w:rPr>
              <w:t>関連する</w:t>
            </w:r>
            <w:r w:rsidRPr="00B838E9">
              <w:rPr>
                <w:rFonts w:ascii="ＭＳ 明朝" w:hAnsi="ＭＳ 明朝" w:cs="ＭＳ Ｐゴシック" w:hint="eastAsia"/>
                <w:color w:val="auto"/>
                <w:sz w:val="18"/>
                <w:szCs w:val="18"/>
              </w:rPr>
              <w:t>報道などを</w:t>
            </w:r>
            <w:r>
              <w:rPr>
                <w:rFonts w:ascii="ＭＳ 明朝" w:hAnsi="ＭＳ 明朝" w:cs="ＭＳ Ｐゴシック" w:hint="eastAsia"/>
                <w:color w:val="auto"/>
                <w:sz w:val="18"/>
                <w:szCs w:val="18"/>
              </w:rPr>
              <w:t>もとに</w:t>
            </w:r>
            <w:r w:rsidRPr="00B838E9">
              <w:rPr>
                <w:rFonts w:ascii="ＭＳ 明朝" w:hAnsi="ＭＳ 明朝" w:cs="ＭＳ Ｐゴシック" w:hint="eastAsia"/>
                <w:color w:val="auto"/>
                <w:sz w:val="18"/>
                <w:szCs w:val="18"/>
              </w:rPr>
              <w:t>理解します。</w:t>
            </w:r>
          </w:p>
        </w:tc>
      </w:tr>
      <w:tr w:rsidR="00D0498E" w:rsidRPr="00B838E9" w14:paraId="62B99399" w14:textId="77777777" w:rsidTr="007355EC">
        <w:trPr>
          <w:cantSplit/>
          <w:trHeight w:val="2991"/>
        </w:trPr>
        <w:tc>
          <w:tcPr>
            <w:tcW w:w="450" w:type="dxa"/>
            <w:vMerge/>
            <w:tcBorders>
              <w:left w:val="single" w:sz="8" w:space="0" w:color="000000"/>
              <w:right w:val="single" w:sz="8" w:space="0" w:color="000000"/>
            </w:tcBorders>
            <w:shd w:val="clear" w:color="auto" w:fill="auto"/>
            <w:textDirection w:val="tbRlV"/>
            <w:vAlign w:val="center"/>
            <w:hideMark/>
          </w:tcPr>
          <w:p w14:paraId="16313F14" w14:textId="77777777" w:rsidR="00D0498E" w:rsidRPr="00B838E9" w:rsidRDefault="00D0498E" w:rsidP="004F340E">
            <w:pPr>
              <w:ind w:left="113" w:right="113"/>
              <w:rPr>
                <w:rFonts w:ascii="ＭＳ 明朝" w:hAnsi="ＭＳ 明朝" w:cs="ＭＳ Ｐゴシック"/>
                <w:color w:val="auto"/>
                <w:sz w:val="18"/>
                <w:szCs w:val="18"/>
              </w:rPr>
            </w:pPr>
          </w:p>
        </w:tc>
        <w:tc>
          <w:tcPr>
            <w:tcW w:w="1547" w:type="dxa"/>
            <w:vMerge/>
            <w:tcBorders>
              <w:left w:val="nil"/>
              <w:right w:val="single" w:sz="8" w:space="0" w:color="000000"/>
            </w:tcBorders>
            <w:shd w:val="clear" w:color="auto" w:fill="auto"/>
            <w:hideMark/>
          </w:tcPr>
          <w:p w14:paraId="7A4D9EF4" w14:textId="77777777" w:rsidR="00D0498E" w:rsidRPr="00B838E9" w:rsidRDefault="00D0498E" w:rsidP="001C026C">
            <w:pPr>
              <w:rPr>
                <w:rFonts w:ascii="ＭＳ 明朝" w:hAnsi="ＭＳ 明朝"/>
                <w:color w:val="auto"/>
                <w:sz w:val="18"/>
                <w:szCs w:val="18"/>
              </w:rPr>
            </w:pPr>
          </w:p>
        </w:tc>
        <w:tc>
          <w:tcPr>
            <w:tcW w:w="1547" w:type="dxa"/>
            <w:tcBorders>
              <w:top w:val="dashed" w:sz="4" w:space="0" w:color="auto"/>
              <w:left w:val="nil"/>
              <w:bottom w:val="single" w:sz="4" w:space="0" w:color="auto"/>
              <w:right w:val="single" w:sz="8" w:space="0" w:color="000000"/>
            </w:tcBorders>
            <w:shd w:val="clear" w:color="auto" w:fill="auto"/>
            <w:hideMark/>
          </w:tcPr>
          <w:p w14:paraId="0ED7FBCB" w14:textId="77777777" w:rsidR="00D0498E" w:rsidRPr="00B838E9" w:rsidRDefault="00D0498E" w:rsidP="001C026C">
            <w:pPr>
              <w:rPr>
                <w:rFonts w:ascii="ＭＳ 明朝" w:hAnsi="ＭＳ 明朝"/>
                <w:color w:val="auto"/>
                <w:sz w:val="18"/>
                <w:szCs w:val="18"/>
              </w:rPr>
            </w:pPr>
            <w:r w:rsidRPr="00B838E9">
              <w:rPr>
                <w:rFonts w:ascii="ＭＳ 明朝" w:hAnsi="ＭＳ 明朝" w:hint="eastAsia"/>
                <w:color w:val="auto"/>
                <w:sz w:val="18"/>
                <w:szCs w:val="18"/>
              </w:rPr>
              <w:t>46　平和な国際社会に向けて</w:t>
            </w:r>
          </w:p>
        </w:tc>
        <w:tc>
          <w:tcPr>
            <w:tcW w:w="2410" w:type="dxa"/>
            <w:tcBorders>
              <w:top w:val="dashed" w:sz="4" w:space="0" w:color="auto"/>
              <w:left w:val="nil"/>
              <w:bottom w:val="single" w:sz="4" w:space="0" w:color="auto"/>
              <w:right w:val="single" w:sz="8" w:space="0" w:color="000000"/>
            </w:tcBorders>
            <w:shd w:val="clear" w:color="auto" w:fill="auto"/>
          </w:tcPr>
          <w:p w14:paraId="0EE345AF" w14:textId="27F2A3C9" w:rsidR="00D0498E" w:rsidRPr="00B838E9" w:rsidRDefault="00D0498E" w:rsidP="001C026C">
            <w:pPr>
              <w:ind w:left="196" w:hangingChars="100" w:hanging="196"/>
              <w:rPr>
                <w:rFonts w:ascii="ＭＳ 明朝" w:hAnsi="ＭＳ 明朝" w:cs="ＭＳ Ｐゴシック"/>
                <w:color w:val="auto"/>
                <w:sz w:val="18"/>
                <w:szCs w:val="18"/>
              </w:rPr>
            </w:pPr>
            <w:r w:rsidRPr="00B838E9">
              <w:rPr>
                <w:rFonts w:ascii="ＭＳ 明朝" w:hAnsi="ＭＳ 明朝" w:cs="ＭＳ Ｐゴシック" w:hint="eastAsia"/>
                <w:color w:val="auto"/>
                <w:sz w:val="18"/>
                <w:szCs w:val="18"/>
              </w:rPr>
              <w:t>〇平和の意味、外交を通じた平和の実現、日本の国際貢献について、</w:t>
            </w:r>
            <w:r w:rsidRPr="00B838E9">
              <w:rPr>
                <w:rFonts w:ascii="ＭＳ 明朝" w:hAnsi="ＭＳ 明朝" w:hint="eastAsia"/>
                <w:color w:val="auto"/>
                <w:sz w:val="18"/>
                <w:szCs w:val="18"/>
              </w:rPr>
              <w:t>実際の事象と関連づけて</w:t>
            </w:r>
            <w:r w:rsidRPr="00B838E9">
              <w:rPr>
                <w:rFonts w:ascii="ＭＳ 明朝" w:hAnsi="ＭＳ 明朝" w:cs="ＭＳ Ｐゴシック" w:hint="eastAsia"/>
                <w:color w:val="auto"/>
                <w:sz w:val="18"/>
                <w:szCs w:val="18"/>
              </w:rPr>
              <w:t>理解します。</w:t>
            </w:r>
          </w:p>
          <w:p w14:paraId="3FF5011F" w14:textId="0072C242" w:rsidR="00D0498E" w:rsidRPr="00B838E9" w:rsidRDefault="00D0498E" w:rsidP="001C026C">
            <w:pPr>
              <w:ind w:left="196" w:hangingChars="100" w:hanging="196"/>
              <w:rPr>
                <w:rFonts w:ascii="ＭＳ 明朝" w:hAnsi="ＭＳ 明朝" w:cs="ＭＳ Ｐゴシック"/>
                <w:color w:val="auto"/>
                <w:sz w:val="18"/>
                <w:szCs w:val="18"/>
              </w:rPr>
            </w:pPr>
            <w:r w:rsidRPr="00B838E9">
              <w:rPr>
                <w:rFonts w:ascii="ＭＳ 明朝" w:hAnsi="ＭＳ 明朝" w:cs="ＭＳ Ｐゴシック" w:hint="eastAsia"/>
                <w:color w:val="auto"/>
                <w:sz w:val="18"/>
                <w:szCs w:val="18"/>
              </w:rPr>
              <w:t>〇平和憲法をもつ日本は国際平和に向けて何をなすべきか、多面的・多角的に考察し、議論します。</w:t>
            </w:r>
          </w:p>
        </w:tc>
        <w:tc>
          <w:tcPr>
            <w:tcW w:w="2410" w:type="dxa"/>
            <w:tcBorders>
              <w:top w:val="dashed" w:sz="4" w:space="0" w:color="auto"/>
              <w:left w:val="nil"/>
              <w:bottom w:val="single" w:sz="4" w:space="0" w:color="auto"/>
              <w:right w:val="single" w:sz="8" w:space="0" w:color="000000"/>
            </w:tcBorders>
            <w:shd w:val="clear" w:color="auto" w:fill="auto"/>
            <w:hideMark/>
          </w:tcPr>
          <w:p w14:paraId="14DAC5CF" w14:textId="41732A51" w:rsidR="00D0498E" w:rsidRDefault="00D0498E" w:rsidP="001C026C">
            <w:pPr>
              <w:ind w:left="196" w:hangingChars="100" w:hanging="196"/>
              <w:rPr>
                <w:rFonts w:ascii="ＭＳ 明朝" w:hAnsi="ＭＳ 明朝" w:cs="ＭＳ Ｐゴシック"/>
                <w:color w:val="auto"/>
                <w:sz w:val="18"/>
                <w:szCs w:val="18"/>
              </w:rPr>
            </w:pPr>
            <w:r w:rsidRPr="00B838E9">
              <w:rPr>
                <w:rFonts w:ascii="ＭＳ 明朝" w:hAnsi="ＭＳ 明朝" w:cs="ＭＳ Ｐゴシック" w:hint="eastAsia"/>
                <w:color w:val="auto"/>
                <w:sz w:val="18"/>
                <w:szCs w:val="18"/>
              </w:rPr>
              <w:t>〇国際貢献の意義について</w:t>
            </w:r>
            <w:r>
              <w:rPr>
                <w:rFonts w:ascii="ＭＳ 明朝" w:hAnsi="ＭＳ 明朝" w:cs="ＭＳ Ｐゴシック" w:hint="eastAsia"/>
                <w:color w:val="auto"/>
                <w:sz w:val="18"/>
                <w:szCs w:val="18"/>
              </w:rPr>
              <w:t>、</w:t>
            </w:r>
            <w:r w:rsidRPr="00B838E9">
              <w:rPr>
                <w:rFonts w:ascii="ＭＳ 明朝" w:hAnsi="ＭＳ 明朝" w:cs="ＭＳ Ｐゴシック" w:hint="eastAsia"/>
                <w:color w:val="auto"/>
                <w:sz w:val="18"/>
                <w:szCs w:val="18"/>
              </w:rPr>
              <w:t>日本が行っている国際貢献の</w:t>
            </w:r>
            <w:r>
              <w:rPr>
                <w:rFonts w:ascii="ＭＳ 明朝" w:hAnsi="ＭＳ 明朝" w:cs="ＭＳ Ｐゴシック" w:hint="eastAsia"/>
                <w:color w:val="auto"/>
                <w:sz w:val="18"/>
                <w:szCs w:val="18"/>
              </w:rPr>
              <w:t>事例を</w:t>
            </w:r>
            <w:r w:rsidRPr="00B838E9">
              <w:rPr>
                <w:rFonts w:ascii="ＭＳ 明朝" w:hAnsi="ＭＳ 明朝" w:cs="ＭＳ Ｐゴシック" w:hint="eastAsia"/>
                <w:color w:val="auto"/>
                <w:sz w:val="18"/>
                <w:szCs w:val="18"/>
              </w:rPr>
              <w:t>調べ、理解します。</w:t>
            </w:r>
          </w:p>
          <w:p w14:paraId="3538E518" w14:textId="68108FDE" w:rsidR="00D0498E" w:rsidRPr="00B838E9" w:rsidRDefault="00D0498E" w:rsidP="001C026C">
            <w:pPr>
              <w:ind w:left="196" w:hangingChars="100" w:hanging="196"/>
              <w:rPr>
                <w:rFonts w:ascii="ＭＳ 明朝" w:hAnsi="ＭＳ 明朝" w:cs="ＭＳ Ｐゴシック"/>
                <w:color w:val="auto"/>
                <w:sz w:val="18"/>
                <w:szCs w:val="18"/>
              </w:rPr>
            </w:pPr>
            <w:r w:rsidRPr="00B838E9">
              <w:rPr>
                <w:rFonts w:ascii="ＭＳ 明朝" w:hAnsi="ＭＳ 明朝" w:cs="ＭＳ Ｐゴシック" w:hint="eastAsia"/>
                <w:color w:val="auto"/>
                <w:sz w:val="18"/>
                <w:szCs w:val="18"/>
              </w:rPr>
              <w:t>〇日本</w:t>
            </w:r>
            <w:r>
              <w:rPr>
                <w:rFonts w:ascii="ＭＳ 明朝" w:hAnsi="ＭＳ 明朝" w:cs="ＭＳ Ｐゴシック" w:hint="eastAsia"/>
                <w:color w:val="auto"/>
                <w:sz w:val="18"/>
                <w:szCs w:val="18"/>
              </w:rPr>
              <w:t>の今後の</w:t>
            </w:r>
            <w:r w:rsidRPr="00B838E9">
              <w:rPr>
                <w:rFonts w:ascii="ＭＳ 明朝" w:hAnsi="ＭＳ 明朝" w:cs="ＭＳ Ｐゴシック" w:hint="eastAsia"/>
                <w:color w:val="auto"/>
                <w:sz w:val="18"/>
                <w:szCs w:val="18"/>
              </w:rPr>
              <w:t>国際貢献</w:t>
            </w:r>
            <w:r>
              <w:rPr>
                <w:rFonts w:ascii="ＭＳ 明朝" w:hAnsi="ＭＳ 明朝" w:cs="ＭＳ Ｐゴシック" w:hint="eastAsia"/>
                <w:color w:val="auto"/>
                <w:sz w:val="18"/>
                <w:szCs w:val="18"/>
              </w:rPr>
              <w:t>のあり方について、これまでの学習をふまえて考察します</w:t>
            </w:r>
            <w:r w:rsidRPr="00B838E9">
              <w:rPr>
                <w:rFonts w:ascii="ＭＳ 明朝" w:hAnsi="ＭＳ 明朝" w:cs="ＭＳ Ｐゴシック" w:hint="eastAsia"/>
                <w:color w:val="auto"/>
                <w:sz w:val="18"/>
                <w:szCs w:val="18"/>
              </w:rPr>
              <w:t>。</w:t>
            </w:r>
          </w:p>
        </w:tc>
      </w:tr>
      <w:tr w:rsidR="00E11A46" w:rsidRPr="00B838E9" w14:paraId="17CA3B39" w14:textId="77777777" w:rsidTr="00D0498E">
        <w:trPr>
          <w:cantSplit/>
          <w:trHeight w:val="1575"/>
        </w:trPr>
        <w:tc>
          <w:tcPr>
            <w:tcW w:w="450" w:type="dxa"/>
            <w:vMerge/>
            <w:tcBorders>
              <w:left w:val="single" w:sz="8" w:space="0" w:color="000000"/>
              <w:right w:val="single" w:sz="8" w:space="0" w:color="000000"/>
            </w:tcBorders>
            <w:shd w:val="clear" w:color="auto" w:fill="auto"/>
            <w:textDirection w:val="tbRlV"/>
            <w:vAlign w:val="center"/>
            <w:hideMark/>
          </w:tcPr>
          <w:p w14:paraId="0460322C" w14:textId="77777777" w:rsidR="00E11A46" w:rsidRPr="00B838E9" w:rsidRDefault="00E11A46" w:rsidP="004F340E">
            <w:pPr>
              <w:ind w:left="113" w:right="113"/>
              <w:rPr>
                <w:rFonts w:ascii="ＭＳ 明朝" w:hAnsi="ＭＳ 明朝" w:cs="ＭＳ Ｐゴシック"/>
                <w:color w:val="auto"/>
                <w:sz w:val="18"/>
                <w:szCs w:val="18"/>
              </w:rPr>
            </w:pPr>
          </w:p>
        </w:tc>
        <w:tc>
          <w:tcPr>
            <w:tcW w:w="1547" w:type="dxa"/>
            <w:vMerge w:val="restart"/>
            <w:tcBorders>
              <w:top w:val="single" w:sz="4" w:space="0" w:color="auto"/>
              <w:left w:val="nil"/>
              <w:right w:val="single" w:sz="8" w:space="0" w:color="000000"/>
            </w:tcBorders>
            <w:shd w:val="clear" w:color="auto" w:fill="auto"/>
            <w:hideMark/>
          </w:tcPr>
          <w:p w14:paraId="79717070" w14:textId="0BAB622E" w:rsidR="00E11A46" w:rsidRPr="00D0498E" w:rsidRDefault="00E11A46" w:rsidP="001C026C">
            <w:pPr>
              <w:rPr>
                <w:rFonts w:ascii="ＭＳ 明朝" w:hAnsi="ＭＳ 明朝"/>
                <w:color w:val="auto"/>
                <w:sz w:val="18"/>
                <w:szCs w:val="18"/>
              </w:rPr>
            </w:pPr>
            <w:r w:rsidRPr="00B838E9">
              <w:rPr>
                <w:rFonts w:ascii="ＭＳ 明朝" w:hAnsi="ＭＳ 明朝" w:hint="eastAsia"/>
                <w:color w:val="auto"/>
                <w:sz w:val="18"/>
                <w:szCs w:val="18"/>
              </w:rPr>
              <w:t>テーマ13　グローバル化する国際経済</w:t>
            </w:r>
          </w:p>
        </w:tc>
        <w:tc>
          <w:tcPr>
            <w:tcW w:w="1547" w:type="dxa"/>
            <w:tcBorders>
              <w:top w:val="single" w:sz="4" w:space="0" w:color="auto"/>
              <w:left w:val="nil"/>
              <w:bottom w:val="dashed" w:sz="4" w:space="0" w:color="auto"/>
              <w:right w:val="single" w:sz="8" w:space="0" w:color="000000"/>
            </w:tcBorders>
            <w:shd w:val="clear" w:color="auto" w:fill="auto"/>
            <w:hideMark/>
          </w:tcPr>
          <w:p w14:paraId="083E2DED" w14:textId="77777777" w:rsidR="00E11A46" w:rsidRPr="00B838E9" w:rsidRDefault="00E11A46" w:rsidP="001C026C">
            <w:pPr>
              <w:rPr>
                <w:rFonts w:ascii="ＭＳ 明朝" w:hAnsi="ＭＳ 明朝"/>
                <w:color w:val="auto"/>
                <w:sz w:val="18"/>
                <w:szCs w:val="18"/>
              </w:rPr>
            </w:pPr>
            <w:r w:rsidRPr="00B838E9">
              <w:rPr>
                <w:rFonts w:ascii="ＭＳ 明朝" w:hAnsi="ＭＳ 明朝" w:hint="eastAsia"/>
                <w:color w:val="auto"/>
                <w:sz w:val="18"/>
                <w:szCs w:val="18"/>
              </w:rPr>
              <w:t>追究しよう　世界経済の分断化にどのように向きあうか？</w:t>
            </w:r>
          </w:p>
        </w:tc>
        <w:tc>
          <w:tcPr>
            <w:tcW w:w="2410" w:type="dxa"/>
            <w:tcBorders>
              <w:top w:val="single" w:sz="4" w:space="0" w:color="auto"/>
              <w:left w:val="nil"/>
              <w:bottom w:val="dashed" w:sz="4" w:space="0" w:color="auto"/>
              <w:right w:val="single" w:sz="8" w:space="0" w:color="000000"/>
            </w:tcBorders>
            <w:shd w:val="clear" w:color="auto" w:fill="auto"/>
          </w:tcPr>
          <w:p w14:paraId="390C2712" w14:textId="2C5BF966" w:rsidR="00E11A46" w:rsidRPr="00B838E9" w:rsidRDefault="00E11A46" w:rsidP="001C026C">
            <w:pPr>
              <w:ind w:left="196" w:hangingChars="100" w:hanging="196"/>
              <w:rPr>
                <w:rFonts w:ascii="ＭＳ 明朝" w:hAnsi="ＭＳ 明朝" w:cs="ＭＳ Ｐゴシック"/>
                <w:color w:val="auto"/>
                <w:sz w:val="18"/>
                <w:szCs w:val="18"/>
              </w:rPr>
            </w:pPr>
            <w:r w:rsidRPr="00B838E9">
              <w:rPr>
                <w:rFonts w:ascii="ＭＳ 明朝" w:hAnsi="ＭＳ 明朝" w:cs="ＭＳ Ｐゴシック" w:hint="eastAsia"/>
                <w:color w:val="auto"/>
                <w:sz w:val="18"/>
                <w:szCs w:val="18"/>
              </w:rPr>
              <w:t>〇世界経済の分断化について、ロシアのウクライナ侵攻、アメリカと中国の貿易をめぐる対立、日本の経済安全保障の動きを手がかりに理解します。</w:t>
            </w:r>
          </w:p>
          <w:p w14:paraId="1825BA34" w14:textId="60DD914B" w:rsidR="00E11A46" w:rsidRPr="00B838E9" w:rsidRDefault="00E11A46" w:rsidP="00C14C9A">
            <w:pPr>
              <w:ind w:left="196" w:hangingChars="100" w:hanging="196"/>
              <w:rPr>
                <w:rFonts w:ascii="ＭＳ 明朝" w:hAnsi="ＭＳ 明朝" w:cs="ＭＳ Ｐゴシック"/>
                <w:color w:val="auto"/>
                <w:sz w:val="18"/>
                <w:szCs w:val="18"/>
              </w:rPr>
            </w:pPr>
            <w:r w:rsidRPr="00B838E9">
              <w:rPr>
                <w:rFonts w:ascii="ＭＳ 明朝" w:hAnsi="ＭＳ 明朝" w:cs="ＭＳ Ｐゴシック" w:hint="eastAsia"/>
                <w:color w:val="auto"/>
                <w:sz w:val="18"/>
                <w:szCs w:val="18"/>
              </w:rPr>
              <w:t>○世界経済の分断化の影響や</w:t>
            </w:r>
            <w:r>
              <w:rPr>
                <w:rFonts w:ascii="ＭＳ 明朝" w:hAnsi="ＭＳ 明朝" w:cs="ＭＳ Ｐゴシック" w:hint="eastAsia"/>
                <w:color w:val="auto"/>
                <w:sz w:val="18"/>
                <w:szCs w:val="18"/>
              </w:rPr>
              <w:t>それへの</w:t>
            </w:r>
            <w:r w:rsidRPr="00B838E9">
              <w:rPr>
                <w:rFonts w:ascii="ＭＳ 明朝" w:hAnsi="ＭＳ 明朝" w:cs="ＭＳ Ｐゴシック" w:hint="eastAsia"/>
                <w:color w:val="auto"/>
                <w:sz w:val="18"/>
                <w:szCs w:val="18"/>
              </w:rPr>
              <w:t>対応について、二つの着眼点を手がかりに多面的・多角的に考察し、議論します。</w:t>
            </w:r>
          </w:p>
        </w:tc>
        <w:tc>
          <w:tcPr>
            <w:tcW w:w="2410" w:type="dxa"/>
            <w:tcBorders>
              <w:top w:val="single" w:sz="4" w:space="0" w:color="auto"/>
              <w:left w:val="nil"/>
              <w:bottom w:val="dashed" w:sz="4" w:space="0" w:color="auto"/>
              <w:right w:val="single" w:sz="8" w:space="0" w:color="000000"/>
            </w:tcBorders>
            <w:shd w:val="clear" w:color="auto" w:fill="auto"/>
            <w:hideMark/>
          </w:tcPr>
          <w:p w14:paraId="7A6528B7" w14:textId="3B60159F" w:rsidR="00E11A46" w:rsidRDefault="00E11A46" w:rsidP="001C026C">
            <w:pPr>
              <w:ind w:left="196" w:hangingChars="100" w:hanging="196"/>
              <w:rPr>
                <w:rFonts w:ascii="ＭＳ 明朝" w:hAnsi="ＭＳ 明朝" w:cs="ＭＳ Ｐゴシック"/>
                <w:color w:val="auto"/>
                <w:sz w:val="18"/>
                <w:szCs w:val="18"/>
              </w:rPr>
            </w:pPr>
            <w:r w:rsidRPr="00B838E9">
              <w:rPr>
                <w:rFonts w:ascii="ＭＳ 明朝" w:hAnsi="ＭＳ 明朝" w:cs="ＭＳ Ｐゴシック" w:hint="eastAsia"/>
                <w:color w:val="auto"/>
                <w:sz w:val="18"/>
                <w:szCs w:val="18"/>
              </w:rPr>
              <w:t>〇経済安全保障の考え方や政策の背景にはどのような事情があるのか、また国民の生活とどのようなかかわりがあるのか</w:t>
            </w:r>
            <w:r>
              <w:rPr>
                <w:rFonts w:ascii="ＭＳ 明朝" w:hAnsi="ＭＳ 明朝" w:cs="ＭＳ Ｐゴシック" w:hint="eastAsia"/>
                <w:color w:val="auto"/>
                <w:sz w:val="18"/>
                <w:szCs w:val="18"/>
              </w:rPr>
              <w:t>を</w:t>
            </w:r>
            <w:r w:rsidRPr="00B838E9">
              <w:rPr>
                <w:rFonts w:ascii="ＭＳ 明朝" w:hAnsi="ＭＳ 明朝" w:cs="ＭＳ Ｐゴシック" w:hint="eastAsia"/>
                <w:color w:val="auto"/>
                <w:sz w:val="18"/>
                <w:szCs w:val="18"/>
              </w:rPr>
              <w:t>考察します。</w:t>
            </w:r>
          </w:p>
          <w:p w14:paraId="1B7E69E9" w14:textId="297C184A" w:rsidR="00E11A46" w:rsidRPr="00B838E9" w:rsidRDefault="00E11A46" w:rsidP="001C026C">
            <w:pPr>
              <w:ind w:left="196" w:hangingChars="100" w:hanging="196"/>
              <w:rPr>
                <w:rFonts w:ascii="ＭＳ 明朝" w:hAnsi="ＭＳ 明朝" w:cs="ＭＳ Ｐゴシック"/>
                <w:color w:val="auto"/>
                <w:sz w:val="18"/>
                <w:szCs w:val="18"/>
              </w:rPr>
            </w:pPr>
            <w:r>
              <w:rPr>
                <w:rFonts w:ascii="ＭＳ 明朝" w:hAnsi="ＭＳ 明朝" w:cs="ＭＳ Ｐゴシック" w:hint="eastAsia"/>
                <w:color w:val="auto"/>
                <w:sz w:val="18"/>
                <w:szCs w:val="18"/>
              </w:rPr>
              <w:t>○今後の世界経済はどうあるべきか、また、日本はどのように行動すべきか、世界経済の現状をふまえて考察します。</w:t>
            </w:r>
          </w:p>
          <w:p w14:paraId="15D7EDCB" w14:textId="3D963F16" w:rsidR="00E11A46" w:rsidRPr="00B838E9" w:rsidRDefault="00E11A46" w:rsidP="001C026C">
            <w:pPr>
              <w:ind w:left="196" w:hangingChars="100" w:hanging="196"/>
              <w:rPr>
                <w:rFonts w:ascii="ＭＳ 明朝" w:hAnsi="ＭＳ 明朝" w:cs="ＭＳ Ｐゴシック"/>
                <w:color w:val="auto"/>
                <w:sz w:val="18"/>
                <w:szCs w:val="18"/>
              </w:rPr>
            </w:pPr>
          </w:p>
        </w:tc>
      </w:tr>
      <w:tr w:rsidR="00E11A46" w:rsidRPr="00B838E9" w14:paraId="2189F3F8" w14:textId="77777777" w:rsidTr="00051107">
        <w:trPr>
          <w:cantSplit/>
          <w:trHeight w:val="1575"/>
        </w:trPr>
        <w:tc>
          <w:tcPr>
            <w:tcW w:w="450" w:type="dxa"/>
            <w:vMerge/>
            <w:tcBorders>
              <w:left w:val="single" w:sz="8" w:space="0" w:color="000000"/>
              <w:right w:val="single" w:sz="8" w:space="0" w:color="000000"/>
            </w:tcBorders>
            <w:shd w:val="clear" w:color="auto" w:fill="auto"/>
            <w:textDirection w:val="tbRlV"/>
            <w:vAlign w:val="center"/>
            <w:hideMark/>
          </w:tcPr>
          <w:p w14:paraId="444EAF35" w14:textId="77777777" w:rsidR="00E11A46" w:rsidRPr="00B838E9" w:rsidRDefault="00E11A46" w:rsidP="004F340E">
            <w:pPr>
              <w:ind w:left="113" w:right="113"/>
              <w:rPr>
                <w:rFonts w:ascii="ＭＳ 明朝" w:hAnsi="ＭＳ 明朝" w:cs="ＭＳ Ｐゴシック"/>
                <w:color w:val="auto"/>
                <w:sz w:val="18"/>
                <w:szCs w:val="18"/>
              </w:rPr>
            </w:pPr>
          </w:p>
        </w:tc>
        <w:tc>
          <w:tcPr>
            <w:tcW w:w="1547" w:type="dxa"/>
            <w:vMerge/>
            <w:tcBorders>
              <w:left w:val="nil"/>
              <w:right w:val="single" w:sz="8" w:space="0" w:color="000000"/>
            </w:tcBorders>
            <w:shd w:val="clear" w:color="auto" w:fill="auto"/>
            <w:hideMark/>
          </w:tcPr>
          <w:p w14:paraId="19A45242" w14:textId="77777777" w:rsidR="00E11A46" w:rsidRPr="00B838E9" w:rsidRDefault="00E11A46" w:rsidP="001C026C">
            <w:pPr>
              <w:rPr>
                <w:rFonts w:ascii="ＭＳ 明朝" w:hAnsi="ＭＳ 明朝"/>
                <w:color w:val="auto"/>
                <w:sz w:val="18"/>
                <w:szCs w:val="18"/>
              </w:rPr>
            </w:pPr>
          </w:p>
        </w:tc>
        <w:tc>
          <w:tcPr>
            <w:tcW w:w="1547" w:type="dxa"/>
            <w:tcBorders>
              <w:top w:val="dashed" w:sz="4" w:space="0" w:color="auto"/>
              <w:left w:val="nil"/>
              <w:bottom w:val="dashed" w:sz="4" w:space="0" w:color="auto"/>
              <w:right w:val="single" w:sz="8" w:space="0" w:color="000000"/>
            </w:tcBorders>
            <w:shd w:val="clear" w:color="auto" w:fill="auto"/>
            <w:hideMark/>
          </w:tcPr>
          <w:p w14:paraId="4FF464D3" w14:textId="77777777" w:rsidR="00E11A46" w:rsidRPr="00B838E9" w:rsidRDefault="00E11A46" w:rsidP="001C026C">
            <w:pPr>
              <w:rPr>
                <w:rFonts w:ascii="ＭＳ 明朝" w:hAnsi="ＭＳ 明朝"/>
                <w:color w:val="auto"/>
                <w:sz w:val="18"/>
                <w:szCs w:val="18"/>
              </w:rPr>
            </w:pPr>
            <w:r w:rsidRPr="00B838E9">
              <w:rPr>
                <w:rFonts w:ascii="ＭＳ 明朝" w:hAnsi="ＭＳ 明朝" w:hint="eastAsia"/>
                <w:color w:val="auto"/>
                <w:sz w:val="18"/>
                <w:szCs w:val="18"/>
              </w:rPr>
              <w:t>47　貿易のしくみ</w:t>
            </w:r>
          </w:p>
        </w:tc>
        <w:tc>
          <w:tcPr>
            <w:tcW w:w="2410" w:type="dxa"/>
            <w:tcBorders>
              <w:top w:val="dashed" w:sz="4" w:space="0" w:color="auto"/>
              <w:left w:val="nil"/>
              <w:bottom w:val="dashed" w:sz="4" w:space="0" w:color="auto"/>
              <w:right w:val="single" w:sz="8" w:space="0" w:color="000000"/>
            </w:tcBorders>
            <w:shd w:val="clear" w:color="auto" w:fill="auto"/>
          </w:tcPr>
          <w:p w14:paraId="6DCCCAFE" w14:textId="757053BD" w:rsidR="00E11A46" w:rsidRPr="00B838E9" w:rsidRDefault="00E11A46" w:rsidP="001C026C">
            <w:pPr>
              <w:ind w:left="196" w:hangingChars="100" w:hanging="196"/>
              <w:rPr>
                <w:rFonts w:ascii="ＭＳ 明朝" w:hAnsi="ＭＳ 明朝" w:cs="ＭＳ Ｐゴシック"/>
                <w:color w:val="auto"/>
                <w:sz w:val="18"/>
                <w:szCs w:val="18"/>
              </w:rPr>
            </w:pPr>
            <w:r w:rsidRPr="00B838E9">
              <w:rPr>
                <w:rFonts w:ascii="ＭＳ 明朝" w:hAnsi="ＭＳ 明朝" w:cs="ＭＳ Ｐゴシック" w:hint="eastAsia"/>
                <w:color w:val="auto"/>
                <w:sz w:val="18"/>
                <w:szCs w:val="18"/>
              </w:rPr>
              <w:t>〇自由貿易と保護貿易、自由貿易の推進、国際収支の意味などについて、</w:t>
            </w:r>
            <w:r w:rsidRPr="00B838E9">
              <w:rPr>
                <w:rFonts w:ascii="ＭＳ 明朝" w:hAnsi="ＭＳ 明朝" w:hint="eastAsia"/>
                <w:color w:val="auto"/>
                <w:sz w:val="18"/>
                <w:szCs w:val="18"/>
              </w:rPr>
              <w:t>実際の事象と関連づけて</w:t>
            </w:r>
            <w:r w:rsidRPr="00B838E9">
              <w:rPr>
                <w:rFonts w:ascii="ＭＳ 明朝" w:hAnsi="ＭＳ 明朝" w:cs="ＭＳ Ｐゴシック" w:hint="eastAsia"/>
                <w:color w:val="auto"/>
                <w:sz w:val="18"/>
                <w:szCs w:val="18"/>
              </w:rPr>
              <w:t>理解します。</w:t>
            </w:r>
          </w:p>
          <w:p w14:paraId="64945208" w14:textId="5A014624" w:rsidR="00E11A46" w:rsidRPr="00B838E9" w:rsidRDefault="00E11A46" w:rsidP="001C026C">
            <w:pPr>
              <w:ind w:left="196" w:hangingChars="100" w:hanging="196"/>
              <w:rPr>
                <w:rFonts w:ascii="ＭＳ 明朝" w:hAnsi="ＭＳ 明朝" w:cs="ＭＳ Ｐゴシック"/>
                <w:color w:val="auto"/>
                <w:sz w:val="18"/>
                <w:szCs w:val="18"/>
              </w:rPr>
            </w:pPr>
            <w:r w:rsidRPr="00B838E9">
              <w:rPr>
                <w:rFonts w:ascii="ＭＳ 明朝" w:hAnsi="ＭＳ 明朝" w:cs="ＭＳ Ｐゴシック" w:hint="eastAsia"/>
                <w:color w:val="auto"/>
                <w:sz w:val="18"/>
                <w:szCs w:val="18"/>
              </w:rPr>
              <w:t>〇リカードの比較生産費説の概要、国際収支からわかる経済状況について、具体的な事例や統計をもとに理解します。</w:t>
            </w:r>
          </w:p>
        </w:tc>
        <w:tc>
          <w:tcPr>
            <w:tcW w:w="2410" w:type="dxa"/>
            <w:tcBorders>
              <w:top w:val="dashed" w:sz="4" w:space="0" w:color="auto"/>
              <w:left w:val="nil"/>
              <w:bottom w:val="dashed" w:sz="4" w:space="0" w:color="auto"/>
              <w:right w:val="single" w:sz="8" w:space="0" w:color="000000"/>
            </w:tcBorders>
            <w:shd w:val="clear" w:color="auto" w:fill="auto"/>
            <w:hideMark/>
          </w:tcPr>
          <w:p w14:paraId="291BDC24" w14:textId="60CCCA43" w:rsidR="00E11A46" w:rsidRPr="00B838E9" w:rsidRDefault="00E11A46" w:rsidP="001C026C">
            <w:pPr>
              <w:ind w:left="196" w:hangingChars="100" w:hanging="196"/>
              <w:rPr>
                <w:rFonts w:ascii="ＭＳ 明朝" w:hAnsi="ＭＳ 明朝" w:cs="ＭＳ Ｐゴシック"/>
                <w:color w:val="auto"/>
                <w:sz w:val="18"/>
                <w:szCs w:val="18"/>
              </w:rPr>
            </w:pPr>
            <w:r w:rsidRPr="00B838E9">
              <w:rPr>
                <w:rFonts w:ascii="ＭＳ 明朝" w:hAnsi="ＭＳ 明朝" w:cs="ＭＳ Ｐゴシック" w:hint="eastAsia"/>
                <w:color w:val="auto"/>
                <w:sz w:val="18"/>
                <w:szCs w:val="18"/>
              </w:rPr>
              <w:t>〇自由貿易と保護貿易のメリットとデメリットについて、比較生産費説を参照して考察します。</w:t>
            </w:r>
          </w:p>
          <w:p w14:paraId="2CD925C0" w14:textId="5FEC2DA9" w:rsidR="00E11A46" w:rsidRPr="00B838E9" w:rsidRDefault="00E11A46" w:rsidP="001C026C">
            <w:pPr>
              <w:ind w:left="196" w:hangingChars="100" w:hanging="196"/>
              <w:rPr>
                <w:rFonts w:ascii="ＭＳ 明朝" w:hAnsi="ＭＳ 明朝" w:cs="ＭＳ Ｐゴシック"/>
                <w:color w:val="auto"/>
                <w:sz w:val="18"/>
                <w:szCs w:val="18"/>
              </w:rPr>
            </w:pPr>
            <w:r w:rsidRPr="00B838E9">
              <w:rPr>
                <w:rFonts w:ascii="ＭＳ 明朝" w:hAnsi="ＭＳ 明朝" w:cs="ＭＳ Ｐゴシック" w:hint="eastAsia"/>
                <w:color w:val="auto"/>
                <w:sz w:val="18"/>
                <w:szCs w:val="18"/>
              </w:rPr>
              <w:t>〇国際収支について、どのような取り引きがどの項目に計上されるのか、</w:t>
            </w:r>
            <w:r>
              <w:rPr>
                <w:rFonts w:ascii="ＭＳ 明朝" w:hAnsi="ＭＳ 明朝" w:cs="ＭＳ Ｐゴシック" w:hint="eastAsia"/>
                <w:color w:val="auto"/>
                <w:sz w:val="18"/>
                <w:szCs w:val="18"/>
              </w:rPr>
              <w:t>また、</w:t>
            </w:r>
            <w:r w:rsidRPr="00B838E9">
              <w:rPr>
                <w:rFonts w:ascii="ＭＳ 明朝" w:hAnsi="ＭＳ 明朝" w:cs="ＭＳ Ｐゴシック" w:hint="eastAsia"/>
                <w:color w:val="auto"/>
                <w:sz w:val="18"/>
                <w:szCs w:val="18"/>
              </w:rPr>
              <w:t>黒字と赤字</w:t>
            </w:r>
            <w:r>
              <w:rPr>
                <w:rFonts w:ascii="ＭＳ 明朝" w:hAnsi="ＭＳ 明朝" w:cs="ＭＳ Ｐゴシック" w:hint="eastAsia"/>
                <w:color w:val="auto"/>
                <w:sz w:val="18"/>
                <w:szCs w:val="18"/>
              </w:rPr>
              <w:t>は何を</w:t>
            </w:r>
            <w:r w:rsidRPr="00B838E9">
              <w:rPr>
                <w:rFonts w:ascii="ＭＳ 明朝" w:hAnsi="ＭＳ 明朝" w:cs="ＭＳ Ｐゴシック" w:hint="eastAsia"/>
                <w:color w:val="auto"/>
                <w:sz w:val="18"/>
                <w:szCs w:val="18"/>
              </w:rPr>
              <w:t>意味</w:t>
            </w:r>
            <w:r>
              <w:rPr>
                <w:rFonts w:ascii="ＭＳ 明朝" w:hAnsi="ＭＳ 明朝" w:cs="ＭＳ Ｐゴシック" w:hint="eastAsia"/>
                <w:color w:val="auto"/>
                <w:sz w:val="18"/>
                <w:szCs w:val="18"/>
              </w:rPr>
              <w:t>するのかを</w:t>
            </w:r>
            <w:r w:rsidRPr="00B838E9">
              <w:rPr>
                <w:rFonts w:ascii="ＭＳ 明朝" w:hAnsi="ＭＳ 明朝" w:cs="ＭＳ Ｐゴシック" w:hint="eastAsia"/>
                <w:color w:val="auto"/>
                <w:sz w:val="18"/>
                <w:szCs w:val="18"/>
              </w:rPr>
              <w:t>考察します。</w:t>
            </w:r>
          </w:p>
        </w:tc>
      </w:tr>
      <w:tr w:rsidR="00E11A46" w:rsidRPr="00B838E9" w14:paraId="36BEB49F" w14:textId="77777777" w:rsidTr="00D475A0">
        <w:trPr>
          <w:cantSplit/>
          <w:trHeight w:val="1575"/>
        </w:trPr>
        <w:tc>
          <w:tcPr>
            <w:tcW w:w="450" w:type="dxa"/>
            <w:vMerge/>
            <w:tcBorders>
              <w:left w:val="single" w:sz="8" w:space="0" w:color="000000"/>
              <w:right w:val="single" w:sz="8" w:space="0" w:color="000000"/>
            </w:tcBorders>
            <w:shd w:val="clear" w:color="auto" w:fill="auto"/>
            <w:textDirection w:val="tbRlV"/>
            <w:vAlign w:val="center"/>
            <w:hideMark/>
          </w:tcPr>
          <w:p w14:paraId="446133EE" w14:textId="77777777" w:rsidR="00E11A46" w:rsidRPr="00B838E9" w:rsidRDefault="00E11A46" w:rsidP="004F340E">
            <w:pPr>
              <w:ind w:left="113" w:right="113"/>
              <w:rPr>
                <w:rFonts w:ascii="ＭＳ 明朝" w:hAnsi="ＭＳ 明朝" w:cs="ＭＳ Ｐゴシック"/>
                <w:color w:val="auto"/>
                <w:sz w:val="18"/>
                <w:szCs w:val="18"/>
              </w:rPr>
            </w:pPr>
          </w:p>
        </w:tc>
        <w:tc>
          <w:tcPr>
            <w:tcW w:w="1547" w:type="dxa"/>
            <w:vMerge/>
            <w:tcBorders>
              <w:left w:val="nil"/>
              <w:right w:val="single" w:sz="8" w:space="0" w:color="000000"/>
            </w:tcBorders>
            <w:shd w:val="clear" w:color="auto" w:fill="auto"/>
            <w:hideMark/>
          </w:tcPr>
          <w:p w14:paraId="60120C33" w14:textId="77777777" w:rsidR="00E11A46" w:rsidRPr="00B838E9" w:rsidRDefault="00E11A46" w:rsidP="001C026C">
            <w:pPr>
              <w:rPr>
                <w:rFonts w:ascii="ＭＳ 明朝" w:hAnsi="ＭＳ 明朝"/>
                <w:color w:val="auto"/>
                <w:sz w:val="18"/>
                <w:szCs w:val="18"/>
              </w:rPr>
            </w:pPr>
          </w:p>
        </w:tc>
        <w:tc>
          <w:tcPr>
            <w:tcW w:w="1547" w:type="dxa"/>
            <w:tcBorders>
              <w:top w:val="dashed" w:sz="4" w:space="0" w:color="auto"/>
              <w:left w:val="nil"/>
              <w:bottom w:val="dashed" w:sz="4" w:space="0" w:color="auto"/>
              <w:right w:val="single" w:sz="8" w:space="0" w:color="000000"/>
            </w:tcBorders>
            <w:shd w:val="clear" w:color="auto" w:fill="auto"/>
            <w:hideMark/>
          </w:tcPr>
          <w:p w14:paraId="2F6AD918" w14:textId="77777777" w:rsidR="00E11A46" w:rsidRPr="00B838E9" w:rsidRDefault="00E11A46" w:rsidP="001C026C">
            <w:pPr>
              <w:rPr>
                <w:rFonts w:ascii="ＭＳ 明朝" w:hAnsi="ＭＳ 明朝"/>
                <w:color w:val="auto"/>
                <w:sz w:val="18"/>
                <w:szCs w:val="18"/>
              </w:rPr>
            </w:pPr>
            <w:r w:rsidRPr="00B838E9">
              <w:rPr>
                <w:rFonts w:ascii="ＭＳ 明朝" w:hAnsi="ＭＳ 明朝" w:hint="eastAsia"/>
                <w:color w:val="auto"/>
                <w:sz w:val="18"/>
                <w:szCs w:val="18"/>
              </w:rPr>
              <w:t>48　国際金融のしくみと動向</w:t>
            </w:r>
          </w:p>
        </w:tc>
        <w:tc>
          <w:tcPr>
            <w:tcW w:w="2410" w:type="dxa"/>
            <w:tcBorders>
              <w:top w:val="dashed" w:sz="4" w:space="0" w:color="auto"/>
              <w:left w:val="nil"/>
              <w:bottom w:val="dashed" w:sz="4" w:space="0" w:color="auto"/>
              <w:right w:val="single" w:sz="8" w:space="0" w:color="000000"/>
            </w:tcBorders>
            <w:shd w:val="clear" w:color="auto" w:fill="auto"/>
          </w:tcPr>
          <w:p w14:paraId="31173C05" w14:textId="0F283CBB" w:rsidR="00E11A46" w:rsidRPr="00B838E9" w:rsidRDefault="00E11A46" w:rsidP="001C026C">
            <w:pPr>
              <w:ind w:left="196" w:hangingChars="100" w:hanging="196"/>
              <w:rPr>
                <w:rFonts w:ascii="ＭＳ 明朝" w:hAnsi="ＭＳ 明朝" w:cs="ＭＳ Ｐゴシック"/>
                <w:color w:val="auto"/>
                <w:sz w:val="18"/>
                <w:szCs w:val="18"/>
              </w:rPr>
            </w:pPr>
            <w:r w:rsidRPr="00B838E9">
              <w:rPr>
                <w:rFonts w:ascii="ＭＳ 明朝" w:hAnsi="ＭＳ 明朝" w:cs="ＭＳ Ｐゴシック" w:hint="eastAsia"/>
                <w:color w:val="auto"/>
                <w:sz w:val="18"/>
                <w:szCs w:val="18"/>
              </w:rPr>
              <w:t>〇為替のしくみと外国為替市場、国際通貨体制の変容、国際金融の動向</w:t>
            </w:r>
            <w:r>
              <w:rPr>
                <w:rFonts w:ascii="ＭＳ 明朝" w:hAnsi="ＭＳ 明朝" w:cs="ＭＳ Ｐゴシック" w:hint="eastAsia"/>
                <w:color w:val="auto"/>
                <w:sz w:val="18"/>
                <w:szCs w:val="18"/>
              </w:rPr>
              <w:t>など</w:t>
            </w:r>
            <w:r w:rsidRPr="00B838E9">
              <w:rPr>
                <w:rFonts w:ascii="ＭＳ 明朝" w:hAnsi="ＭＳ 明朝" w:cs="ＭＳ Ｐゴシック" w:hint="eastAsia"/>
                <w:color w:val="auto"/>
                <w:sz w:val="18"/>
                <w:szCs w:val="18"/>
              </w:rPr>
              <w:t>について、</w:t>
            </w:r>
            <w:r w:rsidRPr="00B838E9">
              <w:rPr>
                <w:rFonts w:ascii="ＭＳ 明朝" w:hAnsi="ＭＳ 明朝" w:hint="eastAsia"/>
                <w:color w:val="auto"/>
                <w:sz w:val="18"/>
                <w:szCs w:val="18"/>
              </w:rPr>
              <w:t>実際の事象と関連づけて</w:t>
            </w:r>
            <w:r w:rsidRPr="00B838E9">
              <w:rPr>
                <w:rFonts w:ascii="ＭＳ 明朝" w:hAnsi="ＭＳ 明朝" w:cs="ＭＳ Ｐゴシック" w:hint="eastAsia"/>
                <w:color w:val="auto"/>
                <w:sz w:val="18"/>
                <w:szCs w:val="18"/>
              </w:rPr>
              <w:t>理解します。</w:t>
            </w:r>
          </w:p>
          <w:p w14:paraId="63665E89" w14:textId="68C4224E" w:rsidR="00E11A46" w:rsidRPr="00B838E9" w:rsidRDefault="00E11A46" w:rsidP="001C026C">
            <w:pPr>
              <w:ind w:left="196" w:hangingChars="100" w:hanging="196"/>
              <w:rPr>
                <w:rFonts w:ascii="ＭＳ 明朝" w:hAnsi="ＭＳ 明朝" w:cs="ＭＳ Ｐゴシック"/>
                <w:color w:val="auto"/>
                <w:sz w:val="18"/>
                <w:szCs w:val="18"/>
              </w:rPr>
            </w:pPr>
            <w:r w:rsidRPr="00B838E9">
              <w:rPr>
                <w:rFonts w:ascii="ＭＳ 明朝" w:hAnsi="ＭＳ 明朝" w:cs="ＭＳ Ｐゴシック" w:hint="eastAsia"/>
                <w:color w:val="auto"/>
                <w:sz w:val="18"/>
                <w:szCs w:val="18"/>
              </w:rPr>
              <w:t>〇為替レートの変動が貿易や金融、人々の生活におよぼす影響について考察します。</w:t>
            </w:r>
          </w:p>
        </w:tc>
        <w:tc>
          <w:tcPr>
            <w:tcW w:w="2410" w:type="dxa"/>
            <w:tcBorders>
              <w:top w:val="dashed" w:sz="4" w:space="0" w:color="auto"/>
              <w:left w:val="nil"/>
              <w:bottom w:val="dashed" w:sz="4" w:space="0" w:color="auto"/>
              <w:right w:val="single" w:sz="8" w:space="0" w:color="000000"/>
            </w:tcBorders>
            <w:shd w:val="clear" w:color="auto" w:fill="auto"/>
            <w:hideMark/>
          </w:tcPr>
          <w:p w14:paraId="69459BFD" w14:textId="07DDDF88" w:rsidR="00E11A46" w:rsidRPr="00B838E9" w:rsidRDefault="00E11A46" w:rsidP="001C026C">
            <w:pPr>
              <w:ind w:left="196" w:hangingChars="100" w:hanging="196"/>
              <w:rPr>
                <w:rFonts w:ascii="ＭＳ 明朝" w:hAnsi="ＭＳ 明朝" w:cs="ＭＳ Ｐゴシック"/>
                <w:color w:val="auto"/>
                <w:sz w:val="18"/>
                <w:szCs w:val="18"/>
              </w:rPr>
            </w:pPr>
            <w:r w:rsidRPr="00B838E9">
              <w:rPr>
                <w:rFonts w:ascii="ＭＳ 明朝" w:hAnsi="ＭＳ 明朝" w:cs="ＭＳ Ｐゴシック" w:hint="eastAsia"/>
                <w:color w:val="auto"/>
                <w:sz w:val="18"/>
                <w:szCs w:val="18"/>
              </w:rPr>
              <w:t>〇為替レート</w:t>
            </w:r>
            <w:r w:rsidR="00607157">
              <w:rPr>
                <w:rFonts w:ascii="ＭＳ 明朝" w:hAnsi="ＭＳ 明朝" w:cs="ＭＳ Ｐゴシック" w:hint="eastAsia"/>
                <w:color w:val="auto"/>
                <w:sz w:val="18"/>
                <w:szCs w:val="18"/>
              </w:rPr>
              <w:t>の</w:t>
            </w:r>
            <w:r w:rsidR="00607157" w:rsidRPr="00B838E9">
              <w:rPr>
                <w:rFonts w:ascii="ＭＳ 明朝" w:hAnsi="ＭＳ 明朝" w:cs="ＭＳ Ｐゴシック" w:hint="eastAsia"/>
                <w:color w:val="auto"/>
                <w:sz w:val="18"/>
                <w:szCs w:val="18"/>
              </w:rPr>
              <w:t>変動の背景や影響について</w:t>
            </w:r>
            <w:r w:rsidRPr="00B838E9">
              <w:rPr>
                <w:rFonts w:ascii="ＭＳ 明朝" w:hAnsi="ＭＳ 明朝" w:cs="ＭＳ Ｐゴシック" w:hint="eastAsia"/>
                <w:color w:val="auto"/>
                <w:sz w:val="18"/>
                <w:szCs w:val="18"/>
              </w:rPr>
              <w:t>、</w:t>
            </w:r>
            <w:r>
              <w:rPr>
                <w:rFonts w:ascii="ＭＳ 明朝" w:hAnsi="ＭＳ 明朝" w:cs="ＭＳ Ｐゴシック" w:hint="eastAsia"/>
                <w:color w:val="auto"/>
                <w:sz w:val="18"/>
                <w:szCs w:val="18"/>
              </w:rPr>
              <w:t>関連する報道などをもとに</w:t>
            </w:r>
            <w:r w:rsidRPr="00B838E9">
              <w:rPr>
                <w:rFonts w:ascii="ＭＳ 明朝" w:hAnsi="ＭＳ 明朝" w:cs="ＭＳ Ｐゴシック" w:hint="eastAsia"/>
                <w:color w:val="auto"/>
                <w:sz w:val="18"/>
                <w:szCs w:val="18"/>
              </w:rPr>
              <w:t>考察します。</w:t>
            </w:r>
          </w:p>
          <w:p w14:paraId="2E7E1A2B" w14:textId="01CEF0B7" w:rsidR="00E11A46" w:rsidRPr="00B838E9" w:rsidRDefault="00E11A46" w:rsidP="001C026C">
            <w:pPr>
              <w:ind w:left="196" w:hangingChars="100" w:hanging="196"/>
              <w:rPr>
                <w:rFonts w:ascii="ＭＳ 明朝" w:hAnsi="ＭＳ 明朝" w:cs="ＭＳ Ｐゴシック"/>
                <w:color w:val="auto"/>
                <w:sz w:val="18"/>
                <w:szCs w:val="18"/>
              </w:rPr>
            </w:pPr>
            <w:r w:rsidRPr="00B838E9">
              <w:rPr>
                <w:rFonts w:ascii="ＭＳ 明朝" w:hAnsi="ＭＳ 明朝" w:cs="ＭＳ Ｐゴシック" w:hint="eastAsia"/>
                <w:color w:val="auto"/>
                <w:sz w:val="18"/>
                <w:szCs w:val="18"/>
              </w:rPr>
              <w:t>〇貿易や資本移動の自由化によって、為替レートが不安定化し、企業の活動や生活に大きな影響をあたえていること</w:t>
            </w:r>
            <w:r w:rsidR="00104C7E">
              <w:rPr>
                <w:rFonts w:ascii="ＭＳ 明朝" w:hAnsi="ＭＳ 明朝" w:cs="ＭＳ Ｐゴシック" w:hint="eastAsia"/>
                <w:color w:val="auto"/>
                <w:sz w:val="18"/>
                <w:szCs w:val="18"/>
              </w:rPr>
              <w:t>について</w:t>
            </w:r>
            <w:r w:rsidRPr="00B838E9">
              <w:rPr>
                <w:rFonts w:ascii="ＭＳ 明朝" w:hAnsi="ＭＳ 明朝" w:cs="ＭＳ Ｐゴシック" w:hint="eastAsia"/>
                <w:color w:val="auto"/>
                <w:sz w:val="18"/>
                <w:szCs w:val="18"/>
              </w:rPr>
              <w:t>理解します。</w:t>
            </w:r>
          </w:p>
        </w:tc>
      </w:tr>
      <w:tr w:rsidR="00E11A46" w:rsidRPr="00B838E9" w14:paraId="22E0F1E2" w14:textId="77777777" w:rsidTr="00D475A0">
        <w:trPr>
          <w:cantSplit/>
          <w:trHeight w:val="1575"/>
        </w:trPr>
        <w:tc>
          <w:tcPr>
            <w:tcW w:w="450" w:type="dxa"/>
            <w:vMerge/>
            <w:tcBorders>
              <w:left w:val="single" w:sz="8" w:space="0" w:color="000000"/>
              <w:right w:val="single" w:sz="8" w:space="0" w:color="000000"/>
            </w:tcBorders>
            <w:shd w:val="clear" w:color="auto" w:fill="auto"/>
            <w:textDirection w:val="tbRlV"/>
            <w:vAlign w:val="center"/>
            <w:hideMark/>
          </w:tcPr>
          <w:p w14:paraId="4D23F8CD" w14:textId="77777777" w:rsidR="00E11A46" w:rsidRPr="00B838E9" w:rsidRDefault="00E11A46" w:rsidP="004F340E">
            <w:pPr>
              <w:ind w:left="113" w:right="113"/>
              <w:rPr>
                <w:rFonts w:ascii="ＭＳ 明朝" w:hAnsi="ＭＳ 明朝" w:cs="ＭＳ Ｐゴシック"/>
                <w:color w:val="auto"/>
                <w:sz w:val="18"/>
                <w:szCs w:val="18"/>
              </w:rPr>
            </w:pPr>
          </w:p>
        </w:tc>
        <w:tc>
          <w:tcPr>
            <w:tcW w:w="1547" w:type="dxa"/>
            <w:vMerge/>
            <w:tcBorders>
              <w:left w:val="nil"/>
              <w:right w:val="single" w:sz="8" w:space="0" w:color="000000"/>
            </w:tcBorders>
            <w:shd w:val="clear" w:color="auto" w:fill="auto"/>
            <w:hideMark/>
          </w:tcPr>
          <w:p w14:paraId="780C9D6C" w14:textId="77777777" w:rsidR="00E11A46" w:rsidRPr="00B838E9" w:rsidRDefault="00E11A46" w:rsidP="001C026C">
            <w:pPr>
              <w:rPr>
                <w:rFonts w:ascii="ＭＳ 明朝" w:hAnsi="ＭＳ 明朝"/>
                <w:color w:val="auto"/>
                <w:sz w:val="18"/>
                <w:szCs w:val="18"/>
              </w:rPr>
            </w:pPr>
          </w:p>
        </w:tc>
        <w:tc>
          <w:tcPr>
            <w:tcW w:w="1547" w:type="dxa"/>
            <w:tcBorders>
              <w:top w:val="dashed" w:sz="4" w:space="0" w:color="auto"/>
              <w:left w:val="nil"/>
              <w:bottom w:val="dashed" w:sz="4" w:space="0" w:color="auto"/>
              <w:right w:val="single" w:sz="8" w:space="0" w:color="000000"/>
            </w:tcBorders>
            <w:shd w:val="clear" w:color="auto" w:fill="auto"/>
            <w:hideMark/>
          </w:tcPr>
          <w:p w14:paraId="170026FB" w14:textId="77777777" w:rsidR="00E11A46" w:rsidRPr="00B838E9" w:rsidRDefault="00E11A46" w:rsidP="001C026C">
            <w:pPr>
              <w:rPr>
                <w:rFonts w:ascii="ＭＳ 明朝" w:hAnsi="ＭＳ 明朝"/>
                <w:color w:val="auto"/>
                <w:sz w:val="18"/>
                <w:szCs w:val="18"/>
              </w:rPr>
            </w:pPr>
            <w:r w:rsidRPr="00B838E9">
              <w:rPr>
                <w:rFonts w:ascii="ＭＳ 明朝" w:hAnsi="ＭＳ 明朝" w:hint="eastAsia"/>
                <w:color w:val="auto"/>
                <w:sz w:val="18"/>
                <w:szCs w:val="18"/>
              </w:rPr>
              <w:t>49　グローバル化と今日の国際経済</w:t>
            </w:r>
          </w:p>
        </w:tc>
        <w:tc>
          <w:tcPr>
            <w:tcW w:w="2410" w:type="dxa"/>
            <w:tcBorders>
              <w:top w:val="dashed" w:sz="4" w:space="0" w:color="auto"/>
              <w:left w:val="nil"/>
              <w:bottom w:val="dashed" w:sz="4" w:space="0" w:color="auto"/>
              <w:right w:val="single" w:sz="8" w:space="0" w:color="000000"/>
            </w:tcBorders>
            <w:shd w:val="clear" w:color="auto" w:fill="auto"/>
          </w:tcPr>
          <w:p w14:paraId="7BE430A4" w14:textId="64152360" w:rsidR="00E11A46" w:rsidRPr="00B838E9" w:rsidRDefault="00E11A46" w:rsidP="001C026C">
            <w:pPr>
              <w:ind w:left="196" w:hangingChars="100" w:hanging="196"/>
              <w:rPr>
                <w:rFonts w:ascii="ＭＳ 明朝" w:hAnsi="ＭＳ 明朝" w:cs="ＭＳ Ｐゴシック"/>
                <w:color w:val="auto"/>
                <w:sz w:val="18"/>
                <w:szCs w:val="18"/>
              </w:rPr>
            </w:pPr>
            <w:r w:rsidRPr="00B838E9">
              <w:rPr>
                <w:rFonts w:ascii="ＭＳ 明朝" w:hAnsi="ＭＳ 明朝" w:cs="ＭＳ Ｐゴシック" w:hint="eastAsia"/>
                <w:color w:val="auto"/>
                <w:sz w:val="18"/>
                <w:szCs w:val="18"/>
              </w:rPr>
              <w:t>〇現在の国際経済秩序、地域統合の歴史と現在、新興国の台頭などについて、</w:t>
            </w:r>
            <w:r w:rsidRPr="00B838E9">
              <w:rPr>
                <w:rFonts w:ascii="ＭＳ 明朝" w:hAnsi="ＭＳ 明朝" w:hint="eastAsia"/>
                <w:color w:val="auto"/>
                <w:sz w:val="18"/>
                <w:szCs w:val="18"/>
              </w:rPr>
              <w:t>実際の事象と関連づけて</w:t>
            </w:r>
            <w:r w:rsidRPr="00B838E9">
              <w:rPr>
                <w:rFonts w:ascii="ＭＳ 明朝" w:hAnsi="ＭＳ 明朝" w:cs="ＭＳ Ｐゴシック" w:hint="eastAsia"/>
                <w:color w:val="auto"/>
                <w:sz w:val="18"/>
                <w:szCs w:val="18"/>
              </w:rPr>
              <w:t>理解します。</w:t>
            </w:r>
          </w:p>
          <w:p w14:paraId="7C2AEC06" w14:textId="73BEB951" w:rsidR="00E11A46" w:rsidRPr="00B838E9" w:rsidRDefault="00E11A46" w:rsidP="001C026C">
            <w:pPr>
              <w:ind w:left="196" w:hangingChars="100" w:hanging="196"/>
              <w:rPr>
                <w:rFonts w:ascii="ＭＳ 明朝" w:hAnsi="ＭＳ 明朝" w:cs="ＭＳ Ｐゴシック"/>
                <w:color w:val="auto"/>
                <w:sz w:val="18"/>
                <w:szCs w:val="18"/>
              </w:rPr>
            </w:pPr>
            <w:r w:rsidRPr="00B838E9">
              <w:rPr>
                <w:rFonts w:ascii="ＭＳ 明朝" w:hAnsi="ＭＳ 明朝" w:cs="ＭＳ Ｐゴシック" w:hint="eastAsia"/>
                <w:color w:val="auto"/>
                <w:sz w:val="18"/>
                <w:szCs w:val="18"/>
              </w:rPr>
              <w:t>〇国際経済秩序や地域統合</w:t>
            </w:r>
            <w:r>
              <w:rPr>
                <w:rFonts w:ascii="ＭＳ 明朝" w:hAnsi="ＭＳ 明朝" w:cs="ＭＳ Ｐゴシック" w:hint="eastAsia"/>
                <w:color w:val="auto"/>
                <w:sz w:val="18"/>
                <w:szCs w:val="18"/>
              </w:rPr>
              <w:t>の背景に</w:t>
            </w:r>
            <w:r w:rsidRPr="00B838E9">
              <w:rPr>
                <w:rFonts w:ascii="ＭＳ 明朝" w:hAnsi="ＭＳ 明朝" w:cs="ＭＳ Ｐゴシック" w:hint="eastAsia"/>
                <w:color w:val="auto"/>
                <w:sz w:val="18"/>
                <w:szCs w:val="18"/>
              </w:rPr>
              <w:t>は、経済だけでなく政治的な要因</w:t>
            </w:r>
            <w:r>
              <w:rPr>
                <w:rFonts w:ascii="ＭＳ 明朝" w:hAnsi="ＭＳ 明朝" w:cs="ＭＳ Ｐゴシック" w:hint="eastAsia"/>
                <w:color w:val="auto"/>
                <w:sz w:val="18"/>
                <w:szCs w:val="18"/>
              </w:rPr>
              <w:t>もあ</w:t>
            </w:r>
            <w:r w:rsidRPr="00B838E9">
              <w:rPr>
                <w:rFonts w:ascii="ＭＳ 明朝" w:hAnsi="ＭＳ 明朝" w:cs="ＭＳ Ｐゴシック" w:hint="eastAsia"/>
                <w:color w:val="auto"/>
                <w:sz w:val="18"/>
                <w:szCs w:val="18"/>
              </w:rPr>
              <w:t>ることを理解します。</w:t>
            </w:r>
          </w:p>
        </w:tc>
        <w:tc>
          <w:tcPr>
            <w:tcW w:w="2410" w:type="dxa"/>
            <w:tcBorders>
              <w:top w:val="dashed" w:sz="4" w:space="0" w:color="auto"/>
              <w:left w:val="nil"/>
              <w:bottom w:val="dashed" w:sz="4" w:space="0" w:color="auto"/>
              <w:right w:val="single" w:sz="8" w:space="0" w:color="000000"/>
            </w:tcBorders>
            <w:shd w:val="clear" w:color="auto" w:fill="auto"/>
            <w:hideMark/>
          </w:tcPr>
          <w:p w14:paraId="15ADAA7A" w14:textId="00E1995C" w:rsidR="00E11A46" w:rsidRPr="00B838E9" w:rsidRDefault="00E11A46" w:rsidP="001C026C">
            <w:pPr>
              <w:ind w:left="196" w:hangingChars="100" w:hanging="196"/>
              <w:rPr>
                <w:rFonts w:ascii="ＭＳ 明朝" w:hAnsi="ＭＳ 明朝" w:cs="ＭＳ Ｐゴシック"/>
                <w:color w:val="auto"/>
                <w:sz w:val="18"/>
                <w:szCs w:val="18"/>
              </w:rPr>
            </w:pPr>
            <w:r w:rsidRPr="00B838E9">
              <w:rPr>
                <w:rFonts w:ascii="ＭＳ 明朝" w:hAnsi="ＭＳ 明朝" w:cs="ＭＳ Ｐゴシック" w:hint="eastAsia"/>
                <w:color w:val="auto"/>
                <w:sz w:val="18"/>
                <w:szCs w:val="18"/>
              </w:rPr>
              <w:t>〇国際経済秩序について、国際協調の動きとともに保護主義・一国主義の動きがあることを事例から理解します。</w:t>
            </w:r>
          </w:p>
          <w:p w14:paraId="4271CD62" w14:textId="6E08B846" w:rsidR="00E11A46" w:rsidRPr="00B838E9" w:rsidRDefault="00E11A46" w:rsidP="001C026C">
            <w:pPr>
              <w:ind w:left="196" w:hangingChars="100" w:hanging="196"/>
              <w:rPr>
                <w:rFonts w:ascii="ＭＳ 明朝" w:hAnsi="ＭＳ 明朝" w:cs="ＭＳ Ｐゴシック"/>
                <w:color w:val="auto"/>
                <w:sz w:val="18"/>
                <w:szCs w:val="18"/>
              </w:rPr>
            </w:pPr>
            <w:r w:rsidRPr="00B838E9">
              <w:rPr>
                <w:rFonts w:ascii="ＭＳ 明朝" w:hAnsi="ＭＳ 明朝" w:cs="ＭＳ Ｐゴシック" w:hint="eastAsia"/>
                <w:color w:val="auto"/>
                <w:sz w:val="18"/>
                <w:szCs w:val="18"/>
              </w:rPr>
              <w:t>〇FTAやEPAについて、日本の取り組み</w:t>
            </w:r>
            <w:r w:rsidR="00347526">
              <w:rPr>
                <w:rFonts w:ascii="ＭＳ 明朝" w:hAnsi="ＭＳ 明朝" w:cs="ＭＳ Ｐゴシック" w:hint="eastAsia"/>
                <w:color w:val="auto"/>
                <w:sz w:val="18"/>
                <w:szCs w:val="18"/>
              </w:rPr>
              <w:t>の事例</w:t>
            </w:r>
            <w:r w:rsidRPr="00B838E9">
              <w:rPr>
                <w:rFonts w:ascii="ＭＳ 明朝" w:hAnsi="ＭＳ 明朝" w:cs="ＭＳ Ｐゴシック" w:hint="eastAsia"/>
                <w:color w:val="auto"/>
                <w:sz w:val="18"/>
                <w:szCs w:val="18"/>
              </w:rPr>
              <w:t>を</w:t>
            </w:r>
            <w:r w:rsidR="00347526">
              <w:rPr>
                <w:rFonts w:ascii="ＭＳ 明朝" w:hAnsi="ＭＳ 明朝" w:cs="ＭＳ Ｐゴシック" w:hint="eastAsia"/>
                <w:color w:val="auto"/>
                <w:sz w:val="18"/>
                <w:szCs w:val="18"/>
              </w:rPr>
              <w:t>もと</w:t>
            </w:r>
            <w:r w:rsidRPr="00B838E9">
              <w:rPr>
                <w:rFonts w:ascii="ＭＳ 明朝" w:hAnsi="ＭＳ 明朝" w:cs="ＭＳ Ｐゴシック" w:hint="eastAsia"/>
                <w:color w:val="auto"/>
                <w:sz w:val="18"/>
                <w:szCs w:val="18"/>
              </w:rPr>
              <w:t>に理解します。</w:t>
            </w:r>
          </w:p>
        </w:tc>
      </w:tr>
      <w:tr w:rsidR="00E11A46" w:rsidRPr="00B838E9" w14:paraId="37B3443F" w14:textId="77777777" w:rsidTr="000E413B">
        <w:trPr>
          <w:cantSplit/>
          <w:trHeight w:val="1575"/>
        </w:trPr>
        <w:tc>
          <w:tcPr>
            <w:tcW w:w="450" w:type="dxa"/>
            <w:vMerge/>
            <w:tcBorders>
              <w:left w:val="single" w:sz="8" w:space="0" w:color="000000"/>
              <w:bottom w:val="single" w:sz="4" w:space="0" w:color="auto"/>
              <w:right w:val="single" w:sz="8" w:space="0" w:color="000000"/>
            </w:tcBorders>
            <w:shd w:val="clear" w:color="auto" w:fill="auto"/>
            <w:textDirection w:val="tbRlV"/>
            <w:vAlign w:val="center"/>
            <w:hideMark/>
          </w:tcPr>
          <w:p w14:paraId="2AAC374E" w14:textId="77777777" w:rsidR="00E11A46" w:rsidRPr="00B838E9" w:rsidRDefault="00E11A46" w:rsidP="004F340E">
            <w:pPr>
              <w:ind w:left="113" w:right="113"/>
              <w:rPr>
                <w:rFonts w:ascii="ＭＳ 明朝" w:hAnsi="ＭＳ 明朝" w:cs="ＭＳ Ｐゴシック"/>
                <w:color w:val="auto"/>
                <w:sz w:val="18"/>
                <w:szCs w:val="18"/>
              </w:rPr>
            </w:pPr>
          </w:p>
        </w:tc>
        <w:tc>
          <w:tcPr>
            <w:tcW w:w="1547" w:type="dxa"/>
            <w:vMerge/>
            <w:tcBorders>
              <w:left w:val="nil"/>
              <w:bottom w:val="single" w:sz="4" w:space="0" w:color="auto"/>
              <w:right w:val="single" w:sz="8" w:space="0" w:color="000000"/>
            </w:tcBorders>
            <w:shd w:val="clear" w:color="auto" w:fill="auto"/>
            <w:hideMark/>
          </w:tcPr>
          <w:p w14:paraId="2BD27AC3" w14:textId="77777777" w:rsidR="00E11A46" w:rsidRPr="00B838E9" w:rsidRDefault="00E11A46" w:rsidP="001C026C">
            <w:pPr>
              <w:rPr>
                <w:rFonts w:ascii="ＭＳ 明朝" w:hAnsi="ＭＳ 明朝"/>
                <w:color w:val="auto"/>
                <w:sz w:val="18"/>
                <w:szCs w:val="18"/>
              </w:rPr>
            </w:pPr>
          </w:p>
        </w:tc>
        <w:tc>
          <w:tcPr>
            <w:tcW w:w="1547" w:type="dxa"/>
            <w:tcBorders>
              <w:top w:val="dashed" w:sz="4" w:space="0" w:color="auto"/>
              <w:left w:val="nil"/>
              <w:bottom w:val="single" w:sz="4" w:space="0" w:color="auto"/>
              <w:right w:val="single" w:sz="8" w:space="0" w:color="000000"/>
            </w:tcBorders>
            <w:shd w:val="clear" w:color="auto" w:fill="auto"/>
            <w:hideMark/>
          </w:tcPr>
          <w:p w14:paraId="44BC52FF" w14:textId="77777777" w:rsidR="00E11A46" w:rsidRPr="00B838E9" w:rsidRDefault="00E11A46" w:rsidP="001C026C">
            <w:pPr>
              <w:rPr>
                <w:rFonts w:ascii="ＭＳ 明朝" w:hAnsi="ＭＳ 明朝"/>
                <w:color w:val="auto"/>
                <w:sz w:val="18"/>
                <w:szCs w:val="18"/>
              </w:rPr>
            </w:pPr>
            <w:r w:rsidRPr="00B838E9">
              <w:rPr>
                <w:rFonts w:ascii="ＭＳ 明朝" w:hAnsi="ＭＳ 明朝" w:hint="eastAsia"/>
                <w:color w:val="auto"/>
                <w:sz w:val="18"/>
                <w:szCs w:val="18"/>
              </w:rPr>
              <w:t>50　国際経済の諸課題</w:t>
            </w:r>
          </w:p>
        </w:tc>
        <w:tc>
          <w:tcPr>
            <w:tcW w:w="2410" w:type="dxa"/>
            <w:tcBorders>
              <w:top w:val="dashed" w:sz="4" w:space="0" w:color="auto"/>
              <w:left w:val="nil"/>
              <w:bottom w:val="single" w:sz="4" w:space="0" w:color="auto"/>
              <w:right w:val="single" w:sz="8" w:space="0" w:color="000000"/>
            </w:tcBorders>
            <w:shd w:val="clear" w:color="auto" w:fill="auto"/>
          </w:tcPr>
          <w:p w14:paraId="07C8D768" w14:textId="7BBF2420" w:rsidR="00E11A46" w:rsidRPr="00B838E9" w:rsidRDefault="00E11A46" w:rsidP="001C026C">
            <w:pPr>
              <w:ind w:left="196" w:hangingChars="100" w:hanging="196"/>
              <w:rPr>
                <w:rFonts w:ascii="ＭＳ 明朝" w:hAnsi="ＭＳ 明朝" w:cs="ＭＳ Ｐゴシック"/>
                <w:color w:val="auto"/>
                <w:sz w:val="18"/>
                <w:szCs w:val="18"/>
              </w:rPr>
            </w:pPr>
            <w:r w:rsidRPr="00B838E9">
              <w:rPr>
                <w:rFonts w:ascii="ＭＳ 明朝" w:hAnsi="ＭＳ 明朝" w:cs="ＭＳ Ｐゴシック" w:hint="eastAsia"/>
                <w:color w:val="auto"/>
                <w:sz w:val="18"/>
                <w:szCs w:val="18"/>
              </w:rPr>
              <w:t>〇南北問題とその背景、人口・食料問題、格差是正の取り組み</w:t>
            </w:r>
            <w:r w:rsidR="00347526">
              <w:rPr>
                <w:rFonts w:ascii="ＭＳ 明朝" w:hAnsi="ＭＳ 明朝" w:cs="ＭＳ Ｐゴシック" w:hint="eastAsia"/>
                <w:color w:val="auto"/>
                <w:sz w:val="18"/>
                <w:szCs w:val="18"/>
              </w:rPr>
              <w:t>など</w:t>
            </w:r>
            <w:r w:rsidRPr="00B838E9">
              <w:rPr>
                <w:rFonts w:ascii="ＭＳ 明朝" w:hAnsi="ＭＳ 明朝" w:cs="ＭＳ Ｐゴシック" w:hint="eastAsia"/>
                <w:color w:val="auto"/>
                <w:sz w:val="18"/>
                <w:szCs w:val="18"/>
              </w:rPr>
              <w:t>について、</w:t>
            </w:r>
            <w:r w:rsidRPr="00B838E9">
              <w:rPr>
                <w:rFonts w:ascii="ＭＳ 明朝" w:hAnsi="ＭＳ 明朝" w:hint="eastAsia"/>
                <w:color w:val="auto"/>
                <w:sz w:val="18"/>
                <w:szCs w:val="18"/>
              </w:rPr>
              <w:t>実際の事象と関連づけて</w:t>
            </w:r>
            <w:r w:rsidRPr="00B838E9">
              <w:rPr>
                <w:rFonts w:ascii="ＭＳ 明朝" w:hAnsi="ＭＳ 明朝" w:cs="ＭＳ Ｐゴシック" w:hint="eastAsia"/>
                <w:color w:val="auto"/>
                <w:sz w:val="18"/>
                <w:szCs w:val="18"/>
              </w:rPr>
              <w:t>理解します。</w:t>
            </w:r>
          </w:p>
          <w:p w14:paraId="3EFC714B" w14:textId="2860FEA0" w:rsidR="00E11A46" w:rsidRPr="00B838E9" w:rsidRDefault="00E11A46" w:rsidP="001C026C">
            <w:pPr>
              <w:ind w:left="196" w:hangingChars="100" w:hanging="196"/>
              <w:rPr>
                <w:rFonts w:ascii="ＭＳ 明朝" w:hAnsi="ＭＳ 明朝" w:cs="ＭＳ Ｐゴシック"/>
                <w:color w:val="auto"/>
                <w:sz w:val="18"/>
                <w:szCs w:val="18"/>
              </w:rPr>
            </w:pPr>
            <w:r w:rsidRPr="00B838E9">
              <w:rPr>
                <w:rFonts w:ascii="ＭＳ 明朝" w:hAnsi="ＭＳ 明朝" w:cs="ＭＳ Ｐゴシック" w:hint="eastAsia"/>
                <w:color w:val="auto"/>
                <w:sz w:val="18"/>
                <w:szCs w:val="18"/>
              </w:rPr>
              <w:t>〇南北問題や人口・食料問題の解決に向けた取り組みについて考察し、議論します。</w:t>
            </w:r>
          </w:p>
        </w:tc>
        <w:tc>
          <w:tcPr>
            <w:tcW w:w="2410" w:type="dxa"/>
            <w:tcBorders>
              <w:top w:val="dashed" w:sz="4" w:space="0" w:color="auto"/>
              <w:left w:val="nil"/>
              <w:bottom w:val="single" w:sz="4" w:space="0" w:color="auto"/>
              <w:right w:val="single" w:sz="8" w:space="0" w:color="000000"/>
            </w:tcBorders>
            <w:shd w:val="clear" w:color="auto" w:fill="auto"/>
            <w:hideMark/>
          </w:tcPr>
          <w:p w14:paraId="75933325" w14:textId="157587F8" w:rsidR="00E11A46" w:rsidRPr="00B838E9" w:rsidRDefault="00E11A46" w:rsidP="001C026C">
            <w:pPr>
              <w:ind w:left="196" w:hangingChars="100" w:hanging="196"/>
              <w:rPr>
                <w:rFonts w:ascii="ＭＳ 明朝" w:hAnsi="ＭＳ 明朝" w:cs="ＭＳ Ｐゴシック"/>
                <w:color w:val="auto"/>
                <w:sz w:val="18"/>
                <w:szCs w:val="18"/>
              </w:rPr>
            </w:pPr>
            <w:r w:rsidRPr="00B838E9">
              <w:rPr>
                <w:rFonts w:ascii="ＭＳ 明朝" w:hAnsi="ＭＳ 明朝" w:cs="ＭＳ Ｐゴシック" w:hint="eastAsia"/>
                <w:color w:val="auto"/>
                <w:sz w:val="18"/>
                <w:szCs w:val="18"/>
              </w:rPr>
              <w:t>〇南北問題の背景について、植民地支配とその後の国際分業構造、一次産品の価格などの視点から理解します。</w:t>
            </w:r>
          </w:p>
          <w:p w14:paraId="2B1DF7AC" w14:textId="1E33D784" w:rsidR="00E11A46" w:rsidRPr="00B838E9" w:rsidRDefault="00E11A46" w:rsidP="001C026C">
            <w:pPr>
              <w:ind w:left="196" w:hangingChars="100" w:hanging="196"/>
              <w:rPr>
                <w:rFonts w:ascii="ＭＳ 明朝" w:hAnsi="ＭＳ 明朝" w:cs="ＭＳ Ｐゴシック"/>
                <w:color w:val="auto"/>
                <w:sz w:val="18"/>
                <w:szCs w:val="18"/>
              </w:rPr>
            </w:pPr>
            <w:r w:rsidRPr="00B838E9">
              <w:rPr>
                <w:rFonts w:ascii="ＭＳ 明朝" w:hAnsi="ＭＳ 明朝" w:cs="ＭＳ Ｐゴシック" w:hint="eastAsia"/>
                <w:color w:val="auto"/>
                <w:sz w:val="18"/>
                <w:szCs w:val="18"/>
              </w:rPr>
              <w:t>〇格差是正に向けた取り組みについて、SDGs（教科書205ページ）も参照して、具体的に理解します。</w:t>
            </w:r>
          </w:p>
        </w:tc>
      </w:tr>
      <w:tr w:rsidR="0026170D" w:rsidRPr="00B838E9" w14:paraId="24741FEA" w14:textId="77777777" w:rsidTr="000E413B">
        <w:trPr>
          <w:cantSplit/>
          <w:trHeight w:val="1575"/>
        </w:trPr>
        <w:tc>
          <w:tcPr>
            <w:tcW w:w="450" w:type="dxa"/>
            <w:tcBorders>
              <w:top w:val="single" w:sz="4" w:space="0" w:color="auto"/>
              <w:left w:val="single" w:sz="8" w:space="0" w:color="000000"/>
              <w:bottom w:val="single" w:sz="8" w:space="0" w:color="auto"/>
              <w:right w:val="single" w:sz="8" w:space="0" w:color="000000"/>
            </w:tcBorders>
            <w:shd w:val="clear" w:color="auto" w:fill="auto"/>
            <w:textDirection w:val="tbRlV"/>
            <w:vAlign w:val="center"/>
            <w:hideMark/>
          </w:tcPr>
          <w:p w14:paraId="734DF8A7" w14:textId="5EB55BE8" w:rsidR="004F340E" w:rsidRPr="00B838E9" w:rsidRDefault="004F340E" w:rsidP="004F340E">
            <w:pPr>
              <w:ind w:left="113" w:right="113"/>
              <w:rPr>
                <w:rFonts w:ascii="ＭＳ 明朝" w:hAnsi="ＭＳ 明朝" w:cs="ＭＳ Ｐゴシック"/>
                <w:color w:val="auto"/>
                <w:sz w:val="18"/>
                <w:szCs w:val="18"/>
              </w:rPr>
            </w:pPr>
            <w:r w:rsidRPr="00B838E9">
              <w:rPr>
                <w:rFonts w:ascii="ＭＳ 明朝" w:hAnsi="ＭＳ 明朝" w:cs="ＭＳ Ｐゴシック" w:hint="eastAsia"/>
                <w:color w:val="auto"/>
                <w:sz w:val="18"/>
                <w:szCs w:val="18"/>
              </w:rPr>
              <w:t>２月</w:t>
            </w:r>
            <w:r w:rsidR="00A92BDB">
              <w:rPr>
                <w:rFonts w:ascii="ＭＳ 明朝" w:hAnsi="ＭＳ 明朝" w:cs="ＭＳ Ｐゴシック" w:hint="eastAsia"/>
                <w:color w:val="auto"/>
                <w:sz w:val="18"/>
                <w:szCs w:val="18"/>
              </w:rPr>
              <w:t>～</w:t>
            </w:r>
            <w:r w:rsidRPr="00B838E9">
              <w:rPr>
                <w:rFonts w:ascii="ＭＳ 明朝" w:hAnsi="ＭＳ 明朝" w:cs="ＭＳ Ｐゴシック" w:hint="eastAsia"/>
                <w:color w:val="auto"/>
                <w:sz w:val="18"/>
                <w:szCs w:val="18"/>
              </w:rPr>
              <w:t>３月</w:t>
            </w:r>
          </w:p>
        </w:tc>
        <w:tc>
          <w:tcPr>
            <w:tcW w:w="1547" w:type="dxa"/>
            <w:tcBorders>
              <w:top w:val="single" w:sz="4" w:space="0" w:color="auto"/>
              <w:left w:val="nil"/>
              <w:bottom w:val="single" w:sz="8" w:space="0" w:color="auto"/>
              <w:right w:val="single" w:sz="8" w:space="0" w:color="000000"/>
            </w:tcBorders>
            <w:shd w:val="clear" w:color="auto" w:fill="auto"/>
            <w:hideMark/>
          </w:tcPr>
          <w:p w14:paraId="114921B9" w14:textId="77777777" w:rsidR="004F340E" w:rsidRPr="00B838E9" w:rsidRDefault="004F340E" w:rsidP="001C026C">
            <w:pPr>
              <w:rPr>
                <w:rFonts w:ascii="ＭＳ 明朝" w:hAnsi="ＭＳ 明朝"/>
                <w:color w:val="auto"/>
                <w:sz w:val="18"/>
                <w:szCs w:val="18"/>
              </w:rPr>
            </w:pPr>
            <w:r w:rsidRPr="00B838E9">
              <w:rPr>
                <w:rFonts w:ascii="ＭＳ 明朝" w:hAnsi="ＭＳ 明朝" w:hint="eastAsia"/>
                <w:color w:val="auto"/>
                <w:sz w:val="18"/>
                <w:szCs w:val="18"/>
              </w:rPr>
              <w:t>第３部　持続可能な社会づくりに参画するために</w:t>
            </w:r>
          </w:p>
        </w:tc>
        <w:tc>
          <w:tcPr>
            <w:tcW w:w="1547" w:type="dxa"/>
            <w:tcBorders>
              <w:top w:val="single" w:sz="4" w:space="0" w:color="auto"/>
              <w:left w:val="nil"/>
              <w:bottom w:val="single" w:sz="8" w:space="0" w:color="auto"/>
              <w:right w:val="single" w:sz="8" w:space="0" w:color="000000"/>
            </w:tcBorders>
            <w:shd w:val="clear" w:color="auto" w:fill="auto"/>
            <w:hideMark/>
          </w:tcPr>
          <w:p w14:paraId="3D9F5DD8" w14:textId="77777777" w:rsidR="004F340E" w:rsidRPr="00B838E9" w:rsidRDefault="004F340E" w:rsidP="001C026C">
            <w:pPr>
              <w:rPr>
                <w:rFonts w:ascii="ＭＳ 明朝" w:hAnsi="ＭＳ 明朝"/>
                <w:color w:val="auto"/>
                <w:sz w:val="18"/>
                <w:szCs w:val="18"/>
              </w:rPr>
            </w:pPr>
            <w:r w:rsidRPr="00B838E9">
              <w:rPr>
                <w:rFonts w:ascii="ＭＳ 明朝" w:hAnsi="ＭＳ 明朝" w:hint="eastAsia"/>
                <w:color w:val="auto"/>
                <w:sz w:val="18"/>
                <w:szCs w:val="18"/>
              </w:rPr>
              <w:t>１　探究のイメージをつかもう</w:t>
            </w:r>
          </w:p>
          <w:p w14:paraId="25E004AE" w14:textId="77777777" w:rsidR="004F340E" w:rsidRPr="00B838E9" w:rsidRDefault="004F340E" w:rsidP="001C026C">
            <w:pPr>
              <w:rPr>
                <w:rFonts w:ascii="ＭＳ 明朝" w:hAnsi="ＭＳ 明朝"/>
                <w:color w:val="auto"/>
                <w:sz w:val="18"/>
                <w:szCs w:val="18"/>
              </w:rPr>
            </w:pPr>
            <w:r w:rsidRPr="00B838E9">
              <w:rPr>
                <w:rFonts w:ascii="ＭＳ 明朝" w:hAnsi="ＭＳ 明朝" w:hint="eastAsia"/>
                <w:color w:val="auto"/>
                <w:sz w:val="18"/>
                <w:szCs w:val="18"/>
              </w:rPr>
              <w:t>２　探究</w:t>
            </w:r>
            <w:r w:rsidR="004B577F" w:rsidRPr="00B838E9">
              <w:rPr>
                <w:rFonts w:ascii="ＭＳ 明朝" w:hAnsi="ＭＳ 明朝" w:hint="eastAsia"/>
                <w:color w:val="auto"/>
                <w:sz w:val="18"/>
                <w:szCs w:val="18"/>
              </w:rPr>
              <w:t>の</w:t>
            </w:r>
            <w:r w:rsidRPr="00B838E9">
              <w:rPr>
                <w:rFonts w:ascii="ＭＳ 明朝" w:hAnsi="ＭＳ 明朝" w:hint="eastAsia"/>
                <w:color w:val="auto"/>
                <w:sz w:val="18"/>
                <w:szCs w:val="18"/>
              </w:rPr>
              <w:t>プロセス</w:t>
            </w:r>
          </w:p>
        </w:tc>
        <w:tc>
          <w:tcPr>
            <w:tcW w:w="2410" w:type="dxa"/>
            <w:tcBorders>
              <w:top w:val="single" w:sz="4" w:space="0" w:color="auto"/>
              <w:left w:val="nil"/>
              <w:bottom w:val="single" w:sz="8" w:space="0" w:color="auto"/>
              <w:right w:val="single" w:sz="8" w:space="0" w:color="000000"/>
            </w:tcBorders>
            <w:shd w:val="clear" w:color="auto" w:fill="auto"/>
          </w:tcPr>
          <w:p w14:paraId="1E205F8E" w14:textId="4531DC90" w:rsidR="004F340E" w:rsidRPr="00B838E9" w:rsidRDefault="004F340E" w:rsidP="001C026C">
            <w:pPr>
              <w:ind w:left="196" w:hangingChars="100" w:hanging="196"/>
              <w:rPr>
                <w:rFonts w:ascii="ＭＳ 明朝" w:hAnsi="ＭＳ 明朝" w:cs="ＭＳ Ｐゴシック"/>
                <w:color w:val="auto"/>
                <w:sz w:val="18"/>
                <w:szCs w:val="18"/>
              </w:rPr>
            </w:pPr>
            <w:r w:rsidRPr="00B838E9">
              <w:rPr>
                <w:rFonts w:ascii="ＭＳ 明朝" w:hAnsi="ＭＳ 明朝" w:cs="ＭＳ Ｐゴシック" w:hint="eastAsia"/>
                <w:color w:val="auto"/>
                <w:sz w:val="18"/>
                <w:szCs w:val="18"/>
              </w:rPr>
              <w:t>〇現代の諸課題について、探究</w:t>
            </w:r>
            <w:r w:rsidR="00FA09B8" w:rsidRPr="00B838E9">
              <w:rPr>
                <w:rFonts w:ascii="ＭＳ 明朝" w:hAnsi="ＭＳ 明朝" w:cs="ＭＳ Ｐゴシック" w:hint="eastAsia"/>
                <w:color w:val="auto"/>
                <w:sz w:val="18"/>
                <w:szCs w:val="18"/>
              </w:rPr>
              <w:t>のための</w:t>
            </w:r>
            <w:r w:rsidRPr="00B838E9">
              <w:rPr>
                <w:rFonts w:ascii="ＭＳ 明朝" w:hAnsi="ＭＳ 明朝" w:cs="ＭＳ Ｐゴシック" w:hint="eastAsia"/>
                <w:color w:val="auto"/>
                <w:sz w:val="18"/>
                <w:szCs w:val="18"/>
              </w:rPr>
              <w:t>課題を設定し、課題解決に向けて必要な情報を収集して分析したり考察したりします。</w:t>
            </w:r>
          </w:p>
          <w:p w14:paraId="5AFE83FB" w14:textId="7CF67BEF" w:rsidR="004F340E" w:rsidRPr="00B838E9" w:rsidRDefault="004F340E" w:rsidP="001C026C">
            <w:pPr>
              <w:ind w:left="196" w:hangingChars="100" w:hanging="196"/>
              <w:rPr>
                <w:rFonts w:ascii="ＭＳ 明朝" w:hAnsi="ＭＳ 明朝" w:cs="ＭＳ Ｐゴシック"/>
                <w:color w:val="auto"/>
                <w:sz w:val="18"/>
                <w:szCs w:val="18"/>
              </w:rPr>
            </w:pPr>
            <w:r w:rsidRPr="00B838E9">
              <w:rPr>
                <w:rFonts w:ascii="ＭＳ 明朝" w:hAnsi="ＭＳ 明朝" w:cs="ＭＳ Ｐゴシック" w:hint="eastAsia"/>
                <w:color w:val="auto"/>
                <w:sz w:val="18"/>
                <w:szCs w:val="18"/>
              </w:rPr>
              <w:t>〇探究の結果や</w:t>
            </w:r>
            <w:r w:rsidR="00347526">
              <w:rPr>
                <w:rFonts w:ascii="ＭＳ 明朝" w:hAnsi="ＭＳ 明朝" w:cs="ＭＳ Ｐゴシック" w:hint="eastAsia"/>
                <w:color w:val="auto"/>
                <w:sz w:val="18"/>
                <w:szCs w:val="18"/>
              </w:rPr>
              <w:t>自ら</w:t>
            </w:r>
            <w:r w:rsidRPr="00B838E9">
              <w:rPr>
                <w:rFonts w:ascii="ＭＳ 明朝" w:hAnsi="ＭＳ 明朝" w:cs="ＭＳ Ｐゴシック" w:hint="eastAsia"/>
                <w:color w:val="auto"/>
                <w:sz w:val="18"/>
                <w:szCs w:val="18"/>
              </w:rPr>
              <w:t>の主張を</w:t>
            </w:r>
            <w:r w:rsidR="007034B9" w:rsidRPr="00B838E9">
              <w:rPr>
                <w:rFonts w:ascii="ＭＳ 明朝" w:hAnsi="ＭＳ 明朝" w:cs="ＭＳ Ｐゴシック" w:hint="eastAsia"/>
                <w:color w:val="auto"/>
                <w:sz w:val="18"/>
                <w:szCs w:val="18"/>
              </w:rPr>
              <w:t>、</w:t>
            </w:r>
            <w:r w:rsidRPr="00B838E9">
              <w:rPr>
                <w:rFonts w:ascii="ＭＳ 明朝" w:hAnsi="ＭＳ 明朝" w:cs="ＭＳ Ｐゴシック" w:hint="eastAsia"/>
                <w:color w:val="auto"/>
                <w:sz w:val="18"/>
                <w:szCs w:val="18"/>
              </w:rPr>
              <w:t>論拠を明確にして説明したり表現したりします。</w:t>
            </w:r>
          </w:p>
        </w:tc>
        <w:tc>
          <w:tcPr>
            <w:tcW w:w="2410" w:type="dxa"/>
            <w:tcBorders>
              <w:top w:val="single" w:sz="4" w:space="0" w:color="auto"/>
              <w:left w:val="nil"/>
              <w:bottom w:val="single" w:sz="8" w:space="0" w:color="auto"/>
              <w:right w:val="single" w:sz="8" w:space="0" w:color="000000"/>
            </w:tcBorders>
            <w:shd w:val="clear" w:color="auto" w:fill="auto"/>
            <w:hideMark/>
          </w:tcPr>
          <w:p w14:paraId="711A1344" w14:textId="48B18261" w:rsidR="004F340E" w:rsidRPr="00B838E9" w:rsidRDefault="004F340E" w:rsidP="001C026C">
            <w:pPr>
              <w:ind w:left="196" w:hangingChars="100" w:hanging="196"/>
              <w:rPr>
                <w:rFonts w:ascii="ＭＳ 明朝" w:hAnsi="ＭＳ 明朝" w:cs="ＭＳ Ｐゴシック"/>
                <w:color w:val="auto"/>
                <w:sz w:val="18"/>
                <w:szCs w:val="18"/>
              </w:rPr>
            </w:pPr>
            <w:r w:rsidRPr="00B838E9">
              <w:rPr>
                <w:rFonts w:ascii="ＭＳ 明朝" w:hAnsi="ＭＳ 明朝" w:cs="ＭＳ Ｐゴシック" w:hint="eastAsia"/>
                <w:color w:val="auto"/>
                <w:sz w:val="18"/>
                <w:szCs w:val="18"/>
              </w:rPr>
              <w:t>〇課題設定の理由</w:t>
            </w:r>
            <w:r w:rsidR="002F5A15" w:rsidRPr="00B838E9">
              <w:rPr>
                <w:rFonts w:ascii="ＭＳ 明朝" w:hAnsi="ＭＳ 明朝" w:cs="ＭＳ Ｐゴシック" w:hint="eastAsia"/>
                <w:color w:val="auto"/>
                <w:sz w:val="18"/>
                <w:szCs w:val="18"/>
              </w:rPr>
              <w:t>およ</w:t>
            </w:r>
            <w:r w:rsidRPr="00B838E9">
              <w:rPr>
                <w:rFonts w:ascii="ＭＳ 明朝" w:hAnsi="ＭＳ 明朝" w:cs="ＭＳ Ｐゴシック" w:hint="eastAsia"/>
                <w:color w:val="auto"/>
                <w:sz w:val="18"/>
                <w:szCs w:val="18"/>
              </w:rPr>
              <w:t>び課題解決の仮説や見通</w:t>
            </w:r>
            <w:r w:rsidR="00252C34" w:rsidRPr="00B838E9">
              <w:rPr>
                <w:rFonts w:ascii="ＭＳ 明朝" w:hAnsi="ＭＳ 明朝" w:cs="ＭＳ Ｐゴシック" w:hint="eastAsia"/>
                <w:color w:val="auto"/>
                <w:sz w:val="18"/>
                <w:szCs w:val="18"/>
              </w:rPr>
              <w:t>し</w:t>
            </w:r>
            <w:r w:rsidRPr="00B838E9">
              <w:rPr>
                <w:rFonts w:ascii="ＭＳ 明朝" w:hAnsi="ＭＳ 明朝" w:cs="ＭＳ Ｐゴシック" w:hint="eastAsia"/>
                <w:color w:val="auto"/>
                <w:sz w:val="18"/>
                <w:szCs w:val="18"/>
              </w:rPr>
              <w:t>を吟味します。</w:t>
            </w:r>
          </w:p>
          <w:p w14:paraId="106204CD" w14:textId="5E091D6C" w:rsidR="004F340E" w:rsidRPr="00B838E9" w:rsidRDefault="004F340E" w:rsidP="001C026C">
            <w:pPr>
              <w:ind w:left="196" w:hangingChars="100" w:hanging="196"/>
              <w:rPr>
                <w:rFonts w:ascii="ＭＳ 明朝" w:hAnsi="ＭＳ 明朝" w:cs="ＭＳ Ｐゴシック"/>
                <w:color w:val="auto"/>
                <w:sz w:val="18"/>
                <w:szCs w:val="18"/>
              </w:rPr>
            </w:pPr>
            <w:r w:rsidRPr="00B838E9">
              <w:rPr>
                <w:rFonts w:ascii="ＭＳ 明朝" w:hAnsi="ＭＳ 明朝" w:cs="ＭＳ Ｐゴシック" w:hint="eastAsia"/>
                <w:color w:val="auto"/>
                <w:sz w:val="18"/>
                <w:szCs w:val="18"/>
              </w:rPr>
              <w:t>〇</w:t>
            </w:r>
            <w:r w:rsidR="006F205A">
              <w:rPr>
                <w:rFonts w:ascii="ＭＳ 明朝" w:hAnsi="ＭＳ 明朝" w:cs="ＭＳ Ｐゴシック" w:hint="eastAsia"/>
                <w:color w:val="auto"/>
                <w:sz w:val="18"/>
                <w:szCs w:val="18"/>
              </w:rPr>
              <w:t>課題解決に</w:t>
            </w:r>
            <w:r w:rsidRPr="00B838E9">
              <w:rPr>
                <w:rFonts w:ascii="ＭＳ 明朝" w:hAnsi="ＭＳ 明朝" w:cs="ＭＳ Ｐゴシック" w:hint="eastAsia"/>
                <w:color w:val="auto"/>
                <w:sz w:val="18"/>
                <w:szCs w:val="18"/>
              </w:rPr>
              <w:t>必要な</w:t>
            </w:r>
            <w:r w:rsidR="00252C34" w:rsidRPr="00B838E9">
              <w:rPr>
                <w:rFonts w:ascii="ＭＳ 明朝" w:hAnsi="ＭＳ 明朝" w:cs="ＭＳ Ｐゴシック" w:hint="eastAsia"/>
                <w:color w:val="auto"/>
                <w:sz w:val="18"/>
                <w:szCs w:val="18"/>
              </w:rPr>
              <w:t>情報</w:t>
            </w:r>
            <w:r w:rsidRPr="00B838E9">
              <w:rPr>
                <w:rFonts w:ascii="ＭＳ 明朝" w:hAnsi="ＭＳ 明朝" w:cs="ＭＳ Ｐゴシック" w:hint="eastAsia"/>
                <w:color w:val="auto"/>
                <w:sz w:val="18"/>
                <w:szCs w:val="18"/>
              </w:rPr>
              <w:t>の収集や整理の仕方に</w:t>
            </w:r>
            <w:r w:rsidR="006F205A">
              <w:rPr>
                <w:rFonts w:ascii="ＭＳ 明朝" w:hAnsi="ＭＳ 明朝" w:cs="ＭＳ Ｐゴシック" w:hint="eastAsia"/>
                <w:color w:val="auto"/>
                <w:sz w:val="18"/>
                <w:szCs w:val="18"/>
              </w:rPr>
              <w:t>ついて、</w:t>
            </w:r>
            <w:r w:rsidR="006F205A" w:rsidRPr="00B838E9">
              <w:rPr>
                <w:rFonts w:ascii="ＭＳ 明朝" w:hAnsi="ＭＳ 明朝" w:cs="ＭＳ Ｐゴシック" w:hint="eastAsia"/>
                <w:color w:val="auto"/>
                <w:sz w:val="18"/>
                <w:szCs w:val="18"/>
              </w:rPr>
              <w:t>研究のアウトラインや構成</w:t>
            </w:r>
            <w:r w:rsidR="006F205A">
              <w:rPr>
                <w:rFonts w:ascii="ＭＳ 明朝" w:hAnsi="ＭＳ 明朝" w:cs="ＭＳ Ｐゴシック" w:hint="eastAsia"/>
                <w:color w:val="auto"/>
                <w:sz w:val="18"/>
                <w:szCs w:val="18"/>
              </w:rPr>
              <w:t>を</w:t>
            </w:r>
            <w:r w:rsidR="006F205A" w:rsidRPr="00B838E9">
              <w:rPr>
                <w:rFonts w:ascii="ＭＳ 明朝" w:hAnsi="ＭＳ 明朝" w:cs="ＭＳ Ｐゴシック" w:hint="eastAsia"/>
                <w:color w:val="auto"/>
                <w:sz w:val="18"/>
                <w:szCs w:val="18"/>
              </w:rPr>
              <w:t>ふまえ</w:t>
            </w:r>
            <w:r w:rsidR="006F205A">
              <w:rPr>
                <w:rFonts w:ascii="ＭＳ 明朝" w:hAnsi="ＭＳ 明朝" w:cs="ＭＳ Ｐゴシック" w:hint="eastAsia"/>
                <w:color w:val="auto"/>
                <w:sz w:val="18"/>
                <w:szCs w:val="18"/>
              </w:rPr>
              <w:t>て</w:t>
            </w:r>
            <w:r w:rsidRPr="00B838E9">
              <w:rPr>
                <w:rFonts w:ascii="ＭＳ 明朝" w:hAnsi="ＭＳ 明朝" w:cs="ＭＳ Ｐゴシック" w:hint="eastAsia"/>
                <w:color w:val="auto"/>
                <w:sz w:val="18"/>
                <w:szCs w:val="18"/>
              </w:rPr>
              <w:t>見通しを立てます。</w:t>
            </w:r>
          </w:p>
          <w:p w14:paraId="1B5EF1EF" w14:textId="4F69D6E9" w:rsidR="004F340E" w:rsidRPr="00B838E9" w:rsidRDefault="004F340E" w:rsidP="001C026C">
            <w:pPr>
              <w:ind w:left="196" w:hangingChars="100" w:hanging="196"/>
              <w:rPr>
                <w:rFonts w:ascii="ＭＳ 明朝" w:hAnsi="ＭＳ 明朝" w:cs="ＭＳ Ｐゴシック"/>
                <w:color w:val="auto"/>
                <w:sz w:val="18"/>
                <w:szCs w:val="18"/>
              </w:rPr>
            </w:pPr>
            <w:r w:rsidRPr="00B838E9">
              <w:rPr>
                <w:rFonts w:ascii="ＭＳ 明朝" w:hAnsi="ＭＳ 明朝" w:cs="ＭＳ Ｐゴシック" w:hint="eastAsia"/>
                <w:color w:val="auto"/>
                <w:sz w:val="18"/>
                <w:szCs w:val="18"/>
              </w:rPr>
              <w:t>〇明確になったこと、明確にならなかったこと</w:t>
            </w:r>
            <w:r w:rsidR="00FA09B8" w:rsidRPr="00B838E9">
              <w:rPr>
                <w:rFonts w:ascii="ＭＳ 明朝" w:hAnsi="ＭＳ 明朝" w:cs="ＭＳ Ｐゴシック" w:hint="eastAsia"/>
                <w:color w:val="auto"/>
                <w:sz w:val="18"/>
                <w:szCs w:val="18"/>
              </w:rPr>
              <w:t>の両方を</w:t>
            </w:r>
            <w:r w:rsidRPr="00B838E9">
              <w:rPr>
                <w:rFonts w:ascii="ＭＳ 明朝" w:hAnsi="ＭＳ 明朝" w:cs="ＭＳ Ｐゴシック" w:hint="eastAsia"/>
                <w:color w:val="auto"/>
                <w:sz w:val="18"/>
                <w:szCs w:val="18"/>
              </w:rPr>
              <w:t>含めて</w:t>
            </w:r>
            <w:r w:rsidR="00FA09B8" w:rsidRPr="00B838E9">
              <w:rPr>
                <w:rFonts w:ascii="ＭＳ 明朝" w:hAnsi="ＭＳ 明朝" w:cs="ＭＳ Ｐゴシック" w:hint="eastAsia"/>
                <w:color w:val="auto"/>
                <w:sz w:val="18"/>
                <w:szCs w:val="18"/>
              </w:rPr>
              <w:t>、</w:t>
            </w:r>
            <w:r w:rsidRPr="00B838E9">
              <w:rPr>
                <w:rFonts w:ascii="ＭＳ 明朝" w:hAnsi="ＭＳ 明朝" w:cs="ＭＳ Ｐゴシック" w:hint="eastAsia"/>
                <w:color w:val="auto"/>
                <w:sz w:val="18"/>
                <w:szCs w:val="18"/>
              </w:rPr>
              <w:t>研究の成果をまとめます。</w:t>
            </w:r>
          </w:p>
        </w:tc>
      </w:tr>
    </w:tbl>
    <w:p w14:paraId="44C55FA7" w14:textId="77777777" w:rsidR="00C57339" w:rsidRDefault="00C57339">
      <w:pPr>
        <w:widowControl/>
        <w:overflowPunct/>
        <w:adjustRightInd/>
        <w:jc w:val="left"/>
        <w:textAlignment w:val="auto"/>
        <w:rPr>
          <w:rFonts w:ascii="ＭＳ ゴシック" w:eastAsia="ＭＳ ゴシック" w:hAnsi="ＭＳ ゴシック"/>
          <w:color w:val="auto"/>
          <w:sz w:val="20"/>
          <w:szCs w:val="20"/>
        </w:rPr>
      </w:pPr>
    </w:p>
    <w:p w14:paraId="0ED1A403" w14:textId="10392BD9" w:rsidR="00A01894" w:rsidRPr="0026170D" w:rsidRDefault="00A01894" w:rsidP="00A01894">
      <w:pPr>
        <w:adjustRightInd/>
        <w:rPr>
          <w:rFonts w:ascii="ＭＳ ゴシック" w:eastAsia="ＭＳ ゴシック" w:hAnsi="ＭＳ ゴシック" w:cs="Times New Roman"/>
          <w:color w:val="auto"/>
          <w:spacing w:val="8"/>
          <w:sz w:val="20"/>
          <w:szCs w:val="20"/>
        </w:rPr>
      </w:pPr>
      <w:r w:rsidRPr="0026170D">
        <w:rPr>
          <w:rFonts w:ascii="ＭＳ ゴシック" w:eastAsia="ＭＳ ゴシック" w:hAnsi="ＭＳ ゴシック" w:hint="eastAsia"/>
          <w:color w:val="auto"/>
          <w:sz w:val="20"/>
          <w:szCs w:val="20"/>
        </w:rPr>
        <w:t>４　評価の方法</w:t>
      </w:r>
    </w:p>
    <w:p w14:paraId="1B8DD1A5" w14:textId="77777777" w:rsidR="00A01894" w:rsidRPr="0026170D" w:rsidRDefault="00A01894" w:rsidP="00A01894">
      <w:pPr>
        <w:adjustRightInd/>
        <w:rPr>
          <w:rFonts w:ascii="ＭＳ 明朝" w:hAnsi="ＭＳ 明朝" w:cs="Times New Roman"/>
          <w:color w:val="auto"/>
          <w:spacing w:val="8"/>
          <w:sz w:val="18"/>
          <w:szCs w:val="18"/>
        </w:rPr>
      </w:pPr>
      <w:r w:rsidRPr="0026170D">
        <w:rPr>
          <w:rFonts w:ascii="ＭＳ 明朝" w:hAnsi="ＭＳ 明朝" w:hint="eastAsia"/>
          <w:color w:val="auto"/>
          <w:sz w:val="18"/>
          <w:szCs w:val="18"/>
        </w:rPr>
        <w:t>(</w:t>
      </w:r>
      <w:r w:rsidRPr="0026170D">
        <w:rPr>
          <w:rFonts w:ascii="ＭＳ 明朝" w:hAnsi="ＭＳ 明朝" w:cs="Times New Roman"/>
          <w:color w:val="auto"/>
          <w:sz w:val="18"/>
          <w:szCs w:val="18"/>
        </w:rPr>
        <w:t>1</w:t>
      </w:r>
      <w:r w:rsidRPr="0026170D">
        <w:rPr>
          <w:rFonts w:ascii="ＭＳ 明朝" w:hAnsi="ＭＳ 明朝" w:hint="eastAsia"/>
          <w:color w:val="auto"/>
          <w:sz w:val="18"/>
          <w:szCs w:val="18"/>
        </w:rPr>
        <w:t>)</w:t>
      </w:r>
      <w:r w:rsidRPr="0026170D">
        <w:rPr>
          <w:rFonts w:ascii="ＭＳ 明朝" w:hAnsi="ＭＳ 明朝" w:cs="Times New Roman"/>
          <w:color w:val="auto"/>
          <w:sz w:val="18"/>
          <w:szCs w:val="18"/>
        </w:rPr>
        <w:t xml:space="preserve"> </w:t>
      </w:r>
      <w:r w:rsidRPr="0026170D">
        <w:rPr>
          <w:rFonts w:ascii="ＭＳ 明朝" w:hAnsi="ＭＳ 明朝" w:hint="eastAsia"/>
          <w:color w:val="auto"/>
          <w:sz w:val="18"/>
          <w:szCs w:val="18"/>
        </w:rPr>
        <w:t>評価の結果を生かす</w:t>
      </w:r>
    </w:p>
    <w:p w14:paraId="2AB07684" w14:textId="58482569" w:rsidR="00A01894" w:rsidRPr="0026170D" w:rsidRDefault="00A01894" w:rsidP="00A01894">
      <w:pPr>
        <w:adjustRightInd/>
        <w:rPr>
          <w:rFonts w:ascii="ＭＳ 明朝" w:hAnsi="ＭＳ 明朝"/>
          <w:color w:val="auto"/>
          <w:sz w:val="18"/>
          <w:szCs w:val="18"/>
        </w:rPr>
      </w:pPr>
      <w:r w:rsidRPr="0026170D">
        <w:rPr>
          <w:rFonts w:ascii="ＭＳ 明朝" w:hAnsi="ＭＳ 明朝" w:hint="eastAsia"/>
          <w:color w:val="auto"/>
          <w:sz w:val="18"/>
          <w:szCs w:val="18"/>
        </w:rPr>
        <w:t xml:space="preserve">　評価は自分自身の学習の過程や成果を確認</w:t>
      </w:r>
      <w:r w:rsidR="006D528E">
        <w:rPr>
          <w:rFonts w:ascii="ＭＳ 明朝" w:hAnsi="ＭＳ 明朝" w:hint="eastAsia"/>
          <w:color w:val="auto"/>
          <w:sz w:val="18"/>
          <w:szCs w:val="18"/>
        </w:rPr>
        <w:t>し、次の学習につなげる</w:t>
      </w:r>
      <w:r w:rsidRPr="0026170D">
        <w:rPr>
          <w:rFonts w:ascii="ＭＳ 明朝" w:hAnsi="ＭＳ 明朝" w:hint="eastAsia"/>
          <w:color w:val="auto"/>
          <w:sz w:val="18"/>
          <w:szCs w:val="18"/>
        </w:rPr>
        <w:t>ためになされるものです。このことをしっかり確認し</w:t>
      </w:r>
      <w:r w:rsidR="00D50602" w:rsidRPr="0026170D">
        <w:rPr>
          <w:rFonts w:ascii="ＭＳ 明朝" w:hAnsi="ＭＳ 明朝" w:hint="eastAsia"/>
          <w:color w:val="auto"/>
          <w:sz w:val="18"/>
          <w:szCs w:val="18"/>
        </w:rPr>
        <w:t>、</w:t>
      </w:r>
      <w:r w:rsidRPr="0026170D">
        <w:rPr>
          <w:rFonts w:ascii="ＭＳ 明朝" w:hAnsi="ＭＳ 明朝" w:hint="eastAsia"/>
          <w:color w:val="auto"/>
          <w:sz w:val="18"/>
          <w:szCs w:val="18"/>
        </w:rPr>
        <w:t>不十分な点があれば</w:t>
      </w:r>
      <w:r w:rsidR="006D528E">
        <w:rPr>
          <w:rFonts w:ascii="ＭＳ 明朝" w:hAnsi="ＭＳ 明朝" w:hint="eastAsia"/>
          <w:color w:val="auto"/>
          <w:sz w:val="18"/>
          <w:szCs w:val="18"/>
        </w:rPr>
        <w:t>関連する学習事項の見直しを行い、</w:t>
      </w:r>
      <w:r w:rsidRPr="0026170D">
        <w:rPr>
          <w:rFonts w:ascii="ＭＳ 明朝" w:hAnsi="ＭＳ 明朝" w:hint="eastAsia"/>
          <w:color w:val="auto"/>
          <w:sz w:val="18"/>
          <w:szCs w:val="18"/>
        </w:rPr>
        <w:t>学習</w:t>
      </w:r>
      <w:r w:rsidR="00F0503F" w:rsidRPr="0026170D">
        <w:rPr>
          <w:rFonts w:ascii="ＭＳ 明朝" w:hAnsi="ＭＳ 明朝" w:hint="eastAsia"/>
          <w:color w:val="auto"/>
          <w:sz w:val="18"/>
          <w:szCs w:val="18"/>
        </w:rPr>
        <w:t>の改善</w:t>
      </w:r>
      <w:r w:rsidRPr="0026170D">
        <w:rPr>
          <w:rFonts w:ascii="ＭＳ 明朝" w:hAnsi="ＭＳ 明朝" w:hint="eastAsia"/>
          <w:color w:val="auto"/>
          <w:sz w:val="18"/>
          <w:szCs w:val="18"/>
        </w:rPr>
        <w:t>につなげるようにしましょう。そのためにも</w:t>
      </w:r>
      <w:r w:rsidR="00D50602" w:rsidRPr="0026170D">
        <w:rPr>
          <w:rFonts w:ascii="ＭＳ 明朝" w:hAnsi="ＭＳ 明朝" w:hint="eastAsia"/>
          <w:color w:val="auto"/>
          <w:sz w:val="18"/>
          <w:szCs w:val="18"/>
        </w:rPr>
        <w:t>、</w:t>
      </w:r>
      <w:r w:rsidRPr="0026170D">
        <w:rPr>
          <w:rFonts w:ascii="ＭＳ 明朝" w:hAnsi="ＭＳ 明朝" w:hint="eastAsia"/>
          <w:color w:val="auto"/>
          <w:sz w:val="18"/>
          <w:szCs w:val="18"/>
        </w:rPr>
        <w:t>返却されたテストやレポート</w:t>
      </w:r>
      <w:r w:rsidR="00D50602" w:rsidRPr="0026170D">
        <w:rPr>
          <w:rFonts w:ascii="ＭＳ 明朝" w:hAnsi="ＭＳ 明朝" w:hint="eastAsia"/>
          <w:color w:val="auto"/>
          <w:sz w:val="18"/>
          <w:szCs w:val="18"/>
        </w:rPr>
        <w:t>、</w:t>
      </w:r>
      <w:r w:rsidRPr="0026170D">
        <w:rPr>
          <w:rFonts w:ascii="ＭＳ 明朝" w:hAnsi="ＭＳ 明朝" w:hint="eastAsia"/>
          <w:color w:val="auto"/>
          <w:sz w:val="18"/>
          <w:szCs w:val="18"/>
        </w:rPr>
        <w:t>自己評価などの見直しを徹底しましょう。</w:t>
      </w:r>
    </w:p>
    <w:p w14:paraId="4EBF7C0C" w14:textId="77777777" w:rsidR="00FB1190" w:rsidRPr="0026170D" w:rsidRDefault="00FB1190" w:rsidP="00A01894">
      <w:pPr>
        <w:adjustRightInd/>
        <w:rPr>
          <w:rFonts w:ascii="ＭＳ 明朝" w:hAnsi="ＭＳ 明朝" w:cs="Times New Roman"/>
          <w:color w:val="auto"/>
          <w:spacing w:val="8"/>
          <w:sz w:val="18"/>
          <w:szCs w:val="18"/>
        </w:rPr>
      </w:pPr>
    </w:p>
    <w:p w14:paraId="2306A6E3" w14:textId="77777777" w:rsidR="00A01894" w:rsidRPr="0026170D" w:rsidRDefault="00A01894" w:rsidP="00A01894">
      <w:pPr>
        <w:adjustRightInd/>
        <w:rPr>
          <w:rFonts w:ascii="ＭＳ 明朝" w:hAnsi="ＭＳ 明朝" w:cs="Times New Roman"/>
          <w:color w:val="auto"/>
          <w:spacing w:val="8"/>
          <w:sz w:val="18"/>
          <w:szCs w:val="18"/>
        </w:rPr>
      </w:pPr>
      <w:r w:rsidRPr="0026170D">
        <w:rPr>
          <w:rFonts w:ascii="ＭＳ 明朝" w:hAnsi="ＭＳ 明朝" w:hint="eastAsia"/>
          <w:color w:val="auto"/>
          <w:sz w:val="18"/>
          <w:szCs w:val="18"/>
        </w:rPr>
        <w:t>(</w:t>
      </w:r>
      <w:r w:rsidRPr="0026170D">
        <w:rPr>
          <w:rFonts w:ascii="ＭＳ 明朝" w:hAnsi="ＭＳ 明朝" w:cs="Times New Roman"/>
          <w:color w:val="auto"/>
          <w:sz w:val="18"/>
          <w:szCs w:val="18"/>
        </w:rPr>
        <w:t>2</w:t>
      </w:r>
      <w:r w:rsidRPr="0026170D">
        <w:rPr>
          <w:rFonts w:ascii="ＭＳ 明朝" w:hAnsi="ＭＳ 明朝" w:hint="eastAsia"/>
          <w:color w:val="auto"/>
          <w:sz w:val="18"/>
          <w:szCs w:val="18"/>
        </w:rPr>
        <w:t>)</w:t>
      </w:r>
      <w:r w:rsidRPr="0026170D">
        <w:rPr>
          <w:rFonts w:ascii="ＭＳ 明朝" w:hAnsi="ＭＳ 明朝" w:cs="Times New Roman"/>
          <w:color w:val="auto"/>
          <w:sz w:val="18"/>
          <w:szCs w:val="18"/>
        </w:rPr>
        <w:t xml:space="preserve"> </w:t>
      </w:r>
      <w:r w:rsidRPr="0026170D">
        <w:rPr>
          <w:rFonts w:ascii="ＭＳ 明朝" w:hAnsi="ＭＳ 明朝" w:hint="eastAsia"/>
          <w:color w:val="auto"/>
          <w:sz w:val="18"/>
          <w:szCs w:val="18"/>
        </w:rPr>
        <w:t>評価の観点</w:t>
      </w:r>
    </w:p>
    <w:p w14:paraId="513D13BA" w14:textId="000FA02F" w:rsidR="00A01894" w:rsidRPr="00273AA4" w:rsidRDefault="00273AA4" w:rsidP="00273AA4">
      <w:pPr>
        <w:adjustRightInd/>
        <w:rPr>
          <w:rFonts w:ascii="ＭＳ 明朝" w:hAnsi="ＭＳ 明朝" w:cs="Times New Roman"/>
          <w:color w:val="auto"/>
          <w:sz w:val="18"/>
          <w:szCs w:val="18"/>
        </w:rPr>
      </w:pPr>
      <w:r>
        <w:rPr>
          <w:rFonts w:ascii="ＭＳ 明朝" w:hAnsi="ＭＳ 明朝" w:cs="Times New Roman" w:hint="eastAsia"/>
          <w:color w:val="auto"/>
          <w:sz w:val="18"/>
          <w:szCs w:val="18"/>
        </w:rPr>
        <w:t xml:space="preserve">　</w:t>
      </w:r>
      <w:r w:rsidR="00A01894" w:rsidRPr="0026170D">
        <w:rPr>
          <w:rFonts w:ascii="ＭＳ 明朝" w:hAnsi="ＭＳ 明朝" w:hint="eastAsia"/>
          <w:color w:val="auto"/>
          <w:sz w:val="18"/>
          <w:szCs w:val="18"/>
        </w:rPr>
        <w:t>評価</w:t>
      </w:r>
      <w:r w:rsidR="00C45B47" w:rsidRPr="0026170D">
        <w:rPr>
          <w:rFonts w:ascii="ＭＳ 明朝" w:hAnsi="ＭＳ 明朝" w:hint="eastAsia"/>
          <w:color w:val="auto"/>
          <w:sz w:val="18"/>
          <w:szCs w:val="18"/>
        </w:rPr>
        <w:t>に</w:t>
      </w:r>
      <w:r w:rsidR="009F688C">
        <w:rPr>
          <w:rFonts w:ascii="ＭＳ 明朝" w:hAnsi="ＭＳ 明朝" w:hint="eastAsia"/>
          <w:color w:val="auto"/>
          <w:sz w:val="18"/>
          <w:szCs w:val="18"/>
        </w:rPr>
        <w:t>あ</w:t>
      </w:r>
      <w:r w:rsidR="00C45B47" w:rsidRPr="0026170D">
        <w:rPr>
          <w:rFonts w:ascii="ＭＳ 明朝" w:hAnsi="ＭＳ 明朝" w:hint="eastAsia"/>
          <w:color w:val="auto"/>
          <w:sz w:val="18"/>
          <w:szCs w:val="18"/>
        </w:rPr>
        <w:t>たって</w:t>
      </w:r>
      <w:r w:rsidR="00A01894" w:rsidRPr="0026170D">
        <w:rPr>
          <w:rFonts w:ascii="ＭＳ 明朝" w:hAnsi="ＭＳ 明朝" w:hint="eastAsia"/>
          <w:color w:val="auto"/>
          <w:sz w:val="18"/>
          <w:szCs w:val="18"/>
        </w:rPr>
        <w:t>は</w:t>
      </w:r>
      <w:r w:rsidR="00D50602" w:rsidRPr="0026170D">
        <w:rPr>
          <w:rFonts w:ascii="ＭＳ 明朝" w:hAnsi="ＭＳ 明朝" w:hint="eastAsia"/>
          <w:color w:val="auto"/>
          <w:sz w:val="18"/>
          <w:szCs w:val="18"/>
        </w:rPr>
        <w:t>、</w:t>
      </w:r>
      <w:r w:rsidR="00F0503F" w:rsidRPr="0026170D">
        <w:rPr>
          <w:rFonts w:ascii="ＭＳ 明朝" w:hAnsi="ＭＳ 明朝" w:hint="eastAsia"/>
          <w:color w:val="auto"/>
          <w:sz w:val="18"/>
          <w:szCs w:val="18"/>
        </w:rPr>
        <w:t>学習で身に</w:t>
      </w:r>
      <w:r w:rsidR="009F688C">
        <w:rPr>
          <w:rFonts w:ascii="ＭＳ 明朝" w:hAnsi="ＭＳ 明朝" w:hint="eastAsia"/>
          <w:color w:val="auto"/>
          <w:sz w:val="18"/>
          <w:szCs w:val="18"/>
        </w:rPr>
        <w:t>つ</w:t>
      </w:r>
      <w:r w:rsidR="00F0503F" w:rsidRPr="0026170D">
        <w:rPr>
          <w:rFonts w:ascii="ＭＳ 明朝" w:hAnsi="ＭＳ 明朝" w:hint="eastAsia"/>
          <w:color w:val="auto"/>
          <w:sz w:val="18"/>
          <w:szCs w:val="18"/>
        </w:rPr>
        <w:t>ける力を次の三つの観点から把握</w:t>
      </w:r>
      <w:r w:rsidR="00A01894" w:rsidRPr="0026170D">
        <w:rPr>
          <w:rFonts w:ascii="ＭＳ 明朝" w:hAnsi="ＭＳ 明朝" w:hint="eastAsia"/>
          <w:color w:val="auto"/>
          <w:sz w:val="18"/>
          <w:szCs w:val="18"/>
        </w:rPr>
        <w:t>します。</w:t>
      </w:r>
    </w:p>
    <w:tbl>
      <w:tblPr>
        <w:tblW w:w="8364" w:type="dxa"/>
        <w:tblInd w:w="52"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ayout w:type="fixed"/>
        <w:tblCellMar>
          <w:left w:w="52" w:type="dxa"/>
          <w:right w:w="52" w:type="dxa"/>
        </w:tblCellMar>
        <w:tblLook w:val="04A0" w:firstRow="1" w:lastRow="0" w:firstColumn="1" w:lastColumn="0" w:noHBand="0" w:noVBand="1"/>
      </w:tblPr>
      <w:tblGrid>
        <w:gridCol w:w="1786"/>
        <w:gridCol w:w="6578"/>
      </w:tblGrid>
      <w:tr w:rsidR="0026170D" w:rsidRPr="0026170D" w14:paraId="297F469E" w14:textId="77777777" w:rsidTr="009F688C">
        <w:tc>
          <w:tcPr>
            <w:tcW w:w="1786" w:type="dxa"/>
          </w:tcPr>
          <w:p w14:paraId="2F2AA86E" w14:textId="77777777" w:rsidR="00A01894" w:rsidRPr="0026170D" w:rsidRDefault="00A01894" w:rsidP="001C026C">
            <w:pPr>
              <w:suppressAutoHyphens/>
              <w:autoSpaceDE w:val="0"/>
              <w:autoSpaceDN w:val="0"/>
              <w:snapToGrid w:val="0"/>
              <w:spacing w:line="300" w:lineRule="atLeast"/>
              <w:rPr>
                <w:rFonts w:ascii="ＭＳ 明朝" w:hAnsi="ＭＳ 明朝"/>
                <w:color w:val="auto"/>
                <w:sz w:val="18"/>
                <w:szCs w:val="18"/>
              </w:rPr>
            </w:pPr>
            <w:r w:rsidRPr="0026170D">
              <w:rPr>
                <w:rFonts w:ascii="ＭＳ 明朝" w:hAnsi="ＭＳ 明朝" w:hint="eastAsia"/>
                <w:color w:val="auto"/>
                <w:sz w:val="18"/>
                <w:szCs w:val="18"/>
              </w:rPr>
              <w:t>知識・技能</w:t>
            </w:r>
          </w:p>
        </w:tc>
        <w:tc>
          <w:tcPr>
            <w:tcW w:w="6578" w:type="dxa"/>
          </w:tcPr>
          <w:p w14:paraId="128C3FFB" w14:textId="68497362" w:rsidR="00A01894" w:rsidRPr="0026170D" w:rsidRDefault="00A01894" w:rsidP="001C026C">
            <w:pPr>
              <w:widowControl/>
              <w:ind w:left="196" w:hangingChars="100" w:hanging="196"/>
              <w:rPr>
                <w:rFonts w:ascii="ＭＳ 明朝" w:hAnsi="ＭＳ 明朝"/>
                <w:color w:val="auto"/>
                <w:sz w:val="18"/>
                <w:szCs w:val="18"/>
              </w:rPr>
            </w:pPr>
            <w:r w:rsidRPr="0026170D">
              <w:rPr>
                <w:rFonts w:ascii="ＭＳ 明朝" w:hAnsi="ＭＳ 明朝" w:hint="eastAsia"/>
                <w:color w:val="auto"/>
                <w:sz w:val="18"/>
                <w:szCs w:val="18"/>
              </w:rPr>
              <w:t>○</w:t>
            </w:r>
            <w:r w:rsidR="00F46176" w:rsidRPr="0026170D">
              <w:rPr>
                <w:rFonts w:ascii="ＭＳ 明朝" w:hAnsi="ＭＳ 明朝" w:hint="eastAsia"/>
                <w:color w:val="auto"/>
                <w:sz w:val="18"/>
                <w:szCs w:val="18"/>
              </w:rPr>
              <w:t>現代の諸課題を</w:t>
            </w:r>
            <w:r w:rsidR="00CF691B">
              <w:rPr>
                <w:rFonts w:ascii="ＭＳ 明朝" w:hAnsi="ＭＳ 明朝" w:hint="eastAsia"/>
                <w:color w:val="auto"/>
                <w:sz w:val="18"/>
                <w:szCs w:val="18"/>
              </w:rPr>
              <w:t>とら</w:t>
            </w:r>
            <w:r w:rsidR="00F46176" w:rsidRPr="0026170D">
              <w:rPr>
                <w:rFonts w:ascii="ＭＳ 明朝" w:hAnsi="ＭＳ 明朝" w:hint="eastAsia"/>
                <w:color w:val="auto"/>
                <w:sz w:val="18"/>
                <w:szCs w:val="18"/>
              </w:rPr>
              <w:t>え考察し</w:t>
            </w:r>
            <w:r w:rsidR="00D50602" w:rsidRPr="0026170D">
              <w:rPr>
                <w:rFonts w:ascii="ＭＳ 明朝" w:hAnsi="ＭＳ 明朝" w:hint="eastAsia"/>
                <w:color w:val="auto"/>
                <w:sz w:val="18"/>
                <w:szCs w:val="18"/>
              </w:rPr>
              <w:t>、</w:t>
            </w:r>
            <w:r w:rsidR="00F46176" w:rsidRPr="0026170D">
              <w:rPr>
                <w:rFonts w:ascii="ＭＳ 明朝" w:hAnsi="ＭＳ 明朝" w:hint="eastAsia"/>
                <w:color w:val="auto"/>
                <w:sz w:val="18"/>
                <w:szCs w:val="18"/>
              </w:rPr>
              <w:t>選択・判断するための手がかりとなる概念や理論について理解しているとともに</w:t>
            </w:r>
            <w:r w:rsidR="00D50602" w:rsidRPr="0026170D">
              <w:rPr>
                <w:rFonts w:ascii="ＭＳ 明朝" w:hAnsi="ＭＳ 明朝" w:hint="eastAsia"/>
                <w:color w:val="auto"/>
                <w:sz w:val="18"/>
                <w:szCs w:val="18"/>
              </w:rPr>
              <w:t>、</w:t>
            </w:r>
            <w:r w:rsidR="00F46176" w:rsidRPr="0026170D">
              <w:rPr>
                <w:rFonts w:ascii="ＭＳ 明朝" w:hAnsi="ＭＳ 明朝" w:hint="eastAsia"/>
                <w:color w:val="auto"/>
                <w:sz w:val="18"/>
                <w:szCs w:val="18"/>
              </w:rPr>
              <w:t>諸資料から</w:t>
            </w:r>
            <w:r w:rsidR="00D50602" w:rsidRPr="0026170D">
              <w:rPr>
                <w:rFonts w:ascii="ＭＳ 明朝" w:hAnsi="ＭＳ 明朝" w:hint="eastAsia"/>
                <w:color w:val="auto"/>
                <w:sz w:val="18"/>
                <w:szCs w:val="18"/>
              </w:rPr>
              <w:t>、</w:t>
            </w:r>
            <w:r w:rsidR="00F46176" w:rsidRPr="0026170D">
              <w:rPr>
                <w:rFonts w:ascii="ＭＳ 明朝" w:hAnsi="ＭＳ 明朝" w:hint="eastAsia"/>
                <w:color w:val="auto"/>
                <w:sz w:val="18"/>
                <w:szCs w:val="18"/>
              </w:rPr>
              <w:t>倫理的主体などとして活動するために必要となる情報を適切かつ効果的に調べまとめている。</w:t>
            </w:r>
          </w:p>
        </w:tc>
      </w:tr>
      <w:tr w:rsidR="0026170D" w:rsidRPr="0026170D" w14:paraId="48BB8933" w14:textId="77777777" w:rsidTr="009F688C">
        <w:tc>
          <w:tcPr>
            <w:tcW w:w="1786" w:type="dxa"/>
          </w:tcPr>
          <w:p w14:paraId="12C4EB5A" w14:textId="77777777" w:rsidR="00A01894" w:rsidRPr="0026170D" w:rsidRDefault="00A01894" w:rsidP="001C026C">
            <w:pPr>
              <w:suppressAutoHyphens/>
              <w:autoSpaceDE w:val="0"/>
              <w:autoSpaceDN w:val="0"/>
              <w:snapToGrid w:val="0"/>
              <w:spacing w:line="300" w:lineRule="atLeast"/>
              <w:rPr>
                <w:rFonts w:ascii="ＭＳ 明朝" w:hAnsi="ＭＳ 明朝"/>
                <w:color w:val="auto"/>
                <w:sz w:val="18"/>
                <w:szCs w:val="18"/>
              </w:rPr>
            </w:pPr>
            <w:r w:rsidRPr="0026170D">
              <w:rPr>
                <w:rFonts w:ascii="ＭＳ 明朝" w:hAnsi="ＭＳ 明朝" w:hint="eastAsia"/>
                <w:color w:val="auto"/>
                <w:sz w:val="18"/>
                <w:szCs w:val="18"/>
              </w:rPr>
              <w:lastRenderedPageBreak/>
              <w:t>思考・判断・表現</w:t>
            </w:r>
          </w:p>
        </w:tc>
        <w:tc>
          <w:tcPr>
            <w:tcW w:w="6578" w:type="dxa"/>
          </w:tcPr>
          <w:p w14:paraId="278587E8" w14:textId="649B7790" w:rsidR="00A01894" w:rsidRPr="0026170D" w:rsidRDefault="00A01894" w:rsidP="001C026C">
            <w:pPr>
              <w:widowControl/>
              <w:ind w:left="196" w:hangingChars="100" w:hanging="196"/>
              <w:rPr>
                <w:rFonts w:ascii="ＭＳ 明朝" w:hAnsi="ＭＳ 明朝"/>
                <w:color w:val="auto"/>
                <w:sz w:val="18"/>
                <w:szCs w:val="18"/>
              </w:rPr>
            </w:pPr>
            <w:r w:rsidRPr="0026170D">
              <w:rPr>
                <w:rFonts w:ascii="ＭＳ 明朝" w:hAnsi="ＭＳ 明朝" w:hint="eastAsia"/>
                <w:color w:val="auto"/>
                <w:sz w:val="18"/>
                <w:szCs w:val="18"/>
              </w:rPr>
              <w:t>○現実社会の諸課題の解決に向けて</w:t>
            </w:r>
            <w:r w:rsidR="00D50602" w:rsidRPr="0026170D">
              <w:rPr>
                <w:rFonts w:ascii="ＭＳ 明朝" w:hAnsi="ＭＳ 明朝" w:hint="eastAsia"/>
                <w:color w:val="auto"/>
                <w:sz w:val="18"/>
                <w:szCs w:val="18"/>
              </w:rPr>
              <w:t>、</w:t>
            </w:r>
            <w:r w:rsidRPr="0026170D">
              <w:rPr>
                <w:rFonts w:ascii="ＭＳ 明朝" w:hAnsi="ＭＳ 明朝" w:hint="eastAsia"/>
                <w:color w:val="auto"/>
                <w:sz w:val="18"/>
                <w:szCs w:val="18"/>
              </w:rPr>
              <w:t>選択・判断の手がかりとなる考え方や公共的な空間における基本的</w:t>
            </w:r>
            <w:r w:rsidR="00F46176" w:rsidRPr="0026170D">
              <w:rPr>
                <w:rFonts w:ascii="ＭＳ 明朝" w:hAnsi="ＭＳ 明朝" w:hint="eastAsia"/>
                <w:color w:val="auto"/>
                <w:sz w:val="18"/>
                <w:szCs w:val="18"/>
              </w:rPr>
              <w:t>原理を活用して</w:t>
            </w:r>
            <w:r w:rsidR="00D50602" w:rsidRPr="0026170D">
              <w:rPr>
                <w:rFonts w:ascii="ＭＳ 明朝" w:hAnsi="ＭＳ 明朝" w:hint="eastAsia"/>
                <w:color w:val="auto"/>
                <w:sz w:val="18"/>
                <w:szCs w:val="18"/>
              </w:rPr>
              <w:t>、</w:t>
            </w:r>
            <w:r w:rsidR="00F46176" w:rsidRPr="0026170D">
              <w:rPr>
                <w:rFonts w:ascii="ＭＳ 明朝" w:hAnsi="ＭＳ 明朝" w:hint="eastAsia"/>
                <w:color w:val="auto"/>
                <w:sz w:val="18"/>
                <w:szCs w:val="18"/>
              </w:rPr>
              <w:t>事実を</w:t>
            </w:r>
            <w:r w:rsidR="009F688C">
              <w:rPr>
                <w:rFonts w:ascii="ＭＳ 明朝" w:hAnsi="ＭＳ 明朝" w:hint="eastAsia"/>
                <w:color w:val="auto"/>
                <w:sz w:val="18"/>
                <w:szCs w:val="18"/>
              </w:rPr>
              <w:t>もと</w:t>
            </w:r>
            <w:r w:rsidR="00F46176" w:rsidRPr="0026170D">
              <w:rPr>
                <w:rFonts w:ascii="ＭＳ 明朝" w:hAnsi="ＭＳ 明朝" w:hint="eastAsia"/>
                <w:color w:val="auto"/>
                <w:sz w:val="18"/>
                <w:szCs w:val="18"/>
              </w:rPr>
              <w:t>に多面的・多角的に考察し公正に判断したり</w:t>
            </w:r>
            <w:r w:rsidR="00D50602" w:rsidRPr="0026170D">
              <w:rPr>
                <w:rFonts w:ascii="ＭＳ 明朝" w:hAnsi="ＭＳ 明朝" w:hint="eastAsia"/>
                <w:color w:val="auto"/>
                <w:sz w:val="18"/>
                <w:szCs w:val="18"/>
              </w:rPr>
              <w:t>、</w:t>
            </w:r>
            <w:r w:rsidR="00F46176" w:rsidRPr="0026170D">
              <w:rPr>
                <w:rFonts w:ascii="ＭＳ 明朝" w:hAnsi="ＭＳ 明朝" w:hint="eastAsia"/>
                <w:color w:val="auto"/>
                <w:sz w:val="18"/>
                <w:szCs w:val="18"/>
              </w:rPr>
              <w:t>合意形成や社会参画を視野に入れながら構想したことを議論したり表現したりしている。</w:t>
            </w:r>
          </w:p>
        </w:tc>
      </w:tr>
      <w:tr w:rsidR="0026170D" w:rsidRPr="0026170D" w14:paraId="5B30F48F" w14:textId="77777777" w:rsidTr="009F688C">
        <w:tc>
          <w:tcPr>
            <w:tcW w:w="1786" w:type="dxa"/>
          </w:tcPr>
          <w:p w14:paraId="5D8B5306" w14:textId="77777777" w:rsidR="00A01894" w:rsidRPr="0026170D" w:rsidRDefault="00A01894" w:rsidP="001C026C">
            <w:pPr>
              <w:suppressAutoHyphens/>
              <w:autoSpaceDE w:val="0"/>
              <w:autoSpaceDN w:val="0"/>
              <w:snapToGrid w:val="0"/>
              <w:spacing w:line="300" w:lineRule="atLeast"/>
              <w:rPr>
                <w:rFonts w:ascii="ＭＳ 明朝" w:hAnsi="ＭＳ 明朝"/>
                <w:color w:val="auto"/>
                <w:sz w:val="18"/>
                <w:szCs w:val="18"/>
              </w:rPr>
            </w:pPr>
            <w:r w:rsidRPr="0026170D">
              <w:rPr>
                <w:rFonts w:ascii="ＭＳ 明朝" w:hAnsi="ＭＳ 明朝" w:hint="eastAsia"/>
                <w:color w:val="auto"/>
                <w:sz w:val="18"/>
                <w:szCs w:val="18"/>
              </w:rPr>
              <w:t>主体的に学習に</w:t>
            </w:r>
          </w:p>
          <w:p w14:paraId="44FD03CB" w14:textId="77777777" w:rsidR="00A01894" w:rsidRPr="0026170D" w:rsidRDefault="00A01894" w:rsidP="001C026C">
            <w:pPr>
              <w:suppressAutoHyphens/>
              <w:autoSpaceDE w:val="0"/>
              <w:autoSpaceDN w:val="0"/>
              <w:snapToGrid w:val="0"/>
              <w:spacing w:line="300" w:lineRule="atLeast"/>
              <w:rPr>
                <w:rFonts w:ascii="ＭＳ 明朝" w:hAnsi="ＭＳ 明朝"/>
                <w:color w:val="auto"/>
                <w:sz w:val="18"/>
                <w:szCs w:val="18"/>
              </w:rPr>
            </w:pPr>
            <w:r w:rsidRPr="0026170D">
              <w:rPr>
                <w:rFonts w:ascii="ＭＳ 明朝" w:hAnsi="ＭＳ 明朝" w:hint="eastAsia"/>
                <w:color w:val="auto"/>
                <w:sz w:val="18"/>
                <w:szCs w:val="18"/>
              </w:rPr>
              <w:t>取り組む態度</w:t>
            </w:r>
          </w:p>
        </w:tc>
        <w:tc>
          <w:tcPr>
            <w:tcW w:w="6578" w:type="dxa"/>
          </w:tcPr>
          <w:p w14:paraId="39874AD4" w14:textId="1C222FA5" w:rsidR="00FF2FA9" w:rsidRPr="0026170D" w:rsidRDefault="00922E40" w:rsidP="001C026C">
            <w:pPr>
              <w:widowControl/>
              <w:ind w:left="196" w:hangingChars="100" w:hanging="196"/>
              <w:rPr>
                <w:rFonts w:ascii="ＭＳ 明朝" w:hAnsi="ＭＳ 明朝"/>
                <w:color w:val="auto"/>
                <w:sz w:val="18"/>
                <w:szCs w:val="18"/>
              </w:rPr>
            </w:pPr>
            <w:r w:rsidRPr="0026170D">
              <w:rPr>
                <w:rFonts w:ascii="ＭＳ 明朝" w:hAnsi="ＭＳ 明朝" w:hint="eastAsia"/>
                <w:color w:val="auto"/>
                <w:sz w:val="18"/>
                <w:szCs w:val="18"/>
              </w:rPr>
              <w:t>○よりよい社会の実現を視野に</w:t>
            </w:r>
            <w:r w:rsidR="00D50602" w:rsidRPr="0026170D">
              <w:rPr>
                <w:rFonts w:ascii="ＭＳ 明朝" w:hAnsi="ＭＳ 明朝" w:hint="eastAsia"/>
                <w:color w:val="auto"/>
                <w:sz w:val="18"/>
                <w:szCs w:val="18"/>
              </w:rPr>
              <w:t>、</w:t>
            </w:r>
            <w:r w:rsidRPr="0026170D">
              <w:rPr>
                <w:rFonts w:ascii="ＭＳ 明朝" w:hAnsi="ＭＳ 明朝" w:hint="eastAsia"/>
                <w:color w:val="auto"/>
                <w:sz w:val="18"/>
                <w:szCs w:val="18"/>
              </w:rPr>
              <w:t>公共的な空間に生き国民主権を</w:t>
            </w:r>
            <w:r w:rsidR="009F688C">
              <w:rPr>
                <w:rFonts w:ascii="ＭＳ 明朝" w:hAnsi="ＭＳ 明朝" w:hint="eastAsia"/>
                <w:color w:val="auto"/>
                <w:sz w:val="18"/>
                <w:szCs w:val="18"/>
              </w:rPr>
              <w:t>にな</w:t>
            </w:r>
            <w:r w:rsidRPr="0026170D">
              <w:rPr>
                <w:rFonts w:ascii="ＭＳ 明朝" w:hAnsi="ＭＳ 明朝" w:hint="eastAsia"/>
                <w:color w:val="auto"/>
                <w:sz w:val="18"/>
                <w:szCs w:val="18"/>
              </w:rPr>
              <w:t>う</w:t>
            </w:r>
            <w:r w:rsidR="00FF2FA9" w:rsidRPr="0026170D">
              <w:rPr>
                <w:rFonts w:ascii="ＭＳ 明朝" w:hAnsi="ＭＳ 明朝" w:hint="eastAsia"/>
                <w:color w:val="auto"/>
                <w:sz w:val="18"/>
                <w:szCs w:val="18"/>
              </w:rPr>
              <w:t>公民として</w:t>
            </w:r>
            <w:r w:rsidR="00D50602" w:rsidRPr="0026170D">
              <w:rPr>
                <w:rFonts w:ascii="ＭＳ 明朝" w:hAnsi="ＭＳ 明朝" w:hint="eastAsia"/>
                <w:color w:val="auto"/>
                <w:sz w:val="18"/>
                <w:szCs w:val="18"/>
              </w:rPr>
              <w:t>、</w:t>
            </w:r>
            <w:r w:rsidR="00523DBB" w:rsidRPr="0026170D">
              <w:rPr>
                <w:rFonts w:ascii="ＭＳ 明朝" w:hAnsi="ＭＳ 明朝" w:hint="eastAsia"/>
                <w:color w:val="auto"/>
                <w:sz w:val="18"/>
                <w:szCs w:val="18"/>
              </w:rPr>
              <w:t>現代の諸課題を主体的に解決しようとしている。</w:t>
            </w:r>
          </w:p>
          <w:p w14:paraId="164E76D1" w14:textId="0589B75F" w:rsidR="00A01894" w:rsidRPr="0026170D" w:rsidRDefault="00A01894" w:rsidP="001C026C">
            <w:pPr>
              <w:widowControl/>
              <w:ind w:left="196" w:hangingChars="100" w:hanging="196"/>
              <w:rPr>
                <w:rFonts w:ascii="ＭＳ 明朝" w:hAnsi="ＭＳ 明朝"/>
                <w:color w:val="auto"/>
                <w:sz w:val="18"/>
                <w:szCs w:val="18"/>
              </w:rPr>
            </w:pPr>
            <w:r w:rsidRPr="0026170D">
              <w:rPr>
                <w:rFonts w:ascii="ＭＳ 明朝" w:hAnsi="ＭＳ 明朝" w:hint="eastAsia"/>
                <w:color w:val="auto"/>
                <w:sz w:val="18"/>
                <w:szCs w:val="18"/>
              </w:rPr>
              <w:t>○知識</w:t>
            </w:r>
            <w:r w:rsidR="009F688C">
              <w:rPr>
                <w:rFonts w:ascii="ＭＳ 明朝" w:hAnsi="ＭＳ 明朝" w:hint="eastAsia"/>
                <w:color w:val="auto"/>
                <w:sz w:val="18"/>
                <w:szCs w:val="18"/>
              </w:rPr>
              <w:t>およ</w:t>
            </w:r>
            <w:r w:rsidRPr="0026170D">
              <w:rPr>
                <w:rFonts w:ascii="ＭＳ 明朝" w:hAnsi="ＭＳ 明朝" w:hint="eastAsia"/>
                <w:color w:val="auto"/>
                <w:sz w:val="18"/>
                <w:szCs w:val="18"/>
              </w:rPr>
              <w:t>び技能を獲得したり</w:t>
            </w:r>
            <w:r w:rsidR="00D50602" w:rsidRPr="0026170D">
              <w:rPr>
                <w:rFonts w:ascii="ＭＳ 明朝" w:hAnsi="ＭＳ 明朝" w:hint="eastAsia"/>
                <w:color w:val="auto"/>
                <w:sz w:val="18"/>
                <w:szCs w:val="18"/>
              </w:rPr>
              <w:t>、</w:t>
            </w:r>
            <w:r w:rsidRPr="0026170D">
              <w:rPr>
                <w:rFonts w:ascii="ＭＳ 明朝" w:hAnsi="ＭＳ 明朝" w:hint="eastAsia"/>
                <w:color w:val="auto"/>
                <w:sz w:val="18"/>
                <w:szCs w:val="18"/>
              </w:rPr>
              <w:t>思考力</w:t>
            </w:r>
            <w:r w:rsidR="00D50602" w:rsidRPr="0026170D">
              <w:rPr>
                <w:rFonts w:ascii="ＭＳ 明朝" w:hAnsi="ＭＳ 明朝" w:hint="eastAsia"/>
                <w:color w:val="auto"/>
                <w:sz w:val="18"/>
                <w:szCs w:val="18"/>
              </w:rPr>
              <w:t>、</w:t>
            </w:r>
            <w:r w:rsidRPr="0026170D">
              <w:rPr>
                <w:rFonts w:ascii="ＭＳ 明朝" w:hAnsi="ＭＳ 明朝" w:hint="eastAsia"/>
                <w:color w:val="auto"/>
                <w:sz w:val="18"/>
                <w:szCs w:val="18"/>
              </w:rPr>
              <w:t>判断力</w:t>
            </w:r>
            <w:r w:rsidR="00D50602" w:rsidRPr="0026170D">
              <w:rPr>
                <w:rFonts w:ascii="ＭＳ 明朝" w:hAnsi="ＭＳ 明朝" w:hint="eastAsia"/>
                <w:color w:val="auto"/>
                <w:sz w:val="18"/>
                <w:szCs w:val="18"/>
              </w:rPr>
              <w:t>、</w:t>
            </w:r>
            <w:r w:rsidRPr="0026170D">
              <w:rPr>
                <w:rFonts w:ascii="ＭＳ 明朝" w:hAnsi="ＭＳ 明朝" w:hint="eastAsia"/>
                <w:color w:val="auto"/>
                <w:sz w:val="18"/>
                <w:szCs w:val="18"/>
              </w:rPr>
              <w:t>表現力等を身に</w:t>
            </w:r>
            <w:r w:rsidR="009F688C">
              <w:rPr>
                <w:rFonts w:ascii="ＭＳ 明朝" w:hAnsi="ＭＳ 明朝" w:hint="eastAsia"/>
                <w:color w:val="auto"/>
                <w:sz w:val="18"/>
                <w:szCs w:val="18"/>
              </w:rPr>
              <w:t>つ</w:t>
            </w:r>
            <w:r w:rsidRPr="0026170D">
              <w:rPr>
                <w:rFonts w:ascii="ＭＳ 明朝" w:hAnsi="ＭＳ 明朝" w:hint="eastAsia"/>
                <w:color w:val="auto"/>
                <w:sz w:val="18"/>
                <w:szCs w:val="18"/>
              </w:rPr>
              <w:t>けたりすることに向けた粘り強い取り組みを行おうとしている。また</w:t>
            </w:r>
            <w:r w:rsidR="00D50602" w:rsidRPr="0026170D">
              <w:rPr>
                <w:rFonts w:ascii="ＭＳ 明朝" w:hAnsi="ＭＳ 明朝" w:hint="eastAsia"/>
                <w:color w:val="auto"/>
                <w:sz w:val="18"/>
                <w:szCs w:val="18"/>
              </w:rPr>
              <w:t>、</w:t>
            </w:r>
            <w:r w:rsidRPr="0026170D">
              <w:rPr>
                <w:rFonts w:ascii="ＭＳ 明朝" w:hAnsi="ＭＳ 明朝" w:hint="eastAsia"/>
                <w:color w:val="auto"/>
                <w:sz w:val="18"/>
                <w:szCs w:val="18"/>
              </w:rPr>
              <w:t>粘り強い取り組み</w:t>
            </w:r>
            <w:r w:rsidR="00C45B47" w:rsidRPr="0026170D">
              <w:rPr>
                <w:rFonts w:ascii="ＭＳ 明朝" w:hAnsi="ＭＳ 明朝" w:hint="eastAsia"/>
                <w:color w:val="auto"/>
                <w:sz w:val="18"/>
                <w:szCs w:val="18"/>
              </w:rPr>
              <w:t>を行うなか</w:t>
            </w:r>
            <w:r w:rsidRPr="0026170D">
              <w:rPr>
                <w:rFonts w:ascii="ＭＳ 明朝" w:hAnsi="ＭＳ 明朝" w:hint="eastAsia"/>
                <w:color w:val="auto"/>
                <w:sz w:val="18"/>
                <w:szCs w:val="18"/>
              </w:rPr>
              <w:t>で</w:t>
            </w:r>
            <w:r w:rsidR="00D50602" w:rsidRPr="0026170D">
              <w:rPr>
                <w:rFonts w:ascii="ＭＳ 明朝" w:hAnsi="ＭＳ 明朝" w:hint="eastAsia"/>
                <w:color w:val="auto"/>
                <w:sz w:val="18"/>
                <w:szCs w:val="18"/>
              </w:rPr>
              <w:t>、</w:t>
            </w:r>
            <w:r w:rsidR="009F688C">
              <w:rPr>
                <w:rFonts w:ascii="ＭＳ 明朝" w:hAnsi="ＭＳ 明朝" w:hint="eastAsia"/>
                <w:color w:val="auto"/>
                <w:sz w:val="18"/>
                <w:szCs w:val="18"/>
              </w:rPr>
              <w:t>みずか</w:t>
            </w:r>
            <w:r w:rsidRPr="0026170D">
              <w:rPr>
                <w:rFonts w:ascii="ＭＳ 明朝" w:hAnsi="ＭＳ 明朝" w:hint="eastAsia"/>
                <w:color w:val="auto"/>
                <w:sz w:val="18"/>
                <w:szCs w:val="18"/>
              </w:rPr>
              <w:t>らの学習を調整しようとしている。</w:t>
            </w:r>
          </w:p>
        </w:tc>
      </w:tr>
    </w:tbl>
    <w:p w14:paraId="0022FA7A" w14:textId="77777777" w:rsidR="00523DBB" w:rsidRPr="0026170D" w:rsidRDefault="00523DBB" w:rsidP="00A01894">
      <w:pPr>
        <w:rPr>
          <w:rFonts w:ascii="ＭＳ 明朝" w:hAnsi="ＭＳ 明朝"/>
          <w:color w:val="auto"/>
          <w:sz w:val="18"/>
          <w:szCs w:val="18"/>
        </w:rPr>
      </w:pPr>
    </w:p>
    <w:p w14:paraId="58EFDCB5" w14:textId="77777777" w:rsidR="00A01894" w:rsidRPr="0026170D" w:rsidRDefault="00A01894" w:rsidP="00A01894">
      <w:pPr>
        <w:rPr>
          <w:rFonts w:ascii="ＭＳ 明朝" w:hAnsi="ＭＳ 明朝" w:cs="Times New Roman"/>
          <w:color w:val="auto"/>
          <w:spacing w:val="8"/>
          <w:sz w:val="18"/>
          <w:szCs w:val="18"/>
        </w:rPr>
      </w:pPr>
      <w:r w:rsidRPr="0026170D">
        <w:rPr>
          <w:rFonts w:ascii="ＭＳ 明朝" w:hAnsi="ＭＳ 明朝" w:hint="eastAsia"/>
          <w:color w:val="auto"/>
          <w:sz w:val="18"/>
          <w:szCs w:val="18"/>
        </w:rPr>
        <w:t>(</w:t>
      </w:r>
      <w:r w:rsidRPr="0026170D">
        <w:rPr>
          <w:rFonts w:ascii="ＭＳ 明朝" w:hAnsi="ＭＳ 明朝" w:cs="Times New Roman"/>
          <w:color w:val="auto"/>
          <w:sz w:val="18"/>
          <w:szCs w:val="18"/>
        </w:rPr>
        <w:t>3</w:t>
      </w:r>
      <w:r w:rsidRPr="0026170D">
        <w:rPr>
          <w:rFonts w:ascii="ＭＳ 明朝" w:hAnsi="ＭＳ 明朝" w:hint="eastAsia"/>
          <w:color w:val="auto"/>
          <w:sz w:val="18"/>
          <w:szCs w:val="18"/>
        </w:rPr>
        <w:t>) 評価の時期と方法</w:t>
      </w:r>
    </w:p>
    <w:p w14:paraId="04F2E30D" w14:textId="4B48F956" w:rsidR="00A01894" w:rsidRPr="0026170D" w:rsidRDefault="00273AA4" w:rsidP="00A01894">
      <w:pPr>
        <w:adjustRightInd/>
        <w:ind w:leftChars="63" w:left="526" w:hangingChars="196" w:hanging="384"/>
        <w:rPr>
          <w:rFonts w:ascii="ＭＳ 明朝" w:hAnsi="ＭＳ 明朝"/>
          <w:color w:val="auto"/>
          <w:sz w:val="18"/>
          <w:szCs w:val="18"/>
        </w:rPr>
      </w:pPr>
      <w:r>
        <w:rPr>
          <w:rFonts w:ascii="ＭＳ 明朝" w:hAnsi="ＭＳ 明朝" w:cs="Times New Roman" w:hint="eastAsia"/>
          <w:color w:val="auto"/>
          <w:sz w:val="18"/>
          <w:szCs w:val="18"/>
        </w:rPr>
        <w:t xml:space="preserve">　</w:t>
      </w:r>
      <w:r w:rsidR="00A01894" w:rsidRPr="0026170D">
        <w:rPr>
          <w:rFonts w:ascii="ＭＳ 明朝" w:hAnsi="ＭＳ 明朝" w:hint="eastAsia"/>
          <w:color w:val="auto"/>
          <w:sz w:val="18"/>
          <w:szCs w:val="18"/>
        </w:rPr>
        <w:t xml:space="preserve">ア　</w:t>
      </w:r>
      <w:r w:rsidR="00F0503F" w:rsidRPr="0026170D">
        <w:rPr>
          <w:rFonts w:ascii="ＭＳ 明朝" w:hAnsi="ＭＳ 明朝" w:hint="eastAsia"/>
          <w:color w:val="auto"/>
          <w:sz w:val="18"/>
          <w:szCs w:val="18"/>
        </w:rPr>
        <w:t>各学期の定期</w:t>
      </w:r>
      <w:r w:rsidR="00757FE5">
        <w:rPr>
          <w:rFonts w:ascii="ＭＳ 明朝" w:hAnsi="ＭＳ 明朝" w:hint="eastAsia"/>
          <w:color w:val="auto"/>
          <w:sz w:val="18"/>
          <w:szCs w:val="18"/>
        </w:rPr>
        <w:t>テスト</w:t>
      </w:r>
      <w:r w:rsidR="00F0503F" w:rsidRPr="0026170D">
        <w:rPr>
          <w:rFonts w:ascii="ＭＳ 明朝" w:hAnsi="ＭＳ 明朝" w:hint="eastAsia"/>
          <w:color w:val="auto"/>
          <w:sz w:val="18"/>
          <w:szCs w:val="18"/>
        </w:rPr>
        <w:t>では</w:t>
      </w:r>
      <w:r w:rsidR="00D50602" w:rsidRPr="0026170D">
        <w:rPr>
          <w:rFonts w:ascii="ＭＳ 明朝" w:hAnsi="ＭＳ 明朝" w:hint="eastAsia"/>
          <w:color w:val="auto"/>
          <w:sz w:val="18"/>
          <w:szCs w:val="18"/>
        </w:rPr>
        <w:t>、</w:t>
      </w:r>
      <w:r w:rsidR="00A01894" w:rsidRPr="0026170D">
        <w:rPr>
          <w:rFonts w:ascii="ＭＳ 明朝" w:hAnsi="ＭＳ 明朝" w:hint="eastAsia"/>
          <w:color w:val="auto"/>
          <w:sz w:val="18"/>
          <w:szCs w:val="18"/>
        </w:rPr>
        <w:t>出題範囲にお</w:t>
      </w:r>
      <w:r w:rsidR="00F0503F" w:rsidRPr="0026170D">
        <w:rPr>
          <w:rFonts w:ascii="ＭＳ 明朝" w:hAnsi="ＭＳ 明朝" w:hint="eastAsia"/>
          <w:color w:val="auto"/>
          <w:sz w:val="18"/>
          <w:szCs w:val="18"/>
        </w:rPr>
        <w:t>ける知識と</w:t>
      </w:r>
      <w:r w:rsidR="00A01894" w:rsidRPr="0026170D">
        <w:rPr>
          <w:rFonts w:ascii="ＭＳ 明朝" w:hAnsi="ＭＳ 明朝" w:hint="eastAsia"/>
          <w:color w:val="auto"/>
          <w:sz w:val="18"/>
          <w:szCs w:val="18"/>
        </w:rPr>
        <w:t>技能の習得の状況</w:t>
      </w:r>
      <w:r w:rsidR="00D50602" w:rsidRPr="0026170D">
        <w:rPr>
          <w:rFonts w:ascii="ＭＳ 明朝" w:hAnsi="ＭＳ 明朝" w:hint="eastAsia"/>
          <w:color w:val="auto"/>
          <w:sz w:val="18"/>
          <w:szCs w:val="18"/>
        </w:rPr>
        <w:t>、</w:t>
      </w:r>
      <w:r w:rsidR="00A01894" w:rsidRPr="0026170D">
        <w:rPr>
          <w:rFonts w:ascii="ＭＳ 明朝" w:hAnsi="ＭＳ 明朝" w:hint="eastAsia"/>
          <w:color w:val="auto"/>
          <w:sz w:val="18"/>
          <w:szCs w:val="18"/>
        </w:rPr>
        <w:t>思考</w:t>
      </w:r>
      <w:r w:rsidR="00F0503F" w:rsidRPr="0026170D">
        <w:rPr>
          <w:rFonts w:ascii="ＭＳ 明朝" w:hAnsi="ＭＳ 明朝" w:hint="eastAsia"/>
          <w:color w:val="auto"/>
          <w:sz w:val="18"/>
          <w:szCs w:val="18"/>
        </w:rPr>
        <w:t>力</w:t>
      </w:r>
      <w:r w:rsidR="00A01894" w:rsidRPr="0026170D">
        <w:rPr>
          <w:rFonts w:ascii="ＭＳ 明朝" w:hAnsi="ＭＳ 明朝" w:hint="eastAsia"/>
          <w:color w:val="auto"/>
          <w:sz w:val="18"/>
          <w:szCs w:val="18"/>
        </w:rPr>
        <w:t>・判断</w:t>
      </w:r>
      <w:r w:rsidR="00F0503F" w:rsidRPr="0026170D">
        <w:rPr>
          <w:rFonts w:ascii="ＭＳ 明朝" w:hAnsi="ＭＳ 明朝" w:hint="eastAsia"/>
          <w:color w:val="auto"/>
          <w:sz w:val="18"/>
          <w:szCs w:val="18"/>
        </w:rPr>
        <w:t>力</w:t>
      </w:r>
      <w:r w:rsidR="00A01894" w:rsidRPr="0026170D">
        <w:rPr>
          <w:rFonts w:ascii="ＭＳ 明朝" w:hAnsi="ＭＳ 明朝" w:hint="eastAsia"/>
          <w:color w:val="auto"/>
          <w:sz w:val="18"/>
          <w:szCs w:val="18"/>
        </w:rPr>
        <w:t>・表現</w:t>
      </w:r>
      <w:r w:rsidR="00F0503F" w:rsidRPr="0026170D">
        <w:rPr>
          <w:rFonts w:ascii="ＭＳ 明朝" w:hAnsi="ＭＳ 明朝" w:hint="eastAsia"/>
          <w:color w:val="auto"/>
          <w:sz w:val="18"/>
          <w:szCs w:val="18"/>
        </w:rPr>
        <w:t>力</w:t>
      </w:r>
      <w:r w:rsidR="00A01894" w:rsidRPr="0026170D">
        <w:rPr>
          <w:rFonts w:ascii="ＭＳ 明朝" w:hAnsi="ＭＳ 明朝" w:hint="eastAsia"/>
          <w:color w:val="auto"/>
          <w:sz w:val="18"/>
          <w:szCs w:val="18"/>
        </w:rPr>
        <w:t>を評価します。</w:t>
      </w:r>
    </w:p>
    <w:p w14:paraId="74FD1CAC" w14:textId="77777777" w:rsidR="00A01894" w:rsidRPr="0026170D" w:rsidRDefault="00351B90" w:rsidP="00A01894">
      <w:pPr>
        <w:adjustRightInd/>
        <w:ind w:leftChars="63" w:left="526" w:hangingChars="196" w:hanging="384"/>
        <w:rPr>
          <w:rFonts w:ascii="ＭＳ 明朝" w:hAnsi="ＭＳ 明朝" w:cs="Times New Roman"/>
          <w:color w:val="auto"/>
          <w:spacing w:val="8"/>
          <w:sz w:val="18"/>
          <w:szCs w:val="18"/>
        </w:rPr>
      </w:pPr>
      <w:r w:rsidRPr="0026170D">
        <w:rPr>
          <w:rFonts w:ascii="ＭＳ 明朝" w:hAnsi="ＭＳ 明朝" w:hint="eastAsia"/>
          <w:color w:val="auto"/>
          <w:sz w:val="18"/>
          <w:szCs w:val="18"/>
        </w:rPr>
        <w:t xml:space="preserve">　イ　現代の諸課題を探究する</w:t>
      </w:r>
      <w:r w:rsidR="00A01894" w:rsidRPr="0026170D">
        <w:rPr>
          <w:rFonts w:ascii="ＭＳ 明朝" w:hAnsi="ＭＳ 明朝" w:hint="eastAsia"/>
          <w:color w:val="auto"/>
          <w:sz w:val="18"/>
          <w:szCs w:val="18"/>
        </w:rPr>
        <w:t>際のレポートを評価のための資料とします。課題の設定・追究</w:t>
      </w:r>
      <w:r w:rsidR="00D50602" w:rsidRPr="0026170D">
        <w:rPr>
          <w:rFonts w:ascii="ＭＳ 明朝" w:hAnsi="ＭＳ 明朝" w:hint="eastAsia"/>
          <w:color w:val="auto"/>
          <w:sz w:val="18"/>
          <w:szCs w:val="18"/>
        </w:rPr>
        <w:t>、</w:t>
      </w:r>
      <w:r w:rsidR="00F0503F" w:rsidRPr="0026170D">
        <w:rPr>
          <w:rFonts w:ascii="ＭＳ 明朝" w:hAnsi="ＭＳ 明朝" w:hint="eastAsia"/>
          <w:color w:val="auto"/>
          <w:sz w:val="18"/>
          <w:szCs w:val="18"/>
        </w:rPr>
        <w:t>まとめの</w:t>
      </w:r>
      <w:r w:rsidR="00A01894" w:rsidRPr="0026170D">
        <w:rPr>
          <w:rFonts w:ascii="ＭＳ 明朝" w:hAnsi="ＭＳ 明朝" w:hint="eastAsia"/>
          <w:color w:val="auto"/>
          <w:sz w:val="18"/>
          <w:szCs w:val="18"/>
        </w:rPr>
        <w:t>学習を行う際には</w:t>
      </w:r>
      <w:r w:rsidR="00D50602" w:rsidRPr="0026170D">
        <w:rPr>
          <w:rFonts w:ascii="ＭＳ 明朝" w:hAnsi="ＭＳ 明朝" w:hint="eastAsia"/>
          <w:color w:val="auto"/>
          <w:sz w:val="18"/>
          <w:szCs w:val="18"/>
        </w:rPr>
        <w:t>、</w:t>
      </w:r>
      <w:r w:rsidRPr="0026170D">
        <w:rPr>
          <w:rFonts w:ascii="ＭＳ 明朝" w:hAnsi="ＭＳ 明朝" w:hint="eastAsia"/>
          <w:color w:val="auto"/>
          <w:sz w:val="18"/>
          <w:szCs w:val="18"/>
        </w:rPr>
        <w:t>教科書の</w:t>
      </w:r>
      <w:r w:rsidR="00A01894" w:rsidRPr="0026170D">
        <w:rPr>
          <w:rFonts w:ascii="ＭＳ 明朝" w:hAnsi="ＭＳ 明朝" w:hint="eastAsia"/>
          <w:color w:val="auto"/>
          <w:sz w:val="18"/>
          <w:szCs w:val="18"/>
        </w:rPr>
        <w:t>「</w:t>
      </w:r>
      <w:r w:rsidRPr="0026170D">
        <w:rPr>
          <w:rFonts w:ascii="ＭＳ 明朝" w:hAnsi="ＭＳ 明朝" w:hint="eastAsia"/>
          <w:color w:val="auto"/>
          <w:sz w:val="18"/>
          <w:szCs w:val="18"/>
        </w:rPr>
        <w:t>第</w:t>
      </w:r>
      <w:r w:rsidR="00523DBB" w:rsidRPr="0026170D">
        <w:rPr>
          <w:rFonts w:ascii="ＭＳ 明朝" w:hAnsi="ＭＳ 明朝" w:hint="eastAsia"/>
          <w:color w:val="auto"/>
          <w:sz w:val="18"/>
          <w:szCs w:val="18"/>
        </w:rPr>
        <w:t>３</w:t>
      </w:r>
      <w:r w:rsidRPr="0026170D">
        <w:rPr>
          <w:rFonts w:ascii="ＭＳ 明朝" w:hAnsi="ＭＳ 明朝" w:hint="eastAsia"/>
          <w:color w:val="auto"/>
          <w:sz w:val="18"/>
          <w:szCs w:val="18"/>
        </w:rPr>
        <w:t>部　持続可能な社会</w:t>
      </w:r>
      <w:r w:rsidR="00936C5C" w:rsidRPr="0026170D">
        <w:rPr>
          <w:rFonts w:ascii="ＭＳ 明朝" w:hAnsi="ＭＳ 明朝" w:hint="eastAsia"/>
          <w:color w:val="auto"/>
          <w:sz w:val="18"/>
          <w:szCs w:val="18"/>
        </w:rPr>
        <w:t>づくり</w:t>
      </w:r>
      <w:r w:rsidRPr="0026170D">
        <w:rPr>
          <w:rFonts w:ascii="ＭＳ 明朝" w:hAnsi="ＭＳ 明朝" w:hint="eastAsia"/>
          <w:color w:val="auto"/>
          <w:sz w:val="18"/>
          <w:szCs w:val="18"/>
        </w:rPr>
        <w:t>に参画するために</w:t>
      </w:r>
      <w:r w:rsidR="00A01894" w:rsidRPr="0026170D">
        <w:rPr>
          <w:rFonts w:ascii="ＭＳ 明朝" w:hAnsi="ＭＳ 明朝" w:hint="eastAsia"/>
          <w:color w:val="auto"/>
          <w:sz w:val="18"/>
          <w:szCs w:val="18"/>
        </w:rPr>
        <w:t>」などを参考にしてください。</w:t>
      </w:r>
    </w:p>
    <w:p w14:paraId="2D41E01B" w14:textId="3DC2BC9F" w:rsidR="00A01894" w:rsidRDefault="00A01894" w:rsidP="00A01894">
      <w:pPr>
        <w:adjustRightInd/>
        <w:ind w:leftChars="63" w:left="526" w:hangingChars="196" w:hanging="384"/>
        <w:rPr>
          <w:rFonts w:ascii="ＭＳ 明朝" w:hAnsi="ＭＳ 明朝"/>
          <w:color w:val="auto"/>
          <w:sz w:val="18"/>
          <w:szCs w:val="18"/>
        </w:rPr>
      </w:pPr>
      <w:r w:rsidRPr="0026170D">
        <w:rPr>
          <w:rFonts w:ascii="ＭＳ 明朝" w:hAnsi="ＭＳ 明朝" w:hint="eastAsia"/>
          <w:color w:val="auto"/>
          <w:sz w:val="18"/>
          <w:szCs w:val="18"/>
        </w:rPr>
        <w:t xml:space="preserve">　ウ　学習活動の様子や発表</w:t>
      </w:r>
      <w:r w:rsidR="00D50602" w:rsidRPr="0026170D">
        <w:rPr>
          <w:rFonts w:ascii="ＭＳ 明朝" w:hAnsi="ＭＳ 明朝" w:hint="eastAsia"/>
          <w:color w:val="auto"/>
          <w:sz w:val="18"/>
          <w:szCs w:val="18"/>
        </w:rPr>
        <w:t>、</w:t>
      </w:r>
      <w:r w:rsidRPr="0026170D">
        <w:rPr>
          <w:rFonts w:ascii="ＭＳ 明朝" w:hAnsi="ＭＳ 明朝" w:hint="eastAsia"/>
          <w:color w:val="auto"/>
          <w:sz w:val="18"/>
          <w:szCs w:val="18"/>
        </w:rPr>
        <w:t>討論</w:t>
      </w:r>
      <w:r w:rsidR="00D50602" w:rsidRPr="0026170D">
        <w:rPr>
          <w:rFonts w:ascii="ＭＳ 明朝" w:hAnsi="ＭＳ 明朝" w:hint="eastAsia"/>
          <w:color w:val="auto"/>
          <w:sz w:val="18"/>
          <w:szCs w:val="18"/>
        </w:rPr>
        <w:t>、</w:t>
      </w:r>
      <w:r w:rsidRPr="0026170D">
        <w:rPr>
          <w:rFonts w:ascii="ＭＳ 明朝" w:hAnsi="ＭＳ 明朝" w:hint="eastAsia"/>
          <w:color w:val="auto"/>
          <w:sz w:val="18"/>
          <w:szCs w:val="18"/>
        </w:rPr>
        <w:t>論述などの内容を</w:t>
      </w:r>
      <w:r w:rsidR="00096205">
        <w:rPr>
          <w:rFonts w:ascii="ＭＳ 明朝" w:hAnsi="ＭＳ 明朝" w:hint="eastAsia"/>
          <w:color w:val="auto"/>
          <w:sz w:val="18"/>
          <w:szCs w:val="18"/>
        </w:rPr>
        <w:t>、主体的に学習に取り組み態度の評価とします。</w:t>
      </w:r>
    </w:p>
    <w:p w14:paraId="533F3BC2" w14:textId="5FAEAF03" w:rsidR="00A01894" w:rsidRPr="0026170D" w:rsidRDefault="00273AA4" w:rsidP="00A01894">
      <w:pPr>
        <w:adjustRightInd/>
        <w:ind w:leftChars="63" w:left="526" w:hangingChars="196" w:hanging="384"/>
        <w:rPr>
          <w:rFonts w:ascii="ＭＳ 明朝" w:hAnsi="ＭＳ 明朝"/>
          <w:color w:val="auto"/>
          <w:sz w:val="18"/>
          <w:szCs w:val="18"/>
        </w:rPr>
      </w:pPr>
      <w:r>
        <w:rPr>
          <w:rFonts w:ascii="ＭＳ 明朝" w:hAnsi="ＭＳ 明朝" w:cs="Times New Roman" w:hint="eastAsia"/>
          <w:color w:val="auto"/>
          <w:sz w:val="18"/>
          <w:szCs w:val="18"/>
        </w:rPr>
        <w:t xml:space="preserve">　</w:t>
      </w:r>
      <w:r w:rsidR="00351B90" w:rsidRPr="0026170D">
        <w:rPr>
          <w:rFonts w:ascii="ＭＳ 明朝" w:hAnsi="ＭＳ 明朝" w:hint="eastAsia"/>
          <w:color w:val="auto"/>
          <w:sz w:val="18"/>
          <w:szCs w:val="18"/>
        </w:rPr>
        <w:t xml:space="preserve">エ　</w:t>
      </w:r>
      <w:r w:rsidR="00A01894" w:rsidRPr="0026170D">
        <w:rPr>
          <w:rFonts w:ascii="ＭＳ 明朝" w:hAnsi="ＭＳ 明朝" w:hint="eastAsia"/>
          <w:color w:val="auto"/>
          <w:sz w:val="18"/>
          <w:szCs w:val="18"/>
        </w:rPr>
        <w:t>自己評価</w:t>
      </w:r>
      <w:r w:rsidR="00C45B47" w:rsidRPr="0026170D">
        <w:rPr>
          <w:rFonts w:ascii="ＭＳ 明朝" w:hAnsi="ＭＳ 明朝" w:hint="eastAsia"/>
          <w:color w:val="auto"/>
          <w:sz w:val="18"/>
          <w:szCs w:val="18"/>
        </w:rPr>
        <w:t>やふ</w:t>
      </w:r>
      <w:r w:rsidR="00351B90" w:rsidRPr="0026170D">
        <w:rPr>
          <w:rFonts w:ascii="ＭＳ 明朝" w:hAnsi="ＭＳ 明朝" w:hint="eastAsia"/>
          <w:color w:val="auto"/>
          <w:sz w:val="18"/>
          <w:szCs w:val="18"/>
        </w:rPr>
        <w:t>り返り</w:t>
      </w:r>
      <w:r w:rsidR="00C45B47" w:rsidRPr="0026170D">
        <w:rPr>
          <w:rFonts w:ascii="ＭＳ 明朝" w:hAnsi="ＭＳ 明朝" w:hint="eastAsia"/>
          <w:color w:val="auto"/>
          <w:sz w:val="18"/>
          <w:szCs w:val="18"/>
        </w:rPr>
        <w:t>シートを参考</w:t>
      </w:r>
      <w:r w:rsidR="001D433A">
        <w:rPr>
          <w:rFonts w:ascii="ＭＳ 明朝" w:hAnsi="ＭＳ 明朝" w:hint="eastAsia"/>
          <w:color w:val="auto"/>
          <w:sz w:val="18"/>
          <w:szCs w:val="18"/>
        </w:rPr>
        <w:t>に</w:t>
      </w:r>
      <w:r w:rsidR="00C45B47" w:rsidRPr="0026170D">
        <w:rPr>
          <w:rFonts w:ascii="ＭＳ 明朝" w:hAnsi="ＭＳ 明朝" w:hint="eastAsia"/>
          <w:color w:val="auto"/>
          <w:sz w:val="18"/>
          <w:szCs w:val="18"/>
        </w:rPr>
        <w:t>します。</w:t>
      </w:r>
    </w:p>
    <w:p w14:paraId="3BE4540C" w14:textId="77777777" w:rsidR="00FB1190" w:rsidRPr="006D528E" w:rsidRDefault="00FB1190" w:rsidP="00A01894">
      <w:pPr>
        <w:adjustRightInd/>
        <w:ind w:leftChars="63" w:left="558" w:hangingChars="196" w:hanging="416"/>
        <w:rPr>
          <w:rFonts w:ascii="ＭＳ 明朝" w:hAnsi="ＭＳ 明朝" w:cs="Times New Roman"/>
          <w:color w:val="auto"/>
          <w:spacing w:val="8"/>
          <w:sz w:val="18"/>
          <w:szCs w:val="18"/>
        </w:rPr>
      </w:pPr>
    </w:p>
    <w:p w14:paraId="417930A4" w14:textId="77777777" w:rsidR="00A01894" w:rsidRPr="0026170D" w:rsidRDefault="00A01894" w:rsidP="00A01894">
      <w:pPr>
        <w:adjustRightInd/>
        <w:rPr>
          <w:rFonts w:ascii="ＭＳ 明朝" w:hAnsi="ＭＳ 明朝" w:cs="Times New Roman"/>
          <w:color w:val="auto"/>
          <w:spacing w:val="8"/>
          <w:sz w:val="18"/>
          <w:szCs w:val="18"/>
        </w:rPr>
      </w:pPr>
      <w:r w:rsidRPr="0026170D">
        <w:rPr>
          <w:rFonts w:ascii="ＭＳ 明朝" w:hAnsi="ＭＳ 明朝" w:hint="eastAsia"/>
          <w:color w:val="auto"/>
          <w:sz w:val="18"/>
          <w:szCs w:val="18"/>
        </w:rPr>
        <w:t>(</w:t>
      </w:r>
      <w:r w:rsidRPr="0026170D">
        <w:rPr>
          <w:rFonts w:ascii="ＭＳ 明朝" w:hAnsi="ＭＳ 明朝" w:cs="Times New Roman"/>
          <w:color w:val="auto"/>
          <w:sz w:val="18"/>
          <w:szCs w:val="18"/>
        </w:rPr>
        <w:t>4</w:t>
      </w:r>
      <w:r w:rsidRPr="0026170D">
        <w:rPr>
          <w:rFonts w:ascii="ＭＳ 明朝" w:hAnsi="ＭＳ 明朝" w:hint="eastAsia"/>
          <w:color w:val="auto"/>
          <w:sz w:val="18"/>
          <w:szCs w:val="18"/>
        </w:rPr>
        <w:t>)</w:t>
      </w:r>
      <w:r w:rsidRPr="0026170D">
        <w:rPr>
          <w:rFonts w:ascii="ＭＳ 明朝" w:hAnsi="ＭＳ 明朝" w:cs="Times New Roman"/>
          <w:color w:val="auto"/>
          <w:sz w:val="18"/>
          <w:szCs w:val="18"/>
        </w:rPr>
        <w:t xml:space="preserve"> </w:t>
      </w:r>
      <w:r w:rsidRPr="0026170D">
        <w:rPr>
          <w:rFonts w:ascii="ＭＳ 明朝" w:hAnsi="ＭＳ 明朝" w:hint="eastAsia"/>
          <w:color w:val="auto"/>
          <w:sz w:val="18"/>
          <w:szCs w:val="18"/>
        </w:rPr>
        <w:t>評定について</w:t>
      </w:r>
    </w:p>
    <w:p w14:paraId="614BED13" w14:textId="23B40027" w:rsidR="00A01894" w:rsidRPr="0026170D" w:rsidRDefault="00A01894" w:rsidP="00A01894">
      <w:pPr>
        <w:adjustRightInd/>
        <w:rPr>
          <w:rFonts w:ascii="ＭＳ 明朝" w:hAnsi="ＭＳ 明朝"/>
          <w:color w:val="auto"/>
          <w:sz w:val="18"/>
          <w:szCs w:val="18"/>
        </w:rPr>
      </w:pPr>
      <w:r w:rsidRPr="0026170D">
        <w:rPr>
          <w:rFonts w:ascii="ＭＳ 明朝" w:hAnsi="ＭＳ 明朝" w:hint="eastAsia"/>
          <w:color w:val="auto"/>
          <w:sz w:val="18"/>
          <w:szCs w:val="18"/>
        </w:rPr>
        <w:t xml:space="preserve">　評定は</w:t>
      </w:r>
      <w:r w:rsidR="00D50602" w:rsidRPr="0026170D">
        <w:rPr>
          <w:rFonts w:ascii="ＭＳ 明朝" w:hAnsi="ＭＳ 明朝" w:hint="eastAsia"/>
          <w:color w:val="auto"/>
          <w:sz w:val="18"/>
          <w:szCs w:val="18"/>
        </w:rPr>
        <w:t>、</w:t>
      </w:r>
      <w:r w:rsidRPr="0026170D">
        <w:rPr>
          <w:rFonts w:ascii="ＭＳ 明朝" w:hAnsi="ＭＳ 明朝" w:hint="eastAsia"/>
          <w:color w:val="auto"/>
          <w:sz w:val="18"/>
          <w:szCs w:val="18"/>
        </w:rPr>
        <w:t>上記の方法で得られた</w:t>
      </w:r>
      <w:r w:rsidR="00096205">
        <w:rPr>
          <w:rFonts w:ascii="ＭＳ 明朝" w:hAnsi="ＭＳ 明朝" w:hint="eastAsia"/>
          <w:color w:val="auto"/>
          <w:sz w:val="18"/>
          <w:szCs w:val="18"/>
        </w:rPr>
        <w:t>観点別</w:t>
      </w:r>
      <w:r w:rsidRPr="0026170D">
        <w:rPr>
          <w:rFonts w:ascii="ＭＳ 明朝" w:hAnsi="ＭＳ 明朝" w:hint="eastAsia"/>
          <w:color w:val="auto"/>
          <w:sz w:val="18"/>
          <w:szCs w:val="18"/>
        </w:rPr>
        <w:t>評価に関する情報を総合的に判断して行います</w:t>
      </w:r>
      <w:r w:rsidR="00A0279D" w:rsidRPr="0026170D">
        <w:rPr>
          <w:rFonts w:ascii="ＭＳ 明朝" w:hAnsi="ＭＳ 明朝" w:hint="eastAsia"/>
          <w:color w:val="auto"/>
          <w:sz w:val="18"/>
          <w:szCs w:val="18"/>
        </w:rPr>
        <w:t>。</w:t>
      </w:r>
    </w:p>
    <w:p w14:paraId="38D2E884" w14:textId="77777777" w:rsidR="00681126" w:rsidRPr="00096205" w:rsidRDefault="00681126" w:rsidP="00A01894">
      <w:pPr>
        <w:adjustRightInd/>
        <w:rPr>
          <w:rFonts w:ascii="ＭＳ 明朝" w:hAnsi="ＭＳ 明朝"/>
          <w:color w:val="auto"/>
          <w:sz w:val="18"/>
          <w:szCs w:val="18"/>
        </w:rPr>
      </w:pPr>
    </w:p>
    <w:p w14:paraId="0E2ED80A" w14:textId="4C80F329" w:rsidR="00681126" w:rsidRPr="0026170D" w:rsidRDefault="00FF2FA9" w:rsidP="00A01894">
      <w:pPr>
        <w:adjustRightInd/>
        <w:rPr>
          <w:rFonts w:ascii="ＭＳ ゴシック" w:eastAsia="ＭＳ ゴシック" w:hAnsi="ＭＳ ゴシック"/>
          <w:color w:val="auto"/>
          <w:sz w:val="20"/>
          <w:szCs w:val="20"/>
        </w:rPr>
      </w:pPr>
      <w:r w:rsidRPr="0026170D">
        <w:rPr>
          <w:rFonts w:ascii="ＭＳ ゴシック" w:eastAsia="ＭＳ ゴシック" w:hAnsi="ＭＳ ゴシック" w:hint="eastAsia"/>
          <w:color w:val="auto"/>
          <w:sz w:val="20"/>
          <w:szCs w:val="20"/>
        </w:rPr>
        <w:t>【参考】</w:t>
      </w:r>
      <w:r w:rsidR="00681126" w:rsidRPr="0026170D">
        <w:rPr>
          <w:rFonts w:ascii="ＭＳ ゴシック" w:eastAsia="ＭＳ ゴシック" w:hAnsi="ＭＳ ゴシック" w:hint="eastAsia"/>
          <w:color w:val="auto"/>
          <w:sz w:val="20"/>
          <w:szCs w:val="20"/>
        </w:rPr>
        <w:t>授業の進め方と学習に</w:t>
      </w:r>
      <w:r w:rsidR="001D433A">
        <w:rPr>
          <w:rFonts w:ascii="ＭＳ ゴシック" w:eastAsia="ＭＳ ゴシック" w:hAnsi="ＭＳ ゴシック" w:hint="eastAsia"/>
          <w:color w:val="auto"/>
          <w:sz w:val="20"/>
          <w:szCs w:val="20"/>
        </w:rPr>
        <w:t>あ</w:t>
      </w:r>
      <w:r w:rsidR="00681126" w:rsidRPr="0026170D">
        <w:rPr>
          <w:rFonts w:ascii="ＭＳ ゴシック" w:eastAsia="ＭＳ ゴシック" w:hAnsi="ＭＳ ゴシック" w:hint="eastAsia"/>
          <w:color w:val="auto"/>
          <w:sz w:val="20"/>
          <w:szCs w:val="20"/>
        </w:rPr>
        <w:t>たって</w:t>
      </w:r>
    </w:p>
    <w:p w14:paraId="3622A112" w14:textId="77777777" w:rsidR="00681126" w:rsidRPr="0026170D" w:rsidRDefault="00681126" w:rsidP="00A01894">
      <w:pPr>
        <w:adjustRightInd/>
        <w:rPr>
          <w:rFonts w:ascii="ＭＳ 明朝" w:hAnsi="ＭＳ 明朝"/>
          <w:color w:val="auto"/>
          <w:sz w:val="18"/>
          <w:szCs w:val="18"/>
        </w:rPr>
      </w:pPr>
      <w:r w:rsidRPr="0026170D">
        <w:rPr>
          <w:rFonts w:ascii="ＭＳ 明朝" w:hAnsi="ＭＳ 明朝" w:hint="eastAsia"/>
          <w:color w:val="auto"/>
          <w:sz w:val="18"/>
          <w:szCs w:val="18"/>
        </w:rPr>
        <w:t>(</w:t>
      </w:r>
      <w:r w:rsidRPr="0026170D">
        <w:rPr>
          <w:rFonts w:ascii="ＭＳ 明朝" w:hAnsi="ＭＳ 明朝" w:cs="Times New Roman"/>
          <w:color w:val="auto"/>
          <w:sz w:val="18"/>
          <w:szCs w:val="18"/>
        </w:rPr>
        <w:t>1</w:t>
      </w:r>
      <w:r w:rsidRPr="0026170D">
        <w:rPr>
          <w:rFonts w:ascii="ＭＳ 明朝" w:hAnsi="ＭＳ 明朝" w:hint="eastAsia"/>
          <w:color w:val="auto"/>
          <w:sz w:val="18"/>
          <w:szCs w:val="18"/>
        </w:rPr>
        <w:t>)授業の進め方</w:t>
      </w:r>
    </w:p>
    <w:p w14:paraId="6989F42C" w14:textId="7E0DC0C3" w:rsidR="00681126" w:rsidRPr="0026170D" w:rsidRDefault="00681126" w:rsidP="00A01894">
      <w:pPr>
        <w:adjustRightInd/>
        <w:rPr>
          <w:rFonts w:ascii="ＭＳ 明朝" w:hAnsi="ＭＳ 明朝"/>
          <w:color w:val="auto"/>
          <w:sz w:val="18"/>
          <w:szCs w:val="18"/>
        </w:rPr>
      </w:pPr>
      <w:r w:rsidRPr="0026170D">
        <w:rPr>
          <w:rFonts w:ascii="ＭＳ 明朝" w:hAnsi="ＭＳ 明朝" w:hint="eastAsia"/>
          <w:color w:val="auto"/>
          <w:sz w:val="18"/>
          <w:szCs w:val="18"/>
        </w:rPr>
        <w:t xml:space="preserve">　</w:t>
      </w:r>
      <w:r w:rsidR="00EC08F4" w:rsidRPr="0026170D">
        <w:rPr>
          <w:rFonts w:ascii="ＭＳ 明朝" w:hAnsi="ＭＳ 明朝" w:hint="eastAsia"/>
          <w:color w:val="auto"/>
          <w:sz w:val="18"/>
          <w:szCs w:val="18"/>
        </w:rPr>
        <w:t xml:space="preserve">ア　</w:t>
      </w:r>
      <w:r w:rsidR="00EB7E96" w:rsidRPr="0026170D">
        <w:rPr>
          <w:rFonts w:ascii="ＭＳ 明朝" w:hAnsi="ＭＳ 明朝" w:hint="eastAsia"/>
          <w:color w:val="auto"/>
          <w:sz w:val="18"/>
          <w:szCs w:val="18"/>
        </w:rPr>
        <w:t>現代の諸課題を</w:t>
      </w:r>
      <w:r w:rsidR="00CF691B">
        <w:rPr>
          <w:rFonts w:ascii="ＭＳ 明朝" w:hAnsi="ＭＳ 明朝" w:hint="eastAsia"/>
          <w:color w:val="auto"/>
          <w:sz w:val="18"/>
          <w:szCs w:val="18"/>
        </w:rPr>
        <w:t>とら</w:t>
      </w:r>
      <w:r w:rsidR="00EB7E96" w:rsidRPr="0026170D">
        <w:rPr>
          <w:rFonts w:ascii="ＭＳ 明朝" w:hAnsi="ＭＳ 明朝" w:hint="eastAsia"/>
          <w:color w:val="auto"/>
          <w:sz w:val="18"/>
          <w:szCs w:val="18"/>
        </w:rPr>
        <w:t>える</w:t>
      </w:r>
      <w:r w:rsidRPr="0026170D">
        <w:rPr>
          <w:rFonts w:ascii="ＭＳ 明朝" w:hAnsi="ＭＳ 明朝" w:hint="eastAsia"/>
          <w:color w:val="auto"/>
          <w:sz w:val="18"/>
          <w:szCs w:val="18"/>
        </w:rPr>
        <w:t>視点や枠組み</w:t>
      </w:r>
      <w:r w:rsidR="00D50602" w:rsidRPr="0026170D">
        <w:rPr>
          <w:rFonts w:ascii="ＭＳ 明朝" w:hAnsi="ＭＳ 明朝" w:hint="eastAsia"/>
          <w:color w:val="auto"/>
          <w:sz w:val="18"/>
          <w:szCs w:val="18"/>
        </w:rPr>
        <w:t>、</w:t>
      </w:r>
      <w:r w:rsidRPr="0026170D">
        <w:rPr>
          <w:rFonts w:ascii="ＭＳ 明朝" w:hAnsi="ＭＳ 明朝" w:hint="eastAsia"/>
          <w:color w:val="auto"/>
          <w:sz w:val="18"/>
          <w:szCs w:val="18"/>
        </w:rPr>
        <w:t>基本的な概念の理解を</w:t>
      </w:r>
      <w:r w:rsidR="001D433A">
        <w:rPr>
          <w:rFonts w:ascii="ＭＳ 明朝" w:hAnsi="ＭＳ 明朝" w:hint="eastAsia"/>
          <w:color w:val="auto"/>
          <w:sz w:val="18"/>
          <w:szCs w:val="18"/>
        </w:rPr>
        <w:t>はか</w:t>
      </w:r>
      <w:r w:rsidRPr="0026170D">
        <w:rPr>
          <w:rFonts w:ascii="ＭＳ 明朝" w:hAnsi="ＭＳ 明朝" w:hint="eastAsia"/>
          <w:color w:val="auto"/>
          <w:sz w:val="18"/>
          <w:szCs w:val="18"/>
        </w:rPr>
        <w:t>ります。</w:t>
      </w:r>
    </w:p>
    <w:p w14:paraId="6C692482" w14:textId="47055EB8" w:rsidR="00681126" w:rsidRPr="0026170D" w:rsidRDefault="00681126" w:rsidP="00681126">
      <w:pPr>
        <w:adjustRightInd/>
        <w:ind w:left="392" w:hangingChars="200" w:hanging="392"/>
        <w:rPr>
          <w:rFonts w:ascii="ＭＳ 明朝" w:hAnsi="ＭＳ 明朝"/>
          <w:color w:val="auto"/>
          <w:sz w:val="18"/>
          <w:szCs w:val="18"/>
        </w:rPr>
      </w:pPr>
      <w:r w:rsidRPr="0026170D">
        <w:rPr>
          <w:rFonts w:ascii="ＭＳ 明朝" w:hAnsi="ＭＳ 明朝" w:hint="eastAsia"/>
          <w:color w:val="auto"/>
          <w:sz w:val="18"/>
          <w:szCs w:val="18"/>
        </w:rPr>
        <w:t xml:space="preserve">　</w:t>
      </w:r>
      <w:r w:rsidR="00EC08F4" w:rsidRPr="0026170D">
        <w:rPr>
          <w:rFonts w:ascii="ＭＳ 明朝" w:hAnsi="ＭＳ 明朝" w:hint="eastAsia"/>
          <w:color w:val="auto"/>
          <w:sz w:val="18"/>
          <w:szCs w:val="18"/>
        </w:rPr>
        <w:t xml:space="preserve">イ　</w:t>
      </w:r>
      <w:r w:rsidRPr="0026170D">
        <w:rPr>
          <w:rFonts w:ascii="ＭＳ 明朝" w:hAnsi="ＭＳ 明朝" w:hint="eastAsia"/>
          <w:color w:val="auto"/>
          <w:sz w:val="18"/>
          <w:szCs w:val="18"/>
        </w:rPr>
        <w:t>一斉授業</w:t>
      </w:r>
      <w:r w:rsidR="00D50602" w:rsidRPr="0026170D">
        <w:rPr>
          <w:rFonts w:ascii="ＭＳ 明朝" w:hAnsi="ＭＳ 明朝" w:hint="eastAsia"/>
          <w:color w:val="auto"/>
          <w:sz w:val="18"/>
          <w:szCs w:val="18"/>
        </w:rPr>
        <w:t>、</w:t>
      </w:r>
      <w:r w:rsidRPr="0026170D">
        <w:rPr>
          <w:rFonts w:ascii="ＭＳ 明朝" w:hAnsi="ＭＳ 明朝" w:hint="eastAsia"/>
          <w:color w:val="auto"/>
          <w:sz w:val="18"/>
          <w:szCs w:val="18"/>
        </w:rPr>
        <w:t>グループ学習</w:t>
      </w:r>
      <w:r w:rsidR="00D50602" w:rsidRPr="0026170D">
        <w:rPr>
          <w:rFonts w:ascii="ＭＳ 明朝" w:hAnsi="ＭＳ 明朝" w:hint="eastAsia"/>
          <w:color w:val="auto"/>
          <w:sz w:val="18"/>
          <w:szCs w:val="18"/>
        </w:rPr>
        <w:t>、</w:t>
      </w:r>
      <w:r w:rsidR="00096205">
        <w:rPr>
          <w:rFonts w:ascii="ＭＳ 明朝" w:hAnsi="ＭＳ 明朝" w:hint="eastAsia"/>
          <w:color w:val="auto"/>
          <w:sz w:val="18"/>
          <w:szCs w:val="18"/>
        </w:rPr>
        <w:t>討論や</w:t>
      </w:r>
      <w:r w:rsidRPr="0026170D">
        <w:rPr>
          <w:rFonts w:ascii="ＭＳ 明朝" w:hAnsi="ＭＳ 明朝" w:hint="eastAsia"/>
          <w:color w:val="auto"/>
          <w:sz w:val="18"/>
          <w:szCs w:val="18"/>
        </w:rPr>
        <w:t>発表などの学習活動を行い</w:t>
      </w:r>
      <w:r w:rsidR="00D50602" w:rsidRPr="0026170D">
        <w:rPr>
          <w:rFonts w:ascii="ＭＳ 明朝" w:hAnsi="ＭＳ 明朝" w:hint="eastAsia"/>
          <w:color w:val="auto"/>
          <w:sz w:val="18"/>
          <w:szCs w:val="18"/>
        </w:rPr>
        <w:t>、</w:t>
      </w:r>
      <w:r w:rsidRPr="0026170D">
        <w:rPr>
          <w:rFonts w:ascii="ＭＳ 明朝" w:hAnsi="ＭＳ 明朝" w:hint="eastAsia"/>
          <w:color w:val="auto"/>
          <w:sz w:val="18"/>
          <w:szCs w:val="18"/>
        </w:rPr>
        <w:t>ものごとを多面的・多角的に考察し</w:t>
      </w:r>
      <w:r w:rsidR="00D50602" w:rsidRPr="0026170D">
        <w:rPr>
          <w:rFonts w:ascii="ＭＳ 明朝" w:hAnsi="ＭＳ 明朝" w:hint="eastAsia"/>
          <w:color w:val="auto"/>
          <w:sz w:val="18"/>
          <w:szCs w:val="18"/>
        </w:rPr>
        <w:t>、</w:t>
      </w:r>
      <w:r w:rsidRPr="0026170D">
        <w:rPr>
          <w:rFonts w:ascii="ＭＳ 明朝" w:hAnsi="ＭＳ 明朝" w:hint="eastAsia"/>
          <w:color w:val="auto"/>
          <w:sz w:val="18"/>
          <w:szCs w:val="18"/>
        </w:rPr>
        <w:t>公正に判断する力を養います。</w:t>
      </w:r>
    </w:p>
    <w:p w14:paraId="18AA77FB" w14:textId="53D93AD4" w:rsidR="00681126" w:rsidRPr="0026170D" w:rsidRDefault="00273AA4" w:rsidP="00273AA4">
      <w:pPr>
        <w:adjustRightInd/>
        <w:ind w:left="392" w:hangingChars="200" w:hanging="392"/>
        <w:rPr>
          <w:rFonts w:ascii="ＭＳ 明朝" w:hAnsi="ＭＳ 明朝"/>
          <w:color w:val="auto"/>
          <w:sz w:val="18"/>
          <w:szCs w:val="18"/>
        </w:rPr>
      </w:pPr>
      <w:r>
        <w:rPr>
          <w:rFonts w:ascii="ＭＳ 明朝" w:hAnsi="ＭＳ 明朝" w:hint="eastAsia"/>
          <w:color w:val="auto"/>
          <w:sz w:val="18"/>
          <w:szCs w:val="18"/>
        </w:rPr>
        <w:t xml:space="preserve">　</w:t>
      </w:r>
      <w:r w:rsidR="00EC08F4" w:rsidRPr="0026170D">
        <w:rPr>
          <w:rFonts w:ascii="ＭＳ 明朝" w:hAnsi="ＭＳ 明朝" w:hint="eastAsia"/>
          <w:color w:val="auto"/>
          <w:sz w:val="18"/>
          <w:szCs w:val="18"/>
        </w:rPr>
        <w:t>ウ　資料から適切な情報を選択し</w:t>
      </w:r>
      <w:r w:rsidR="00D50602" w:rsidRPr="0026170D">
        <w:rPr>
          <w:rFonts w:ascii="ＭＳ 明朝" w:hAnsi="ＭＳ 明朝" w:hint="eastAsia"/>
          <w:color w:val="auto"/>
          <w:sz w:val="18"/>
          <w:szCs w:val="18"/>
        </w:rPr>
        <w:t>、</w:t>
      </w:r>
      <w:r w:rsidR="00EC08F4" w:rsidRPr="0026170D">
        <w:rPr>
          <w:rFonts w:ascii="ＭＳ 明朝" w:hAnsi="ＭＳ 明朝" w:hint="eastAsia"/>
          <w:color w:val="auto"/>
          <w:sz w:val="18"/>
          <w:szCs w:val="18"/>
        </w:rPr>
        <w:t>課題を追究する活動</w:t>
      </w:r>
      <w:r w:rsidR="00D50602" w:rsidRPr="0026170D">
        <w:rPr>
          <w:rFonts w:ascii="ＭＳ 明朝" w:hAnsi="ＭＳ 明朝" w:hint="eastAsia"/>
          <w:color w:val="auto"/>
          <w:sz w:val="18"/>
          <w:szCs w:val="18"/>
        </w:rPr>
        <w:t>、</w:t>
      </w:r>
      <w:r w:rsidR="00EC08F4" w:rsidRPr="0026170D">
        <w:rPr>
          <w:rFonts w:ascii="ＭＳ 明朝" w:hAnsi="ＭＳ 明朝" w:hint="eastAsia"/>
          <w:color w:val="auto"/>
          <w:sz w:val="18"/>
          <w:szCs w:val="18"/>
        </w:rPr>
        <w:t>レポートにまとめたり発表したりする活動などを行い</w:t>
      </w:r>
      <w:r w:rsidR="00D50602" w:rsidRPr="0026170D">
        <w:rPr>
          <w:rFonts w:ascii="ＭＳ 明朝" w:hAnsi="ＭＳ 明朝" w:hint="eastAsia"/>
          <w:color w:val="auto"/>
          <w:sz w:val="18"/>
          <w:szCs w:val="18"/>
        </w:rPr>
        <w:t>、</w:t>
      </w:r>
      <w:r w:rsidR="00EC08F4" w:rsidRPr="0026170D">
        <w:rPr>
          <w:rFonts w:ascii="ＭＳ 明朝" w:hAnsi="ＭＳ 明朝" w:hint="eastAsia"/>
          <w:color w:val="auto"/>
          <w:sz w:val="18"/>
          <w:szCs w:val="18"/>
        </w:rPr>
        <w:t>課題追究の方法を身に</w:t>
      </w:r>
      <w:r w:rsidR="001D433A">
        <w:rPr>
          <w:rFonts w:ascii="ＭＳ 明朝" w:hAnsi="ＭＳ 明朝" w:hint="eastAsia"/>
          <w:color w:val="auto"/>
          <w:sz w:val="18"/>
          <w:szCs w:val="18"/>
        </w:rPr>
        <w:t>つ</w:t>
      </w:r>
      <w:r w:rsidR="00EC08F4" w:rsidRPr="0026170D">
        <w:rPr>
          <w:rFonts w:ascii="ＭＳ 明朝" w:hAnsi="ＭＳ 明朝" w:hint="eastAsia"/>
          <w:color w:val="auto"/>
          <w:sz w:val="18"/>
          <w:szCs w:val="18"/>
        </w:rPr>
        <w:t>けます。</w:t>
      </w:r>
    </w:p>
    <w:p w14:paraId="5EC98943" w14:textId="77777777" w:rsidR="00EC08F4" w:rsidRPr="0026170D" w:rsidRDefault="00EC08F4" w:rsidP="00A01894">
      <w:pPr>
        <w:adjustRightInd/>
        <w:rPr>
          <w:rFonts w:ascii="ＭＳ 明朝" w:hAnsi="ＭＳ 明朝"/>
          <w:color w:val="auto"/>
          <w:sz w:val="18"/>
          <w:szCs w:val="18"/>
        </w:rPr>
      </w:pPr>
    </w:p>
    <w:p w14:paraId="74A3A834" w14:textId="4F301D53" w:rsidR="00681126" w:rsidRPr="0026170D" w:rsidRDefault="00681126" w:rsidP="00A01894">
      <w:pPr>
        <w:adjustRightInd/>
        <w:rPr>
          <w:rFonts w:ascii="ＭＳ 明朝" w:hAnsi="ＭＳ 明朝"/>
          <w:color w:val="auto"/>
          <w:sz w:val="18"/>
          <w:szCs w:val="18"/>
        </w:rPr>
      </w:pPr>
      <w:r w:rsidRPr="0026170D">
        <w:rPr>
          <w:rFonts w:ascii="ＭＳ 明朝" w:hAnsi="ＭＳ 明朝" w:hint="eastAsia"/>
          <w:color w:val="auto"/>
          <w:sz w:val="18"/>
          <w:szCs w:val="18"/>
        </w:rPr>
        <w:t>(</w:t>
      </w:r>
      <w:r w:rsidRPr="0026170D">
        <w:rPr>
          <w:rFonts w:ascii="ＭＳ 明朝" w:hAnsi="ＭＳ 明朝" w:cs="Times New Roman"/>
          <w:color w:val="auto"/>
          <w:sz w:val="18"/>
          <w:szCs w:val="18"/>
        </w:rPr>
        <w:t>2</w:t>
      </w:r>
      <w:r w:rsidRPr="0026170D">
        <w:rPr>
          <w:rFonts w:ascii="ＭＳ 明朝" w:hAnsi="ＭＳ 明朝" w:hint="eastAsia"/>
          <w:color w:val="auto"/>
          <w:sz w:val="18"/>
          <w:szCs w:val="18"/>
        </w:rPr>
        <w:t>)</w:t>
      </w:r>
      <w:r w:rsidRPr="0026170D">
        <w:rPr>
          <w:rFonts w:ascii="ＭＳ 明朝" w:hAnsi="ＭＳ 明朝" w:cs="Times New Roman"/>
          <w:color w:val="auto"/>
          <w:sz w:val="18"/>
          <w:szCs w:val="18"/>
        </w:rPr>
        <w:t xml:space="preserve"> </w:t>
      </w:r>
      <w:r w:rsidRPr="0026170D">
        <w:rPr>
          <w:rFonts w:ascii="ＭＳ 明朝" w:hAnsi="ＭＳ 明朝" w:hint="eastAsia"/>
          <w:color w:val="auto"/>
          <w:sz w:val="18"/>
          <w:szCs w:val="18"/>
        </w:rPr>
        <w:t>学習に</w:t>
      </w:r>
      <w:r w:rsidR="001D433A">
        <w:rPr>
          <w:rFonts w:ascii="ＭＳ 明朝" w:hAnsi="ＭＳ 明朝" w:hint="eastAsia"/>
          <w:color w:val="auto"/>
          <w:sz w:val="18"/>
          <w:szCs w:val="18"/>
        </w:rPr>
        <w:t>あ</w:t>
      </w:r>
      <w:r w:rsidRPr="0026170D">
        <w:rPr>
          <w:rFonts w:ascii="ＭＳ 明朝" w:hAnsi="ＭＳ 明朝" w:hint="eastAsia"/>
          <w:color w:val="auto"/>
          <w:sz w:val="18"/>
          <w:szCs w:val="18"/>
        </w:rPr>
        <w:t>たって</w:t>
      </w:r>
      <w:r w:rsidR="00096205">
        <w:rPr>
          <w:rFonts w:ascii="ＭＳ 明朝" w:hAnsi="ＭＳ 明朝" w:hint="eastAsia"/>
          <w:color w:val="auto"/>
          <w:sz w:val="18"/>
          <w:szCs w:val="18"/>
        </w:rPr>
        <w:t>の留意点</w:t>
      </w:r>
    </w:p>
    <w:p w14:paraId="4578BD10" w14:textId="2D95D905" w:rsidR="00681126" w:rsidRPr="0026170D" w:rsidRDefault="00EC08F4" w:rsidP="00EC08F4">
      <w:pPr>
        <w:adjustRightInd/>
        <w:ind w:left="392" w:hangingChars="200" w:hanging="392"/>
        <w:rPr>
          <w:rFonts w:ascii="ＭＳ 明朝" w:hAnsi="ＭＳ 明朝"/>
          <w:color w:val="auto"/>
          <w:sz w:val="18"/>
          <w:szCs w:val="18"/>
        </w:rPr>
      </w:pPr>
      <w:r w:rsidRPr="0026170D">
        <w:rPr>
          <w:rFonts w:ascii="ＭＳ 明朝" w:hAnsi="ＭＳ 明朝" w:hint="eastAsia"/>
          <w:color w:val="auto"/>
          <w:sz w:val="18"/>
          <w:szCs w:val="18"/>
        </w:rPr>
        <w:t xml:space="preserve">　ア　日頃からメディアで報道される時事的な課題に関心を</w:t>
      </w:r>
      <w:r w:rsidR="001D433A">
        <w:rPr>
          <w:rFonts w:ascii="ＭＳ 明朝" w:hAnsi="ＭＳ 明朝" w:hint="eastAsia"/>
          <w:color w:val="auto"/>
          <w:sz w:val="18"/>
          <w:szCs w:val="18"/>
        </w:rPr>
        <w:t>も</w:t>
      </w:r>
      <w:r w:rsidRPr="0026170D">
        <w:rPr>
          <w:rFonts w:ascii="ＭＳ 明朝" w:hAnsi="ＭＳ 明朝" w:hint="eastAsia"/>
          <w:color w:val="auto"/>
          <w:sz w:val="18"/>
          <w:szCs w:val="18"/>
        </w:rPr>
        <w:t>ち</w:t>
      </w:r>
      <w:r w:rsidR="00D50602" w:rsidRPr="0026170D">
        <w:rPr>
          <w:rFonts w:ascii="ＭＳ 明朝" w:hAnsi="ＭＳ 明朝" w:hint="eastAsia"/>
          <w:color w:val="auto"/>
          <w:sz w:val="18"/>
          <w:szCs w:val="18"/>
        </w:rPr>
        <w:t>、</w:t>
      </w:r>
      <w:r w:rsidRPr="0026170D">
        <w:rPr>
          <w:rFonts w:ascii="ＭＳ 明朝" w:hAnsi="ＭＳ 明朝" w:hint="eastAsia"/>
          <w:color w:val="auto"/>
          <w:sz w:val="18"/>
          <w:szCs w:val="18"/>
        </w:rPr>
        <w:t>調べたり</w:t>
      </w:r>
      <w:r w:rsidR="00757FE5">
        <w:rPr>
          <w:rFonts w:ascii="ＭＳ 明朝" w:hAnsi="ＭＳ 明朝" w:hint="eastAsia"/>
          <w:color w:val="auto"/>
          <w:sz w:val="18"/>
          <w:szCs w:val="18"/>
        </w:rPr>
        <w:t>、</w:t>
      </w:r>
      <w:r w:rsidRPr="0026170D">
        <w:rPr>
          <w:rFonts w:ascii="ＭＳ 明朝" w:hAnsi="ＭＳ 明朝" w:hint="eastAsia"/>
          <w:color w:val="auto"/>
          <w:sz w:val="18"/>
          <w:szCs w:val="18"/>
        </w:rPr>
        <w:t>論点を見いだしたり</w:t>
      </w:r>
      <w:r w:rsidR="00757FE5">
        <w:rPr>
          <w:rFonts w:ascii="ＭＳ 明朝" w:hAnsi="ＭＳ 明朝" w:hint="eastAsia"/>
          <w:color w:val="auto"/>
          <w:sz w:val="18"/>
          <w:szCs w:val="18"/>
        </w:rPr>
        <w:t>するよう</w:t>
      </w:r>
      <w:r w:rsidRPr="0026170D">
        <w:rPr>
          <w:rFonts w:ascii="ＭＳ 明朝" w:hAnsi="ＭＳ 明朝" w:hint="eastAsia"/>
          <w:color w:val="auto"/>
          <w:sz w:val="18"/>
          <w:szCs w:val="18"/>
        </w:rPr>
        <w:t>に努め</w:t>
      </w:r>
      <w:r w:rsidR="00096205">
        <w:rPr>
          <w:rFonts w:ascii="ＭＳ 明朝" w:hAnsi="ＭＳ 明朝" w:hint="eastAsia"/>
          <w:color w:val="auto"/>
          <w:sz w:val="18"/>
          <w:szCs w:val="18"/>
        </w:rPr>
        <w:t>ましょう</w:t>
      </w:r>
      <w:r w:rsidRPr="0026170D">
        <w:rPr>
          <w:rFonts w:ascii="ＭＳ 明朝" w:hAnsi="ＭＳ 明朝" w:hint="eastAsia"/>
          <w:color w:val="auto"/>
          <w:sz w:val="18"/>
          <w:szCs w:val="18"/>
        </w:rPr>
        <w:t>。</w:t>
      </w:r>
    </w:p>
    <w:p w14:paraId="43F9F77D" w14:textId="55DB25C6" w:rsidR="00681126" w:rsidRPr="0026170D" w:rsidRDefault="00EC08F4" w:rsidP="00523DBB">
      <w:pPr>
        <w:adjustRightInd/>
        <w:ind w:left="392" w:hangingChars="200" w:hanging="392"/>
        <w:rPr>
          <w:rFonts w:ascii="ＭＳ 明朝" w:hAnsi="ＭＳ 明朝"/>
          <w:color w:val="auto"/>
          <w:sz w:val="18"/>
          <w:szCs w:val="18"/>
        </w:rPr>
      </w:pPr>
      <w:r w:rsidRPr="0026170D">
        <w:rPr>
          <w:rFonts w:ascii="ＭＳ 明朝" w:hAnsi="ＭＳ 明朝" w:hint="eastAsia"/>
          <w:color w:val="auto"/>
          <w:sz w:val="18"/>
          <w:szCs w:val="18"/>
        </w:rPr>
        <w:t xml:space="preserve">　イ　客観的な資料に</w:t>
      </w:r>
      <w:r w:rsidR="001D433A">
        <w:rPr>
          <w:rFonts w:ascii="ＭＳ 明朝" w:hAnsi="ＭＳ 明朝" w:hint="eastAsia"/>
          <w:color w:val="auto"/>
          <w:sz w:val="18"/>
          <w:szCs w:val="18"/>
        </w:rPr>
        <w:t>もと</w:t>
      </w:r>
      <w:r w:rsidRPr="0026170D">
        <w:rPr>
          <w:rFonts w:ascii="ＭＳ 明朝" w:hAnsi="ＭＳ 明朝" w:hint="eastAsia"/>
          <w:color w:val="auto"/>
          <w:sz w:val="18"/>
          <w:szCs w:val="18"/>
        </w:rPr>
        <w:t>づいて</w:t>
      </w:r>
      <w:r w:rsidR="00D50602" w:rsidRPr="0026170D">
        <w:rPr>
          <w:rFonts w:ascii="ＭＳ 明朝" w:hAnsi="ＭＳ 明朝" w:hint="eastAsia"/>
          <w:color w:val="auto"/>
          <w:sz w:val="18"/>
          <w:szCs w:val="18"/>
        </w:rPr>
        <w:t>、</w:t>
      </w:r>
      <w:r w:rsidR="00757FE5">
        <w:rPr>
          <w:rFonts w:ascii="ＭＳ 明朝" w:hAnsi="ＭＳ 明朝" w:hint="eastAsia"/>
          <w:color w:val="auto"/>
          <w:sz w:val="18"/>
          <w:szCs w:val="18"/>
        </w:rPr>
        <w:t>現代の</w:t>
      </w:r>
      <w:r w:rsidRPr="0026170D">
        <w:rPr>
          <w:rFonts w:ascii="ＭＳ 明朝" w:hAnsi="ＭＳ 明朝" w:hint="eastAsia"/>
          <w:color w:val="auto"/>
          <w:sz w:val="18"/>
          <w:szCs w:val="18"/>
        </w:rPr>
        <w:t>諸課題を考察し</w:t>
      </w:r>
      <w:r w:rsidR="00D50602" w:rsidRPr="0026170D">
        <w:rPr>
          <w:rFonts w:ascii="ＭＳ 明朝" w:hAnsi="ＭＳ 明朝" w:hint="eastAsia"/>
          <w:color w:val="auto"/>
          <w:sz w:val="18"/>
          <w:szCs w:val="18"/>
        </w:rPr>
        <w:t>、</w:t>
      </w:r>
      <w:r w:rsidRPr="0026170D">
        <w:rPr>
          <w:rFonts w:ascii="ＭＳ 明朝" w:hAnsi="ＭＳ 明朝" w:hint="eastAsia"/>
          <w:color w:val="auto"/>
          <w:sz w:val="18"/>
          <w:szCs w:val="18"/>
        </w:rPr>
        <w:t>解決のあり方を模索する態度を身に</w:t>
      </w:r>
      <w:r w:rsidR="001D433A">
        <w:rPr>
          <w:rFonts w:ascii="ＭＳ 明朝" w:hAnsi="ＭＳ 明朝" w:hint="eastAsia"/>
          <w:color w:val="auto"/>
          <w:sz w:val="18"/>
          <w:szCs w:val="18"/>
        </w:rPr>
        <w:t>つ</w:t>
      </w:r>
      <w:r w:rsidRPr="0026170D">
        <w:rPr>
          <w:rFonts w:ascii="ＭＳ 明朝" w:hAnsi="ＭＳ 明朝" w:hint="eastAsia"/>
          <w:color w:val="auto"/>
          <w:sz w:val="18"/>
          <w:szCs w:val="18"/>
        </w:rPr>
        <w:t>け</w:t>
      </w:r>
      <w:r w:rsidR="00096205">
        <w:rPr>
          <w:rFonts w:ascii="ＭＳ 明朝" w:hAnsi="ＭＳ 明朝" w:hint="eastAsia"/>
          <w:color w:val="auto"/>
          <w:sz w:val="18"/>
          <w:szCs w:val="18"/>
        </w:rPr>
        <w:t>ましょう</w:t>
      </w:r>
      <w:r w:rsidRPr="0026170D">
        <w:rPr>
          <w:rFonts w:ascii="ＭＳ 明朝" w:hAnsi="ＭＳ 明朝" w:hint="eastAsia"/>
          <w:color w:val="auto"/>
          <w:sz w:val="18"/>
          <w:szCs w:val="18"/>
        </w:rPr>
        <w:t>。</w:t>
      </w:r>
    </w:p>
    <w:sectPr w:rsidR="00681126" w:rsidRPr="0026170D" w:rsidSect="003D5E11">
      <w:footerReference w:type="default" r:id="rId8"/>
      <w:pgSz w:w="10319" w:h="14571" w:code="13"/>
      <w:pgMar w:top="964" w:right="964" w:bottom="964" w:left="964" w:header="567" w:footer="680" w:gutter="0"/>
      <w:pgNumType w:start="1"/>
      <w:cols w:space="720"/>
      <w:noEndnote/>
      <w:docGrid w:type="linesAndChars" w:linePitch="330"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E0256" w14:textId="77777777" w:rsidR="006A40CA" w:rsidRDefault="006A40CA">
      <w:r>
        <w:separator/>
      </w:r>
    </w:p>
  </w:endnote>
  <w:endnote w:type="continuationSeparator" w:id="0">
    <w:p w14:paraId="33173882" w14:textId="77777777" w:rsidR="006A40CA" w:rsidRDefault="006A4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24FBC" w14:textId="557AD546" w:rsidR="00437998" w:rsidRDefault="00437998">
    <w:pPr>
      <w:framePr w:wrap="auto" w:vAnchor="text" w:hAnchor="margin" w:xAlign="center" w:y="1"/>
      <w:adjustRightInd/>
      <w:jc w:val="center"/>
      <w:rPr>
        <w:rFonts w:ascii="ＭＳ 明朝" w:cs="Times New Roman"/>
        <w:spacing w:val="8"/>
      </w:rPr>
    </w:pPr>
    <w:r>
      <w:rPr>
        <w:rFonts w:cs="Times New Roman"/>
      </w:rPr>
      <w:t xml:space="preserve">- </w:t>
    </w:r>
    <w:r>
      <w:rPr>
        <w:rFonts w:cs="Times New Roman"/>
      </w:rPr>
      <w:fldChar w:fldCharType="begin"/>
    </w:r>
    <w:r>
      <w:rPr>
        <w:rFonts w:cs="Times New Roman"/>
      </w:rPr>
      <w:instrText>page \* MERGEFORMAT</w:instrText>
    </w:r>
    <w:r>
      <w:rPr>
        <w:rFonts w:cs="Times New Roman"/>
      </w:rPr>
      <w:fldChar w:fldCharType="separate"/>
    </w:r>
    <w:r w:rsidR="000D3F78">
      <w:rPr>
        <w:rFonts w:cs="Times New Roman"/>
        <w:noProof/>
      </w:rPr>
      <w:t>16</w:t>
    </w:r>
    <w:r>
      <w:rPr>
        <w:rFonts w:cs="Times New Roman"/>
      </w:rPr>
      <w:fldChar w:fldCharType="end"/>
    </w:r>
    <w:r>
      <w:rPr>
        <w:rFonts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40586C" w14:textId="77777777" w:rsidR="006A40CA" w:rsidRDefault="006A40CA">
      <w:r>
        <w:separator/>
      </w:r>
    </w:p>
  </w:footnote>
  <w:footnote w:type="continuationSeparator" w:id="0">
    <w:p w14:paraId="15B96D32" w14:textId="77777777" w:rsidR="006A40CA" w:rsidRDefault="006A40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635735"/>
    <w:multiLevelType w:val="hybridMultilevel"/>
    <w:tmpl w:val="9A6A42F8"/>
    <w:lvl w:ilvl="0" w:tplc="AEFC9FE2">
      <w:start w:val="2"/>
      <w:numFmt w:val="decimalEnclosedCircle"/>
      <w:lvlText w:val="%1"/>
      <w:lvlJc w:val="left"/>
      <w:pPr>
        <w:ind w:left="360" w:hanging="360"/>
      </w:pPr>
      <w:rPr>
        <w:rFonts w:ascii="Times New Roman"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05D20E9"/>
    <w:multiLevelType w:val="hybridMultilevel"/>
    <w:tmpl w:val="E842B392"/>
    <w:lvl w:ilvl="0" w:tplc="F7449FAA">
      <w:numFmt w:val="bullet"/>
      <w:lvlText w:val="◇"/>
      <w:lvlJc w:val="left"/>
      <w:pPr>
        <w:ind w:left="1320" w:hanging="360"/>
      </w:pPr>
      <w:rPr>
        <w:rFonts w:ascii="ＭＳ 明朝" w:eastAsia="ＭＳ 明朝" w:hAnsi="ＭＳ 明朝" w:cs="Times New Roman"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2" w15:restartNumberingAfterBreak="0">
    <w:nsid w:val="38EB5CBF"/>
    <w:multiLevelType w:val="hybridMultilevel"/>
    <w:tmpl w:val="6A4EB79E"/>
    <w:lvl w:ilvl="0" w:tplc="FC7A6224">
      <w:start w:val="1"/>
      <w:numFmt w:val="decimalEnclosedCircle"/>
      <w:lvlText w:val="%1"/>
      <w:lvlJc w:val="left"/>
      <w:pPr>
        <w:ind w:left="360" w:hanging="360"/>
      </w:pPr>
      <w:rPr>
        <w:rFonts w:ascii="Times New Roman"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25586680">
    <w:abstractNumId w:val="2"/>
  </w:num>
  <w:num w:numId="2" w16cid:durableId="1548833936">
    <w:abstractNumId w:val="0"/>
  </w:num>
  <w:num w:numId="3" w16cid:durableId="19492697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E11"/>
    <w:rsid w:val="000104D9"/>
    <w:rsid w:val="00015813"/>
    <w:rsid w:val="0001738B"/>
    <w:rsid w:val="00021161"/>
    <w:rsid w:val="00021D9C"/>
    <w:rsid w:val="00021EEF"/>
    <w:rsid w:val="00023B0C"/>
    <w:rsid w:val="00024869"/>
    <w:rsid w:val="00027BBE"/>
    <w:rsid w:val="0003007C"/>
    <w:rsid w:val="00030DE2"/>
    <w:rsid w:val="00034A0F"/>
    <w:rsid w:val="00037320"/>
    <w:rsid w:val="0004032A"/>
    <w:rsid w:val="0004451E"/>
    <w:rsid w:val="00045133"/>
    <w:rsid w:val="00051107"/>
    <w:rsid w:val="00052887"/>
    <w:rsid w:val="00053E8F"/>
    <w:rsid w:val="00060590"/>
    <w:rsid w:val="000649A3"/>
    <w:rsid w:val="00071377"/>
    <w:rsid w:val="0007605B"/>
    <w:rsid w:val="00083F3D"/>
    <w:rsid w:val="00087C8A"/>
    <w:rsid w:val="00087EE1"/>
    <w:rsid w:val="00092309"/>
    <w:rsid w:val="000939E5"/>
    <w:rsid w:val="00096205"/>
    <w:rsid w:val="000A0F9C"/>
    <w:rsid w:val="000A4CE1"/>
    <w:rsid w:val="000A59D1"/>
    <w:rsid w:val="000A71F8"/>
    <w:rsid w:val="000B11B8"/>
    <w:rsid w:val="000C0B38"/>
    <w:rsid w:val="000C0BDA"/>
    <w:rsid w:val="000C4E5A"/>
    <w:rsid w:val="000D0A70"/>
    <w:rsid w:val="000D163B"/>
    <w:rsid w:val="000D2361"/>
    <w:rsid w:val="000D3F78"/>
    <w:rsid w:val="000D66AE"/>
    <w:rsid w:val="000E1413"/>
    <w:rsid w:val="000E15B4"/>
    <w:rsid w:val="000E413B"/>
    <w:rsid w:val="000E6B31"/>
    <w:rsid w:val="000E6E50"/>
    <w:rsid w:val="001023B4"/>
    <w:rsid w:val="001044BA"/>
    <w:rsid w:val="00104C7E"/>
    <w:rsid w:val="00111769"/>
    <w:rsid w:val="00121AC4"/>
    <w:rsid w:val="00121BB3"/>
    <w:rsid w:val="001231DB"/>
    <w:rsid w:val="00124242"/>
    <w:rsid w:val="00127189"/>
    <w:rsid w:val="00136808"/>
    <w:rsid w:val="00141CA7"/>
    <w:rsid w:val="001433AC"/>
    <w:rsid w:val="00144858"/>
    <w:rsid w:val="00145F2F"/>
    <w:rsid w:val="00147972"/>
    <w:rsid w:val="00154C4C"/>
    <w:rsid w:val="00160EC1"/>
    <w:rsid w:val="00161A23"/>
    <w:rsid w:val="00162EFA"/>
    <w:rsid w:val="00163433"/>
    <w:rsid w:val="00165876"/>
    <w:rsid w:val="00165DD8"/>
    <w:rsid w:val="001714F8"/>
    <w:rsid w:val="00182E74"/>
    <w:rsid w:val="001838C4"/>
    <w:rsid w:val="00185984"/>
    <w:rsid w:val="00187917"/>
    <w:rsid w:val="00196202"/>
    <w:rsid w:val="001A19EE"/>
    <w:rsid w:val="001B6ABA"/>
    <w:rsid w:val="001C026C"/>
    <w:rsid w:val="001C22D3"/>
    <w:rsid w:val="001C56BD"/>
    <w:rsid w:val="001D289E"/>
    <w:rsid w:val="001D433A"/>
    <w:rsid w:val="001D7713"/>
    <w:rsid w:val="001D7A41"/>
    <w:rsid w:val="001E30A5"/>
    <w:rsid w:val="001E629F"/>
    <w:rsid w:val="001E77B3"/>
    <w:rsid w:val="001F3A18"/>
    <w:rsid w:val="001F591B"/>
    <w:rsid w:val="001F65E4"/>
    <w:rsid w:val="002021EA"/>
    <w:rsid w:val="0020302A"/>
    <w:rsid w:val="00211928"/>
    <w:rsid w:val="00212253"/>
    <w:rsid w:val="00216CA4"/>
    <w:rsid w:val="0021752E"/>
    <w:rsid w:val="00217F76"/>
    <w:rsid w:val="0022047B"/>
    <w:rsid w:val="00220BE0"/>
    <w:rsid w:val="00221926"/>
    <w:rsid w:val="00227A48"/>
    <w:rsid w:val="0023204A"/>
    <w:rsid w:val="00233D16"/>
    <w:rsid w:val="002506FD"/>
    <w:rsid w:val="002507CF"/>
    <w:rsid w:val="00252C34"/>
    <w:rsid w:val="002569F4"/>
    <w:rsid w:val="0026170D"/>
    <w:rsid w:val="002644B2"/>
    <w:rsid w:val="00265B25"/>
    <w:rsid w:val="00273AA4"/>
    <w:rsid w:val="00273EB3"/>
    <w:rsid w:val="00285703"/>
    <w:rsid w:val="00290AA0"/>
    <w:rsid w:val="0029342E"/>
    <w:rsid w:val="0029512B"/>
    <w:rsid w:val="00296EDF"/>
    <w:rsid w:val="00297617"/>
    <w:rsid w:val="002A0E8C"/>
    <w:rsid w:val="002A1263"/>
    <w:rsid w:val="002A4378"/>
    <w:rsid w:val="002A5269"/>
    <w:rsid w:val="002A61BD"/>
    <w:rsid w:val="002A674D"/>
    <w:rsid w:val="002B57C9"/>
    <w:rsid w:val="002B60B6"/>
    <w:rsid w:val="002B6206"/>
    <w:rsid w:val="002C059E"/>
    <w:rsid w:val="002C3E38"/>
    <w:rsid w:val="002D38FA"/>
    <w:rsid w:val="002E377E"/>
    <w:rsid w:val="002E57D1"/>
    <w:rsid w:val="002E609D"/>
    <w:rsid w:val="002F2B8E"/>
    <w:rsid w:val="002F326A"/>
    <w:rsid w:val="002F56AC"/>
    <w:rsid w:val="002F5A15"/>
    <w:rsid w:val="002F5BCB"/>
    <w:rsid w:val="002F6697"/>
    <w:rsid w:val="002F7735"/>
    <w:rsid w:val="002F799D"/>
    <w:rsid w:val="0030454D"/>
    <w:rsid w:val="00304E8A"/>
    <w:rsid w:val="00314607"/>
    <w:rsid w:val="00331F99"/>
    <w:rsid w:val="00332679"/>
    <w:rsid w:val="003335A7"/>
    <w:rsid w:val="00336F38"/>
    <w:rsid w:val="00341007"/>
    <w:rsid w:val="00341E8C"/>
    <w:rsid w:val="0034335E"/>
    <w:rsid w:val="00344834"/>
    <w:rsid w:val="00347526"/>
    <w:rsid w:val="00351B90"/>
    <w:rsid w:val="00353246"/>
    <w:rsid w:val="00356491"/>
    <w:rsid w:val="0035795E"/>
    <w:rsid w:val="0036775B"/>
    <w:rsid w:val="00371664"/>
    <w:rsid w:val="003867D3"/>
    <w:rsid w:val="0039008E"/>
    <w:rsid w:val="0039077A"/>
    <w:rsid w:val="0039257C"/>
    <w:rsid w:val="00397ACB"/>
    <w:rsid w:val="003A0680"/>
    <w:rsid w:val="003A3E9E"/>
    <w:rsid w:val="003B0FE8"/>
    <w:rsid w:val="003B1E67"/>
    <w:rsid w:val="003B572B"/>
    <w:rsid w:val="003C40E5"/>
    <w:rsid w:val="003D0A03"/>
    <w:rsid w:val="003D2323"/>
    <w:rsid w:val="003D5004"/>
    <w:rsid w:val="003D5E11"/>
    <w:rsid w:val="003E0866"/>
    <w:rsid w:val="003E1115"/>
    <w:rsid w:val="003E3040"/>
    <w:rsid w:val="003F7974"/>
    <w:rsid w:val="00400D88"/>
    <w:rsid w:val="00407424"/>
    <w:rsid w:val="00413294"/>
    <w:rsid w:val="00416D68"/>
    <w:rsid w:val="004248B4"/>
    <w:rsid w:val="00425E04"/>
    <w:rsid w:val="00431AA5"/>
    <w:rsid w:val="00432471"/>
    <w:rsid w:val="00436CBB"/>
    <w:rsid w:val="00437687"/>
    <w:rsid w:val="00437998"/>
    <w:rsid w:val="004405DD"/>
    <w:rsid w:val="0044096F"/>
    <w:rsid w:val="00441653"/>
    <w:rsid w:val="00441CFD"/>
    <w:rsid w:val="004444BA"/>
    <w:rsid w:val="00444681"/>
    <w:rsid w:val="0044523D"/>
    <w:rsid w:val="00450A82"/>
    <w:rsid w:val="00451407"/>
    <w:rsid w:val="00454A37"/>
    <w:rsid w:val="00456A9E"/>
    <w:rsid w:val="0046018E"/>
    <w:rsid w:val="0046116F"/>
    <w:rsid w:val="00465262"/>
    <w:rsid w:val="00471E47"/>
    <w:rsid w:val="0047431D"/>
    <w:rsid w:val="004776EC"/>
    <w:rsid w:val="0049306E"/>
    <w:rsid w:val="00493C1E"/>
    <w:rsid w:val="00493F89"/>
    <w:rsid w:val="0049401D"/>
    <w:rsid w:val="004A28A4"/>
    <w:rsid w:val="004A2A26"/>
    <w:rsid w:val="004A2E09"/>
    <w:rsid w:val="004A6E4F"/>
    <w:rsid w:val="004B4D54"/>
    <w:rsid w:val="004B577F"/>
    <w:rsid w:val="004B61B3"/>
    <w:rsid w:val="004C042B"/>
    <w:rsid w:val="004C0E0F"/>
    <w:rsid w:val="004C5D4B"/>
    <w:rsid w:val="004C7240"/>
    <w:rsid w:val="004C77DC"/>
    <w:rsid w:val="004C7D99"/>
    <w:rsid w:val="004D3E24"/>
    <w:rsid w:val="004D4CF7"/>
    <w:rsid w:val="004D4D93"/>
    <w:rsid w:val="004D77BE"/>
    <w:rsid w:val="004E23D4"/>
    <w:rsid w:val="004E2AC1"/>
    <w:rsid w:val="004E3AA9"/>
    <w:rsid w:val="004E4605"/>
    <w:rsid w:val="004E5816"/>
    <w:rsid w:val="004F340E"/>
    <w:rsid w:val="004F3D24"/>
    <w:rsid w:val="00504AEC"/>
    <w:rsid w:val="0050530E"/>
    <w:rsid w:val="00506B72"/>
    <w:rsid w:val="00507641"/>
    <w:rsid w:val="00515953"/>
    <w:rsid w:val="005173C3"/>
    <w:rsid w:val="005236E5"/>
    <w:rsid w:val="00523DBB"/>
    <w:rsid w:val="00536CF9"/>
    <w:rsid w:val="00543130"/>
    <w:rsid w:val="0055183A"/>
    <w:rsid w:val="00554A5F"/>
    <w:rsid w:val="005571EE"/>
    <w:rsid w:val="00561AE9"/>
    <w:rsid w:val="00561E0A"/>
    <w:rsid w:val="0056271B"/>
    <w:rsid w:val="00562A1A"/>
    <w:rsid w:val="00563C56"/>
    <w:rsid w:val="0057184C"/>
    <w:rsid w:val="005725FD"/>
    <w:rsid w:val="005765AA"/>
    <w:rsid w:val="005832E8"/>
    <w:rsid w:val="00586E07"/>
    <w:rsid w:val="00590DB1"/>
    <w:rsid w:val="00590F65"/>
    <w:rsid w:val="00590F91"/>
    <w:rsid w:val="00597F66"/>
    <w:rsid w:val="005A58CE"/>
    <w:rsid w:val="005B0BEC"/>
    <w:rsid w:val="005B77FA"/>
    <w:rsid w:val="005C1537"/>
    <w:rsid w:val="005C2DA3"/>
    <w:rsid w:val="005D2B53"/>
    <w:rsid w:val="005D3EC9"/>
    <w:rsid w:val="005D5D55"/>
    <w:rsid w:val="005D66B8"/>
    <w:rsid w:val="005E0C4A"/>
    <w:rsid w:val="005E1308"/>
    <w:rsid w:val="005E1611"/>
    <w:rsid w:val="005E23F1"/>
    <w:rsid w:val="005F200A"/>
    <w:rsid w:val="005F349A"/>
    <w:rsid w:val="005F79F3"/>
    <w:rsid w:val="0060066B"/>
    <w:rsid w:val="00605818"/>
    <w:rsid w:val="00607157"/>
    <w:rsid w:val="006178EF"/>
    <w:rsid w:val="00620704"/>
    <w:rsid w:val="00621DFF"/>
    <w:rsid w:val="00623511"/>
    <w:rsid w:val="006304D7"/>
    <w:rsid w:val="0063420A"/>
    <w:rsid w:val="0063449C"/>
    <w:rsid w:val="00636382"/>
    <w:rsid w:val="006431AC"/>
    <w:rsid w:val="006476FC"/>
    <w:rsid w:val="0065398E"/>
    <w:rsid w:val="00654100"/>
    <w:rsid w:val="00657785"/>
    <w:rsid w:val="00665803"/>
    <w:rsid w:val="006659C5"/>
    <w:rsid w:val="006666CE"/>
    <w:rsid w:val="0067276A"/>
    <w:rsid w:val="00672B85"/>
    <w:rsid w:val="006741CB"/>
    <w:rsid w:val="006749C9"/>
    <w:rsid w:val="00675B7F"/>
    <w:rsid w:val="00681126"/>
    <w:rsid w:val="006816F7"/>
    <w:rsid w:val="006853D2"/>
    <w:rsid w:val="00690005"/>
    <w:rsid w:val="00694CC8"/>
    <w:rsid w:val="006966FC"/>
    <w:rsid w:val="006A40CA"/>
    <w:rsid w:val="006A4CB6"/>
    <w:rsid w:val="006A6ACB"/>
    <w:rsid w:val="006A7151"/>
    <w:rsid w:val="006B5B4C"/>
    <w:rsid w:val="006C065E"/>
    <w:rsid w:val="006C15E6"/>
    <w:rsid w:val="006C3E9A"/>
    <w:rsid w:val="006D0A49"/>
    <w:rsid w:val="006D3DDA"/>
    <w:rsid w:val="006D528E"/>
    <w:rsid w:val="006D5FDB"/>
    <w:rsid w:val="006E087B"/>
    <w:rsid w:val="006E0939"/>
    <w:rsid w:val="006E1E6B"/>
    <w:rsid w:val="006E25ED"/>
    <w:rsid w:val="006E402E"/>
    <w:rsid w:val="006E5178"/>
    <w:rsid w:val="006F07CA"/>
    <w:rsid w:val="006F205A"/>
    <w:rsid w:val="006F213B"/>
    <w:rsid w:val="006F46C7"/>
    <w:rsid w:val="006F486E"/>
    <w:rsid w:val="006F5072"/>
    <w:rsid w:val="006F7BB8"/>
    <w:rsid w:val="00701175"/>
    <w:rsid w:val="007034B9"/>
    <w:rsid w:val="0070423F"/>
    <w:rsid w:val="00704B2C"/>
    <w:rsid w:val="00710434"/>
    <w:rsid w:val="007157E6"/>
    <w:rsid w:val="00716F6B"/>
    <w:rsid w:val="0072280E"/>
    <w:rsid w:val="00725247"/>
    <w:rsid w:val="00726124"/>
    <w:rsid w:val="0072644A"/>
    <w:rsid w:val="00730098"/>
    <w:rsid w:val="00732D5F"/>
    <w:rsid w:val="007330B3"/>
    <w:rsid w:val="00733505"/>
    <w:rsid w:val="007355EC"/>
    <w:rsid w:val="00735D53"/>
    <w:rsid w:val="00746753"/>
    <w:rsid w:val="007474AD"/>
    <w:rsid w:val="0075241B"/>
    <w:rsid w:val="00753483"/>
    <w:rsid w:val="00753802"/>
    <w:rsid w:val="00757FE5"/>
    <w:rsid w:val="00762CFC"/>
    <w:rsid w:val="00765F8E"/>
    <w:rsid w:val="00766DC0"/>
    <w:rsid w:val="00767684"/>
    <w:rsid w:val="007751A7"/>
    <w:rsid w:val="00775D6A"/>
    <w:rsid w:val="00780E54"/>
    <w:rsid w:val="007825A7"/>
    <w:rsid w:val="007836E1"/>
    <w:rsid w:val="0078599A"/>
    <w:rsid w:val="00796ED0"/>
    <w:rsid w:val="007A4553"/>
    <w:rsid w:val="007A7E03"/>
    <w:rsid w:val="007B31E7"/>
    <w:rsid w:val="007B46CC"/>
    <w:rsid w:val="007C3CBD"/>
    <w:rsid w:val="007C6493"/>
    <w:rsid w:val="007D0F3B"/>
    <w:rsid w:val="007D2F6F"/>
    <w:rsid w:val="007D429A"/>
    <w:rsid w:val="007E39D2"/>
    <w:rsid w:val="007F4651"/>
    <w:rsid w:val="007F470E"/>
    <w:rsid w:val="007F47A3"/>
    <w:rsid w:val="0080063A"/>
    <w:rsid w:val="0080185D"/>
    <w:rsid w:val="00807441"/>
    <w:rsid w:val="00811B64"/>
    <w:rsid w:val="0081317F"/>
    <w:rsid w:val="008134E1"/>
    <w:rsid w:val="008158B3"/>
    <w:rsid w:val="00817BFE"/>
    <w:rsid w:val="00830F1C"/>
    <w:rsid w:val="0083516B"/>
    <w:rsid w:val="00837CCF"/>
    <w:rsid w:val="00841EDA"/>
    <w:rsid w:val="00841FFD"/>
    <w:rsid w:val="008439B6"/>
    <w:rsid w:val="00844AF9"/>
    <w:rsid w:val="0085524B"/>
    <w:rsid w:val="008630B0"/>
    <w:rsid w:val="00867CD0"/>
    <w:rsid w:val="008733F8"/>
    <w:rsid w:val="00876F09"/>
    <w:rsid w:val="008875DF"/>
    <w:rsid w:val="00887CE7"/>
    <w:rsid w:val="008910C3"/>
    <w:rsid w:val="008920D0"/>
    <w:rsid w:val="0089330F"/>
    <w:rsid w:val="008A3BBD"/>
    <w:rsid w:val="008A7A84"/>
    <w:rsid w:val="008B07C3"/>
    <w:rsid w:val="008C05D9"/>
    <w:rsid w:val="008C24A8"/>
    <w:rsid w:val="008C2F5F"/>
    <w:rsid w:val="008C5705"/>
    <w:rsid w:val="008D2CA8"/>
    <w:rsid w:val="008D3372"/>
    <w:rsid w:val="008D49C8"/>
    <w:rsid w:val="008D601C"/>
    <w:rsid w:val="008E3638"/>
    <w:rsid w:val="008F1E86"/>
    <w:rsid w:val="008F41C0"/>
    <w:rsid w:val="008F4B4F"/>
    <w:rsid w:val="008F56D9"/>
    <w:rsid w:val="0090317A"/>
    <w:rsid w:val="00911472"/>
    <w:rsid w:val="009161E4"/>
    <w:rsid w:val="00922E40"/>
    <w:rsid w:val="00923A19"/>
    <w:rsid w:val="009261DD"/>
    <w:rsid w:val="00936717"/>
    <w:rsid w:val="00936C5C"/>
    <w:rsid w:val="00936C96"/>
    <w:rsid w:val="00941675"/>
    <w:rsid w:val="00954E06"/>
    <w:rsid w:val="00956A4C"/>
    <w:rsid w:val="0096055E"/>
    <w:rsid w:val="00980360"/>
    <w:rsid w:val="00982F11"/>
    <w:rsid w:val="0099155A"/>
    <w:rsid w:val="00992F0F"/>
    <w:rsid w:val="00994F5C"/>
    <w:rsid w:val="00995FE3"/>
    <w:rsid w:val="009A051B"/>
    <w:rsid w:val="009A11AA"/>
    <w:rsid w:val="009A41CC"/>
    <w:rsid w:val="009B45BB"/>
    <w:rsid w:val="009C21A4"/>
    <w:rsid w:val="009C2509"/>
    <w:rsid w:val="009D3114"/>
    <w:rsid w:val="009D725D"/>
    <w:rsid w:val="009E1082"/>
    <w:rsid w:val="009E4C2D"/>
    <w:rsid w:val="009F09CE"/>
    <w:rsid w:val="009F688C"/>
    <w:rsid w:val="00A0168E"/>
    <w:rsid w:val="00A01894"/>
    <w:rsid w:val="00A02152"/>
    <w:rsid w:val="00A0279D"/>
    <w:rsid w:val="00A02C84"/>
    <w:rsid w:val="00A075F6"/>
    <w:rsid w:val="00A160C6"/>
    <w:rsid w:val="00A172E9"/>
    <w:rsid w:val="00A25BED"/>
    <w:rsid w:val="00A26754"/>
    <w:rsid w:val="00A2728A"/>
    <w:rsid w:val="00A3206C"/>
    <w:rsid w:val="00A363FF"/>
    <w:rsid w:val="00A407E1"/>
    <w:rsid w:val="00A4104E"/>
    <w:rsid w:val="00A478EC"/>
    <w:rsid w:val="00A50433"/>
    <w:rsid w:val="00A554ED"/>
    <w:rsid w:val="00A56334"/>
    <w:rsid w:val="00A6079C"/>
    <w:rsid w:val="00A705F1"/>
    <w:rsid w:val="00A72150"/>
    <w:rsid w:val="00A732E4"/>
    <w:rsid w:val="00A74379"/>
    <w:rsid w:val="00A7667E"/>
    <w:rsid w:val="00A77D0E"/>
    <w:rsid w:val="00A80A89"/>
    <w:rsid w:val="00A81065"/>
    <w:rsid w:val="00A828FF"/>
    <w:rsid w:val="00A829D9"/>
    <w:rsid w:val="00A92BDB"/>
    <w:rsid w:val="00A931D7"/>
    <w:rsid w:val="00A93D11"/>
    <w:rsid w:val="00A94633"/>
    <w:rsid w:val="00AA03E3"/>
    <w:rsid w:val="00AC1C6B"/>
    <w:rsid w:val="00AC60A3"/>
    <w:rsid w:val="00AC729C"/>
    <w:rsid w:val="00AD3A5A"/>
    <w:rsid w:val="00AE7E9F"/>
    <w:rsid w:val="00AF0574"/>
    <w:rsid w:val="00AF65F8"/>
    <w:rsid w:val="00B0483F"/>
    <w:rsid w:val="00B04E99"/>
    <w:rsid w:val="00B1085C"/>
    <w:rsid w:val="00B10B85"/>
    <w:rsid w:val="00B1605F"/>
    <w:rsid w:val="00B21969"/>
    <w:rsid w:val="00B252F7"/>
    <w:rsid w:val="00B270AE"/>
    <w:rsid w:val="00B3082E"/>
    <w:rsid w:val="00B30CF8"/>
    <w:rsid w:val="00B31864"/>
    <w:rsid w:val="00B34FA7"/>
    <w:rsid w:val="00B414A0"/>
    <w:rsid w:val="00B438C8"/>
    <w:rsid w:val="00B50BB6"/>
    <w:rsid w:val="00B5412E"/>
    <w:rsid w:val="00B542F3"/>
    <w:rsid w:val="00B636BF"/>
    <w:rsid w:val="00B65BBA"/>
    <w:rsid w:val="00B6632E"/>
    <w:rsid w:val="00B73741"/>
    <w:rsid w:val="00B805C4"/>
    <w:rsid w:val="00B80ECC"/>
    <w:rsid w:val="00B825AF"/>
    <w:rsid w:val="00B838E9"/>
    <w:rsid w:val="00B86DF1"/>
    <w:rsid w:val="00B95552"/>
    <w:rsid w:val="00BA2BAA"/>
    <w:rsid w:val="00BA4459"/>
    <w:rsid w:val="00BA611E"/>
    <w:rsid w:val="00BA70EA"/>
    <w:rsid w:val="00BB093B"/>
    <w:rsid w:val="00BC09C2"/>
    <w:rsid w:val="00BC11CF"/>
    <w:rsid w:val="00BC1BED"/>
    <w:rsid w:val="00BC342F"/>
    <w:rsid w:val="00BD6ADA"/>
    <w:rsid w:val="00BD780F"/>
    <w:rsid w:val="00BE0450"/>
    <w:rsid w:val="00BE2D20"/>
    <w:rsid w:val="00BE6911"/>
    <w:rsid w:val="00BF2374"/>
    <w:rsid w:val="00BF4E7B"/>
    <w:rsid w:val="00BF53D3"/>
    <w:rsid w:val="00C10F5B"/>
    <w:rsid w:val="00C13745"/>
    <w:rsid w:val="00C14C9A"/>
    <w:rsid w:val="00C15332"/>
    <w:rsid w:val="00C17756"/>
    <w:rsid w:val="00C227C2"/>
    <w:rsid w:val="00C27095"/>
    <w:rsid w:val="00C32AED"/>
    <w:rsid w:val="00C3683C"/>
    <w:rsid w:val="00C37577"/>
    <w:rsid w:val="00C44E20"/>
    <w:rsid w:val="00C45B47"/>
    <w:rsid w:val="00C50158"/>
    <w:rsid w:val="00C57339"/>
    <w:rsid w:val="00C65083"/>
    <w:rsid w:val="00C653EE"/>
    <w:rsid w:val="00C700F7"/>
    <w:rsid w:val="00C73F0C"/>
    <w:rsid w:val="00C75B42"/>
    <w:rsid w:val="00C773C3"/>
    <w:rsid w:val="00C968CA"/>
    <w:rsid w:val="00C97493"/>
    <w:rsid w:val="00CA380D"/>
    <w:rsid w:val="00CB0540"/>
    <w:rsid w:val="00CB0C4A"/>
    <w:rsid w:val="00CB714C"/>
    <w:rsid w:val="00CC290E"/>
    <w:rsid w:val="00CC5D05"/>
    <w:rsid w:val="00CC6309"/>
    <w:rsid w:val="00CE140C"/>
    <w:rsid w:val="00CE1BA8"/>
    <w:rsid w:val="00CE71A9"/>
    <w:rsid w:val="00CF0D9E"/>
    <w:rsid w:val="00CF1A4C"/>
    <w:rsid w:val="00CF438B"/>
    <w:rsid w:val="00CF5158"/>
    <w:rsid w:val="00CF691B"/>
    <w:rsid w:val="00D002D6"/>
    <w:rsid w:val="00D011F0"/>
    <w:rsid w:val="00D03FA7"/>
    <w:rsid w:val="00D04122"/>
    <w:rsid w:val="00D0498E"/>
    <w:rsid w:val="00D05A80"/>
    <w:rsid w:val="00D11EC9"/>
    <w:rsid w:val="00D13BDE"/>
    <w:rsid w:val="00D13CBA"/>
    <w:rsid w:val="00D13D75"/>
    <w:rsid w:val="00D13DD2"/>
    <w:rsid w:val="00D13FB7"/>
    <w:rsid w:val="00D17B12"/>
    <w:rsid w:val="00D22C77"/>
    <w:rsid w:val="00D2613A"/>
    <w:rsid w:val="00D30ECF"/>
    <w:rsid w:val="00D31F5E"/>
    <w:rsid w:val="00D3542B"/>
    <w:rsid w:val="00D400C1"/>
    <w:rsid w:val="00D400EE"/>
    <w:rsid w:val="00D411E7"/>
    <w:rsid w:val="00D42F0C"/>
    <w:rsid w:val="00D430C6"/>
    <w:rsid w:val="00D475A0"/>
    <w:rsid w:val="00D50602"/>
    <w:rsid w:val="00D545D1"/>
    <w:rsid w:val="00D549C1"/>
    <w:rsid w:val="00D55D38"/>
    <w:rsid w:val="00D60000"/>
    <w:rsid w:val="00D60ACF"/>
    <w:rsid w:val="00D70DC9"/>
    <w:rsid w:val="00D7219C"/>
    <w:rsid w:val="00D73B3A"/>
    <w:rsid w:val="00D81954"/>
    <w:rsid w:val="00D867EA"/>
    <w:rsid w:val="00D909D3"/>
    <w:rsid w:val="00D9217A"/>
    <w:rsid w:val="00D92BAC"/>
    <w:rsid w:val="00D93C26"/>
    <w:rsid w:val="00D9423F"/>
    <w:rsid w:val="00DA0F77"/>
    <w:rsid w:val="00DA51AA"/>
    <w:rsid w:val="00DA6EA1"/>
    <w:rsid w:val="00DA7032"/>
    <w:rsid w:val="00DA79C2"/>
    <w:rsid w:val="00DB5111"/>
    <w:rsid w:val="00DC1DCA"/>
    <w:rsid w:val="00DC2BE5"/>
    <w:rsid w:val="00DC4108"/>
    <w:rsid w:val="00DC5C11"/>
    <w:rsid w:val="00DC5DB9"/>
    <w:rsid w:val="00DE19A9"/>
    <w:rsid w:val="00DE2E82"/>
    <w:rsid w:val="00DE4FDD"/>
    <w:rsid w:val="00DE73DF"/>
    <w:rsid w:val="00DE7639"/>
    <w:rsid w:val="00DF3981"/>
    <w:rsid w:val="00DF42BB"/>
    <w:rsid w:val="00DF575E"/>
    <w:rsid w:val="00DF6A7B"/>
    <w:rsid w:val="00DF7994"/>
    <w:rsid w:val="00E00617"/>
    <w:rsid w:val="00E01E5E"/>
    <w:rsid w:val="00E02539"/>
    <w:rsid w:val="00E03A8C"/>
    <w:rsid w:val="00E11546"/>
    <w:rsid w:val="00E11A46"/>
    <w:rsid w:val="00E2486A"/>
    <w:rsid w:val="00E320A7"/>
    <w:rsid w:val="00E32D2C"/>
    <w:rsid w:val="00E34027"/>
    <w:rsid w:val="00E36CA8"/>
    <w:rsid w:val="00E37067"/>
    <w:rsid w:val="00E4711D"/>
    <w:rsid w:val="00E501BE"/>
    <w:rsid w:val="00E50CF0"/>
    <w:rsid w:val="00E517E6"/>
    <w:rsid w:val="00E61269"/>
    <w:rsid w:val="00E7388B"/>
    <w:rsid w:val="00E73DCE"/>
    <w:rsid w:val="00E7488B"/>
    <w:rsid w:val="00E748FD"/>
    <w:rsid w:val="00E765C2"/>
    <w:rsid w:val="00E859FB"/>
    <w:rsid w:val="00E861FC"/>
    <w:rsid w:val="00E86316"/>
    <w:rsid w:val="00E9619A"/>
    <w:rsid w:val="00EA42F6"/>
    <w:rsid w:val="00EB42F0"/>
    <w:rsid w:val="00EB540D"/>
    <w:rsid w:val="00EB55C6"/>
    <w:rsid w:val="00EB60CD"/>
    <w:rsid w:val="00EB6952"/>
    <w:rsid w:val="00EB7E96"/>
    <w:rsid w:val="00EC08F4"/>
    <w:rsid w:val="00EC4473"/>
    <w:rsid w:val="00ED1470"/>
    <w:rsid w:val="00ED30F6"/>
    <w:rsid w:val="00ED5597"/>
    <w:rsid w:val="00ED7072"/>
    <w:rsid w:val="00ED7409"/>
    <w:rsid w:val="00EE15D1"/>
    <w:rsid w:val="00EE1A86"/>
    <w:rsid w:val="00EE6BD0"/>
    <w:rsid w:val="00EE732F"/>
    <w:rsid w:val="00EF165B"/>
    <w:rsid w:val="00EF6888"/>
    <w:rsid w:val="00F0013A"/>
    <w:rsid w:val="00F00ABE"/>
    <w:rsid w:val="00F04561"/>
    <w:rsid w:val="00F0503F"/>
    <w:rsid w:val="00F06CEF"/>
    <w:rsid w:val="00F104E0"/>
    <w:rsid w:val="00F11161"/>
    <w:rsid w:val="00F13552"/>
    <w:rsid w:val="00F1631D"/>
    <w:rsid w:val="00F17257"/>
    <w:rsid w:val="00F256BB"/>
    <w:rsid w:val="00F263E6"/>
    <w:rsid w:val="00F275C9"/>
    <w:rsid w:val="00F323FC"/>
    <w:rsid w:val="00F331D7"/>
    <w:rsid w:val="00F3487E"/>
    <w:rsid w:val="00F34C6C"/>
    <w:rsid w:val="00F3572F"/>
    <w:rsid w:val="00F3609A"/>
    <w:rsid w:val="00F41B7E"/>
    <w:rsid w:val="00F46176"/>
    <w:rsid w:val="00F51820"/>
    <w:rsid w:val="00F52D13"/>
    <w:rsid w:val="00F52D22"/>
    <w:rsid w:val="00F53709"/>
    <w:rsid w:val="00F57996"/>
    <w:rsid w:val="00F61440"/>
    <w:rsid w:val="00F61ECB"/>
    <w:rsid w:val="00F63340"/>
    <w:rsid w:val="00F63BFE"/>
    <w:rsid w:val="00F6716F"/>
    <w:rsid w:val="00F700C0"/>
    <w:rsid w:val="00F76D18"/>
    <w:rsid w:val="00F8502B"/>
    <w:rsid w:val="00F93575"/>
    <w:rsid w:val="00F94A7C"/>
    <w:rsid w:val="00F9503D"/>
    <w:rsid w:val="00F95C6A"/>
    <w:rsid w:val="00F967F1"/>
    <w:rsid w:val="00F97CFB"/>
    <w:rsid w:val="00FA09B8"/>
    <w:rsid w:val="00FA0D5D"/>
    <w:rsid w:val="00FA3957"/>
    <w:rsid w:val="00FA3D1F"/>
    <w:rsid w:val="00FA62C3"/>
    <w:rsid w:val="00FB1190"/>
    <w:rsid w:val="00FB181B"/>
    <w:rsid w:val="00FB7F36"/>
    <w:rsid w:val="00FC17CC"/>
    <w:rsid w:val="00FC1C7E"/>
    <w:rsid w:val="00FC25C1"/>
    <w:rsid w:val="00FC2D7F"/>
    <w:rsid w:val="00FC5031"/>
    <w:rsid w:val="00FC50D8"/>
    <w:rsid w:val="00FC6ABA"/>
    <w:rsid w:val="00FD0DFA"/>
    <w:rsid w:val="00FD198E"/>
    <w:rsid w:val="00FD4443"/>
    <w:rsid w:val="00FE0B87"/>
    <w:rsid w:val="00FE5073"/>
    <w:rsid w:val="00FE5640"/>
    <w:rsid w:val="00FF2FA9"/>
    <w:rsid w:val="00FF3697"/>
    <w:rsid w:val="00FF3E8F"/>
    <w:rsid w:val="00FF47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17F31D"/>
  <w15:docId w15:val="{635FBEB1-DAE4-4017-9467-BE9194DF1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3A18"/>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D5E11"/>
    <w:rPr>
      <w:rFonts w:ascii="Arial" w:eastAsia="ＭＳ ゴシック" w:hAnsi="Arial" w:cs="Times New Roman"/>
      <w:sz w:val="18"/>
      <w:szCs w:val="18"/>
    </w:rPr>
  </w:style>
  <w:style w:type="character" w:customStyle="1" w:styleId="a4">
    <w:name w:val="吹き出し (文字)"/>
    <w:link w:val="a3"/>
    <w:uiPriority w:val="99"/>
    <w:semiHidden/>
    <w:rsid w:val="003D5E11"/>
    <w:rPr>
      <w:rFonts w:ascii="Arial" w:eastAsia="ＭＳ ゴシック" w:hAnsi="Arial" w:cs="Times New Roman"/>
      <w:color w:val="000000"/>
      <w:kern w:val="0"/>
      <w:sz w:val="18"/>
      <w:szCs w:val="18"/>
    </w:rPr>
  </w:style>
  <w:style w:type="paragraph" w:styleId="a5">
    <w:name w:val="header"/>
    <w:basedOn w:val="a"/>
    <w:link w:val="a6"/>
    <w:uiPriority w:val="99"/>
    <w:unhideWhenUsed/>
    <w:rsid w:val="003D5E11"/>
    <w:pPr>
      <w:tabs>
        <w:tab w:val="center" w:pos="4252"/>
        <w:tab w:val="right" w:pos="8504"/>
      </w:tabs>
      <w:snapToGrid w:val="0"/>
    </w:pPr>
  </w:style>
  <w:style w:type="character" w:customStyle="1" w:styleId="a6">
    <w:name w:val="ヘッダー (文字)"/>
    <w:link w:val="a5"/>
    <w:uiPriority w:val="99"/>
    <w:rsid w:val="003D5E11"/>
    <w:rPr>
      <w:rFonts w:ascii="Times New Roman" w:eastAsia="ＭＳ 明朝" w:hAnsi="Times New Roman" w:cs="ＭＳ 明朝"/>
      <w:color w:val="000000"/>
      <w:kern w:val="0"/>
      <w:szCs w:val="21"/>
    </w:rPr>
  </w:style>
  <w:style w:type="paragraph" w:styleId="a7">
    <w:name w:val="footer"/>
    <w:basedOn w:val="a"/>
    <w:link w:val="a8"/>
    <w:uiPriority w:val="99"/>
    <w:unhideWhenUsed/>
    <w:rsid w:val="003D5E11"/>
    <w:pPr>
      <w:tabs>
        <w:tab w:val="center" w:pos="4252"/>
        <w:tab w:val="right" w:pos="8504"/>
      </w:tabs>
      <w:snapToGrid w:val="0"/>
    </w:pPr>
  </w:style>
  <w:style w:type="character" w:customStyle="1" w:styleId="a8">
    <w:name w:val="フッター (文字)"/>
    <w:link w:val="a7"/>
    <w:uiPriority w:val="99"/>
    <w:rsid w:val="003D5E11"/>
    <w:rPr>
      <w:rFonts w:ascii="Times New Roman" w:eastAsia="ＭＳ 明朝" w:hAnsi="Times New Roman" w:cs="ＭＳ 明朝"/>
      <w:color w:val="000000"/>
      <w:kern w:val="0"/>
      <w:szCs w:val="21"/>
    </w:rPr>
  </w:style>
  <w:style w:type="table" w:styleId="a9">
    <w:name w:val="Table Grid"/>
    <w:basedOn w:val="a1"/>
    <w:uiPriority w:val="59"/>
    <w:rsid w:val="003D5E11"/>
    <w:rPr>
      <w:rFonts w:ascii="Times New Roman" w:hAnsi="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uiPriority w:val="99"/>
    <w:semiHidden/>
    <w:unhideWhenUsed/>
    <w:rsid w:val="00C653EE"/>
    <w:rPr>
      <w:sz w:val="18"/>
      <w:szCs w:val="18"/>
    </w:rPr>
  </w:style>
  <w:style w:type="paragraph" w:styleId="ab">
    <w:name w:val="annotation text"/>
    <w:basedOn w:val="a"/>
    <w:link w:val="ac"/>
    <w:uiPriority w:val="99"/>
    <w:semiHidden/>
    <w:unhideWhenUsed/>
    <w:rsid w:val="00C653EE"/>
    <w:pPr>
      <w:jc w:val="left"/>
    </w:pPr>
  </w:style>
  <w:style w:type="character" w:customStyle="1" w:styleId="ac">
    <w:name w:val="コメント文字列 (文字)"/>
    <w:link w:val="ab"/>
    <w:uiPriority w:val="99"/>
    <w:semiHidden/>
    <w:rsid w:val="00C653EE"/>
    <w:rPr>
      <w:rFonts w:ascii="Times New Roman" w:hAnsi="Times New Roman" w:cs="ＭＳ 明朝"/>
      <w:color w:val="000000"/>
      <w:sz w:val="21"/>
      <w:szCs w:val="21"/>
    </w:rPr>
  </w:style>
  <w:style w:type="paragraph" w:styleId="ad">
    <w:name w:val="annotation subject"/>
    <w:basedOn w:val="ab"/>
    <w:next w:val="ab"/>
    <w:link w:val="ae"/>
    <w:uiPriority w:val="99"/>
    <w:semiHidden/>
    <w:unhideWhenUsed/>
    <w:rsid w:val="00C653EE"/>
    <w:rPr>
      <w:b/>
      <w:bCs/>
    </w:rPr>
  </w:style>
  <w:style w:type="character" w:customStyle="1" w:styleId="ae">
    <w:name w:val="コメント内容 (文字)"/>
    <w:link w:val="ad"/>
    <w:uiPriority w:val="99"/>
    <w:semiHidden/>
    <w:rsid w:val="00C653EE"/>
    <w:rPr>
      <w:rFonts w:ascii="Times New Roman" w:hAnsi="Times New Roman" w:cs="ＭＳ 明朝"/>
      <w:b/>
      <w:bCs/>
      <w:color w:val="000000"/>
      <w:sz w:val="21"/>
      <w:szCs w:val="21"/>
    </w:rPr>
  </w:style>
  <w:style w:type="paragraph" w:styleId="af">
    <w:name w:val="List Paragraph"/>
    <w:basedOn w:val="a"/>
    <w:uiPriority w:val="34"/>
    <w:qFormat/>
    <w:rsid w:val="00A0189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6150A8-08A7-4FD3-901E-02A1734CE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3164</TotalTime>
  <Pages>23</Pages>
  <Words>2459</Words>
  <Characters>14020</Characters>
  <Application>Microsoft Office Word</Application>
  <DocSecurity>0</DocSecurity>
  <Lines>116</Lines>
  <Paragraphs>32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東京書籍（株）</dc:creator>
  <cp:lastPrinted>2025-06-02T11:20:00Z</cp:lastPrinted>
  <dcterms:created xsi:type="dcterms:W3CDTF">2025-02-03T06:59:00Z</dcterms:created>
  <dcterms:modified xsi:type="dcterms:W3CDTF">2025-06-02T11:20:00Z</dcterms:modified>
</cp:coreProperties>
</file>