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77777777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548C715D" w:rsidR="00163B01" w:rsidRPr="001E4E1C" w:rsidRDefault="00163B01" w:rsidP="00A4635F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B96E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章　</w:t>
            </w:r>
            <w:r w:rsidR="00B96E90" w:rsidRPr="00B96E9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国際秩序の変化や大衆化と私たち</w:t>
            </w:r>
          </w:p>
          <w:p w14:paraId="49B97328" w14:textId="5949F438" w:rsidR="00163B01" w:rsidRDefault="00B96E90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２</w:t>
            </w:r>
            <w:r w:rsidR="00163B01" w:rsidRPr="00FA19C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節　</w:t>
            </w:r>
            <w:r w:rsidRPr="00B96E9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第一次世界大戦と大衆社会</w:t>
            </w:r>
          </w:p>
          <w:p w14:paraId="1F73800C" w14:textId="01178DFE" w:rsidR="00163B01" w:rsidRPr="00A33867" w:rsidRDefault="005F258E" w:rsidP="00BF431E">
            <w:pPr>
              <w:snapToGrid w:val="0"/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⑱</w:t>
            </w:r>
            <w:r w:rsidR="00163B01" w:rsidRPr="00A3386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="008137BA" w:rsidRPr="008137BA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第一次世界大戦の展開</w:t>
            </w:r>
          </w:p>
          <w:p w14:paraId="7421FD90" w14:textId="47B321B2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5F2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98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B96E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5F25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00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62694135" w:rsidR="00FA19CD" w:rsidRPr="00FA19CD" w:rsidRDefault="00FA19CD" w:rsidP="00B8007D">
      <w:pPr>
        <w:spacing w:beforeLines="50" w:before="147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E20372">
        <w:rPr>
          <w:rFonts w:ascii="ＭＳ ゴシック" w:eastAsia="ＭＳ ゴシック" w:hAnsi="ＭＳ ゴシック" w:hint="eastAsia"/>
        </w:rPr>
        <w:t>学習課題</w:t>
      </w:r>
    </w:p>
    <w:p w14:paraId="1FDA58C8" w14:textId="7A8C6712" w:rsidR="00FA19CD" w:rsidRDefault="008137BA" w:rsidP="00B11219">
      <w:pPr>
        <w:ind w:leftChars="200" w:left="420"/>
      </w:pPr>
      <w:r w:rsidRPr="008137BA">
        <w:rPr>
          <w:rFonts w:hint="eastAsia"/>
        </w:rPr>
        <w:t>第一次世界大戦において出現した総力戦体制とは，どのようなものだったのだろうか</w:t>
      </w:r>
      <w:r w:rsidR="00B11219"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147" w:afterLines="30" w:after="8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60328126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8137BA" w:rsidRPr="008137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大戦の背景と経緯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5F258E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98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60328126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8137BA" w:rsidRPr="008137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大戦の背景と経緯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5F258E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98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AAFAD50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大戦の背景</w:t>
      </w:r>
    </w:p>
    <w:p w14:paraId="10987C81" w14:textId="2D3A7EDB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・三国協商と三国同盟の対峙</w:t>
      </w:r>
    </w:p>
    <w:p w14:paraId="44ED1B4F" w14:textId="31FE4D6F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…各地域の紛争が両陣営の全面的な戦争に拡大しかねない状況</w:t>
      </w:r>
    </w:p>
    <w:p w14:paraId="75CCEB98" w14:textId="6B7F58E3" w:rsidR="00294D72" w:rsidRDefault="008137BA" w:rsidP="008137BA">
      <w:pPr>
        <w:ind w:leftChars="100" w:left="420" w:hangingChars="100" w:hanging="210"/>
      </w:pPr>
      <w:r>
        <w:rPr>
          <w:rFonts w:hint="eastAsia"/>
        </w:rPr>
        <w:t>・〔</w:t>
      </w:r>
      <w:r w:rsidR="00650588">
        <w:rPr>
          <w:rFonts w:ascii="ＭＳ ゴシック" w:eastAsia="ＭＳ ゴシック" w:hAnsi="ＭＳ ゴシック" w:hint="eastAsia"/>
          <w:color w:val="FF0000"/>
        </w:rPr>
        <w:t xml:space="preserve">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〕の不安定な状況（「ヨーロッパの火薬庫」）</w:t>
      </w:r>
    </w:p>
    <w:p w14:paraId="5B69CD9A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大戦勃発の経緯</w:t>
      </w:r>
    </w:p>
    <w:p w14:paraId="05017241" w14:textId="4C363648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1914</w:t>
      </w:r>
      <w:r>
        <w:rPr>
          <w:rFonts w:hint="eastAsia"/>
        </w:rPr>
        <w:t>年６月，〔</w:t>
      </w:r>
      <w:r w:rsidR="00650588">
        <w:rPr>
          <w:rFonts w:ascii="ＭＳ ゴシック" w:eastAsia="ＭＳ ゴシック" w:hAnsi="ＭＳ ゴシック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2388CAE8" w14:textId="1F280080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→オーストリア・ハンガリーがセルビアに宣戦</w:t>
      </w:r>
    </w:p>
    <w:p w14:paraId="51DCEEF6" w14:textId="329762D5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→ロシア（セルビアを保護）が軍の総動員令を発する</w:t>
      </w:r>
    </w:p>
    <w:p w14:paraId="7120BC27" w14:textId="33C90E14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→同盟国側（ドイツ，オーストリア・ハンガリーを中心とする）と連合国と</w:t>
      </w:r>
      <w:r w:rsidR="005F2E2F">
        <w:rPr>
          <w:rFonts w:hint="eastAsia"/>
        </w:rPr>
        <w:t>よ</w:t>
      </w:r>
      <w:r>
        <w:rPr>
          <w:rFonts w:hint="eastAsia"/>
        </w:rPr>
        <w:t>ばれる協商国側（ロシア，イギリス，フランスなど）の戦争（第一次世界大戦）がはじまる</w:t>
      </w:r>
    </w:p>
    <w:p w14:paraId="5C2C0A82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各国の動向</w:t>
      </w:r>
    </w:p>
    <w:p w14:paraId="209BF292" w14:textId="03ED6CA0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【オスマン帝国】同盟国側で参戦</w:t>
      </w:r>
    </w:p>
    <w:p w14:paraId="19B5A09C" w14:textId="466CECAC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【イタリア】三国同盟を破棄→連合国側に</w:t>
      </w:r>
    </w:p>
    <w:p w14:paraId="67DF44C8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日本の参戦</w:t>
      </w:r>
    </w:p>
    <w:p w14:paraId="74FE606F" w14:textId="1F0BEB01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・日英同盟を理由に参戦…ドイツの太平洋の領土，ドイツが利権を持つ山東半島（中国）を占領</w:t>
      </w:r>
    </w:p>
    <w:p w14:paraId="5DC67D6E" w14:textId="2AF13F58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1915</w:t>
      </w:r>
      <w:r>
        <w:rPr>
          <w:rFonts w:hint="eastAsia"/>
        </w:rPr>
        <w:t>年，中国に対し〔</w:t>
      </w:r>
      <w:r w:rsidR="00650588">
        <w:rPr>
          <w:rFonts w:ascii="ＭＳ ゴシック" w:eastAsia="ＭＳ ゴシック" w:hAnsi="ＭＳ ゴシック" w:hint="eastAsia"/>
          <w:color w:val="FF0000"/>
        </w:rPr>
        <w:t xml:space="preserve">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〕を求める</w:t>
      </w:r>
    </w:p>
    <w:p w14:paraId="22C6CF96" w14:textId="252D8CDF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→中国政府は要求を認めるが</w:t>
      </w:r>
      <w:r w:rsidR="005F2E2F">
        <w:rPr>
          <w:rFonts w:hint="eastAsia"/>
        </w:rPr>
        <w:t>，</w:t>
      </w:r>
      <w:r>
        <w:rPr>
          <w:rFonts w:hint="eastAsia"/>
        </w:rPr>
        <w:t>国内で反発</w:t>
      </w:r>
    </w:p>
    <w:p w14:paraId="23A3FC22" w14:textId="40DC8898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→中国はドイツに宣戦，連合国側で参戦</w:t>
      </w:r>
    </w:p>
    <w:p w14:paraId="48A1BFFE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世界に広がった大戦</w:t>
      </w:r>
    </w:p>
    <w:p w14:paraId="7AC1A090" w14:textId="5283A2DD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・ヨーロッパだけでなく，アフリカ，中東，東アジア，太平洋地域も戦場に</w:t>
      </w:r>
    </w:p>
    <w:p w14:paraId="71399C76" w14:textId="2042AD14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・参戦した帝国主義国は，植民地の人々も戦争に動員</w:t>
      </w:r>
    </w:p>
    <w:p w14:paraId="4A345586" w14:textId="3D8DB9AB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…最初の〔</w:t>
      </w:r>
      <w:r w:rsidR="00650588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221748AA" w14:textId="77777777" w:rsidR="00982921" w:rsidRDefault="00982921" w:rsidP="00172FE8">
      <w:pPr>
        <w:keepNext/>
        <w:snapToGrid w:val="0"/>
        <w:spacing w:beforeLines="50" w:before="147" w:afterLines="30" w:after="8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24B6617" wp14:editId="3CB998CC">
                <wp:extent cx="5364000" cy="251640"/>
                <wp:effectExtent l="0" t="0" r="8255" b="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0983" w14:textId="6F1FACF7" w:rsidR="00982921" w:rsidRPr="009F1451" w:rsidRDefault="00982921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8137BA" w:rsidRPr="008137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総力戦体制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5F258E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99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4B6617" id="四角形: 角を丸くする 4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15D80983" w14:textId="6F1FACF7" w:rsidR="00982921" w:rsidRPr="009F1451" w:rsidRDefault="00982921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8137BA" w:rsidRPr="008137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総力戦体制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5F258E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99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714A61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戦争の長期化</w:t>
      </w:r>
    </w:p>
    <w:p w14:paraId="533F49CC" w14:textId="15F4F3ED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・ヨーロッパの西部戦線では塹壕戦が中心</w:t>
      </w:r>
    </w:p>
    <w:p w14:paraId="3DFEF9CA" w14:textId="713E79A0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・兵士の動員数は膨大な数に</w:t>
      </w:r>
    </w:p>
    <w:p w14:paraId="79C19CAF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大戦下の武力攻撃</w:t>
      </w:r>
    </w:p>
    <w:p w14:paraId="13A4F1C5" w14:textId="77777777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・機関銃，大砲，軍艦</w:t>
      </w:r>
    </w:p>
    <w:p w14:paraId="3E6EEF7F" w14:textId="7EFB9E4D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・新たに開発された潜水艦，毒ガス，戦車，飛行機の使用→戦死，戦傷が増える</w:t>
      </w:r>
    </w:p>
    <w:p w14:paraId="18C99B34" w14:textId="6AC1E06C" w:rsidR="005F2E2F" w:rsidRDefault="005F258E" w:rsidP="008137BA">
      <w:pPr>
        <w:ind w:leftChars="100" w:left="280" w:hangingChars="100" w:hanging="70"/>
      </w:pPr>
      <w:r>
        <w:rPr>
          <w:noProof/>
          <w:sz w:val="7"/>
          <w:szCs w:val="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A2FA9" wp14:editId="56DBA87A">
                <wp:simplePos x="0" y="0"/>
                <wp:positionH relativeFrom="column">
                  <wp:posOffset>3846195</wp:posOffset>
                </wp:positionH>
                <wp:positionV relativeFrom="paragraph">
                  <wp:posOffset>-64770</wp:posOffset>
                </wp:positionV>
                <wp:extent cx="1318260" cy="685800"/>
                <wp:effectExtent l="0" t="0" r="0" b="0"/>
                <wp:wrapNone/>
                <wp:docPr id="257376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3E969" w14:textId="77777777" w:rsidR="005F258E" w:rsidRPr="007845CF" w:rsidRDefault="005F258E" w:rsidP="005F258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845C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A2F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02.85pt;margin-top:-5.1pt;width:103.8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2+OgIAAGwEAAAOAAAAZHJzL2Uyb0RvYy54bWysVEuP2jAQvlfqf7B8LwksUBYRVpQVVSW0&#10;uxJb7dk4NrHkeFzbkNBf37HDq9ueqnIwM57xPL5vJrOHttbkIJxXYAra7+WUCMOhVGZX0O+vq08T&#10;SnxgpmQajCjoUXj6MP/4YdbYqRhABboUjmAQ46eNLWgVgp1mmeeVqJnvgRUGjRJczQKqbpeVjjUY&#10;vdbZIM/HWQOutA648B5vHzsjnaf4UgoenqX0IhBdUKwtpNOlcxvPbD5j051jtlL8VAb7hypqpgwm&#10;vYR6ZIGRvVN/hKoVd+BBhh6HOgMpFRepB+ymn7/rZlMxK1IvCI63F5j8/wvLnw4b++JIaL9AiwRG&#10;QBrrpx4vYz+tdHX8x0oJ2hHC4wU20QbC46O7/mQwRhNH23gymuQJ1+z62jofvgqoSRQK6pCWhBY7&#10;rH3AjOh6donJPGhVrpTWSTn6pXbkwJBBJL6EhhLNfMDLgq7SLxaNIX57pg1psJq7UZ4yGYjxOj9t&#10;0P3aZJRCu22JKgs6OAOwhfKIuDjoRsZbvlJY/BozvzCHM4L94tyHZzykBswFJ4mSCtzPv91Hf6QO&#10;rZQ0OHMF9T/2zAls6JtBUu/7w2Ec0qQMR58HqLhby/bWYvb1EhCUPm6Y5UmM/kGfRemgfsP1WMSs&#10;aGKGY+6ChrO4DN0m4HpxsVgkJxxLy8LabCyPoSMDkZrX9o05e+IvIPNPcJ5ONn1HY+cbXxpY7ANI&#10;lTiOOHeonuDHkU68ndYv7sytnryuH4n5LwAAAP//AwBQSwMEFAAGAAgAAAAhAFuaiW3jAAAACgEA&#10;AA8AAABkcnMvZG93bnJldi54bWxMj1FLwzAUhd8F/0O4gm9b0g23rvZ2iCg6WJmrgq9Zc22rTVKa&#10;bK379cYnfbycj3O+m65H3bIT9a6xBiGaCmBkSqsaUyG8vT5OYmDOS6Nkaw0hfJODdXZ5kcpE2cHs&#10;6VT4ioUS4xKJUHvfJZy7siYt3dR2ZEL2YXstfTj7iqteDqFct3wmxIJr2ZiwUMuO7msqv4qjRngf&#10;iqd+t9l8vnTP+Xl3LvItPeSI11fj3S0wT6P/g+FXP6hDFpwO9miUYy3CQtwsA4owicQMWCDiaD4H&#10;dkBYLWPgWcr/v5D9AAAA//8DAFBLAQItABQABgAIAAAAIQC2gziS/gAAAOEBAAATAAAAAAAAAAAA&#10;AAAAAAAAAABbQ29udGVudF9UeXBlc10ueG1sUEsBAi0AFAAGAAgAAAAhADj9If/WAAAAlAEAAAsA&#10;AAAAAAAAAAAAAAAALwEAAF9yZWxzLy5yZWxzUEsBAi0AFAAGAAgAAAAhAIOvzb46AgAAbAQAAA4A&#10;AAAAAAAAAAAAAAAALgIAAGRycy9lMm9Eb2MueG1sUEsBAi0AFAAGAAgAAAAhAFuaiW3jAAAACgEA&#10;AA8AAAAAAAAAAAAAAAAAlAQAAGRycy9kb3ducmV2LnhtbFBLBQYAAAAABAAEAPMAAACkBQAAAAA=&#10;" fillcolor="window" stroked="f" strokeweight=".5pt">
                <v:textbox>
                  <w:txbxContent>
                    <w:p w14:paraId="48F3E969" w14:textId="77777777" w:rsidR="005F258E" w:rsidRPr="007845CF" w:rsidRDefault="005F258E" w:rsidP="005F258E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7845C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サンプル</w:t>
                      </w:r>
                    </w:p>
                  </w:txbxContent>
                </v:textbox>
              </v:shape>
            </w:pict>
          </mc:Fallback>
        </mc:AlternateContent>
      </w:r>
      <w:r w:rsidR="008137BA">
        <w:rPr>
          <w:rFonts w:hint="eastAsia"/>
        </w:rPr>
        <w:t>・戦場，占領地での虐殺，民間船などへの攻撃，空爆</w:t>
      </w:r>
    </w:p>
    <w:p w14:paraId="02DCA114" w14:textId="73A0614E" w:rsidR="00294D72" w:rsidRDefault="008137BA" w:rsidP="005F2E2F">
      <w:pPr>
        <w:ind w:leftChars="200" w:left="630" w:hangingChars="100" w:hanging="210"/>
      </w:pPr>
      <w:r>
        <w:rPr>
          <w:rFonts w:hint="eastAsia"/>
        </w:rPr>
        <w:t>→民間人の被害も多大</w:t>
      </w:r>
    </w:p>
    <w:p w14:paraId="1A73A4C9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総力戦体制</w:t>
      </w:r>
    </w:p>
    <w:p w14:paraId="618582D1" w14:textId="43DE2882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・戦争の長期化</w:t>
      </w:r>
    </w:p>
    <w:p w14:paraId="59F876EC" w14:textId="67AF435B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→多数の人員と大量の物資が必要</w:t>
      </w:r>
    </w:p>
    <w:p w14:paraId="2BF72443" w14:textId="5963CE40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→国民を広く動員し</w:t>
      </w:r>
      <w:r w:rsidR="005F2E2F">
        <w:rPr>
          <w:rFonts w:hint="eastAsia"/>
        </w:rPr>
        <w:t>，</w:t>
      </w:r>
      <w:r>
        <w:rPr>
          <w:rFonts w:hint="eastAsia"/>
        </w:rPr>
        <w:t>経済を統制</w:t>
      </w:r>
    </w:p>
    <w:p w14:paraId="4336E0BA" w14:textId="6FAFB313" w:rsidR="008137BA" w:rsidRDefault="008137BA" w:rsidP="008137BA">
      <w:pPr>
        <w:ind w:leftChars="300" w:left="840" w:hangingChars="100" w:hanging="210"/>
      </w:pPr>
      <w:r>
        <w:rPr>
          <w:rFonts w:hint="eastAsia"/>
        </w:rPr>
        <w:t>…男性労働力の不足から，女性が工場などの職場に進出</w:t>
      </w:r>
    </w:p>
    <w:p w14:paraId="2B5816DD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各国の社会主義者</w:t>
      </w:r>
    </w:p>
    <w:p w14:paraId="45BFF508" w14:textId="76C870A7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・ドイツ社会民主党など，各国の社会主義政党の多くは〔</w:t>
      </w:r>
      <w:r w:rsidR="00650588">
        <w:rPr>
          <w:rFonts w:ascii="ＭＳ ゴシック" w:eastAsia="ＭＳ ゴシック" w:hAnsi="ＭＳ ゴシック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〕体制に組みこまれる</w:t>
      </w:r>
    </w:p>
    <w:p w14:paraId="3B608460" w14:textId="61029D93" w:rsidR="008137BA" w:rsidRDefault="008137BA" w:rsidP="008137BA">
      <w:pPr>
        <w:ind w:leftChars="200" w:left="630" w:hangingChars="100" w:hanging="210"/>
      </w:pPr>
      <w:r>
        <w:t>↔︎</w:t>
      </w:r>
      <w:r>
        <w:rPr>
          <w:rFonts w:hint="eastAsia"/>
        </w:rPr>
        <w:t>独自の反戦運動を続ける急進的な社会主義者も存在</w:t>
      </w:r>
    </w:p>
    <w:p w14:paraId="52B46A49" w14:textId="77777777" w:rsidR="00294D72" w:rsidRDefault="00294D72" w:rsidP="00294D72">
      <w:pPr>
        <w:keepNext/>
        <w:snapToGrid w:val="0"/>
        <w:spacing w:beforeLines="50" w:before="147" w:afterLines="30" w:after="88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6EF269EF" wp14:editId="64D6E5C4">
                <wp:extent cx="5364000" cy="251640"/>
                <wp:effectExtent l="0" t="0" r="8255" b="0"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5A480" w14:textId="4DCE6568" w:rsidR="00294D72" w:rsidRPr="009F1451" w:rsidRDefault="00294D72" w:rsidP="00294D72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8137BA" w:rsidRPr="008137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戦争への不満と終戦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5F258E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99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EF269EF" id="四角形: 角を丸くする 6" o:spid="_x0000_s1029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2s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UNA1B1Kyg3t+7&#10;2OFpJL3l1won64b5cM8cjg2WDFdxuMOH1IAVgV6ipAH37Zg+2uM2wVNKdrgGK+q/bpjDQdIfTZoU&#10;EgbBDcJqEMymvQQcnQn2iuVJxBhc0IMoHbTPuKGX0QseMcPRV0V5cMPLZcjrGHc8F8tlMsPdaFm4&#10;MY+WDzMcB/+pe2bO9usk4CK6hWFFskXaEZnTg22siIHlJoBUqW8PPPaM417N05C/AXFx//ierA5f&#10;qvPv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BmZR2s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08F5A480" w14:textId="4DCE6568" w:rsidR="00294D72" w:rsidRPr="009F1451" w:rsidRDefault="00294D72" w:rsidP="00294D72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8137BA" w:rsidRPr="008137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戦争への不満と終戦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5F258E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99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8D51E7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戦争長期化の影響</w:t>
      </w:r>
    </w:p>
    <w:p w14:paraId="6B8BFFA7" w14:textId="63CCF3C6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・民衆の負担大→各国で不満が高まる</w:t>
      </w:r>
    </w:p>
    <w:p w14:paraId="2A10A1C3" w14:textId="39A9C732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・ロシアでは</w:t>
      </w:r>
      <w:r>
        <w:rPr>
          <w:rFonts w:hint="eastAsia"/>
        </w:rPr>
        <w:t>1917</w:t>
      </w:r>
      <w:r>
        <w:rPr>
          <w:rFonts w:hint="eastAsia"/>
        </w:rPr>
        <w:t>年に革命がおき，翌年ドイツとブレスト・リトフスク条約を結び戦争から離脱</w:t>
      </w:r>
    </w:p>
    <w:p w14:paraId="5B1A6FE8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アメリカの参戦</w:t>
      </w:r>
    </w:p>
    <w:p w14:paraId="20440EB8" w14:textId="5D0B11B7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・当初は中立→イギリス，フランスへの戦費の融資など連合国との関係が深まる</w:t>
      </w:r>
    </w:p>
    <w:p w14:paraId="6DF570D9" w14:textId="0CB37AF7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・ドイツとの対立，ドイツの無制限潜水艦作戦による被害</w:t>
      </w:r>
    </w:p>
    <w:p w14:paraId="7BF72406" w14:textId="5F19D31A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1917</w:t>
      </w:r>
      <w:r>
        <w:rPr>
          <w:rFonts w:hint="eastAsia"/>
        </w:rPr>
        <w:t>年４月にドイツに宣戦</w:t>
      </w:r>
    </w:p>
    <w:p w14:paraId="353C3938" w14:textId="19914249" w:rsidR="00294D72" w:rsidRDefault="008137BA" w:rsidP="008137BA">
      <w:pPr>
        <w:ind w:leftChars="200" w:left="630" w:hangingChars="100" w:hanging="210"/>
      </w:pPr>
      <w:r>
        <w:rPr>
          <w:rFonts w:hint="eastAsia"/>
        </w:rPr>
        <w:t>→アメリカの経済力により連合国が優勢に</w:t>
      </w:r>
    </w:p>
    <w:p w14:paraId="5C5397C8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第一次世界大戦の終結</w:t>
      </w:r>
    </w:p>
    <w:p w14:paraId="0DF2CC4B" w14:textId="74A89873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1918</w:t>
      </w:r>
      <w:r>
        <w:rPr>
          <w:rFonts w:hint="eastAsia"/>
        </w:rPr>
        <w:t>年，オーストリア・ハンガリー帝国が崩壊</w:t>
      </w:r>
    </w:p>
    <w:p w14:paraId="36941DA8" w14:textId="66C4412D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→諸民族国家の独立があいつぐ</w:t>
      </w:r>
    </w:p>
    <w:p w14:paraId="6B4289A6" w14:textId="12055A95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11</w:t>
      </w:r>
      <w:r>
        <w:rPr>
          <w:rFonts w:hint="eastAsia"/>
        </w:rPr>
        <w:t>月，ドイツで兵士・労働者による革命が勃発</w:t>
      </w:r>
    </w:p>
    <w:p w14:paraId="72A79A6A" w14:textId="69B29F4C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→帝政が解体，共和国が成立</w:t>
      </w:r>
    </w:p>
    <w:p w14:paraId="19330E9F" w14:textId="4FF5C887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→共和国の臨時政府が，連合国との間に休戦条約を結ぶ（第一次世界大戦の終結）</w:t>
      </w:r>
    </w:p>
    <w:p w14:paraId="4434CE16" w14:textId="77777777" w:rsidR="008137BA" w:rsidRPr="008137BA" w:rsidRDefault="008137BA" w:rsidP="008137BA">
      <w:pPr>
        <w:rPr>
          <w:rFonts w:ascii="ＭＳ ゴシック" w:eastAsia="ＭＳ ゴシック" w:hAnsi="ＭＳ ゴシック"/>
        </w:rPr>
      </w:pPr>
      <w:r w:rsidRPr="008137BA">
        <w:rPr>
          <w:rFonts w:ascii="ＭＳ ゴシック" w:eastAsia="ＭＳ ゴシック" w:hAnsi="ＭＳ ゴシック" w:hint="eastAsia"/>
        </w:rPr>
        <w:t>第一次世界大戦の影響</w:t>
      </w:r>
    </w:p>
    <w:p w14:paraId="38D2F2D7" w14:textId="3F284707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・オーストリア・ハンガリーとドイツ</w:t>
      </w:r>
    </w:p>
    <w:p w14:paraId="0FBAFB93" w14:textId="4B7F0C76" w:rsidR="008137BA" w:rsidRDefault="008137BA" w:rsidP="008137BA">
      <w:pPr>
        <w:ind w:leftChars="200" w:left="630" w:hangingChars="100" w:hanging="210"/>
      </w:pPr>
      <w:r>
        <w:rPr>
          <w:rFonts w:hint="eastAsia"/>
        </w:rPr>
        <w:t>…ヨーロッパにおける諸民族への支配が崩壊</w:t>
      </w:r>
    </w:p>
    <w:p w14:paraId="1351E53C" w14:textId="640DF749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・ロシア…領土縮小</w:t>
      </w:r>
    </w:p>
    <w:p w14:paraId="6C9FF34F" w14:textId="06D4A55B" w:rsidR="008137BA" w:rsidRDefault="008137BA" w:rsidP="008137BA">
      <w:pPr>
        <w:ind w:leftChars="100" w:left="420" w:hangingChars="100" w:hanging="210"/>
      </w:pPr>
      <w:r>
        <w:rPr>
          <w:rFonts w:hint="eastAsia"/>
        </w:rPr>
        <w:t>・連合国側…植民地や従属地域で独立運動が強まる</w:t>
      </w:r>
    </w:p>
    <w:p w14:paraId="6B8BBDED" w14:textId="4B7FCC84" w:rsidR="009F1451" w:rsidRDefault="0069319C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6957D6B9">
                <wp:simplePos x="0" y="0"/>
                <wp:positionH relativeFrom="column">
                  <wp:posOffset>-3175</wp:posOffset>
                </wp:positionH>
                <wp:positionV relativeFrom="page">
                  <wp:posOffset>6978650</wp:posOffset>
                </wp:positionV>
                <wp:extent cx="5364000" cy="1376045"/>
                <wp:effectExtent l="0" t="0" r="27305" b="146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376045"/>
                        </a:xfrm>
                        <a:prstGeom prst="roundRect">
                          <a:avLst>
                            <a:gd name="adj" fmla="val 553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BB5BC" id="四角形: 角を丸くする 1" o:spid="_x0000_s1029" style="position:absolute;left:0;text-align:left;margin-left:-.25pt;margin-top:549.5pt;width:422.35pt;height:10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6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yu5AIAANoFAAAOAAAAZHJzL2Uyb0RvYy54bWysVM1OGzEQvlfqO1i+l90QElDEBkUgqkoI&#10;EFBxdrw22crrcW0n2fRGrz1U4lZx66WvwKVPkyL1MTr2/gS1qIeql92xZ+Ybzzc/+wdVqchCWFeA&#10;zmhvK6VEaA55oW8y+vbq+NUeJc4znTMFWmR0JRw9GL98sb80I7ENM1C5sARBtBstTUZn3ptRkjg+&#10;EyVzW2CERqUEWzKPR3uT5JYtEb1UyXaaDpMl2NxY4MI5vD2qlXQc8aUU3J9J6YQnKqP4Nh+/Nn6n&#10;4ZuM99noxjIzK3jzDPYPryhZoTFoB3XEPCNzW/wBVRbcggPptziUCUhZcBFzwGx66W/ZXM6YETEX&#10;JMeZjib3/2D56eLckiLH2lGiWYklery///nt7vH71xHB//rj3Y+Hh/Xt5/Xtl/XHT6QXKFsaN0LP&#10;S3Num5NDMeRfSVuGP2ZGqkjzqqNZVJ5wvBz0hztpitXgqOv1d4fpziCgJht3Y51/LaAkQciohbnO&#10;L7CYkWO2OHE+kp03T2b5O0pkqbB0C6bIYNDfawAbW4RuIYOjhuNCqVh7pckyo8P+II3YDlSRB2Uw&#10;i10oDpUliJpRX8XkEeuJFZ6UxrcHSmoSouRXSgQIpS+ERH4x7e06QOjsDSbjXGjfq1Uzlos61AD5&#10;ic0ZgrUekaEIGJAlPrLDbgBayxqkxa6pbeyDq4iD0Tk3mf/NufOIkUH7zrksNNjnMlOYVRO5tm9J&#10;qqkJLPlqWsXe6wfLcDOFfIX9aKEeVGf4cYEdcMKcP2cWy4tdg9vGn+FHKsDKQSNRMgP74bn7YI8D&#10;g1pKljjpGXXv58wKStQbjaO0i3skrIZ4QME+vZ22t3peHgI2AY4JviqKwdarVpQWymtcRpMQDVVM&#10;c4yJXdOKh77eO7jMuJhMohEuAcP8ib40PEAHdkOfXlXXzJqm+T3OzSm0u4CNYkvXzG5sg6eGydyD&#10;LHxQbthsDrhAYgM1yy5sqKfnaLVZyeNfAAAA//8DAFBLAwQUAAYACAAAACEALOaRNuEAAAALAQAA&#10;DwAAAGRycy9kb3ducmV2LnhtbEyPy07DMBBF90j8gzVIbFBrt9SlCXEqFITYhlJVsHPjIUmJ7Sh2&#10;2/D3HVawnDtH95GtR9uxEw6h9U7BbCqAoau8aV2tYPv+MlkBC1E7ozvvUMEPBljn11eZTo0/uzc8&#10;bWLNyMSFVCtoYuxTzkPVoNVh6nt09Pvyg9WRzqHmZtBnMrcdnwux5Fa3jhIa3WPRYPW9OVoFQr76&#10;3cdnuS0KKe8wKcvD4blW6vZmfHoEFnGMfzD81qfqkFOnvT86E1inYCIJJFkkCW0iYLVYzIHtSbqf&#10;yQfgecb/b8gvAAAA//8DAFBLAQItABQABgAIAAAAIQC2gziS/gAAAOEBAAATAAAAAAAAAAAAAAAA&#10;AAAAAABbQ29udGVudF9UeXBlc10ueG1sUEsBAi0AFAAGAAgAAAAhADj9If/WAAAAlAEAAAsAAAAA&#10;AAAAAAAAAAAALwEAAF9yZWxzLy5yZWxzUEsBAi0AFAAGAAgAAAAhAB8pDK7kAgAA2gUAAA4AAAAA&#10;AAAAAAAAAAAALgIAAGRycy9lMm9Eb2MueG1sUEsBAi0AFAAGAAgAAAAhACzmkTbhAAAACwEAAA8A&#10;AAAAAAAAAAAAAAAAPgUAAGRycy9kb3ducmV2LnhtbFBLBQYAAAAABAAEAPMAAABMBgAAAAA=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7F0D7F">
      <w:footerReference w:type="default" r:id="rId6"/>
      <w:pgSz w:w="20639" w:h="14572" w:orient="landscape" w:code="12"/>
      <w:pgMar w:top="1134" w:right="1134" w:bottom="1134" w:left="1134" w:header="851" w:footer="851" w:gutter="0"/>
      <w:cols w:num="2" w:space="1471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6D8B" w14:textId="77777777" w:rsidR="00857703" w:rsidRDefault="00857703" w:rsidP="009F1451">
      <w:r>
        <w:separator/>
      </w:r>
    </w:p>
  </w:endnote>
  <w:endnote w:type="continuationSeparator" w:id="0">
    <w:p w14:paraId="6DFBC143" w14:textId="77777777" w:rsidR="00857703" w:rsidRDefault="00857703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3C95" w14:textId="190B8B0D" w:rsidR="009F1451" w:rsidRPr="009F1451" w:rsidRDefault="009F1451" w:rsidP="009F1451">
    <w:pPr>
      <w:pStyle w:val="a6"/>
      <w:pBdr>
        <w:bottom w:val="single" w:sz="4" w:space="2" w:color="auto"/>
      </w:pBdr>
      <w:ind w:leftChars="6000" w:left="12600"/>
    </w:pPr>
    <w:r w:rsidRPr="009F1451">
      <w:rPr>
        <w:rFonts w:hint="eastAsia"/>
      </w:rPr>
      <w:t xml:space="preserve">　　　年　　　組　　　番　名前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0A53" w14:textId="77777777" w:rsidR="00857703" w:rsidRDefault="00857703" w:rsidP="009F1451">
      <w:r>
        <w:separator/>
      </w:r>
    </w:p>
  </w:footnote>
  <w:footnote w:type="continuationSeparator" w:id="0">
    <w:p w14:paraId="04E371E0" w14:textId="77777777" w:rsidR="00857703" w:rsidRDefault="00857703" w:rsidP="009F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D"/>
    <w:rsid w:val="00021DF7"/>
    <w:rsid w:val="00024AF5"/>
    <w:rsid w:val="00040DDB"/>
    <w:rsid w:val="0005048B"/>
    <w:rsid w:val="00053CCA"/>
    <w:rsid w:val="00061E50"/>
    <w:rsid w:val="00132E0B"/>
    <w:rsid w:val="00163B01"/>
    <w:rsid w:val="00172FE8"/>
    <w:rsid w:val="00177E8C"/>
    <w:rsid w:val="00191C2F"/>
    <w:rsid w:val="001E4E1C"/>
    <w:rsid w:val="00253350"/>
    <w:rsid w:val="0027473F"/>
    <w:rsid w:val="00294D72"/>
    <w:rsid w:val="004C7510"/>
    <w:rsid w:val="004F7AE3"/>
    <w:rsid w:val="005417DD"/>
    <w:rsid w:val="005C0C9F"/>
    <w:rsid w:val="005D7893"/>
    <w:rsid w:val="005F258E"/>
    <w:rsid w:val="005F2E2F"/>
    <w:rsid w:val="00650588"/>
    <w:rsid w:val="00661252"/>
    <w:rsid w:val="00692529"/>
    <w:rsid w:val="0069319C"/>
    <w:rsid w:val="00730E01"/>
    <w:rsid w:val="007D14B1"/>
    <w:rsid w:val="007F0D7F"/>
    <w:rsid w:val="008137BA"/>
    <w:rsid w:val="00835796"/>
    <w:rsid w:val="008377E0"/>
    <w:rsid w:val="00857703"/>
    <w:rsid w:val="00857CF3"/>
    <w:rsid w:val="008772A8"/>
    <w:rsid w:val="00890B27"/>
    <w:rsid w:val="008D5C53"/>
    <w:rsid w:val="0091328B"/>
    <w:rsid w:val="00920F7D"/>
    <w:rsid w:val="00982921"/>
    <w:rsid w:val="009B0DB3"/>
    <w:rsid w:val="009F1451"/>
    <w:rsid w:val="009F21BB"/>
    <w:rsid w:val="00A00FFB"/>
    <w:rsid w:val="00A33867"/>
    <w:rsid w:val="00A4635F"/>
    <w:rsid w:val="00A6014B"/>
    <w:rsid w:val="00A626D0"/>
    <w:rsid w:val="00AD18D5"/>
    <w:rsid w:val="00AE0C52"/>
    <w:rsid w:val="00B11219"/>
    <w:rsid w:val="00B54618"/>
    <w:rsid w:val="00B73D47"/>
    <w:rsid w:val="00B8007D"/>
    <w:rsid w:val="00B96E90"/>
    <w:rsid w:val="00BB25EF"/>
    <w:rsid w:val="00BF2ACC"/>
    <w:rsid w:val="00BF431E"/>
    <w:rsid w:val="00C04DD9"/>
    <w:rsid w:val="00C305EC"/>
    <w:rsid w:val="00C816EB"/>
    <w:rsid w:val="00CB272B"/>
    <w:rsid w:val="00D641E8"/>
    <w:rsid w:val="00E20372"/>
    <w:rsid w:val="00E25A49"/>
    <w:rsid w:val="00E67500"/>
    <w:rsid w:val="00E85BED"/>
    <w:rsid w:val="00F05768"/>
    <w:rsid w:val="00F52486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1093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2021-07-23T11:11:00Z</dcterms:created>
  <dcterms:modified xsi:type="dcterms:W3CDTF">2025-03-13T08:54:00Z</dcterms:modified>
</cp:coreProperties>
</file>