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ayout w:type="fixed"/>
        <w:tblCellMar>
          <w:top w:w="28" w:type="dxa"/>
          <w:bottom w:w="28" w:type="dxa"/>
        </w:tblCellMar>
        <w:tblLook w:val="04A0" w:firstRow="1" w:lastRow="0" w:firstColumn="1" w:lastColumn="0" w:noHBand="0" w:noVBand="1"/>
      </w:tblPr>
      <w:tblGrid>
        <w:gridCol w:w="255"/>
        <w:gridCol w:w="7938"/>
        <w:gridCol w:w="255"/>
      </w:tblGrid>
      <w:tr w:rsidR="00163B01" w14:paraId="148E8D02" w14:textId="77777777" w:rsidTr="00132E0B">
        <w:trPr>
          <w:trHeight w:hRule="exact" w:val="1701"/>
        </w:trPr>
        <w:tc>
          <w:tcPr>
            <w:tcW w:w="255" w:type="dxa"/>
            <w:tcBorders>
              <w:right w:val="nil"/>
            </w:tcBorders>
            <w:shd w:val="clear" w:color="auto" w:fill="A6A6A6" w:themeFill="background1" w:themeFillShade="A6"/>
          </w:tcPr>
          <w:p w14:paraId="2A1B4C25" w14:textId="77777777" w:rsidR="00163B01" w:rsidRDefault="00163B01" w:rsidP="00FA19CD"/>
        </w:tc>
        <w:tc>
          <w:tcPr>
            <w:tcW w:w="7938" w:type="dxa"/>
            <w:tcBorders>
              <w:left w:val="nil"/>
              <w:right w:val="nil"/>
            </w:tcBorders>
          </w:tcPr>
          <w:p w14:paraId="45C888B5" w14:textId="79C2FB6A" w:rsidR="00163B01" w:rsidRPr="001E4E1C" w:rsidRDefault="00C17456" w:rsidP="00A4635F">
            <w:pPr>
              <w:snapToGrid w:val="0"/>
              <w:spacing w:line="320" w:lineRule="exact"/>
              <w:rPr>
                <w:rFonts w:ascii="ＭＳ ゴシック" w:eastAsia="ＭＳ ゴシック" w:hAnsi="ＭＳ ゴシック"/>
                <w:sz w:val="18"/>
                <w:szCs w:val="18"/>
              </w:rPr>
            </w:pPr>
            <w:r w:rsidRPr="001E4E1C">
              <w:rPr>
                <w:rFonts w:ascii="ＭＳ ゴシック" w:eastAsia="ＭＳ ゴシック" w:hAnsi="ＭＳ ゴシック" w:hint="eastAsia"/>
                <w:sz w:val="18"/>
                <w:szCs w:val="18"/>
              </w:rPr>
              <w:t>第</w:t>
            </w:r>
            <w:r>
              <w:rPr>
                <w:rFonts w:ascii="ＭＳ ゴシック" w:eastAsia="ＭＳ ゴシック" w:hAnsi="ＭＳ ゴシック" w:hint="eastAsia"/>
                <w:sz w:val="18"/>
                <w:szCs w:val="18"/>
              </w:rPr>
              <w:t>１編</w:t>
            </w:r>
            <w:r w:rsidRPr="001E4E1C">
              <w:rPr>
                <w:rFonts w:ascii="ＭＳ ゴシック" w:eastAsia="ＭＳ ゴシック" w:hAnsi="ＭＳ ゴシック" w:hint="eastAsia"/>
                <w:sz w:val="18"/>
                <w:szCs w:val="18"/>
              </w:rPr>
              <w:t xml:space="preserve">　第</w:t>
            </w:r>
            <w:r w:rsidR="00857AFB">
              <w:rPr>
                <w:rFonts w:ascii="ＭＳ ゴシック" w:eastAsia="ＭＳ ゴシック" w:hAnsi="ＭＳ ゴシック" w:hint="eastAsia"/>
                <w:sz w:val="18"/>
                <w:szCs w:val="18"/>
              </w:rPr>
              <w:t>１</w:t>
            </w:r>
            <w:r w:rsidRPr="001E4E1C">
              <w:rPr>
                <w:rFonts w:ascii="ＭＳ ゴシック" w:eastAsia="ＭＳ ゴシック" w:hAnsi="ＭＳ ゴシック" w:hint="eastAsia"/>
                <w:sz w:val="18"/>
                <w:szCs w:val="18"/>
              </w:rPr>
              <w:t xml:space="preserve">章　</w:t>
            </w:r>
            <w:r w:rsidR="00857AFB" w:rsidRPr="00857AFB">
              <w:rPr>
                <w:rFonts w:ascii="ＭＳ ゴシック" w:eastAsia="ＭＳ ゴシック" w:hAnsi="ＭＳ ゴシック" w:hint="eastAsia"/>
                <w:sz w:val="18"/>
                <w:szCs w:val="18"/>
              </w:rPr>
              <w:t>人間の心のあり方</w:t>
            </w:r>
          </w:p>
          <w:p w14:paraId="49B97328" w14:textId="746DDA82" w:rsidR="00163B01" w:rsidRDefault="00F21C8E" w:rsidP="00857AFB">
            <w:pPr>
              <w:snapToGrid w:val="0"/>
              <w:spacing w:line="280" w:lineRule="exact"/>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２</w:t>
            </w:r>
            <w:r w:rsidR="000E39AC" w:rsidRPr="000E39AC">
              <w:rPr>
                <w:rFonts w:ascii="ＭＳ ゴシック" w:eastAsia="ＭＳ ゴシック" w:hAnsi="ＭＳ ゴシック" w:hint="eastAsia"/>
                <w:b/>
                <w:bCs/>
                <w:sz w:val="20"/>
                <w:szCs w:val="20"/>
              </w:rPr>
              <w:t xml:space="preserve">節　</w:t>
            </w:r>
            <w:r w:rsidRPr="00F21C8E">
              <w:rPr>
                <w:rFonts w:ascii="ＭＳ ゴシック" w:eastAsia="ＭＳ ゴシック" w:hAnsi="ＭＳ ゴシック" w:hint="eastAsia"/>
                <w:b/>
                <w:bCs/>
                <w:sz w:val="20"/>
                <w:szCs w:val="20"/>
              </w:rPr>
              <w:t>人間の心の働き</w:t>
            </w:r>
          </w:p>
          <w:p w14:paraId="3F8D035E" w14:textId="31A1653D" w:rsidR="00857AFB" w:rsidRPr="00993603" w:rsidRDefault="00F21C8E" w:rsidP="00F21C8E">
            <w:pPr>
              <w:snapToGrid w:val="0"/>
              <w:spacing w:line="240" w:lineRule="exact"/>
              <w:jc w:val="center"/>
              <w:rPr>
                <w:rFonts w:ascii="Arial" w:eastAsia="ＭＳ ゴシック" w:hAnsi="Arial"/>
                <w:sz w:val="18"/>
                <w:szCs w:val="18"/>
              </w:rPr>
            </w:pPr>
            <w:r w:rsidRPr="00F21C8E">
              <w:rPr>
                <w:rFonts w:ascii="Arial" w:eastAsia="ＭＳ ゴシック" w:hAnsi="Arial" w:hint="eastAsia"/>
                <w:sz w:val="18"/>
                <w:szCs w:val="18"/>
              </w:rPr>
              <w:t>私たちはどのようにものごとを認識し，感じ，個性を発揮しながら発達していくのだろうか</w:t>
            </w:r>
          </w:p>
          <w:p w14:paraId="1F73800C" w14:textId="014BA90C" w:rsidR="00163B01" w:rsidRPr="003D5397" w:rsidRDefault="00A961E8" w:rsidP="00857AFB">
            <w:pPr>
              <w:snapToGrid w:val="0"/>
              <w:spacing w:line="480" w:lineRule="exact"/>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１</w:t>
            </w:r>
            <w:r w:rsidR="00163B01" w:rsidRPr="003D5397">
              <w:rPr>
                <w:rFonts w:ascii="ＭＳ ゴシック" w:eastAsia="ＭＳ ゴシック" w:hAnsi="ＭＳ ゴシック" w:hint="eastAsia"/>
                <w:b/>
                <w:bCs/>
                <w:sz w:val="36"/>
                <w:szCs w:val="36"/>
              </w:rPr>
              <w:t xml:space="preserve"> </w:t>
            </w:r>
            <w:r w:rsidR="00F21C8E" w:rsidRPr="00F21C8E">
              <w:rPr>
                <w:rFonts w:ascii="ＭＳ ゴシック" w:eastAsia="ＭＳ ゴシック" w:hAnsi="ＭＳ ゴシック" w:hint="eastAsia"/>
                <w:b/>
                <w:bCs/>
                <w:sz w:val="36"/>
                <w:szCs w:val="36"/>
              </w:rPr>
              <w:t>認知</w:t>
            </w:r>
          </w:p>
          <w:p w14:paraId="7421FD90" w14:textId="15405AA4" w:rsidR="00163B01" w:rsidRPr="00FA19CD" w:rsidRDefault="00163B01" w:rsidP="00857AFB">
            <w:pPr>
              <w:snapToGrid w:val="0"/>
              <w:spacing w:line="280" w:lineRule="exact"/>
              <w:jc w:val="center"/>
              <w:rPr>
                <w:rFonts w:ascii="ＭＳ ゴシック" w:eastAsia="ＭＳ ゴシック" w:hAnsi="ＭＳ ゴシック"/>
                <w:b/>
                <w:bCs/>
                <w:sz w:val="20"/>
                <w:szCs w:val="20"/>
              </w:rPr>
            </w:pPr>
            <w:r w:rsidRPr="00FA19CD">
              <w:rPr>
                <w:rFonts w:ascii="ＭＳ ゴシック" w:eastAsia="ＭＳ ゴシック" w:hAnsi="ＭＳ ゴシック" w:hint="eastAsia"/>
                <w:sz w:val="20"/>
                <w:szCs w:val="20"/>
              </w:rPr>
              <w:t xml:space="preserve">（教科書 </w:t>
            </w:r>
            <w:r w:rsidRPr="00FA19CD">
              <w:rPr>
                <w:rFonts w:ascii="ＭＳ Ｐゴシック" w:eastAsia="ＭＳ Ｐゴシック" w:hAnsi="ＭＳ Ｐゴシック" w:hint="eastAsia"/>
                <w:sz w:val="20"/>
                <w:szCs w:val="20"/>
              </w:rPr>
              <w:t>p.</w:t>
            </w:r>
            <w:r w:rsidR="00F21C8E">
              <w:rPr>
                <w:rFonts w:ascii="ＭＳ Ｐゴシック" w:eastAsia="ＭＳ Ｐゴシック" w:hAnsi="ＭＳ Ｐゴシック"/>
                <w:sz w:val="20"/>
                <w:szCs w:val="20"/>
              </w:rPr>
              <w:t>13</w:t>
            </w:r>
            <w:r w:rsidRPr="00FA19CD">
              <w:rPr>
                <w:rFonts w:ascii="ＭＳ Ｐゴシック" w:eastAsia="ＭＳ Ｐゴシック" w:hAnsi="ＭＳ Ｐゴシック" w:hint="eastAsia"/>
                <w:sz w:val="20"/>
                <w:szCs w:val="20"/>
              </w:rPr>
              <w:t>～</w:t>
            </w:r>
            <w:r w:rsidR="00F21C8E">
              <w:rPr>
                <w:rFonts w:ascii="ＭＳ Ｐゴシック" w:eastAsia="ＭＳ Ｐゴシック" w:hAnsi="ＭＳ Ｐゴシック"/>
                <w:sz w:val="20"/>
                <w:szCs w:val="20"/>
              </w:rPr>
              <w:t>15</w:t>
            </w:r>
            <w:r w:rsidRPr="00FA19CD">
              <w:rPr>
                <w:rFonts w:ascii="ＭＳ ゴシック" w:eastAsia="ＭＳ ゴシック" w:hAnsi="ＭＳ ゴシック" w:hint="eastAsia"/>
                <w:sz w:val="20"/>
                <w:szCs w:val="20"/>
              </w:rPr>
              <w:t>）</w:t>
            </w:r>
          </w:p>
        </w:tc>
        <w:tc>
          <w:tcPr>
            <w:tcW w:w="255" w:type="dxa"/>
            <w:tcBorders>
              <w:left w:val="nil"/>
            </w:tcBorders>
          </w:tcPr>
          <w:p w14:paraId="7444F597" w14:textId="4E5B4BB0" w:rsidR="00163B01" w:rsidRPr="00FA19CD" w:rsidRDefault="00163B01" w:rsidP="00A33867">
            <w:pPr>
              <w:snapToGrid w:val="0"/>
              <w:jc w:val="center"/>
              <w:rPr>
                <w:sz w:val="20"/>
                <w:szCs w:val="20"/>
              </w:rPr>
            </w:pPr>
          </w:p>
        </w:tc>
      </w:tr>
    </w:tbl>
    <w:p w14:paraId="302F40EC" w14:textId="261261D1" w:rsidR="00FA19CD" w:rsidRPr="00FA19CD" w:rsidRDefault="00FA19CD" w:rsidP="00857AFB">
      <w:pPr>
        <w:snapToGrid w:val="0"/>
        <w:spacing w:line="360" w:lineRule="exact"/>
        <w:rPr>
          <w:rFonts w:ascii="ＭＳ ゴシック" w:eastAsia="ＭＳ ゴシック" w:hAnsi="ＭＳ ゴシック"/>
        </w:rPr>
      </w:pPr>
    </w:p>
    <w:p w14:paraId="3C276274" w14:textId="5B0294B6" w:rsidR="008D5C53" w:rsidRDefault="008D5C53" w:rsidP="00857AFB">
      <w:pPr>
        <w:keepNext/>
        <w:snapToGrid w:val="0"/>
        <w:spacing w:beforeLines="50" w:before="180" w:afterLines="30" w:after="108"/>
      </w:pPr>
      <w:r>
        <w:rPr>
          <w:rFonts w:hint="eastAsia"/>
          <w:noProof/>
        </w:rPr>
        <mc:AlternateContent>
          <mc:Choice Requires="wps">
            <w:drawing>
              <wp:inline distT="0" distB="0" distL="0" distR="0" wp14:anchorId="0D0FFB1D" wp14:editId="1A221017">
                <wp:extent cx="5364000" cy="251640"/>
                <wp:effectExtent l="0" t="0" r="8255" b="0"/>
                <wp:docPr id="3" name="四角形: 角を丸くする 3"/>
                <wp:cNvGraphicFramePr/>
                <a:graphic xmlns:a="http://schemas.openxmlformats.org/drawingml/2006/main">
                  <a:graphicData uri="http://schemas.microsoft.com/office/word/2010/wordprocessingShape">
                    <wps:wsp>
                      <wps:cNvSpPr/>
                      <wps:spPr>
                        <a:xfrm>
                          <a:off x="0" y="0"/>
                          <a:ext cx="5364000" cy="251640"/>
                        </a:xfrm>
                        <a:prstGeom prst="roundRect">
                          <a:avLst>
                            <a:gd name="adj" fmla="val 30303"/>
                          </a:avLst>
                        </a:prstGeom>
                        <a:gradFill flip="none" rotWithShape="1">
                          <a:gsLst>
                            <a:gs pos="0">
                              <a:schemeClr val="bg1">
                                <a:lumMod val="65000"/>
                              </a:schemeClr>
                            </a:gs>
                            <a:gs pos="75000">
                              <a:schemeClr val="bg1">
                                <a:lumMod val="50000"/>
                              </a:schemeClr>
                            </a:gs>
                            <a:gs pos="100000">
                              <a:schemeClr val="tx1">
                                <a:lumMod val="50000"/>
                                <a:lumOff val="50000"/>
                              </a:schemeClr>
                            </a:gs>
                          </a:gsLst>
                          <a:lin ang="5400000" scaled="1"/>
                          <a:tileRect/>
                        </a:gra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F8C0A0" w14:textId="76E16117" w:rsidR="008D5C53" w:rsidRPr="009F1451" w:rsidRDefault="008D5C53" w:rsidP="008D5C53">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DE4D54" w:rsidRPr="00DE4D54">
                              <w:rPr>
                                <w:rFonts w:ascii="Arial" w:eastAsia="ＭＳ ゴシック" w:hAnsi="Arial" w:hint="eastAsia"/>
                                <w:b/>
                                <w:bCs/>
                                <w:color w:val="FFFFFF" w:themeColor="background1"/>
                                <w:sz w:val="24"/>
                                <w:szCs w:val="24"/>
                              </w:rPr>
                              <w:t>認知活動と知覚</w:t>
                            </w:r>
                            <w:r w:rsidR="00E678D4" w:rsidRPr="00C06073">
                              <w:rPr>
                                <w:rFonts w:ascii="Arial" w:eastAsia="ＭＳ ゴシック" w:hAnsi="Arial" w:hint="eastAsia"/>
                                <w:b/>
                                <w:bCs/>
                                <w:color w:val="FFFFFF" w:themeColor="background1"/>
                              </w:rPr>
                              <w:t>〔</w:t>
                            </w:r>
                            <w:r w:rsidR="00E678D4" w:rsidRPr="00C06073">
                              <w:rPr>
                                <w:rFonts w:ascii="Arial" w:eastAsia="ＭＳ ゴシック" w:hAnsi="Arial" w:cs="Arial"/>
                                <w:b/>
                                <w:bCs/>
                                <w:color w:val="FFFFFF" w:themeColor="background1"/>
                              </w:rPr>
                              <w:t>p.</w:t>
                            </w:r>
                            <w:r w:rsidR="00DE4D54">
                              <w:rPr>
                                <w:rFonts w:ascii="Arial" w:eastAsia="ＭＳ ゴシック" w:hAnsi="Arial" w:cs="Arial"/>
                                <w:b/>
                                <w:bCs/>
                                <w:color w:val="FFFFFF" w:themeColor="background1"/>
                              </w:rPr>
                              <w:t>13</w:t>
                            </w:r>
                            <w:r w:rsidR="00E678D4" w:rsidRPr="00C06073">
                              <w:rPr>
                                <w:rFonts w:ascii="Arial" w:eastAsia="ＭＳ ゴシック" w:hAnsi="Arial" w:hint="eastAsia"/>
                                <w:b/>
                                <w:bCs/>
                                <w:color w:val="FFFFFF" w:themeColor="background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0D0FFB1D" id="四角形: 角を丸くする 3" o:spid="_x0000_s1026" style="width:422.35pt;height:19.8pt;visibility:visible;mso-wrap-style:square;mso-left-percent:-10001;mso-top-percent:-10001;mso-position-horizontal:absolute;mso-position-horizontal-relative:char;mso-position-vertical:absolute;mso-position-vertical-relative:line;mso-left-percent:-10001;mso-top-percent:-10001;v-text-anchor:middle" arcsize="198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" fillcolor="#a5a5a5 [2092]" stroked="f" strokeweight=".5pt">
                <v:fill color2="gray [1629]" rotate="t" colors="0 #a6a6a6;.75 #7f7f7f;1 #7f7f7f" focus="100%" type="gradient"/>
                <v:stroke joinstyle="miter"/>
                <v:textbox inset="0,0,0,0">
                  <w:txbxContent>
                    <w:p w14:paraId="4DF8C0A0" w14:textId="76E16117" w:rsidR="008D5C53" w:rsidRPr="009F1451" w:rsidRDefault="008D5C53" w:rsidP="008D5C53">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DE4D54" w:rsidRPr="00DE4D54">
                        <w:rPr>
                          <w:rFonts w:ascii="Arial" w:eastAsia="ＭＳ ゴシック" w:hAnsi="Arial" w:hint="eastAsia"/>
                          <w:b/>
                          <w:bCs/>
                          <w:color w:val="FFFFFF" w:themeColor="background1"/>
                          <w:sz w:val="24"/>
                          <w:szCs w:val="24"/>
                        </w:rPr>
                        <w:t>認知活動と知覚</w:t>
                      </w:r>
                      <w:r w:rsidR="00E678D4" w:rsidRPr="00C06073">
                        <w:rPr>
                          <w:rFonts w:ascii="Arial" w:eastAsia="ＭＳ ゴシック" w:hAnsi="Arial" w:hint="eastAsia"/>
                          <w:b/>
                          <w:bCs/>
                          <w:color w:val="FFFFFF" w:themeColor="background1"/>
                        </w:rPr>
                        <w:t>〔</w:t>
                      </w:r>
                      <w:r w:rsidR="00E678D4" w:rsidRPr="00C06073">
                        <w:rPr>
                          <w:rFonts w:ascii="Arial" w:eastAsia="ＭＳ ゴシック" w:hAnsi="Arial" w:cs="Arial"/>
                          <w:b/>
                          <w:bCs/>
                          <w:color w:val="FFFFFF" w:themeColor="background1"/>
                        </w:rPr>
                        <w:t>p.</w:t>
                      </w:r>
                      <w:r w:rsidR="00DE4D54">
                        <w:rPr>
                          <w:rFonts w:ascii="Arial" w:eastAsia="ＭＳ ゴシック" w:hAnsi="Arial" w:cs="Arial"/>
                          <w:b/>
                          <w:bCs/>
                          <w:color w:val="FFFFFF" w:themeColor="background1"/>
                        </w:rPr>
                        <w:t>13</w:t>
                      </w:r>
                      <w:r w:rsidR="00E678D4" w:rsidRPr="00C06073">
                        <w:rPr>
                          <w:rFonts w:ascii="Arial" w:eastAsia="ＭＳ ゴシック" w:hAnsi="Arial" w:hint="eastAsia"/>
                          <w:b/>
                          <w:bCs/>
                          <w:color w:val="FFFFFF" w:themeColor="background1"/>
                        </w:rPr>
                        <w:t>〕</w:t>
                      </w:r>
                    </w:p>
                  </w:txbxContent>
                </v:textbox>
                <w10:anchorlock/>
              </v:roundrect>
            </w:pict>
          </mc:Fallback>
        </mc:AlternateContent>
      </w:r>
    </w:p>
    <w:p w14:paraId="6566990B" w14:textId="2C290A9B" w:rsidR="00DE4D54" w:rsidRPr="00DE4D54" w:rsidRDefault="00DE4D54" w:rsidP="00DE4D54">
      <w:pPr>
        <w:topLinePunct/>
        <w:rPr>
          <w:rFonts w:ascii="Arial" w:eastAsia="ＭＳ ゴシック" w:hAnsi="Arial"/>
        </w:rPr>
      </w:pPr>
      <w:r w:rsidRPr="00DE4D54">
        <w:rPr>
          <w:rFonts w:ascii="Arial" w:eastAsia="ＭＳ ゴシック" w:hAnsi="Arial" w:hint="eastAsia"/>
        </w:rPr>
        <w:t>認知活動</w:t>
      </w:r>
      <w:r w:rsidR="0023461E">
        <w:rPr>
          <w:rFonts w:ascii="Arial" w:eastAsia="ＭＳ ゴシック" w:hAnsi="Arial" w:hint="eastAsia"/>
        </w:rPr>
        <w:t>とは</w:t>
      </w:r>
    </w:p>
    <w:p w14:paraId="1E127646" w14:textId="24DCAF89" w:rsidR="00DE4D54" w:rsidRDefault="00DE4D54" w:rsidP="00DE4D54">
      <w:pPr>
        <w:topLinePunct/>
        <w:ind w:leftChars="100" w:left="420" w:hangingChars="100" w:hanging="210"/>
      </w:pPr>
      <w:r>
        <w:rPr>
          <w:rFonts w:hint="eastAsia"/>
        </w:rPr>
        <w:t>・私たちは，見る，聞く，覚える，考えるといった複雑な〔</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〕活動をおこなっている</w:t>
      </w:r>
    </w:p>
    <w:p w14:paraId="45501559" w14:textId="4C96634B" w:rsidR="00DE4D54" w:rsidRDefault="00DE4D54" w:rsidP="00DE4D54">
      <w:pPr>
        <w:topLinePunct/>
        <w:ind w:leftChars="100" w:left="420" w:hangingChars="100" w:hanging="210"/>
      </w:pPr>
      <w:r>
        <w:rPr>
          <w:rFonts w:hint="eastAsia"/>
        </w:rPr>
        <w:t>・認知とは私たちの思考や行動をささえる心の働き</w:t>
      </w:r>
    </w:p>
    <w:p w14:paraId="2C4FE0D5" w14:textId="48AB4CD7" w:rsidR="00DE4D54" w:rsidRPr="00DE4D54" w:rsidRDefault="00DE4D54" w:rsidP="00DE4D54">
      <w:pPr>
        <w:topLinePunct/>
        <w:rPr>
          <w:rFonts w:ascii="Arial" w:eastAsia="ＭＳ ゴシック" w:hAnsi="Arial"/>
        </w:rPr>
      </w:pPr>
      <w:r w:rsidRPr="00DE4D54">
        <w:rPr>
          <w:rFonts w:ascii="Arial" w:eastAsia="ＭＳ ゴシック" w:hAnsi="Arial" w:hint="eastAsia"/>
        </w:rPr>
        <w:t>知覚</w:t>
      </w:r>
      <w:r w:rsidR="0023461E">
        <w:rPr>
          <w:rFonts w:ascii="Arial" w:eastAsia="ＭＳ ゴシック" w:hAnsi="Arial" w:hint="eastAsia"/>
        </w:rPr>
        <w:t>とは</w:t>
      </w:r>
    </w:p>
    <w:p w14:paraId="2FEA6AA8" w14:textId="232BBD53" w:rsidR="0096655F" w:rsidRDefault="00DE4D54" w:rsidP="00DE4D54">
      <w:pPr>
        <w:topLinePunct/>
        <w:ind w:leftChars="100" w:left="420" w:hangingChars="100" w:hanging="210"/>
      </w:pPr>
      <w:r>
        <w:rPr>
          <w:rFonts w:hint="eastAsia"/>
        </w:rPr>
        <w:t>・〔</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〕とは，視覚，聴覚，嗅覚，触覚などで，身のまわりの情報を把握すること</w:t>
      </w:r>
    </w:p>
    <w:p w14:paraId="4D341215" w14:textId="77777777" w:rsidR="00DE4D54" w:rsidRDefault="00DE4D54" w:rsidP="00DE4D54">
      <w:pPr>
        <w:topLinePunct/>
        <w:ind w:leftChars="100" w:left="420" w:hangingChars="100" w:hanging="210"/>
      </w:pPr>
      <w:r>
        <w:rPr>
          <w:rFonts w:hint="eastAsia"/>
        </w:rPr>
        <w:t>・目や耳などの感覚器官でとらえた情報は，脳を通して知覚される</w:t>
      </w:r>
    </w:p>
    <w:p w14:paraId="05D40A70" w14:textId="77777777" w:rsidR="0023461E" w:rsidRDefault="0023461E" w:rsidP="0023461E">
      <w:pPr>
        <w:topLinePunct/>
        <w:ind w:leftChars="100" w:left="420" w:hangingChars="100" w:hanging="210"/>
      </w:pPr>
      <w:r>
        <w:rPr>
          <w:rFonts w:hint="eastAsia"/>
        </w:rPr>
        <w:t>・私たちが知覚する世界は，認知活動の中で自動的に解釈されたもので，必ずしも実際の物理的な世界と同じではない　例）錯視</w:t>
      </w:r>
    </w:p>
    <w:p w14:paraId="5767E55D" w14:textId="77777777" w:rsidR="005328A8" w:rsidRDefault="005328A8" w:rsidP="005328A8">
      <w:pPr>
        <w:keepNext/>
        <w:snapToGrid w:val="0"/>
        <w:spacing w:beforeLines="50" w:before="180" w:afterLines="30" w:after="108"/>
      </w:pPr>
      <w:r>
        <w:rPr>
          <w:rFonts w:hint="eastAsia"/>
          <w:noProof/>
        </w:rPr>
        <mc:AlternateContent>
          <mc:Choice Requires="wps">
            <w:drawing>
              <wp:inline distT="0" distB="0" distL="0" distR="0" wp14:anchorId="1C70C846" wp14:editId="2DBFF35B">
                <wp:extent cx="5364000" cy="251640"/>
                <wp:effectExtent l="0" t="0" r="8255" b="0"/>
                <wp:docPr id="5" name="四角形: 角を丸くする 5"/>
                <wp:cNvGraphicFramePr/>
                <a:graphic xmlns:a="http://schemas.openxmlformats.org/drawingml/2006/main">
                  <a:graphicData uri="http://schemas.microsoft.com/office/word/2010/wordprocessingShape">
                    <wps:wsp>
                      <wps:cNvSpPr/>
                      <wps:spPr>
                        <a:xfrm>
                          <a:off x="0" y="0"/>
                          <a:ext cx="5364000" cy="251640"/>
                        </a:xfrm>
                        <a:prstGeom prst="roundRect">
                          <a:avLst>
                            <a:gd name="adj" fmla="val 30303"/>
                          </a:avLst>
                        </a:prstGeom>
                        <a:gradFill flip="none" rotWithShape="1">
                          <a:gsLst>
                            <a:gs pos="0">
                              <a:schemeClr val="bg1">
                                <a:lumMod val="65000"/>
                              </a:schemeClr>
                            </a:gs>
                            <a:gs pos="75000">
                              <a:schemeClr val="bg1">
                                <a:lumMod val="50000"/>
                              </a:schemeClr>
                            </a:gs>
                            <a:gs pos="100000">
                              <a:schemeClr val="tx1">
                                <a:lumMod val="50000"/>
                                <a:lumOff val="50000"/>
                              </a:schemeClr>
                            </a:gs>
                          </a:gsLst>
                          <a:lin ang="5400000" scaled="1"/>
                          <a:tileRect/>
                        </a:gra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B0F342" w14:textId="0514D630" w:rsidR="005328A8" w:rsidRPr="009F1451" w:rsidRDefault="005328A8" w:rsidP="005328A8">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DE4D54" w:rsidRPr="00DE4D54">
                              <w:rPr>
                                <w:rFonts w:ascii="Arial" w:eastAsia="ＭＳ ゴシック" w:hAnsi="Arial" w:hint="eastAsia"/>
                                <w:b/>
                                <w:bCs/>
                                <w:color w:val="FFFFFF" w:themeColor="background1"/>
                                <w:sz w:val="24"/>
                                <w:szCs w:val="24"/>
                              </w:rPr>
                              <w:t>学習の法則</w:t>
                            </w:r>
                            <w:r w:rsidRPr="00C06073">
                              <w:rPr>
                                <w:rFonts w:ascii="Arial" w:eastAsia="ＭＳ ゴシック" w:hAnsi="Arial" w:hint="eastAsia"/>
                                <w:b/>
                                <w:bCs/>
                                <w:color w:val="FFFFFF" w:themeColor="background1"/>
                              </w:rPr>
                              <w:t>〔</w:t>
                            </w:r>
                            <w:r w:rsidRPr="00C06073">
                              <w:rPr>
                                <w:rFonts w:ascii="Arial" w:eastAsia="ＭＳ ゴシック" w:hAnsi="Arial" w:cs="Arial"/>
                                <w:b/>
                                <w:bCs/>
                                <w:color w:val="FFFFFF" w:themeColor="background1"/>
                              </w:rPr>
                              <w:t>p.</w:t>
                            </w:r>
                            <w:r w:rsidR="00DE4D54">
                              <w:rPr>
                                <w:rFonts w:ascii="Arial" w:eastAsia="ＭＳ ゴシック" w:hAnsi="Arial" w:cs="Arial"/>
                                <w:b/>
                                <w:bCs/>
                                <w:color w:val="FFFFFF" w:themeColor="background1"/>
                              </w:rPr>
                              <w:t>13</w:t>
                            </w:r>
                            <w:r w:rsidR="00DE4D54">
                              <w:rPr>
                                <w:rFonts w:ascii="Arial" w:eastAsia="ＭＳ ゴシック" w:hAnsi="Arial" w:cs="Arial" w:hint="eastAsia"/>
                                <w:b/>
                                <w:bCs/>
                                <w:color w:val="FFFFFF" w:themeColor="background1"/>
                              </w:rPr>
                              <w:t>～</w:t>
                            </w:r>
                            <w:r w:rsidR="00DE4D54">
                              <w:rPr>
                                <w:rFonts w:ascii="Arial" w:eastAsia="ＭＳ ゴシック" w:hAnsi="Arial" w:cs="Arial" w:hint="eastAsia"/>
                                <w:b/>
                                <w:bCs/>
                                <w:color w:val="FFFFFF" w:themeColor="background1"/>
                              </w:rPr>
                              <w:t>1</w:t>
                            </w:r>
                            <w:r w:rsidR="00DE4D54">
                              <w:rPr>
                                <w:rFonts w:ascii="Arial" w:eastAsia="ＭＳ ゴシック" w:hAnsi="Arial" w:cs="Arial"/>
                                <w:b/>
                                <w:bCs/>
                                <w:color w:val="FFFFFF" w:themeColor="background1"/>
                              </w:rPr>
                              <w:t>4</w:t>
                            </w:r>
                            <w:r w:rsidRPr="00C06073">
                              <w:rPr>
                                <w:rFonts w:ascii="Arial" w:eastAsia="ＭＳ ゴシック" w:hAnsi="Arial" w:hint="eastAsia"/>
                                <w:b/>
                                <w:bCs/>
                                <w:color w:val="FFFFFF" w:themeColor="background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1C70C846" id="四角形: 角を丸くする 5" o:spid="_x0000_s1027" style="width:422.35pt;height:19.8pt;visibility:visible;mso-wrap-style:square;mso-left-percent:-10001;mso-top-percent:-10001;mso-position-horizontal:absolute;mso-position-horizontal-relative:char;mso-position-vertical:absolute;mso-position-vertical-relative:line;mso-left-percent:-10001;mso-top-percent:-10001;v-text-anchor:middle" arcsize="198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" fillcolor="#a5a5a5 [2092]" stroked="f" strokeweight=".5pt">
                <v:fill color2="gray [1629]" rotate="t" colors="0 #a6a6a6;.75 #7f7f7f;1 #7f7f7f" focus="100%" type="gradient"/>
                <v:stroke joinstyle="miter"/>
                <v:textbox inset="0,0,0,0">
                  <w:txbxContent>
                    <w:p w14:paraId="48B0F342" w14:textId="0514D630" w:rsidR="005328A8" w:rsidRPr="009F1451" w:rsidRDefault="005328A8" w:rsidP="005328A8">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DE4D54" w:rsidRPr="00DE4D54">
                        <w:rPr>
                          <w:rFonts w:ascii="Arial" w:eastAsia="ＭＳ ゴシック" w:hAnsi="Arial" w:hint="eastAsia"/>
                          <w:b/>
                          <w:bCs/>
                          <w:color w:val="FFFFFF" w:themeColor="background1"/>
                          <w:sz w:val="24"/>
                          <w:szCs w:val="24"/>
                        </w:rPr>
                        <w:t>学習の法則</w:t>
                      </w:r>
                      <w:r w:rsidRPr="00C06073">
                        <w:rPr>
                          <w:rFonts w:ascii="Arial" w:eastAsia="ＭＳ ゴシック" w:hAnsi="Arial" w:hint="eastAsia"/>
                          <w:b/>
                          <w:bCs/>
                          <w:color w:val="FFFFFF" w:themeColor="background1"/>
                        </w:rPr>
                        <w:t>〔</w:t>
                      </w:r>
                      <w:r w:rsidRPr="00C06073">
                        <w:rPr>
                          <w:rFonts w:ascii="Arial" w:eastAsia="ＭＳ ゴシック" w:hAnsi="Arial" w:cs="Arial"/>
                          <w:b/>
                          <w:bCs/>
                          <w:color w:val="FFFFFF" w:themeColor="background1"/>
                        </w:rPr>
                        <w:t>p.</w:t>
                      </w:r>
                      <w:r w:rsidR="00DE4D54">
                        <w:rPr>
                          <w:rFonts w:ascii="Arial" w:eastAsia="ＭＳ ゴシック" w:hAnsi="Arial" w:cs="Arial"/>
                          <w:b/>
                          <w:bCs/>
                          <w:color w:val="FFFFFF" w:themeColor="background1"/>
                        </w:rPr>
                        <w:t>13</w:t>
                      </w:r>
                      <w:r w:rsidR="00DE4D54">
                        <w:rPr>
                          <w:rFonts w:ascii="Arial" w:eastAsia="ＭＳ ゴシック" w:hAnsi="Arial" w:cs="Arial" w:hint="eastAsia"/>
                          <w:b/>
                          <w:bCs/>
                          <w:color w:val="FFFFFF" w:themeColor="background1"/>
                        </w:rPr>
                        <w:t>～</w:t>
                      </w:r>
                      <w:r w:rsidR="00DE4D54">
                        <w:rPr>
                          <w:rFonts w:ascii="Arial" w:eastAsia="ＭＳ ゴシック" w:hAnsi="Arial" w:cs="Arial" w:hint="eastAsia"/>
                          <w:b/>
                          <w:bCs/>
                          <w:color w:val="FFFFFF" w:themeColor="background1"/>
                        </w:rPr>
                        <w:t>1</w:t>
                      </w:r>
                      <w:r w:rsidR="00DE4D54">
                        <w:rPr>
                          <w:rFonts w:ascii="Arial" w:eastAsia="ＭＳ ゴシック" w:hAnsi="Arial" w:cs="Arial"/>
                          <w:b/>
                          <w:bCs/>
                          <w:color w:val="FFFFFF" w:themeColor="background1"/>
                        </w:rPr>
                        <w:t>4</w:t>
                      </w:r>
                      <w:r w:rsidRPr="00C06073">
                        <w:rPr>
                          <w:rFonts w:ascii="Arial" w:eastAsia="ＭＳ ゴシック" w:hAnsi="Arial" w:hint="eastAsia"/>
                          <w:b/>
                          <w:bCs/>
                          <w:color w:val="FFFFFF" w:themeColor="background1"/>
                        </w:rPr>
                        <w:t>〕</w:t>
                      </w:r>
                    </w:p>
                  </w:txbxContent>
                </v:textbox>
                <w10:anchorlock/>
              </v:roundrect>
            </w:pict>
          </mc:Fallback>
        </mc:AlternateContent>
      </w:r>
    </w:p>
    <w:p w14:paraId="3CCFD887" w14:textId="77777777" w:rsidR="00DE4D54" w:rsidRPr="00DE4D54" w:rsidRDefault="00DE4D54" w:rsidP="00DE4D54">
      <w:pPr>
        <w:topLinePunct/>
        <w:rPr>
          <w:rFonts w:ascii="Arial" w:eastAsia="ＭＳ ゴシック" w:hAnsi="Arial"/>
        </w:rPr>
      </w:pPr>
      <w:r w:rsidRPr="00DE4D54">
        <w:rPr>
          <w:rFonts w:ascii="Arial" w:eastAsia="ＭＳ ゴシック" w:hAnsi="Arial" w:hint="eastAsia"/>
        </w:rPr>
        <w:t>反射と学習</w:t>
      </w:r>
    </w:p>
    <w:p w14:paraId="0CB2914E" w14:textId="2B4E9A7F" w:rsidR="00DE4D54" w:rsidRDefault="00DE4D54" w:rsidP="00DE4D54">
      <w:pPr>
        <w:topLinePunct/>
        <w:ind w:leftChars="100" w:left="420" w:hangingChars="100" w:hanging="210"/>
      </w:pPr>
      <w:r>
        <w:rPr>
          <w:rFonts w:hint="eastAsia"/>
        </w:rPr>
        <w:t>・私たちは知覚から多くを〔</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〕する</w:t>
      </w:r>
    </w:p>
    <w:p w14:paraId="397D2425" w14:textId="5620BDD2" w:rsidR="00DE4D54" w:rsidRDefault="00DE4D54" w:rsidP="00DE4D54">
      <w:pPr>
        <w:topLinePunct/>
        <w:ind w:leftChars="100" w:left="420" w:hangingChars="100" w:hanging="210"/>
      </w:pPr>
      <w:r>
        <w:rPr>
          <w:rFonts w:hint="eastAsia"/>
        </w:rPr>
        <w:t>・〔</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w:t>
      </w:r>
    </w:p>
    <w:p w14:paraId="0C9707FB" w14:textId="17651806" w:rsidR="00DE4D54" w:rsidRDefault="00DE4D54" w:rsidP="00DE4D54">
      <w:pPr>
        <w:topLinePunct/>
        <w:ind w:leftChars="200" w:left="630" w:hangingChars="100" w:hanging="210"/>
      </w:pPr>
      <w:r>
        <w:rPr>
          <w:rFonts w:hint="eastAsia"/>
        </w:rPr>
        <w:t>…レモンを見て唾液が出るように，生まれながらにもつ反射が別の刺激でも生じるように学習される</w:t>
      </w:r>
    </w:p>
    <w:p w14:paraId="1919E3FB" w14:textId="636634B6" w:rsidR="00DE4D54" w:rsidRDefault="00DE4D54" w:rsidP="00DE4D54">
      <w:pPr>
        <w:topLinePunct/>
        <w:ind w:leftChars="100" w:left="420" w:hangingChars="100" w:hanging="210"/>
      </w:pPr>
      <w:r>
        <w:rPr>
          <w:rFonts w:hint="eastAsia"/>
        </w:rPr>
        <w:t>・〔</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w:t>
      </w:r>
    </w:p>
    <w:p w14:paraId="47D6F48E" w14:textId="5865B67D" w:rsidR="005328A8" w:rsidRDefault="00DE4D54" w:rsidP="00DE4D54">
      <w:pPr>
        <w:topLinePunct/>
        <w:ind w:leftChars="200" w:left="630" w:hangingChars="100" w:hanging="210"/>
      </w:pPr>
      <w:r>
        <w:rPr>
          <w:rFonts w:hint="eastAsia"/>
        </w:rPr>
        <w:t>…行動のあとに報酬や罰が与えられることで，行動が生じる度合いが増減する学習</w:t>
      </w:r>
    </w:p>
    <w:p w14:paraId="4FD44FB5" w14:textId="77777777" w:rsidR="005328A8" w:rsidRDefault="005328A8" w:rsidP="005328A8">
      <w:pPr>
        <w:keepNext/>
        <w:snapToGrid w:val="0"/>
        <w:spacing w:beforeLines="50" w:before="180" w:afterLines="30" w:after="108"/>
      </w:pPr>
      <w:r>
        <w:rPr>
          <w:rFonts w:hint="eastAsia"/>
          <w:noProof/>
        </w:rPr>
        <mc:AlternateContent>
          <mc:Choice Requires="wps">
            <w:drawing>
              <wp:inline distT="0" distB="0" distL="0" distR="0" wp14:anchorId="45F465C2" wp14:editId="4BF0AD6D">
                <wp:extent cx="5364000" cy="251640"/>
                <wp:effectExtent l="0" t="0" r="8255" b="0"/>
                <wp:docPr id="6" name="四角形: 角を丸くする 6"/>
                <wp:cNvGraphicFramePr/>
                <a:graphic xmlns:a="http://schemas.openxmlformats.org/drawingml/2006/main">
                  <a:graphicData uri="http://schemas.microsoft.com/office/word/2010/wordprocessingShape">
                    <wps:wsp>
                      <wps:cNvSpPr/>
                      <wps:spPr>
                        <a:xfrm>
                          <a:off x="0" y="0"/>
                          <a:ext cx="5364000" cy="251640"/>
                        </a:xfrm>
                        <a:prstGeom prst="roundRect">
                          <a:avLst>
                            <a:gd name="adj" fmla="val 30303"/>
                          </a:avLst>
                        </a:prstGeom>
                        <a:gradFill flip="none" rotWithShape="1">
                          <a:gsLst>
                            <a:gs pos="0">
                              <a:schemeClr val="bg1">
                                <a:lumMod val="65000"/>
                              </a:schemeClr>
                            </a:gs>
                            <a:gs pos="75000">
                              <a:schemeClr val="bg1">
                                <a:lumMod val="50000"/>
                              </a:schemeClr>
                            </a:gs>
                            <a:gs pos="100000">
                              <a:schemeClr val="tx1">
                                <a:lumMod val="50000"/>
                                <a:lumOff val="50000"/>
                              </a:schemeClr>
                            </a:gs>
                          </a:gsLst>
                          <a:lin ang="5400000" scaled="1"/>
                          <a:tileRect/>
                        </a:gra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E7C04D" w14:textId="4A90080F" w:rsidR="005328A8" w:rsidRPr="009F1451" w:rsidRDefault="005328A8" w:rsidP="005328A8">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DE4D54" w:rsidRPr="00DE4D54">
                              <w:rPr>
                                <w:rFonts w:ascii="Arial" w:eastAsia="ＭＳ ゴシック" w:hAnsi="Arial" w:hint="eastAsia"/>
                                <w:b/>
                                <w:bCs/>
                                <w:color w:val="FFFFFF" w:themeColor="background1"/>
                                <w:sz w:val="24"/>
                                <w:szCs w:val="24"/>
                              </w:rPr>
                              <w:t>記憶のプロセス</w:t>
                            </w:r>
                            <w:r w:rsidRPr="00C06073">
                              <w:rPr>
                                <w:rFonts w:ascii="Arial" w:eastAsia="ＭＳ ゴシック" w:hAnsi="Arial" w:hint="eastAsia"/>
                                <w:b/>
                                <w:bCs/>
                                <w:color w:val="FFFFFF" w:themeColor="background1"/>
                              </w:rPr>
                              <w:t>〔</w:t>
                            </w:r>
                            <w:r w:rsidRPr="00C06073">
                              <w:rPr>
                                <w:rFonts w:ascii="Arial" w:eastAsia="ＭＳ ゴシック" w:hAnsi="Arial" w:cs="Arial"/>
                                <w:b/>
                                <w:bCs/>
                                <w:color w:val="FFFFFF" w:themeColor="background1"/>
                              </w:rPr>
                              <w:t>p.</w:t>
                            </w:r>
                            <w:r w:rsidR="00DE4D54">
                              <w:rPr>
                                <w:rFonts w:ascii="Arial" w:eastAsia="ＭＳ ゴシック" w:hAnsi="Arial" w:cs="Arial"/>
                                <w:b/>
                                <w:bCs/>
                                <w:color w:val="FFFFFF" w:themeColor="background1"/>
                              </w:rPr>
                              <w:t>14</w:t>
                            </w:r>
                            <w:r w:rsidRPr="00C06073">
                              <w:rPr>
                                <w:rFonts w:ascii="Arial" w:eastAsia="ＭＳ ゴシック" w:hAnsi="Arial" w:hint="eastAsia"/>
                                <w:b/>
                                <w:bCs/>
                                <w:color w:val="FFFFFF" w:themeColor="background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45F465C2" id="四角形: 角を丸くする 6" o:spid="_x0000_s1028" style="width:422.35pt;height:19.8pt;visibility:visible;mso-wrap-style:square;mso-left-percent:-10001;mso-top-percent:-10001;mso-position-horizontal:absolute;mso-position-horizontal-relative:char;mso-position-vertical:absolute;mso-position-vertical-relative:line;mso-left-percent:-10001;mso-top-percent:-10001;v-text-anchor:middle" arcsize="198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" fillcolor="#a5a5a5 [2092]" stroked="f" strokeweight=".5pt">
                <v:fill color2="gray [1629]" rotate="t" colors="0 #a6a6a6;.75 #7f7f7f;1 #7f7f7f" focus="100%" type="gradient"/>
                <v:stroke joinstyle="miter"/>
                <v:textbox inset="0,0,0,0">
                  <w:txbxContent>
                    <w:p w14:paraId="37E7C04D" w14:textId="4A90080F" w:rsidR="005328A8" w:rsidRPr="009F1451" w:rsidRDefault="005328A8" w:rsidP="005328A8">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DE4D54" w:rsidRPr="00DE4D54">
                        <w:rPr>
                          <w:rFonts w:ascii="Arial" w:eastAsia="ＭＳ ゴシック" w:hAnsi="Arial" w:hint="eastAsia"/>
                          <w:b/>
                          <w:bCs/>
                          <w:color w:val="FFFFFF" w:themeColor="background1"/>
                          <w:sz w:val="24"/>
                          <w:szCs w:val="24"/>
                        </w:rPr>
                        <w:t>記憶のプロセス</w:t>
                      </w:r>
                      <w:r w:rsidRPr="00C06073">
                        <w:rPr>
                          <w:rFonts w:ascii="Arial" w:eastAsia="ＭＳ ゴシック" w:hAnsi="Arial" w:hint="eastAsia"/>
                          <w:b/>
                          <w:bCs/>
                          <w:color w:val="FFFFFF" w:themeColor="background1"/>
                        </w:rPr>
                        <w:t>〔</w:t>
                      </w:r>
                      <w:r w:rsidRPr="00C06073">
                        <w:rPr>
                          <w:rFonts w:ascii="Arial" w:eastAsia="ＭＳ ゴシック" w:hAnsi="Arial" w:cs="Arial"/>
                          <w:b/>
                          <w:bCs/>
                          <w:color w:val="FFFFFF" w:themeColor="background1"/>
                        </w:rPr>
                        <w:t>p.</w:t>
                      </w:r>
                      <w:r w:rsidR="00DE4D54">
                        <w:rPr>
                          <w:rFonts w:ascii="Arial" w:eastAsia="ＭＳ ゴシック" w:hAnsi="Arial" w:cs="Arial"/>
                          <w:b/>
                          <w:bCs/>
                          <w:color w:val="FFFFFF" w:themeColor="background1"/>
                        </w:rPr>
                        <w:t>14</w:t>
                      </w:r>
                      <w:r w:rsidRPr="00C06073">
                        <w:rPr>
                          <w:rFonts w:ascii="Arial" w:eastAsia="ＭＳ ゴシック" w:hAnsi="Arial" w:hint="eastAsia"/>
                          <w:b/>
                          <w:bCs/>
                          <w:color w:val="FFFFFF" w:themeColor="background1"/>
                        </w:rPr>
                        <w:t>〕</w:t>
                      </w:r>
                    </w:p>
                  </w:txbxContent>
                </v:textbox>
                <w10:anchorlock/>
              </v:roundrect>
            </w:pict>
          </mc:Fallback>
        </mc:AlternateContent>
      </w:r>
    </w:p>
    <w:p w14:paraId="12747840" w14:textId="28DE25FA" w:rsidR="00DE4D54" w:rsidRPr="00DE4D54" w:rsidRDefault="00DE4D54" w:rsidP="00DE4D54">
      <w:pPr>
        <w:topLinePunct/>
        <w:rPr>
          <w:rFonts w:ascii="Arial" w:eastAsia="ＭＳ ゴシック" w:hAnsi="Arial"/>
        </w:rPr>
      </w:pPr>
      <w:r>
        <w:rPr>
          <w:rFonts w:hint="eastAsia"/>
        </w:rPr>
        <w:t>〔</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w:t>
      </w:r>
      <w:r w:rsidRPr="00DE4D54">
        <w:rPr>
          <w:rFonts w:ascii="Arial" w:eastAsia="ＭＳ ゴシック" w:hAnsi="Arial" w:hint="eastAsia"/>
        </w:rPr>
        <w:t>のプロセス</w:t>
      </w:r>
    </w:p>
    <w:p w14:paraId="1935DD8F" w14:textId="6370840B" w:rsidR="00DE4D54" w:rsidRDefault="00DE4D54" w:rsidP="00DE4D54">
      <w:pPr>
        <w:topLinePunct/>
        <w:ind w:leftChars="100" w:left="420" w:hangingChars="100" w:hanging="210"/>
      </w:pPr>
      <w:r>
        <w:rPr>
          <w:rFonts w:hint="eastAsia"/>
        </w:rPr>
        <w:t>・〔</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〕…受けとった情報が瞬間的にたくわえられる</w:t>
      </w:r>
    </w:p>
    <w:p w14:paraId="7B525874" w14:textId="256760ED" w:rsidR="00DE4D54" w:rsidRDefault="00DE4D54" w:rsidP="00EA09CA">
      <w:pPr>
        <w:topLinePunct/>
        <w:ind w:leftChars="99" w:left="2602" w:hangingChars="1140" w:hanging="2394"/>
      </w:pPr>
      <w:r>
        <w:rPr>
          <w:rFonts w:hint="eastAsia"/>
        </w:rPr>
        <w:t>・〔</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〕…たくわえられた記憶のうち，注意を向けられた一部の情報が短期記憶へ送られる</w:t>
      </w:r>
    </w:p>
    <w:p w14:paraId="29D14F43" w14:textId="77777777" w:rsidR="008B3659" w:rsidRDefault="00DE4D54" w:rsidP="00DE4D54">
      <w:pPr>
        <w:topLinePunct/>
        <w:ind w:leftChars="100" w:left="2625" w:hangingChars="1150" w:hanging="2415"/>
      </w:pPr>
      <w:r>
        <w:rPr>
          <w:rFonts w:hint="eastAsia"/>
        </w:rPr>
        <w:t>・〔</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〕…短期記憶にたくわえられた内容の一部が長期記憶に送られる。</w:t>
      </w:r>
    </w:p>
    <w:p w14:paraId="211E087A" w14:textId="0B786BDE" w:rsidR="008B3659" w:rsidRPr="00A6415C" w:rsidRDefault="008B3659" w:rsidP="00A6415C">
      <w:pPr>
        <w:topLinePunct/>
        <w:ind w:firstLineChars="2400" w:firstLine="6746"/>
        <w:rPr>
          <w:rFonts w:asciiTheme="majorEastAsia" w:eastAsiaTheme="majorEastAsia" w:hAnsiTheme="majorEastAsia"/>
          <w:b/>
          <w:color w:val="FF0000"/>
          <w:sz w:val="28"/>
          <w:szCs w:val="28"/>
        </w:rPr>
      </w:pPr>
      <w:bookmarkStart w:id="0" w:name="_GoBack"/>
      <w:bookmarkEnd w:id="0"/>
      <w:r w:rsidRPr="00A6415C">
        <w:rPr>
          <w:rFonts w:asciiTheme="majorEastAsia" w:eastAsiaTheme="majorEastAsia" w:hAnsiTheme="majorEastAsia" w:hint="eastAsia"/>
          <w:b/>
          <w:color w:val="FF0000"/>
          <w:sz w:val="28"/>
          <w:szCs w:val="28"/>
        </w:rPr>
        <w:t>サンプル</w:t>
      </w:r>
    </w:p>
    <w:p w14:paraId="377AA91F" w14:textId="77777777" w:rsidR="008B3659" w:rsidRDefault="008B3659" w:rsidP="00DE4D54">
      <w:pPr>
        <w:topLinePunct/>
        <w:ind w:leftChars="100" w:left="2625" w:hangingChars="1150" w:hanging="2415"/>
      </w:pPr>
    </w:p>
    <w:p w14:paraId="3E71322A" w14:textId="18380092" w:rsidR="00DE4D54" w:rsidRDefault="00DE4D54" w:rsidP="00DE4D54">
      <w:pPr>
        <w:topLinePunct/>
        <w:ind w:leftChars="100" w:left="2625" w:hangingChars="1150" w:hanging="2415"/>
      </w:pPr>
      <w:r>
        <w:rPr>
          <w:rFonts w:hint="eastAsia"/>
        </w:rPr>
        <w:t>容量は無限</w:t>
      </w:r>
    </w:p>
    <w:p w14:paraId="179E4A87" w14:textId="2EE51B44" w:rsidR="00DE4D54" w:rsidRDefault="00DE4D54" w:rsidP="00CA660E">
      <w:pPr>
        <w:topLinePunct/>
        <w:ind w:leftChars="300" w:left="840" w:hangingChars="100" w:hanging="210"/>
      </w:pPr>
      <w:r>
        <w:rPr>
          <w:rFonts w:hint="eastAsia"/>
        </w:rPr>
        <w:t>〔</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〕…ことばやイメージをともなわない記憶</w:t>
      </w:r>
    </w:p>
    <w:p w14:paraId="2E9DEBA5" w14:textId="76CAF81D" w:rsidR="00DE4D54" w:rsidRDefault="00DE4D54" w:rsidP="00CA660E">
      <w:pPr>
        <w:topLinePunct/>
        <w:ind w:leftChars="300" w:left="840" w:hangingChars="100" w:hanging="210"/>
      </w:pPr>
      <w:r>
        <w:rPr>
          <w:rFonts w:hint="eastAsia"/>
        </w:rPr>
        <w:t>〔</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　…ことばやイメージをともなう記憶</w:t>
      </w:r>
    </w:p>
    <w:p w14:paraId="7B65E12B" w14:textId="0D56FB3E" w:rsidR="00DE4D54" w:rsidRDefault="00DE4D54" w:rsidP="00CA660E">
      <w:pPr>
        <w:topLinePunct/>
        <w:ind w:leftChars="400" w:left="1050" w:hangingChars="100" w:hanging="210"/>
      </w:pPr>
      <w:r>
        <w:rPr>
          <w:rFonts w:hint="eastAsia"/>
        </w:rPr>
        <w:t>→意味記憶とエピソード記憶にわけられる</w:t>
      </w:r>
    </w:p>
    <w:p w14:paraId="58685E8B" w14:textId="77777777" w:rsidR="00A961E8" w:rsidRDefault="00A961E8" w:rsidP="00A961E8">
      <w:pPr>
        <w:keepNext/>
        <w:snapToGrid w:val="0"/>
        <w:spacing w:beforeLines="50" w:before="180" w:afterLines="30" w:after="108"/>
      </w:pPr>
      <w:r>
        <w:rPr>
          <w:rFonts w:hint="eastAsia"/>
          <w:noProof/>
        </w:rPr>
        <mc:AlternateContent>
          <mc:Choice Requires="wps">
            <w:drawing>
              <wp:inline distT="0" distB="0" distL="0" distR="0" wp14:anchorId="0EBB61D7" wp14:editId="45A537F1">
                <wp:extent cx="5364000" cy="251640"/>
                <wp:effectExtent l="0" t="0" r="8255" b="0"/>
                <wp:docPr id="2" name="四角形: 角を丸くする 2"/>
                <wp:cNvGraphicFramePr/>
                <a:graphic xmlns:a="http://schemas.openxmlformats.org/drawingml/2006/main">
                  <a:graphicData uri="http://schemas.microsoft.com/office/word/2010/wordprocessingShape">
                    <wps:wsp>
                      <wps:cNvSpPr/>
                      <wps:spPr>
                        <a:xfrm>
                          <a:off x="0" y="0"/>
                          <a:ext cx="5364000" cy="251640"/>
                        </a:xfrm>
                        <a:prstGeom prst="roundRect">
                          <a:avLst>
                            <a:gd name="adj" fmla="val 30303"/>
                          </a:avLst>
                        </a:prstGeom>
                        <a:gradFill flip="none" rotWithShape="1">
                          <a:gsLst>
                            <a:gs pos="0">
                              <a:schemeClr val="bg1">
                                <a:lumMod val="65000"/>
                              </a:schemeClr>
                            </a:gs>
                            <a:gs pos="75000">
                              <a:schemeClr val="bg1">
                                <a:lumMod val="50000"/>
                              </a:schemeClr>
                            </a:gs>
                            <a:gs pos="100000">
                              <a:schemeClr val="tx1">
                                <a:lumMod val="50000"/>
                                <a:lumOff val="50000"/>
                              </a:schemeClr>
                            </a:gs>
                          </a:gsLst>
                          <a:lin ang="5400000" scaled="1"/>
                          <a:tileRect/>
                        </a:gra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F7438B" w14:textId="0E508E94" w:rsidR="00A961E8" w:rsidRPr="009F1451" w:rsidRDefault="00A961E8" w:rsidP="00A961E8">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DE4D54" w:rsidRPr="00DE4D54">
                              <w:rPr>
                                <w:rFonts w:ascii="Arial" w:eastAsia="ＭＳ ゴシック" w:hAnsi="Arial" w:hint="eastAsia"/>
                                <w:b/>
                                <w:bCs/>
                                <w:color w:val="FFFFFF" w:themeColor="background1"/>
                                <w:sz w:val="24"/>
                                <w:szCs w:val="24"/>
                              </w:rPr>
                              <w:t>推論と問題解決</w:t>
                            </w:r>
                            <w:r w:rsidR="00E678D4" w:rsidRPr="00C06073">
                              <w:rPr>
                                <w:rFonts w:ascii="Arial" w:eastAsia="ＭＳ ゴシック" w:hAnsi="Arial" w:hint="eastAsia"/>
                                <w:b/>
                                <w:bCs/>
                                <w:color w:val="FFFFFF" w:themeColor="background1"/>
                              </w:rPr>
                              <w:t>〔</w:t>
                            </w:r>
                            <w:r w:rsidR="00E678D4" w:rsidRPr="00C06073">
                              <w:rPr>
                                <w:rFonts w:ascii="Arial" w:eastAsia="ＭＳ ゴシック" w:hAnsi="Arial" w:cs="Arial"/>
                                <w:b/>
                                <w:bCs/>
                                <w:color w:val="FFFFFF" w:themeColor="background1"/>
                              </w:rPr>
                              <w:t>p.</w:t>
                            </w:r>
                            <w:r w:rsidR="00DE4D54">
                              <w:rPr>
                                <w:rFonts w:ascii="Arial" w:eastAsia="ＭＳ ゴシック" w:hAnsi="Arial" w:cs="Arial"/>
                                <w:b/>
                                <w:bCs/>
                                <w:color w:val="FFFFFF" w:themeColor="background1"/>
                              </w:rPr>
                              <w:t>14</w:t>
                            </w:r>
                            <w:r w:rsidR="00DE4D54">
                              <w:rPr>
                                <w:rFonts w:ascii="Arial" w:eastAsia="ＭＳ ゴシック" w:hAnsi="Arial" w:cs="Arial" w:hint="eastAsia"/>
                                <w:b/>
                                <w:bCs/>
                                <w:color w:val="FFFFFF" w:themeColor="background1"/>
                              </w:rPr>
                              <w:t>～</w:t>
                            </w:r>
                            <w:r w:rsidR="00DE4D54">
                              <w:rPr>
                                <w:rFonts w:ascii="Arial" w:eastAsia="ＭＳ ゴシック" w:hAnsi="Arial" w:cs="Arial" w:hint="eastAsia"/>
                                <w:b/>
                                <w:bCs/>
                                <w:color w:val="FFFFFF" w:themeColor="background1"/>
                              </w:rPr>
                              <w:t>1</w:t>
                            </w:r>
                            <w:r w:rsidR="00DE4D54">
                              <w:rPr>
                                <w:rFonts w:ascii="Arial" w:eastAsia="ＭＳ ゴシック" w:hAnsi="Arial" w:cs="Arial"/>
                                <w:b/>
                                <w:bCs/>
                                <w:color w:val="FFFFFF" w:themeColor="background1"/>
                              </w:rPr>
                              <w:t>5</w:t>
                            </w:r>
                            <w:r w:rsidR="00E678D4" w:rsidRPr="00C06073">
                              <w:rPr>
                                <w:rFonts w:ascii="Arial" w:eastAsia="ＭＳ ゴシック" w:hAnsi="Arial" w:hint="eastAsia"/>
                                <w:b/>
                                <w:bCs/>
                                <w:color w:val="FFFFFF" w:themeColor="background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0EBB61D7" id="四角形: 角を丸くする 2" o:spid="_x0000_s1029" style="width:422.35pt;height:19.8pt;visibility:visible;mso-wrap-style:square;mso-left-percent:-10001;mso-top-percent:-10001;mso-position-horizontal:absolute;mso-position-horizontal-relative:char;mso-position-vertical:absolute;mso-position-vertical-relative:line;mso-left-percent:-10001;mso-top-percent:-10001;v-text-anchor:middle" arcsize="198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" fillcolor="#a5a5a5 [2092]" stroked="f" strokeweight=".5pt">
                <v:fill color2="gray [1629]" rotate="t" colors="0 #a6a6a6;.75 #7f7f7f;1 #7f7f7f" focus="100%" type="gradient"/>
                <v:stroke joinstyle="miter"/>
                <v:textbox inset="0,0,0,0">
                  <w:txbxContent>
                    <w:p w14:paraId="66F7438B" w14:textId="0E508E94" w:rsidR="00A961E8" w:rsidRPr="009F1451" w:rsidRDefault="00A961E8" w:rsidP="00A961E8">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00DE4D54" w:rsidRPr="00DE4D54">
                        <w:rPr>
                          <w:rFonts w:ascii="Arial" w:eastAsia="ＭＳ ゴシック" w:hAnsi="Arial" w:hint="eastAsia"/>
                          <w:b/>
                          <w:bCs/>
                          <w:color w:val="FFFFFF" w:themeColor="background1"/>
                          <w:sz w:val="24"/>
                          <w:szCs w:val="24"/>
                        </w:rPr>
                        <w:t>推論と問題解決</w:t>
                      </w:r>
                      <w:r w:rsidR="00E678D4" w:rsidRPr="00C06073">
                        <w:rPr>
                          <w:rFonts w:ascii="Arial" w:eastAsia="ＭＳ ゴシック" w:hAnsi="Arial" w:hint="eastAsia"/>
                          <w:b/>
                          <w:bCs/>
                          <w:color w:val="FFFFFF" w:themeColor="background1"/>
                        </w:rPr>
                        <w:t>〔</w:t>
                      </w:r>
                      <w:r w:rsidR="00E678D4" w:rsidRPr="00C06073">
                        <w:rPr>
                          <w:rFonts w:ascii="Arial" w:eastAsia="ＭＳ ゴシック" w:hAnsi="Arial" w:cs="Arial"/>
                          <w:b/>
                          <w:bCs/>
                          <w:color w:val="FFFFFF" w:themeColor="background1"/>
                        </w:rPr>
                        <w:t>p.</w:t>
                      </w:r>
                      <w:r w:rsidR="00DE4D54">
                        <w:rPr>
                          <w:rFonts w:ascii="Arial" w:eastAsia="ＭＳ ゴシック" w:hAnsi="Arial" w:cs="Arial"/>
                          <w:b/>
                          <w:bCs/>
                          <w:color w:val="FFFFFF" w:themeColor="background1"/>
                        </w:rPr>
                        <w:t>14</w:t>
                      </w:r>
                      <w:r w:rsidR="00DE4D54">
                        <w:rPr>
                          <w:rFonts w:ascii="Arial" w:eastAsia="ＭＳ ゴシック" w:hAnsi="Arial" w:cs="Arial" w:hint="eastAsia"/>
                          <w:b/>
                          <w:bCs/>
                          <w:color w:val="FFFFFF" w:themeColor="background1"/>
                        </w:rPr>
                        <w:t>～</w:t>
                      </w:r>
                      <w:r w:rsidR="00DE4D54">
                        <w:rPr>
                          <w:rFonts w:ascii="Arial" w:eastAsia="ＭＳ ゴシック" w:hAnsi="Arial" w:cs="Arial" w:hint="eastAsia"/>
                          <w:b/>
                          <w:bCs/>
                          <w:color w:val="FFFFFF" w:themeColor="background1"/>
                        </w:rPr>
                        <w:t>1</w:t>
                      </w:r>
                      <w:r w:rsidR="00DE4D54">
                        <w:rPr>
                          <w:rFonts w:ascii="Arial" w:eastAsia="ＭＳ ゴシック" w:hAnsi="Arial" w:cs="Arial"/>
                          <w:b/>
                          <w:bCs/>
                          <w:color w:val="FFFFFF" w:themeColor="background1"/>
                        </w:rPr>
                        <w:t>5</w:t>
                      </w:r>
                      <w:r w:rsidR="00E678D4" w:rsidRPr="00C06073">
                        <w:rPr>
                          <w:rFonts w:ascii="Arial" w:eastAsia="ＭＳ ゴシック" w:hAnsi="Arial" w:hint="eastAsia"/>
                          <w:b/>
                          <w:bCs/>
                          <w:color w:val="FFFFFF" w:themeColor="background1"/>
                        </w:rPr>
                        <w:t>〕</w:t>
                      </w:r>
                    </w:p>
                  </w:txbxContent>
                </v:textbox>
                <w10:anchorlock/>
              </v:roundrect>
            </w:pict>
          </mc:Fallback>
        </mc:AlternateContent>
      </w:r>
    </w:p>
    <w:p w14:paraId="189645CC" w14:textId="77777777" w:rsidR="00DE4D54" w:rsidRPr="00DE4D54" w:rsidRDefault="00DE4D54" w:rsidP="00DE4D54">
      <w:pPr>
        <w:topLinePunct/>
        <w:rPr>
          <w:rFonts w:ascii="Arial" w:eastAsia="ＭＳ ゴシック" w:hAnsi="Arial"/>
        </w:rPr>
      </w:pPr>
      <w:r w:rsidRPr="00DE4D54">
        <w:rPr>
          <w:rFonts w:ascii="Arial" w:eastAsia="ＭＳ ゴシック" w:hAnsi="Arial" w:hint="eastAsia"/>
        </w:rPr>
        <w:t>推論</w:t>
      </w:r>
    </w:p>
    <w:p w14:paraId="0DF3A3AA" w14:textId="65F55436" w:rsidR="00DE4D54" w:rsidRDefault="00DE4D54" w:rsidP="00DE4D54">
      <w:pPr>
        <w:topLinePunct/>
        <w:ind w:leftChars="100" w:left="420" w:hangingChars="100" w:hanging="210"/>
      </w:pPr>
      <w:r>
        <w:rPr>
          <w:rFonts w:hint="eastAsia"/>
        </w:rPr>
        <w:t>・知覚によって得られる情報と記憶にたくわえられた情報とにもとづいて試みる</w:t>
      </w:r>
      <w:r w:rsidR="00CA660E">
        <w:br/>
      </w:r>
      <w:r>
        <w:rPr>
          <w:rFonts w:hint="eastAsia"/>
        </w:rPr>
        <w:t>〔</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〕は，問題解決のための重要な認知活動である</w:t>
      </w:r>
    </w:p>
    <w:p w14:paraId="56DA5D6A" w14:textId="51354686" w:rsidR="00DE4D54" w:rsidRDefault="00DE4D54" w:rsidP="00DE4D54">
      <w:pPr>
        <w:topLinePunct/>
        <w:ind w:leftChars="100" w:left="420" w:hangingChars="100" w:hanging="210"/>
      </w:pPr>
      <w:r>
        <w:rPr>
          <w:rFonts w:hint="eastAsia"/>
        </w:rPr>
        <w:t>・〔</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〕…いくつかの前提から論理的に結論を導く</w:t>
      </w:r>
    </w:p>
    <w:p w14:paraId="36FFCF2A" w14:textId="27100B38" w:rsidR="00A961E8" w:rsidRDefault="00DE4D54" w:rsidP="00DE4D54">
      <w:pPr>
        <w:topLinePunct/>
        <w:ind w:leftChars="100" w:left="420" w:hangingChars="100" w:hanging="210"/>
      </w:pPr>
      <w:r>
        <w:rPr>
          <w:rFonts w:hint="eastAsia"/>
        </w:rPr>
        <w:t>・〔</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〕…いくつかの事例から経験的に結論を導く</w:t>
      </w:r>
    </w:p>
    <w:p w14:paraId="45381DB4" w14:textId="6913D2EA" w:rsidR="00DE4D54" w:rsidRPr="00DE4D54" w:rsidRDefault="00DE4D54" w:rsidP="00DE4D54">
      <w:pPr>
        <w:topLinePunct/>
        <w:rPr>
          <w:rFonts w:ascii="Arial" w:eastAsia="ＭＳ ゴシック" w:hAnsi="Arial"/>
        </w:rPr>
      </w:pPr>
      <w:r>
        <w:rPr>
          <w:rFonts w:hint="eastAsia"/>
        </w:rPr>
        <w:t>〔</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w:t>
      </w:r>
    </w:p>
    <w:p w14:paraId="14D859FC" w14:textId="4337B7DF" w:rsidR="00DE4D54" w:rsidRDefault="00DE4D54" w:rsidP="00DE4D54">
      <w:pPr>
        <w:topLinePunct/>
        <w:ind w:leftChars="100" w:left="420" w:hangingChars="100" w:hanging="210"/>
      </w:pPr>
      <w:r>
        <w:rPr>
          <w:rFonts w:hint="eastAsia"/>
        </w:rPr>
        <w:t>・暗黙のうちに用いる直観的な判断</w:t>
      </w:r>
    </w:p>
    <w:p w14:paraId="7A911D7A" w14:textId="5F300EA7" w:rsidR="00DE4D54" w:rsidRDefault="00DE4D54" w:rsidP="00DE4D54">
      <w:pPr>
        <w:topLinePunct/>
        <w:ind w:leftChars="100" w:left="420" w:hangingChars="100" w:hanging="210"/>
      </w:pPr>
      <w:r>
        <w:rPr>
          <w:rFonts w:hint="eastAsia"/>
        </w:rPr>
        <w:t>・判断までの時間がないときに有用だが，偏った判断結果にいたることもある</w:t>
      </w:r>
      <w:r w:rsidR="00CA660E">
        <w:br/>
      </w:r>
      <w:r>
        <w:rPr>
          <w:rFonts w:hint="eastAsia"/>
        </w:rPr>
        <w:t>＝〔</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w:t>
      </w:r>
    </w:p>
    <w:p w14:paraId="181A1AF3" w14:textId="441A061B" w:rsidR="00DE4D54" w:rsidRDefault="00DE4D54" w:rsidP="00CA660E">
      <w:pPr>
        <w:topLinePunct/>
        <w:ind w:leftChars="100" w:left="3255" w:hangingChars="1450" w:hanging="3045"/>
      </w:pPr>
      <w:r>
        <w:rPr>
          <w:rFonts w:hint="eastAsia"/>
        </w:rPr>
        <w:t>・〔</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　…先入観や個人的な経験によって</w:t>
      </w:r>
      <w:r w:rsidRPr="00CA660E">
        <w:rPr>
          <w:rFonts w:hint="eastAsia"/>
          <w:spacing w:val="-20"/>
        </w:rPr>
        <w:t>，</w:t>
      </w:r>
      <w:r>
        <w:rPr>
          <w:rFonts w:hint="eastAsia"/>
        </w:rPr>
        <w:t>合理的でない判断をする</w:t>
      </w:r>
    </w:p>
    <w:p w14:paraId="68138E51" w14:textId="7EBBF170" w:rsidR="00DE4D54" w:rsidRDefault="00DE4D54" w:rsidP="00CA660E">
      <w:pPr>
        <w:topLinePunct/>
        <w:ind w:leftChars="100" w:left="3255" w:hangingChars="1450" w:hanging="3045"/>
      </w:pPr>
      <w:r>
        <w:rPr>
          <w:rFonts w:hint="eastAsia"/>
        </w:rPr>
        <w:t>・〔</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〕…出来事が起きたあとで「最初からこうなると思った</w:t>
      </w:r>
      <w:r w:rsidRPr="00CA660E">
        <w:rPr>
          <w:rFonts w:hint="eastAsia"/>
          <w:spacing w:val="-20"/>
        </w:rPr>
        <w:t>」</w:t>
      </w:r>
      <w:r>
        <w:rPr>
          <w:rFonts w:hint="eastAsia"/>
        </w:rPr>
        <w:t>と考える</w:t>
      </w:r>
    </w:p>
    <w:p w14:paraId="2CD06970" w14:textId="77777777" w:rsidR="00DE4D54" w:rsidRPr="00DE4D54" w:rsidRDefault="00DE4D54" w:rsidP="00DE4D54">
      <w:pPr>
        <w:topLinePunct/>
        <w:rPr>
          <w:rFonts w:ascii="Arial" w:eastAsia="ＭＳ ゴシック" w:hAnsi="Arial"/>
        </w:rPr>
      </w:pPr>
      <w:r w:rsidRPr="00DE4D54">
        <w:rPr>
          <w:rFonts w:ascii="Arial" w:eastAsia="ＭＳ ゴシック" w:hAnsi="Arial" w:hint="eastAsia"/>
        </w:rPr>
        <w:t>さまざまなヒューリスティック</w:t>
      </w:r>
    </w:p>
    <w:p w14:paraId="5269B0AC" w14:textId="65EC4991" w:rsidR="00DE4D54" w:rsidRDefault="00DE4D54" w:rsidP="00DE4D54">
      <w:pPr>
        <w:topLinePunct/>
        <w:ind w:leftChars="100" w:left="420" w:hangingChars="100" w:hanging="210"/>
      </w:pPr>
      <w:r>
        <w:rPr>
          <w:rFonts w:hint="eastAsia"/>
        </w:rPr>
        <w:t>・〔</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w:t>
      </w:r>
    </w:p>
    <w:p w14:paraId="3BAB9F29" w14:textId="393E2985" w:rsidR="00DE4D54" w:rsidRDefault="00DE4D54" w:rsidP="00DE4D54">
      <w:pPr>
        <w:topLinePunct/>
        <w:ind w:leftChars="200" w:left="630" w:hangingChars="100" w:hanging="210"/>
      </w:pPr>
      <w:r>
        <w:rPr>
          <w:rFonts w:hint="eastAsia"/>
        </w:rPr>
        <w:t>…思い浮かびやすい情報にもとづいて判断する</w:t>
      </w:r>
    </w:p>
    <w:p w14:paraId="4205B838" w14:textId="63BEA983" w:rsidR="00DE4D54" w:rsidRDefault="00DE4D54" w:rsidP="00DE4D54">
      <w:pPr>
        <w:topLinePunct/>
        <w:ind w:leftChars="100" w:left="420" w:hangingChars="100" w:hanging="210"/>
      </w:pPr>
      <w:r>
        <w:rPr>
          <w:rFonts w:hint="eastAsia"/>
        </w:rPr>
        <w:t>・〔</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w:t>
      </w:r>
    </w:p>
    <w:p w14:paraId="70790B64" w14:textId="40710CB2" w:rsidR="00DE4D54" w:rsidRDefault="00DE4D54" w:rsidP="00DE4D54">
      <w:pPr>
        <w:topLinePunct/>
        <w:ind w:leftChars="200" w:left="630" w:hangingChars="100" w:hanging="210"/>
      </w:pPr>
      <w:r>
        <w:rPr>
          <w:rFonts w:hint="eastAsia"/>
        </w:rPr>
        <w:t>…典型的な情報を過大視して判断する</w:t>
      </w:r>
    </w:p>
    <w:p w14:paraId="6EB6ED5E" w14:textId="36304B07" w:rsidR="00DE4D54" w:rsidRDefault="00DE4D54" w:rsidP="00DE4D54">
      <w:pPr>
        <w:topLinePunct/>
        <w:ind w:leftChars="100" w:left="420" w:hangingChars="100" w:hanging="210"/>
      </w:pPr>
      <w:r>
        <w:rPr>
          <w:rFonts w:hint="eastAsia"/>
        </w:rPr>
        <w:t>・〔</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w:t>
      </w:r>
    </w:p>
    <w:p w14:paraId="7FD04E54" w14:textId="3084F21D" w:rsidR="00DE4D54" w:rsidRDefault="00DE4D54" w:rsidP="00DE4D54">
      <w:pPr>
        <w:topLinePunct/>
        <w:ind w:leftChars="200" w:left="630" w:hangingChars="100" w:hanging="210"/>
      </w:pPr>
      <w:r>
        <w:rPr>
          <w:rFonts w:hint="eastAsia"/>
        </w:rPr>
        <w:t>…事前の情報を基準としてそこから調整して判断する</w:t>
      </w:r>
    </w:p>
    <w:p w14:paraId="7EB822DE" w14:textId="6C7EAAF6" w:rsidR="00DE4D54" w:rsidRPr="00DE4D54" w:rsidRDefault="00DE4D54" w:rsidP="00DE4D54">
      <w:pPr>
        <w:topLinePunct/>
        <w:rPr>
          <w:rFonts w:ascii="Arial" w:eastAsia="ＭＳ ゴシック" w:hAnsi="Arial"/>
        </w:rPr>
      </w:pPr>
      <w:r>
        <w:rPr>
          <w:rFonts w:hint="eastAsia"/>
        </w:rPr>
        <w:t>〔</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w:t>
      </w:r>
    </w:p>
    <w:p w14:paraId="25CC8E03" w14:textId="74D7C793" w:rsidR="00DE4D54" w:rsidRDefault="00DE4D54" w:rsidP="00DE4D54">
      <w:pPr>
        <w:topLinePunct/>
        <w:ind w:leftChars="100" w:left="420" w:hangingChars="100" w:hanging="210"/>
      </w:pPr>
      <w:r>
        <w:rPr>
          <w:rFonts w:hint="eastAsia"/>
        </w:rPr>
        <w:t>・不確実な状況で人間がどのような判断を下すのかを示す意思決定モデル</w:t>
      </w:r>
    </w:p>
    <w:p w14:paraId="3370CF26" w14:textId="7C7EB68F" w:rsidR="00DE4D54" w:rsidRDefault="00DE4D54" w:rsidP="00DE4D54">
      <w:pPr>
        <w:topLinePunct/>
        <w:ind w:leftChars="100" w:left="420" w:hangingChars="100" w:hanging="210"/>
      </w:pPr>
      <w:r>
        <w:rPr>
          <w:rFonts w:hint="eastAsia"/>
        </w:rPr>
        <w:t>・意思決定は損失を回避する方向に向かう</w:t>
      </w:r>
    </w:p>
    <w:p w14:paraId="09C7B847" w14:textId="79E14521" w:rsidR="00DE4D54" w:rsidRDefault="00DE4D54" w:rsidP="00DE4D54">
      <w:pPr>
        <w:topLinePunct/>
        <w:ind w:leftChars="100" w:left="420" w:hangingChars="100" w:hanging="210"/>
      </w:pPr>
      <w:r>
        <w:rPr>
          <w:rFonts w:hint="eastAsia"/>
        </w:rPr>
        <w:t>・心理学者・行動経済学者〔</w:t>
      </w:r>
      <w:r w:rsidR="004A19FE">
        <w:rPr>
          <w:rFonts w:ascii="ＭＳ ゴシック" w:eastAsia="ＭＳ ゴシック" w:hAnsi="ＭＳ ゴシック" w:hint="eastAsia"/>
          <w:color w:val="FF0000"/>
        </w:rPr>
        <w:t xml:space="preserve">　　</w:t>
      </w:r>
      <w:r w:rsidR="004A19FE">
        <w:rPr>
          <w:rFonts w:ascii="Arial" w:eastAsia="ＭＳ ゴシック" w:hAnsi="Arial" w:hint="eastAsia"/>
          <w:color w:val="FF0000"/>
        </w:rPr>
        <w:t xml:space="preserve">　　　　　</w:t>
      </w:r>
      <w:r w:rsidRPr="00A6014B">
        <w:rPr>
          <w:rFonts w:hint="eastAsia"/>
        </w:rPr>
        <w:t xml:space="preserve">　　</w:t>
      </w:r>
      <w:r>
        <w:rPr>
          <w:rFonts w:hint="eastAsia"/>
        </w:rPr>
        <w:t>〕が提唱</w:t>
      </w:r>
    </w:p>
    <w:p w14:paraId="171A3250" w14:textId="32A114B9" w:rsidR="00DE4D54" w:rsidRDefault="00DE4D54" w:rsidP="00CA660E">
      <w:pPr>
        <w:topLinePunct/>
        <w:ind w:leftChars="200" w:left="630" w:hangingChars="100" w:hanging="210"/>
      </w:pPr>
      <w:r>
        <w:rPr>
          <w:rFonts w:hint="eastAsia"/>
        </w:rPr>
        <w:t>（</w:t>
      </w:r>
      <w:r>
        <w:rPr>
          <w:rFonts w:hint="eastAsia"/>
        </w:rPr>
        <w:t>2002</w:t>
      </w:r>
      <w:r>
        <w:rPr>
          <w:rFonts w:hint="eastAsia"/>
        </w:rPr>
        <w:t>年にノーベル経済学賞受賞）</w:t>
      </w:r>
    </w:p>
    <w:p w14:paraId="6DE5324F" w14:textId="77777777" w:rsidR="00DE4D54" w:rsidRDefault="00DE4D54" w:rsidP="00DE4D54">
      <w:pPr>
        <w:keepNext/>
        <w:snapToGrid w:val="0"/>
        <w:spacing w:beforeLines="50" w:before="180" w:afterLines="30" w:after="108"/>
      </w:pPr>
      <w:r>
        <w:rPr>
          <w:rFonts w:hint="eastAsia"/>
          <w:noProof/>
        </w:rPr>
        <w:lastRenderedPageBreak/>
        <mc:AlternateContent>
          <mc:Choice Requires="wps">
            <w:drawing>
              <wp:inline distT="0" distB="0" distL="0" distR="0" wp14:anchorId="6CC6B30B" wp14:editId="1DCFA0D6">
                <wp:extent cx="5364000" cy="251640"/>
                <wp:effectExtent l="0" t="0" r="8255" b="0"/>
                <wp:docPr id="4" name="四角形: 角を丸くする 4"/>
                <wp:cNvGraphicFramePr/>
                <a:graphic xmlns:a="http://schemas.openxmlformats.org/drawingml/2006/main">
                  <a:graphicData uri="http://schemas.microsoft.com/office/word/2010/wordprocessingShape">
                    <wps:wsp>
                      <wps:cNvSpPr/>
                      <wps:spPr>
                        <a:xfrm>
                          <a:off x="0" y="0"/>
                          <a:ext cx="5364000" cy="251640"/>
                        </a:xfrm>
                        <a:prstGeom prst="roundRect">
                          <a:avLst>
                            <a:gd name="adj" fmla="val 30303"/>
                          </a:avLst>
                        </a:prstGeom>
                        <a:gradFill flip="none" rotWithShape="1">
                          <a:gsLst>
                            <a:gs pos="0">
                              <a:schemeClr val="bg1">
                                <a:lumMod val="65000"/>
                              </a:schemeClr>
                            </a:gs>
                            <a:gs pos="75000">
                              <a:schemeClr val="bg1">
                                <a:lumMod val="50000"/>
                              </a:schemeClr>
                            </a:gs>
                            <a:gs pos="100000">
                              <a:schemeClr val="tx1">
                                <a:lumMod val="50000"/>
                                <a:lumOff val="50000"/>
                              </a:schemeClr>
                            </a:gs>
                          </a:gsLst>
                          <a:lin ang="5400000" scaled="1"/>
                          <a:tileRect/>
                        </a:gra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DE3D70" w14:textId="1A1D04DA" w:rsidR="00DE4D54" w:rsidRPr="009F1451" w:rsidRDefault="00DE4D54" w:rsidP="00DE4D54">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Pr="00DE4D54">
                              <w:rPr>
                                <w:rFonts w:ascii="Arial" w:eastAsia="ＭＳ ゴシック" w:hAnsi="Arial" w:hint="eastAsia"/>
                                <w:b/>
                                <w:bCs/>
                                <w:color w:val="FFFFFF" w:themeColor="background1"/>
                                <w:sz w:val="24"/>
                                <w:szCs w:val="24"/>
                              </w:rPr>
                              <w:t>共生のための意思決定</w:t>
                            </w:r>
                            <w:r w:rsidRPr="00C06073">
                              <w:rPr>
                                <w:rFonts w:ascii="Arial" w:eastAsia="ＭＳ ゴシック" w:hAnsi="Arial" w:hint="eastAsia"/>
                                <w:b/>
                                <w:bCs/>
                                <w:color w:val="FFFFFF" w:themeColor="background1"/>
                              </w:rPr>
                              <w:t>〔</w:t>
                            </w:r>
                            <w:r w:rsidRPr="00C06073">
                              <w:rPr>
                                <w:rFonts w:ascii="Arial" w:eastAsia="ＭＳ ゴシック" w:hAnsi="Arial" w:cs="Arial"/>
                                <w:b/>
                                <w:bCs/>
                                <w:color w:val="FFFFFF" w:themeColor="background1"/>
                              </w:rPr>
                              <w:t>p.</w:t>
                            </w:r>
                            <w:r>
                              <w:rPr>
                                <w:rFonts w:ascii="Arial" w:eastAsia="ＭＳ ゴシック" w:hAnsi="Arial" w:cs="Arial"/>
                                <w:b/>
                                <w:bCs/>
                                <w:color w:val="FFFFFF" w:themeColor="background1"/>
                              </w:rPr>
                              <w:t>15</w:t>
                            </w:r>
                            <w:r w:rsidRPr="00C06073">
                              <w:rPr>
                                <w:rFonts w:ascii="Arial" w:eastAsia="ＭＳ ゴシック" w:hAnsi="Arial" w:hint="eastAsia"/>
                                <w:b/>
                                <w:bCs/>
                                <w:color w:val="FFFFFF" w:themeColor="background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6CC6B30B" id="四角形: 角を丸くする 4" o:spid="_x0000_s1030" style="width:422.35pt;height:19.8pt;visibility:visible;mso-wrap-style:square;mso-left-percent:-10001;mso-top-percent:-10001;mso-position-horizontal:absolute;mso-position-horizontal-relative:char;mso-position-vertical:absolute;mso-position-vertical-relative:line;mso-left-percent:-10001;mso-top-percent:-10001;v-text-anchor:middle" arcsize="198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" fillcolor="#a5a5a5 [2092]" stroked="f" strokeweight=".5pt">
                <v:fill color2="gray [1629]" rotate="t" colors="0 #a6a6a6;.75 #7f7f7f;1 #7f7f7f" focus="100%" type="gradient"/>
                <v:stroke joinstyle="miter"/>
                <v:textbox inset="0,0,0,0">
                  <w:txbxContent>
                    <w:p w14:paraId="57DE3D70" w14:textId="1A1D04DA" w:rsidR="00DE4D54" w:rsidRPr="009F1451" w:rsidRDefault="00DE4D54" w:rsidP="00DE4D54">
                      <w:pPr>
                        <w:snapToGrid w:val="0"/>
                        <w:rPr>
                          <w:rFonts w:ascii="Verdana" w:hAnsi="Verdana"/>
                          <w:color w:val="000000" w:themeColor="text1"/>
                        </w:rPr>
                      </w:pPr>
                      <w:r w:rsidRPr="00CB272B">
                        <w:rPr>
                          <w:rFonts w:ascii="ＭＳ ゴシック" w:eastAsia="ＭＳ ゴシック" w:hAnsi="ＭＳ ゴシック" w:hint="eastAsia"/>
                          <w:color w:val="FFFFFF" w:themeColor="background1"/>
                          <w:sz w:val="24"/>
                          <w:szCs w:val="24"/>
                        </w:rPr>
                        <w:t>●</w:t>
                      </w:r>
                      <w:r w:rsidRPr="00DE4D54">
                        <w:rPr>
                          <w:rFonts w:ascii="Arial" w:eastAsia="ＭＳ ゴシック" w:hAnsi="Arial" w:hint="eastAsia"/>
                          <w:b/>
                          <w:bCs/>
                          <w:color w:val="FFFFFF" w:themeColor="background1"/>
                          <w:sz w:val="24"/>
                          <w:szCs w:val="24"/>
                        </w:rPr>
                        <w:t>共生のための意思決定</w:t>
                      </w:r>
                      <w:r w:rsidRPr="00C06073">
                        <w:rPr>
                          <w:rFonts w:ascii="Arial" w:eastAsia="ＭＳ ゴシック" w:hAnsi="Arial" w:hint="eastAsia"/>
                          <w:b/>
                          <w:bCs/>
                          <w:color w:val="FFFFFF" w:themeColor="background1"/>
                        </w:rPr>
                        <w:t>〔</w:t>
                      </w:r>
                      <w:r w:rsidRPr="00C06073">
                        <w:rPr>
                          <w:rFonts w:ascii="Arial" w:eastAsia="ＭＳ ゴシック" w:hAnsi="Arial" w:cs="Arial"/>
                          <w:b/>
                          <w:bCs/>
                          <w:color w:val="FFFFFF" w:themeColor="background1"/>
                        </w:rPr>
                        <w:t>p.</w:t>
                      </w:r>
                      <w:r>
                        <w:rPr>
                          <w:rFonts w:ascii="Arial" w:eastAsia="ＭＳ ゴシック" w:hAnsi="Arial" w:cs="Arial"/>
                          <w:b/>
                          <w:bCs/>
                          <w:color w:val="FFFFFF" w:themeColor="background1"/>
                        </w:rPr>
                        <w:t>15</w:t>
                      </w:r>
                      <w:r w:rsidRPr="00C06073">
                        <w:rPr>
                          <w:rFonts w:ascii="Arial" w:eastAsia="ＭＳ ゴシック" w:hAnsi="Arial" w:hint="eastAsia"/>
                          <w:b/>
                          <w:bCs/>
                          <w:color w:val="FFFFFF" w:themeColor="background1"/>
                        </w:rPr>
                        <w:t>〕</w:t>
                      </w:r>
                    </w:p>
                  </w:txbxContent>
                </v:textbox>
                <w10:anchorlock/>
              </v:roundrect>
            </w:pict>
          </mc:Fallback>
        </mc:AlternateContent>
      </w:r>
    </w:p>
    <w:p w14:paraId="467BA363" w14:textId="5C714DB0" w:rsidR="00DE4D54" w:rsidRDefault="00DE4D54" w:rsidP="00DE4D54">
      <w:pPr>
        <w:topLinePunct/>
        <w:ind w:leftChars="100" w:left="420" w:hangingChars="100" w:hanging="210"/>
      </w:pPr>
      <w:r>
        <w:rPr>
          <w:rFonts w:hint="eastAsia"/>
        </w:rPr>
        <w:t>・意思決定は自分自身のことばかりでなく，家庭，学校，友人関係の中でもおこなわれる</w:t>
      </w:r>
    </w:p>
    <w:p w14:paraId="0CC7EC73" w14:textId="77D11B4E" w:rsidR="00DE4D54" w:rsidRDefault="00DE4D54" w:rsidP="00DE4D54">
      <w:pPr>
        <w:topLinePunct/>
        <w:ind w:leftChars="200" w:left="630" w:hangingChars="100" w:hanging="210"/>
      </w:pPr>
      <w:r>
        <w:rPr>
          <w:rFonts w:hint="eastAsia"/>
        </w:rPr>
        <w:t>→自分自身の利益と損失にもとづくだけではなく，皆が納得する決定を求められる</w:t>
      </w:r>
    </w:p>
    <w:p w14:paraId="6B8BBDED" w14:textId="7ED6A018" w:rsidR="009F1451" w:rsidRDefault="005F28E1" w:rsidP="005F28E1">
      <w:pPr>
        <w:pStyle w:val="a6"/>
      </w:pPr>
      <w:r>
        <w:rPr>
          <w:rFonts w:hint="eastAsia"/>
          <w:noProof/>
        </w:rPr>
        <mc:AlternateContent>
          <mc:Choice Requires="wps">
            <w:drawing>
              <wp:anchor distT="0" distB="0" distL="114300" distR="114300" simplePos="0" relativeHeight="251660288" behindDoc="0" locked="0" layoutInCell="1" allowOverlap="1" wp14:anchorId="0AC8B0E8" wp14:editId="1AA96073">
                <wp:simplePos x="0" y="0"/>
                <wp:positionH relativeFrom="column">
                  <wp:posOffset>1696085</wp:posOffset>
                </wp:positionH>
                <wp:positionV relativeFrom="page">
                  <wp:posOffset>8504555</wp:posOffset>
                </wp:positionV>
                <wp:extent cx="3671640" cy="240840"/>
                <wp:effectExtent l="0" t="0" r="5080" b="6985"/>
                <wp:wrapNone/>
                <wp:docPr id="10" name="テキスト ボックス 10"/>
                <wp:cNvGraphicFramePr/>
                <a:graphic xmlns:a="http://schemas.openxmlformats.org/drawingml/2006/main">
                  <a:graphicData uri="http://schemas.microsoft.com/office/word/2010/wordprocessingShape">
                    <wps:wsp>
                      <wps:cNvSpPr txBox="1"/>
                      <wps:spPr>
                        <a:xfrm>
                          <a:off x="0" y="0"/>
                          <a:ext cx="3671640" cy="240840"/>
                        </a:xfrm>
                        <a:prstGeom prst="rect">
                          <a:avLst/>
                        </a:prstGeom>
                        <a:noFill/>
                        <a:ln w="6350">
                          <a:noFill/>
                        </a:ln>
                      </wps:spPr>
                      <wps:txbx>
                        <w:txbxContent>
                          <w:p w14:paraId="7DFE372C" w14:textId="77777777" w:rsidR="005F28E1" w:rsidRDefault="005F28E1" w:rsidP="005F28E1">
                            <w:pPr>
                              <w:pBdr>
                                <w:bottom w:val="single" w:sz="4" w:space="0" w:color="auto"/>
                              </w:pBdr>
                              <w:snapToGrid w:val="0"/>
                            </w:pPr>
                            <w:r w:rsidRPr="00D3687B">
                              <w:rPr>
                                <w:rFonts w:hint="eastAsia"/>
                              </w:rPr>
                              <w:t xml:space="preserve">　　　年　　　組　　　番　名前</w:t>
                            </w:r>
                          </w:p>
                        </w:txbxContent>
                      </wps:txbx>
                      <wps:bodyPr rot="0" spcFirstLastPara="0" vertOverflow="overflow" horzOverflow="overflow" vert="horz" wrap="square" lIns="0" tIns="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AC8B0E8" id="_x0000_t202" coordsize="21600,21600" o:spt="202" path="m,l,21600r21600,l21600,xe">
                <v:stroke joinstyle="miter"/>
                <v:path gradientshapeok="t" o:connecttype="rect"/>
              </v:shapetype>
              <v:shape id="テキスト ボックス 10" o:spid="_x0000_s1029" type="#_x0000_t202" style="position:absolute;left:0;text-align:left;margin-left:133.55pt;margin-top:669.65pt;width:289.1pt;height: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" filled="f" stroked="f" strokeweight=".5pt">
                <v:textbox inset="0,0,0,1mm">
                  <w:txbxContent>
                    <w:p w14:paraId="7DFE372C" w14:textId="77777777" w:rsidR="005F28E1" w:rsidRDefault="005F28E1" w:rsidP="005F28E1">
                      <w:pPr>
                        <w:pBdr>
                          <w:bottom w:val="single" w:sz="4" w:space="0" w:color="auto"/>
                        </w:pBdr>
                        <w:snapToGrid w:val="0"/>
                      </w:pPr>
                      <w:r w:rsidRPr="00D3687B">
                        <w:rPr>
                          <w:rFonts w:hint="eastAsia"/>
                        </w:rPr>
                        <w:t xml:space="preserve">　　　年　　　組　　　番　名前</w:t>
                      </w:r>
                    </w:p>
                  </w:txbxContent>
                </v:textbox>
                <w10:wrap anchory="page"/>
              </v:shape>
            </w:pict>
          </mc:Fallback>
        </mc:AlternateContent>
      </w:r>
      <w:r w:rsidR="00E34D10">
        <w:rPr>
          <w:rFonts w:hint="eastAsia"/>
          <w:noProof/>
        </w:rPr>
        <mc:AlternateContent>
          <mc:Choice Requires="wps">
            <w:drawing>
              <wp:anchor distT="0" distB="0" distL="114300" distR="114300" simplePos="0" relativeHeight="251658240" behindDoc="0" locked="0" layoutInCell="1" allowOverlap="1" wp14:anchorId="08CBB5BC" wp14:editId="0D245EB6">
                <wp:simplePos x="0" y="0"/>
                <wp:positionH relativeFrom="column">
                  <wp:posOffset>-3175</wp:posOffset>
                </wp:positionH>
                <wp:positionV relativeFrom="page">
                  <wp:posOffset>7061200</wp:posOffset>
                </wp:positionV>
                <wp:extent cx="5363845" cy="1293495"/>
                <wp:effectExtent l="0" t="0" r="27305" b="20955"/>
                <wp:wrapNone/>
                <wp:docPr id="1" name="四角形: 角を丸くする 1"/>
                <wp:cNvGraphicFramePr/>
                <a:graphic xmlns:a="http://schemas.openxmlformats.org/drawingml/2006/main">
                  <a:graphicData uri="http://schemas.microsoft.com/office/word/2010/wordprocessingShape">
                    <wps:wsp>
                      <wps:cNvSpPr/>
                      <wps:spPr>
                        <a:xfrm>
                          <a:off x="0" y="0"/>
                          <a:ext cx="5363845" cy="1293495"/>
                        </a:xfrm>
                        <a:prstGeom prst="roundRect">
                          <a:avLst>
                            <a:gd name="adj" fmla="val 5891"/>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CB7FB8" w14:textId="05E6D4AA" w:rsidR="0069319C" w:rsidRPr="009F1451" w:rsidRDefault="0069319C" w:rsidP="00920F7D">
                            <w:pPr>
                              <w:snapToGrid w:val="0"/>
                              <w:spacing w:line="300" w:lineRule="exact"/>
                              <w:rPr>
                                <w:rFonts w:ascii="Verdana" w:hAnsi="Verdana"/>
                                <w:color w:val="000000" w:themeColor="text1"/>
                              </w:rPr>
                            </w:pPr>
                            <w:r w:rsidRPr="009F1451">
                              <w:rPr>
                                <w:rFonts w:ascii="Verdana" w:hAnsi="Verdana"/>
                                <w:color w:val="000000" w:themeColor="text1"/>
                              </w:rPr>
                              <w:t>memo</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08CBB5BC" id="四角形: 角を丸くする 1" o:spid="_x0000_s1030" style="position:absolute;left:0;text-align:left;margin-left:-.25pt;margin-top:556pt;width:422.35pt;height:10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38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" filled="f" strokecolor="black [3213]" strokeweight=".5pt">
                <v:stroke joinstyle="miter"/>
                <v:textbox inset="2mm,0,2mm,0">
                  <w:txbxContent>
                    <w:p w14:paraId="19CB7FB8" w14:textId="05E6D4AA" w:rsidR="0069319C" w:rsidRPr="009F1451" w:rsidRDefault="0069319C" w:rsidP="00920F7D">
                      <w:pPr>
                        <w:snapToGrid w:val="0"/>
                        <w:spacing w:line="300" w:lineRule="exact"/>
                        <w:rPr>
                          <w:rFonts w:ascii="Verdana" w:hAnsi="Verdana"/>
                          <w:color w:val="000000" w:themeColor="text1"/>
                        </w:rPr>
                      </w:pPr>
                      <w:r w:rsidRPr="009F1451">
                        <w:rPr>
                          <w:rFonts w:ascii="Verdana" w:hAnsi="Verdana"/>
                          <w:color w:val="000000" w:themeColor="text1"/>
                        </w:rPr>
                        <w:t>memo</w:t>
                      </w:r>
                    </w:p>
                  </w:txbxContent>
                </v:textbox>
                <w10:wrap anchory="page"/>
              </v:roundrect>
            </w:pict>
          </mc:Fallback>
        </mc:AlternateContent>
      </w:r>
    </w:p>
    <w:sectPr w:rsidR="009F1451" w:rsidSect="00F21C8E">
      <w:pgSz w:w="20639" w:h="14572" w:orient="landscape" w:code="12"/>
      <w:pgMar w:top="1134" w:right="1134" w:bottom="1134" w:left="1134" w:header="851" w:footer="851" w:gutter="0"/>
      <w:cols w:num="2" w:space="1471"/>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E9AD3" w14:textId="77777777" w:rsidR="00317AE1" w:rsidRDefault="00317AE1" w:rsidP="009F1451">
      <w:r>
        <w:separator/>
      </w:r>
    </w:p>
  </w:endnote>
  <w:endnote w:type="continuationSeparator" w:id="0">
    <w:p w14:paraId="44A83DB9" w14:textId="77777777" w:rsidR="00317AE1" w:rsidRDefault="00317AE1" w:rsidP="009F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BFAD0" w14:textId="77777777" w:rsidR="00317AE1" w:rsidRDefault="00317AE1" w:rsidP="009F1451">
      <w:r>
        <w:separator/>
      </w:r>
    </w:p>
  </w:footnote>
  <w:footnote w:type="continuationSeparator" w:id="0">
    <w:p w14:paraId="137DE4E3" w14:textId="77777777" w:rsidR="00317AE1" w:rsidRDefault="00317AE1" w:rsidP="009F1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9CD"/>
    <w:rsid w:val="00007719"/>
    <w:rsid w:val="00013A74"/>
    <w:rsid w:val="00014E19"/>
    <w:rsid w:val="00021DF7"/>
    <w:rsid w:val="00024AF5"/>
    <w:rsid w:val="00032167"/>
    <w:rsid w:val="00040DDB"/>
    <w:rsid w:val="00044BB6"/>
    <w:rsid w:val="00046236"/>
    <w:rsid w:val="0005048B"/>
    <w:rsid w:val="00053CCA"/>
    <w:rsid w:val="00060B18"/>
    <w:rsid w:val="00061E50"/>
    <w:rsid w:val="00074481"/>
    <w:rsid w:val="00084D02"/>
    <w:rsid w:val="000B323E"/>
    <w:rsid w:val="000C045C"/>
    <w:rsid w:val="000E1D70"/>
    <w:rsid w:val="000E39AC"/>
    <w:rsid w:val="000F152F"/>
    <w:rsid w:val="00132E0B"/>
    <w:rsid w:val="00137A52"/>
    <w:rsid w:val="00161203"/>
    <w:rsid w:val="0016148B"/>
    <w:rsid w:val="00163B01"/>
    <w:rsid w:val="001718A4"/>
    <w:rsid w:val="00172FE8"/>
    <w:rsid w:val="00177E8C"/>
    <w:rsid w:val="001D06A7"/>
    <w:rsid w:val="001E4E1C"/>
    <w:rsid w:val="0023461E"/>
    <w:rsid w:val="00253350"/>
    <w:rsid w:val="00294D72"/>
    <w:rsid w:val="002C01F7"/>
    <w:rsid w:val="002D3A57"/>
    <w:rsid w:val="002F2A91"/>
    <w:rsid w:val="0030548D"/>
    <w:rsid w:val="00317AE1"/>
    <w:rsid w:val="00322198"/>
    <w:rsid w:val="00335831"/>
    <w:rsid w:val="00367B87"/>
    <w:rsid w:val="003D5397"/>
    <w:rsid w:val="003F2EE4"/>
    <w:rsid w:val="00431F1C"/>
    <w:rsid w:val="004630FE"/>
    <w:rsid w:val="00473C80"/>
    <w:rsid w:val="00485968"/>
    <w:rsid w:val="004A19FE"/>
    <w:rsid w:val="004C4599"/>
    <w:rsid w:val="004C7510"/>
    <w:rsid w:val="004D7F14"/>
    <w:rsid w:val="004E3497"/>
    <w:rsid w:val="004F7AE3"/>
    <w:rsid w:val="005328A8"/>
    <w:rsid w:val="005417DD"/>
    <w:rsid w:val="0057645A"/>
    <w:rsid w:val="005A1F9C"/>
    <w:rsid w:val="005C0C9F"/>
    <w:rsid w:val="005D7893"/>
    <w:rsid w:val="005E5332"/>
    <w:rsid w:val="005F28E1"/>
    <w:rsid w:val="005F3B82"/>
    <w:rsid w:val="00661252"/>
    <w:rsid w:val="00670662"/>
    <w:rsid w:val="00692529"/>
    <w:rsid w:val="0069319C"/>
    <w:rsid w:val="00696C56"/>
    <w:rsid w:val="0070752E"/>
    <w:rsid w:val="00730E01"/>
    <w:rsid w:val="007463B3"/>
    <w:rsid w:val="00770BFE"/>
    <w:rsid w:val="007918D2"/>
    <w:rsid w:val="007B41AE"/>
    <w:rsid w:val="007D14B1"/>
    <w:rsid w:val="007E7DB8"/>
    <w:rsid w:val="00835796"/>
    <w:rsid w:val="008377E0"/>
    <w:rsid w:val="00857AFB"/>
    <w:rsid w:val="00857CF3"/>
    <w:rsid w:val="008772A8"/>
    <w:rsid w:val="00880D39"/>
    <w:rsid w:val="00890B27"/>
    <w:rsid w:val="008B3659"/>
    <w:rsid w:val="008D59D8"/>
    <w:rsid w:val="008D5C53"/>
    <w:rsid w:val="008E0290"/>
    <w:rsid w:val="008E6A8E"/>
    <w:rsid w:val="0091328B"/>
    <w:rsid w:val="00920F7D"/>
    <w:rsid w:val="0093521C"/>
    <w:rsid w:val="00943BA6"/>
    <w:rsid w:val="00952BD1"/>
    <w:rsid w:val="00962D42"/>
    <w:rsid w:val="0096655F"/>
    <w:rsid w:val="00982921"/>
    <w:rsid w:val="009A6F2F"/>
    <w:rsid w:val="009B0DB3"/>
    <w:rsid w:val="009F1451"/>
    <w:rsid w:val="009F21BB"/>
    <w:rsid w:val="009F7E36"/>
    <w:rsid w:val="00A01F0F"/>
    <w:rsid w:val="00A10E44"/>
    <w:rsid w:val="00A33867"/>
    <w:rsid w:val="00A339BF"/>
    <w:rsid w:val="00A4635F"/>
    <w:rsid w:val="00A6014B"/>
    <w:rsid w:val="00A626D0"/>
    <w:rsid w:val="00A6415C"/>
    <w:rsid w:val="00A72B44"/>
    <w:rsid w:val="00A77679"/>
    <w:rsid w:val="00A961E8"/>
    <w:rsid w:val="00AA1A87"/>
    <w:rsid w:val="00AD18D5"/>
    <w:rsid w:val="00AE0C52"/>
    <w:rsid w:val="00B11219"/>
    <w:rsid w:val="00B33FCD"/>
    <w:rsid w:val="00B34516"/>
    <w:rsid w:val="00B46366"/>
    <w:rsid w:val="00B54618"/>
    <w:rsid w:val="00B73D47"/>
    <w:rsid w:val="00B8007D"/>
    <w:rsid w:val="00B81CBF"/>
    <w:rsid w:val="00B94BFD"/>
    <w:rsid w:val="00BB25EF"/>
    <w:rsid w:val="00BD2E77"/>
    <w:rsid w:val="00BE10D8"/>
    <w:rsid w:val="00BF2ACC"/>
    <w:rsid w:val="00BF431E"/>
    <w:rsid w:val="00C04DD9"/>
    <w:rsid w:val="00C17456"/>
    <w:rsid w:val="00C305EC"/>
    <w:rsid w:val="00C816EB"/>
    <w:rsid w:val="00C90283"/>
    <w:rsid w:val="00CA660E"/>
    <w:rsid w:val="00CB272B"/>
    <w:rsid w:val="00D312B5"/>
    <w:rsid w:val="00D43D83"/>
    <w:rsid w:val="00D641E8"/>
    <w:rsid w:val="00DA6343"/>
    <w:rsid w:val="00DB79E0"/>
    <w:rsid w:val="00DE4D54"/>
    <w:rsid w:val="00E02DDF"/>
    <w:rsid w:val="00E128DA"/>
    <w:rsid w:val="00E16FAF"/>
    <w:rsid w:val="00E20372"/>
    <w:rsid w:val="00E215AC"/>
    <w:rsid w:val="00E25A49"/>
    <w:rsid w:val="00E34D10"/>
    <w:rsid w:val="00E67500"/>
    <w:rsid w:val="00E678D4"/>
    <w:rsid w:val="00E85BED"/>
    <w:rsid w:val="00EA09CA"/>
    <w:rsid w:val="00EB780E"/>
    <w:rsid w:val="00EC35A0"/>
    <w:rsid w:val="00F03CD4"/>
    <w:rsid w:val="00F21B20"/>
    <w:rsid w:val="00F21C8E"/>
    <w:rsid w:val="00F52486"/>
    <w:rsid w:val="00F6468E"/>
    <w:rsid w:val="00F81C70"/>
    <w:rsid w:val="00FA19CD"/>
    <w:rsid w:val="00FB4B61"/>
    <w:rsid w:val="00FD4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AB9231"/>
  <w15:chartTrackingRefBased/>
  <w15:docId w15:val="{0E3B041B-6121-4B2C-ADAB-F01961DB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1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1451"/>
    <w:pPr>
      <w:tabs>
        <w:tab w:val="center" w:pos="4252"/>
        <w:tab w:val="right" w:pos="8504"/>
      </w:tabs>
      <w:snapToGrid w:val="0"/>
    </w:pPr>
  </w:style>
  <w:style w:type="character" w:customStyle="1" w:styleId="a5">
    <w:name w:val="ヘッダー (文字)"/>
    <w:basedOn w:val="a0"/>
    <w:link w:val="a4"/>
    <w:uiPriority w:val="99"/>
    <w:rsid w:val="009F1451"/>
  </w:style>
  <w:style w:type="paragraph" w:styleId="a6">
    <w:name w:val="footer"/>
    <w:basedOn w:val="a"/>
    <w:link w:val="a7"/>
    <w:uiPriority w:val="99"/>
    <w:unhideWhenUsed/>
    <w:rsid w:val="005F28E1"/>
    <w:pPr>
      <w:snapToGrid w:val="0"/>
    </w:pPr>
  </w:style>
  <w:style w:type="character" w:customStyle="1" w:styleId="a7">
    <w:name w:val="フッター (文字)"/>
    <w:basedOn w:val="a0"/>
    <w:link w:val="a6"/>
    <w:uiPriority w:val="99"/>
    <w:rsid w:val="005F2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7430">
      <w:bodyDiv w:val="1"/>
      <w:marLeft w:val="0"/>
      <w:marRight w:val="0"/>
      <w:marTop w:val="0"/>
      <w:marBottom w:val="0"/>
      <w:divBdr>
        <w:top w:val="none" w:sz="0" w:space="0" w:color="auto"/>
        <w:left w:val="none" w:sz="0" w:space="0" w:color="auto"/>
        <w:bottom w:val="none" w:sz="0" w:space="0" w:color="auto"/>
        <w:right w:val="none" w:sz="0" w:space="0" w:color="auto"/>
      </w:divBdr>
    </w:div>
    <w:div w:id="772821847">
      <w:bodyDiv w:val="1"/>
      <w:marLeft w:val="0"/>
      <w:marRight w:val="0"/>
      <w:marTop w:val="0"/>
      <w:marBottom w:val="0"/>
      <w:divBdr>
        <w:top w:val="none" w:sz="0" w:space="0" w:color="auto"/>
        <w:left w:val="none" w:sz="0" w:space="0" w:color="auto"/>
        <w:bottom w:val="none" w:sz="0" w:space="0" w:color="auto"/>
        <w:right w:val="none" w:sz="0" w:space="0" w:color="auto"/>
      </w:divBdr>
    </w:div>
    <w:div w:id="874926403">
      <w:bodyDiv w:val="1"/>
      <w:marLeft w:val="0"/>
      <w:marRight w:val="0"/>
      <w:marTop w:val="0"/>
      <w:marBottom w:val="0"/>
      <w:divBdr>
        <w:top w:val="none" w:sz="0" w:space="0" w:color="auto"/>
        <w:left w:val="none" w:sz="0" w:space="0" w:color="auto"/>
        <w:bottom w:val="none" w:sz="0" w:space="0" w:color="auto"/>
        <w:right w:val="none" w:sz="0" w:space="0" w:color="auto"/>
      </w:divBdr>
    </w:div>
    <w:div w:id="945380805">
      <w:bodyDiv w:val="1"/>
      <w:marLeft w:val="0"/>
      <w:marRight w:val="0"/>
      <w:marTop w:val="0"/>
      <w:marBottom w:val="0"/>
      <w:divBdr>
        <w:top w:val="none" w:sz="0" w:space="0" w:color="auto"/>
        <w:left w:val="none" w:sz="0" w:space="0" w:color="auto"/>
        <w:bottom w:val="none" w:sz="0" w:space="0" w:color="auto"/>
        <w:right w:val="none" w:sz="0" w:space="0" w:color="auto"/>
      </w:divBdr>
    </w:div>
    <w:div w:id="1151478566">
      <w:bodyDiv w:val="1"/>
      <w:marLeft w:val="0"/>
      <w:marRight w:val="0"/>
      <w:marTop w:val="0"/>
      <w:marBottom w:val="0"/>
      <w:divBdr>
        <w:top w:val="none" w:sz="0" w:space="0" w:color="auto"/>
        <w:left w:val="none" w:sz="0" w:space="0" w:color="auto"/>
        <w:bottom w:val="none" w:sz="0" w:space="0" w:color="auto"/>
        <w:right w:val="none" w:sz="0" w:space="0" w:color="auto"/>
      </w:divBdr>
    </w:div>
    <w:div w:id="1316179054">
      <w:bodyDiv w:val="1"/>
      <w:marLeft w:val="0"/>
      <w:marRight w:val="0"/>
      <w:marTop w:val="0"/>
      <w:marBottom w:val="0"/>
      <w:divBdr>
        <w:top w:val="none" w:sz="0" w:space="0" w:color="auto"/>
        <w:left w:val="none" w:sz="0" w:space="0" w:color="auto"/>
        <w:bottom w:val="none" w:sz="0" w:space="0" w:color="auto"/>
        <w:right w:val="none" w:sz="0" w:space="0" w:color="auto"/>
      </w:divBdr>
    </w:div>
    <w:div w:id="1620606089">
      <w:bodyDiv w:val="1"/>
      <w:marLeft w:val="0"/>
      <w:marRight w:val="0"/>
      <w:marTop w:val="0"/>
      <w:marBottom w:val="0"/>
      <w:divBdr>
        <w:top w:val="none" w:sz="0" w:space="0" w:color="auto"/>
        <w:left w:val="none" w:sz="0" w:space="0" w:color="auto"/>
        <w:bottom w:val="none" w:sz="0" w:space="0" w:color="auto"/>
        <w:right w:val="none" w:sz="0" w:space="0" w:color="auto"/>
      </w:divBdr>
    </w:div>
    <w:div w:id="1933778885">
      <w:bodyDiv w:val="1"/>
      <w:marLeft w:val="0"/>
      <w:marRight w:val="0"/>
      <w:marTop w:val="0"/>
      <w:marBottom w:val="0"/>
      <w:divBdr>
        <w:top w:val="none" w:sz="0" w:space="0" w:color="auto"/>
        <w:left w:val="none" w:sz="0" w:space="0" w:color="auto"/>
        <w:bottom w:val="none" w:sz="0" w:space="0" w:color="auto"/>
        <w:right w:val="none" w:sz="0" w:space="0" w:color="auto"/>
      </w:divBdr>
    </w:div>
    <w:div w:id="194171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JANSI仕様">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dc:creator>
  <cp:keywords/>
  <dc:description/>
  <cp:revision>3</cp:revision>
  <dcterms:created xsi:type="dcterms:W3CDTF">2022-11-26T00:02:00Z</dcterms:created>
  <dcterms:modified xsi:type="dcterms:W3CDTF">2023-02-22T05:46:00Z</dcterms:modified>
</cp:coreProperties>
</file>