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54A" w:rsidRPr="00A52AF3" w:rsidRDefault="00EA654A" w:rsidP="00EA654A">
      <w:pPr>
        <w:adjustRightInd/>
        <w:rPr>
          <w:rFonts w:ascii="ＭＳ 明朝" w:eastAsia="ＭＳ 明朝" w:cs="Times New Roman"/>
          <w:spacing w:val="8"/>
          <w:szCs w:val="18"/>
        </w:rPr>
      </w:pPr>
    </w:p>
    <w:p w:rsidR="00EA654A" w:rsidRPr="00A52AF3" w:rsidRDefault="00EA654A" w:rsidP="00EA654A">
      <w:pPr>
        <w:adjustRightInd/>
        <w:rPr>
          <w:rFonts w:ascii="ＭＳ 明朝" w:eastAsia="ＭＳ 明朝" w:cs="Times New Roman"/>
          <w:spacing w:val="8"/>
          <w:szCs w:val="18"/>
        </w:rPr>
      </w:pPr>
    </w:p>
    <w:p w:rsidR="00EA654A" w:rsidRPr="00A52AF3" w:rsidRDefault="00EA654A" w:rsidP="00EA654A">
      <w:pPr>
        <w:adjustRightInd/>
        <w:rPr>
          <w:rFonts w:ascii="ＭＳ 明朝" w:eastAsia="ＭＳ 明朝" w:cs="Times New Roman"/>
          <w:color w:val="00B050"/>
          <w:spacing w:val="8"/>
          <w:szCs w:val="18"/>
        </w:rPr>
      </w:pPr>
    </w:p>
    <w:p w:rsidR="00EA654A" w:rsidRPr="00A52AF3" w:rsidRDefault="00EA654A" w:rsidP="00EA654A">
      <w:pPr>
        <w:adjustRightInd/>
        <w:rPr>
          <w:rFonts w:ascii="ＭＳ 明朝" w:eastAsia="ＭＳ 明朝" w:cs="Times New Roman"/>
          <w:color w:val="00B050"/>
          <w:spacing w:val="8"/>
          <w:szCs w:val="18"/>
        </w:rPr>
      </w:pPr>
    </w:p>
    <w:p w:rsidR="00EA654A" w:rsidRPr="00A52AF3" w:rsidRDefault="00EA654A" w:rsidP="00EA654A">
      <w:pPr>
        <w:adjustRightInd/>
        <w:rPr>
          <w:rFonts w:ascii="ＭＳ 明朝" w:eastAsia="ＭＳ 明朝" w:cs="Times New Roman"/>
          <w:color w:val="auto"/>
          <w:spacing w:val="8"/>
          <w:szCs w:val="18"/>
        </w:rPr>
      </w:pPr>
    </w:p>
    <w:p w:rsidR="00EA654A" w:rsidRPr="00A52AF3" w:rsidRDefault="00EA654A" w:rsidP="00EA654A">
      <w:pPr>
        <w:adjustRightInd/>
        <w:jc w:val="center"/>
        <w:rPr>
          <w:rFonts w:ascii="ＭＳ ゴシック" w:eastAsia="ＭＳ ゴシック" w:hAnsi="ＭＳ ゴシック" w:cs="Times New Roman"/>
          <w:b/>
          <w:color w:val="auto"/>
          <w:spacing w:val="8"/>
          <w:sz w:val="36"/>
          <w:szCs w:val="36"/>
        </w:rPr>
      </w:pPr>
      <w:r w:rsidRPr="00A52AF3">
        <w:rPr>
          <w:rFonts w:ascii="ＭＳ ゴシック" w:eastAsia="ＭＳ ゴシック" w:hAnsi="ＭＳ ゴシック" w:cs="Times New Roman" w:hint="eastAsia"/>
          <w:b/>
          <w:color w:val="auto"/>
          <w:spacing w:val="8"/>
          <w:sz w:val="36"/>
          <w:szCs w:val="36"/>
        </w:rPr>
        <w:t>もくじ</w:t>
      </w:r>
    </w:p>
    <w:p w:rsidR="00EA654A" w:rsidRPr="00A52AF3" w:rsidRDefault="00EA654A" w:rsidP="00EA654A">
      <w:pPr>
        <w:adjustRightInd/>
        <w:rPr>
          <w:rFonts w:ascii="ＭＳ 明朝" w:eastAsia="ＭＳ 明朝" w:cs="Times New Roman"/>
          <w:color w:val="auto"/>
          <w:spacing w:val="8"/>
          <w:szCs w:val="18"/>
        </w:rPr>
      </w:pPr>
    </w:p>
    <w:p w:rsidR="00EA654A" w:rsidRPr="00A52AF3" w:rsidRDefault="00EA654A" w:rsidP="00EA654A">
      <w:pPr>
        <w:adjustRightInd/>
        <w:rPr>
          <w:rFonts w:ascii="ＭＳ 明朝" w:eastAsia="ＭＳ 明朝" w:cs="Times New Roman"/>
          <w:color w:val="auto"/>
          <w:spacing w:val="8"/>
          <w:szCs w:val="18"/>
        </w:rPr>
      </w:pPr>
    </w:p>
    <w:p w:rsidR="00EA654A" w:rsidRPr="00A52AF3" w:rsidRDefault="00EA654A" w:rsidP="00EA654A">
      <w:pPr>
        <w:adjustRightInd/>
        <w:rPr>
          <w:rFonts w:ascii="ＭＳ 明朝" w:eastAsia="ＭＳ 明朝" w:cs="Times New Roman"/>
          <w:color w:val="auto"/>
          <w:spacing w:val="8"/>
          <w:szCs w:val="18"/>
        </w:rPr>
      </w:pPr>
    </w:p>
    <w:p w:rsidR="00EA654A" w:rsidRPr="00A52AF3" w:rsidRDefault="00EA654A" w:rsidP="00EA654A">
      <w:pPr>
        <w:adjustRightInd/>
        <w:rPr>
          <w:rFonts w:ascii="ＭＳ 明朝" w:eastAsia="ＭＳ 明朝" w:cs="Times New Roman"/>
          <w:color w:val="auto"/>
          <w:spacing w:val="8"/>
          <w:szCs w:val="18"/>
        </w:rPr>
      </w:pPr>
    </w:p>
    <w:p w:rsidR="00EA654A" w:rsidRPr="00A52AF3" w:rsidRDefault="00EA654A" w:rsidP="00EA654A">
      <w:pPr>
        <w:adjustRightInd/>
        <w:rPr>
          <w:rFonts w:ascii="ＭＳ 明朝" w:eastAsia="ＭＳ 明朝" w:cs="Times New Roman"/>
          <w:color w:val="auto"/>
          <w:spacing w:val="8"/>
          <w:szCs w:val="18"/>
        </w:rPr>
      </w:pPr>
    </w:p>
    <w:p w:rsidR="00EA654A" w:rsidRPr="00A52AF3" w:rsidRDefault="00EA654A" w:rsidP="00EA654A">
      <w:pPr>
        <w:adjustRightInd/>
        <w:rPr>
          <w:rFonts w:ascii="ＭＳ 明朝" w:eastAsia="ＭＳ 明朝" w:cs="Times New Roman"/>
          <w:color w:val="auto"/>
          <w:spacing w:val="8"/>
          <w:sz w:val="21"/>
        </w:rPr>
      </w:pPr>
      <w:r w:rsidRPr="00A52AF3">
        <w:rPr>
          <w:rFonts w:ascii="ＭＳ 明朝" w:eastAsia="ＭＳ 明朝" w:cs="Times New Roman" w:hint="eastAsia"/>
          <w:color w:val="auto"/>
          <w:spacing w:val="8"/>
          <w:sz w:val="21"/>
        </w:rPr>
        <w:t>■</w:t>
      </w:r>
      <w:r w:rsidR="005B22D6">
        <w:rPr>
          <w:rFonts w:ascii="ＭＳ 明朝" w:eastAsia="ＭＳ 明朝" w:cs="Times New Roman" w:hint="eastAsia"/>
          <w:color w:val="auto"/>
          <w:spacing w:val="8"/>
          <w:sz w:val="21"/>
        </w:rPr>
        <w:t>詳解</w:t>
      </w:r>
      <w:r w:rsidRPr="005B22D6">
        <w:rPr>
          <w:rFonts w:ascii="ＭＳ 明朝" w:eastAsia="ＭＳ 明朝" w:cs="Times New Roman" w:hint="eastAsia"/>
          <w:color w:val="auto"/>
          <w:spacing w:val="8"/>
          <w:sz w:val="21"/>
        </w:rPr>
        <w:t>歴史</w:t>
      </w:r>
      <w:r w:rsidRPr="00A52AF3">
        <w:rPr>
          <w:rFonts w:ascii="ＭＳ 明朝" w:eastAsia="ＭＳ 明朝" w:cs="Times New Roman" w:hint="eastAsia"/>
          <w:color w:val="auto"/>
          <w:spacing w:val="8"/>
          <w:sz w:val="21"/>
        </w:rPr>
        <w:t>総合</w:t>
      </w:r>
      <w:r>
        <w:rPr>
          <w:rFonts w:ascii="ＭＳ 明朝" w:eastAsia="ＭＳ 明朝" w:cs="Times New Roman" w:hint="eastAsia"/>
          <w:color w:val="auto"/>
          <w:spacing w:val="8"/>
          <w:sz w:val="21"/>
        </w:rPr>
        <w:t>（</w:t>
      </w:r>
      <w:r w:rsidRPr="005B22D6">
        <w:rPr>
          <w:rFonts w:ascii="ＭＳ 明朝" w:eastAsia="ＭＳ 明朝" w:cs="Times New Roman" w:hint="eastAsia"/>
          <w:color w:val="auto"/>
          <w:spacing w:val="8"/>
          <w:sz w:val="21"/>
        </w:rPr>
        <w:t>歴総702</w:t>
      </w:r>
      <w:r w:rsidRPr="00A52AF3">
        <w:rPr>
          <w:rFonts w:ascii="ＭＳ 明朝" w:eastAsia="ＭＳ 明朝" w:cs="Times New Roman" w:hint="eastAsia"/>
          <w:color w:val="auto"/>
          <w:spacing w:val="8"/>
          <w:sz w:val="21"/>
        </w:rPr>
        <w:t>）</w:t>
      </w:r>
      <w:r w:rsidRPr="00A52AF3">
        <w:rPr>
          <w:rFonts w:ascii="ＭＳ 明朝" w:eastAsia="ＭＳ 明朝" w:cs="Times New Roman"/>
          <w:color w:val="auto"/>
          <w:spacing w:val="8"/>
          <w:sz w:val="21"/>
        </w:rPr>
        <w:tab/>
      </w:r>
    </w:p>
    <w:p w:rsidR="00EA654A" w:rsidRPr="00A52AF3" w:rsidRDefault="00EA654A" w:rsidP="00EA654A">
      <w:pPr>
        <w:tabs>
          <w:tab w:val="left" w:leader="dot" w:pos="8080"/>
        </w:tabs>
        <w:adjustRightInd/>
        <w:ind w:leftChars="400" w:left="720"/>
        <w:rPr>
          <w:rFonts w:ascii="ＭＳ 明朝" w:eastAsia="ＭＳ 明朝" w:cs="Times New Roman"/>
          <w:color w:val="auto"/>
          <w:spacing w:val="8"/>
          <w:sz w:val="21"/>
        </w:rPr>
      </w:pPr>
      <w:r w:rsidRPr="00A52AF3">
        <w:rPr>
          <w:rFonts w:ascii="ＭＳ 明朝" w:eastAsia="ＭＳ 明朝" w:cs="Times New Roman" w:hint="eastAsia"/>
          <w:color w:val="auto"/>
          <w:spacing w:val="8"/>
          <w:sz w:val="21"/>
        </w:rPr>
        <w:t>１　学習の到達目標</w:t>
      </w:r>
      <w:r w:rsidRPr="00A52AF3">
        <w:rPr>
          <w:rFonts w:ascii="ＭＳ 明朝" w:eastAsia="ＭＳ 明朝" w:cs="Times New Roman"/>
          <w:color w:val="auto"/>
          <w:spacing w:val="8"/>
          <w:sz w:val="21"/>
        </w:rPr>
        <w:tab/>
        <w:t>2</w:t>
      </w:r>
    </w:p>
    <w:p w:rsidR="00EA654A" w:rsidRPr="00A52AF3" w:rsidRDefault="00EA654A" w:rsidP="00EA654A">
      <w:pPr>
        <w:tabs>
          <w:tab w:val="left" w:leader="dot" w:pos="8080"/>
        </w:tabs>
        <w:adjustRightInd/>
        <w:ind w:leftChars="400" w:left="720"/>
        <w:rPr>
          <w:rFonts w:ascii="ＭＳ 明朝" w:eastAsia="ＭＳ 明朝" w:cs="Times New Roman"/>
          <w:color w:val="auto"/>
          <w:spacing w:val="8"/>
          <w:sz w:val="21"/>
        </w:rPr>
      </w:pPr>
      <w:r w:rsidRPr="00A52AF3">
        <w:rPr>
          <w:rFonts w:ascii="ＭＳ 明朝" w:eastAsia="ＭＳ 明朝" w:cs="Times New Roman" w:hint="eastAsia"/>
          <w:color w:val="auto"/>
          <w:spacing w:val="8"/>
          <w:sz w:val="21"/>
        </w:rPr>
        <w:t>２　科目の特色</w:t>
      </w:r>
      <w:r w:rsidRPr="00A52AF3">
        <w:rPr>
          <w:rFonts w:ascii="ＭＳ 明朝" w:eastAsia="ＭＳ 明朝" w:cs="Times New Roman"/>
          <w:color w:val="auto"/>
          <w:spacing w:val="8"/>
          <w:sz w:val="21"/>
        </w:rPr>
        <w:tab/>
        <w:t>2</w:t>
      </w:r>
    </w:p>
    <w:p w:rsidR="00EA654A" w:rsidRPr="00A52AF3" w:rsidRDefault="00EA654A" w:rsidP="00EA654A">
      <w:pPr>
        <w:tabs>
          <w:tab w:val="left" w:leader="dot" w:pos="8080"/>
        </w:tabs>
        <w:adjustRightInd/>
        <w:ind w:leftChars="400" w:left="720"/>
        <w:rPr>
          <w:rFonts w:ascii="ＭＳ 明朝" w:eastAsia="ＭＳ 明朝" w:cs="Times New Roman"/>
          <w:color w:val="auto"/>
          <w:spacing w:val="8"/>
          <w:sz w:val="21"/>
        </w:rPr>
      </w:pPr>
      <w:r w:rsidRPr="00A52AF3">
        <w:rPr>
          <w:rFonts w:ascii="ＭＳ 明朝" w:eastAsia="ＭＳ 明朝" w:cs="Times New Roman" w:hint="eastAsia"/>
          <w:color w:val="auto"/>
          <w:spacing w:val="8"/>
          <w:sz w:val="21"/>
        </w:rPr>
        <w:t>３　学習の計画</w:t>
      </w:r>
      <w:r w:rsidRPr="00A52AF3">
        <w:rPr>
          <w:rFonts w:ascii="ＭＳ 明朝" w:eastAsia="ＭＳ 明朝" w:cs="Times New Roman"/>
          <w:color w:val="auto"/>
          <w:spacing w:val="8"/>
          <w:sz w:val="21"/>
        </w:rPr>
        <w:tab/>
        <w:t>3</w:t>
      </w:r>
    </w:p>
    <w:p w:rsidR="00EA654A" w:rsidRPr="00A52AF3" w:rsidRDefault="00EA654A" w:rsidP="00450847">
      <w:pPr>
        <w:tabs>
          <w:tab w:val="left" w:leader="dot" w:pos="7976"/>
        </w:tabs>
        <w:adjustRightInd/>
        <w:ind w:leftChars="400" w:left="720"/>
        <w:rPr>
          <w:rFonts w:ascii="ＭＳ 明朝" w:eastAsia="ＭＳ 明朝" w:cs="Times New Roman"/>
          <w:color w:val="auto"/>
          <w:spacing w:val="8"/>
          <w:sz w:val="21"/>
        </w:rPr>
      </w:pPr>
      <w:r w:rsidRPr="00A52AF3">
        <w:rPr>
          <w:rFonts w:ascii="ＭＳ 明朝" w:eastAsia="ＭＳ 明朝" w:cs="Times New Roman" w:hint="eastAsia"/>
          <w:color w:val="auto"/>
          <w:spacing w:val="8"/>
          <w:sz w:val="21"/>
        </w:rPr>
        <w:t>４　評価の方法</w:t>
      </w:r>
      <w:r w:rsidRPr="00A52AF3">
        <w:rPr>
          <w:rFonts w:ascii="ＭＳ 明朝" w:eastAsia="ＭＳ 明朝" w:cs="Times New Roman"/>
          <w:color w:val="auto"/>
          <w:spacing w:val="8"/>
          <w:sz w:val="21"/>
        </w:rPr>
        <w:tab/>
      </w:r>
      <w:r w:rsidR="005B22D6">
        <w:rPr>
          <w:rFonts w:ascii="ＭＳ 明朝" w:eastAsia="ＭＳ 明朝" w:cs="Times New Roman" w:hint="eastAsia"/>
          <w:color w:val="auto"/>
          <w:spacing w:val="8"/>
          <w:sz w:val="21"/>
        </w:rPr>
        <w:t>22</w:t>
      </w:r>
    </w:p>
    <w:p w:rsidR="00EA654A" w:rsidRPr="00A52AF3" w:rsidRDefault="00EA654A" w:rsidP="00EA654A">
      <w:pPr>
        <w:adjustRightInd/>
        <w:rPr>
          <w:rFonts w:ascii="ＭＳ 明朝" w:eastAsia="ＭＳ 明朝" w:cs="Times New Roman"/>
          <w:spacing w:val="8"/>
          <w:szCs w:val="18"/>
        </w:rPr>
      </w:pPr>
    </w:p>
    <w:p w:rsidR="00EA654A" w:rsidRPr="00A52AF3" w:rsidRDefault="00EA654A" w:rsidP="00EA654A">
      <w:pPr>
        <w:adjustRightInd/>
        <w:rPr>
          <w:rFonts w:ascii="ＭＳ 明朝" w:eastAsia="ＭＳ 明朝" w:cs="Times New Roman"/>
          <w:spacing w:val="8"/>
          <w:szCs w:val="18"/>
        </w:rPr>
      </w:pPr>
    </w:p>
    <w:p w:rsidR="00EA654A" w:rsidRPr="00A52AF3" w:rsidRDefault="00EA654A" w:rsidP="00EA654A">
      <w:pPr>
        <w:adjustRightInd/>
        <w:rPr>
          <w:rFonts w:ascii="ＭＳ 明朝" w:eastAsia="ＭＳ 明朝" w:cs="Times New Roman"/>
          <w:spacing w:val="8"/>
          <w:szCs w:val="18"/>
        </w:rPr>
      </w:pPr>
    </w:p>
    <w:p w:rsidR="00EA654A" w:rsidRPr="00A52AF3" w:rsidRDefault="00EA654A" w:rsidP="00EA654A">
      <w:pPr>
        <w:widowControl/>
        <w:overflowPunct/>
        <w:adjustRightInd/>
        <w:jc w:val="left"/>
        <w:textAlignment w:val="auto"/>
        <w:rPr>
          <w:rFonts w:eastAsia="ＭＳ 明朝"/>
          <w:szCs w:val="18"/>
        </w:rPr>
      </w:pPr>
      <w:r w:rsidRPr="00A52AF3">
        <w:rPr>
          <w:rFonts w:eastAsia="ＭＳ 明朝"/>
          <w:szCs w:val="18"/>
        </w:rPr>
        <w:br w:type="page"/>
      </w:r>
    </w:p>
    <w:tbl>
      <w:tblPr>
        <w:tblpPr w:leftFromText="142" w:rightFromText="142" w:vertAnchor="text" w:horzAnchor="margin" w:tblpX="108"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1865"/>
        <w:gridCol w:w="3952"/>
      </w:tblGrid>
      <w:tr w:rsidR="00EA654A" w:rsidRPr="00A52AF3" w:rsidTr="00EA654A">
        <w:tc>
          <w:tcPr>
            <w:tcW w:w="2591" w:type="dxa"/>
            <w:vMerge w:val="restart"/>
            <w:shd w:val="clear" w:color="auto" w:fill="auto"/>
            <w:vAlign w:val="center"/>
          </w:tcPr>
          <w:p w:rsidR="00EA654A" w:rsidRPr="00A52AF3" w:rsidRDefault="00EA654A" w:rsidP="00EA654A">
            <w:pPr>
              <w:adjustRightInd/>
              <w:jc w:val="center"/>
              <w:rPr>
                <w:rFonts w:ascii="ＭＳ ゴシック" w:eastAsia="ＭＳ ゴシック" w:hAnsi="ＭＳ ゴシック" w:cs="Times New Roman"/>
                <w:color w:val="auto"/>
                <w:spacing w:val="8"/>
                <w:szCs w:val="18"/>
              </w:rPr>
            </w:pPr>
            <w:r w:rsidRPr="00A52AF3">
              <w:rPr>
                <w:rFonts w:ascii="ＭＳ ゴシック" w:eastAsia="ＭＳ ゴシック" w:hAnsi="ＭＳ ゴシック" w:cs="Times New Roman" w:hint="eastAsia"/>
                <w:color w:val="auto"/>
                <w:spacing w:val="8"/>
                <w:sz w:val="24"/>
                <w:szCs w:val="18"/>
              </w:rPr>
              <w:lastRenderedPageBreak/>
              <w:t>歴史総合</w:t>
            </w:r>
          </w:p>
        </w:tc>
        <w:tc>
          <w:tcPr>
            <w:tcW w:w="1883" w:type="dxa"/>
            <w:shd w:val="clear" w:color="auto" w:fill="auto"/>
          </w:tcPr>
          <w:p w:rsidR="00EA654A" w:rsidRPr="00A52AF3" w:rsidRDefault="00EA654A" w:rsidP="00EA654A">
            <w:pPr>
              <w:adjustRightInd/>
              <w:rPr>
                <w:rFonts w:ascii="ＭＳ 明朝" w:eastAsia="ＭＳ 明朝" w:cs="Times New Roman"/>
                <w:color w:val="auto"/>
                <w:spacing w:val="8"/>
                <w:szCs w:val="18"/>
              </w:rPr>
            </w:pPr>
            <w:r w:rsidRPr="00A52AF3">
              <w:rPr>
                <w:rFonts w:ascii="ＭＳ 明朝" w:eastAsia="ＭＳ 明朝" w:cs="Times New Roman" w:hint="eastAsia"/>
                <w:color w:val="auto"/>
                <w:spacing w:val="8"/>
                <w:szCs w:val="18"/>
              </w:rPr>
              <w:t>単位数</w:t>
            </w:r>
          </w:p>
        </w:tc>
        <w:tc>
          <w:tcPr>
            <w:tcW w:w="3998" w:type="dxa"/>
            <w:shd w:val="clear" w:color="auto" w:fill="auto"/>
          </w:tcPr>
          <w:p w:rsidR="00EA654A" w:rsidRPr="00A52AF3" w:rsidRDefault="00EA654A" w:rsidP="00EA654A">
            <w:pPr>
              <w:adjustRightInd/>
              <w:rPr>
                <w:rFonts w:ascii="ＭＳ 明朝" w:eastAsia="ＭＳ 明朝" w:cs="Times New Roman"/>
                <w:color w:val="auto"/>
                <w:spacing w:val="8"/>
                <w:szCs w:val="18"/>
              </w:rPr>
            </w:pPr>
            <w:r w:rsidRPr="00A52AF3">
              <w:rPr>
                <w:rFonts w:ascii="ＭＳ 明朝" w:eastAsia="ＭＳ 明朝" w:cs="Times New Roman" w:hint="eastAsia"/>
                <w:color w:val="auto"/>
                <w:spacing w:val="8"/>
                <w:szCs w:val="18"/>
              </w:rPr>
              <w:t>２単位（</w:t>
            </w:r>
            <w:r w:rsidR="009A48DC">
              <w:rPr>
                <w:rFonts w:ascii="ＭＳ 明朝" w:eastAsia="ＭＳ 明朝" w:cs="Times New Roman" w:hint="eastAsia"/>
                <w:color w:val="auto"/>
                <w:spacing w:val="8"/>
                <w:szCs w:val="18"/>
              </w:rPr>
              <w:t>70</w:t>
            </w:r>
            <w:r w:rsidRPr="00A52AF3">
              <w:rPr>
                <w:rFonts w:ascii="ＭＳ 明朝" w:eastAsia="ＭＳ 明朝" w:cs="Times New Roman" w:hint="eastAsia"/>
                <w:color w:val="auto"/>
                <w:spacing w:val="8"/>
                <w:szCs w:val="18"/>
              </w:rPr>
              <w:t>時間）</w:t>
            </w:r>
          </w:p>
        </w:tc>
      </w:tr>
      <w:tr w:rsidR="00EA654A" w:rsidRPr="00A52AF3" w:rsidTr="00EA654A">
        <w:tc>
          <w:tcPr>
            <w:tcW w:w="2591" w:type="dxa"/>
            <w:vMerge/>
            <w:shd w:val="clear" w:color="auto" w:fill="auto"/>
          </w:tcPr>
          <w:p w:rsidR="00EA654A" w:rsidRPr="00A52AF3" w:rsidRDefault="00EA654A" w:rsidP="00EA654A">
            <w:pPr>
              <w:adjustRightInd/>
              <w:rPr>
                <w:rFonts w:ascii="ＭＳ 明朝" w:eastAsia="ＭＳ 明朝" w:cs="Times New Roman"/>
                <w:color w:val="auto"/>
                <w:spacing w:val="8"/>
                <w:szCs w:val="18"/>
              </w:rPr>
            </w:pPr>
          </w:p>
        </w:tc>
        <w:tc>
          <w:tcPr>
            <w:tcW w:w="1883" w:type="dxa"/>
            <w:shd w:val="clear" w:color="auto" w:fill="auto"/>
          </w:tcPr>
          <w:p w:rsidR="00EA654A" w:rsidRPr="00A52AF3" w:rsidRDefault="00EA654A" w:rsidP="00EA654A">
            <w:pPr>
              <w:adjustRightInd/>
              <w:rPr>
                <w:rFonts w:ascii="ＭＳ 明朝" w:eastAsia="ＭＳ 明朝" w:cs="Times New Roman"/>
                <w:color w:val="auto"/>
                <w:spacing w:val="8"/>
                <w:szCs w:val="18"/>
              </w:rPr>
            </w:pPr>
            <w:r w:rsidRPr="00A52AF3">
              <w:rPr>
                <w:rFonts w:ascii="ＭＳ 明朝" w:eastAsia="ＭＳ 明朝" w:cs="Times New Roman" w:hint="eastAsia"/>
                <w:color w:val="auto"/>
                <w:spacing w:val="8"/>
                <w:szCs w:val="18"/>
              </w:rPr>
              <w:t>学科・学年・学級</w:t>
            </w:r>
          </w:p>
        </w:tc>
        <w:tc>
          <w:tcPr>
            <w:tcW w:w="3998" w:type="dxa"/>
            <w:shd w:val="clear" w:color="auto" w:fill="auto"/>
          </w:tcPr>
          <w:p w:rsidR="00EA654A" w:rsidRPr="00A52AF3" w:rsidRDefault="00EA654A" w:rsidP="00EA654A">
            <w:pPr>
              <w:adjustRightInd/>
              <w:rPr>
                <w:rFonts w:ascii="ＭＳ 明朝" w:eastAsia="ＭＳ 明朝" w:cs="Times New Roman"/>
                <w:color w:val="auto"/>
                <w:spacing w:val="8"/>
                <w:szCs w:val="18"/>
              </w:rPr>
            </w:pPr>
            <w:r w:rsidRPr="00A52AF3">
              <w:rPr>
                <w:rFonts w:ascii="ＭＳ 明朝" w:eastAsia="ＭＳ 明朝" w:cs="Times New Roman" w:hint="eastAsia"/>
                <w:color w:val="auto"/>
                <w:spacing w:val="8"/>
                <w:szCs w:val="18"/>
              </w:rPr>
              <w:t>○○科　第○学年　○組</w:t>
            </w:r>
          </w:p>
        </w:tc>
      </w:tr>
      <w:tr w:rsidR="00EA654A" w:rsidRPr="00A52AF3" w:rsidTr="00EA654A">
        <w:tc>
          <w:tcPr>
            <w:tcW w:w="2591" w:type="dxa"/>
            <w:shd w:val="clear" w:color="auto" w:fill="auto"/>
          </w:tcPr>
          <w:p w:rsidR="00EA654A" w:rsidRPr="00A52AF3" w:rsidRDefault="00EA654A" w:rsidP="00EA654A">
            <w:pPr>
              <w:adjustRightInd/>
              <w:rPr>
                <w:rFonts w:ascii="ＭＳ 明朝" w:eastAsia="ＭＳ 明朝" w:cs="Times New Roman"/>
                <w:color w:val="auto"/>
                <w:spacing w:val="8"/>
                <w:szCs w:val="18"/>
              </w:rPr>
            </w:pPr>
            <w:r w:rsidRPr="00A52AF3">
              <w:rPr>
                <w:rFonts w:ascii="ＭＳ 明朝" w:eastAsia="ＭＳ 明朝" w:cs="Times New Roman" w:hint="eastAsia"/>
                <w:color w:val="auto"/>
                <w:spacing w:val="8"/>
                <w:szCs w:val="18"/>
              </w:rPr>
              <w:t>使用教科書，副教材等</w:t>
            </w:r>
          </w:p>
        </w:tc>
        <w:tc>
          <w:tcPr>
            <w:tcW w:w="5881" w:type="dxa"/>
            <w:gridSpan w:val="2"/>
            <w:shd w:val="clear" w:color="auto" w:fill="auto"/>
          </w:tcPr>
          <w:p w:rsidR="00EA654A" w:rsidRPr="00A52AF3" w:rsidRDefault="00EA654A" w:rsidP="00EA654A">
            <w:pPr>
              <w:adjustRightInd/>
              <w:rPr>
                <w:rFonts w:ascii="ＭＳ 明朝" w:eastAsia="ＭＳ 明朝" w:cs="Times New Roman"/>
                <w:color w:val="auto"/>
                <w:spacing w:val="8"/>
                <w:szCs w:val="18"/>
              </w:rPr>
            </w:pPr>
            <w:r w:rsidRPr="00A52AF3">
              <w:rPr>
                <w:rFonts w:ascii="ＭＳ 明朝" w:eastAsia="ＭＳ 明朝" w:cs="Times New Roman" w:hint="eastAsia"/>
                <w:color w:val="auto"/>
                <w:spacing w:val="8"/>
                <w:szCs w:val="18"/>
              </w:rPr>
              <w:t>東京書籍「</w:t>
            </w:r>
            <w:r w:rsidR="009A48DC">
              <w:rPr>
                <w:rFonts w:ascii="ＭＳ 明朝" w:eastAsia="ＭＳ 明朝" w:cs="Times New Roman" w:hint="eastAsia"/>
                <w:color w:val="auto"/>
                <w:spacing w:val="8"/>
                <w:szCs w:val="18"/>
              </w:rPr>
              <w:t>詳解</w:t>
            </w:r>
            <w:r w:rsidRPr="009A48DC">
              <w:rPr>
                <w:rFonts w:ascii="ＭＳ 明朝" w:eastAsia="ＭＳ 明朝" w:cs="Times New Roman" w:hint="eastAsia"/>
                <w:color w:val="auto"/>
                <w:spacing w:val="8"/>
                <w:szCs w:val="18"/>
              </w:rPr>
              <w:t>歴史総合」</w:t>
            </w:r>
            <w:r w:rsidRPr="009A48DC">
              <w:rPr>
                <w:rFonts w:ascii="ＭＳ 明朝" w:eastAsia="ＭＳ 明朝" w:cs="Times New Roman"/>
                <w:color w:val="auto"/>
                <w:spacing w:val="8"/>
                <w:szCs w:val="18"/>
              </w:rPr>
              <w:t>(</w:t>
            </w:r>
            <w:r w:rsidRPr="009A48DC">
              <w:rPr>
                <w:rFonts w:ascii="ＭＳ 明朝" w:eastAsia="ＭＳ 明朝" w:cs="Times New Roman" w:hint="eastAsia"/>
                <w:color w:val="auto"/>
                <w:spacing w:val="8"/>
                <w:szCs w:val="18"/>
              </w:rPr>
              <w:t>歴総</w:t>
            </w:r>
            <w:r w:rsidRPr="009A48DC">
              <w:rPr>
                <w:rFonts w:ascii="ＭＳ 明朝" w:eastAsia="ＭＳ 明朝" w:cs="Times New Roman"/>
                <w:color w:val="auto"/>
                <w:spacing w:val="8"/>
                <w:szCs w:val="18"/>
              </w:rPr>
              <w:t>702</w:t>
            </w:r>
            <w:r w:rsidRPr="00A52AF3">
              <w:rPr>
                <w:rFonts w:ascii="ＭＳ 明朝" w:eastAsia="ＭＳ 明朝" w:cs="Times New Roman"/>
                <w:color w:val="auto"/>
                <w:spacing w:val="8"/>
                <w:szCs w:val="18"/>
              </w:rPr>
              <w:t>)</w:t>
            </w:r>
            <w:r w:rsidRPr="00A52AF3">
              <w:rPr>
                <w:rFonts w:ascii="ＭＳ 明朝" w:eastAsia="ＭＳ 明朝" w:cs="Times New Roman" w:hint="eastAsia"/>
                <w:color w:val="auto"/>
                <w:spacing w:val="8"/>
                <w:szCs w:val="18"/>
              </w:rPr>
              <w:t>，</w:t>
            </w:r>
          </w:p>
          <w:p w:rsidR="00EA654A" w:rsidRPr="00A52AF3" w:rsidRDefault="00EA654A" w:rsidP="009A48DC">
            <w:pPr>
              <w:adjustRightInd/>
              <w:rPr>
                <w:rFonts w:ascii="ＭＳ 明朝" w:eastAsia="ＭＳ 明朝" w:cs="Times New Roman"/>
                <w:color w:val="auto"/>
                <w:spacing w:val="8"/>
                <w:szCs w:val="18"/>
              </w:rPr>
            </w:pPr>
            <w:r w:rsidRPr="00A52AF3">
              <w:rPr>
                <w:rFonts w:eastAsia="ＭＳ 明朝" w:hint="eastAsia"/>
                <w:color w:val="auto"/>
                <w:szCs w:val="18"/>
              </w:rPr>
              <w:t>｢</w:t>
            </w:r>
            <w:r w:rsidR="009A48DC">
              <w:rPr>
                <w:rFonts w:eastAsia="ＭＳ 明朝" w:hint="eastAsia"/>
                <w:color w:val="auto"/>
                <w:szCs w:val="18"/>
              </w:rPr>
              <w:t>詳解</w:t>
            </w:r>
            <w:r w:rsidRPr="009A48DC">
              <w:rPr>
                <w:rFonts w:eastAsia="ＭＳ 明朝" w:hint="eastAsia"/>
                <w:color w:val="auto"/>
                <w:szCs w:val="18"/>
              </w:rPr>
              <w:t>歴史</w:t>
            </w:r>
            <w:r w:rsidRPr="00A52AF3">
              <w:rPr>
                <w:rFonts w:eastAsia="ＭＳ 明朝" w:hint="eastAsia"/>
                <w:color w:val="auto"/>
                <w:szCs w:val="18"/>
              </w:rPr>
              <w:t>総合</w:t>
            </w:r>
            <w:r w:rsidR="009A48DC">
              <w:rPr>
                <w:rFonts w:eastAsia="ＭＳ 明朝" w:hint="eastAsia"/>
                <w:color w:val="auto"/>
                <w:szCs w:val="18"/>
              </w:rPr>
              <w:t xml:space="preserve"> </w:t>
            </w:r>
            <w:r w:rsidR="009A48DC">
              <w:rPr>
                <w:rFonts w:eastAsia="ＭＳ 明朝" w:hint="eastAsia"/>
                <w:color w:val="auto"/>
                <w:szCs w:val="18"/>
              </w:rPr>
              <w:t>要点整理</w:t>
            </w:r>
            <w:r w:rsidRPr="00A52AF3">
              <w:rPr>
                <w:rFonts w:eastAsia="ＭＳ 明朝" w:hint="eastAsia"/>
                <w:color w:val="auto"/>
                <w:szCs w:val="18"/>
              </w:rPr>
              <w:t>ノート｣</w:t>
            </w:r>
            <w:r w:rsidRPr="00A52AF3">
              <w:rPr>
                <w:rFonts w:ascii="ＭＳ 明朝" w:eastAsia="ＭＳ 明朝" w:hAnsi="ＭＳ 明朝" w:hint="eastAsia"/>
                <w:color w:val="auto"/>
                <w:szCs w:val="18"/>
              </w:rPr>
              <w:t>（以上東京書籍）</w:t>
            </w:r>
          </w:p>
        </w:tc>
      </w:tr>
    </w:tbl>
    <w:p w:rsidR="00EA654A" w:rsidRPr="00A52AF3" w:rsidRDefault="00EA654A" w:rsidP="00EA654A">
      <w:pPr>
        <w:adjustRightInd/>
        <w:rPr>
          <w:rFonts w:eastAsia="ＭＳ 明朝"/>
          <w:color w:val="00B050"/>
          <w:szCs w:val="18"/>
        </w:rPr>
      </w:pPr>
    </w:p>
    <w:p w:rsidR="00EA654A" w:rsidRPr="00A52AF3" w:rsidRDefault="00EA654A" w:rsidP="00EA654A">
      <w:pPr>
        <w:adjustRightInd/>
        <w:rPr>
          <w:rFonts w:ascii="ＭＳ ゴシック" w:eastAsia="ＭＳ ゴシック" w:hAnsi="ＭＳ ゴシック" w:cs="Times New Roman"/>
          <w:color w:val="auto"/>
          <w:spacing w:val="8"/>
          <w:sz w:val="20"/>
          <w:szCs w:val="20"/>
        </w:rPr>
      </w:pPr>
      <w:r w:rsidRPr="00A52AF3">
        <w:rPr>
          <w:rFonts w:ascii="ＭＳ ゴシック" w:eastAsia="ＭＳ ゴシック" w:hAnsi="ＭＳ ゴシック" w:hint="eastAsia"/>
          <w:color w:val="auto"/>
          <w:sz w:val="20"/>
          <w:szCs w:val="20"/>
        </w:rPr>
        <w:t>１　学習の到達目標</w:t>
      </w:r>
    </w:p>
    <w:p w:rsidR="00EA654A" w:rsidRPr="00A52AF3" w:rsidRDefault="00EA654A" w:rsidP="00EA654A">
      <w:pPr>
        <w:adjustRightInd/>
        <w:ind w:left="180" w:hangingChars="100" w:hanging="180"/>
        <w:rPr>
          <w:rFonts w:eastAsia="ＭＳ 明朝"/>
          <w:color w:val="auto"/>
          <w:szCs w:val="18"/>
        </w:rPr>
      </w:pPr>
      <w:r w:rsidRPr="00A52AF3">
        <w:rPr>
          <w:rFonts w:eastAsia="ＭＳ 明朝" w:hint="eastAsia"/>
          <w:color w:val="auto"/>
          <w:szCs w:val="18"/>
        </w:rPr>
        <w:t>①近現代の歴史の変化に関わる諸事象について</w:t>
      </w:r>
      <w:r>
        <w:rPr>
          <w:rFonts w:eastAsia="ＭＳ 明朝" w:hint="eastAsia"/>
          <w:color w:val="auto"/>
          <w:szCs w:val="18"/>
        </w:rPr>
        <w:t>，</w:t>
      </w:r>
      <w:r w:rsidRPr="00A52AF3">
        <w:rPr>
          <w:rFonts w:eastAsia="ＭＳ 明朝" w:hint="eastAsia"/>
          <w:color w:val="auto"/>
          <w:szCs w:val="18"/>
        </w:rPr>
        <w:t>世界とその</w:t>
      </w:r>
      <w:r w:rsidR="00C16713">
        <w:rPr>
          <w:rFonts w:eastAsia="ＭＳ 明朝" w:hint="eastAsia"/>
          <w:color w:val="auto"/>
          <w:szCs w:val="18"/>
        </w:rPr>
        <w:t>中</w:t>
      </w:r>
      <w:r w:rsidRPr="00A52AF3">
        <w:rPr>
          <w:rFonts w:eastAsia="ＭＳ 明朝" w:hint="eastAsia"/>
          <w:color w:val="auto"/>
          <w:szCs w:val="18"/>
        </w:rPr>
        <w:t>の日本を広く相互的な視野から捉え</w:t>
      </w:r>
      <w:r>
        <w:rPr>
          <w:rFonts w:eastAsia="ＭＳ 明朝" w:hint="eastAsia"/>
          <w:color w:val="auto"/>
          <w:szCs w:val="18"/>
        </w:rPr>
        <w:t>，</w:t>
      </w:r>
      <w:r w:rsidRPr="00A52AF3">
        <w:rPr>
          <w:rFonts w:eastAsia="ＭＳ 明朝" w:hint="eastAsia"/>
          <w:color w:val="auto"/>
          <w:szCs w:val="18"/>
        </w:rPr>
        <w:t>現代的な諸課題の形成に関わる近現代の歴史を理解するとともに</w:t>
      </w:r>
      <w:r>
        <w:rPr>
          <w:rFonts w:eastAsia="ＭＳ 明朝" w:hint="eastAsia"/>
          <w:color w:val="auto"/>
          <w:szCs w:val="18"/>
        </w:rPr>
        <w:t>，</w:t>
      </w:r>
      <w:r w:rsidRPr="00A52AF3">
        <w:rPr>
          <w:rFonts w:eastAsia="ＭＳ 明朝" w:hint="eastAsia"/>
          <w:color w:val="auto"/>
          <w:szCs w:val="18"/>
        </w:rPr>
        <w:t>諸資料から歴史に関する</w:t>
      </w:r>
      <w:r w:rsidR="00C16713">
        <w:rPr>
          <w:rFonts w:eastAsia="ＭＳ 明朝" w:hint="eastAsia"/>
          <w:color w:val="auto"/>
          <w:szCs w:val="18"/>
        </w:rPr>
        <w:t>様々</w:t>
      </w:r>
      <w:r w:rsidRPr="00A52AF3">
        <w:rPr>
          <w:rFonts w:eastAsia="ＭＳ 明朝" w:hint="eastAsia"/>
          <w:color w:val="auto"/>
          <w:szCs w:val="18"/>
        </w:rPr>
        <w:t>な情報を適切かつ効果的に調べまとめる技能を身に</w:t>
      </w:r>
      <w:r w:rsidR="00C16713">
        <w:rPr>
          <w:rFonts w:eastAsia="ＭＳ 明朝" w:hint="eastAsia"/>
          <w:color w:val="auto"/>
          <w:szCs w:val="18"/>
        </w:rPr>
        <w:t>付ける</w:t>
      </w:r>
      <w:r w:rsidRPr="00A52AF3">
        <w:rPr>
          <w:rFonts w:eastAsia="ＭＳ 明朝" w:hint="eastAsia"/>
          <w:color w:val="auto"/>
          <w:szCs w:val="18"/>
        </w:rPr>
        <w:t>ようにする。</w:t>
      </w:r>
    </w:p>
    <w:p w:rsidR="00EA654A" w:rsidRPr="00A52AF3" w:rsidRDefault="00EA654A" w:rsidP="00EA654A">
      <w:pPr>
        <w:adjustRightInd/>
        <w:ind w:left="180" w:hangingChars="100" w:hanging="180"/>
        <w:rPr>
          <w:rFonts w:eastAsia="ＭＳ 明朝"/>
          <w:color w:val="auto"/>
          <w:szCs w:val="18"/>
        </w:rPr>
      </w:pPr>
      <w:r w:rsidRPr="00A52AF3">
        <w:rPr>
          <w:rFonts w:eastAsia="ＭＳ 明朝" w:hint="eastAsia"/>
          <w:color w:val="auto"/>
          <w:szCs w:val="18"/>
        </w:rPr>
        <w:t>②近現代の歴史の変化に関わる事象の意味や意義</w:t>
      </w:r>
      <w:r>
        <w:rPr>
          <w:rFonts w:eastAsia="ＭＳ 明朝" w:hint="eastAsia"/>
          <w:color w:val="auto"/>
          <w:szCs w:val="18"/>
        </w:rPr>
        <w:t>，</w:t>
      </w:r>
      <w:r w:rsidRPr="00A52AF3">
        <w:rPr>
          <w:rFonts w:eastAsia="ＭＳ 明朝" w:hint="eastAsia"/>
          <w:color w:val="auto"/>
          <w:szCs w:val="18"/>
        </w:rPr>
        <w:t>特色などを</w:t>
      </w:r>
      <w:r>
        <w:rPr>
          <w:rFonts w:eastAsia="ＭＳ 明朝" w:hint="eastAsia"/>
          <w:color w:val="auto"/>
          <w:szCs w:val="18"/>
        </w:rPr>
        <w:t>，</w:t>
      </w:r>
      <w:r w:rsidRPr="00A52AF3">
        <w:rPr>
          <w:rFonts w:eastAsia="ＭＳ 明朝" w:hint="eastAsia"/>
          <w:color w:val="auto"/>
          <w:szCs w:val="18"/>
        </w:rPr>
        <w:t>時期や年代</w:t>
      </w:r>
      <w:r>
        <w:rPr>
          <w:rFonts w:eastAsia="ＭＳ 明朝" w:hint="eastAsia"/>
          <w:color w:val="auto"/>
          <w:szCs w:val="18"/>
        </w:rPr>
        <w:t>，</w:t>
      </w:r>
      <w:r w:rsidRPr="00A52AF3">
        <w:rPr>
          <w:rFonts w:eastAsia="ＭＳ 明朝" w:hint="eastAsia"/>
          <w:color w:val="auto"/>
          <w:szCs w:val="18"/>
        </w:rPr>
        <w:t>推移</w:t>
      </w:r>
      <w:r>
        <w:rPr>
          <w:rFonts w:eastAsia="ＭＳ 明朝" w:hint="eastAsia"/>
          <w:color w:val="auto"/>
          <w:szCs w:val="18"/>
        </w:rPr>
        <w:t>，</w:t>
      </w:r>
      <w:r w:rsidRPr="00A52AF3">
        <w:rPr>
          <w:rFonts w:eastAsia="ＭＳ 明朝" w:hint="eastAsia"/>
          <w:color w:val="auto"/>
          <w:szCs w:val="18"/>
        </w:rPr>
        <w:t>比較</w:t>
      </w:r>
      <w:r>
        <w:rPr>
          <w:rFonts w:eastAsia="ＭＳ 明朝" w:hint="eastAsia"/>
          <w:color w:val="auto"/>
          <w:szCs w:val="18"/>
        </w:rPr>
        <w:t>，</w:t>
      </w:r>
      <w:r w:rsidRPr="00A52AF3">
        <w:rPr>
          <w:rFonts w:eastAsia="ＭＳ 明朝" w:hint="eastAsia"/>
          <w:color w:val="auto"/>
          <w:szCs w:val="18"/>
        </w:rPr>
        <w:t>相互の関連や現在とのつながりなどに着目して</w:t>
      </w:r>
      <w:r>
        <w:rPr>
          <w:rFonts w:eastAsia="ＭＳ 明朝" w:hint="eastAsia"/>
          <w:color w:val="auto"/>
          <w:szCs w:val="18"/>
        </w:rPr>
        <w:t>，</w:t>
      </w:r>
      <w:r w:rsidRPr="00A52AF3">
        <w:rPr>
          <w:rFonts w:eastAsia="ＭＳ 明朝" w:hint="eastAsia"/>
          <w:color w:val="auto"/>
          <w:szCs w:val="18"/>
        </w:rPr>
        <w:t>概念などを活用して多面的・多角的に考察したり</w:t>
      </w:r>
      <w:r>
        <w:rPr>
          <w:rFonts w:eastAsia="ＭＳ 明朝" w:hint="eastAsia"/>
          <w:color w:val="auto"/>
          <w:szCs w:val="18"/>
        </w:rPr>
        <w:t>，</w:t>
      </w:r>
      <w:r w:rsidRPr="00A52AF3">
        <w:rPr>
          <w:rFonts w:eastAsia="ＭＳ 明朝" w:hint="eastAsia"/>
          <w:color w:val="auto"/>
          <w:szCs w:val="18"/>
        </w:rPr>
        <w:t>歴史に見られる課題を把握し解決を視野に入れて構想したりする力や</w:t>
      </w:r>
      <w:r>
        <w:rPr>
          <w:rFonts w:eastAsia="ＭＳ 明朝" w:hint="eastAsia"/>
          <w:color w:val="auto"/>
          <w:szCs w:val="18"/>
        </w:rPr>
        <w:t>，</w:t>
      </w:r>
      <w:r w:rsidRPr="00A52AF3">
        <w:rPr>
          <w:rFonts w:eastAsia="ＭＳ 明朝" w:hint="eastAsia"/>
          <w:color w:val="auto"/>
          <w:szCs w:val="18"/>
        </w:rPr>
        <w:t>考察</w:t>
      </w:r>
      <w:r>
        <w:rPr>
          <w:rFonts w:eastAsia="ＭＳ 明朝" w:hint="eastAsia"/>
          <w:color w:val="auto"/>
          <w:szCs w:val="18"/>
        </w:rPr>
        <w:t>，</w:t>
      </w:r>
      <w:r w:rsidRPr="00A52AF3">
        <w:rPr>
          <w:rFonts w:eastAsia="ＭＳ 明朝" w:hint="eastAsia"/>
          <w:color w:val="auto"/>
          <w:szCs w:val="18"/>
        </w:rPr>
        <w:t>構想したことを効果的に説明したり</w:t>
      </w:r>
      <w:r>
        <w:rPr>
          <w:rFonts w:eastAsia="ＭＳ 明朝" w:hint="eastAsia"/>
          <w:color w:val="auto"/>
          <w:szCs w:val="18"/>
        </w:rPr>
        <w:t>，</w:t>
      </w:r>
      <w:r w:rsidRPr="00A52AF3">
        <w:rPr>
          <w:rFonts w:eastAsia="ＭＳ 明朝" w:hint="eastAsia"/>
          <w:color w:val="auto"/>
          <w:szCs w:val="18"/>
        </w:rPr>
        <w:t>それらを基に議論したりする力を養う。</w:t>
      </w:r>
    </w:p>
    <w:p w:rsidR="00EA654A" w:rsidRPr="00A52AF3" w:rsidRDefault="00EA654A" w:rsidP="00EA654A">
      <w:pPr>
        <w:adjustRightInd/>
        <w:ind w:left="180" w:hangingChars="100" w:hanging="180"/>
        <w:rPr>
          <w:rFonts w:eastAsia="ＭＳ 明朝"/>
          <w:color w:val="auto"/>
          <w:szCs w:val="18"/>
        </w:rPr>
      </w:pPr>
      <w:r w:rsidRPr="00A52AF3">
        <w:rPr>
          <w:rFonts w:eastAsia="ＭＳ 明朝" w:hint="eastAsia"/>
          <w:color w:val="auto"/>
          <w:szCs w:val="18"/>
        </w:rPr>
        <w:t>③近現代の歴史の変化に関わる諸事象について</w:t>
      </w:r>
      <w:r>
        <w:rPr>
          <w:rFonts w:eastAsia="ＭＳ 明朝" w:hint="eastAsia"/>
          <w:color w:val="auto"/>
          <w:szCs w:val="18"/>
        </w:rPr>
        <w:t>，</w:t>
      </w:r>
      <w:r w:rsidRPr="00A52AF3">
        <w:rPr>
          <w:rFonts w:eastAsia="ＭＳ 明朝" w:hint="eastAsia"/>
          <w:color w:val="auto"/>
          <w:szCs w:val="18"/>
        </w:rPr>
        <w:t>よりよい社会の実現を視野に課題を主体的に追究</w:t>
      </w:r>
      <w:r>
        <w:rPr>
          <w:rFonts w:eastAsia="ＭＳ 明朝" w:hint="eastAsia"/>
          <w:color w:val="auto"/>
          <w:szCs w:val="18"/>
        </w:rPr>
        <w:t>，</w:t>
      </w:r>
      <w:r w:rsidRPr="00A52AF3">
        <w:rPr>
          <w:rFonts w:eastAsia="ＭＳ 明朝" w:hint="eastAsia"/>
          <w:color w:val="auto"/>
          <w:szCs w:val="18"/>
        </w:rPr>
        <w:t>解決しようとする態度を養うとともに</w:t>
      </w:r>
      <w:r>
        <w:rPr>
          <w:rFonts w:eastAsia="ＭＳ 明朝" w:hint="eastAsia"/>
          <w:color w:val="auto"/>
          <w:szCs w:val="18"/>
        </w:rPr>
        <w:t>，</w:t>
      </w:r>
      <w:r w:rsidRPr="00A52AF3">
        <w:rPr>
          <w:rFonts w:eastAsia="ＭＳ 明朝" w:hint="eastAsia"/>
          <w:color w:val="auto"/>
          <w:szCs w:val="18"/>
        </w:rPr>
        <w:t>多面的・多角的な考察や深い理解を通して涵養される日本国民としての自覚</w:t>
      </w:r>
      <w:r>
        <w:rPr>
          <w:rFonts w:eastAsia="ＭＳ 明朝" w:hint="eastAsia"/>
          <w:color w:val="auto"/>
          <w:szCs w:val="18"/>
        </w:rPr>
        <w:t>，</w:t>
      </w:r>
      <w:r w:rsidRPr="00A52AF3">
        <w:rPr>
          <w:rFonts w:eastAsia="ＭＳ 明朝" w:hint="eastAsia"/>
          <w:color w:val="auto"/>
          <w:szCs w:val="18"/>
        </w:rPr>
        <w:t>我が国の歴史に対する愛情</w:t>
      </w:r>
      <w:r>
        <w:rPr>
          <w:rFonts w:eastAsia="ＭＳ 明朝" w:hint="eastAsia"/>
          <w:color w:val="auto"/>
          <w:szCs w:val="18"/>
        </w:rPr>
        <w:t>，</w:t>
      </w:r>
      <w:r w:rsidRPr="00A52AF3">
        <w:rPr>
          <w:rFonts w:eastAsia="ＭＳ 明朝" w:hint="eastAsia"/>
          <w:color w:val="auto"/>
          <w:szCs w:val="18"/>
        </w:rPr>
        <w:t>他国や他国の文化を尊重することの大切さについての自覚などを深める。</w:t>
      </w:r>
    </w:p>
    <w:p w:rsidR="00EA654A" w:rsidRPr="00A52AF3" w:rsidRDefault="00EA654A" w:rsidP="00EA654A">
      <w:pPr>
        <w:adjustRightInd/>
        <w:rPr>
          <w:rFonts w:ascii="ＭＳ 明朝" w:eastAsia="ＭＳ 明朝" w:cs="Times New Roman"/>
          <w:spacing w:val="8"/>
          <w:szCs w:val="18"/>
        </w:rPr>
      </w:pPr>
    </w:p>
    <w:p w:rsidR="00EA654A" w:rsidRPr="00A52AF3" w:rsidRDefault="00EA654A" w:rsidP="00EA654A">
      <w:pPr>
        <w:adjustRightInd/>
        <w:rPr>
          <w:rFonts w:ascii="ＭＳ ゴシック" w:eastAsia="ＭＳ ゴシック" w:hAnsi="ＭＳ ゴシック" w:cs="Times New Roman"/>
          <w:color w:val="auto"/>
          <w:spacing w:val="8"/>
          <w:sz w:val="20"/>
          <w:szCs w:val="20"/>
        </w:rPr>
      </w:pPr>
      <w:r w:rsidRPr="00A52AF3">
        <w:rPr>
          <w:rFonts w:ascii="ＭＳ ゴシック" w:eastAsia="ＭＳ ゴシック" w:hAnsi="ＭＳ ゴシック" w:hint="eastAsia"/>
          <w:color w:val="auto"/>
          <w:sz w:val="20"/>
          <w:szCs w:val="20"/>
        </w:rPr>
        <w:t>２　科目の特色</w:t>
      </w:r>
    </w:p>
    <w:p w:rsidR="00EA654A" w:rsidRPr="00A52AF3" w:rsidRDefault="00EA654A" w:rsidP="00EA654A">
      <w:pPr>
        <w:overflowPunct/>
        <w:adjustRightInd/>
        <w:ind w:firstLineChars="100" w:firstLine="180"/>
        <w:textAlignment w:val="auto"/>
        <w:rPr>
          <w:rFonts w:ascii="ＭＳ 明朝" w:eastAsia="ＭＳ 明朝" w:hAnsi="ＭＳ 明朝" w:cs="Times New Roman"/>
          <w:kern w:val="2"/>
          <w:szCs w:val="18"/>
        </w:rPr>
      </w:pPr>
      <w:r w:rsidRPr="00A52AF3">
        <w:rPr>
          <w:rFonts w:ascii="ＭＳ 明朝" w:eastAsia="ＭＳ 明朝" w:hAnsi="ＭＳ 明朝" w:cs="Times New Roman" w:hint="eastAsia"/>
          <w:kern w:val="2"/>
          <w:szCs w:val="18"/>
        </w:rPr>
        <w:t>「歴史総合」は</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従来の科目である「世界史Ａ・Ｂ」「日本史Ａ・Ｂ」「地理Ａ・Ｂ」の反省点を踏まえ</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時間認識と空間認識をバランスよく総合する人材育成を目指し</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社会で求められる資質・能力を全ての生徒に育むという観点から</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「地理総合」とともに必履修科目として誕生した。「歴史総合」は</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「地理総合」と相互補完的な役割を果たすとともに</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「世界史探究」「日本史探究」へと接続する土台としての役割を果たす科目である。</w:t>
      </w:r>
    </w:p>
    <w:p w:rsidR="00EA654A" w:rsidRPr="00A52AF3" w:rsidRDefault="00EA654A" w:rsidP="00EA654A">
      <w:pPr>
        <w:overflowPunct/>
        <w:adjustRightInd/>
        <w:ind w:firstLineChars="100" w:firstLine="180"/>
        <w:textAlignment w:val="auto"/>
        <w:rPr>
          <w:rFonts w:ascii="ＭＳ 明朝" w:eastAsia="ＭＳ 明朝" w:hAnsi="ＭＳ 明朝" w:cs="Times New Roman"/>
          <w:kern w:val="2"/>
          <w:szCs w:val="18"/>
        </w:rPr>
      </w:pPr>
      <w:r w:rsidRPr="00A52AF3">
        <w:rPr>
          <w:rFonts w:ascii="ＭＳ 明朝" w:eastAsia="ＭＳ 明朝" w:hAnsi="ＭＳ 明朝" w:cs="Times New Roman" w:hint="eastAsia"/>
          <w:kern w:val="2"/>
          <w:szCs w:val="18"/>
        </w:rPr>
        <w:t>「歴史総合」では</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「現代的な諸課題の形成に関わる歴史の大きな変化」として</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以下の</w:t>
      </w:r>
      <w:r w:rsidR="00C74D8F">
        <w:rPr>
          <w:rFonts w:ascii="ＭＳ 明朝" w:eastAsia="ＭＳ 明朝" w:hAnsi="ＭＳ 明朝" w:cs="Times New Roman" w:hint="eastAsia"/>
          <w:kern w:val="2"/>
          <w:szCs w:val="18"/>
        </w:rPr>
        <w:t>三つ</w:t>
      </w:r>
      <w:r w:rsidRPr="00A52AF3">
        <w:rPr>
          <w:rFonts w:ascii="ＭＳ 明朝" w:eastAsia="ＭＳ 明朝" w:hAnsi="ＭＳ 明朝" w:cs="Times New Roman" w:hint="eastAsia"/>
          <w:kern w:val="2"/>
          <w:szCs w:val="18"/>
        </w:rPr>
        <w:t>の変化に着目している。</w:t>
      </w:r>
    </w:p>
    <w:p w:rsidR="00EA654A" w:rsidRPr="00A52AF3" w:rsidRDefault="00EA654A" w:rsidP="00EA654A">
      <w:pPr>
        <w:overflowPunct/>
        <w:adjustRightInd/>
        <w:ind w:firstLineChars="100" w:firstLine="180"/>
        <w:textAlignment w:val="auto"/>
        <w:rPr>
          <w:rFonts w:ascii="ＭＳ 明朝" w:eastAsia="ＭＳ 明朝" w:hAnsi="ＭＳ 明朝" w:cs="Times New Roman"/>
          <w:kern w:val="2"/>
          <w:szCs w:val="18"/>
        </w:rPr>
      </w:pPr>
      <w:r w:rsidRPr="00A52AF3">
        <w:rPr>
          <w:rFonts w:ascii="ＭＳ 明朝" w:eastAsia="ＭＳ 明朝" w:hAnsi="ＭＳ 明朝" w:cs="Times New Roman" w:hint="eastAsia"/>
          <w:kern w:val="2"/>
          <w:szCs w:val="18"/>
        </w:rPr>
        <w:t>◎産業社会と国民国家の形成を背景として</w:t>
      </w:r>
      <w:r>
        <w:rPr>
          <w:rFonts w:ascii="ＭＳ 明朝" w:eastAsia="ＭＳ 明朝" w:hAnsi="ＭＳ 明朝" w:cs="Times New Roman" w:hint="eastAsia"/>
          <w:kern w:val="2"/>
          <w:szCs w:val="18"/>
        </w:rPr>
        <w:t>，</w:t>
      </w:r>
      <w:r w:rsidR="00C16713">
        <w:rPr>
          <w:rFonts w:ascii="ＭＳ 明朝" w:eastAsia="ＭＳ 明朝" w:hAnsi="ＭＳ 明朝" w:cs="Times New Roman" w:hint="eastAsia"/>
          <w:kern w:val="2"/>
          <w:szCs w:val="18"/>
        </w:rPr>
        <w:t>人々の生活や社会のあ</w:t>
      </w:r>
      <w:r w:rsidRPr="00A52AF3">
        <w:rPr>
          <w:rFonts w:ascii="ＭＳ 明朝" w:eastAsia="ＭＳ 明朝" w:hAnsi="ＭＳ 明朝" w:cs="Times New Roman" w:hint="eastAsia"/>
          <w:kern w:val="2"/>
          <w:szCs w:val="18"/>
        </w:rPr>
        <w:t>り方が変化したこと。</w:t>
      </w:r>
    </w:p>
    <w:p w:rsidR="00EA654A" w:rsidRPr="00A52AF3" w:rsidRDefault="00EA654A" w:rsidP="00EA654A">
      <w:pPr>
        <w:overflowPunct/>
        <w:adjustRightInd/>
        <w:ind w:leftChars="100" w:left="360" w:hangingChars="100" w:hanging="180"/>
        <w:textAlignment w:val="auto"/>
        <w:rPr>
          <w:rFonts w:ascii="ＭＳ 明朝" w:eastAsia="ＭＳ 明朝" w:hAnsi="ＭＳ 明朝" w:cs="Times New Roman"/>
          <w:kern w:val="2"/>
          <w:szCs w:val="18"/>
        </w:rPr>
      </w:pPr>
      <w:r w:rsidRPr="00A52AF3">
        <w:rPr>
          <w:rFonts w:ascii="ＭＳ 明朝" w:eastAsia="ＭＳ 明朝" w:hAnsi="ＭＳ 明朝" w:cs="Times New Roman" w:hint="eastAsia"/>
          <w:kern w:val="2"/>
          <w:szCs w:val="18"/>
        </w:rPr>
        <w:t>◎政治</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外交</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経済</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思想や文化などの</w:t>
      </w:r>
      <w:r w:rsidR="00C16713">
        <w:rPr>
          <w:rFonts w:ascii="ＭＳ 明朝" w:eastAsia="ＭＳ 明朝" w:hAnsi="ＭＳ 明朝" w:cs="Times New Roman" w:hint="eastAsia"/>
          <w:kern w:val="2"/>
          <w:szCs w:val="18"/>
        </w:rPr>
        <w:t>さまざまな面で国際的な結び付き</w:t>
      </w:r>
      <w:r w:rsidRPr="00A52AF3">
        <w:rPr>
          <w:rFonts w:ascii="ＭＳ 明朝" w:eastAsia="ＭＳ 明朝" w:hAnsi="ＭＳ 明朝" w:cs="Times New Roman" w:hint="eastAsia"/>
          <w:kern w:val="2"/>
          <w:szCs w:val="18"/>
        </w:rPr>
        <w:t>が強まり</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国家間の関係性が変化したことや個人や集団の社会参加が拡大したことを背景として</w:t>
      </w:r>
      <w:r>
        <w:rPr>
          <w:rFonts w:ascii="ＭＳ 明朝" w:eastAsia="ＭＳ 明朝" w:hAnsi="ＭＳ 明朝" w:cs="Times New Roman" w:hint="eastAsia"/>
          <w:kern w:val="2"/>
          <w:szCs w:val="18"/>
        </w:rPr>
        <w:t>，</w:t>
      </w:r>
      <w:r w:rsidR="00C16713">
        <w:rPr>
          <w:rFonts w:ascii="ＭＳ 明朝" w:eastAsia="ＭＳ 明朝" w:hAnsi="ＭＳ 明朝" w:cs="Times New Roman" w:hint="eastAsia"/>
          <w:kern w:val="2"/>
          <w:szCs w:val="18"/>
        </w:rPr>
        <w:t>人々の生活や社会のあ</w:t>
      </w:r>
      <w:r w:rsidRPr="00A52AF3">
        <w:rPr>
          <w:rFonts w:ascii="ＭＳ 明朝" w:eastAsia="ＭＳ 明朝" w:hAnsi="ＭＳ 明朝" w:cs="Times New Roman" w:hint="eastAsia"/>
          <w:kern w:val="2"/>
          <w:szCs w:val="18"/>
        </w:rPr>
        <w:t>り方が変化したこと。</w:t>
      </w:r>
    </w:p>
    <w:p w:rsidR="00EA654A" w:rsidRPr="00A52AF3" w:rsidRDefault="00C16713" w:rsidP="00EA654A">
      <w:pPr>
        <w:overflowPunct/>
        <w:adjustRightInd/>
        <w:ind w:leftChars="100" w:left="360" w:hangingChars="100" w:hanging="180"/>
        <w:textAlignment w:val="auto"/>
        <w:rPr>
          <w:rFonts w:ascii="ＭＳ 明朝" w:eastAsia="ＭＳ 明朝" w:hAnsi="ＭＳ 明朝" w:cs="Times New Roman"/>
          <w:kern w:val="2"/>
          <w:szCs w:val="18"/>
        </w:rPr>
      </w:pPr>
      <w:r>
        <w:rPr>
          <w:rFonts w:ascii="ＭＳ 明朝" w:eastAsia="ＭＳ 明朝" w:hAnsi="ＭＳ 明朝" w:cs="Times New Roman" w:hint="eastAsia"/>
          <w:kern w:val="2"/>
          <w:szCs w:val="18"/>
        </w:rPr>
        <w:t>◎科学技術の革新を背景に人・商品・資本・情報等が国境を越えていっそう</w:t>
      </w:r>
      <w:r w:rsidR="00EA654A" w:rsidRPr="00A52AF3">
        <w:rPr>
          <w:rFonts w:ascii="ＭＳ 明朝" w:eastAsia="ＭＳ 明朝" w:hAnsi="ＭＳ 明朝" w:cs="Times New Roman" w:hint="eastAsia"/>
          <w:kern w:val="2"/>
          <w:szCs w:val="18"/>
        </w:rPr>
        <w:t>流動するようになり</w:t>
      </w:r>
      <w:r w:rsidR="00EA654A">
        <w:rPr>
          <w:rFonts w:ascii="ＭＳ 明朝" w:eastAsia="ＭＳ 明朝" w:hAnsi="ＭＳ 明朝" w:cs="Times New Roman" w:hint="eastAsia"/>
          <w:kern w:val="2"/>
          <w:szCs w:val="18"/>
        </w:rPr>
        <w:t>，</w:t>
      </w:r>
      <w:r>
        <w:rPr>
          <w:rFonts w:ascii="ＭＳ 明朝" w:eastAsia="ＭＳ 明朝" w:hAnsi="ＭＳ 明朝" w:cs="Times New Roman" w:hint="eastAsia"/>
          <w:kern w:val="2"/>
          <w:szCs w:val="18"/>
        </w:rPr>
        <w:t>人々の生活や社会のあ</w:t>
      </w:r>
      <w:r w:rsidR="00EA654A" w:rsidRPr="00A52AF3">
        <w:rPr>
          <w:rFonts w:ascii="ＭＳ 明朝" w:eastAsia="ＭＳ 明朝" w:hAnsi="ＭＳ 明朝" w:cs="Times New Roman" w:hint="eastAsia"/>
          <w:kern w:val="2"/>
          <w:szCs w:val="18"/>
        </w:rPr>
        <w:t>り方が変化したこと。</w:t>
      </w:r>
    </w:p>
    <w:p w:rsidR="00EA654A" w:rsidRPr="00A52AF3" w:rsidRDefault="00EA654A" w:rsidP="00EA654A">
      <w:pPr>
        <w:overflowPunct/>
        <w:adjustRightInd/>
        <w:ind w:firstLineChars="100" w:firstLine="180"/>
        <w:textAlignment w:val="auto"/>
        <w:rPr>
          <w:rFonts w:ascii="ＭＳ 明朝" w:eastAsia="ＭＳ 明朝" w:hAnsi="ＭＳ 明朝" w:cs="Times New Roman"/>
          <w:kern w:val="2"/>
          <w:szCs w:val="18"/>
        </w:rPr>
      </w:pPr>
      <w:r w:rsidRPr="00A52AF3">
        <w:rPr>
          <w:rFonts w:ascii="ＭＳ 明朝" w:eastAsia="ＭＳ 明朝" w:hAnsi="ＭＳ 明朝" w:cs="Times New Roman" w:hint="eastAsia"/>
          <w:kern w:val="2"/>
          <w:szCs w:val="18"/>
        </w:rPr>
        <w:t>このような近現代の歴史の大きな変化を</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「近代化」</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「国際秩序の変化や大衆化」</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「グローバル化」と表し</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生徒自身が系統立てて学習できるように</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「Ａ　歴史の扉」</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「Ｂ　近代化と私たち」</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「Ｃ　国際秩序の変化や大衆化と私たち」</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「Ｄ　グローバル化と私たち」の</w:t>
      </w:r>
      <w:r w:rsidR="0078405D">
        <w:rPr>
          <w:rFonts w:ascii="ＭＳ 明朝" w:eastAsia="ＭＳ 明朝" w:hAnsi="ＭＳ 明朝" w:cs="Times New Roman" w:hint="eastAsia"/>
          <w:kern w:val="2"/>
          <w:szCs w:val="18"/>
        </w:rPr>
        <w:t>四つ</w:t>
      </w:r>
      <w:r w:rsidRPr="00A52AF3">
        <w:rPr>
          <w:rFonts w:ascii="ＭＳ 明朝" w:eastAsia="ＭＳ 明朝" w:hAnsi="ＭＳ 明朝" w:cs="Times New Roman" w:hint="eastAsia"/>
          <w:kern w:val="2"/>
          <w:szCs w:val="18"/>
        </w:rPr>
        <w:t>の大項目が設定されている。</w:t>
      </w:r>
    </w:p>
    <w:p w:rsidR="00EA654A" w:rsidRPr="00A52AF3" w:rsidRDefault="00EA654A" w:rsidP="00EA654A">
      <w:pPr>
        <w:overflowPunct/>
        <w:adjustRightInd/>
        <w:ind w:firstLineChars="100" w:firstLine="180"/>
        <w:textAlignment w:val="auto"/>
        <w:rPr>
          <w:rFonts w:ascii="ＭＳ 明朝" w:eastAsia="ＭＳ 明朝" w:hAnsi="ＭＳ 明朝" w:cs="Times New Roman"/>
          <w:kern w:val="2"/>
          <w:szCs w:val="18"/>
        </w:rPr>
      </w:pPr>
      <w:r w:rsidRPr="00A52AF3">
        <w:rPr>
          <w:rFonts w:ascii="ＭＳ 明朝" w:eastAsia="ＭＳ 明朝" w:hAnsi="ＭＳ 明朝" w:cs="Times New Roman" w:hint="eastAsia"/>
          <w:kern w:val="2"/>
          <w:szCs w:val="18"/>
        </w:rPr>
        <w:t>そのため</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本書も「序章　歴史の扉」</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「第１章　近代化と私たち」</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「第２章　国際秩序の変化や大衆化と私たち」</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「第３章　グローバル化と私たち」という構成になっている。「序章　歴史の扉」は「歴史と私たち」「歴史の特質と資料」の２項目からなっており</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資料を基にさまざまな歴史が叙述されていることを学ぶ。第１章～第３章はそれぞれ</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１節で資料から情報を読み取ったりまとめたりして「問い」を表現し</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２・３節で主題を設定して資料を活用して課題を考察する。そして</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第１章と第２章の４節は</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「自由・制限」</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「平等・格差」</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「開発・保全」</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「統合・分化」</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「対立・協調」などの観点を活用して</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現代的な諸課題の形成に関わる歴史について</w:t>
      </w:r>
      <w:r w:rsidR="00C74D8F">
        <w:rPr>
          <w:rFonts w:ascii="ＭＳ 明朝" w:eastAsia="ＭＳ 明朝" w:hAnsi="ＭＳ 明朝" w:cs="Times New Roman" w:hint="eastAsia"/>
          <w:kern w:val="2"/>
          <w:szCs w:val="18"/>
        </w:rPr>
        <w:t>多面的・多角的に</w:t>
      </w:r>
      <w:r w:rsidRPr="00C74D8F">
        <w:rPr>
          <w:rFonts w:ascii="ＭＳ 明朝" w:eastAsia="ＭＳ 明朝" w:hAnsi="ＭＳ 明朝" w:cs="Times New Roman" w:hint="eastAsia"/>
          <w:kern w:val="2"/>
          <w:szCs w:val="18"/>
        </w:rPr>
        <w:t>考察し</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表現する。第３章の４節は</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科目全体のまとめとして</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持続可能な社会の実現を目指して</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歴史的経緯を踏まえて</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現代的な諸課題について</w:t>
      </w:r>
      <w:r w:rsidR="00C74D8F">
        <w:rPr>
          <w:rFonts w:ascii="ＭＳ 明朝" w:eastAsia="ＭＳ 明朝" w:hAnsi="ＭＳ 明朝" w:cs="Times New Roman" w:hint="eastAsia"/>
          <w:kern w:val="2"/>
          <w:szCs w:val="18"/>
        </w:rPr>
        <w:t>多面的・多角的に</w:t>
      </w:r>
      <w:r w:rsidRPr="00C74D8F">
        <w:rPr>
          <w:rFonts w:ascii="ＭＳ 明朝" w:eastAsia="ＭＳ 明朝" w:hAnsi="ＭＳ 明朝" w:cs="Times New Roman" w:hint="eastAsia"/>
          <w:kern w:val="2"/>
          <w:szCs w:val="18"/>
        </w:rPr>
        <w:t>考察し</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表現する。</w:t>
      </w:r>
    </w:p>
    <w:p w:rsidR="00EA654A" w:rsidRPr="00A52AF3" w:rsidRDefault="00EA654A" w:rsidP="00EA654A">
      <w:pPr>
        <w:overflowPunct/>
        <w:adjustRightInd/>
        <w:ind w:firstLineChars="100" w:firstLine="180"/>
        <w:textAlignment w:val="auto"/>
        <w:rPr>
          <w:rFonts w:ascii="ＭＳ 明朝" w:eastAsia="ＭＳ 明朝" w:hAnsi="ＭＳ 明朝" w:cs="Times New Roman"/>
          <w:kern w:val="2"/>
          <w:szCs w:val="18"/>
        </w:rPr>
      </w:pPr>
      <w:r w:rsidRPr="00A52AF3">
        <w:rPr>
          <w:rFonts w:ascii="ＭＳ 明朝" w:eastAsia="ＭＳ 明朝" w:hAnsi="ＭＳ 明朝" w:cs="Times New Roman" w:hint="eastAsia"/>
          <w:kern w:val="2"/>
          <w:szCs w:val="18"/>
        </w:rPr>
        <w:t>これらの近現代の歴史の変化に関わる諸事象について</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世界とその</w:t>
      </w:r>
      <w:r w:rsidR="00C16713">
        <w:rPr>
          <w:rFonts w:ascii="ＭＳ 明朝" w:eastAsia="ＭＳ 明朝" w:hAnsi="ＭＳ 明朝" w:cs="Times New Roman" w:hint="eastAsia"/>
          <w:kern w:val="2"/>
          <w:szCs w:val="18"/>
        </w:rPr>
        <w:t>中</w:t>
      </w:r>
      <w:r w:rsidRPr="00A52AF3">
        <w:rPr>
          <w:rFonts w:ascii="ＭＳ 明朝" w:eastAsia="ＭＳ 明朝" w:hAnsi="ＭＳ 明朝" w:cs="Times New Roman" w:hint="eastAsia"/>
          <w:kern w:val="2"/>
          <w:szCs w:val="18"/>
        </w:rPr>
        <w:t>における日本を広く相互的な視野から捉え</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資料を活用しながら歴史の学び方を習得し</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現代的な諸課題の形成に関わる近現代の歴史を考察</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構想する学習を通じて</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広い視野に立ち</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グローバル化する国際社会に主体的に</w:t>
      </w:r>
      <w:r w:rsidR="003039D0">
        <w:rPr>
          <w:rFonts w:ascii="ＭＳ 明朝" w:eastAsia="ＭＳ 明朝" w:hAnsi="ＭＳ 明朝" w:cs="Times New Roman" w:hint="eastAsia"/>
          <w:kern w:val="2"/>
          <w:szCs w:val="18"/>
        </w:rPr>
        <w:t>生</w:t>
      </w:r>
      <w:r w:rsidRPr="00A52AF3">
        <w:rPr>
          <w:rFonts w:ascii="ＭＳ 明朝" w:eastAsia="ＭＳ 明朝" w:hAnsi="ＭＳ 明朝" w:cs="Times New Roman" w:hint="eastAsia"/>
          <w:kern w:val="2"/>
          <w:szCs w:val="18"/>
        </w:rPr>
        <w:t>きる平和で民主的な国家</w:t>
      </w:r>
      <w:r w:rsidR="00C74D8F">
        <w:rPr>
          <w:rFonts w:ascii="ＭＳ 明朝" w:eastAsia="ＭＳ 明朝" w:hAnsi="ＭＳ 明朝" w:cs="Times New Roman" w:hint="eastAsia"/>
          <w:kern w:val="2"/>
          <w:szCs w:val="18"/>
        </w:rPr>
        <w:t>および</w:t>
      </w:r>
      <w:r w:rsidRPr="00A52AF3">
        <w:rPr>
          <w:rFonts w:ascii="ＭＳ 明朝" w:eastAsia="ＭＳ 明朝" w:hAnsi="ＭＳ 明朝" w:cs="Times New Roman" w:hint="eastAsia"/>
          <w:kern w:val="2"/>
          <w:szCs w:val="18"/>
        </w:rPr>
        <w:t>社会の有為な形成者に必要な公民としての資質・能力を育成することを目指すのが</w:t>
      </w:r>
      <w:r>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「歴史総合」という科目である。</w:t>
      </w:r>
    </w:p>
    <w:p w:rsidR="00EA654A" w:rsidRDefault="00EA654A" w:rsidP="00EA654A">
      <w:pPr>
        <w:adjustRightInd/>
        <w:rPr>
          <w:rFonts w:ascii="ＭＳ 明朝" w:eastAsia="ＭＳ 明朝" w:hAnsi="ＭＳ 明朝"/>
          <w:szCs w:val="18"/>
        </w:rPr>
      </w:pPr>
    </w:p>
    <w:p w:rsidR="00EA654A" w:rsidRDefault="00EA654A" w:rsidP="00EA654A">
      <w:pPr>
        <w:adjustRightInd/>
        <w:rPr>
          <w:rFonts w:ascii="ＭＳ 明朝" w:eastAsia="ＭＳ 明朝" w:hAnsi="ＭＳ 明朝"/>
          <w:szCs w:val="18"/>
        </w:rPr>
      </w:pPr>
    </w:p>
    <w:p w:rsidR="00EA654A" w:rsidRPr="00EA654A" w:rsidRDefault="00EA654A">
      <w:pPr>
        <w:rPr>
          <w:rFonts w:ascii="ＭＳ ゴシック" w:eastAsia="ＭＳ ゴシック" w:hAnsi="ＭＳ ゴシック" w:cs="ＭＳ ゴシック"/>
          <w:sz w:val="20"/>
          <w:szCs w:val="20"/>
          <w:highlight w:val="yellow"/>
        </w:rPr>
      </w:pPr>
    </w:p>
    <w:p w:rsidR="00EA654A" w:rsidRDefault="00EA654A">
      <w:pPr>
        <w:rPr>
          <w:rFonts w:ascii="ＭＳ ゴシック" w:eastAsia="ＭＳ ゴシック" w:hAnsi="ＭＳ ゴシック" w:cs="ＭＳ ゴシック"/>
          <w:sz w:val="20"/>
          <w:szCs w:val="20"/>
          <w:highlight w:val="yellow"/>
        </w:rPr>
      </w:pPr>
    </w:p>
    <w:p w:rsidR="00EA654A" w:rsidRDefault="00EA654A">
      <w:pPr>
        <w:rPr>
          <w:rFonts w:ascii="ＭＳ ゴシック" w:eastAsia="ＭＳ ゴシック" w:hAnsi="ＭＳ ゴシック" w:cs="ＭＳ ゴシック"/>
          <w:sz w:val="20"/>
          <w:szCs w:val="20"/>
          <w:highlight w:val="yellow"/>
        </w:rPr>
      </w:pPr>
    </w:p>
    <w:p w:rsidR="00D31917" w:rsidRDefault="003039D0">
      <w:pPr>
        <w:rPr>
          <w:rFonts w:ascii="ＭＳ ゴシック" w:eastAsia="ＭＳ ゴシック" w:hAnsi="ＭＳ ゴシック" w:cs="ＭＳ ゴシック"/>
          <w:color w:val="0070C0"/>
          <w:sz w:val="20"/>
          <w:szCs w:val="20"/>
        </w:rPr>
      </w:pPr>
      <w:r>
        <w:rPr>
          <w:rFonts w:ascii="ＭＳ ゴシック" w:eastAsia="ＭＳ ゴシック" w:hAnsi="ＭＳ ゴシック" w:cs="ＭＳ ゴシック" w:hint="eastAsia"/>
          <w:sz w:val="20"/>
          <w:szCs w:val="20"/>
        </w:rPr>
        <w:t xml:space="preserve">３　</w:t>
      </w:r>
      <w:r w:rsidR="00481AB4" w:rsidRPr="0090207B">
        <w:rPr>
          <w:rFonts w:ascii="ＭＳ ゴシック" w:eastAsia="ＭＳ ゴシック" w:hAnsi="ＭＳ ゴシック" w:cs="ＭＳ ゴシック"/>
          <w:sz w:val="20"/>
          <w:szCs w:val="20"/>
        </w:rPr>
        <w:t>学習の計画</w:t>
      </w:r>
    </w:p>
    <w:tbl>
      <w:tblPr>
        <w:tblStyle w:val="af5"/>
        <w:tblW w:w="8670" w:type="dxa"/>
        <w:tblInd w:w="80" w:type="dxa"/>
        <w:tblLayout w:type="fixed"/>
        <w:tblLook w:val="0400" w:firstRow="0" w:lastRow="0" w:firstColumn="0" w:lastColumn="0" w:noHBand="0" w:noVBand="1"/>
      </w:tblPr>
      <w:tblGrid>
        <w:gridCol w:w="534"/>
        <w:gridCol w:w="1770"/>
        <w:gridCol w:w="1830"/>
        <w:gridCol w:w="2268"/>
        <w:gridCol w:w="2268"/>
      </w:tblGrid>
      <w:tr w:rsidR="00F9231A" w:rsidTr="00F9231A">
        <w:trPr>
          <w:cantSplit/>
          <w:trHeight w:val="296"/>
          <w:tblHeader/>
        </w:trPr>
        <w:tc>
          <w:tcPr>
            <w:tcW w:w="534" w:type="dxa"/>
            <w:tcBorders>
              <w:top w:val="single" w:sz="8" w:space="0" w:color="000000"/>
              <w:left w:val="single" w:sz="8" w:space="0" w:color="000000"/>
              <w:bottom w:val="single" w:sz="8" w:space="0" w:color="auto"/>
              <w:right w:val="single" w:sz="8" w:space="0" w:color="000000"/>
            </w:tcBorders>
            <w:shd w:val="clear" w:color="000000" w:fill="BFBFBF"/>
          </w:tcPr>
          <w:p w:rsidR="00F9231A" w:rsidRPr="00D70DC9" w:rsidRDefault="00F9231A" w:rsidP="00F9231A">
            <w:pPr>
              <w:jc w:val="center"/>
              <w:rPr>
                <w:rFonts w:ascii="ＭＳ ゴシック" w:eastAsia="ＭＳ ゴシック" w:hAnsi="ＭＳ ゴシック" w:cs="ＭＳ Ｐゴシック"/>
                <w:szCs w:val="18"/>
              </w:rPr>
            </w:pPr>
            <w:r>
              <w:rPr>
                <w:rFonts w:ascii="ＭＳ ゴシック" w:eastAsia="ＭＳ ゴシック" w:hAnsi="ＭＳ ゴシック" w:cs="ＭＳ Ｐゴシック" w:hint="eastAsia"/>
                <w:szCs w:val="18"/>
              </w:rPr>
              <w:t>月</w:t>
            </w:r>
          </w:p>
        </w:tc>
        <w:tc>
          <w:tcPr>
            <w:tcW w:w="1770" w:type="dxa"/>
            <w:tcBorders>
              <w:top w:val="single" w:sz="8" w:space="0" w:color="000000"/>
              <w:left w:val="nil"/>
              <w:bottom w:val="single" w:sz="8" w:space="0" w:color="auto"/>
              <w:right w:val="single" w:sz="8" w:space="0" w:color="000000"/>
            </w:tcBorders>
            <w:shd w:val="clear" w:color="000000" w:fill="BFBFBF"/>
          </w:tcPr>
          <w:p w:rsidR="00F9231A" w:rsidRPr="00D70DC9" w:rsidRDefault="00F9231A" w:rsidP="00F9231A">
            <w:pPr>
              <w:jc w:val="center"/>
              <w:rPr>
                <w:rFonts w:ascii="ＭＳ ゴシック" w:eastAsia="ＭＳ ゴシック" w:hAnsi="ＭＳ ゴシック" w:cs="ＭＳ Ｐゴシック"/>
                <w:szCs w:val="18"/>
              </w:rPr>
            </w:pPr>
            <w:r w:rsidRPr="00D70DC9">
              <w:rPr>
                <w:rFonts w:ascii="ＭＳ ゴシック" w:eastAsia="ＭＳ ゴシック" w:hAnsi="ＭＳ ゴシック" w:hint="eastAsia"/>
                <w:szCs w:val="18"/>
              </w:rPr>
              <w:t>単元名</w:t>
            </w:r>
          </w:p>
        </w:tc>
        <w:tc>
          <w:tcPr>
            <w:tcW w:w="1830" w:type="dxa"/>
            <w:tcBorders>
              <w:top w:val="single" w:sz="8" w:space="0" w:color="000000"/>
              <w:left w:val="nil"/>
              <w:bottom w:val="single" w:sz="8" w:space="0" w:color="auto"/>
              <w:right w:val="single" w:sz="8" w:space="0" w:color="000000"/>
            </w:tcBorders>
            <w:shd w:val="clear" w:color="000000" w:fill="BFBFBF"/>
          </w:tcPr>
          <w:p w:rsidR="00F9231A" w:rsidRPr="00D70DC9" w:rsidRDefault="00F9231A" w:rsidP="00F9231A">
            <w:pPr>
              <w:jc w:val="center"/>
              <w:rPr>
                <w:rFonts w:ascii="ＭＳ ゴシック" w:eastAsia="ＭＳ ゴシック" w:hAnsi="ＭＳ ゴシック" w:cs="ＭＳ Ｐゴシック"/>
                <w:szCs w:val="18"/>
              </w:rPr>
            </w:pPr>
            <w:r w:rsidRPr="00D70DC9">
              <w:rPr>
                <w:rFonts w:ascii="ＭＳ ゴシック" w:eastAsia="ＭＳ ゴシック" w:hAnsi="ＭＳ ゴシック" w:hint="eastAsia"/>
                <w:szCs w:val="18"/>
              </w:rPr>
              <w:t>学習項目</w:t>
            </w:r>
          </w:p>
        </w:tc>
        <w:tc>
          <w:tcPr>
            <w:tcW w:w="2268" w:type="dxa"/>
            <w:tcBorders>
              <w:top w:val="single" w:sz="8" w:space="0" w:color="000000"/>
              <w:left w:val="nil"/>
              <w:bottom w:val="single" w:sz="8" w:space="0" w:color="auto"/>
              <w:right w:val="single" w:sz="8" w:space="0" w:color="000000"/>
            </w:tcBorders>
            <w:shd w:val="clear" w:color="000000" w:fill="BFBFBF"/>
          </w:tcPr>
          <w:p w:rsidR="00F9231A" w:rsidRPr="00D70DC9" w:rsidRDefault="00F9231A" w:rsidP="00F9231A">
            <w:pPr>
              <w:jc w:val="center"/>
              <w:rPr>
                <w:rFonts w:ascii="ＭＳ ゴシック" w:eastAsia="ＭＳ ゴシック" w:hAnsi="ＭＳ ゴシック" w:cs="ＭＳ Ｐゴシック"/>
                <w:szCs w:val="18"/>
              </w:rPr>
            </w:pPr>
            <w:r w:rsidRPr="00D70DC9">
              <w:rPr>
                <w:rFonts w:ascii="ＭＳ ゴシック" w:eastAsia="ＭＳ ゴシック" w:hAnsi="ＭＳ ゴシック" w:hint="eastAsia"/>
                <w:szCs w:val="18"/>
              </w:rPr>
              <w:t>学習のねらい</w:t>
            </w:r>
          </w:p>
        </w:tc>
        <w:tc>
          <w:tcPr>
            <w:tcW w:w="2268" w:type="dxa"/>
            <w:tcBorders>
              <w:top w:val="single" w:sz="8" w:space="0" w:color="000000"/>
              <w:left w:val="nil"/>
              <w:bottom w:val="single" w:sz="8" w:space="0" w:color="auto"/>
              <w:right w:val="single" w:sz="8" w:space="0" w:color="000000"/>
            </w:tcBorders>
            <w:shd w:val="clear" w:color="000000" w:fill="BFBFBF"/>
          </w:tcPr>
          <w:p w:rsidR="00F9231A" w:rsidRPr="00D70DC9" w:rsidRDefault="00F9231A" w:rsidP="00F9231A">
            <w:pPr>
              <w:jc w:val="center"/>
              <w:rPr>
                <w:rFonts w:ascii="ＭＳ ゴシック" w:eastAsia="ＭＳ ゴシック" w:hAnsi="ＭＳ ゴシック" w:cs="ＭＳ Ｐゴシック"/>
                <w:szCs w:val="18"/>
              </w:rPr>
            </w:pPr>
            <w:r w:rsidRPr="00D70DC9">
              <w:rPr>
                <w:rFonts w:ascii="ＭＳ ゴシック" w:eastAsia="ＭＳ ゴシック" w:hAnsi="ＭＳ ゴシック" w:hint="eastAsia"/>
                <w:szCs w:val="18"/>
              </w:rPr>
              <w:t>主な学習活動</w:t>
            </w:r>
          </w:p>
        </w:tc>
      </w:tr>
      <w:tr w:rsidR="00594E14" w:rsidTr="00594E14">
        <w:trPr>
          <w:trHeight w:val="1134"/>
        </w:trPr>
        <w:tc>
          <w:tcPr>
            <w:tcW w:w="534" w:type="dxa"/>
            <w:tcBorders>
              <w:left w:val="single" w:sz="8" w:space="0" w:color="000000"/>
              <w:right w:val="single" w:sz="8" w:space="0" w:color="000000"/>
            </w:tcBorders>
            <w:shd w:val="clear" w:color="auto" w:fill="auto"/>
            <w:textDirection w:val="tbRlV"/>
            <w:vAlign w:val="center"/>
          </w:tcPr>
          <w:p w:rsidR="00594E14" w:rsidRPr="00C5254C" w:rsidRDefault="00594E14" w:rsidP="00594E14">
            <w:pPr>
              <w:ind w:left="113" w:right="113"/>
              <w:rPr>
                <w:rFonts w:ascii="ＭＳ 明朝" w:eastAsia="ＭＳ 明朝" w:hAnsi="ＭＳ 明朝" w:cs="ＭＳ Ｐゴシック"/>
                <w:color w:val="auto"/>
                <w:szCs w:val="18"/>
              </w:rPr>
            </w:pPr>
            <w:r w:rsidRPr="00C5254C">
              <w:rPr>
                <w:rFonts w:ascii="ＭＳ 明朝" w:eastAsia="ＭＳ 明朝" w:hAnsi="ＭＳ 明朝" w:cs="ＭＳ Ｐゴシック" w:hint="eastAsia"/>
                <w:color w:val="auto"/>
                <w:szCs w:val="18"/>
              </w:rPr>
              <w:t>４月</w:t>
            </w:r>
          </w:p>
        </w:tc>
        <w:tc>
          <w:tcPr>
            <w:tcW w:w="1770" w:type="dxa"/>
            <w:tcBorders>
              <w:top w:val="single" w:sz="8" w:space="0" w:color="000000"/>
              <w:left w:val="nil"/>
              <w:bottom w:val="single" w:sz="6" w:space="0" w:color="auto"/>
              <w:right w:val="single" w:sz="8" w:space="0" w:color="000000"/>
            </w:tcBorders>
            <w:shd w:val="clear" w:color="auto" w:fill="auto"/>
          </w:tcPr>
          <w:p w:rsidR="00594E14" w:rsidRPr="00D453B0" w:rsidRDefault="00594E14" w:rsidP="00594E14">
            <w:pPr>
              <w:rPr>
                <w:rFonts w:ascii="ＭＳ 明朝" w:eastAsia="ＭＳ 明朝" w:hAnsi="ＭＳ 明朝"/>
                <w:color w:val="auto"/>
              </w:rPr>
            </w:pPr>
            <w:r w:rsidRPr="00D453B0">
              <w:rPr>
                <w:rFonts w:ascii="ＭＳ 明朝" w:eastAsia="ＭＳ 明朝" w:hAnsi="ＭＳ 明朝"/>
                <w:color w:val="auto"/>
              </w:rPr>
              <w:t>序章　歴史の扉</w:t>
            </w:r>
          </w:p>
          <w:p w:rsidR="00594E14" w:rsidRPr="00D453B0" w:rsidRDefault="00594E14" w:rsidP="00594E14">
            <w:pPr>
              <w:rPr>
                <w:rFonts w:ascii="ＭＳ 明朝" w:eastAsia="ＭＳ 明朝" w:hAnsi="ＭＳ 明朝"/>
                <w:color w:val="auto"/>
              </w:rPr>
            </w:pPr>
            <w:r w:rsidRPr="00D453B0">
              <w:rPr>
                <w:rFonts w:ascii="ＭＳ 明朝" w:eastAsia="ＭＳ 明朝" w:hAnsi="ＭＳ 明朝"/>
                <w:color w:val="auto"/>
              </w:rPr>
              <w:t>１節　歴史と私たち</w:t>
            </w:r>
          </w:p>
          <w:p w:rsidR="00594E14" w:rsidRPr="00D453B0" w:rsidRDefault="00594E14" w:rsidP="00594E14">
            <w:pPr>
              <w:rPr>
                <w:rFonts w:ascii="ＭＳ 明朝" w:eastAsia="ＭＳ 明朝" w:hAnsi="ＭＳ 明朝"/>
                <w:color w:val="auto"/>
              </w:rPr>
            </w:pPr>
            <w:r w:rsidRPr="00D453B0">
              <w:rPr>
                <w:rFonts w:ascii="ＭＳ 明朝" w:eastAsia="ＭＳ 明朝" w:hAnsi="ＭＳ 明朝"/>
                <w:color w:val="auto"/>
              </w:rPr>
              <w:t>世界とつながる旅行の歴史</w:t>
            </w:r>
          </w:p>
          <w:p w:rsidR="00594E14" w:rsidRPr="00D453B0" w:rsidRDefault="00594E14" w:rsidP="00594E14">
            <w:pPr>
              <w:rPr>
                <w:rFonts w:ascii="ＭＳ 明朝" w:eastAsia="ＭＳ 明朝" w:hAnsi="ＭＳ 明朝"/>
                <w:color w:val="auto"/>
              </w:rPr>
            </w:pPr>
            <w:r w:rsidRPr="00D453B0">
              <w:rPr>
                <w:rFonts w:ascii="ＭＳ 明朝" w:eastAsia="ＭＳ 明朝" w:hAnsi="ＭＳ 明朝"/>
                <w:color w:val="auto"/>
              </w:rPr>
              <w:t>～身近なものから歴史を考えてみよう～</w:t>
            </w:r>
          </w:p>
        </w:tc>
        <w:tc>
          <w:tcPr>
            <w:tcW w:w="1830" w:type="dxa"/>
            <w:tcBorders>
              <w:top w:val="single" w:sz="8" w:space="0" w:color="000000"/>
              <w:left w:val="nil"/>
              <w:bottom w:val="single" w:sz="6" w:space="0" w:color="auto"/>
              <w:right w:val="single" w:sz="8" w:space="0" w:color="000000"/>
            </w:tcBorders>
            <w:shd w:val="clear" w:color="auto" w:fill="auto"/>
          </w:tcPr>
          <w:p w:rsidR="00594E14" w:rsidRDefault="00594E14" w:rsidP="00594E14">
            <w:pPr>
              <w:rPr>
                <w:rFonts w:ascii="ＭＳ 明朝" w:eastAsia="ＭＳ 明朝" w:hAnsi="ＭＳ 明朝"/>
                <w:color w:val="FF0000"/>
              </w:rPr>
            </w:pPr>
          </w:p>
        </w:tc>
        <w:tc>
          <w:tcPr>
            <w:tcW w:w="2268" w:type="dxa"/>
            <w:tcBorders>
              <w:top w:val="single" w:sz="8" w:space="0" w:color="000000"/>
              <w:left w:val="nil"/>
              <w:bottom w:val="single" w:sz="6" w:space="0" w:color="auto"/>
              <w:right w:val="single" w:sz="8" w:space="0" w:color="000000"/>
            </w:tcBorders>
            <w:shd w:val="clear" w:color="auto" w:fill="auto"/>
          </w:tcPr>
          <w:p w:rsidR="00594E14" w:rsidRDefault="00594E14" w:rsidP="00594E14">
            <w:pPr>
              <w:ind w:left="196" w:hanging="196"/>
              <w:rPr>
                <w:rFonts w:ascii="ＭＳ 明朝" w:eastAsia="ＭＳ 明朝" w:hAnsi="ＭＳ 明朝"/>
                <w:color w:val="FF0000"/>
              </w:rPr>
            </w:pPr>
            <w:r>
              <w:rPr>
                <w:rFonts w:ascii="ＭＳ 明朝" w:eastAsia="ＭＳ 明朝" w:hAnsi="ＭＳ 明朝"/>
              </w:rPr>
              <w:t>○諸資料を活用し，私たちの生活や身近な地域などに見られる諸事象が，日本や日本周辺の地域</w:t>
            </w:r>
            <w:r w:rsidR="00A5370E">
              <w:rPr>
                <w:rFonts w:ascii="ＭＳ 明朝" w:eastAsia="ＭＳ 明朝" w:hAnsi="ＭＳ 明朝"/>
              </w:rPr>
              <w:t>および</w:t>
            </w:r>
            <w:r>
              <w:rPr>
                <w:rFonts w:ascii="ＭＳ 明朝" w:eastAsia="ＭＳ 明朝" w:hAnsi="ＭＳ 明朝"/>
              </w:rPr>
              <w:t>世界の歴史とつながっていることを理解する。</w:t>
            </w:r>
          </w:p>
        </w:tc>
        <w:tc>
          <w:tcPr>
            <w:tcW w:w="2268" w:type="dxa"/>
            <w:tcBorders>
              <w:top w:val="single" w:sz="8" w:space="0" w:color="000000"/>
              <w:left w:val="nil"/>
              <w:bottom w:val="single" w:sz="6" w:space="0" w:color="auto"/>
              <w:right w:val="single" w:sz="8" w:space="0" w:color="000000"/>
            </w:tcBorders>
            <w:shd w:val="clear" w:color="auto" w:fill="auto"/>
          </w:tcPr>
          <w:p w:rsidR="00594E14" w:rsidRDefault="00594E14" w:rsidP="00594E14">
            <w:pPr>
              <w:ind w:left="196" w:hanging="196"/>
              <w:rPr>
                <w:rFonts w:ascii="ＭＳ 明朝" w:eastAsia="ＭＳ 明朝" w:hAnsi="ＭＳ 明朝"/>
                <w:color w:val="0070C0"/>
              </w:rPr>
            </w:pPr>
          </w:p>
        </w:tc>
      </w:tr>
      <w:tr w:rsidR="00594E14" w:rsidTr="00594E14">
        <w:trPr>
          <w:trHeight w:val="1134"/>
        </w:trPr>
        <w:tc>
          <w:tcPr>
            <w:tcW w:w="534" w:type="dxa"/>
            <w:tcBorders>
              <w:left w:val="single" w:sz="8" w:space="0" w:color="auto"/>
              <w:bottom w:val="nil"/>
              <w:right w:val="single" w:sz="8" w:space="0" w:color="auto"/>
            </w:tcBorders>
            <w:shd w:val="clear" w:color="auto" w:fill="auto"/>
            <w:vAlign w:val="center"/>
          </w:tcPr>
          <w:p w:rsidR="00594E14" w:rsidRDefault="00594E14" w:rsidP="00594E14">
            <w:pPr>
              <w:ind w:left="113" w:right="113"/>
              <w:rPr>
                <w:rFonts w:ascii="ＭＳ 明朝" w:eastAsia="ＭＳ 明朝" w:hAnsi="ＭＳ 明朝"/>
                <w:color w:val="0070C0"/>
              </w:rPr>
            </w:pPr>
          </w:p>
        </w:tc>
        <w:tc>
          <w:tcPr>
            <w:tcW w:w="1770" w:type="dxa"/>
            <w:tcBorders>
              <w:top w:val="single" w:sz="6" w:space="0" w:color="auto"/>
              <w:left w:val="nil"/>
              <w:right w:val="single" w:sz="8" w:space="0" w:color="000000"/>
            </w:tcBorders>
            <w:shd w:val="clear" w:color="auto" w:fill="auto"/>
          </w:tcPr>
          <w:p w:rsidR="00594E14" w:rsidRDefault="00594E14" w:rsidP="00594E14">
            <w:pPr>
              <w:rPr>
                <w:rFonts w:ascii="ＭＳ 明朝" w:eastAsia="ＭＳ 明朝" w:hAnsi="ＭＳ 明朝"/>
              </w:rPr>
            </w:pPr>
            <w:r>
              <w:rPr>
                <w:rFonts w:ascii="ＭＳ 明朝" w:eastAsia="ＭＳ 明朝" w:hAnsi="ＭＳ 明朝"/>
              </w:rPr>
              <w:t>２節　歴史の特質と資料</w:t>
            </w:r>
          </w:p>
        </w:tc>
        <w:tc>
          <w:tcPr>
            <w:tcW w:w="1830" w:type="dxa"/>
            <w:tcBorders>
              <w:top w:val="single" w:sz="6" w:space="0" w:color="auto"/>
              <w:left w:val="nil"/>
              <w:bottom w:val="dashed" w:sz="4" w:space="0" w:color="auto"/>
              <w:right w:val="single" w:sz="8" w:space="0" w:color="000000"/>
            </w:tcBorders>
            <w:shd w:val="clear" w:color="auto" w:fill="auto"/>
          </w:tcPr>
          <w:p w:rsidR="00594E14" w:rsidRDefault="00594E14" w:rsidP="00594E14">
            <w:pPr>
              <w:rPr>
                <w:rFonts w:ascii="ＭＳ 明朝" w:eastAsia="ＭＳ 明朝" w:hAnsi="ＭＳ 明朝"/>
                <w:color w:val="FF0000"/>
              </w:rPr>
            </w:pPr>
          </w:p>
        </w:tc>
        <w:tc>
          <w:tcPr>
            <w:tcW w:w="2268" w:type="dxa"/>
            <w:tcBorders>
              <w:top w:val="single" w:sz="6" w:space="0" w:color="auto"/>
              <w:left w:val="nil"/>
              <w:bottom w:val="dashed" w:sz="4" w:space="0" w:color="auto"/>
              <w:right w:val="single" w:sz="8" w:space="0" w:color="000000"/>
            </w:tcBorders>
            <w:shd w:val="clear" w:color="auto" w:fill="auto"/>
          </w:tcPr>
          <w:p w:rsidR="00594E14" w:rsidRPr="00A962CD" w:rsidRDefault="00594E14" w:rsidP="00594E14">
            <w:pPr>
              <w:ind w:left="196" w:hanging="196"/>
              <w:rPr>
                <w:rFonts w:ascii="ＭＳ 明朝" w:eastAsia="ＭＳ 明朝" w:hAnsi="ＭＳ 明朝"/>
                <w:color w:val="FF0000"/>
              </w:rPr>
            </w:pPr>
            <w:r w:rsidRPr="00A962CD">
              <w:rPr>
                <w:rFonts w:ascii="ＭＳ 明朝" w:eastAsia="ＭＳ 明朝" w:hAnsi="ＭＳ 明朝"/>
              </w:rPr>
              <w:t>○日本や世界の</w:t>
            </w:r>
            <w:r w:rsidR="00A5370E" w:rsidRPr="00A962CD">
              <w:rPr>
                <w:rFonts w:ascii="ＭＳ 明朝" w:eastAsia="ＭＳ 明朝" w:hAnsi="ＭＳ 明朝"/>
                <w:color w:val="auto"/>
              </w:rPr>
              <w:t>さまざま</w:t>
            </w:r>
            <w:r w:rsidRPr="00A962CD">
              <w:rPr>
                <w:rFonts w:ascii="ＭＳ 明朝" w:eastAsia="ＭＳ 明朝" w:hAnsi="ＭＳ 明朝"/>
              </w:rPr>
              <w:t>な地域の人々の歴史的な営みの痕跡や記録である遺物，文書，図像などの資料を活用し，資料に基づいて歴史が叙述されていることを理解する。</w:t>
            </w:r>
          </w:p>
        </w:tc>
        <w:tc>
          <w:tcPr>
            <w:tcW w:w="2268" w:type="dxa"/>
            <w:tcBorders>
              <w:top w:val="single" w:sz="6" w:space="0" w:color="auto"/>
              <w:left w:val="nil"/>
              <w:bottom w:val="dashed" w:sz="4" w:space="0" w:color="auto"/>
              <w:right w:val="single" w:sz="8" w:space="0" w:color="000000"/>
            </w:tcBorders>
            <w:shd w:val="clear" w:color="auto" w:fill="auto"/>
          </w:tcPr>
          <w:p w:rsidR="00594E14" w:rsidRPr="00A962CD" w:rsidRDefault="00594E14" w:rsidP="00594E14">
            <w:pPr>
              <w:ind w:left="196" w:hanging="196"/>
              <w:rPr>
                <w:rFonts w:ascii="ＭＳ 明朝" w:eastAsia="ＭＳ 明朝" w:hAnsi="ＭＳ 明朝"/>
                <w:color w:val="0070C0"/>
              </w:rPr>
            </w:pPr>
          </w:p>
        </w:tc>
      </w:tr>
      <w:tr w:rsidR="00D31917" w:rsidTr="00E53A7C">
        <w:trPr>
          <w:trHeight w:val="1134"/>
        </w:trPr>
        <w:tc>
          <w:tcPr>
            <w:tcW w:w="534" w:type="dxa"/>
            <w:tcBorders>
              <w:left w:val="single" w:sz="8" w:space="0" w:color="000000"/>
              <w:bottom w:val="nil"/>
              <w:right w:val="single" w:sz="8" w:space="0" w:color="auto"/>
            </w:tcBorders>
            <w:shd w:val="clear" w:color="auto" w:fill="auto"/>
            <w:vAlign w:val="center"/>
          </w:tcPr>
          <w:p w:rsidR="00D31917" w:rsidRDefault="00D31917">
            <w:pPr>
              <w:ind w:left="113" w:right="113"/>
              <w:rPr>
                <w:rFonts w:ascii="ＭＳ 明朝" w:eastAsia="ＭＳ 明朝" w:hAnsi="ＭＳ 明朝"/>
                <w:color w:val="0070C0"/>
              </w:rPr>
            </w:pPr>
          </w:p>
        </w:tc>
        <w:tc>
          <w:tcPr>
            <w:tcW w:w="1770" w:type="dxa"/>
            <w:tcBorders>
              <w:left w:val="single" w:sz="8" w:space="0" w:color="auto"/>
              <w:right w:val="single" w:sz="8" w:space="0" w:color="auto"/>
            </w:tcBorders>
            <w:shd w:val="clear" w:color="auto" w:fill="auto"/>
          </w:tcPr>
          <w:p w:rsidR="00D31917" w:rsidRDefault="00D31917">
            <w:pPr>
              <w:rPr>
                <w:rFonts w:ascii="ＭＳ 明朝" w:eastAsia="ＭＳ 明朝" w:hAnsi="ＭＳ 明朝"/>
                <w:color w:val="0070C0"/>
              </w:rPr>
            </w:pPr>
          </w:p>
        </w:tc>
        <w:tc>
          <w:tcPr>
            <w:tcW w:w="1830" w:type="dxa"/>
            <w:tcBorders>
              <w:top w:val="dashed" w:sz="4" w:space="0" w:color="auto"/>
              <w:left w:val="single" w:sz="8" w:space="0" w:color="auto"/>
              <w:bottom w:val="dashed" w:sz="4" w:space="0" w:color="auto"/>
              <w:right w:val="single" w:sz="8" w:space="0" w:color="000000"/>
            </w:tcBorders>
            <w:shd w:val="clear" w:color="auto" w:fill="auto"/>
          </w:tcPr>
          <w:p w:rsidR="00D31917" w:rsidRPr="009D0E17" w:rsidRDefault="00481AB4">
            <w:pPr>
              <w:rPr>
                <w:rFonts w:ascii="ＭＳ 明朝" w:eastAsia="ＭＳ 明朝" w:hAnsi="ＭＳ 明朝"/>
                <w:color w:val="auto"/>
              </w:rPr>
            </w:pPr>
            <w:r w:rsidRPr="009D0E17">
              <w:rPr>
                <w:rFonts w:ascii="ＭＳ 明朝" w:eastAsia="ＭＳ 明朝" w:hAnsi="ＭＳ 明朝"/>
                <w:color w:val="auto"/>
              </w:rPr>
              <w:t>◆前近代の日本と世界のつながり</w:t>
            </w:r>
          </w:p>
        </w:tc>
        <w:tc>
          <w:tcPr>
            <w:tcW w:w="2268" w:type="dxa"/>
            <w:tcBorders>
              <w:top w:val="dashed" w:sz="4" w:space="0" w:color="auto"/>
              <w:left w:val="nil"/>
              <w:bottom w:val="dashed" w:sz="4" w:space="0" w:color="auto"/>
              <w:right w:val="single" w:sz="8" w:space="0" w:color="000000"/>
            </w:tcBorders>
            <w:shd w:val="clear" w:color="auto" w:fill="auto"/>
          </w:tcPr>
          <w:p w:rsidR="00D31917" w:rsidRPr="009D0E17" w:rsidRDefault="00481AB4">
            <w:pPr>
              <w:ind w:left="196" w:hanging="196"/>
              <w:rPr>
                <w:rFonts w:ascii="ＭＳ 明朝" w:eastAsia="ＭＳ 明朝" w:hAnsi="ＭＳ 明朝"/>
                <w:color w:val="auto"/>
              </w:rPr>
            </w:pPr>
            <w:r w:rsidRPr="009D0E17">
              <w:rPr>
                <w:rFonts w:ascii="ＭＳ 明朝" w:eastAsia="ＭＳ 明朝" w:hAnsi="ＭＳ 明朝"/>
                <w:color w:val="auto"/>
              </w:rPr>
              <w:t>○中学校の歴史的分野で学習した内容を基に，前近代の日本と世界のつながりについて振り返る。</w:t>
            </w:r>
          </w:p>
        </w:tc>
        <w:tc>
          <w:tcPr>
            <w:tcW w:w="2268" w:type="dxa"/>
            <w:tcBorders>
              <w:top w:val="dashed" w:sz="4" w:space="0" w:color="auto"/>
              <w:left w:val="nil"/>
              <w:bottom w:val="dashed" w:sz="4" w:space="0" w:color="auto"/>
              <w:right w:val="single" w:sz="8" w:space="0" w:color="000000"/>
            </w:tcBorders>
            <w:shd w:val="clear" w:color="auto" w:fill="auto"/>
          </w:tcPr>
          <w:p w:rsidR="00D31917" w:rsidRDefault="00D31917">
            <w:pPr>
              <w:ind w:left="196" w:hanging="196"/>
              <w:rPr>
                <w:rFonts w:ascii="ＭＳ 明朝" w:eastAsia="ＭＳ 明朝" w:hAnsi="ＭＳ 明朝"/>
                <w:color w:val="0070C0"/>
              </w:rPr>
            </w:pPr>
          </w:p>
        </w:tc>
      </w:tr>
      <w:tr w:rsidR="00D31917" w:rsidTr="00E53A7C">
        <w:trPr>
          <w:trHeight w:val="1134"/>
        </w:trPr>
        <w:tc>
          <w:tcPr>
            <w:tcW w:w="534" w:type="dxa"/>
            <w:tcBorders>
              <w:left w:val="single" w:sz="8" w:space="0" w:color="000000"/>
              <w:bottom w:val="nil"/>
              <w:right w:val="single" w:sz="8" w:space="0" w:color="auto"/>
            </w:tcBorders>
            <w:shd w:val="clear" w:color="auto" w:fill="auto"/>
            <w:vAlign w:val="center"/>
          </w:tcPr>
          <w:p w:rsidR="00D31917" w:rsidRDefault="00D31917">
            <w:pPr>
              <w:ind w:left="113" w:right="113"/>
              <w:rPr>
                <w:rFonts w:ascii="ＭＳ 明朝" w:eastAsia="ＭＳ 明朝" w:hAnsi="ＭＳ 明朝"/>
                <w:color w:val="0070C0"/>
              </w:rPr>
            </w:pPr>
          </w:p>
        </w:tc>
        <w:tc>
          <w:tcPr>
            <w:tcW w:w="1770" w:type="dxa"/>
            <w:tcBorders>
              <w:left w:val="single" w:sz="8" w:space="0" w:color="auto"/>
              <w:right w:val="single" w:sz="8" w:space="0" w:color="auto"/>
            </w:tcBorders>
            <w:shd w:val="clear" w:color="auto" w:fill="auto"/>
          </w:tcPr>
          <w:p w:rsidR="00D31917" w:rsidRDefault="00D31917">
            <w:pPr>
              <w:rPr>
                <w:rFonts w:ascii="ＭＳ 明朝" w:eastAsia="ＭＳ 明朝" w:hAnsi="ＭＳ 明朝"/>
                <w:color w:val="0070C0"/>
              </w:rPr>
            </w:pPr>
          </w:p>
        </w:tc>
        <w:tc>
          <w:tcPr>
            <w:tcW w:w="1830" w:type="dxa"/>
            <w:tcBorders>
              <w:top w:val="dashed" w:sz="4" w:space="0" w:color="auto"/>
              <w:left w:val="single" w:sz="8" w:space="0" w:color="auto"/>
              <w:bottom w:val="dashed" w:sz="4" w:space="0" w:color="auto"/>
              <w:right w:val="single" w:sz="8" w:space="0" w:color="000000"/>
            </w:tcBorders>
            <w:shd w:val="clear" w:color="auto" w:fill="auto"/>
          </w:tcPr>
          <w:p w:rsidR="00D31917" w:rsidRPr="009D0E17" w:rsidRDefault="00481AB4">
            <w:pPr>
              <w:rPr>
                <w:rFonts w:ascii="ＭＳ 明朝" w:eastAsia="ＭＳ 明朝" w:hAnsi="ＭＳ 明朝"/>
                <w:color w:val="auto"/>
              </w:rPr>
            </w:pPr>
            <w:r w:rsidRPr="009D0E17">
              <w:rPr>
                <w:rFonts w:ascii="ＭＳ 明朝" w:eastAsia="ＭＳ 明朝" w:hAnsi="ＭＳ 明朝"/>
                <w:color w:val="auto"/>
              </w:rPr>
              <w:t xml:space="preserve">◆前近代の世界　</w:t>
            </w:r>
          </w:p>
          <w:p w:rsidR="00D31917" w:rsidRPr="009D0E17" w:rsidRDefault="000315C4">
            <w:pPr>
              <w:rPr>
                <w:rFonts w:ascii="ＭＳ 明朝" w:eastAsia="ＭＳ 明朝" w:hAnsi="ＭＳ 明朝"/>
                <w:color w:val="auto"/>
              </w:rPr>
            </w:pPr>
            <w:r>
              <w:rPr>
                <w:rFonts w:ascii="ＭＳ 明朝" w:eastAsia="ＭＳ 明朝" w:hAnsi="ＭＳ 明朝"/>
                <w:color w:val="auto"/>
              </w:rPr>
              <w:t>１日本の幕藩</w:t>
            </w:r>
            <w:r w:rsidR="00481AB4" w:rsidRPr="009D0E17">
              <w:rPr>
                <w:rFonts w:ascii="ＭＳ 明朝" w:eastAsia="ＭＳ 明朝" w:hAnsi="ＭＳ 明朝"/>
                <w:color w:val="auto"/>
              </w:rPr>
              <w:t>制社会と身分制</w:t>
            </w:r>
          </w:p>
          <w:p w:rsidR="00D31917" w:rsidRPr="009D0E17" w:rsidRDefault="00D31917">
            <w:pPr>
              <w:rPr>
                <w:rFonts w:ascii="ＭＳ 明朝" w:eastAsia="ＭＳ 明朝" w:hAnsi="ＭＳ 明朝"/>
                <w:color w:val="auto"/>
              </w:rPr>
            </w:pPr>
          </w:p>
          <w:p w:rsidR="00D31917" w:rsidRPr="009D0E17" w:rsidRDefault="00481AB4">
            <w:pPr>
              <w:rPr>
                <w:rFonts w:ascii="ＭＳ 明朝" w:eastAsia="ＭＳ 明朝" w:hAnsi="ＭＳ 明朝"/>
                <w:color w:val="auto"/>
              </w:rPr>
            </w:pPr>
            <w:r w:rsidRPr="009D0E17">
              <w:rPr>
                <w:rFonts w:ascii="ＭＳ 明朝" w:eastAsia="ＭＳ 明朝" w:hAnsi="ＭＳ 明朝"/>
                <w:color w:val="auto"/>
              </w:rPr>
              <w:t>２東アジアの伝統的な華夷秩序</w:t>
            </w:r>
          </w:p>
          <w:p w:rsidR="00D31917" w:rsidRPr="009D0E17" w:rsidRDefault="00D31917">
            <w:pPr>
              <w:rPr>
                <w:rFonts w:ascii="ＭＳ 明朝" w:eastAsia="ＭＳ 明朝" w:hAnsi="ＭＳ 明朝"/>
                <w:color w:val="auto"/>
              </w:rPr>
            </w:pPr>
          </w:p>
          <w:p w:rsidR="00D31917" w:rsidRPr="009D0E17" w:rsidRDefault="00481AB4">
            <w:pPr>
              <w:rPr>
                <w:rFonts w:ascii="ＭＳ 明朝" w:eastAsia="ＭＳ 明朝" w:hAnsi="ＭＳ 明朝"/>
                <w:color w:val="auto"/>
              </w:rPr>
            </w:pPr>
            <w:r w:rsidRPr="009D0E17">
              <w:rPr>
                <w:rFonts w:ascii="ＭＳ 明朝" w:eastAsia="ＭＳ 明朝" w:hAnsi="ＭＳ 明朝"/>
                <w:color w:val="auto"/>
              </w:rPr>
              <w:t>３イスラーム世界におけるカリフと秩序</w:t>
            </w:r>
          </w:p>
          <w:p w:rsidR="00D31917" w:rsidRPr="009D0E17" w:rsidRDefault="00D31917">
            <w:pPr>
              <w:rPr>
                <w:rFonts w:ascii="ＭＳ 明朝" w:eastAsia="ＭＳ 明朝" w:hAnsi="ＭＳ 明朝"/>
                <w:color w:val="auto"/>
              </w:rPr>
            </w:pPr>
          </w:p>
          <w:p w:rsidR="00D31917" w:rsidRPr="009D0E17" w:rsidRDefault="00D31917">
            <w:pPr>
              <w:rPr>
                <w:rFonts w:ascii="ＭＳ 明朝" w:eastAsia="ＭＳ 明朝" w:hAnsi="ＭＳ 明朝"/>
                <w:color w:val="auto"/>
              </w:rPr>
            </w:pPr>
          </w:p>
          <w:p w:rsidR="00D31917" w:rsidRPr="009D0E17" w:rsidRDefault="00481AB4">
            <w:pPr>
              <w:rPr>
                <w:rFonts w:ascii="ＭＳ 明朝" w:eastAsia="ＭＳ 明朝" w:hAnsi="ＭＳ 明朝"/>
                <w:color w:val="auto"/>
              </w:rPr>
            </w:pPr>
            <w:r w:rsidRPr="009D0E17">
              <w:rPr>
                <w:rFonts w:ascii="ＭＳ 明朝" w:eastAsia="ＭＳ 明朝" w:hAnsi="ＭＳ 明朝"/>
                <w:color w:val="auto"/>
              </w:rPr>
              <w:t>４ヨーロッパにおける主権国家体制の形成</w:t>
            </w:r>
          </w:p>
          <w:p w:rsidR="00D31917" w:rsidRPr="009D0E17" w:rsidRDefault="00D31917">
            <w:pPr>
              <w:rPr>
                <w:rFonts w:ascii="ＭＳ 明朝" w:eastAsia="ＭＳ 明朝" w:hAnsi="ＭＳ 明朝"/>
                <w:color w:val="auto"/>
              </w:rPr>
            </w:pPr>
          </w:p>
          <w:p w:rsidR="00D31917" w:rsidRPr="009D0E17" w:rsidRDefault="00481AB4" w:rsidP="00AA187D">
            <w:pPr>
              <w:rPr>
                <w:rFonts w:ascii="ＭＳ 明朝" w:eastAsia="ＭＳ 明朝" w:hAnsi="ＭＳ 明朝"/>
                <w:color w:val="auto"/>
              </w:rPr>
            </w:pPr>
            <w:r w:rsidRPr="009D0E17">
              <w:rPr>
                <w:rFonts w:ascii="ＭＳ 明朝" w:eastAsia="ＭＳ 明朝" w:hAnsi="ＭＳ 明朝"/>
                <w:color w:val="auto"/>
              </w:rPr>
              <w:t>５世界をめぐる銀の流れ</w:t>
            </w:r>
          </w:p>
        </w:tc>
        <w:tc>
          <w:tcPr>
            <w:tcW w:w="2268" w:type="dxa"/>
            <w:tcBorders>
              <w:top w:val="dashed" w:sz="4" w:space="0" w:color="auto"/>
              <w:left w:val="nil"/>
              <w:bottom w:val="dashed" w:sz="4" w:space="0" w:color="auto"/>
              <w:right w:val="single" w:sz="8" w:space="0" w:color="000000"/>
            </w:tcBorders>
            <w:shd w:val="clear" w:color="auto" w:fill="auto"/>
          </w:tcPr>
          <w:p w:rsidR="00D31917" w:rsidRPr="009D0E17" w:rsidRDefault="00D31917">
            <w:pPr>
              <w:ind w:left="196" w:hanging="196"/>
              <w:rPr>
                <w:rFonts w:ascii="ＭＳ 明朝" w:eastAsia="ＭＳ 明朝" w:hAnsi="ＭＳ 明朝"/>
                <w:color w:val="auto"/>
              </w:rPr>
            </w:pPr>
          </w:p>
          <w:p w:rsidR="00D31917" w:rsidRPr="009D0E17" w:rsidRDefault="00481AB4">
            <w:pPr>
              <w:ind w:left="196" w:hanging="196"/>
              <w:rPr>
                <w:rFonts w:ascii="ＭＳ 明朝" w:eastAsia="ＭＳ 明朝" w:hAnsi="ＭＳ 明朝"/>
                <w:color w:val="auto"/>
              </w:rPr>
            </w:pPr>
            <w:r w:rsidRPr="009D0E17">
              <w:rPr>
                <w:rFonts w:ascii="ＭＳ 明朝" w:eastAsia="ＭＳ 明朝" w:hAnsi="ＭＳ 明朝"/>
                <w:color w:val="auto"/>
              </w:rPr>
              <w:t>○日本の江戸時代の支配体制について理解する。</w:t>
            </w:r>
          </w:p>
          <w:p w:rsidR="00D31917" w:rsidRPr="009D0E17" w:rsidRDefault="00D31917">
            <w:pPr>
              <w:ind w:left="196" w:hanging="196"/>
              <w:rPr>
                <w:rFonts w:ascii="ＭＳ 明朝" w:eastAsia="ＭＳ 明朝" w:hAnsi="ＭＳ 明朝"/>
                <w:color w:val="auto"/>
              </w:rPr>
            </w:pPr>
          </w:p>
          <w:p w:rsidR="00D31917" w:rsidRPr="009D0E17" w:rsidRDefault="00481AB4">
            <w:pPr>
              <w:ind w:left="196" w:hanging="196"/>
              <w:rPr>
                <w:rFonts w:ascii="ＭＳ 明朝" w:eastAsia="ＭＳ 明朝" w:hAnsi="ＭＳ 明朝"/>
                <w:color w:val="auto"/>
              </w:rPr>
            </w:pPr>
            <w:r w:rsidRPr="009D0E17">
              <w:rPr>
                <w:rFonts w:ascii="ＭＳ 明朝" w:eastAsia="ＭＳ 明朝" w:hAnsi="ＭＳ 明朝"/>
                <w:color w:val="auto"/>
              </w:rPr>
              <w:t>○東アジアの華夷秩序について理解する。</w:t>
            </w:r>
          </w:p>
          <w:p w:rsidR="00D31917" w:rsidRPr="009D0E17" w:rsidRDefault="00D31917">
            <w:pPr>
              <w:ind w:left="196" w:hanging="196"/>
              <w:rPr>
                <w:rFonts w:ascii="ＭＳ 明朝" w:eastAsia="ＭＳ 明朝" w:hAnsi="ＭＳ 明朝"/>
                <w:color w:val="auto"/>
              </w:rPr>
            </w:pPr>
          </w:p>
          <w:p w:rsidR="00D31917" w:rsidRPr="009D0E17" w:rsidRDefault="00481AB4">
            <w:pPr>
              <w:ind w:left="196" w:hanging="196"/>
              <w:rPr>
                <w:rFonts w:ascii="ＭＳ 明朝" w:eastAsia="ＭＳ 明朝" w:hAnsi="ＭＳ 明朝"/>
                <w:color w:val="auto"/>
              </w:rPr>
            </w:pPr>
            <w:r w:rsidRPr="009D0E17">
              <w:rPr>
                <w:rFonts w:ascii="ＭＳ 明朝" w:eastAsia="ＭＳ 明朝" w:hAnsi="ＭＳ 明朝"/>
                <w:color w:val="auto"/>
              </w:rPr>
              <w:t>○イスラーム世界のカリフと秩序について理解する。</w:t>
            </w:r>
          </w:p>
          <w:p w:rsidR="00D31917" w:rsidRPr="009D0E17" w:rsidRDefault="00D31917">
            <w:pPr>
              <w:ind w:left="196" w:hanging="196"/>
              <w:rPr>
                <w:rFonts w:ascii="ＭＳ 明朝" w:eastAsia="ＭＳ 明朝" w:hAnsi="ＭＳ 明朝"/>
                <w:color w:val="auto"/>
              </w:rPr>
            </w:pPr>
          </w:p>
          <w:p w:rsidR="00D31917" w:rsidRPr="009D0E17" w:rsidRDefault="00481AB4">
            <w:pPr>
              <w:ind w:left="196" w:hanging="196"/>
              <w:rPr>
                <w:rFonts w:ascii="ＭＳ 明朝" w:eastAsia="ＭＳ 明朝" w:hAnsi="ＭＳ 明朝"/>
                <w:color w:val="auto"/>
              </w:rPr>
            </w:pPr>
            <w:r w:rsidRPr="009D0E17">
              <w:rPr>
                <w:rFonts w:ascii="ＭＳ 明朝" w:eastAsia="ＭＳ 明朝" w:hAnsi="ＭＳ 明朝"/>
                <w:color w:val="auto"/>
              </w:rPr>
              <w:t>○ヨーロッパの主権国家体制について理解する。</w:t>
            </w:r>
          </w:p>
          <w:p w:rsidR="00D31917" w:rsidRPr="009D0E17" w:rsidRDefault="00D31917">
            <w:pPr>
              <w:ind w:left="196" w:hanging="196"/>
              <w:rPr>
                <w:rFonts w:ascii="ＭＳ 明朝" w:eastAsia="ＭＳ 明朝" w:hAnsi="ＭＳ 明朝"/>
                <w:color w:val="auto"/>
              </w:rPr>
            </w:pPr>
          </w:p>
          <w:p w:rsidR="00D31917" w:rsidRPr="009D0E17" w:rsidRDefault="00D31917">
            <w:pPr>
              <w:ind w:left="196" w:hanging="196"/>
              <w:rPr>
                <w:rFonts w:ascii="ＭＳ 明朝" w:eastAsia="ＭＳ 明朝" w:hAnsi="ＭＳ 明朝"/>
                <w:color w:val="auto"/>
              </w:rPr>
            </w:pPr>
          </w:p>
          <w:p w:rsidR="00D31917" w:rsidRPr="009D0E17" w:rsidRDefault="00481AB4">
            <w:pPr>
              <w:ind w:left="196" w:hanging="196"/>
              <w:rPr>
                <w:rFonts w:ascii="ＭＳ 明朝" w:eastAsia="ＭＳ 明朝" w:hAnsi="ＭＳ 明朝"/>
                <w:color w:val="auto"/>
              </w:rPr>
            </w:pPr>
            <w:r w:rsidRPr="009D0E17">
              <w:rPr>
                <w:rFonts w:ascii="ＭＳ 明朝" w:eastAsia="ＭＳ 明朝" w:hAnsi="ＭＳ 明朝"/>
                <w:color w:val="auto"/>
              </w:rPr>
              <w:t>○前近代における銀の役割について理解する。</w:t>
            </w:r>
          </w:p>
        </w:tc>
        <w:tc>
          <w:tcPr>
            <w:tcW w:w="2268" w:type="dxa"/>
            <w:tcBorders>
              <w:top w:val="dashed" w:sz="4" w:space="0" w:color="auto"/>
              <w:left w:val="nil"/>
              <w:bottom w:val="dashed" w:sz="4" w:space="0" w:color="auto"/>
              <w:right w:val="single" w:sz="8" w:space="0" w:color="000000"/>
            </w:tcBorders>
            <w:shd w:val="clear" w:color="auto" w:fill="auto"/>
          </w:tcPr>
          <w:p w:rsidR="00D31917" w:rsidRDefault="00D31917">
            <w:pPr>
              <w:ind w:left="196" w:hanging="196"/>
              <w:rPr>
                <w:rFonts w:ascii="ＭＳ 明朝" w:eastAsia="ＭＳ 明朝" w:hAnsi="ＭＳ 明朝"/>
                <w:color w:val="0070C0"/>
              </w:rPr>
            </w:pPr>
          </w:p>
        </w:tc>
      </w:tr>
      <w:tr w:rsidR="00D31917" w:rsidTr="00E53A7C">
        <w:trPr>
          <w:trHeight w:val="450"/>
        </w:trPr>
        <w:tc>
          <w:tcPr>
            <w:tcW w:w="534" w:type="dxa"/>
            <w:tcBorders>
              <w:left w:val="single" w:sz="8" w:space="0" w:color="000000"/>
              <w:bottom w:val="nil"/>
              <w:right w:val="single" w:sz="8" w:space="0" w:color="000000"/>
            </w:tcBorders>
            <w:shd w:val="clear" w:color="auto" w:fill="auto"/>
            <w:vAlign w:val="center"/>
          </w:tcPr>
          <w:p w:rsidR="00D31917" w:rsidRDefault="00D31917">
            <w:pPr>
              <w:ind w:left="113" w:right="113"/>
              <w:rPr>
                <w:rFonts w:ascii="ＭＳ 明朝" w:eastAsia="ＭＳ 明朝" w:hAnsi="ＭＳ 明朝"/>
                <w:color w:val="0070C0"/>
              </w:rPr>
            </w:pPr>
          </w:p>
        </w:tc>
        <w:tc>
          <w:tcPr>
            <w:tcW w:w="1770" w:type="dxa"/>
            <w:tcBorders>
              <w:left w:val="nil"/>
              <w:bottom w:val="nil"/>
              <w:right w:val="single" w:sz="8" w:space="0" w:color="000000"/>
            </w:tcBorders>
            <w:shd w:val="clear" w:color="auto" w:fill="auto"/>
          </w:tcPr>
          <w:p w:rsidR="00D31917" w:rsidRDefault="00D31917">
            <w:pPr>
              <w:rPr>
                <w:rFonts w:ascii="ＭＳ 明朝" w:eastAsia="ＭＳ 明朝" w:hAnsi="ＭＳ 明朝"/>
              </w:rPr>
            </w:pPr>
            <w:bookmarkStart w:id="0" w:name="_heading=h.30j0zll" w:colFirst="0" w:colLast="0"/>
            <w:bookmarkEnd w:id="0"/>
          </w:p>
        </w:tc>
        <w:tc>
          <w:tcPr>
            <w:tcW w:w="1830" w:type="dxa"/>
            <w:tcBorders>
              <w:top w:val="dashed" w:sz="4" w:space="0" w:color="auto"/>
              <w:left w:val="nil"/>
              <w:bottom w:val="single" w:sz="8" w:space="0" w:color="000000"/>
              <w:right w:val="single" w:sz="8" w:space="0" w:color="000000"/>
            </w:tcBorders>
            <w:shd w:val="clear" w:color="auto" w:fill="auto"/>
          </w:tcPr>
          <w:p w:rsidR="00D31917" w:rsidRPr="009D0E17" w:rsidRDefault="00481AB4">
            <w:pPr>
              <w:rPr>
                <w:rFonts w:ascii="ＭＳ 明朝" w:eastAsia="ＭＳ 明朝" w:hAnsi="ＭＳ 明朝"/>
                <w:color w:val="auto"/>
              </w:rPr>
            </w:pPr>
            <w:r w:rsidRPr="009D0E17">
              <w:rPr>
                <w:rFonts w:ascii="ＭＳ 明朝" w:eastAsia="ＭＳ 明朝" w:hAnsi="ＭＳ 明朝"/>
                <w:color w:val="auto"/>
              </w:rPr>
              <w:t>◆歴史と深くかかわる植物</w:t>
            </w:r>
          </w:p>
        </w:tc>
        <w:tc>
          <w:tcPr>
            <w:tcW w:w="2268" w:type="dxa"/>
            <w:tcBorders>
              <w:top w:val="dashed" w:sz="4" w:space="0" w:color="auto"/>
              <w:left w:val="nil"/>
              <w:bottom w:val="single" w:sz="8" w:space="0" w:color="000000"/>
              <w:right w:val="single" w:sz="8" w:space="0" w:color="000000"/>
            </w:tcBorders>
            <w:shd w:val="clear" w:color="auto" w:fill="auto"/>
          </w:tcPr>
          <w:p w:rsidR="00D31917" w:rsidRPr="009D0E17" w:rsidRDefault="00481AB4">
            <w:pPr>
              <w:ind w:left="196" w:hanging="196"/>
              <w:rPr>
                <w:rFonts w:ascii="ＭＳ 明朝" w:eastAsia="ＭＳ 明朝" w:hAnsi="ＭＳ 明朝"/>
                <w:color w:val="auto"/>
              </w:rPr>
            </w:pPr>
            <w:r w:rsidRPr="009D0E17">
              <w:rPr>
                <w:rFonts w:ascii="ＭＳ 明朝" w:eastAsia="ＭＳ 明朝" w:hAnsi="ＭＳ 明朝"/>
                <w:color w:val="auto"/>
              </w:rPr>
              <w:t>○歴史と関係のある植物について理解する。</w:t>
            </w:r>
          </w:p>
        </w:tc>
        <w:tc>
          <w:tcPr>
            <w:tcW w:w="2268" w:type="dxa"/>
            <w:tcBorders>
              <w:top w:val="dashed" w:sz="4" w:space="0" w:color="auto"/>
              <w:left w:val="nil"/>
              <w:bottom w:val="single" w:sz="8" w:space="0" w:color="000000"/>
              <w:right w:val="single" w:sz="8" w:space="0" w:color="000000"/>
            </w:tcBorders>
            <w:shd w:val="clear" w:color="auto" w:fill="auto"/>
          </w:tcPr>
          <w:p w:rsidR="00D31917" w:rsidRDefault="00D31917">
            <w:pPr>
              <w:ind w:left="196" w:hanging="196"/>
              <w:rPr>
                <w:rFonts w:ascii="ＭＳ 明朝" w:eastAsia="ＭＳ 明朝" w:hAnsi="ＭＳ 明朝"/>
                <w:color w:val="0070C0"/>
              </w:rPr>
            </w:pPr>
          </w:p>
        </w:tc>
      </w:tr>
      <w:tr w:rsidR="00D31917" w:rsidTr="00E53A7C">
        <w:trPr>
          <w:trHeight w:val="1134"/>
        </w:trPr>
        <w:tc>
          <w:tcPr>
            <w:tcW w:w="534" w:type="dxa"/>
            <w:tcBorders>
              <w:left w:val="single" w:sz="8" w:space="0" w:color="000000"/>
              <w:bottom w:val="nil"/>
              <w:right w:val="single" w:sz="8" w:space="0" w:color="000000"/>
            </w:tcBorders>
            <w:shd w:val="clear" w:color="auto" w:fill="auto"/>
            <w:vAlign w:val="center"/>
          </w:tcPr>
          <w:p w:rsidR="00D31917" w:rsidRDefault="00D31917">
            <w:pPr>
              <w:ind w:left="113" w:right="113"/>
              <w:rPr>
                <w:rFonts w:ascii="ＭＳ 明朝" w:eastAsia="ＭＳ 明朝" w:hAnsi="ＭＳ 明朝"/>
                <w:color w:val="0070C0"/>
              </w:rPr>
            </w:pPr>
          </w:p>
        </w:tc>
        <w:tc>
          <w:tcPr>
            <w:tcW w:w="1770" w:type="dxa"/>
            <w:tcBorders>
              <w:top w:val="single" w:sz="8" w:space="0" w:color="000000"/>
              <w:left w:val="nil"/>
              <w:bottom w:val="nil"/>
              <w:right w:val="single" w:sz="8" w:space="0" w:color="000000"/>
            </w:tcBorders>
            <w:shd w:val="clear" w:color="auto" w:fill="auto"/>
          </w:tcPr>
          <w:p w:rsidR="00D31917" w:rsidRDefault="00481AB4">
            <w:pPr>
              <w:rPr>
                <w:rFonts w:ascii="ＭＳ 明朝" w:eastAsia="ＭＳ 明朝" w:hAnsi="ＭＳ 明朝"/>
              </w:rPr>
            </w:pPr>
            <w:r>
              <w:rPr>
                <w:rFonts w:ascii="ＭＳ 明朝" w:eastAsia="ＭＳ 明朝" w:hAnsi="ＭＳ 明朝"/>
              </w:rPr>
              <w:t>第１章　近代化と私たち</w:t>
            </w:r>
          </w:p>
          <w:p w:rsidR="00D31917" w:rsidRDefault="00481AB4">
            <w:pPr>
              <w:rPr>
                <w:rFonts w:ascii="ＭＳ 明朝" w:eastAsia="ＭＳ 明朝" w:hAnsi="ＭＳ 明朝"/>
              </w:rPr>
            </w:pPr>
            <w:r>
              <w:rPr>
                <w:rFonts w:ascii="ＭＳ 明朝" w:eastAsia="ＭＳ 明朝" w:hAnsi="ＭＳ 明朝"/>
              </w:rPr>
              <w:t>１節　近代化への問い</w:t>
            </w:r>
          </w:p>
        </w:tc>
        <w:tc>
          <w:tcPr>
            <w:tcW w:w="1830" w:type="dxa"/>
            <w:tcBorders>
              <w:top w:val="single" w:sz="8" w:space="0" w:color="000000"/>
              <w:left w:val="nil"/>
              <w:bottom w:val="dashed" w:sz="4" w:space="0" w:color="000000"/>
              <w:right w:val="single" w:sz="8" w:space="0" w:color="000000"/>
            </w:tcBorders>
            <w:shd w:val="clear" w:color="auto" w:fill="auto"/>
          </w:tcPr>
          <w:p w:rsidR="00D31917" w:rsidRDefault="00D31917">
            <w:pPr>
              <w:rPr>
                <w:rFonts w:ascii="ＭＳ 明朝" w:eastAsia="ＭＳ 明朝" w:hAnsi="ＭＳ 明朝"/>
                <w:color w:val="FF0000"/>
              </w:rPr>
            </w:pPr>
          </w:p>
        </w:tc>
        <w:tc>
          <w:tcPr>
            <w:tcW w:w="2268" w:type="dxa"/>
            <w:tcBorders>
              <w:top w:val="single" w:sz="8" w:space="0" w:color="000000"/>
              <w:left w:val="nil"/>
              <w:bottom w:val="dashed" w:sz="4" w:space="0" w:color="000000"/>
              <w:right w:val="single" w:sz="8" w:space="0" w:color="000000"/>
            </w:tcBorders>
            <w:shd w:val="clear" w:color="auto" w:fill="auto"/>
          </w:tcPr>
          <w:p w:rsidR="00D31917" w:rsidRDefault="00481AB4">
            <w:pPr>
              <w:ind w:left="196" w:hanging="196"/>
              <w:rPr>
                <w:rFonts w:ascii="ＭＳ 明朝" w:eastAsia="ＭＳ 明朝" w:hAnsi="ＭＳ 明朝"/>
              </w:rPr>
            </w:pPr>
            <w:r>
              <w:rPr>
                <w:rFonts w:ascii="ＭＳ 明朝" w:eastAsia="ＭＳ 明朝" w:hAnsi="ＭＳ 明朝"/>
              </w:rPr>
              <w:t>○交通と貿易，産業と人口，権利意識と政治参加や国民の義務，学校教育，労働と家族，移民などに関する資料から</w:t>
            </w:r>
            <w:r w:rsidR="000315C4">
              <w:rPr>
                <w:rFonts w:ascii="ＭＳ 明朝" w:eastAsia="ＭＳ 明朝" w:hAnsi="ＭＳ 明朝" w:hint="eastAsia"/>
              </w:rPr>
              <w:t>，</w:t>
            </w:r>
            <w:r>
              <w:rPr>
                <w:rFonts w:ascii="ＭＳ 明朝" w:eastAsia="ＭＳ 明朝" w:hAnsi="ＭＳ 明朝"/>
              </w:rPr>
              <w:t>情報を読み取ったりまとめたりし，近代化に伴う生活や社会の変容について</w:t>
            </w:r>
            <w:r w:rsidR="003039D0">
              <w:rPr>
                <w:rFonts w:ascii="ＭＳ 明朝" w:eastAsia="ＭＳ 明朝" w:hAnsi="ＭＳ 明朝" w:cs="Times New Roman" w:hint="eastAsia"/>
                <w:kern w:val="2"/>
                <w:szCs w:val="18"/>
              </w:rPr>
              <w:t>多面的・多角的に</w:t>
            </w:r>
            <w:r w:rsidRPr="003039D0">
              <w:rPr>
                <w:rFonts w:ascii="ＭＳ 明朝" w:eastAsia="ＭＳ 明朝" w:hAnsi="ＭＳ 明朝"/>
              </w:rPr>
              <w:t>考察し</w:t>
            </w:r>
            <w:r>
              <w:rPr>
                <w:rFonts w:ascii="ＭＳ 明朝" w:eastAsia="ＭＳ 明朝" w:hAnsi="ＭＳ 明朝"/>
              </w:rPr>
              <w:t>，問いを表現する。</w:t>
            </w:r>
          </w:p>
        </w:tc>
        <w:tc>
          <w:tcPr>
            <w:tcW w:w="2268" w:type="dxa"/>
            <w:tcBorders>
              <w:top w:val="single" w:sz="8" w:space="0" w:color="000000"/>
              <w:left w:val="nil"/>
              <w:bottom w:val="dashed" w:sz="4" w:space="0" w:color="000000"/>
              <w:right w:val="single" w:sz="8" w:space="0" w:color="000000"/>
            </w:tcBorders>
            <w:shd w:val="clear" w:color="auto" w:fill="auto"/>
          </w:tcPr>
          <w:p w:rsidR="00D31917" w:rsidRDefault="00D31917">
            <w:pPr>
              <w:ind w:left="196" w:hanging="196"/>
              <w:rPr>
                <w:rFonts w:ascii="ＭＳ 明朝" w:eastAsia="ＭＳ 明朝" w:hAnsi="ＭＳ 明朝"/>
                <w:color w:val="0070C0"/>
              </w:rPr>
            </w:pPr>
          </w:p>
        </w:tc>
      </w:tr>
      <w:tr w:rsidR="007D1C50" w:rsidTr="007D1C50">
        <w:trPr>
          <w:trHeight w:val="1134"/>
        </w:trPr>
        <w:tc>
          <w:tcPr>
            <w:tcW w:w="534" w:type="dxa"/>
            <w:tcBorders>
              <w:left w:val="single" w:sz="8" w:space="0" w:color="000000"/>
              <w:right w:val="single" w:sz="8" w:space="0" w:color="000000"/>
            </w:tcBorders>
            <w:shd w:val="clear" w:color="auto" w:fill="auto"/>
            <w:textDirection w:val="tbRlV"/>
            <w:vAlign w:val="center"/>
          </w:tcPr>
          <w:p w:rsidR="007D1C50" w:rsidRPr="00F9231A" w:rsidRDefault="007D1C50" w:rsidP="007D1C50">
            <w:pPr>
              <w:ind w:left="113" w:right="113"/>
              <w:rPr>
                <w:rFonts w:ascii="ＭＳ 明朝" w:eastAsia="ＭＳ 明朝" w:hAnsi="ＭＳ 明朝" w:cs="ＭＳ Ｐゴシック"/>
                <w:szCs w:val="18"/>
              </w:rPr>
            </w:pPr>
            <w:r>
              <w:rPr>
                <w:rFonts w:ascii="ＭＳ 明朝" w:eastAsia="ＭＳ 明朝" w:hAnsi="ＭＳ 明朝" w:cs="ＭＳ Ｐゴシック" w:hint="eastAsia"/>
                <w:szCs w:val="18"/>
              </w:rPr>
              <w:lastRenderedPageBreak/>
              <w:t>５</w:t>
            </w:r>
            <w:r w:rsidRPr="00F9231A">
              <w:rPr>
                <w:rFonts w:ascii="ＭＳ 明朝" w:eastAsia="ＭＳ 明朝" w:hAnsi="ＭＳ 明朝" w:cs="ＭＳ Ｐゴシック" w:hint="eastAsia"/>
                <w:szCs w:val="18"/>
              </w:rPr>
              <w:t>月</w:t>
            </w:r>
          </w:p>
        </w:tc>
        <w:tc>
          <w:tcPr>
            <w:tcW w:w="1770" w:type="dxa"/>
            <w:tcBorders>
              <w:top w:val="single" w:sz="8" w:space="0" w:color="000000"/>
              <w:left w:val="nil"/>
              <w:bottom w:val="nil"/>
              <w:right w:val="single" w:sz="8" w:space="0" w:color="000000"/>
            </w:tcBorders>
            <w:shd w:val="clear" w:color="auto" w:fill="auto"/>
          </w:tcPr>
          <w:p w:rsidR="007D1C50" w:rsidRDefault="007D1C50" w:rsidP="007D1C50">
            <w:pPr>
              <w:rPr>
                <w:rFonts w:ascii="ＭＳ 明朝" w:eastAsia="ＭＳ 明朝" w:hAnsi="ＭＳ 明朝"/>
              </w:rPr>
            </w:pPr>
            <w:r>
              <w:rPr>
                <w:rFonts w:ascii="ＭＳ 明朝" w:eastAsia="ＭＳ 明朝" w:hAnsi="ＭＳ 明朝"/>
              </w:rPr>
              <w:t>２節　結</w:t>
            </w:r>
            <w:r w:rsidRPr="00A962CD">
              <w:rPr>
                <w:rFonts w:ascii="ＭＳ 明朝" w:eastAsia="ＭＳ 明朝" w:hAnsi="ＭＳ 明朝"/>
              </w:rPr>
              <w:t>びつく世界と日本の開国</w:t>
            </w:r>
          </w:p>
        </w:tc>
        <w:tc>
          <w:tcPr>
            <w:tcW w:w="1830" w:type="dxa"/>
            <w:tcBorders>
              <w:top w:val="single" w:sz="8" w:space="0" w:color="000000"/>
              <w:left w:val="nil"/>
              <w:bottom w:val="dashed" w:sz="4" w:space="0" w:color="000000"/>
              <w:right w:val="single" w:sz="8" w:space="0" w:color="000000"/>
            </w:tcBorders>
            <w:shd w:val="clear" w:color="auto" w:fill="auto"/>
          </w:tcPr>
          <w:p w:rsidR="007D1C50" w:rsidRDefault="007D1C50" w:rsidP="007D1C50">
            <w:pPr>
              <w:rPr>
                <w:rFonts w:ascii="ＭＳ 明朝" w:eastAsia="ＭＳ 明朝" w:hAnsi="ＭＳ 明朝"/>
              </w:rPr>
            </w:pPr>
          </w:p>
        </w:tc>
        <w:tc>
          <w:tcPr>
            <w:tcW w:w="2268" w:type="dxa"/>
            <w:tcBorders>
              <w:top w:val="single" w:sz="8"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①18世紀のアジア諸国の経済が欧米諸国に与えた影響などに着目して，18世紀のアジア諸国における経済活動の特徴，アジア各地域間の関係，アジア諸国と欧米諸国との関係などを多面的・多角的に考察し，表現することを通して，18世紀のアジアの経済と社会を理解する。</w:t>
            </w:r>
          </w:p>
          <w:p w:rsidR="007D1C50" w:rsidRDefault="007D1C50" w:rsidP="007D1C50">
            <w:pPr>
              <w:ind w:left="196" w:hanging="196"/>
              <w:rPr>
                <w:rFonts w:ascii="ＭＳ 明朝" w:eastAsia="ＭＳ 明朝" w:hAnsi="ＭＳ 明朝"/>
              </w:rPr>
            </w:pPr>
            <w:r>
              <w:rPr>
                <w:rFonts w:ascii="ＭＳ 明朝" w:eastAsia="ＭＳ 明朝" w:hAnsi="ＭＳ 明朝"/>
              </w:rPr>
              <w:t>②産業革命の影響，中国の開港と日本の開国の背景とその影響などに着目して，アジア諸国と欧米諸国との関係の変容などを多面的・多角的に考察し，表現することを通して，工業化と世界市場の形成を理解する。</w:t>
            </w:r>
          </w:p>
        </w:tc>
        <w:tc>
          <w:tcPr>
            <w:tcW w:w="2268" w:type="dxa"/>
            <w:tcBorders>
              <w:top w:val="single" w:sz="8"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color w:val="0070C0"/>
              </w:rPr>
            </w:pPr>
          </w:p>
        </w:tc>
      </w:tr>
      <w:tr w:rsidR="007D1C50">
        <w:trPr>
          <w:trHeight w:val="1575"/>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rPr>
            </w:pPr>
          </w:p>
        </w:tc>
        <w:tc>
          <w:tcPr>
            <w:tcW w:w="1770" w:type="dxa"/>
            <w:tcBorders>
              <w:top w:val="nil"/>
              <w:left w:val="nil"/>
              <w:bottom w:val="nil"/>
              <w:right w:val="single" w:sz="8" w:space="0" w:color="000000"/>
            </w:tcBorders>
            <w:shd w:val="clear" w:color="auto" w:fill="auto"/>
          </w:tcPr>
          <w:p w:rsidR="007D1C50" w:rsidRDefault="007D1C50" w:rsidP="007D1C50">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rPr>
                <w:rFonts w:ascii="ＭＳ 明朝" w:eastAsia="ＭＳ 明朝" w:hAnsi="ＭＳ 明朝"/>
              </w:rPr>
            </w:pPr>
            <w:r>
              <w:rPr>
                <w:rFonts w:ascii="ＭＳ 明朝" w:eastAsia="ＭＳ 明朝" w:hAnsi="ＭＳ 明朝"/>
              </w:rPr>
              <w:t>１　18世紀の東アジア</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○18世紀の東アジア諸国がどのような関係を築き，どのような経済発展をしていったのかについて理解する。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○18世紀のアジアの経済と社会についての問いを表現し，小単元の学習の見通しを立てる。</w:t>
            </w:r>
          </w:p>
          <w:p w:rsidR="007D1C50" w:rsidRDefault="007D1C50" w:rsidP="007D1C50">
            <w:pPr>
              <w:ind w:left="196" w:hanging="196"/>
              <w:rPr>
                <w:rFonts w:ascii="ＭＳ 明朝" w:eastAsia="ＭＳ 明朝" w:hAnsi="ＭＳ 明朝"/>
              </w:rPr>
            </w:pPr>
            <w:r>
              <w:rPr>
                <w:rFonts w:ascii="ＭＳ 明朝" w:eastAsia="ＭＳ 明朝" w:hAnsi="ＭＳ 明朝"/>
              </w:rPr>
              <w:t>○18世紀の東アジア諸国が，それぞれどのように発展していったのかについて，諸資料から読み取り，</w:t>
            </w:r>
            <w:r w:rsidR="00A26DF2">
              <w:rPr>
                <w:rFonts w:ascii="ＭＳ 明朝" w:eastAsia="ＭＳ 明朝" w:hAnsi="ＭＳ 明朝"/>
              </w:rPr>
              <w:t>多面的・多角的に考察し</w:t>
            </w:r>
            <w:r>
              <w:rPr>
                <w:rFonts w:ascii="ＭＳ 明朝" w:eastAsia="ＭＳ 明朝" w:hAnsi="ＭＳ 明朝"/>
              </w:rPr>
              <w:t>，表現する。</w:t>
            </w:r>
          </w:p>
        </w:tc>
      </w:tr>
      <w:tr w:rsidR="007D1C50" w:rsidTr="0065107B">
        <w:trPr>
          <w:trHeight w:val="986"/>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rPr>
            </w:pPr>
          </w:p>
        </w:tc>
        <w:tc>
          <w:tcPr>
            <w:tcW w:w="1770" w:type="dxa"/>
            <w:tcBorders>
              <w:top w:val="nil"/>
              <w:left w:val="nil"/>
              <w:bottom w:val="nil"/>
              <w:right w:val="single" w:sz="8" w:space="0" w:color="000000"/>
            </w:tcBorders>
            <w:shd w:val="clear" w:color="auto" w:fill="auto"/>
          </w:tcPr>
          <w:p w:rsidR="007D1C50" w:rsidRDefault="007D1C50" w:rsidP="007D1C50">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7D1C50" w:rsidRPr="009D0E17" w:rsidRDefault="007D1C50" w:rsidP="007D1C50">
            <w:pPr>
              <w:rPr>
                <w:rFonts w:ascii="ＭＳ 明朝" w:eastAsia="ＭＳ 明朝" w:hAnsi="ＭＳ 明朝"/>
                <w:color w:val="auto"/>
              </w:rPr>
            </w:pPr>
            <w:r w:rsidRPr="009D0E17">
              <w:rPr>
                <w:rFonts w:ascii="ＭＳ 明朝" w:eastAsia="ＭＳ 明朝" w:hAnsi="ＭＳ 明朝"/>
                <w:color w:val="auto"/>
              </w:rPr>
              <w:t xml:space="preserve">●歴史のまなざし　</w:t>
            </w:r>
          </w:p>
          <w:p w:rsidR="007D1C50" w:rsidRPr="009D0E17" w:rsidRDefault="007D1C50" w:rsidP="007D1C50">
            <w:pPr>
              <w:rPr>
                <w:rFonts w:ascii="ＭＳ 明朝" w:eastAsia="ＭＳ 明朝" w:hAnsi="ＭＳ 明朝"/>
                <w:color w:val="auto"/>
              </w:rPr>
            </w:pPr>
            <w:r w:rsidRPr="009D0E17">
              <w:rPr>
                <w:rFonts w:ascii="ＭＳ 明朝" w:eastAsia="ＭＳ 明朝" w:hAnsi="ＭＳ 明朝"/>
                <w:color w:val="auto"/>
              </w:rPr>
              <w:t>アイヌと琉球・沖縄</w:t>
            </w:r>
          </w:p>
        </w:tc>
        <w:tc>
          <w:tcPr>
            <w:tcW w:w="2268" w:type="dxa"/>
            <w:tcBorders>
              <w:top w:val="dashed" w:sz="4" w:space="0" w:color="000000"/>
              <w:left w:val="nil"/>
              <w:bottom w:val="dashed" w:sz="4" w:space="0" w:color="000000"/>
              <w:right w:val="single" w:sz="8" w:space="0" w:color="000000"/>
            </w:tcBorders>
            <w:shd w:val="clear" w:color="auto" w:fill="auto"/>
          </w:tcPr>
          <w:p w:rsidR="007D1C50" w:rsidRPr="009D0E17" w:rsidRDefault="007D1C50" w:rsidP="007D1C50">
            <w:pPr>
              <w:ind w:left="196" w:hanging="196"/>
              <w:rPr>
                <w:rFonts w:ascii="ＭＳ 明朝" w:eastAsia="ＭＳ 明朝" w:hAnsi="ＭＳ 明朝"/>
                <w:color w:val="auto"/>
              </w:rPr>
            </w:pPr>
            <w:r w:rsidRPr="009D0E17">
              <w:rPr>
                <w:rFonts w:ascii="ＭＳ 明朝" w:eastAsia="ＭＳ 明朝" w:hAnsi="ＭＳ 明朝"/>
                <w:color w:val="auto"/>
              </w:rPr>
              <w:t>○アイヌと琉球の歴史について学び，18世紀の東アジアの理解を深める。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p>
        </w:tc>
      </w:tr>
      <w:tr w:rsidR="007D1C50" w:rsidTr="00D90465">
        <w:trPr>
          <w:trHeight w:val="2147"/>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70C0"/>
              </w:rPr>
            </w:pPr>
          </w:p>
        </w:tc>
        <w:tc>
          <w:tcPr>
            <w:tcW w:w="1770" w:type="dxa"/>
            <w:tcBorders>
              <w:top w:val="nil"/>
              <w:left w:val="nil"/>
              <w:bottom w:val="nil"/>
              <w:right w:val="single" w:sz="8" w:space="0" w:color="000000"/>
            </w:tcBorders>
            <w:shd w:val="clear" w:color="auto" w:fill="auto"/>
          </w:tcPr>
          <w:p w:rsidR="007D1C50" w:rsidRDefault="007D1C50" w:rsidP="007D1C50">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rPr>
                <w:rFonts w:ascii="ＭＳ 明朝" w:eastAsia="ＭＳ 明朝" w:hAnsi="ＭＳ 明朝"/>
              </w:rPr>
            </w:pPr>
            <w:r>
              <w:rPr>
                <w:rFonts w:ascii="ＭＳ 明朝" w:eastAsia="ＭＳ 明朝" w:hAnsi="ＭＳ 明朝"/>
              </w:rPr>
              <w:t xml:space="preserve">２　</w:t>
            </w:r>
            <w:r w:rsidRPr="00A962CD">
              <w:rPr>
                <w:rFonts w:ascii="ＭＳ 明朝" w:eastAsia="ＭＳ 明朝" w:hAnsi="ＭＳ 明朝"/>
              </w:rPr>
              <w:t>結びつくア</w:t>
            </w:r>
            <w:r>
              <w:rPr>
                <w:rFonts w:ascii="ＭＳ 明朝" w:eastAsia="ＭＳ 明朝" w:hAnsi="ＭＳ 明朝"/>
              </w:rPr>
              <w:t>ジア諸地域</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○18世紀のアジア諸地域は，どのような経済関係を形成していたのかについて理解する。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○18世紀のアジア諸地域にどのような文明があり，それぞれがどのような経済関係を形成していたのかについて，諸資料から読み取り，</w:t>
            </w:r>
            <w:r w:rsidR="00A26DF2">
              <w:rPr>
                <w:rFonts w:ascii="ＭＳ 明朝" w:eastAsia="ＭＳ 明朝" w:hAnsi="ＭＳ 明朝"/>
              </w:rPr>
              <w:t>多面的・多角的に考察し</w:t>
            </w:r>
            <w:r>
              <w:rPr>
                <w:rFonts w:ascii="ＭＳ 明朝" w:eastAsia="ＭＳ 明朝" w:hAnsi="ＭＳ 明朝"/>
              </w:rPr>
              <w:t>，表現する。</w:t>
            </w:r>
          </w:p>
        </w:tc>
      </w:tr>
      <w:tr w:rsidR="007D1C50">
        <w:trPr>
          <w:trHeight w:val="1575"/>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70C0"/>
              </w:rPr>
            </w:pPr>
          </w:p>
        </w:tc>
        <w:tc>
          <w:tcPr>
            <w:tcW w:w="1770" w:type="dxa"/>
            <w:tcBorders>
              <w:top w:val="nil"/>
              <w:left w:val="nil"/>
              <w:bottom w:val="nil"/>
              <w:right w:val="single" w:sz="8" w:space="0" w:color="000000"/>
            </w:tcBorders>
            <w:shd w:val="clear" w:color="auto" w:fill="auto"/>
          </w:tcPr>
          <w:p w:rsidR="007D1C50" w:rsidRPr="00486A4B" w:rsidRDefault="007D1C50" w:rsidP="007D1C50">
            <w:pPr>
              <w:rPr>
                <w:rFonts w:ascii="ＭＳ 明朝" w:eastAsia="ＭＳ 明朝" w:hAnsi="ＭＳ 明朝"/>
                <w:color w:val="00B050"/>
              </w:rPr>
            </w:pPr>
          </w:p>
        </w:tc>
        <w:tc>
          <w:tcPr>
            <w:tcW w:w="1830" w:type="dxa"/>
            <w:tcBorders>
              <w:top w:val="dashed" w:sz="4" w:space="0" w:color="000000"/>
              <w:left w:val="nil"/>
              <w:bottom w:val="dashed" w:sz="4" w:space="0" w:color="000000"/>
              <w:right w:val="single" w:sz="8" w:space="0" w:color="000000"/>
            </w:tcBorders>
            <w:shd w:val="clear" w:color="auto" w:fill="auto"/>
          </w:tcPr>
          <w:p w:rsidR="007D1C50" w:rsidRPr="00486A4B" w:rsidRDefault="007D1C50" w:rsidP="007D1C50">
            <w:pPr>
              <w:rPr>
                <w:rFonts w:ascii="ＭＳ 明朝" w:eastAsia="ＭＳ 明朝" w:hAnsi="ＭＳ 明朝"/>
                <w:color w:val="auto"/>
              </w:rPr>
            </w:pPr>
            <w:r w:rsidRPr="00486A4B">
              <w:rPr>
                <w:rFonts w:ascii="ＭＳ 明朝" w:eastAsia="ＭＳ 明朝" w:hAnsi="ＭＳ 明朝"/>
                <w:color w:val="auto"/>
              </w:rPr>
              <w:t>３　18世紀のヨーロッパとアジア</w:t>
            </w:r>
          </w:p>
        </w:tc>
        <w:tc>
          <w:tcPr>
            <w:tcW w:w="2268" w:type="dxa"/>
            <w:tcBorders>
              <w:top w:val="dashed" w:sz="4" w:space="0" w:color="000000"/>
              <w:left w:val="nil"/>
              <w:bottom w:val="dashed" w:sz="4" w:space="0" w:color="000000"/>
              <w:right w:val="single" w:sz="8" w:space="0" w:color="000000"/>
            </w:tcBorders>
            <w:shd w:val="clear" w:color="auto" w:fill="auto"/>
          </w:tcPr>
          <w:p w:rsidR="007D1C50" w:rsidRPr="00486A4B" w:rsidRDefault="007D1C50" w:rsidP="007D1C50">
            <w:pPr>
              <w:ind w:left="196" w:hanging="196"/>
              <w:rPr>
                <w:rFonts w:ascii="ＭＳ 明朝" w:eastAsia="ＭＳ 明朝" w:hAnsi="ＭＳ 明朝"/>
                <w:color w:val="auto"/>
              </w:rPr>
            </w:pPr>
            <w:r w:rsidRPr="00486A4B">
              <w:rPr>
                <w:rFonts w:ascii="ＭＳ 明朝" w:eastAsia="ＭＳ 明朝" w:hAnsi="ＭＳ 明朝"/>
                <w:color w:val="auto"/>
              </w:rPr>
              <w:t>○18世紀のヨーロッパとアジアが，どのような経済関係を形成したのかについて理解する。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Pr="00486A4B" w:rsidRDefault="007D1C50" w:rsidP="007D1C50">
            <w:pPr>
              <w:ind w:left="196" w:hanging="196"/>
              <w:rPr>
                <w:rFonts w:ascii="ＭＳ 明朝" w:eastAsia="ＭＳ 明朝" w:hAnsi="ＭＳ 明朝"/>
              </w:rPr>
            </w:pPr>
            <w:r w:rsidRPr="00486A4B">
              <w:rPr>
                <w:rFonts w:ascii="ＭＳ 明朝" w:eastAsia="ＭＳ 明朝" w:hAnsi="ＭＳ 明朝"/>
              </w:rPr>
              <w:t>○18世紀のヨーロッパとアジアとの間の交易がどのようなものであったのかを諸資料から読み取り，</w:t>
            </w:r>
            <w:r w:rsidR="00A26DF2" w:rsidRPr="00A26DF2">
              <w:rPr>
                <w:rFonts w:ascii="ＭＳ 明朝" w:eastAsia="ＭＳ 明朝" w:hAnsi="ＭＳ 明朝" w:hint="eastAsia"/>
              </w:rPr>
              <w:t>多面的・多角的に考察し</w:t>
            </w:r>
            <w:r w:rsidRPr="00486A4B">
              <w:rPr>
                <w:rFonts w:ascii="ＭＳ 明朝" w:eastAsia="ＭＳ 明朝" w:hAnsi="ＭＳ 明朝"/>
              </w:rPr>
              <w:t>，表現する。</w:t>
            </w:r>
          </w:p>
          <w:p w:rsidR="007D1C50" w:rsidRDefault="007D1C50" w:rsidP="007D1C50">
            <w:pPr>
              <w:ind w:left="196" w:hanging="196"/>
              <w:rPr>
                <w:rFonts w:ascii="ＭＳ 明朝" w:eastAsia="ＭＳ 明朝" w:hAnsi="ＭＳ 明朝"/>
              </w:rPr>
            </w:pPr>
            <w:r w:rsidRPr="00486A4B">
              <w:rPr>
                <w:rFonts w:ascii="ＭＳ 明朝" w:eastAsia="ＭＳ 明朝" w:hAnsi="ＭＳ 明朝"/>
              </w:rPr>
              <w:t>○18世紀のアジアの経済と社会についての問いを踏まえて，小単元の学習を振り返る。</w:t>
            </w:r>
          </w:p>
        </w:tc>
      </w:tr>
      <w:tr w:rsidR="007D1C50">
        <w:trPr>
          <w:trHeight w:val="1215"/>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70C0"/>
              </w:rPr>
            </w:pPr>
          </w:p>
        </w:tc>
        <w:tc>
          <w:tcPr>
            <w:tcW w:w="1770" w:type="dxa"/>
            <w:tcBorders>
              <w:top w:val="nil"/>
              <w:left w:val="nil"/>
              <w:bottom w:val="nil"/>
              <w:right w:val="single" w:sz="8" w:space="0" w:color="000000"/>
            </w:tcBorders>
            <w:shd w:val="clear" w:color="auto" w:fill="auto"/>
          </w:tcPr>
          <w:p w:rsidR="007D1C50" w:rsidRDefault="007D1C50" w:rsidP="007D1C50">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7D1C50" w:rsidRPr="009D0E17" w:rsidRDefault="007D1C50" w:rsidP="007D1C50">
            <w:pPr>
              <w:rPr>
                <w:rFonts w:ascii="ＭＳ 明朝" w:eastAsia="ＭＳ 明朝" w:hAnsi="ＭＳ 明朝"/>
                <w:color w:val="auto"/>
              </w:rPr>
            </w:pPr>
            <w:r w:rsidRPr="009D0E17">
              <w:rPr>
                <w:rFonts w:ascii="ＭＳ 明朝" w:eastAsia="ＭＳ 明朝" w:hAnsi="ＭＳ 明朝"/>
                <w:color w:val="auto"/>
              </w:rPr>
              <w:t xml:space="preserve">●歴史のまなざし　</w:t>
            </w:r>
          </w:p>
          <w:p w:rsidR="007D1C50" w:rsidRPr="009D0E17" w:rsidRDefault="007D1C50" w:rsidP="007D1C50">
            <w:pPr>
              <w:rPr>
                <w:rFonts w:ascii="ＭＳ 明朝" w:eastAsia="ＭＳ 明朝" w:hAnsi="ＭＳ 明朝"/>
                <w:color w:val="auto"/>
              </w:rPr>
            </w:pPr>
            <w:r w:rsidRPr="009D0E17">
              <w:rPr>
                <w:rFonts w:ascii="ＭＳ 明朝" w:eastAsia="ＭＳ 明朝" w:hAnsi="ＭＳ 明朝"/>
                <w:color w:val="auto"/>
              </w:rPr>
              <w:t>豊かなアジア，模倣するヨーロッパ</w:t>
            </w:r>
          </w:p>
        </w:tc>
        <w:tc>
          <w:tcPr>
            <w:tcW w:w="2268" w:type="dxa"/>
            <w:tcBorders>
              <w:top w:val="dashed" w:sz="4" w:space="0" w:color="000000"/>
              <w:left w:val="nil"/>
              <w:bottom w:val="dashed" w:sz="4" w:space="0" w:color="000000"/>
              <w:right w:val="single" w:sz="8" w:space="0" w:color="000000"/>
            </w:tcBorders>
            <w:shd w:val="clear" w:color="auto" w:fill="auto"/>
          </w:tcPr>
          <w:p w:rsidR="007D1C50" w:rsidRPr="009D0E17" w:rsidRDefault="007D1C50" w:rsidP="007D1C50">
            <w:pPr>
              <w:ind w:left="196" w:hanging="196"/>
              <w:rPr>
                <w:rFonts w:ascii="ＭＳ 明朝" w:eastAsia="ＭＳ 明朝" w:hAnsi="ＭＳ 明朝"/>
                <w:color w:val="auto"/>
              </w:rPr>
            </w:pPr>
            <w:r w:rsidRPr="009D0E17">
              <w:rPr>
                <w:rFonts w:ascii="ＭＳ 明朝" w:eastAsia="ＭＳ 明朝" w:hAnsi="ＭＳ 明朝"/>
                <w:color w:val="auto"/>
              </w:rPr>
              <w:t>○アジアの文化がヨーロッパに与えた影響を学び，ヨーロッパとアジアの関係についての理解を深める。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p>
        </w:tc>
      </w:tr>
      <w:tr w:rsidR="007D1C50">
        <w:trPr>
          <w:trHeight w:val="986"/>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70C0"/>
              </w:rPr>
            </w:pPr>
          </w:p>
        </w:tc>
        <w:tc>
          <w:tcPr>
            <w:tcW w:w="1770" w:type="dxa"/>
            <w:tcBorders>
              <w:top w:val="nil"/>
              <w:left w:val="nil"/>
              <w:bottom w:val="nil"/>
              <w:right w:val="single" w:sz="8" w:space="0" w:color="000000"/>
            </w:tcBorders>
            <w:shd w:val="clear" w:color="auto" w:fill="auto"/>
          </w:tcPr>
          <w:p w:rsidR="007D1C50" w:rsidRDefault="007D1C50" w:rsidP="007D1C50">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7D1C50" w:rsidRPr="00A962CD" w:rsidRDefault="007D1C50" w:rsidP="007D1C50">
            <w:pPr>
              <w:rPr>
                <w:rFonts w:ascii="ＭＳ 明朝" w:eastAsia="ＭＳ 明朝" w:hAnsi="ＭＳ 明朝"/>
              </w:rPr>
            </w:pPr>
            <w:r w:rsidRPr="00A962CD">
              <w:rPr>
                <w:rFonts w:ascii="ＭＳ 明朝" w:eastAsia="ＭＳ 明朝" w:hAnsi="ＭＳ 明朝"/>
              </w:rPr>
              <w:t>４　産業革命のはじまり</w:t>
            </w:r>
          </w:p>
        </w:tc>
        <w:tc>
          <w:tcPr>
            <w:tcW w:w="2268" w:type="dxa"/>
            <w:tcBorders>
              <w:top w:val="dashed" w:sz="4" w:space="0" w:color="000000"/>
              <w:left w:val="nil"/>
              <w:bottom w:val="dashed" w:sz="4" w:space="0" w:color="000000"/>
              <w:right w:val="single" w:sz="8" w:space="0" w:color="000000"/>
            </w:tcBorders>
            <w:shd w:val="clear" w:color="auto" w:fill="auto"/>
          </w:tcPr>
          <w:p w:rsidR="007D1C50" w:rsidRPr="00A962CD" w:rsidRDefault="007D1C50" w:rsidP="007D1C50">
            <w:pPr>
              <w:ind w:left="196" w:hanging="196"/>
              <w:rPr>
                <w:rFonts w:ascii="ＭＳ 明朝" w:eastAsia="ＭＳ 明朝" w:hAnsi="ＭＳ 明朝"/>
              </w:rPr>
            </w:pPr>
            <w:r w:rsidRPr="00A962CD">
              <w:rPr>
                <w:rFonts w:ascii="ＭＳ 明朝" w:eastAsia="ＭＳ 明朝" w:hAnsi="ＭＳ 明朝"/>
              </w:rPr>
              <w:t>○イギリスで起こった産業革命の内容と，その後の変化について理解する。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○工業化と世界市場の形成についての問いを表現し，小単元の学習の見通しを立てる。</w:t>
            </w:r>
          </w:p>
          <w:p w:rsidR="007D1C50" w:rsidRDefault="007D1C50" w:rsidP="007D1C50">
            <w:pPr>
              <w:ind w:left="196" w:hanging="196"/>
              <w:rPr>
                <w:rFonts w:ascii="ＭＳ 明朝" w:eastAsia="ＭＳ 明朝" w:hAnsi="ＭＳ 明朝"/>
              </w:rPr>
            </w:pPr>
            <w:r>
              <w:rPr>
                <w:rFonts w:ascii="ＭＳ 明朝" w:eastAsia="ＭＳ 明朝" w:hAnsi="ＭＳ 明朝"/>
              </w:rPr>
              <w:t>○</w:t>
            </w:r>
            <w:r w:rsidR="007D38D4">
              <w:rPr>
                <w:rFonts w:ascii="ＭＳ 明朝" w:eastAsia="ＭＳ 明朝" w:hAnsi="ＭＳ 明朝"/>
              </w:rPr>
              <w:t>世界で</w:t>
            </w:r>
            <w:r w:rsidR="007D38D4">
              <w:rPr>
                <w:rFonts w:ascii="ＭＳ 明朝" w:eastAsia="ＭＳ 明朝" w:hAnsi="ＭＳ 明朝" w:hint="eastAsia"/>
              </w:rPr>
              <w:t>初めて</w:t>
            </w:r>
            <w:r>
              <w:rPr>
                <w:rFonts w:ascii="ＭＳ 明朝" w:eastAsia="ＭＳ 明朝" w:hAnsi="ＭＳ 明朝"/>
              </w:rPr>
              <w:t>イギリスで産業革命が起こった背景や，産業革命がもたらしたその後の変化について，諸資料から読み取り，その因果関係について</w:t>
            </w:r>
            <w:r w:rsidR="00A26DF2">
              <w:rPr>
                <w:rFonts w:ascii="ＭＳ 明朝" w:eastAsia="ＭＳ 明朝" w:hAnsi="ＭＳ 明朝"/>
              </w:rPr>
              <w:t>多面的・多角的に考察し</w:t>
            </w:r>
            <w:r>
              <w:rPr>
                <w:rFonts w:ascii="ＭＳ 明朝" w:eastAsia="ＭＳ 明朝" w:hAnsi="ＭＳ 明朝"/>
              </w:rPr>
              <w:t>，表現する。</w:t>
            </w:r>
          </w:p>
        </w:tc>
      </w:tr>
      <w:tr w:rsidR="007D1C50">
        <w:trPr>
          <w:trHeight w:val="1575"/>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70C0"/>
              </w:rPr>
            </w:pPr>
          </w:p>
        </w:tc>
        <w:tc>
          <w:tcPr>
            <w:tcW w:w="1770" w:type="dxa"/>
            <w:tcBorders>
              <w:top w:val="nil"/>
              <w:left w:val="nil"/>
              <w:right w:val="single" w:sz="8" w:space="0" w:color="000000"/>
            </w:tcBorders>
            <w:shd w:val="clear" w:color="auto" w:fill="auto"/>
          </w:tcPr>
          <w:p w:rsidR="007D1C50" w:rsidRDefault="007D1C50" w:rsidP="007D1C50">
            <w:pPr>
              <w:rPr>
                <w:rFonts w:ascii="ＭＳ 明朝" w:eastAsia="ＭＳ 明朝" w:hAnsi="ＭＳ 明朝"/>
              </w:rPr>
            </w:pPr>
            <w:r>
              <w:rPr>
                <w:rFonts w:ascii="ＭＳ 明朝" w:eastAsia="ＭＳ 明朝" w:hAnsi="ＭＳ 明朝"/>
              </w:rPr>
              <w:t xml:space="preserve">　</w:t>
            </w:r>
          </w:p>
        </w:tc>
        <w:tc>
          <w:tcPr>
            <w:tcW w:w="1830"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rPr>
                <w:rFonts w:ascii="ＭＳ 明朝" w:eastAsia="ＭＳ 明朝" w:hAnsi="ＭＳ 明朝"/>
              </w:rPr>
            </w:pPr>
            <w:r>
              <w:rPr>
                <w:rFonts w:ascii="ＭＳ 明朝" w:eastAsia="ＭＳ 明朝" w:hAnsi="ＭＳ 明朝"/>
              </w:rPr>
              <w:t>５　世界市場の形成</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○イギリスを中心とする世界市場が形成された過程と，世界の諸地域の変容について理解する。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w:t>
            </w:r>
            <w:r w:rsidR="007D38D4">
              <w:rPr>
                <w:rFonts w:ascii="ＭＳ 明朝" w:eastAsia="ＭＳ 明朝" w:hAnsi="ＭＳ 明朝"/>
              </w:rPr>
              <w:t>産業革命を経て圧倒的な工業力を</w:t>
            </w:r>
            <w:r w:rsidR="007D38D4">
              <w:rPr>
                <w:rFonts w:ascii="ＭＳ 明朝" w:eastAsia="ＭＳ 明朝" w:hAnsi="ＭＳ 明朝" w:hint="eastAsia"/>
              </w:rPr>
              <w:t>持った</w:t>
            </w:r>
            <w:r>
              <w:rPr>
                <w:rFonts w:ascii="ＭＳ 明朝" w:eastAsia="ＭＳ 明朝" w:hAnsi="ＭＳ 明朝"/>
              </w:rPr>
              <w:t>イギリスが，「世界の工場」・「世界の銀行」と呼ばれるようになる過程や，その影響を受けた諸地域がどのように変容していったのかについて，諸資料から読み取り，</w:t>
            </w:r>
            <w:r w:rsidR="00A26DF2">
              <w:rPr>
                <w:rFonts w:ascii="ＭＳ 明朝" w:eastAsia="ＭＳ 明朝" w:hAnsi="ＭＳ 明朝"/>
              </w:rPr>
              <w:t>多面的・多角的に考察し</w:t>
            </w:r>
            <w:r>
              <w:rPr>
                <w:rFonts w:ascii="ＭＳ 明朝" w:eastAsia="ＭＳ 明朝" w:hAnsi="ＭＳ 明朝"/>
              </w:rPr>
              <w:t>，表現する。</w:t>
            </w:r>
          </w:p>
        </w:tc>
      </w:tr>
      <w:tr w:rsidR="007D1C50" w:rsidTr="00D453B0">
        <w:trPr>
          <w:trHeight w:val="1575"/>
        </w:trPr>
        <w:tc>
          <w:tcPr>
            <w:tcW w:w="534" w:type="dxa"/>
            <w:tcBorders>
              <w:left w:val="single" w:sz="8" w:space="0" w:color="000000"/>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70C0"/>
              </w:rPr>
            </w:pPr>
          </w:p>
        </w:tc>
        <w:tc>
          <w:tcPr>
            <w:tcW w:w="1770" w:type="dxa"/>
            <w:tcBorders>
              <w:top w:val="nil"/>
              <w:left w:val="nil"/>
              <w:right w:val="single" w:sz="8" w:space="0" w:color="000000"/>
            </w:tcBorders>
            <w:shd w:val="clear" w:color="auto" w:fill="auto"/>
          </w:tcPr>
          <w:p w:rsidR="007D1C50" w:rsidRDefault="007D1C50" w:rsidP="007D1C50">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rPr>
                <w:rFonts w:ascii="ＭＳ 明朝" w:eastAsia="ＭＳ 明朝" w:hAnsi="ＭＳ 明朝"/>
              </w:rPr>
            </w:pPr>
            <w:r>
              <w:rPr>
                <w:rFonts w:ascii="ＭＳ 明朝" w:eastAsia="ＭＳ 明朝" w:hAnsi="ＭＳ 明朝"/>
              </w:rPr>
              <w:t>６　東アジアの国際秩序の変化と日本の開国</w:t>
            </w:r>
          </w:p>
        </w:tc>
        <w:tc>
          <w:tcPr>
            <w:tcW w:w="2268" w:type="dxa"/>
            <w:tcBorders>
              <w:top w:val="dashed" w:sz="4" w:space="0" w:color="000000"/>
              <w:left w:val="nil"/>
              <w:bottom w:val="dashed" w:sz="4" w:space="0" w:color="000000"/>
              <w:right w:val="single" w:sz="8" w:space="0" w:color="000000"/>
            </w:tcBorders>
            <w:shd w:val="clear" w:color="auto" w:fill="auto"/>
          </w:tcPr>
          <w:p w:rsidR="007D1C50" w:rsidRPr="00A962CD" w:rsidRDefault="007D1C50" w:rsidP="007D1C50">
            <w:pPr>
              <w:ind w:left="196" w:hanging="196"/>
              <w:rPr>
                <w:rFonts w:ascii="ＭＳ 明朝" w:eastAsia="ＭＳ 明朝" w:hAnsi="ＭＳ 明朝"/>
              </w:rPr>
            </w:pPr>
            <w:r w:rsidRPr="00A962CD">
              <w:rPr>
                <w:rFonts w:ascii="ＭＳ 明朝" w:eastAsia="ＭＳ 明朝" w:hAnsi="ＭＳ 明朝"/>
              </w:rPr>
              <w:t>○19世紀の東アジアが，どのような変</w:t>
            </w:r>
            <w:r w:rsidRPr="00A962CD">
              <w:rPr>
                <w:rFonts w:ascii="ＭＳ 明朝" w:eastAsia="ＭＳ 明朝" w:hAnsi="ＭＳ 明朝"/>
                <w:color w:val="auto"/>
              </w:rPr>
              <w:t>化を</w:t>
            </w:r>
            <w:r w:rsidR="007D38D4">
              <w:rPr>
                <w:rFonts w:ascii="ＭＳ 明朝" w:eastAsia="ＭＳ 明朝" w:hAnsi="ＭＳ 明朝" w:hint="eastAsia"/>
                <w:color w:val="auto"/>
              </w:rPr>
              <w:t>と</w:t>
            </w:r>
            <w:r w:rsidRPr="00A962CD">
              <w:rPr>
                <w:rFonts w:ascii="ＭＳ 明朝" w:eastAsia="ＭＳ 明朝" w:hAnsi="ＭＳ 明朝"/>
                <w:color w:val="auto"/>
              </w:rPr>
              <w:t>げたのかについて</w:t>
            </w:r>
            <w:r w:rsidRPr="00A962CD">
              <w:rPr>
                <w:rFonts w:ascii="ＭＳ 明朝" w:eastAsia="ＭＳ 明朝" w:hAnsi="ＭＳ 明朝"/>
              </w:rPr>
              <w:t>理解する。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Pr="00A962CD" w:rsidRDefault="007D1C50" w:rsidP="007D1C50">
            <w:pPr>
              <w:ind w:left="196" w:hanging="196"/>
              <w:rPr>
                <w:rFonts w:ascii="ＭＳ 明朝" w:eastAsia="ＭＳ 明朝" w:hAnsi="ＭＳ 明朝"/>
                <w:color w:val="auto"/>
              </w:rPr>
            </w:pPr>
            <w:r w:rsidRPr="00A962CD">
              <w:rPr>
                <w:rFonts w:ascii="ＭＳ 明朝" w:eastAsia="ＭＳ 明朝" w:hAnsi="ＭＳ 明朝"/>
              </w:rPr>
              <w:t>○19世紀の東アジアが，この地域に進出してきた西洋諸国とどのように関わり，どのように変化していったのかについて，諸資料から読み取り，</w:t>
            </w:r>
            <w:r w:rsidR="00A26DF2" w:rsidRPr="00A962CD">
              <w:rPr>
                <w:rFonts w:ascii="ＭＳ 明朝" w:eastAsia="ＭＳ 明朝" w:hAnsi="ＭＳ 明朝"/>
              </w:rPr>
              <w:t>多面的・多角的に考察し</w:t>
            </w:r>
            <w:r w:rsidRPr="00A962CD">
              <w:rPr>
                <w:rFonts w:ascii="ＭＳ 明朝" w:eastAsia="ＭＳ 明朝" w:hAnsi="ＭＳ 明朝"/>
              </w:rPr>
              <w:t>，表現する。</w:t>
            </w:r>
          </w:p>
        </w:tc>
      </w:tr>
      <w:tr w:rsidR="007D1C50" w:rsidTr="00D453B0">
        <w:trPr>
          <w:trHeight w:val="1215"/>
        </w:trPr>
        <w:tc>
          <w:tcPr>
            <w:tcW w:w="534" w:type="dxa"/>
            <w:tcBorders>
              <w:left w:val="single" w:sz="8" w:space="0" w:color="000000"/>
              <w:right w:val="single" w:sz="8" w:space="0" w:color="auto"/>
            </w:tcBorders>
            <w:shd w:val="clear" w:color="auto" w:fill="auto"/>
            <w:vAlign w:val="center"/>
          </w:tcPr>
          <w:p w:rsidR="007D1C50" w:rsidRDefault="007D1C50" w:rsidP="007D1C50">
            <w:pPr>
              <w:ind w:left="113" w:right="113"/>
              <w:rPr>
                <w:rFonts w:ascii="ＭＳ 明朝" w:eastAsia="ＭＳ 明朝" w:hAnsi="ＭＳ 明朝"/>
                <w:color w:val="0070C0"/>
              </w:rPr>
            </w:pPr>
          </w:p>
        </w:tc>
        <w:tc>
          <w:tcPr>
            <w:tcW w:w="1770" w:type="dxa"/>
            <w:tcBorders>
              <w:top w:val="nil"/>
              <w:left w:val="single" w:sz="8" w:space="0" w:color="auto"/>
              <w:right w:val="single" w:sz="8" w:space="0" w:color="auto"/>
            </w:tcBorders>
            <w:shd w:val="clear" w:color="auto" w:fill="auto"/>
          </w:tcPr>
          <w:p w:rsidR="007D1C50" w:rsidRDefault="007D1C50" w:rsidP="007D1C50">
            <w:pPr>
              <w:rPr>
                <w:rFonts w:ascii="ＭＳ 明朝" w:eastAsia="ＭＳ 明朝" w:hAnsi="ＭＳ 明朝"/>
              </w:rPr>
            </w:pPr>
          </w:p>
        </w:tc>
        <w:tc>
          <w:tcPr>
            <w:tcW w:w="1830" w:type="dxa"/>
            <w:tcBorders>
              <w:top w:val="dashed" w:sz="4" w:space="0" w:color="000000"/>
              <w:left w:val="single" w:sz="8" w:space="0" w:color="auto"/>
              <w:bottom w:val="dashed" w:sz="4" w:space="0" w:color="000000"/>
              <w:right w:val="single" w:sz="8" w:space="0" w:color="000000"/>
            </w:tcBorders>
            <w:shd w:val="clear" w:color="auto" w:fill="auto"/>
          </w:tcPr>
          <w:p w:rsidR="007D1C50" w:rsidRPr="009D0E17" w:rsidRDefault="007D1C50" w:rsidP="007D1C50">
            <w:pPr>
              <w:ind w:left="196" w:hanging="196"/>
              <w:rPr>
                <w:rFonts w:ascii="ＭＳ 明朝" w:eastAsia="ＭＳ 明朝" w:hAnsi="ＭＳ 明朝"/>
                <w:color w:val="auto"/>
              </w:rPr>
            </w:pPr>
            <w:r w:rsidRPr="009D0E17">
              <w:rPr>
                <w:rFonts w:ascii="ＭＳ 明朝" w:eastAsia="ＭＳ 明朝" w:hAnsi="ＭＳ 明朝"/>
                <w:color w:val="auto"/>
              </w:rPr>
              <w:t xml:space="preserve">●歴史のまなざし　</w:t>
            </w:r>
          </w:p>
          <w:p w:rsidR="007D1C50" w:rsidRPr="009D0E17" w:rsidRDefault="007D1C50" w:rsidP="007D1C50">
            <w:pPr>
              <w:rPr>
                <w:rFonts w:ascii="ＭＳ 明朝" w:eastAsia="ＭＳ 明朝" w:hAnsi="ＭＳ 明朝"/>
                <w:color w:val="auto"/>
              </w:rPr>
            </w:pPr>
            <w:r w:rsidRPr="009D0E17">
              <w:rPr>
                <w:rFonts w:ascii="ＭＳ 明朝" w:eastAsia="ＭＳ 明朝" w:hAnsi="ＭＳ 明朝"/>
                <w:color w:val="auto"/>
              </w:rPr>
              <w:t>毛皮交易と捕鯨が　かえた太平洋世界</w:t>
            </w:r>
          </w:p>
        </w:tc>
        <w:tc>
          <w:tcPr>
            <w:tcW w:w="2268" w:type="dxa"/>
            <w:tcBorders>
              <w:top w:val="dashed" w:sz="4" w:space="0" w:color="000000"/>
              <w:left w:val="nil"/>
              <w:bottom w:val="dashed" w:sz="4" w:space="0" w:color="000000"/>
              <w:right w:val="single" w:sz="8" w:space="0" w:color="000000"/>
            </w:tcBorders>
            <w:shd w:val="clear" w:color="auto" w:fill="auto"/>
          </w:tcPr>
          <w:p w:rsidR="007D1C50" w:rsidRPr="009D0E17" w:rsidRDefault="007D1C50" w:rsidP="007D1C50">
            <w:pPr>
              <w:ind w:left="196" w:hanging="196"/>
              <w:rPr>
                <w:rFonts w:ascii="ＭＳ 明朝" w:eastAsia="ＭＳ 明朝" w:hAnsi="ＭＳ 明朝"/>
                <w:color w:val="auto"/>
              </w:rPr>
            </w:pPr>
            <w:r w:rsidRPr="009D0E17">
              <w:rPr>
                <w:rFonts w:ascii="ＭＳ 明朝" w:eastAsia="ＭＳ 明朝" w:hAnsi="ＭＳ 明朝"/>
                <w:color w:val="auto"/>
              </w:rPr>
              <w:t>○毛</w:t>
            </w:r>
            <w:r w:rsidR="007E7295">
              <w:rPr>
                <w:rFonts w:ascii="ＭＳ 明朝" w:eastAsia="ＭＳ 明朝" w:hAnsi="ＭＳ 明朝"/>
                <w:color w:val="auto"/>
              </w:rPr>
              <w:t>皮交易と捕鯨の歴史について学び，東アジアと太平洋世界との</w:t>
            </w:r>
            <w:r w:rsidR="007E7295">
              <w:rPr>
                <w:rFonts w:ascii="ＭＳ 明朝" w:eastAsia="ＭＳ 明朝" w:hAnsi="ＭＳ 明朝" w:hint="eastAsia"/>
                <w:color w:val="auto"/>
              </w:rPr>
              <w:t>関わり</w:t>
            </w:r>
            <w:r w:rsidRPr="009D0E17">
              <w:rPr>
                <w:rFonts w:ascii="ＭＳ 明朝" w:eastAsia="ＭＳ 明朝" w:hAnsi="ＭＳ 明朝"/>
                <w:color w:val="auto"/>
              </w:rPr>
              <w:t>について理解を深める。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p>
        </w:tc>
      </w:tr>
      <w:tr w:rsidR="007D1C50" w:rsidTr="00D453B0">
        <w:trPr>
          <w:trHeight w:val="1575"/>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rPr>
            </w:pPr>
          </w:p>
        </w:tc>
        <w:tc>
          <w:tcPr>
            <w:tcW w:w="1770" w:type="dxa"/>
            <w:tcBorders>
              <w:left w:val="nil"/>
              <w:right w:val="single" w:sz="8" w:space="0" w:color="000000"/>
            </w:tcBorders>
            <w:shd w:val="clear" w:color="auto" w:fill="auto"/>
          </w:tcPr>
          <w:p w:rsidR="007D1C50" w:rsidRDefault="007D1C50" w:rsidP="007D1C50">
            <w:pPr>
              <w:rPr>
                <w:rFonts w:ascii="ＭＳ 明朝" w:eastAsia="ＭＳ 明朝" w:hAnsi="ＭＳ 明朝"/>
              </w:rPr>
            </w:pPr>
          </w:p>
        </w:tc>
        <w:tc>
          <w:tcPr>
            <w:tcW w:w="1830" w:type="dxa"/>
            <w:tcBorders>
              <w:top w:val="dashed" w:sz="4" w:space="0" w:color="000000"/>
              <w:left w:val="nil"/>
              <w:bottom w:val="dashed" w:sz="4" w:space="0" w:color="auto"/>
              <w:right w:val="single" w:sz="8" w:space="0" w:color="000000"/>
            </w:tcBorders>
            <w:shd w:val="clear" w:color="auto" w:fill="auto"/>
          </w:tcPr>
          <w:p w:rsidR="007D1C50" w:rsidRDefault="007D1C50" w:rsidP="007D1C50">
            <w:pPr>
              <w:rPr>
                <w:rFonts w:ascii="ＭＳ 明朝" w:eastAsia="ＭＳ 明朝" w:hAnsi="ＭＳ 明朝"/>
              </w:rPr>
            </w:pPr>
            <w:r>
              <w:rPr>
                <w:rFonts w:ascii="ＭＳ 明朝" w:eastAsia="ＭＳ 明朝" w:hAnsi="ＭＳ 明朝"/>
              </w:rPr>
              <w:t>７　世界経済の変化と日本の産業革命</w:t>
            </w:r>
          </w:p>
        </w:tc>
        <w:tc>
          <w:tcPr>
            <w:tcW w:w="2268" w:type="dxa"/>
            <w:tcBorders>
              <w:top w:val="dashed" w:sz="4" w:space="0" w:color="000000"/>
              <w:left w:val="nil"/>
              <w:bottom w:val="dashed" w:sz="4" w:space="0" w:color="auto"/>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○産業革命の拡大が，世界や日本にどのような変化をもたらしたのかについて理解する。</w:t>
            </w:r>
          </w:p>
        </w:tc>
        <w:tc>
          <w:tcPr>
            <w:tcW w:w="2268" w:type="dxa"/>
            <w:tcBorders>
              <w:top w:val="dashed" w:sz="4" w:space="0" w:color="000000"/>
              <w:left w:val="nil"/>
              <w:bottom w:val="dashed" w:sz="4" w:space="0" w:color="auto"/>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○産業革命の拡大が，日本をはじめ</w:t>
            </w:r>
            <w:r w:rsidRPr="00A962CD">
              <w:rPr>
                <w:rFonts w:ascii="ＭＳ 明朝" w:eastAsia="ＭＳ 明朝" w:hAnsi="ＭＳ 明朝"/>
              </w:rPr>
              <w:t>とした国々にどのような変化をもたらし，世界経済の結びつきをど</w:t>
            </w:r>
            <w:r>
              <w:rPr>
                <w:rFonts w:ascii="ＭＳ 明朝" w:eastAsia="ＭＳ 明朝" w:hAnsi="ＭＳ 明朝"/>
              </w:rPr>
              <w:t>のように変えたのかについて，諸資料から読み取り，</w:t>
            </w:r>
            <w:r w:rsidR="00A26DF2">
              <w:rPr>
                <w:rFonts w:ascii="ＭＳ 明朝" w:eastAsia="ＭＳ 明朝" w:hAnsi="ＭＳ 明朝"/>
              </w:rPr>
              <w:t>多面的・多角的に考察し</w:t>
            </w:r>
            <w:r>
              <w:rPr>
                <w:rFonts w:ascii="ＭＳ 明朝" w:eastAsia="ＭＳ 明朝" w:hAnsi="ＭＳ 明朝"/>
              </w:rPr>
              <w:t>，表現する。</w:t>
            </w:r>
          </w:p>
          <w:p w:rsidR="007D1C50" w:rsidRDefault="007D1C50" w:rsidP="007D1C50">
            <w:pPr>
              <w:ind w:left="196" w:hanging="196"/>
              <w:rPr>
                <w:rFonts w:ascii="ＭＳ 明朝" w:eastAsia="ＭＳ 明朝" w:hAnsi="ＭＳ 明朝"/>
              </w:rPr>
            </w:pPr>
            <w:r>
              <w:rPr>
                <w:rFonts w:ascii="ＭＳ 明朝" w:eastAsia="ＭＳ 明朝" w:hAnsi="ＭＳ 明朝"/>
              </w:rPr>
              <w:t>○工業化と世界市場の形成に対する問いを踏まえて，小単元の学習を振り返る。</w:t>
            </w:r>
          </w:p>
        </w:tc>
      </w:tr>
      <w:tr w:rsidR="007D1C50" w:rsidTr="00D453B0">
        <w:trPr>
          <w:trHeight w:val="720"/>
        </w:trPr>
        <w:tc>
          <w:tcPr>
            <w:tcW w:w="534" w:type="dxa"/>
            <w:tcBorders>
              <w:left w:val="single" w:sz="8" w:space="0" w:color="000000"/>
              <w:bottom w:val="single" w:sz="6" w:space="0" w:color="auto"/>
              <w:right w:val="single" w:sz="8" w:space="0" w:color="auto"/>
            </w:tcBorders>
            <w:shd w:val="clear" w:color="auto" w:fill="auto"/>
            <w:vAlign w:val="center"/>
          </w:tcPr>
          <w:p w:rsidR="007D1C50" w:rsidRDefault="007D1C50" w:rsidP="007D1C50">
            <w:pPr>
              <w:ind w:left="113" w:right="113"/>
              <w:rPr>
                <w:rFonts w:ascii="ＭＳ 明朝" w:eastAsia="ＭＳ 明朝" w:hAnsi="ＭＳ 明朝"/>
              </w:rPr>
            </w:pPr>
          </w:p>
        </w:tc>
        <w:tc>
          <w:tcPr>
            <w:tcW w:w="1770" w:type="dxa"/>
            <w:tcBorders>
              <w:left w:val="single" w:sz="8" w:space="0" w:color="auto"/>
              <w:bottom w:val="single" w:sz="6" w:space="0" w:color="auto"/>
              <w:right w:val="single" w:sz="8" w:space="0" w:color="auto"/>
            </w:tcBorders>
            <w:shd w:val="clear" w:color="auto" w:fill="auto"/>
          </w:tcPr>
          <w:p w:rsidR="007D1C50" w:rsidRDefault="007D1C50" w:rsidP="007D1C50">
            <w:pPr>
              <w:rPr>
                <w:rFonts w:ascii="ＭＳ 明朝" w:eastAsia="ＭＳ 明朝" w:hAnsi="ＭＳ 明朝"/>
                <w:color w:val="0070C0"/>
              </w:rPr>
            </w:pPr>
          </w:p>
        </w:tc>
        <w:tc>
          <w:tcPr>
            <w:tcW w:w="1830" w:type="dxa"/>
            <w:tcBorders>
              <w:top w:val="dashed" w:sz="4" w:space="0" w:color="auto"/>
              <w:left w:val="single" w:sz="8" w:space="0" w:color="auto"/>
              <w:bottom w:val="single" w:sz="6" w:space="0" w:color="auto"/>
              <w:right w:val="single" w:sz="8" w:space="0" w:color="000000"/>
            </w:tcBorders>
            <w:shd w:val="clear" w:color="auto" w:fill="auto"/>
          </w:tcPr>
          <w:p w:rsidR="007D1C50" w:rsidRPr="009D0E17" w:rsidRDefault="007D1C50" w:rsidP="007D1C50">
            <w:pPr>
              <w:rPr>
                <w:rFonts w:ascii="ＭＳ 明朝" w:eastAsia="ＭＳ 明朝" w:hAnsi="ＭＳ 明朝"/>
                <w:color w:val="auto"/>
              </w:rPr>
            </w:pPr>
            <w:r w:rsidRPr="009D0E17">
              <w:rPr>
                <w:rFonts w:ascii="ＭＳ 明朝" w:eastAsia="ＭＳ 明朝" w:hAnsi="ＭＳ 明朝"/>
                <w:color w:val="auto"/>
              </w:rPr>
              <w:t xml:space="preserve">●歴史のまなざし　</w:t>
            </w:r>
          </w:p>
          <w:p w:rsidR="007D1C50" w:rsidRPr="009D0E17" w:rsidRDefault="007D1C50" w:rsidP="0090263E">
            <w:pPr>
              <w:rPr>
                <w:rFonts w:ascii="ＭＳ 明朝" w:eastAsia="ＭＳ 明朝" w:hAnsi="ＭＳ 明朝"/>
                <w:color w:val="auto"/>
              </w:rPr>
            </w:pPr>
            <w:r w:rsidRPr="009D0E17">
              <w:rPr>
                <w:rFonts w:ascii="ＭＳ 明朝" w:eastAsia="ＭＳ 明朝" w:hAnsi="ＭＳ 明朝"/>
                <w:color w:val="auto"/>
              </w:rPr>
              <w:t>綿紡績と製糸</w:t>
            </w:r>
          </w:p>
        </w:tc>
        <w:tc>
          <w:tcPr>
            <w:tcW w:w="2268" w:type="dxa"/>
            <w:tcBorders>
              <w:top w:val="dashed" w:sz="4" w:space="0" w:color="auto"/>
              <w:left w:val="nil"/>
              <w:bottom w:val="single" w:sz="6" w:space="0" w:color="auto"/>
              <w:right w:val="single" w:sz="8" w:space="0" w:color="000000"/>
            </w:tcBorders>
            <w:shd w:val="clear" w:color="auto" w:fill="auto"/>
          </w:tcPr>
          <w:p w:rsidR="007D1C50" w:rsidRPr="009D0E17" w:rsidRDefault="007D1C50" w:rsidP="007D1C50">
            <w:pPr>
              <w:ind w:left="196" w:hanging="196"/>
              <w:rPr>
                <w:rFonts w:ascii="ＭＳ 明朝" w:eastAsia="ＭＳ 明朝" w:hAnsi="ＭＳ 明朝"/>
                <w:color w:val="auto"/>
              </w:rPr>
            </w:pPr>
            <w:r w:rsidRPr="009D0E17">
              <w:rPr>
                <w:rFonts w:ascii="ＭＳ 明朝" w:eastAsia="ＭＳ 明朝" w:hAnsi="ＭＳ 明朝"/>
                <w:color w:val="auto"/>
              </w:rPr>
              <w:t>○紡績業と製糸業について学び，産業革命の理解を深める。</w:t>
            </w:r>
          </w:p>
        </w:tc>
        <w:tc>
          <w:tcPr>
            <w:tcW w:w="2268" w:type="dxa"/>
            <w:tcBorders>
              <w:top w:val="dashed" w:sz="4" w:space="0" w:color="auto"/>
              <w:left w:val="nil"/>
              <w:bottom w:val="single" w:sz="6" w:space="0" w:color="auto"/>
              <w:right w:val="single" w:sz="8" w:space="0" w:color="000000"/>
            </w:tcBorders>
            <w:shd w:val="clear" w:color="auto" w:fill="auto"/>
          </w:tcPr>
          <w:p w:rsidR="007D1C50" w:rsidRDefault="007D1C50" w:rsidP="007D1C50">
            <w:pPr>
              <w:ind w:left="196" w:hanging="196"/>
              <w:rPr>
                <w:rFonts w:ascii="ＭＳ 明朝" w:eastAsia="ＭＳ 明朝" w:hAnsi="ＭＳ 明朝"/>
              </w:rPr>
            </w:pPr>
          </w:p>
        </w:tc>
      </w:tr>
      <w:tr w:rsidR="007D1C50" w:rsidTr="00D453B0">
        <w:trPr>
          <w:trHeight w:val="1134"/>
        </w:trPr>
        <w:tc>
          <w:tcPr>
            <w:tcW w:w="534" w:type="dxa"/>
            <w:tcBorders>
              <w:top w:val="single" w:sz="6" w:space="0" w:color="auto"/>
              <w:left w:val="single" w:sz="8" w:space="0" w:color="000000"/>
              <w:right w:val="single" w:sz="8" w:space="0" w:color="000000"/>
            </w:tcBorders>
            <w:shd w:val="clear" w:color="auto" w:fill="auto"/>
            <w:textDirection w:val="tbRlV"/>
            <w:vAlign w:val="center"/>
          </w:tcPr>
          <w:p w:rsidR="007D1C50" w:rsidRPr="00F9231A" w:rsidRDefault="007D1C50" w:rsidP="007D1C50">
            <w:pPr>
              <w:ind w:left="113" w:right="113"/>
              <w:rPr>
                <w:rFonts w:ascii="ＭＳ 明朝" w:eastAsia="ＭＳ 明朝" w:hAnsi="ＭＳ 明朝" w:cs="ＭＳ Ｐゴシック"/>
                <w:szCs w:val="18"/>
              </w:rPr>
            </w:pPr>
            <w:r>
              <w:rPr>
                <w:rFonts w:ascii="ＭＳ 明朝" w:eastAsia="ＭＳ 明朝" w:hAnsi="ＭＳ 明朝" w:cs="ＭＳ Ｐゴシック" w:hint="eastAsia"/>
                <w:szCs w:val="18"/>
              </w:rPr>
              <w:t>６</w:t>
            </w:r>
            <w:r w:rsidRPr="00F9231A">
              <w:rPr>
                <w:rFonts w:ascii="ＭＳ 明朝" w:eastAsia="ＭＳ 明朝" w:hAnsi="ＭＳ 明朝" w:cs="ＭＳ Ｐゴシック" w:hint="eastAsia"/>
                <w:szCs w:val="18"/>
              </w:rPr>
              <w:t>月</w:t>
            </w:r>
          </w:p>
        </w:tc>
        <w:tc>
          <w:tcPr>
            <w:tcW w:w="1770" w:type="dxa"/>
            <w:tcBorders>
              <w:top w:val="single" w:sz="6" w:space="0" w:color="auto"/>
              <w:left w:val="nil"/>
              <w:bottom w:val="nil"/>
              <w:right w:val="single" w:sz="8" w:space="0" w:color="000000"/>
            </w:tcBorders>
            <w:shd w:val="clear" w:color="auto" w:fill="auto"/>
          </w:tcPr>
          <w:p w:rsidR="007D1C50" w:rsidRDefault="007D1C50" w:rsidP="007D1C50">
            <w:pPr>
              <w:rPr>
                <w:rFonts w:ascii="ＭＳ 明朝" w:eastAsia="ＭＳ 明朝" w:hAnsi="ＭＳ 明朝"/>
              </w:rPr>
            </w:pPr>
            <w:r>
              <w:rPr>
                <w:rFonts w:ascii="ＭＳ 明朝" w:eastAsia="ＭＳ 明朝" w:hAnsi="ＭＳ 明朝"/>
              </w:rPr>
              <w:t>３節　国民国家と明治維新</w:t>
            </w:r>
          </w:p>
        </w:tc>
        <w:tc>
          <w:tcPr>
            <w:tcW w:w="1830" w:type="dxa"/>
            <w:tcBorders>
              <w:top w:val="single" w:sz="6" w:space="0" w:color="auto"/>
              <w:left w:val="nil"/>
              <w:bottom w:val="dashed" w:sz="4" w:space="0" w:color="000000"/>
              <w:right w:val="single" w:sz="8" w:space="0" w:color="000000"/>
            </w:tcBorders>
            <w:shd w:val="clear" w:color="auto" w:fill="auto"/>
          </w:tcPr>
          <w:p w:rsidR="007D1C50" w:rsidRDefault="007D1C50" w:rsidP="007D1C50">
            <w:pPr>
              <w:rPr>
                <w:rFonts w:ascii="ＭＳ 明朝" w:eastAsia="ＭＳ 明朝" w:hAnsi="ＭＳ 明朝"/>
              </w:rPr>
            </w:pPr>
          </w:p>
        </w:tc>
        <w:tc>
          <w:tcPr>
            <w:tcW w:w="2268" w:type="dxa"/>
            <w:tcBorders>
              <w:top w:val="single" w:sz="6" w:space="0" w:color="auto"/>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①国民国家の形成の背景や影響などに着目して，政治変革の特徴，国民国家の特徴や社会の変容などを多面的・多角的に考察し，表現することを通して，立憲制と国民国家の形成を理解する。</w:t>
            </w:r>
          </w:p>
          <w:p w:rsidR="007D1C50" w:rsidRDefault="007D1C50" w:rsidP="007D1C50">
            <w:pPr>
              <w:ind w:left="196" w:hanging="196"/>
              <w:rPr>
                <w:rFonts w:ascii="ＭＳ 明朝" w:eastAsia="ＭＳ 明朝" w:hAnsi="ＭＳ 明朝"/>
              </w:rPr>
            </w:pPr>
            <w:r>
              <w:rPr>
                <w:rFonts w:ascii="ＭＳ 明朝" w:eastAsia="ＭＳ 明朝" w:hAnsi="ＭＳ 明朝"/>
              </w:rPr>
              <w:t>②帝国主義政策の背景，帝国主義政策がアジア・アフリカに与えた影響などに着目して，帝国主義政策の特徴，列強間の関係の変容などを多面的・多角的に考察し，表現することを通して，列強の帝国主義政策とアジア諸国の変容を理解する。</w:t>
            </w:r>
          </w:p>
        </w:tc>
        <w:tc>
          <w:tcPr>
            <w:tcW w:w="2268" w:type="dxa"/>
            <w:tcBorders>
              <w:top w:val="single" w:sz="6" w:space="0" w:color="auto"/>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color w:val="0000FF"/>
              </w:rPr>
            </w:pPr>
          </w:p>
        </w:tc>
      </w:tr>
      <w:tr w:rsidR="007D1C50">
        <w:trPr>
          <w:trHeight w:val="1350"/>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rPr>
            </w:pPr>
          </w:p>
        </w:tc>
        <w:tc>
          <w:tcPr>
            <w:tcW w:w="1770" w:type="dxa"/>
            <w:tcBorders>
              <w:top w:val="nil"/>
              <w:left w:val="nil"/>
              <w:bottom w:val="nil"/>
              <w:right w:val="single" w:sz="8" w:space="0" w:color="000000"/>
            </w:tcBorders>
            <w:shd w:val="clear" w:color="auto" w:fill="auto"/>
          </w:tcPr>
          <w:p w:rsidR="007D1C50" w:rsidRDefault="007D1C50" w:rsidP="007D1C50"/>
        </w:tc>
        <w:tc>
          <w:tcPr>
            <w:tcW w:w="1830" w:type="dxa"/>
            <w:tcBorders>
              <w:top w:val="dashed" w:sz="4" w:space="0" w:color="000000"/>
              <w:left w:val="nil"/>
              <w:bottom w:val="dashed" w:sz="4" w:space="0" w:color="000000"/>
              <w:right w:val="single" w:sz="8" w:space="0" w:color="000000"/>
            </w:tcBorders>
            <w:shd w:val="clear" w:color="auto" w:fill="auto"/>
          </w:tcPr>
          <w:p w:rsidR="007D1C50" w:rsidRDefault="00AA677B" w:rsidP="007D1C50">
            <w:sdt>
              <w:sdtPr>
                <w:tag w:val="goog_rdk_0"/>
                <w:id w:val="-409087472"/>
              </w:sdtPr>
              <w:sdtEndPr/>
              <w:sdtContent>
                <w:r w:rsidR="007D1C50">
                  <w:rPr>
                    <w:rFonts w:ascii="Gungsuh" w:eastAsia="Gungsuh" w:hAnsi="Gungsuh" w:cs="Gungsuh"/>
                  </w:rPr>
                  <w:t>１　市民革命と近代社会</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w:t>
            </w:r>
            <w:r w:rsidR="0081717B">
              <w:rPr>
                <w:rFonts w:ascii="ＭＳ 明朝" w:eastAsia="ＭＳ 明朝" w:hAnsi="ＭＳ 明朝"/>
              </w:rPr>
              <w:t>市民革命はどのような社会の</w:t>
            </w:r>
            <w:r w:rsidR="0081717B">
              <w:rPr>
                <w:rFonts w:ascii="ＭＳ 明朝" w:eastAsia="ＭＳ 明朝" w:hAnsi="ＭＳ 明朝" w:hint="eastAsia"/>
              </w:rPr>
              <w:t>仕組み</w:t>
            </w:r>
            <w:r>
              <w:rPr>
                <w:rFonts w:ascii="ＭＳ 明朝" w:eastAsia="ＭＳ 明朝" w:hAnsi="ＭＳ 明朝"/>
              </w:rPr>
              <w:t>を生み出したのかについて理解する。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○立憲体制と国民国家の形成についての問いを表現し，小単元の学習の見通しを立てる。</w:t>
            </w:r>
          </w:p>
          <w:p w:rsidR="007D1C50" w:rsidRDefault="007D1C50" w:rsidP="007D1C50">
            <w:pPr>
              <w:ind w:left="196" w:hanging="196"/>
              <w:rPr>
                <w:rFonts w:ascii="ＭＳ 明朝" w:eastAsia="ＭＳ 明朝" w:hAnsi="ＭＳ 明朝"/>
              </w:rPr>
            </w:pPr>
            <w:r>
              <w:rPr>
                <w:rFonts w:ascii="ＭＳ 明朝" w:eastAsia="ＭＳ 明朝" w:hAnsi="ＭＳ 明朝"/>
              </w:rPr>
              <w:t>○</w:t>
            </w:r>
            <w:r w:rsidR="0081717B">
              <w:rPr>
                <w:rFonts w:ascii="ＭＳ 明朝" w:eastAsia="ＭＳ 明朝" w:hAnsi="ＭＳ 明朝"/>
              </w:rPr>
              <w:t>アメリカ独立革命やフランス革命が生み出した社会の</w:t>
            </w:r>
            <w:r w:rsidR="0081717B">
              <w:rPr>
                <w:rFonts w:ascii="ＭＳ 明朝" w:eastAsia="ＭＳ 明朝" w:hAnsi="ＭＳ 明朝" w:hint="eastAsia"/>
              </w:rPr>
              <w:t>仕組み</w:t>
            </w:r>
            <w:r>
              <w:rPr>
                <w:rFonts w:ascii="ＭＳ 明朝" w:eastAsia="ＭＳ 明朝" w:hAnsi="ＭＳ 明朝"/>
              </w:rPr>
              <w:t>について，諸資料から読み取り，</w:t>
            </w:r>
            <w:r w:rsidR="00A26DF2">
              <w:rPr>
                <w:rFonts w:ascii="ＭＳ 明朝" w:eastAsia="ＭＳ 明朝" w:hAnsi="ＭＳ 明朝"/>
              </w:rPr>
              <w:t>多面的・多角的に考察し</w:t>
            </w:r>
            <w:r>
              <w:rPr>
                <w:rFonts w:ascii="ＭＳ 明朝" w:eastAsia="ＭＳ 明朝" w:hAnsi="ＭＳ 明朝"/>
              </w:rPr>
              <w:t>，表現する。</w:t>
            </w:r>
          </w:p>
        </w:tc>
      </w:tr>
      <w:tr w:rsidR="007D1C50">
        <w:trPr>
          <w:trHeight w:val="930"/>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rPr>
            </w:pPr>
          </w:p>
        </w:tc>
        <w:tc>
          <w:tcPr>
            <w:tcW w:w="1770" w:type="dxa"/>
            <w:tcBorders>
              <w:top w:val="nil"/>
              <w:left w:val="nil"/>
              <w:bottom w:val="nil"/>
              <w:right w:val="single" w:sz="8" w:space="0" w:color="000000"/>
            </w:tcBorders>
            <w:shd w:val="clear" w:color="auto" w:fill="auto"/>
          </w:tcPr>
          <w:p w:rsidR="007D1C50" w:rsidRDefault="007D1C50" w:rsidP="007D1C50"/>
        </w:tc>
        <w:tc>
          <w:tcPr>
            <w:tcW w:w="1830" w:type="dxa"/>
            <w:tcBorders>
              <w:top w:val="dashed" w:sz="4" w:space="0" w:color="000000"/>
              <w:left w:val="nil"/>
              <w:bottom w:val="dashed" w:sz="4" w:space="0" w:color="000000"/>
              <w:right w:val="single" w:sz="8" w:space="0" w:color="000000"/>
            </w:tcBorders>
            <w:shd w:val="clear" w:color="auto" w:fill="auto"/>
          </w:tcPr>
          <w:p w:rsidR="007D1C50" w:rsidRPr="009D0E17" w:rsidRDefault="007D1C50" w:rsidP="007D1C50">
            <w:pPr>
              <w:rPr>
                <w:rFonts w:ascii="ＭＳ 明朝" w:eastAsia="ＭＳ 明朝" w:hAnsi="ＭＳ 明朝"/>
                <w:color w:val="auto"/>
              </w:rPr>
            </w:pPr>
            <w:r w:rsidRPr="009D0E17">
              <w:rPr>
                <w:rFonts w:ascii="ＭＳ 明朝" w:eastAsia="ＭＳ 明朝" w:hAnsi="ＭＳ 明朝"/>
                <w:color w:val="auto"/>
              </w:rPr>
              <w:t xml:space="preserve">●歴史のまなざし　</w:t>
            </w:r>
          </w:p>
          <w:p w:rsidR="007D1C50" w:rsidRPr="009D0E17" w:rsidRDefault="007D1C50" w:rsidP="007D1C50">
            <w:pPr>
              <w:rPr>
                <w:rFonts w:ascii="ＭＳ 明朝" w:eastAsia="ＭＳ 明朝" w:hAnsi="ＭＳ 明朝"/>
                <w:color w:val="auto"/>
              </w:rPr>
            </w:pPr>
            <w:r w:rsidRPr="009D0E17">
              <w:rPr>
                <w:rFonts w:ascii="ＭＳ 明朝" w:eastAsia="ＭＳ 明朝" w:hAnsi="ＭＳ 明朝"/>
                <w:color w:val="auto"/>
              </w:rPr>
              <w:t>19世紀が生んだ夢</w:t>
            </w:r>
          </w:p>
        </w:tc>
        <w:tc>
          <w:tcPr>
            <w:tcW w:w="2268" w:type="dxa"/>
            <w:tcBorders>
              <w:top w:val="dashed" w:sz="4" w:space="0" w:color="000000"/>
              <w:left w:val="nil"/>
              <w:bottom w:val="dashed" w:sz="4" w:space="0" w:color="000000"/>
              <w:right w:val="single" w:sz="8" w:space="0" w:color="000000"/>
            </w:tcBorders>
            <w:shd w:val="clear" w:color="auto" w:fill="auto"/>
          </w:tcPr>
          <w:p w:rsidR="007D1C50" w:rsidRPr="00A962CD" w:rsidRDefault="007D1C50" w:rsidP="007D1C50">
            <w:pPr>
              <w:ind w:left="196" w:hanging="196"/>
              <w:rPr>
                <w:rFonts w:ascii="ＭＳ 明朝" w:eastAsia="ＭＳ 明朝" w:hAnsi="ＭＳ 明朝"/>
                <w:color w:val="auto"/>
              </w:rPr>
            </w:pPr>
            <w:r w:rsidRPr="00A962CD">
              <w:rPr>
                <w:rFonts w:ascii="ＭＳ 明朝" w:eastAsia="ＭＳ 明朝" w:hAnsi="ＭＳ 明朝"/>
                <w:color w:val="auto"/>
              </w:rPr>
              <w:t>○19世紀の</w:t>
            </w:r>
            <w:r w:rsidRPr="00A962CD">
              <w:rPr>
                <w:rFonts w:ascii="ＭＳ 明朝" w:eastAsia="ＭＳ 明朝" w:hAnsi="ＭＳ 明朝"/>
                <w:color w:val="auto"/>
                <w:shd w:val="clear" w:color="auto" w:fill="FFFFFF" w:themeFill="background1"/>
              </w:rPr>
              <w:t>さまざま</w:t>
            </w:r>
            <w:r w:rsidRPr="00A962CD">
              <w:rPr>
                <w:rFonts w:ascii="ＭＳ 明朝" w:eastAsia="ＭＳ 明朝" w:hAnsi="ＭＳ 明朝"/>
                <w:color w:val="auto"/>
              </w:rPr>
              <w:t>な思想家について学び，社会変革思想の理解を深める。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Pr="00A962CD" w:rsidRDefault="007D1C50" w:rsidP="007D1C50">
            <w:pPr>
              <w:ind w:left="196" w:hanging="196"/>
              <w:rPr>
                <w:rFonts w:ascii="ＭＳ 明朝" w:eastAsia="ＭＳ 明朝" w:hAnsi="ＭＳ 明朝"/>
              </w:rPr>
            </w:pPr>
          </w:p>
        </w:tc>
      </w:tr>
      <w:tr w:rsidR="007D1C50">
        <w:trPr>
          <w:trHeight w:val="1350"/>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70C0"/>
              </w:rPr>
            </w:pPr>
          </w:p>
        </w:tc>
        <w:tc>
          <w:tcPr>
            <w:tcW w:w="1770" w:type="dxa"/>
            <w:tcBorders>
              <w:top w:val="nil"/>
              <w:left w:val="nil"/>
              <w:right w:val="single" w:sz="8" w:space="0" w:color="000000"/>
            </w:tcBorders>
            <w:shd w:val="clear" w:color="auto" w:fill="auto"/>
          </w:tcPr>
          <w:p w:rsidR="007D1C50" w:rsidRDefault="007D1C50" w:rsidP="007D1C50"/>
        </w:tc>
        <w:tc>
          <w:tcPr>
            <w:tcW w:w="1830" w:type="dxa"/>
            <w:tcBorders>
              <w:top w:val="dashed" w:sz="4" w:space="0" w:color="000000"/>
              <w:left w:val="nil"/>
              <w:bottom w:val="dashed" w:sz="4" w:space="0" w:color="000000"/>
              <w:right w:val="single" w:sz="8" w:space="0" w:color="000000"/>
            </w:tcBorders>
            <w:shd w:val="clear" w:color="auto" w:fill="auto"/>
          </w:tcPr>
          <w:p w:rsidR="007D1C50" w:rsidRDefault="00AA677B" w:rsidP="007D1C50">
            <w:sdt>
              <w:sdtPr>
                <w:tag w:val="goog_rdk_1"/>
                <w:id w:val="506101224"/>
              </w:sdtPr>
              <w:sdtEndPr/>
              <w:sdtContent>
                <w:r w:rsidR="007D1C50">
                  <w:rPr>
                    <w:rFonts w:ascii="Gungsuh" w:eastAsia="Gungsuh" w:hAnsi="Gungsuh" w:cs="Gungsuh"/>
                  </w:rPr>
                  <w:t>２　自由主義とナショナリズム</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○19世紀の欧米諸国では，どのような国家形態が模索されたのかについて理解する。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○19世紀の欧米で広まった，自由主義とナショナリズムの運動が生み出した国家形態について，諸資料から読み取り，</w:t>
            </w:r>
            <w:r w:rsidR="00A26DF2">
              <w:rPr>
                <w:rFonts w:ascii="ＭＳ 明朝" w:eastAsia="ＭＳ 明朝" w:hAnsi="ＭＳ 明朝"/>
              </w:rPr>
              <w:t>多面的・多角的に考察し</w:t>
            </w:r>
            <w:r>
              <w:rPr>
                <w:rFonts w:ascii="ＭＳ 明朝" w:eastAsia="ＭＳ 明朝" w:hAnsi="ＭＳ 明朝"/>
              </w:rPr>
              <w:t>，表現する。</w:t>
            </w:r>
          </w:p>
        </w:tc>
      </w:tr>
      <w:tr w:rsidR="007D1C50">
        <w:trPr>
          <w:trHeight w:val="705"/>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70C0"/>
              </w:rPr>
            </w:pPr>
          </w:p>
        </w:tc>
        <w:tc>
          <w:tcPr>
            <w:tcW w:w="1770" w:type="dxa"/>
            <w:tcBorders>
              <w:top w:val="nil"/>
              <w:left w:val="nil"/>
              <w:right w:val="single" w:sz="8" w:space="0" w:color="000000"/>
            </w:tcBorders>
            <w:shd w:val="clear" w:color="auto" w:fill="auto"/>
          </w:tcPr>
          <w:p w:rsidR="007D1C50" w:rsidRDefault="007D1C50" w:rsidP="007D1C50"/>
        </w:tc>
        <w:tc>
          <w:tcPr>
            <w:tcW w:w="1830" w:type="dxa"/>
            <w:tcBorders>
              <w:top w:val="dashed" w:sz="4" w:space="0" w:color="000000"/>
              <w:left w:val="nil"/>
              <w:bottom w:val="dashed" w:sz="4" w:space="0" w:color="000000"/>
              <w:right w:val="single" w:sz="8" w:space="0" w:color="000000"/>
            </w:tcBorders>
            <w:shd w:val="clear" w:color="auto" w:fill="auto"/>
          </w:tcPr>
          <w:p w:rsidR="00D453B0" w:rsidRPr="009D0E17" w:rsidRDefault="00D453B0" w:rsidP="00D453B0">
            <w:pPr>
              <w:rPr>
                <w:rFonts w:ascii="ＭＳ 明朝" w:eastAsia="ＭＳ 明朝" w:hAnsi="ＭＳ 明朝"/>
                <w:color w:val="auto"/>
              </w:rPr>
            </w:pPr>
            <w:r w:rsidRPr="009D0E17">
              <w:rPr>
                <w:rFonts w:ascii="ＭＳ 明朝" w:eastAsia="ＭＳ 明朝" w:hAnsi="ＭＳ 明朝"/>
                <w:color w:val="auto"/>
              </w:rPr>
              <w:t>●地域の歴史</w:t>
            </w:r>
          </w:p>
          <w:p w:rsidR="007D1C50" w:rsidRPr="009D0E17" w:rsidRDefault="007D1C50" w:rsidP="007D1C50">
            <w:pPr>
              <w:rPr>
                <w:rFonts w:ascii="ＭＳ 明朝" w:eastAsia="ＭＳ 明朝" w:hAnsi="ＭＳ 明朝"/>
                <w:color w:val="auto"/>
              </w:rPr>
            </w:pPr>
            <w:r w:rsidRPr="009D0E17">
              <w:rPr>
                <w:rFonts w:ascii="ＭＳ 明朝" w:eastAsia="ＭＳ 明朝" w:hAnsi="ＭＳ 明朝"/>
                <w:color w:val="auto"/>
              </w:rPr>
              <w:t>中南米の多様性</w:t>
            </w:r>
          </w:p>
        </w:tc>
        <w:tc>
          <w:tcPr>
            <w:tcW w:w="2268" w:type="dxa"/>
            <w:tcBorders>
              <w:top w:val="dashed" w:sz="4" w:space="0" w:color="000000"/>
              <w:left w:val="nil"/>
              <w:bottom w:val="dashed" w:sz="4" w:space="0" w:color="000000"/>
              <w:right w:val="single" w:sz="8" w:space="0" w:color="000000"/>
            </w:tcBorders>
            <w:shd w:val="clear" w:color="auto" w:fill="auto"/>
          </w:tcPr>
          <w:p w:rsidR="007D1C50" w:rsidRPr="009D0E17" w:rsidRDefault="007D1C50" w:rsidP="007D1C50">
            <w:pPr>
              <w:ind w:left="196" w:hanging="196"/>
              <w:rPr>
                <w:rFonts w:ascii="ＭＳ 明朝" w:eastAsia="ＭＳ 明朝" w:hAnsi="ＭＳ 明朝"/>
                <w:color w:val="auto"/>
              </w:rPr>
            </w:pPr>
            <w:r w:rsidRPr="009D0E17">
              <w:rPr>
                <w:rFonts w:ascii="ＭＳ 明朝" w:eastAsia="ＭＳ 明朝" w:hAnsi="ＭＳ 明朝"/>
                <w:color w:val="auto"/>
              </w:rPr>
              <w:t>○中南米の歴史について学び，地理的な理解を深める。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p>
        </w:tc>
      </w:tr>
      <w:tr w:rsidR="007D1C50">
        <w:trPr>
          <w:trHeight w:val="1113"/>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70C0"/>
              </w:rPr>
            </w:pPr>
          </w:p>
        </w:tc>
        <w:tc>
          <w:tcPr>
            <w:tcW w:w="1770" w:type="dxa"/>
            <w:tcBorders>
              <w:left w:val="nil"/>
              <w:right w:val="single" w:sz="8" w:space="0" w:color="000000"/>
            </w:tcBorders>
            <w:shd w:val="clear" w:color="auto" w:fill="auto"/>
          </w:tcPr>
          <w:p w:rsidR="007D1C50" w:rsidRDefault="007D1C50" w:rsidP="007D1C50">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7D1C50" w:rsidRDefault="00AA677B" w:rsidP="007D1C50">
            <w:sdt>
              <w:sdtPr>
                <w:tag w:val="goog_rdk_2"/>
                <w:id w:val="-2062152401"/>
              </w:sdtPr>
              <w:sdtEndPr/>
              <w:sdtContent>
                <w:r w:rsidR="007D1C50">
                  <w:rPr>
                    <w:rFonts w:ascii="Gungsuh" w:eastAsia="Gungsuh" w:hAnsi="Gungsuh" w:cs="Gungsuh"/>
                  </w:rPr>
                  <w:t>３　アジアの諸国家とその変容</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 xml:space="preserve">○19世紀のアジア諸地域では，どのような背景のもとにどのような政治的変化が生じたのかについて理解する。　</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color w:val="00B0F0"/>
              </w:rPr>
            </w:pPr>
            <w:r>
              <w:rPr>
                <w:rFonts w:ascii="ＭＳ 明朝" w:eastAsia="ＭＳ 明朝" w:hAnsi="ＭＳ 明朝"/>
              </w:rPr>
              <w:t>○19世紀に起きたアジア諸地域の政治的変化について，諸資料から読み取り，</w:t>
            </w:r>
            <w:r w:rsidR="00A26DF2">
              <w:rPr>
                <w:rFonts w:ascii="ＭＳ 明朝" w:eastAsia="ＭＳ 明朝" w:hAnsi="ＭＳ 明朝"/>
              </w:rPr>
              <w:t>多面的・多角的に考察し</w:t>
            </w:r>
            <w:r>
              <w:rPr>
                <w:rFonts w:ascii="ＭＳ 明朝" w:eastAsia="ＭＳ 明朝" w:hAnsi="ＭＳ 明朝"/>
              </w:rPr>
              <w:t>，表現する。</w:t>
            </w:r>
          </w:p>
        </w:tc>
      </w:tr>
      <w:tr w:rsidR="007D1C50" w:rsidTr="00594E14">
        <w:trPr>
          <w:trHeight w:val="1350"/>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70C0"/>
              </w:rPr>
            </w:pPr>
          </w:p>
        </w:tc>
        <w:tc>
          <w:tcPr>
            <w:tcW w:w="1770" w:type="dxa"/>
            <w:tcBorders>
              <w:left w:val="nil"/>
              <w:right w:val="single" w:sz="8" w:space="0" w:color="000000"/>
            </w:tcBorders>
            <w:shd w:val="clear" w:color="auto" w:fill="auto"/>
          </w:tcPr>
          <w:p w:rsidR="007D1C50" w:rsidRDefault="007D1C50" w:rsidP="007D1C50"/>
        </w:tc>
        <w:tc>
          <w:tcPr>
            <w:tcW w:w="1830" w:type="dxa"/>
            <w:tcBorders>
              <w:top w:val="dashed" w:sz="4" w:space="0" w:color="000000"/>
              <w:left w:val="nil"/>
              <w:bottom w:val="dashed" w:sz="4" w:space="0" w:color="000000"/>
              <w:right w:val="single" w:sz="8" w:space="0" w:color="000000"/>
            </w:tcBorders>
            <w:shd w:val="clear" w:color="auto" w:fill="auto"/>
          </w:tcPr>
          <w:p w:rsidR="007D1C50" w:rsidRDefault="00AA677B" w:rsidP="007D1C50">
            <w:sdt>
              <w:sdtPr>
                <w:tag w:val="goog_rdk_3"/>
                <w:id w:val="46884813"/>
              </w:sdtPr>
              <w:sdtEndPr/>
              <w:sdtContent>
                <w:r w:rsidR="007D1C50">
                  <w:rPr>
                    <w:rFonts w:ascii="Gungsuh" w:eastAsia="Gungsuh" w:hAnsi="Gungsuh" w:cs="Gungsuh"/>
                  </w:rPr>
                  <w:t>４　明治維新と東アジアの国際関係</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7D1C50" w:rsidRPr="00A962CD" w:rsidRDefault="007D1C50" w:rsidP="007D1C50">
            <w:pPr>
              <w:ind w:left="196" w:hanging="196"/>
              <w:rPr>
                <w:rFonts w:ascii="ＭＳ 明朝" w:eastAsia="ＭＳ 明朝" w:hAnsi="ＭＳ 明朝"/>
              </w:rPr>
            </w:pPr>
            <w:r w:rsidRPr="00A962CD">
              <w:rPr>
                <w:rFonts w:ascii="ＭＳ 明朝" w:eastAsia="ＭＳ 明朝" w:hAnsi="ＭＳ 明朝"/>
              </w:rPr>
              <w:t>○明治維新は，どのような国際環境</w:t>
            </w:r>
            <w:r w:rsidRPr="00A962CD">
              <w:rPr>
                <w:rFonts w:ascii="ＭＳ 明朝" w:eastAsia="ＭＳ 明朝" w:hAnsi="ＭＳ 明朝"/>
                <w:color w:val="auto"/>
              </w:rPr>
              <w:t>の</w:t>
            </w:r>
            <w:r w:rsidR="00D01895">
              <w:rPr>
                <w:rFonts w:ascii="ＭＳ 明朝" w:eastAsia="ＭＳ 明朝" w:hAnsi="ＭＳ 明朝" w:hint="eastAsia"/>
                <w:color w:val="auto"/>
              </w:rPr>
              <w:t>中</w:t>
            </w:r>
            <w:r w:rsidRPr="00A962CD">
              <w:rPr>
                <w:rFonts w:ascii="ＭＳ 明朝" w:eastAsia="ＭＳ 明朝" w:hAnsi="ＭＳ 明朝"/>
                <w:color w:val="auto"/>
              </w:rPr>
              <w:t>で</w:t>
            </w:r>
            <w:r w:rsidRPr="00A962CD">
              <w:rPr>
                <w:rFonts w:ascii="ＭＳ 明朝" w:eastAsia="ＭＳ 明朝" w:hAnsi="ＭＳ 明朝"/>
              </w:rPr>
              <w:t>起き，日本社会をどのように変えたのかについて理解する。</w:t>
            </w:r>
          </w:p>
        </w:tc>
        <w:tc>
          <w:tcPr>
            <w:tcW w:w="2268" w:type="dxa"/>
            <w:tcBorders>
              <w:top w:val="dashed" w:sz="4" w:space="0" w:color="000000"/>
              <w:left w:val="nil"/>
              <w:bottom w:val="dashed" w:sz="4" w:space="0" w:color="000000"/>
              <w:right w:val="single" w:sz="8" w:space="0" w:color="000000"/>
            </w:tcBorders>
            <w:shd w:val="clear" w:color="auto" w:fill="FFFFFF" w:themeFill="background1"/>
          </w:tcPr>
          <w:p w:rsidR="007D1C50" w:rsidRPr="00A962CD" w:rsidRDefault="007D1C50" w:rsidP="007D1C50">
            <w:pPr>
              <w:ind w:left="196" w:hanging="196"/>
              <w:rPr>
                <w:rFonts w:ascii="ＭＳ 明朝" w:eastAsia="ＭＳ 明朝" w:hAnsi="ＭＳ 明朝"/>
              </w:rPr>
            </w:pPr>
            <w:r w:rsidRPr="00A962CD">
              <w:rPr>
                <w:rFonts w:ascii="ＭＳ 明朝" w:eastAsia="ＭＳ 明朝" w:hAnsi="ＭＳ 明朝"/>
              </w:rPr>
              <w:t>○日本で明治政府が</w:t>
            </w:r>
            <w:r w:rsidR="000315C4" w:rsidRPr="00A962CD">
              <w:rPr>
                <w:rFonts w:ascii="ＭＳ 明朝" w:eastAsia="ＭＳ 明朝" w:hAnsi="ＭＳ 明朝" w:hint="eastAsia"/>
              </w:rPr>
              <w:t>行</w:t>
            </w:r>
            <w:r w:rsidRPr="00A962CD">
              <w:rPr>
                <w:rFonts w:ascii="ＭＳ 明朝" w:eastAsia="ＭＳ 明朝" w:hAnsi="ＭＳ 明朝"/>
              </w:rPr>
              <w:t>った</w:t>
            </w:r>
            <w:r w:rsidRPr="00A962CD">
              <w:rPr>
                <w:rFonts w:ascii="ＭＳ 明朝" w:eastAsia="ＭＳ 明朝" w:hAnsi="ＭＳ 明朝"/>
                <w:shd w:val="clear" w:color="auto" w:fill="FFFFFF" w:themeFill="background1"/>
              </w:rPr>
              <w:t>さまざま</w:t>
            </w:r>
            <w:r w:rsidRPr="00A962CD">
              <w:rPr>
                <w:rFonts w:ascii="ＭＳ 明朝" w:eastAsia="ＭＳ 明朝" w:hAnsi="ＭＳ 明朝"/>
              </w:rPr>
              <w:t>な改革や，その当時の東アジアの国際関係について，諸資料から読み取り，</w:t>
            </w:r>
            <w:r w:rsidR="00A26DF2" w:rsidRPr="00A962CD">
              <w:rPr>
                <w:rFonts w:ascii="ＭＳ 明朝" w:eastAsia="ＭＳ 明朝" w:hAnsi="ＭＳ 明朝"/>
              </w:rPr>
              <w:t>多面的・多角的に考察し</w:t>
            </w:r>
            <w:r w:rsidRPr="00A962CD">
              <w:rPr>
                <w:rFonts w:ascii="ＭＳ 明朝" w:eastAsia="ＭＳ 明朝" w:hAnsi="ＭＳ 明朝"/>
              </w:rPr>
              <w:t>，表現する。</w:t>
            </w:r>
          </w:p>
        </w:tc>
      </w:tr>
      <w:tr w:rsidR="007D1C50" w:rsidTr="00594E14">
        <w:trPr>
          <w:trHeight w:val="720"/>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70C0"/>
              </w:rPr>
            </w:pPr>
          </w:p>
        </w:tc>
        <w:tc>
          <w:tcPr>
            <w:tcW w:w="1770" w:type="dxa"/>
            <w:tcBorders>
              <w:left w:val="nil"/>
              <w:right w:val="single" w:sz="8" w:space="0" w:color="000000"/>
            </w:tcBorders>
            <w:shd w:val="clear" w:color="auto" w:fill="auto"/>
          </w:tcPr>
          <w:p w:rsidR="007D1C50" w:rsidRDefault="007D1C50" w:rsidP="007D1C50"/>
        </w:tc>
        <w:tc>
          <w:tcPr>
            <w:tcW w:w="1830" w:type="dxa"/>
            <w:tcBorders>
              <w:top w:val="dashed" w:sz="4" w:space="0" w:color="000000"/>
              <w:left w:val="nil"/>
              <w:bottom w:val="dashed" w:sz="4" w:space="0" w:color="000000"/>
              <w:right w:val="single" w:sz="8" w:space="0" w:color="000000"/>
            </w:tcBorders>
            <w:shd w:val="clear" w:color="auto" w:fill="auto"/>
          </w:tcPr>
          <w:p w:rsidR="007D1C50" w:rsidRPr="009D0E17" w:rsidRDefault="007D1C50" w:rsidP="007D1C50">
            <w:pPr>
              <w:rPr>
                <w:rFonts w:ascii="ＭＳ 明朝" w:eastAsia="ＭＳ 明朝" w:hAnsi="ＭＳ 明朝"/>
                <w:color w:val="auto"/>
              </w:rPr>
            </w:pPr>
            <w:r w:rsidRPr="009D0E17">
              <w:rPr>
                <w:rFonts w:ascii="ＭＳ 明朝" w:eastAsia="ＭＳ 明朝" w:hAnsi="ＭＳ 明朝"/>
                <w:color w:val="auto"/>
              </w:rPr>
              <w:t xml:space="preserve">●歴史のまなざし　</w:t>
            </w:r>
          </w:p>
          <w:p w:rsidR="007D1C50" w:rsidRPr="009D0E17" w:rsidRDefault="007D1C50" w:rsidP="007D1C50">
            <w:pPr>
              <w:rPr>
                <w:rFonts w:ascii="ＭＳ 明朝" w:eastAsia="ＭＳ 明朝" w:hAnsi="ＭＳ 明朝"/>
                <w:color w:val="auto"/>
              </w:rPr>
            </w:pPr>
            <w:r w:rsidRPr="009D0E17">
              <w:rPr>
                <w:rFonts w:ascii="ＭＳ 明朝" w:eastAsia="ＭＳ 明朝" w:hAnsi="ＭＳ 明朝"/>
                <w:color w:val="auto"/>
              </w:rPr>
              <w:t>万国博覧会</w:t>
            </w:r>
          </w:p>
        </w:tc>
        <w:tc>
          <w:tcPr>
            <w:tcW w:w="2268" w:type="dxa"/>
            <w:tcBorders>
              <w:top w:val="dashed" w:sz="4" w:space="0" w:color="000000"/>
              <w:left w:val="nil"/>
              <w:bottom w:val="dashed" w:sz="4" w:space="0" w:color="000000"/>
              <w:right w:val="single" w:sz="8" w:space="0" w:color="000000"/>
            </w:tcBorders>
            <w:shd w:val="clear" w:color="auto" w:fill="auto"/>
          </w:tcPr>
          <w:p w:rsidR="007D1C50" w:rsidRPr="009D0E17" w:rsidRDefault="007D1C50" w:rsidP="007D1C50">
            <w:pPr>
              <w:ind w:left="196" w:hanging="196"/>
              <w:rPr>
                <w:rFonts w:ascii="ＭＳ 明朝" w:eastAsia="ＭＳ 明朝" w:hAnsi="ＭＳ 明朝"/>
                <w:color w:val="auto"/>
              </w:rPr>
            </w:pPr>
            <w:r w:rsidRPr="009D0E17">
              <w:rPr>
                <w:rFonts w:ascii="ＭＳ 明朝" w:eastAsia="ＭＳ 明朝" w:hAnsi="ＭＳ 明朝"/>
                <w:color w:val="auto"/>
              </w:rPr>
              <w:t>○万国博覧会について学び，産業革命と植民地支配の理解を深める。</w:t>
            </w:r>
          </w:p>
        </w:tc>
        <w:tc>
          <w:tcPr>
            <w:tcW w:w="2268" w:type="dxa"/>
            <w:tcBorders>
              <w:top w:val="dashed" w:sz="4" w:space="0" w:color="000000"/>
              <w:left w:val="nil"/>
              <w:bottom w:val="dashed" w:sz="4" w:space="0" w:color="000000"/>
              <w:right w:val="single" w:sz="8" w:space="0" w:color="000000"/>
            </w:tcBorders>
            <w:shd w:val="clear" w:color="auto" w:fill="FFFFFF" w:themeFill="background1"/>
          </w:tcPr>
          <w:p w:rsidR="007D1C50" w:rsidRDefault="007D1C50" w:rsidP="007D1C50">
            <w:pPr>
              <w:ind w:left="196" w:hanging="196"/>
              <w:rPr>
                <w:rFonts w:ascii="ＭＳ 明朝" w:eastAsia="ＭＳ 明朝" w:hAnsi="ＭＳ 明朝"/>
              </w:rPr>
            </w:pPr>
          </w:p>
        </w:tc>
      </w:tr>
      <w:tr w:rsidR="007D1C50" w:rsidTr="00594E14">
        <w:trPr>
          <w:trHeight w:val="1350"/>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70C0"/>
              </w:rPr>
            </w:pPr>
          </w:p>
        </w:tc>
        <w:tc>
          <w:tcPr>
            <w:tcW w:w="1770" w:type="dxa"/>
            <w:tcBorders>
              <w:top w:val="nil"/>
              <w:left w:val="nil"/>
              <w:right w:val="single" w:sz="8" w:space="0" w:color="000000"/>
            </w:tcBorders>
            <w:shd w:val="clear" w:color="auto" w:fill="auto"/>
          </w:tcPr>
          <w:p w:rsidR="007D1C50" w:rsidRDefault="007D1C50" w:rsidP="007D1C50">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7D1C50" w:rsidRDefault="00AA677B" w:rsidP="007D1C50">
            <w:sdt>
              <w:sdtPr>
                <w:tag w:val="goog_rdk_4"/>
                <w:id w:val="-2057076264"/>
              </w:sdtPr>
              <w:sdtEndPr/>
              <w:sdtContent>
                <w:r w:rsidR="007D1C50">
                  <w:rPr>
                    <w:rFonts w:ascii="Gungsuh" w:eastAsia="Gungsuh" w:hAnsi="Gungsuh" w:cs="Gungsuh"/>
                  </w:rPr>
                  <w:t>５　立憲制の広まり</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○19</w:t>
            </w:r>
            <w:r w:rsidR="005D178D">
              <w:rPr>
                <w:rFonts w:ascii="ＭＳ 明朝" w:eastAsia="ＭＳ 明朝" w:hAnsi="ＭＳ 明朝"/>
              </w:rPr>
              <w:t>世紀後半の立憲制国家は，それぞれどのような特徴を</w:t>
            </w:r>
            <w:r w:rsidR="005D178D">
              <w:rPr>
                <w:rFonts w:ascii="ＭＳ 明朝" w:eastAsia="ＭＳ 明朝" w:hAnsi="ＭＳ 明朝" w:hint="eastAsia"/>
              </w:rPr>
              <w:t>持って</w:t>
            </w:r>
            <w:r>
              <w:rPr>
                <w:rFonts w:ascii="ＭＳ 明朝" w:eastAsia="ＭＳ 明朝" w:hAnsi="ＭＳ 明朝"/>
              </w:rPr>
              <w:t>いたのかについて理解する。</w:t>
            </w:r>
          </w:p>
        </w:tc>
        <w:tc>
          <w:tcPr>
            <w:tcW w:w="2268" w:type="dxa"/>
            <w:tcBorders>
              <w:top w:val="dashed" w:sz="4" w:space="0" w:color="000000"/>
              <w:left w:val="nil"/>
              <w:bottom w:val="dashed" w:sz="4" w:space="0" w:color="000000"/>
              <w:right w:val="single" w:sz="8" w:space="0" w:color="000000"/>
            </w:tcBorders>
            <w:shd w:val="clear" w:color="auto" w:fill="FFFFFF" w:themeFill="background1"/>
          </w:tcPr>
          <w:p w:rsidR="007D1C50" w:rsidRDefault="007D1C50" w:rsidP="007D1C50">
            <w:pPr>
              <w:ind w:left="196" w:hanging="196"/>
              <w:rPr>
                <w:rFonts w:ascii="ＭＳ 明朝" w:eastAsia="ＭＳ 明朝" w:hAnsi="ＭＳ 明朝"/>
              </w:rPr>
            </w:pPr>
            <w:r>
              <w:rPr>
                <w:rFonts w:ascii="ＭＳ 明朝" w:eastAsia="ＭＳ 明朝" w:hAnsi="ＭＳ 明朝"/>
              </w:rPr>
              <w:t>○19世</w:t>
            </w:r>
            <w:r w:rsidRPr="00A962CD">
              <w:rPr>
                <w:rFonts w:ascii="ＭＳ 明朝" w:eastAsia="ＭＳ 明朝" w:hAnsi="ＭＳ 明朝"/>
              </w:rPr>
              <w:t>紀後半のさまざま</w:t>
            </w:r>
            <w:r>
              <w:rPr>
                <w:rFonts w:ascii="ＭＳ 明朝" w:eastAsia="ＭＳ 明朝" w:hAnsi="ＭＳ 明朝"/>
              </w:rPr>
              <w:t>な国の立憲制について，それぞれの特徴を諸資料から読み取り，その類似点や相違点を</w:t>
            </w:r>
            <w:r w:rsidR="00A26DF2">
              <w:rPr>
                <w:rFonts w:ascii="ＭＳ 明朝" w:eastAsia="ＭＳ 明朝" w:hAnsi="ＭＳ 明朝"/>
              </w:rPr>
              <w:t>多面的・多角的に考察し</w:t>
            </w:r>
            <w:r>
              <w:rPr>
                <w:rFonts w:ascii="ＭＳ 明朝" w:eastAsia="ＭＳ 明朝" w:hAnsi="ＭＳ 明朝"/>
              </w:rPr>
              <w:t>，表現する。</w:t>
            </w:r>
          </w:p>
          <w:p w:rsidR="007D1C50" w:rsidRDefault="007D1C50" w:rsidP="007D1C50">
            <w:pPr>
              <w:ind w:left="196" w:hanging="196"/>
              <w:rPr>
                <w:rFonts w:ascii="ＭＳ 明朝" w:eastAsia="ＭＳ 明朝" w:hAnsi="ＭＳ 明朝"/>
              </w:rPr>
            </w:pPr>
            <w:r>
              <w:rPr>
                <w:rFonts w:ascii="ＭＳ 明朝" w:eastAsia="ＭＳ 明朝" w:hAnsi="ＭＳ 明朝"/>
              </w:rPr>
              <w:t>○立憲体制と国民国家の形成についての問いを踏まえて，小単元の学習を振り返る。</w:t>
            </w:r>
          </w:p>
        </w:tc>
      </w:tr>
      <w:tr w:rsidR="007D1C50">
        <w:trPr>
          <w:trHeight w:val="1350"/>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70C0"/>
              </w:rPr>
            </w:pPr>
          </w:p>
        </w:tc>
        <w:tc>
          <w:tcPr>
            <w:tcW w:w="1770" w:type="dxa"/>
            <w:tcBorders>
              <w:top w:val="nil"/>
              <w:left w:val="nil"/>
              <w:right w:val="single" w:sz="8" w:space="0" w:color="000000"/>
            </w:tcBorders>
            <w:shd w:val="clear" w:color="auto" w:fill="auto"/>
          </w:tcPr>
          <w:p w:rsidR="007D1C50" w:rsidRDefault="007D1C50" w:rsidP="007D1C50">
            <w:pPr>
              <w:rPr>
                <w:rFonts w:ascii="ＭＳ 明朝" w:eastAsia="ＭＳ 明朝" w:hAnsi="ＭＳ 明朝"/>
              </w:rPr>
            </w:pPr>
            <w:r>
              <w:rPr>
                <w:rFonts w:ascii="ＭＳ 明朝" w:eastAsia="ＭＳ 明朝" w:hAnsi="ＭＳ 明朝"/>
              </w:rPr>
              <w:t xml:space="preserve">　</w:t>
            </w:r>
          </w:p>
        </w:tc>
        <w:tc>
          <w:tcPr>
            <w:tcW w:w="1830" w:type="dxa"/>
            <w:tcBorders>
              <w:top w:val="dashed" w:sz="4" w:space="0" w:color="000000"/>
              <w:left w:val="nil"/>
              <w:bottom w:val="dashed" w:sz="4" w:space="0" w:color="000000"/>
              <w:right w:val="single" w:sz="8" w:space="0" w:color="000000"/>
            </w:tcBorders>
            <w:shd w:val="clear" w:color="auto" w:fill="auto"/>
          </w:tcPr>
          <w:p w:rsidR="007D1C50" w:rsidRDefault="00AA677B" w:rsidP="007D1C50">
            <w:sdt>
              <w:sdtPr>
                <w:tag w:val="goog_rdk_5"/>
                <w:id w:val="-1490248383"/>
              </w:sdtPr>
              <w:sdtEndPr/>
              <w:sdtContent>
                <w:r w:rsidR="007D1C50">
                  <w:rPr>
                    <w:rFonts w:ascii="Gungsuh" w:eastAsia="Gungsuh" w:hAnsi="Gungsuh" w:cs="Gungsuh"/>
                  </w:rPr>
                  <w:t>６　帝国主義と植民地</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○帝国主義とは何か</w:t>
            </w:r>
            <w:r w:rsidR="005D178D">
              <w:rPr>
                <w:rFonts w:ascii="ＭＳ 明朝" w:eastAsia="ＭＳ 明朝" w:hAnsi="ＭＳ 明朝"/>
              </w:rPr>
              <w:t>を理解する。また，帝国主義国の植民地獲得競争がどのように</w:t>
            </w:r>
            <w:r w:rsidR="005D178D">
              <w:rPr>
                <w:rFonts w:ascii="ＭＳ 明朝" w:eastAsia="ＭＳ 明朝" w:hAnsi="ＭＳ 明朝" w:hint="eastAsia"/>
              </w:rPr>
              <w:t>繰り広げ</w:t>
            </w:r>
            <w:r>
              <w:rPr>
                <w:rFonts w:ascii="ＭＳ 明朝" w:eastAsia="ＭＳ 明朝" w:hAnsi="ＭＳ 明朝"/>
              </w:rPr>
              <w:t>られたのかについて理解する。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○列強の帝国主義政策とアジア諸国の変容についての問いを表現し，小単元の学習の見通しを立てる。</w:t>
            </w:r>
          </w:p>
          <w:p w:rsidR="007D1C50" w:rsidRDefault="007D1C50" w:rsidP="007D1C50">
            <w:pPr>
              <w:ind w:left="196" w:hanging="196"/>
              <w:rPr>
                <w:rFonts w:ascii="ＭＳ 明朝" w:eastAsia="ＭＳ 明朝" w:hAnsi="ＭＳ 明朝"/>
              </w:rPr>
            </w:pPr>
            <w:r>
              <w:rPr>
                <w:rFonts w:ascii="ＭＳ 明朝" w:eastAsia="ＭＳ 明朝" w:hAnsi="ＭＳ 明朝"/>
              </w:rPr>
              <w:t>○帝国主義が</w:t>
            </w:r>
            <w:r w:rsidR="000315C4">
              <w:rPr>
                <w:rFonts w:ascii="ＭＳ 明朝" w:eastAsia="ＭＳ 明朝" w:hAnsi="ＭＳ 明朝" w:hint="eastAsia"/>
              </w:rPr>
              <w:t>起こった</w:t>
            </w:r>
            <w:r>
              <w:rPr>
                <w:rFonts w:ascii="ＭＳ 明朝" w:eastAsia="ＭＳ 明朝" w:hAnsi="ＭＳ 明朝"/>
              </w:rPr>
              <w:t>背景や，帝国主義国による世界分割の進行と世界秩序の変容について，諸資料から読み取り，</w:t>
            </w:r>
            <w:r w:rsidR="00A26DF2">
              <w:rPr>
                <w:rFonts w:ascii="ＭＳ 明朝" w:eastAsia="ＭＳ 明朝" w:hAnsi="ＭＳ 明朝"/>
              </w:rPr>
              <w:t>多面的・多角的に考察</w:t>
            </w:r>
            <w:r w:rsidR="00A26DF2">
              <w:rPr>
                <w:rFonts w:ascii="ＭＳ 明朝" w:eastAsia="ＭＳ 明朝" w:hAnsi="ＭＳ 明朝"/>
              </w:rPr>
              <w:lastRenderedPageBreak/>
              <w:t>し</w:t>
            </w:r>
            <w:r>
              <w:rPr>
                <w:rFonts w:ascii="ＭＳ 明朝" w:eastAsia="ＭＳ 明朝" w:hAnsi="ＭＳ 明朝"/>
              </w:rPr>
              <w:t>，表現する。</w:t>
            </w:r>
          </w:p>
        </w:tc>
      </w:tr>
      <w:tr w:rsidR="007D1C50">
        <w:trPr>
          <w:trHeight w:val="717"/>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70C0"/>
              </w:rPr>
            </w:pPr>
          </w:p>
        </w:tc>
        <w:tc>
          <w:tcPr>
            <w:tcW w:w="1770" w:type="dxa"/>
            <w:tcBorders>
              <w:top w:val="nil"/>
              <w:left w:val="nil"/>
              <w:right w:val="single" w:sz="8" w:space="0" w:color="000000"/>
            </w:tcBorders>
            <w:shd w:val="clear" w:color="auto" w:fill="auto"/>
          </w:tcPr>
          <w:p w:rsidR="007D1C50" w:rsidRDefault="007D1C50" w:rsidP="007D1C50">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D453B0" w:rsidRPr="009D0E17" w:rsidRDefault="00D453B0" w:rsidP="00D453B0">
            <w:pPr>
              <w:rPr>
                <w:rFonts w:ascii="ＭＳ 明朝" w:eastAsia="ＭＳ 明朝" w:hAnsi="ＭＳ 明朝"/>
                <w:color w:val="auto"/>
              </w:rPr>
            </w:pPr>
            <w:r w:rsidRPr="009D0E17">
              <w:rPr>
                <w:rFonts w:ascii="ＭＳ 明朝" w:eastAsia="ＭＳ 明朝" w:hAnsi="ＭＳ 明朝"/>
                <w:color w:val="auto"/>
              </w:rPr>
              <w:t>●地域の歴史</w:t>
            </w:r>
          </w:p>
          <w:p w:rsidR="007D1C50" w:rsidRPr="009D0E17" w:rsidRDefault="007D1C50" w:rsidP="007D1C50">
            <w:pPr>
              <w:rPr>
                <w:rFonts w:ascii="ＭＳ 明朝" w:eastAsia="ＭＳ 明朝" w:hAnsi="ＭＳ 明朝"/>
                <w:color w:val="auto"/>
              </w:rPr>
            </w:pPr>
            <w:r w:rsidRPr="009D0E17">
              <w:rPr>
                <w:rFonts w:ascii="ＭＳ 明朝" w:eastAsia="ＭＳ 明朝" w:hAnsi="ＭＳ 明朝"/>
                <w:color w:val="auto"/>
              </w:rPr>
              <w:t>アフリカの分割と自立</w:t>
            </w:r>
          </w:p>
        </w:tc>
        <w:tc>
          <w:tcPr>
            <w:tcW w:w="2268" w:type="dxa"/>
            <w:tcBorders>
              <w:top w:val="dashed" w:sz="4" w:space="0" w:color="000000"/>
              <w:left w:val="nil"/>
              <w:bottom w:val="dashed" w:sz="4" w:space="0" w:color="000000"/>
              <w:right w:val="single" w:sz="8" w:space="0" w:color="000000"/>
            </w:tcBorders>
            <w:shd w:val="clear" w:color="auto" w:fill="auto"/>
          </w:tcPr>
          <w:p w:rsidR="007D1C50" w:rsidRPr="009D0E17" w:rsidRDefault="007D1C50" w:rsidP="007D1C50">
            <w:pPr>
              <w:ind w:left="196" w:hanging="196"/>
              <w:rPr>
                <w:rFonts w:ascii="ＭＳ 明朝" w:eastAsia="ＭＳ 明朝" w:hAnsi="ＭＳ 明朝"/>
                <w:color w:val="auto"/>
              </w:rPr>
            </w:pPr>
            <w:r w:rsidRPr="009D0E17">
              <w:rPr>
                <w:rFonts w:ascii="ＭＳ 明朝" w:eastAsia="ＭＳ 明朝" w:hAnsi="ＭＳ 明朝"/>
                <w:color w:val="auto"/>
              </w:rPr>
              <w:t>○アフリカの歴史について学び，地理的な理解を深める。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p>
        </w:tc>
      </w:tr>
      <w:tr w:rsidR="007D1C50">
        <w:trPr>
          <w:trHeight w:val="1350"/>
        </w:trPr>
        <w:tc>
          <w:tcPr>
            <w:tcW w:w="534" w:type="dxa"/>
            <w:tcBorders>
              <w:left w:val="single" w:sz="8" w:space="0" w:color="000000"/>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70C0"/>
              </w:rPr>
            </w:pPr>
          </w:p>
        </w:tc>
        <w:tc>
          <w:tcPr>
            <w:tcW w:w="1770" w:type="dxa"/>
            <w:tcBorders>
              <w:top w:val="nil"/>
              <w:left w:val="nil"/>
              <w:bottom w:val="nil"/>
              <w:right w:val="single" w:sz="8" w:space="0" w:color="000000"/>
            </w:tcBorders>
            <w:shd w:val="clear" w:color="auto" w:fill="auto"/>
          </w:tcPr>
          <w:p w:rsidR="007D1C50" w:rsidRDefault="007D1C50" w:rsidP="007D1C50"/>
        </w:tc>
        <w:tc>
          <w:tcPr>
            <w:tcW w:w="1830" w:type="dxa"/>
            <w:tcBorders>
              <w:top w:val="dashed" w:sz="4" w:space="0" w:color="000000"/>
              <w:left w:val="nil"/>
              <w:bottom w:val="dashed" w:sz="4" w:space="0" w:color="000000"/>
              <w:right w:val="single" w:sz="8" w:space="0" w:color="000000"/>
            </w:tcBorders>
            <w:shd w:val="clear" w:color="auto" w:fill="auto"/>
          </w:tcPr>
          <w:p w:rsidR="007D1C50" w:rsidRDefault="00AA677B" w:rsidP="007D1C50">
            <w:sdt>
              <w:sdtPr>
                <w:tag w:val="goog_rdk_6"/>
                <w:id w:val="421613211"/>
              </w:sdtPr>
              <w:sdtEndPr/>
              <w:sdtContent>
                <w:r w:rsidR="007D1C50">
                  <w:rPr>
                    <w:rFonts w:ascii="Gungsuh" w:eastAsia="Gungsuh" w:hAnsi="Gungsuh" w:cs="Gungsuh"/>
                  </w:rPr>
                  <w:t>７　日清戦争と華夷秩序の解体</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○日清戦争が東アジアの国際秩序にどのような影響を与えたのかについて理解する。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○日清戦争が起こった背景や，戦後の東アジアのナショナリズムの高まりについて，諸資料から読み取り，</w:t>
            </w:r>
            <w:r w:rsidR="00A26DF2">
              <w:rPr>
                <w:rFonts w:ascii="ＭＳ 明朝" w:eastAsia="ＭＳ 明朝" w:hAnsi="ＭＳ 明朝"/>
              </w:rPr>
              <w:t>多面的・多角的に考察し</w:t>
            </w:r>
            <w:r>
              <w:rPr>
                <w:rFonts w:ascii="ＭＳ 明朝" w:eastAsia="ＭＳ 明朝" w:hAnsi="ＭＳ 明朝"/>
              </w:rPr>
              <w:t>，表現する。</w:t>
            </w:r>
          </w:p>
        </w:tc>
      </w:tr>
      <w:tr w:rsidR="007D1C50" w:rsidTr="007D1C50">
        <w:trPr>
          <w:trHeight w:val="353"/>
        </w:trPr>
        <w:tc>
          <w:tcPr>
            <w:tcW w:w="534" w:type="dxa"/>
            <w:tcBorders>
              <w:left w:val="single" w:sz="8" w:space="0" w:color="000000"/>
              <w:bottom w:val="single" w:sz="6" w:space="0" w:color="auto"/>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70C0"/>
              </w:rPr>
            </w:pPr>
          </w:p>
        </w:tc>
        <w:tc>
          <w:tcPr>
            <w:tcW w:w="1770" w:type="dxa"/>
            <w:tcBorders>
              <w:top w:val="nil"/>
              <w:left w:val="nil"/>
              <w:bottom w:val="nil"/>
              <w:right w:val="single" w:sz="8" w:space="0" w:color="000000"/>
            </w:tcBorders>
            <w:shd w:val="clear" w:color="auto" w:fill="auto"/>
          </w:tcPr>
          <w:p w:rsidR="007D1C50" w:rsidRDefault="007D1C50" w:rsidP="007D1C50"/>
        </w:tc>
        <w:tc>
          <w:tcPr>
            <w:tcW w:w="1830" w:type="dxa"/>
            <w:tcBorders>
              <w:top w:val="dashed" w:sz="4" w:space="0" w:color="000000"/>
              <w:left w:val="nil"/>
              <w:bottom w:val="dashed" w:sz="4" w:space="0" w:color="000000"/>
              <w:right w:val="single" w:sz="8" w:space="0" w:color="000000"/>
            </w:tcBorders>
            <w:shd w:val="clear" w:color="auto" w:fill="auto"/>
          </w:tcPr>
          <w:p w:rsidR="007D1C50" w:rsidRDefault="00AA677B" w:rsidP="007D1C50">
            <w:sdt>
              <w:sdtPr>
                <w:tag w:val="goog_rdk_7"/>
                <w:id w:val="-131098767"/>
              </w:sdtPr>
              <w:sdtEndPr/>
              <w:sdtContent>
                <w:r w:rsidR="007D1C50">
                  <w:rPr>
                    <w:rFonts w:ascii="Gungsuh" w:eastAsia="Gungsuh" w:hAnsi="Gungsuh" w:cs="Gungsuh"/>
                  </w:rPr>
                  <w:t>８　帝国主義諸国の競合と国際関係</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○帝国主義国家どうしがどのような関係を築いたのかについて理解する。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○帝国主義諸国</w:t>
            </w:r>
            <w:r w:rsidR="00006960">
              <w:rPr>
                <w:rFonts w:ascii="ＭＳ 明朝" w:eastAsia="ＭＳ 明朝" w:hAnsi="ＭＳ 明朝" w:hint="eastAsia"/>
              </w:rPr>
              <w:t>間</w:t>
            </w:r>
            <w:r>
              <w:rPr>
                <w:rFonts w:ascii="ＭＳ 明朝" w:eastAsia="ＭＳ 明朝" w:hAnsi="ＭＳ 明朝"/>
              </w:rPr>
              <w:t>の対立や</w:t>
            </w:r>
            <w:r w:rsidR="00006960">
              <w:rPr>
                <w:rFonts w:ascii="ＭＳ 明朝" w:eastAsia="ＭＳ 明朝" w:hAnsi="ＭＳ 明朝" w:hint="eastAsia"/>
              </w:rPr>
              <w:t>協力</w:t>
            </w:r>
            <w:r>
              <w:rPr>
                <w:rFonts w:ascii="ＭＳ 明朝" w:eastAsia="ＭＳ 明朝" w:hAnsi="ＭＳ 明朝"/>
              </w:rPr>
              <w:t>，日本とロシアの対立などの国際関係について，諸資料から読み取り，</w:t>
            </w:r>
            <w:r w:rsidR="00A26DF2">
              <w:rPr>
                <w:rFonts w:ascii="ＭＳ 明朝" w:eastAsia="ＭＳ 明朝" w:hAnsi="ＭＳ 明朝"/>
              </w:rPr>
              <w:t>多面的・多角的に考察し</w:t>
            </w:r>
            <w:r>
              <w:rPr>
                <w:rFonts w:ascii="ＭＳ 明朝" w:eastAsia="ＭＳ 明朝" w:hAnsi="ＭＳ 明朝"/>
              </w:rPr>
              <w:t>，表現する。</w:t>
            </w:r>
          </w:p>
        </w:tc>
      </w:tr>
      <w:tr w:rsidR="007D1C50" w:rsidTr="00594E14">
        <w:trPr>
          <w:trHeight w:val="1350"/>
        </w:trPr>
        <w:tc>
          <w:tcPr>
            <w:tcW w:w="534" w:type="dxa"/>
            <w:tcBorders>
              <w:top w:val="single" w:sz="4" w:space="0" w:color="auto"/>
              <w:left w:val="single" w:sz="8" w:space="0" w:color="000000"/>
              <w:bottom w:val="nil"/>
              <w:right w:val="single" w:sz="8" w:space="0" w:color="000000"/>
            </w:tcBorders>
            <w:shd w:val="clear" w:color="auto" w:fill="auto"/>
            <w:textDirection w:val="tbRlV"/>
            <w:vAlign w:val="center"/>
          </w:tcPr>
          <w:p w:rsidR="007D1C50" w:rsidRPr="007D1C50" w:rsidRDefault="007D1C50" w:rsidP="007D1C50">
            <w:pPr>
              <w:ind w:left="113" w:right="113"/>
              <w:rPr>
                <w:rFonts w:ascii="ＭＳ 明朝" w:eastAsia="ＭＳ 明朝" w:hAnsi="ＭＳ 明朝" w:cs="ＭＳ Ｐゴシック"/>
                <w:color w:val="auto"/>
                <w:szCs w:val="18"/>
              </w:rPr>
            </w:pPr>
            <w:r w:rsidRPr="007D1C50">
              <w:rPr>
                <w:rFonts w:ascii="ＭＳ 明朝" w:eastAsia="ＭＳ 明朝" w:hAnsi="ＭＳ 明朝" w:cs="ＭＳ Ｐゴシック" w:hint="eastAsia"/>
                <w:color w:val="auto"/>
                <w:szCs w:val="18"/>
              </w:rPr>
              <w:t>７月</w:t>
            </w:r>
          </w:p>
        </w:tc>
        <w:tc>
          <w:tcPr>
            <w:tcW w:w="1770" w:type="dxa"/>
            <w:tcBorders>
              <w:top w:val="nil"/>
              <w:left w:val="nil"/>
              <w:bottom w:val="nil"/>
              <w:right w:val="single" w:sz="8" w:space="0" w:color="000000"/>
            </w:tcBorders>
            <w:shd w:val="clear" w:color="auto" w:fill="auto"/>
          </w:tcPr>
          <w:p w:rsidR="007D1C50" w:rsidRDefault="007D1C50" w:rsidP="007D1C50"/>
        </w:tc>
        <w:tc>
          <w:tcPr>
            <w:tcW w:w="1830" w:type="dxa"/>
            <w:tcBorders>
              <w:top w:val="dashed" w:sz="4" w:space="0" w:color="000000"/>
              <w:left w:val="nil"/>
              <w:bottom w:val="dashed" w:sz="4" w:space="0" w:color="000000"/>
              <w:right w:val="single" w:sz="8" w:space="0" w:color="000000"/>
            </w:tcBorders>
            <w:shd w:val="clear" w:color="auto" w:fill="auto"/>
          </w:tcPr>
          <w:p w:rsidR="007D1C50" w:rsidRPr="00A962CD" w:rsidRDefault="00AA677B" w:rsidP="007D1C50">
            <w:sdt>
              <w:sdtPr>
                <w:tag w:val="goog_rdk_8"/>
                <w:id w:val="673151218"/>
              </w:sdtPr>
              <w:sdtEndPr/>
              <w:sdtContent>
                <w:r w:rsidR="007D1C50" w:rsidRPr="00A962CD">
                  <w:rPr>
                    <w:rFonts w:ascii="Gungsuh" w:eastAsia="Gungsuh" w:hAnsi="Gungsuh" w:cs="Gungsuh"/>
                  </w:rPr>
                  <w:t>９　植民地支配と植民地の近代</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7D1C50" w:rsidRPr="00A962CD" w:rsidRDefault="007D1C50" w:rsidP="007D1C50">
            <w:pPr>
              <w:ind w:left="196" w:hanging="196"/>
              <w:rPr>
                <w:rFonts w:ascii="ＭＳ 明朝" w:eastAsia="ＭＳ 明朝" w:hAnsi="ＭＳ 明朝"/>
              </w:rPr>
            </w:pPr>
            <w:r w:rsidRPr="00A962CD">
              <w:rPr>
                <w:rFonts w:ascii="ＭＳ 明朝" w:eastAsia="ＭＳ 明朝" w:hAnsi="ＭＳ 明朝"/>
              </w:rPr>
              <w:t>○植民地の人々がどのような支配を受けていたのかについて理解する。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Pr="00A962CD" w:rsidRDefault="007D1C50" w:rsidP="007D1C50">
            <w:pPr>
              <w:ind w:left="196" w:hanging="196"/>
              <w:rPr>
                <w:rFonts w:ascii="ＭＳ 明朝" w:eastAsia="ＭＳ 明朝" w:hAnsi="ＭＳ 明朝"/>
              </w:rPr>
            </w:pPr>
            <w:r w:rsidRPr="00A962CD">
              <w:rPr>
                <w:rFonts w:ascii="ＭＳ 明朝" w:eastAsia="ＭＳ 明朝" w:hAnsi="ＭＳ 明朝"/>
              </w:rPr>
              <w:t>○帝国主義国による植民地支配とそこで暮らす人々の生活などについて，諸資料から読み取り，</w:t>
            </w:r>
            <w:r w:rsidR="00A26DF2" w:rsidRPr="00A962CD">
              <w:rPr>
                <w:rFonts w:ascii="ＭＳ 明朝" w:eastAsia="ＭＳ 明朝" w:hAnsi="ＭＳ 明朝"/>
              </w:rPr>
              <w:t>多面的・多角的に考察し</w:t>
            </w:r>
            <w:r w:rsidRPr="00A962CD">
              <w:rPr>
                <w:rFonts w:ascii="ＭＳ 明朝" w:eastAsia="ＭＳ 明朝" w:hAnsi="ＭＳ 明朝"/>
              </w:rPr>
              <w:t>，表現する。</w:t>
            </w:r>
          </w:p>
        </w:tc>
      </w:tr>
      <w:tr w:rsidR="007D1C50" w:rsidTr="0065107B">
        <w:trPr>
          <w:trHeight w:val="2493"/>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70C0"/>
              </w:rPr>
            </w:pPr>
          </w:p>
        </w:tc>
        <w:tc>
          <w:tcPr>
            <w:tcW w:w="1770" w:type="dxa"/>
            <w:tcBorders>
              <w:top w:val="nil"/>
              <w:left w:val="nil"/>
              <w:right w:val="single" w:sz="8" w:space="0" w:color="000000"/>
            </w:tcBorders>
            <w:shd w:val="clear" w:color="auto" w:fill="auto"/>
          </w:tcPr>
          <w:p w:rsidR="007D1C50" w:rsidRDefault="007D1C50" w:rsidP="007D1C50"/>
          <w:p w:rsidR="007D1C50" w:rsidRDefault="007D1C50" w:rsidP="007D1C50"/>
          <w:p w:rsidR="007D1C50" w:rsidRDefault="007D1C50" w:rsidP="007D1C50"/>
          <w:p w:rsidR="007D1C50" w:rsidRDefault="007D1C50" w:rsidP="007D1C50"/>
          <w:p w:rsidR="007D1C50" w:rsidRDefault="007D1C50" w:rsidP="007D1C50"/>
          <w:p w:rsidR="007D1C50" w:rsidRDefault="007D1C50" w:rsidP="007D1C50"/>
          <w:p w:rsidR="007D1C50" w:rsidRDefault="007D1C50" w:rsidP="007D1C50"/>
          <w:p w:rsidR="007D1C50" w:rsidRDefault="007D1C50" w:rsidP="007D1C50"/>
          <w:p w:rsidR="007D1C50" w:rsidRDefault="007D1C50" w:rsidP="007D1C50"/>
          <w:p w:rsidR="007D1C50" w:rsidRDefault="007D1C50" w:rsidP="007D1C50"/>
          <w:p w:rsidR="007D1C50" w:rsidRDefault="007D1C50" w:rsidP="007D1C50"/>
          <w:p w:rsidR="007D1C50" w:rsidRDefault="007D1C50" w:rsidP="007D1C50"/>
        </w:tc>
        <w:tc>
          <w:tcPr>
            <w:tcW w:w="1830" w:type="dxa"/>
            <w:tcBorders>
              <w:top w:val="dashed" w:sz="4" w:space="0" w:color="000000"/>
              <w:left w:val="nil"/>
              <w:bottom w:val="nil"/>
              <w:right w:val="single" w:sz="8" w:space="0" w:color="000000"/>
            </w:tcBorders>
            <w:shd w:val="clear" w:color="auto" w:fill="auto"/>
          </w:tcPr>
          <w:p w:rsidR="007D1C50" w:rsidRPr="00A962CD" w:rsidRDefault="007D1C50" w:rsidP="007D1C50">
            <w:r w:rsidRPr="00A962CD">
              <w:rPr>
                <w:rFonts w:ascii="ＭＳ 明朝" w:eastAsia="ＭＳ 明朝" w:hAnsi="ＭＳ 明朝"/>
              </w:rPr>
              <w:t>10　20</w:t>
            </w:r>
            <w:sdt>
              <w:sdtPr>
                <w:tag w:val="goog_rdk_9"/>
                <w:id w:val="1184323483"/>
              </w:sdtPr>
              <w:sdtEndPr/>
              <w:sdtContent>
                <w:r w:rsidRPr="00A962CD">
                  <w:rPr>
                    <w:rFonts w:ascii="Gungsuh" w:eastAsia="Gungsuh" w:hAnsi="Gungsuh" w:cs="Gungsuh"/>
                  </w:rPr>
                  <w:t>世紀はじめの世界</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7D1C50" w:rsidRPr="00A962CD" w:rsidRDefault="007D1C50" w:rsidP="007D1C50">
            <w:pPr>
              <w:ind w:left="196" w:hanging="196"/>
              <w:rPr>
                <w:rFonts w:ascii="ＭＳ 明朝" w:eastAsia="ＭＳ 明朝" w:hAnsi="ＭＳ 明朝"/>
              </w:rPr>
            </w:pPr>
            <w:r w:rsidRPr="00A962CD">
              <w:rPr>
                <w:rFonts w:ascii="ＭＳ 明朝" w:eastAsia="ＭＳ 明朝" w:hAnsi="ＭＳ 明朝"/>
              </w:rPr>
              <w:t>○20世紀初期，帝国主義に対</w:t>
            </w:r>
            <w:r w:rsidR="005F2E22">
              <w:rPr>
                <w:rFonts w:ascii="ＭＳ 明朝" w:eastAsia="ＭＳ 明朝" w:hAnsi="ＭＳ 明朝"/>
              </w:rPr>
              <w:t>して人々はどのような態度を示し，アジア諸国はどのような動きを</w:t>
            </w:r>
            <w:r w:rsidR="005F2E22">
              <w:rPr>
                <w:rFonts w:ascii="ＭＳ 明朝" w:eastAsia="ＭＳ 明朝" w:hAnsi="ＭＳ 明朝" w:hint="eastAsia"/>
              </w:rPr>
              <w:t>見せ</w:t>
            </w:r>
            <w:r w:rsidRPr="00A962CD">
              <w:rPr>
                <w:rFonts w:ascii="ＭＳ 明朝" w:eastAsia="ＭＳ 明朝" w:hAnsi="ＭＳ 明朝"/>
              </w:rPr>
              <w:t>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Pr="00A962CD" w:rsidRDefault="007D1C50" w:rsidP="007D1C50">
            <w:pPr>
              <w:ind w:left="196" w:hanging="196"/>
              <w:rPr>
                <w:rFonts w:ascii="ＭＳ 明朝" w:eastAsia="ＭＳ 明朝" w:hAnsi="ＭＳ 明朝"/>
              </w:rPr>
            </w:pPr>
            <w:r w:rsidRPr="00A962CD">
              <w:rPr>
                <w:rFonts w:ascii="ＭＳ 明朝" w:eastAsia="ＭＳ 明朝" w:hAnsi="ＭＳ 明朝"/>
              </w:rPr>
              <w:t>○20</w:t>
            </w:r>
            <w:r w:rsidR="00D453B0" w:rsidRPr="00A962CD">
              <w:rPr>
                <w:rFonts w:ascii="ＭＳ 明朝" w:eastAsia="ＭＳ 明朝" w:hAnsi="ＭＳ 明朝"/>
              </w:rPr>
              <w:t>世</w:t>
            </w:r>
            <w:r w:rsidR="00D453B0" w:rsidRPr="00A962CD">
              <w:rPr>
                <w:rFonts w:ascii="ＭＳ 明朝" w:eastAsia="ＭＳ 明朝" w:hAnsi="ＭＳ 明朝"/>
                <w:color w:val="auto"/>
              </w:rPr>
              <w:t>紀</w:t>
            </w:r>
            <w:r w:rsidR="00D51DA6">
              <w:rPr>
                <w:rFonts w:ascii="ＭＳ 明朝" w:eastAsia="ＭＳ 明朝" w:hAnsi="ＭＳ 明朝" w:hint="eastAsia"/>
                <w:color w:val="auto"/>
              </w:rPr>
              <w:t>初め</w:t>
            </w:r>
            <w:r w:rsidRPr="00A962CD">
              <w:rPr>
                <w:rFonts w:ascii="ＭＳ 明朝" w:eastAsia="ＭＳ 明朝" w:hAnsi="ＭＳ 明朝"/>
                <w:color w:val="auto"/>
              </w:rPr>
              <w:t>の</w:t>
            </w:r>
            <w:r w:rsidRPr="00A962CD">
              <w:rPr>
                <w:rFonts w:ascii="ＭＳ 明朝" w:eastAsia="ＭＳ 明朝" w:hAnsi="ＭＳ 明朝"/>
              </w:rPr>
              <w:t>帝国主義国内の人々の動きや，その当時の国際関係の再編について，諸資料から読み取り，</w:t>
            </w:r>
            <w:r w:rsidR="00A26DF2" w:rsidRPr="00A962CD">
              <w:rPr>
                <w:rFonts w:ascii="ＭＳ 明朝" w:eastAsia="ＭＳ 明朝" w:hAnsi="ＭＳ 明朝"/>
              </w:rPr>
              <w:t>多面的・多角的に考察し</w:t>
            </w:r>
            <w:r w:rsidRPr="00A962CD">
              <w:rPr>
                <w:rFonts w:ascii="ＭＳ 明朝" w:eastAsia="ＭＳ 明朝" w:hAnsi="ＭＳ 明朝"/>
              </w:rPr>
              <w:t>，表現する。</w:t>
            </w:r>
          </w:p>
          <w:p w:rsidR="007D1C50" w:rsidRPr="00A962CD" w:rsidRDefault="007D1C50" w:rsidP="007D1C50">
            <w:pPr>
              <w:ind w:left="196" w:hanging="196"/>
              <w:rPr>
                <w:rFonts w:ascii="ＭＳ 明朝" w:eastAsia="ＭＳ 明朝" w:hAnsi="ＭＳ 明朝"/>
                <w:color w:val="00B0F0"/>
              </w:rPr>
            </w:pPr>
            <w:r w:rsidRPr="00A962CD">
              <w:rPr>
                <w:rFonts w:ascii="ＭＳ 明朝" w:eastAsia="ＭＳ 明朝" w:hAnsi="ＭＳ 明朝"/>
              </w:rPr>
              <w:t>○列強の帝国主義政策とアジア諸国の変容についての問いを踏まえて，小単元の学習を振り返る。</w:t>
            </w:r>
          </w:p>
        </w:tc>
      </w:tr>
      <w:tr w:rsidR="007D1C50" w:rsidTr="0065107B">
        <w:trPr>
          <w:trHeight w:val="930"/>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70C0"/>
              </w:rPr>
            </w:pPr>
          </w:p>
        </w:tc>
        <w:tc>
          <w:tcPr>
            <w:tcW w:w="1770" w:type="dxa"/>
            <w:tcBorders>
              <w:top w:val="nil"/>
              <w:left w:val="nil"/>
              <w:bottom w:val="single" w:sz="6" w:space="0" w:color="000000"/>
              <w:right w:val="single" w:sz="8" w:space="0" w:color="000000"/>
            </w:tcBorders>
            <w:shd w:val="clear" w:color="auto" w:fill="auto"/>
          </w:tcPr>
          <w:p w:rsidR="007D1C50" w:rsidRDefault="007D1C50" w:rsidP="007D1C50">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7D1C50" w:rsidRPr="009D0E17" w:rsidRDefault="007D1C50" w:rsidP="007D1C50">
            <w:pPr>
              <w:rPr>
                <w:rFonts w:ascii="ＭＳ 明朝" w:eastAsia="ＭＳ 明朝" w:hAnsi="ＭＳ 明朝"/>
                <w:color w:val="auto"/>
              </w:rPr>
            </w:pPr>
            <w:r w:rsidRPr="009D0E17">
              <w:rPr>
                <w:rFonts w:ascii="ＭＳ 明朝" w:eastAsia="ＭＳ 明朝" w:hAnsi="ＭＳ 明朝"/>
                <w:color w:val="auto"/>
              </w:rPr>
              <w:t xml:space="preserve">●歴史のまなざし　</w:t>
            </w:r>
          </w:p>
          <w:p w:rsidR="007D1C50" w:rsidRPr="009D0E17" w:rsidRDefault="007D1C50" w:rsidP="007D1C50">
            <w:pPr>
              <w:rPr>
                <w:rFonts w:ascii="ＭＳ 明朝" w:eastAsia="ＭＳ 明朝" w:hAnsi="ＭＳ 明朝"/>
                <w:color w:val="auto"/>
              </w:rPr>
            </w:pPr>
            <w:r w:rsidRPr="009D0E17">
              <w:rPr>
                <w:rFonts w:ascii="ＭＳ 明朝" w:eastAsia="ＭＳ 明朝" w:hAnsi="ＭＳ 明朝"/>
                <w:color w:val="auto"/>
              </w:rPr>
              <w:t>写真技術の発展</w:t>
            </w:r>
          </w:p>
        </w:tc>
        <w:tc>
          <w:tcPr>
            <w:tcW w:w="2268" w:type="dxa"/>
            <w:tcBorders>
              <w:top w:val="dashed" w:sz="4" w:space="0" w:color="000000"/>
              <w:left w:val="nil"/>
              <w:bottom w:val="dashed" w:sz="4" w:space="0" w:color="000000"/>
              <w:right w:val="single" w:sz="8" w:space="0" w:color="000000"/>
            </w:tcBorders>
            <w:shd w:val="clear" w:color="auto" w:fill="auto"/>
          </w:tcPr>
          <w:p w:rsidR="007D1C50" w:rsidRPr="009D0E17" w:rsidRDefault="007D1C50" w:rsidP="007D1C50">
            <w:pPr>
              <w:ind w:left="196" w:hanging="196"/>
              <w:rPr>
                <w:rFonts w:ascii="ＭＳ 明朝" w:eastAsia="ＭＳ 明朝" w:hAnsi="ＭＳ 明朝"/>
                <w:color w:val="auto"/>
              </w:rPr>
            </w:pPr>
            <w:r w:rsidRPr="009D0E17">
              <w:rPr>
                <w:rFonts w:ascii="ＭＳ 明朝" w:eastAsia="ＭＳ 明朝" w:hAnsi="ＭＳ 明朝"/>
                <w:color w:val="auto"/>
              </w:rPr>
              <w:t>○写真技術の歴史について学び，歴史資料の拡大について理解を深める。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p>
        </w:tc>
      </w:tr>
      <w:tr w:rsidR="007D1C50" w:rsidTr="002C1AA1">
        <w:trPr>
          <w:trHeight w:val="2792"/>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70C0"/>
              </w:rPr>
            </w:pPr>
          </w:p>
        </w:tc>
        <w:tc>
          <w:tcPr>
            <w:tcW w:w="1770" w:type="dxa"/>
            <w:tcBorders>
              <w:top w:val="single" w:sz="6" w:space="0" w:color="000000"/>
              <w:left w:val="nil"/>
              <w:right w:val="single" w:sz="8" w:space="0" w:color="000000"/>
            </w:tcBorders>
            <w:shd w:val="clear" w:color="auto" w:fill="auto"/>
          </w:tcPr>
          <w:p w:rsidR="007D1C50" w:rsidRDefault="007D1C50" w:rsidP="007D1C50">
            <w:r w:rsidRPr="0065107B">
              <w:rPr>
                <w:rFonts w:ascii="ＭＳ 明朝" w:eastAsia="ＭＳ 明朝" w:hAnsi="ＭＳ 明朝" w:hint="eastAsia"/>
              </w:rPr>
              <w:t>４節　近代化と現代的な諸課</w:t>
            </w:r>
            <w:r w:rsidR="00D453B0">
              <w:rPr>
                <w:rFonts w:ascii="ＭＳ 明朝" w:eastAsia="ＭＳ 明朝" w:hAnsi="ＭＳ 明朝" w:hint="eastAsia"/>
              </w:rPr>
              <w:t>題</w:t>
            </w:r>
          </w:p>
          <w:p w:rsidR="007D1C50" w:rsidRDefault="007D1C50" w:rsidP="007D1C50"/>
          <w:p w:rsidR="007D1C50" w:rsidRDefault="007D1C50" w:rsidP="007D1C50"/>
          <w:p w:rsidR="007D1C50" w:rsidRDefault="007D1C50" w:rsidP="007D1C50"/>
          <w:p w:rsidR="007D1C50" w:rsidRDefault="007D1C50" w:rsidP="007D1C50"/>
          <w:p w:rsidR="007D1C50" w:rsidRDefault="007D1C50" w:rsidP="007D1C50"/>
          <w:p w:rsidR="007D1C50" w:rsidRDefault="007D1C50" w:rsidP="007D1C50"/>
          <w:p w:rsidR="007D1C50" w:rsidRDefault="007D1C50" w:rsidP="007D1C50"/>
          <w:p w:rsidR="007D1C50" w:rsidRDefault="007D1C50" w:rsidP="007D1C50"/>
          <w:p w:rsidR="007D1C50" w:rsidRDefault="007D1C50" w:rsidP="007D1C50"/>
          <w:p w:rsidR="007D1C50" w:rsidRDefault="007D1C50" w:rsidP="007D1C50"/>
          <w:p w:rsidR="007D1C50" w:rsidRDefault="007D1C50" w:rsidP="007D1C50"/>
        </w:tc>
        <w:tc>
          <w:tcPr>
            <w:tcW w:w="1830" w:type="dxa"/>
            <w:tcBorders>
              <w:top w:val="single" w:sz="4" w:space="0" w:color="000000"/>
              <w:left w:val="nil"/>
              <w:bottom w:val="dashed" w:sz="4" w:space="0" w:color="auto"/>
              <w:right w:val="single" w:sz="8" w:space="0" w:color="000000"/>
            </w:tcBorders>
            <w:shd w:val="clear" w:color="auto" w:fill="auto"/>
          </w:tcPr>
          <w:p w:rsidR="007D1C50" w:rsidRPr="00486A4B" w:rsidRDefault="007D1C50" w:rsidP="007D1C50"/>
        </w:tc>
        <w:tc>
          <w:tcPr>
            <w:tcW w:w="2268" w:type="dxa"/>
            <w:tcBorders>
              <w:top w:val="single" w:sz="4" w:space="0" w:color="000000"/>
              <w:left w:val="nil"/>
              <w:bottom w:val="dashed" w:sz="4" w:space="0" w:color="auto"/>
              <w:right w:val="single" w:sz="8" w:space="0" w:color="000000"/>
            </w:tcBorders>
            <w:shd w:val="clear" w:color="auto" w:fill="auto"/>
          </w:tcPr>
          <w:p w:rsidR="007D1C50" w:rsidRDefault="007D1C50" w:rsidP="007D1C50">
            <w:pPr>
              <w:ind w:left="196" w:hanging="196"/>
            </w:pPr>
            <w:r>
              <w:rPr>
                <w:rFonts w:ascii="ＭＳ 明朝" w:eastAsia="ＭＳ 明朝" w:hAnsi="ＭＳ 明朝"/>
              </w:rPr>
              <w:t>○自由・制限，平等・格差，開発・保全，統合・分化，対立・協調などの観点を基に主題を設定し，事象の背景や原因，結果や影響などに着目して，多面的・多角的に考察し，表現することを通して，現代的な諸課題の形成に関わる近代化の歴史を理解する。</w:t>
            </w:r>
          </w:p>
        </w:tc>
        <w:tc>
          <w:tcPr>
            <w:tcW w:w="2268" w:type="dxa"/>
            <w:tcBorders>
              <w:top w:val="single" w:sz="4" w:space="0" w:color="000000"/>
              <w:left w:val="nil"/>
              <w:bottom w:val="dashed" w:sz="4" w:space="0" w:color="auto"/>
              <w:right w:val="single" w:sz="8" w:space="0" w:color="000000"/>
            </w:tcBorders>
            <w:shd w:val="clear" w:color="auto" w:fill="auto"/>
          </w:tcPr>
          <w:p w:rsidR="007D1C50" w:rsidRDefault="007D1C50" w:rsidP="007D1C50">
            <w:pPr>
              <w:rPr>
                <w:color w:val="0000FF"/>
              </w:rPr>
            </w:pPr>
          </w:p>
        </w:tc>
      </w:tr>
      <w:tr w:rsidR="00AF653D" w:rsidTr="0026618A">
        <w:trPr>
          <w:trHeight w:val="1170"/>
        </w:trPr>
        <w:tc>
          <w:tcPr>
            <w:tcW w:w="534" w:type="dxa"/>
            <w:vMerge w:val="restart"/>
            <w:tcBorders>
              <w:left w:val="single" w:sz="8" w:space="0" w:color="000000"/>
              <w:right w:val="single" w:sz="8" w:space="0" w:color="auto"/>
            </w:tcBorders>
            <w:shd w:val="clear" w:color="auto" w:fill="auto"/>
            <w:vAlign w:val="center"/>
          </w:tcPr>
          <w:p w:rsidR="00AF653D" w:rsidRDefault="00AF653D" w:rsidP="007D1C50">
            <w:pPr>
              <w:ind w:left="113" w:right="113"/>
              <w:rPr>
                <w:rFonts w:ascii="ＭＳ 明朝" w:eastAsia="ＭＳ 明朝" w:hAnsi="ＭＳ 明朝"/>
                <w:color w:val="0070C0"/>
              </w:rPr>
            </w:pPr>
          </w:p>
        </w:tc>
        <w:tc>
          <w:tcPr>
            <w:tcW w:w="1770" w:type="dxa"/>
            <w:tcBorders>
              <w:left w:val="single" w:sz="8" w:space="0" w:color="auto"/>
              <w:bottom w:val="single" w:sz="6" w:space="0" w:color="auto"/>
              <w:right w:val="single" w:sz="8" w:space="0" w:color="auto"/>
            </w:tcBorders>
            <w:shd w:val="clear" w:color="auto" w:fill="auto"/>
          </w:tcPr>
          <w:p w:rsidR="00AF653D" w:rsidRDefault="00AF653D" w:rsidP="007D1C50"/>
        </w:tc>
        <w:tc>
          <w:tcPr>
            <w:tcW w:w="1830" w:type="dxa"/>
            <w:tcBorders>
              <w:top w:val="dashed" w:sz="4" w:space="0" w:color="auto"/>
              <w:left w:val="single" w:sz="8" w:space="0" w:color="auto"/>
              <w:bottom w:val="single" w:sz="6" w:space="0" w:color="auto"/>
              <w:right w:val="single" w:sz="8" w:space="0" w:color="000000"/>
            </w:tcBorders>
            <w:shd w:val="clear" w:color="auto" w:fill="auto"/>
          </w:tcPr>
          <w:p w:rsidR="00AF653D" w:rsidRPr="009D0E17" w:rsidRDefault="00AF653D" w:rsidP="007D1C50">
            <w:pPr>
              <w:rPr>
                <w:rFonts w:ascii="ＭＳ 明朝" w:eastAsia="ＭＳ 明朝" w:hAnsi="ＭＳ 明朝"/>
                <w:color w:val="auto"/>
              </w:rPr>
            </w:pPr>
            <w:r w:rsidRPr="009D0E17">
              <w:rPr>
                <w:rFonts w:ascii="ＭＳ 明朝" w:eastAsia="ＭＳ 明朝" w:hAnsi="ＭＳ 明朝"/>
                <w:color w:val="auto"/>
              </w:rPr>
              <w:t>◆この時代の生活・文化</w:t>
            </w:r>
          </w:p>
          <w:p w:rsidR="00AF653D" w:rsidRPr="009D0E17" w:rsidRDefault="00AF653D" w:rsidP="007D1C50">
            <w:pPr>
              <w:rPr>
                <w:rFonts w:ascii="ＭＳ 明朝" w:eastAsia="ＭＳ 明朝" w:hAnsi="ＭＳ 明朝"/>
                <w:color w:val="auto"/>
              </w:rPr>
            </w:pPr>
            <w:r w:rsidRPr="009D0E17">
              <w:rPr>
                <w:rFonts w:ascii="ＭＳ 明朝" w:eastAsia="ＭＳ 明朝" w:hAnsi="ＭＳ 明朝"/>
                <w:color w:val="auto"/>
              </w:rPr>
              <w:t>「近代」との出会い，「異文化」へのあこがれ</w:t>
            </w:r>
          </w:p>
        </w:tc>
        <w:tc>
          <w:tcPr>
            <w:tcW w:w="2268" w:type="dxa"/>
            <w:tcBorders>
              <w:top w:val="dashed" w:sz="4" w:space="0" w:color="auto"/>
              <w:left w:val="nil"/>
              <w:bottom w:val="single" w:sz="6" w:space="0" w:color="auto"/>
              <w:right w:val="single" w:sz="8" w:space="0" w:color="000000"/>
            </w:tcBorders>
            <w:shd w:val="clear" w:color="auto" w:fill="auto"/>
          </w:tcPr>
          <w:p w:rsidR="00AF653D" w:rsidRPr="009D0E17" w:rsidRDefault="00AF653D" w:rsidP="007D1C50">
            <w:pPr>
              <w:ind w:left="196" w:hanging="196"/>
              <w:rPr>
                <w:rFonts w:ascii="ＭＳ 明朝" w:eastAsia="ＭＳ 明朝" w:hAnsi="ＭＳ 明朝"/>
                <w:color w:val="auto"/>
              </w:rPr>
            </w:pPr>
            <w:r w:rsidRPr="009D0E17">
              <w:rPr>
                <w:rFonts w:ascii="ＭＳ 明朝" w:eastAsia="ＭＳ 明朝" w:hAnsi="ＭＳ 明朝"/>
                <w:color w:val="auto"/>
              </w:rPr>
              <w:t>○</w:t>
            </w:r>
            <w:r w:rsidR="00D51DA6">
              <w:rPr>
                <w:rFonts w:ascii="ＭＳ 明朝" w:eastAsia="ＭＳ 明朝" w:hAnsi="ＭＳ 明朝"/>
                <w:color w:val="auto"/>
              </w:rPr>
              <w:t>生活と文化に関する</w:t>
            </w:r>
            <w:r w:rsidR="00D51DA6">
              <w:rPr>
                <w:rFonts w:ascii="ＭＳ 明朝" w:eastAsia="ＭＳ 明朝" w:hAnsi="ＭＳ 明朝" w:hint="eastAsia"/>
                <w:color w:val="auto"/>
              </w:rPr>
              <w:t>写真等</w:t>
            </w:r>
            <w:r w:rsidRPr="009D0E17">
              <w:rPr>
                <w:rFonts w:ascii="ＭＳ 明朝" w:eastAsia="ＭＳ 明朝" w:hAnsi="ＭＳ 明朝"/>
                <w:color w:val="auto"/>
              </w:rPr>
              <w:t>から，近代化の歴史を振り返り，理解を深める。</w:t>
            </w:r>
          </w:p>
          <w:p w:rsidR="00AF653D" w:rsidRPr="009D0E17" w:rsidRDefault="00AF653D" w:rsidP="007D1C50">
            <w:pPr>
              <w:ind w:left="196"/>
              <w:rPr>
                <w:rFonts w:ascii="ＭＳ 明朝" w:eastAsia="ＭＳ 明朝" w:hAnsi="ＭＳ 明朝"/>
                <w:color w:val="auto"/>
              </w:rPr>
            </w:pPr>
          </w:p>
        </w:tc>
        <w:tc>
          <w:tcPr>
            <w:tcW w:w="2268" w:type="dxa"/>
            <w:tcBorders>
              <w:top w:val="dashed" w:sz="4" w:space="0" w:color="auto"/>
              <w:left w:val="nil"/>
              <w:bottom w:val="single" w:sz="6" w:space="0" w:color="auto"/>
              <w:right w:val="single" w:sz="8" w:space="0" w:color="000000"/>
            </w:tcBorders>
            <w:shd w:val="clear" w:color="auto" w:fill="auto"/>
          </w:tcPr>
          <w:p w:rsidR="00AF653D" w:rsidRDefault="00AF653D" w:rsidP="007D1C50">
            <w:pPr>
              <w:rPr>
                <w:color w:val="0000FF"/>
              </w:rPr>
            </w:pPr>
          </w:p>
        </w:tc>
      </w:tr>
      <w:tr w:rsidR="00AF653D" w:rsidTr="0026618A">
        <w:trPr>
          <w:trHeight w:val="3041"/>
        </w:trPr>
        <w:tc>
          <w:tcPr>
            <w:tcW w:w="534" w:type="dxa"/>
            <w:vMerge/>
            <w:tcBorders>
              <w:left w:val="single" w:sz="8" w:space="0" w:color="000000"/>
              <w:bottom w:val="nil"/>
              <w:right w:val="single" w:sz="8" w:space="0" w:color="auto"/>
            </w:tcBorders>
            <w:shd w:val="clear" w:color="auto" w:fill="auto"/>
            <w:textDirection w:val="tbRlV"/>
            <w:vAlign w:val="center"/>
          </w:tcPr>
          <w:p w:rsidR="00AF653D" w:rsidRPr="007D1C50" w:rsidRDefault="00AF653D" w:rsidP="004F609E">
            <w:pPr>
              <w:ind w:left="113" w:right="113"/>
              <w:rPr>
                <w:rFonts w:ascii="ＭＳ 明朝" w:eastAsia="ＭＳ 明朝" w:hAnsi="ＭＳ 明朝" w:cs="ＭＳ Ｐゴシック"/>
                <w:color w:val="auto"/>
                <w:szCs w:val="18"/>
              </w:rPr>
            </w:pPr>
          </w:p>
        </w:tc>
        <w:tc>
          <w:tcPr>
            <w:tcW w:w="1770" w:type="dxa"/>
            <w:tcBorders>
              <w:top w:val="single" w:sz="6" w:space="0" w:color="auto"/>
              <w:left w:val="single" w:sz="8" w:space="0" w:color="auto"/>
              <w:bottom w:val="single" w:sz="6" w:space="0" w:color="000000"/>
              <w:right w:val="single" w:sz="8" w:space="0" w:color="000000"/>
            </w:tcBorders>
            <w:shd w:val="clear" w:color="auto" w:fill="auto"/>
          </w:tcPr>
          <w:p w:rsidR="00AF653D" w:rsidRDefault="00AA677B" w:rsidP="004F609E">
            <w:sdt>
              <w:sdtPr>
                <w:tag w:val="goog_rdk_11"/>
                <w:id w:val="-25960940"/>
              </w:sdtPr>
              <w:sdtEndPr/>
              <w:sdtContent>
                <w:r w:rsidR="00AF653D">
                  <w:rPr>
                    <w:rFonts w:ascii="Gungsuh" w:eastAsia="Gungsuh" w:hAnsi="Gungsuh" w:cs="Gungsuh"/>
                  </w:rPr>
                  <w:t>第２章　国際秩序の変化や大衆化と私たち</w:t>
                </w:r>
              </w:sdtContent>
            </w:sdt>
          </w:p>
          <w:p w:rsidR="00AF653D" w:rsidRDefault="00AA677B" w:rsidP="004F609E">
            <w:sdt>
              <w:sdtPr>
                <w:tag w:val="goog_rdk_12"/>
                <w:id w:val="129285570"/>
              </w:sdtPr>
              <w:sdtEndPr/>
              <w:sdtContent>
                <w:r w:rsidR="00AF653D">
                  <w:rPr>
                    <w:rFonts w:ascii="Gungsuh" w:eastAsia="Gungsuh" w:hAnsi="Gungsuh" w:cs="Gungsuh"/>
                  </w:rPr>
                  <w:t>１節　国際秩序の変化や大衆化への問い</w:t>
                </w:r>
              </w:sdtContent>
            </w:sdt>
          </w:p>
        </w:tc>
        <w:tc>
          <w:tcPr>
            <w:tcW w:w="1830" w:type="dxa"/>
            <w:tcBorders>
              <w:top w:val="single" w:sz="6" w:space="0" w:color="auto"/>
              <w:left w:val="nil"/>
              <w:bottom w:val="single" w:sz="6" w:space="0" w:color="000000"/>
              <w:right w:val="single" w:sz="8" w:space="0" w:color="000000"/>
            </w:tcBorders>
            <w:shd w:val="clear" w:color="auto" w:fill="auto"/>
          </w:tcPr>
          <w:p w:rsidR="00AF653D" w:rsidRDefault="00AF653D" w:rsidP="004F609E">
            <w:pPr>
              <w:rPr>
                <w:rFonts w:ascii="ＭＳ 明朝" w:eastAsia="ＭＳ 明朝" w:hAnsi="ＭＳ 明朝"/>
              </w:rPr>
            </w:pPr>
          </w:p>
        </w:tc>
        <w:tc>
          <w:tcPr>
            <w:tcW w:w="2268" w:type="dxa"/>
            <w:tcBorders>
              <w:top w:val="single" w:sz="6" w:space="0" w:color="auto"/>
              <w:left w:val="nil"/>
              <w:bottom w:val="single" w:sz="6" w:space="0" w:color="000000"/>
              <w:right w:val="single" w:sz="8" w:space="0" w:color="000000"/>
            </w:tcBorders>
            <w:shd w:val="clear" w:color="auto" w:fill="auto"/>
          </w:tcPr>
          <w:p w:rsidR="00AF653D" w:rsidRDefault="00AF653D" w:rsidP="004F609E">
            <w:pPr>
              <w:ind w:left="196" w:hanging="196"/>
              <w:rPr>
                <w:rFonts w:ascii="ＭＳ 明朝" w:eastAsia="ＭＳ 明朝" w:hAnsi="ＭＳ 明朝"/>
              </w:rPr>
            </w:pPr>
            <w:r>
              <w:rPr>
                <w:rFonts w:ascii="ＭＳ 明朝" w:eastAsia="ＭＳ 明朝" w:hAnsi="ＭＳ 明朝"/>
              </w:rPr>
              <w:t>○国際関係の緊密化，アメリカ合衆国とソヴィエト連邦の台頭，植民地の独立，大衆の政治的・経済的・社会的地位の変化，生活様式の変化などに関する資料を活用し，国際秩序の変化や大衆化に伴う生活や社会の変容について</w:t>
            </w:r>
            <w:r>
              <w:rPr>
                <w:rFonts w:ascii="ＭＳ 明朝" w:eastAsia="ＭＳ 明朝" w:hAnsi="ＭＳ 明朝" w:hint="eastAsia"/>
              </w:rPr>
              <w:t>多面的・多角的に</w:t>
            </w:r>
            <w:r w:rsidRPr="00BF07DE">
              <w:rPr>
                <w:rFonts w:ascii="ＭＳ 明朝" w:eastAsia="ＭＳ 明朝" w:hAnsi="ＭＳ 明朝"/>
              </w:rPr>
              <w:t>考察し</w:t>
            </w:r>
            <w:r>
              <w:rPr>
                <w:rFonts w:ascii="ＭＳ 明朝" w:eastAsia="ＭＳ 明朝" w:hAnsi="ＭＳ 明朝"/>
              </w:rPr>
              <w:t>，問いを表現する。</w:t>
            </w:r>
          </w:p>
        </w:tc>
        <w:tc>
          <w:tcPr>
            <w:tcW w:w="2268" w:type="dxa"/>
            <w:tcBorders>
              <w:top w:val="single" w:sz="6" w:space="0" w:color="auto"/>
              <w:left w:val="nil"/>
              <w:bottom w:val="single" w:sz="6" w:space="0" w:color="000000"/>
              <w:right w:val="single" w:sz="8" w:space="0" w:color="000000"/>
            </w:tcBorders>
            <w:shd w:val="clear" w:color="auto" w:fill="auto"/>
          </w:tcPr>
          <w:p w:rsidR="00AF653D" w:rsidRDefault="00AF653D" w:rsidP="004F609E">
            <w:pPr>
              <w:ind w:left="196" w:hanging="196"/>
              <w:rPr>
                <w:rFonts w:ascii="ＭＳ 明朝" w:eastAsia="ＭＳ 明朝" w:hAnsi="ＭＳ 明朝"/>
                <w:color w:val="00B050"/>
              </w:rPr>
            </w:pPr>
          </w:p>
        </w:tc>
      </w:tr>
      <w:tr w:rsidR="007D1C50" w:rsidTr="00AF653D">
        <w:trPr>
          <w:cantSplit/>
          <w:trHeight w:val="6242"/>
        </w:trPr>
        <w:tc>
          <w:tcPr>
            <w:tcW w:w="534" w:type="dxa"/>
            <w:tcBorders>
              <w:left w:val="single" w:sz="8" w:space="0" w:color="000000"/>
              <w:bottom w:val="nil"/>
              <w:right w:val="single" w:sz="8" w:space="0" w:color="000000"/>
            </w:tcBorders>
            <w:shd w:val="clear" w:color="auto" w:fill="auto"/>
            <w:textDirection w:val="tbRlV"/>
            <w:vAlign w:val="center"/>
          </w:tcPr>
          <w:p w:rsidR="007D1C50" w:rsidRDefault="00AF653D" w:rsidP="00AF653D">
            <w:pPr>
              <w:ind w:left="113" w:right="113"/>
              <w:rPr>
                <w:rFonts w:ascii="ＭＳ 明朝" w:eastAsia="ＭＳ 明朝" w:hAnsi="ＭＳ 明朝"/>
                <w:color w:val="999999"/>
              </w:rPr>
            </w:pPr>
            <w:r>
              <w:rPr>
                <w:rFonts w:ascii="ＭＳ 明朝" w:eastAsia="ＭＳ 明朝" w:hAnsi="ＭＳ 明朝" w:cs="ＭＳ Ｐゴシック" w:hint="eastAsia"/>
                <w:color w:val="auto"/>
                <w:szCs w:val="18"/>
              </w:rPr>
              <w:lastRenderedPageBreak/>
              <w:t>９</w:t>
            </w:r>
            <w:r w:rsidRPr="007D1C50">
              <w:rPr>
                <w:rFonts w:ascii="ＭＳ 明朝" w:eastAsia="ＭＳ 明朝" w:hAnsi="ＭＳ 明朝" w:cs="ＭＳ Ｐゴシック" w:hint="eastAsia"/>
                <w:color w:val="auto"/>
                <w:szCs w:val="18"/>
              </w:rPr>
              <w:t>月</w:t>
            </w:r>
          </w:p>
        </w:tc>
        <w:tc>
          <w:tcPr>
            <w:tcW w:w="1770" w:type="dxa"/>
            <w:tcBorders>
              <w:top w:val="single" w:sz="6" w:space="0" w:color="000000"/>
              <w:left w:val="nil"/>
              <w:bottom w:val="nil"/>
              <w:right w:val="single" w:sz="8" w:space="0" w:color="000000"/>
            </w:tcBorders>
            <w:shd w:val="clear" w:color="auto" w:fill="auto"/>
          </w:tcPr>
          <w:p w:rsidR="007D1C50" w:rsidRDefault="00AA677B" w:rsidP="007D1C50">
            <w:sdt>
              <w:sdtPr>
                <w:tag w:val="goog_rdk_13"/>
                <w:id w:val="744236953"/>
              </w:sdtPr>
              <w:sdtEndPr/>
              <w:sdtContent>
                <w:r w:rsidR="007D1C50">
                  <w:rPr>
                    <w:rFonts w:ascii="Gungsuh" w:eastAsia="Gungsuh" w:hAnsi="Gungsuh" w:cs="Gungsuh"/>
                  </w:rPr>
                  <w:t>２節　第一次世界大戦と大衆社会</w:t>
                </w:r>
              </w:sdtContent>
            </w:sdt>
          </w:p>
        </w:tc>
        <w:tc>
          <w:tcPr>
            <w:tcW w:w="1830" w:type="dxa"/>
            <w:tcBorders>
              <w:top w:val="single" w:sz="6" w:space="0" w:color="000000"/>
              <w:left w:val="nil"/>
              <w:bottom w:val="dashed" w:sz="4" w:space="0" w:color="000000"/>
              <w:right w:val="single" w:sz="8" w:space="0" w:color="000000"/>
            </w:tcBorders>
            <w:shd w:val="clear" w:color="auto" w:fill="auto"/>
          </w:tcPr>
          <w:p w:rsidR="007D1C50" w:rsidRDefault="007D1C50" w:rsidP="007D1C50">
            <w:pPr>
              <w:rPr>
                <w:rFonts w:ascii="ＭＳ 明朝" w:eastAsia="ＭＳ 明朝" w:hAnsi="ＭＳ 明朝"/>
              </w:rPr>
            </w:pPr>
          </w:p>
        </w:tc>
        <w:tc>
          <w:tcPr>
            <w:tcW w:w="2268" w:type="dxa"/>
            <w:tcBorders>
              <w:top w:val="single" w:sz="6"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①第一次世界大戦の推移と第一次世界大戦が大戦後の世界に与えた影響，日本の参戦の背景と影響などに着目して，第一次世界大戦の性格と惨禍，日本とアジア</w:t>
            </w:r>
            <w:r w:rsidR="00A5370E">
              <w:rPr>
                <w:rFonts w:ascii="ＭＳ 明朝" w:eastAsia="ＭＳ 明朝" w:hAnsi="ＭＳ 明朝"/>
              </w:rPr>
              <w:t>および</w:t>
            </w:r>
            <w:r>
              <w:rPr>
                <w:rFonts w:ascii="ＭＳ 明朝" w:eastAsia="ＭＳ 明朝" w:hAnsi="ＭＳ 明朝"/>
              </w:rPr>
              <w:t>太平洋地域の関係や国際協調体制の特徴などを多面的・多角的に考察し，表現することを通して，総力戦と第一次世界大戦後の国際協調体制を理解する。</w:t>
            </w:r>
          </w:p>
          <w:p w:rsidR="007D1C50" w:rsidRDefault="007D1C50" w:rsidP="007D1C50">
            <w:pPr>
              <w:ind w:left="196" w:hanging="196"/>
              <w:rPr>
                <w:rFonts w:ascii="ＭＳ 明朝" w:eastAsia="ＭＳ 明朝" w:hAnsi="ＭＳ 明朝"/>
              </w:rPr>
            </w:pPr>
            <w:r>
              <w:rPr>
                <w:rFonts w:ascii="ＭＳ 明朝" w:eastAsia="ＭＳ 明朝" w:hAnsi="ＭＳ 明朝"/>
              </w:rPr>
              <w:t>②第一次世界大戦前後の社会の変化などに着目して，第一次世界大戦後の社会の変容と社会運動との関連などを多面的・多角的に考察し，表現することを通して，大衆社会の形成と社会運動の広がりを理解する。</w:t>
            </w:r>
          </w:p>
        </w:tc>
        <w:tc>
          <w:tcPr>
            <w:tcW w:w="2268" w:type="dxa"/>
            <w:tcBorders>
              <w:top w:val="single" w:sz="6"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color w:val="00B050"/>
              </w:rPr>
            </w:pPr>
          </w:p>
        </w:tc>
      </w:tr>
      <w:tr w:rsidR="007D1C50" w:rsidTr="0065107B">
        <w:trPr>
          <w:trHeight w:val="2589"/>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7D1C50" w:rsidRDefault="007D1C50" w:rsidP="007D1C50"/>
        </w:tc>
        <w:tc>
          <w:tcPr>
            <w:tcW w:w="1830" w:type="dxa"/>
            <w:tcBorders>
              <w:top w:val="dashed" w:sz="4" w:space="0" w:color="000000"/>
              <w:left w:val="nil"/>
              <w:bottom w:val="dashed" w:sz="4" w:space="0" w:color="000000"/>
              <w:right w:val="single" w:sz="8" w:space="0" w:color="000000"/>
            </w:tcBorders>
            <w:shd w:val="clear" w:color="auto" w:fill="auto"/>
          </w:tcPr>
          <w:p w:rsidR="007D1C50" w:rsidRDefault="00AA677B" w:rsidP="007D1C50">
            <w:sdt>
              <w:sdtPr>
                <w:tag w:val="goog_rdk_14"/>
                <w:id w:val="1458676448"/>
              </w:sdtPr>
              <w:sdtEndPr/>
              <w:sdtContent>
                <w:r w:rsidR="007D1C50">
                  <w:rPr>
                    <w:rFonts w:ascii="Gungsuh" w:eastAsia="Gungsuh" w:hAnsi="Gungsuh" w:cs="Gungsuh"/>
                  </w:rPr>
                  <w:t>１　大衆社会の時代</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○大衆化とは何か，また，大衆化によって人々の生活がどのように変化したのかを理解する。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○総力戦と第一次世界大戦後の国際協調体制についての問いを表現し，小単元の学習の見通しを立てる。</w:t>
            </w:r>
          </w:p>
          <w:p w:rsidR="007D1C50" w:rsidRDefault="007D1C50" w:rsidP="007D1C50">
            <w:pPr>
              <w:ind w:left="196" w:hanging="196"/>
              <w:rPr>
                <w:rFonts w:ascii="ＭＳ 明朝" w:eastAsia="ＭＳ 明朝" w:hAnsi="ＭＳ 明朝"/>
              </w:rPr>
            </w:pPr>
            <w:r>
              <w:rPr>
                <w:rFonts w:ascii="ＭＳ 明朝" w:eastAsia="ＭＳ 明朝" w:hAnsi="ＭＳ 明朝"/>
              </w:rPr>
              <w:t>○大衆化によって，人々の生活がどのように変化したのかについて，諸資料から読み取り，</w:t>
            </w:r>
            <w:r w:rsidR="00A26DF2">
              <w:rPr>
                <w:rFonts w:ascii="ＭＳ 明朝" w:eastAsia="ＭＳ 明朝" w:hAnsi="ＭＳ 明朝"/>
              </w:rPr>
              <w:t>多面的・多角的に考察し</w:t>
            </w:r>
            <w:r>
              <w:rPr>
                <w:rFonts w:ascii="ＭＳ 明朝" w:eastAsia="ＭＳ 明朝" w:hAnsi="ＭＳ 明朝"/>
              </w:rPr>
              <w:t>，表現する。</w:t>
            </w:r>
          </w:p>
        </w:tc>
      </w:tr>
      <w:tr w:rsidR="007D1C50" w:rsidTr="00D90465">
        <w:trPr>
          <w:trHeight w:val="1654"/>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7D1C50" w:rsidRDefault="007D1C50" w:rsidP="007D1C50"/>
        </w:tc>
        <w:tc>
          <w:tcPr>
            <w:tcW w:w="1830" w:type="dxa"/>
            <w:tcBorders>
              <w:top w:val="dashed" w:sz="4" w:space="0" w:color="000000"/>
              <w:left w:val="nil"/>
              <w:bottom w:val="dashed" w:sz="4" w:space="0" w:color="000000"/>
              <w:right w:val="single" w:sz="8" w:space="0" w:color="000000"/>
            </w:tcBorders>
            <w:shd w:val="clear" w:color="auto" w:fill="auto"/>
          </w:tcPr>
          <w:p w:rsidR="007D1C50" w:rsidRDefault="00AA677B" w:rsidP="007D1C50">
            <w:sdt>
              <w:sdtPr>
                <w:tag w:val="goog_rdk_15"/>
                <w:id w:val="-976602703"/>
              </w:sdtPr>
              <w:sdtEndPr/>
              <w:sdtContent>
                <w:r w:rsidR="007D1C50">
                  <w:rPr>
                    <w:rFonts w:ascii="Gungsuh" w:eastAsia="Gungsuh" w:hAnsi="Gungsuh" w:cs="Gungsuh"/>
                  </w:rPr>
                  <w:t>２　第一次世界大戦の展開</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○第一次世界大戦はどのように展開したのかについて理解する。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○第一次世界大戦において出現した総力戦体制とはどのようなものだったのかについて，諸資料から読み取り，</w:t>
            </w:r>
            <w:r w:rsidR="00A26DF2">
              <w:rPr>
                <w:rFonts w:ascii="ＭＳ 明朝" w:eastAsia="ＭＳ 明朝" w:hAnsi="ＭＳ 明朝"/>
              </w:rPr>
              <w:t>多面的・多角的に考察し</w:t>
            </w:r>
            <w:r>
              <w:rPr>
                <w:rFonts w:ascii="ＭＳ 明朝" w:eastAsia="ＭＳ 明朝" w:hAnsi="ＭＳ 明朝"/>
              </w:rPr>
              <w:t>，表現する。</w:t>
            </w:r>
          </w:p>
        </w:tc>
      </w:tr>
      <w:tr w:rsidR="007D1C50" w:rsidTr="00D90465">
        <w:trPr>
          <w:trHeight w:val="1280"/>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7D1C50" w:rsidRDefault="007D1C50" w:rsidP="007D1C50"/>
        </w:tc>
        <w:tc>
          <w:tcPr>
            <w:tcW w:w="1830" w:type="dxa"/>
            <w:tcBorders>
              <w:top w:val="dashed" w:sz="4" w:space="0" w:color="000000"/>
              <w:left w:val="nil"/>
              <w:bottom w:val="dashed" w:sz="4" w:space="0" w:color="000000"/>
              <w:right w:val="single" w:sz="8" w:space="0" w:color="000000"/>
            </w:tcBorders>
            <w:shd w:val="clear" w:color="auto" w:fill="auto"/>
          </w:tcPr>
          <w:p w:rsidR="007D1C50" w:rsidRPr="009D0E17" w:rsidRDefault="007D1C50" w:rsidP="007D1C50">
            <w:pPr>
              <w:rPr>
                <w:rFonts w:ascii="ＭＳ 明朝" w:eastAsia="ＭＳ 明朝" w:hAnsi="ＭＳ 明朝"/>
                <w:color w:val="auto"/>
              </w:rPr>
            </w:pPr>
            <w:r w:rsidRPr="009D0E17">
              <w:rPr>
                <w:rFonts w:ascii="ＭＳ 明朝" w:eastAsia="ＭＳ 明朝" w:hAnsi="ＭＳ 明朝"/>
                <w:color w:val="auto"/>
              </w:rPr>
              <w:t>●地域の歴史</w:t>
            </w:r>
          </w:p>
          <w:p w:rsidR="007D1C50" w:rsidRPr="009D0E17" w:rsidRDefault="007D1C50" w:rsidP="007D1C50">
            <w:pPr>
              <w:rPr>
                <w:rFonts w:ascii="ＭＳ 明朝" w:eastAsia="ＭＳ 明朝" w:hAnsi="ＭＳ 明朝"/>
                <w:color w:val="auto"/>
              </w:rPr>
            </w:pPr>
            <w:r w:rsidRPr="009D0E17">
              <w:rPr>
                <w:rFonts w:ascii="ＭＳ 明朝" w:eastAsia="ＭＳ 明朝" w:hAnsi="ＭＳ 明朝"/>
                <w:color w:val="auto"/>
              </w:rPr>
              <w:t>バルカン問題と第一次世界大戦</w:t>
            </w:r>
          </w:p>
        </w:tc>
        <w:tc>
          <w:tcPr>
            <w:tcW w:w="2268" w:type="dxa"/>
            <w:tcBorders>
              <w:top w:val="dashed" w:sz="4" w:space="0" w:color="000000"/>
              <w:left w:val="nil"/>
              <w:bottom w:val="dashed" w:sz="4" w:space="0" w:color="000000"/>
              <w:right w:val="single" w:sz="8" w:space="0" w:color="000000"/>
            </w:tcBorders>
            <w:shd w:val="clear" w:color="auto" w:fill="auto"/>
          </w:tcPr>
          <w:p w:rsidR="007D1C50" w:rsidRPr="009D0E17" w:rsidRDefault="007D1C50" w:rsidP="007D1C50">
            <w:pPr>
              <w:ind w:left="196" w:hanging="196"/>
              <w:rPr>
                <w:rFonts w:ascii="ＭＳ 明朝" w:eastAsia="ＭＳ 明朝" w:hAnsi="ＭＳ 明朝"/>
                <w:color w:val="auto"/>
              </w:rPr>
            </w:pPr>
            <w:r w:rsidRPr="009D0E17">
              <w:rPr>
                <w:rFonts w:ascii="ＭＳ 明朝" w:eastAsia="ＭＳ 明朝" w:hAnsi="ＭＳ 明朝"/>
                <w:color w:val="auto"/>
              </w:rPr>
              <w:t>○バルカン半島の歴史について学び，地理的な理解を深める。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p>
        </w:tc>
      </w:tr>
      <w:tr w:rsidR="007D1C50">
        <w:trPr>
          <w:trHeight w:val="1134"/>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7D1C50" w:rsidRDefault="007D1C50" w:rsidP="007D1C50"/>
        </w:tc>
        <w:tc>
          <w:tcPr>
            <w:tcW w:w="1830" w:type="dxa"/>
            <w:tcBorders>
              <w:top w:val="dashed" w:sz="4" w:space="0" w:color="000000"/>
              <w:left w:val="nil"/>
              <w:bottom w:val="dashed" w:sz="4" w:space="0" w:color="000000"/>
              <w:right w:val="single" w:sz="8" w:space="0" w:color="000000"/>
            </w:tcBorders>
            <w:shd w:val="clear" w:color="auto" w:fill="auto"/>
          </w:tcPr>
          <w:p w:rsidR="007D1C50" w:rsidRDefault="00AA677B" w:rsidP="007D1C50">
            <w:sdt>
              <w:sdtPr>
                <w:tag w:val="goog_rdk_16"/>
                <w:id w:val="-1691367947"/>
              </w:sdtPr>
              <w:sdtEndPr/>
              <w:sdtContent>
                <w:r w:rsidR="007D1C50">
                  <w:rPr>
                    <w:rFonts w:ascii="Gungsuh" w:eastAsia="Gungsuh" w:hAnsi="Gungsuh" w:cs="Gungsuh"/>
                  </w:rPr>
                  <w:t>３　国際協調体制の形成</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○第一次世界大戦後の国際協調体制について理解する。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w:t>
            </w:r>
            <w:r w:rsidR="00D51DA6">
              <w:rPr>
                <w:rFonts w:ascii="ＭＳ 明朝" w:eastAsia="ＭＳ 明朝" w:hAnsi="ＭＳ 明朝"/>
              </w:rPr>
              <w:t>第一次世界大戦後，戦争の再発を防ぐためにどのような</w:t>
            </w:r>
            <w:r w:rsidR="00D51DA6">
              <w:rPr>
                <w:rFonts w:ascii="ＭＳ 明朝" w:eastAsia="ＭＳ 明朝" w:hAnsi="ＭＳ 明朝" w:hint="eastAsia"/>
              </w:rPr>
              <w:t>仕組み</w:t>
            </w:r>
            <w:r>
              <w:rPr>
                <w:rFonts w:ascii="ＭＳ 明朝" w:eastAsia="ＭＳ 明朝" w:hAnsi="ＭＳ 明朝"/>
              </w:rPr>
              <w:t>がつくられたのかについて，諸資料から読み取り，</w:t>
            </w:r>
            <w:r w:rsidR="00A26DF2">
              <w:rPr>
                <w:rFonts w:ascii="ＭＳ 明朝" w:eastAsia="ＭＳ 明朝" w:hAnsi="ＭＳ 明朝"/>
              </w:rPr>
              <w:t>多面的・多角的に考察し</w:t>
            </w:r>
            <w:r>
              <w:rPr>
                <w:rFonts w:ascii="ＭＳ 明朝" w:eastAsia="ＭＳ 明朝" w:hAnsi="ＭＳ 明朝"/>
              </w:rPr>
              <w:t>，表現する。</w:t>
            </w:r>
          </w:p>
        </w:tc>
      </w:tr>
      <w:tr w:rsidR="007D1C50">
        <w:trPr>
          <w:trHeight w:val="1134"/>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7D1C50" w:rsidRDefault="007D1C50" w:rsidP="007D1C50"/>
        </w:tc>
        <w:tc>
          <w:tcPr>
            <w:tcW w:w="1830" w:type="dxa"/>
            <w:tcBorders>
              <w:top w:val="dashed" w:sz="4" w:space="0" w:color="000000"/>
              <w:left w:val="nil"/>
              <w:bottom w:val="dashed" w:sz="4" w:space="0" w:color="000000"/>
              <w:right w:val="single" w:sz="8" w:space="0" w:color="000000"/>
            </w:tcBorders>
            <w:shd w:val="clear" w:color="auto" w:fill="auto"/>
          </w:tcPr>
          <w:p w:rsidR="007D1C50" w:rsidRDefault="00AA677B" w:rsidP="007D1C50">
            <w:sdt>
              <w:sdtPr>
                <w:tag w:val="goog_rdk_17"/>
                <w:id w:val="-1657912468"/>
              </w:sdtPr>
              <w:sdtEndPr/>
              <w:sdtContent>
                <w:r w:rsidR="007D1C50">
                  <w:rPr>
                    <w:rFonts w:ascii="Gungsuh" w:eastAsia="Gungsuh" w:hAnsi="Gungsuh" w:cs="Gungsuh"/>
                  </w:rPr>
                  <w:t>４　ソヴィエト連邦の成立と社会主義</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○ソヴィエト連邦の成立と，社会主義運動の拡大過程について理解する。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○ソヴィエト連邦がどのような経緯のもとに成立し，社会主義国家の成立が世界にどのような影響を与えたのかについて，諸資料から読み取り，</w:t>
            </w:r>
            <w:r w:rsidR="00A26DF2">
              <w:rPr>
                <w:rFonts w:ascii="ＭＳ 明朝" w:eastAsia="ＭＳ 明朝" w:hAnsi="ＭＳ 明朝"/>
              </w:rPr>
              <w:t>多面的・多角的に考察し</w:t>
            </w:r>
            <w:r>
              <w:rPr>
                <w:rFonts w:ascii="ＭＳ 明朝" w:eastAsia="ＭＳ 明朝" w:hAnsi="ＭＳ 明朝"/>
              </w:rPr>
              <w:t>，表現する。</w:t>
            </w:r>
          </w:p>
        </w:tc>
      </w:tr>
      <w:tr w:rsidR="007D1C50" w:rsidTr="00D90465">
        <w:trPr>
          <w:trHeight w:val="2122"/>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7D1C50" w:rsidRDefault="007D1C50" w:rsidP="007D1C50"/>
        </w:tc>
        <w:tc>
          <w:tcPr>
            <w:tcW w:w="1830" w:type="dxa"/>
            <w:tcBorders>
              <w:top w:val="dashed" w:sz="4" w:space="0" w:color="000000"/>
              <w:left w:val="nil"/>
              <w:bottom w:val="dashed" w:sz="4" w:space="0" w:color="000000"/>
              <w:right w:val="single" w:sz="8" w:space="0" w:color="000000"/>
            </w:tcBorders>
            <w:shd w:val="clear" w:color="auto" w:fill="auto"/>
          </w:tcPr>
          <w:p w:rsidR="007D1C50" w:rsidRDefault="00AA677B" w:rsidP="007D1C50">
            <w:sdt>
              <w:sdtPr>
                <w:tag w:val="goog_rdk_18"/>
                <w:id w:val="-323825544"/>
              </w:sdtPr>
              <w:sdtEndPr/>
              <w:sdtContent>
                <w:r w:rsidR="007D1C50">
                  <w:rPr>
                    <w:rFonts w:ascii="Gungsuh" w:eastAsia="Gungsuh" w:hAnsi="Gungsuh" w:cs="Gungsuh"/>
                  </w:rPr>
                  <w:t>５　アメリカ合衆国の台頭と大量消費社会</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○アメリカ合衆国の台頭と大衆文化の広がりについて理解する。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r>
              <w:rPr>
                <w:rFonts w:ascii="ＭＳ 明朝" w:eastAsia="ＭＳ 明朝" w:hAnsi="ＭＳ 明朝"/>
              </w:rPr>
              <w:t>○アメリカ合衆国の台頭と大量生産・大量消費社会の到来が，世界の人々にどのような影響を与えたのかについて，諸資料から読み取り，</w:t>
            </w:r>
            <w:r w:rsidR="00A26DF2">
              <w:rPr>
                <w:rFonts w:ascii="ＭＳ 明朝" w:eastAsia="ＭＳ 明朝" w:hAnsi="ＭＳ 明朝"/>
              </w:rPr>
              <w:t>多面的・多角的に考察し</w:t>
            </w:r>
            <w:r>
              <w:rPr>
                <w:rFonts w:ascii="ＭＳ 明朝" w:eastAsia="ＭＳ 明朝" w:hAnsi="ＭＳ 明朝"/>
              </w:rPr>
              <w:t>，表現する。</w:t>
            </w:r>
          </w:p>
        </w:tc>
      </w:tr>
      <w:tr w:rsidR="007D1C50" w:rsidTr="00D90465">
        <w:trPr>
          <w:trHeight w:val="3053"/>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7D1C50" w:rsidRDefault="007D1C50" w:rsidP="007D1C50"/>
        </w:tc>
        <w:tc>
          <w:tcPr>
            <w:tcW w:w="1830" w:type="dxa"/>
            <w:tcBorders>
              <w:top w:val="dashed" w:sz="4" w:space="0" w:color="000000"/>
              <w:left w:val="nil"/>
              <w:bottom w:val="dashed" w:sz="4" w:space="0" w:color="000000"/>
              <w:right w:val="single" w:sz="8" w:space="0" w:color="000000"/>
            </w:tcBorders>
            <w:shd w:val="clear" w:color="auto" w:fill="auto"/>
          </w:tcPr>
          <w:p w:rsidR="007D1C50" w:rsidRDefault="00AA677B" w:rsidP="007D1C50">
            <w:sdt>
              <w:sdtPr>
                <w:tag w:val="goog_rdk_19"/>
                <w:id w:val="-133106246"/>
              </w:sdtPr>
              <w:sdtEndPr/>
              <w:sdtContent>
                <w:r w:rsidR="007D1C50">
                  <w:rPr>
                    <w:rFonts w:ascii="Gungsuh" w:eastAsia="Gungsuh" w:hAnsi="Gungsuh" w:cs="Gungsuh"/>
                  </w:rPr>
                  <w:t>６　アジアの経済成長と移動する人々</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7D1C50" w:rsidRPr="00A962CD" w:rsidRDefault="007D1C50" w:rsidP="007D1C50">
            <w:pPr>
              <w:ind w:left="196" w:hanging="196"/>
              <w:rPr>
                <w:rFonts w:ascii="ＭＳ 明朝" w:eastAsia="ＭＳ 明朝" w:hAnsi="ＭＳ 明朝"/>
              </w:rPr>
            </w:pPr>
            <w:r w:rsidRPr="00A962CD">
              <w:rPr>
                <w:rFonts w:ascii="ＭＳ 明朝" w:eastAsia="ＭＳ 明朝" w:hAnsi="ＭＳ 明朝"/>
              </w:rPr>
              <w:t>○</w:t>
            </w:r>
            <w:r w:rsidR="00D51DA6">
              <w:rPr>
                <w:rFonts w:ascii="ＭＳ 明朝" w:eastAsia="ＭＳ 明朝" w:hAnsi="ＭＳ 明朝"/>
              </w:rPr>
              <w:t>アジアの経済成長とそれぞれの地域の結び</w:t>
            </w:r>
            <w:r w:rsidR="00D51DA6">
              <w:rPr>
                <w:rFonts w:ascii="ＭＳ 明朝" w:eastAsia="ＭＳ 明朝" w:hAnsi="ＭＳ 明朝" w:hint="eastAsia"/>
              </w:rPr>
              <w:t>付き</w:t>
            </w:r>
            <w:r w:rsidRPr="00A962CD">
              <w:rPr>
                <w:rFonts w:ascii="ＭＳ 明朝" w:eastAsia="ＭＳ 明朝" w:hAnsi="ＭＳ 明朝"/>
              </w:rPr>
              <w:t>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Pr="00A962CD" w:rsidRDefault="007D1C50" w:rsidP="007D1C50">
            <w:pPr>
              <w:ind w:left="196" w:hanging="196"/>
              <w:rPr>
                <w:rFonts w:ascii="ＭＳ 明朝" w:eastAsia="ＭＳ 明朝" w:hAnsi="ＭＳ 明朝"/>
              </w:rPr>
            </w:pPr>
            <w:r w:rsidRPr="00A962CD">
              <w:rPr>
                <w:rFonts w:ascii="ＭＳ 明朝" w:eastAsia="ＭＳ 明朝" w:hAnsi="ＭＳ 明朝"/>
              </w:rPr>
              <w:t>○第一次世界大戦後のアジアの経済がどのように発展し，どのような人の移動があったのかについて，諸資料から読み取り，</w:t>
            </w:r>
            <w:r w:rsidR="00A26DF2" w:rsidRPr="00A962CD">
              <w:rPr>
                <w:rFonts w:ascii="ＭＳ 明朝" w:eastAsia="ＭＳ 明朝" w:hAnsi="ＭＳ 明朝"/>
              </w:rPr>
              <w:t>多面的・多角的に考察し</w:t>
            </w:r>
            <w:r w:rsidRPr="00A962CD">
              <w:rPr>
                <w:rFonts w:ascii="ＭＳ 明朝" w:eastAsia="ＭＳ 明朝" w:hAnsi="ＭＳ 明朝"/>
              </w:rPr>
              <w:t>，表現する。</w:t>
            </w:r>
          </w:p>
          <w:p w:rsidR="007D1C50" w:rsidRPr="00A962CD" w:rsidRDefault="007D1C50" w:rsidP="007D1C50">
            <w:pPr>
              <w:ind w:left="196" w:hanging="196"/>
              <w:rPr>
                <w:rFonts w:ascii="ＭＳ 明朝" w:eastAsia="ＭＳ 明朝" w:hAnsi="ＭＳ 明朝"/>
              </w:rPr>
            </w:pPr>
            <w:r w:rsidRPr="00A962CD">
              <w:rPr>
                <w:rFonts w:ascii="ＭＳ 明朝" w:eastAsia="ＭＳ 明朝" w:hAnsi="ＭＳ 明朝"/>
              </w:rPr>
              <w:t>○総力戦と第一次世界大戦後の国際協調体制についての問いを踏まえて，小単元の学習を振り返る。</w:t>
            </w:r>
          </w:p>
        </w:tc>
      </w:tr>
      <w:tr w:rsidR="007D1C50" w:rsidTr="000664FB">
        <w:trPr>
          <w:trHeight w:val="1229"/>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7D1C50" w:rsidRDefault="007D1C50" w:rsidP="007D1C50"/>
        </w:tc>
        <w:tc>
          <w:tcPr>
            <w:tcW w:w="1830" w:type="dxa"/>
            <w:tcBorders>
              <w:top w:val="dashed" w:sz="4" w:space="0" w:color="000000"/>
              <w:left w:val="nil"/>
              <w:bottom w:val="dashed" w:sz="4" w:space="0" w:color="000000"/>
              <w:right w:val="single" w:sz="8" w:space="0" w:color="000000"/>
            </w:tcBorders>
            <w:shd w:val="clear" w:color="auto" w:fill="auto"/>
          </w:tcPr>
          <w:p w:rsidR="007D1C50" w:rsidRPr="009D0E17" w:rsidRDefault="007D1C50" w:rsidP="007D1C50">
            <w:pPr>
              <w:rPr>
                <w:rFonts w:ascii="ＭＳ 明朝" w:eastAsia="ＭＳ 明朝" w:hAnsi="ＭＳ 明朝"/>
                <w:color w:val="auto"/>
              </w:rPr>
            </w:pPr>
            <w:r w:rsidRPr="009D0E17">
              <w:rPr>
                <w:rFonts w:ascii="ＭＳ 明朝" w:eastAsia="ＭＳ 明朝" w:hAnsi="ＭＳ 明朝"/>
                <w:color w:val="auto"/>
              </w:rPr>
              <w:t xml:space="preserve">●歴史のまなざし　</w:t>
            </w:r>
          </w:p>
          <w:p w:rsidR="007D1C50" w:rsidRPr="009D0E17" w:rsidRDefault="007D1C50" w:rsidP="007D1C50">
            <w:pPr>
              <w:rPr>
                <w:rFonts w:ascii="ＭＳ 明朝" w:eastAsia="ＭＳ 明朝" w:hAnsi="ＭＳ 明朝"/>
                <w:color w:val="auto"/>
              </w:rPr>
            </w:pPr>
            <w:r w:rsidRPr="009D0E17">
              <w:rPr>
                <w:rFonts w:ascii="ＭＳ 明朝" w:eastAsia="ＭＳ 明朝" w:hAnsi="ＭＳ 明朝"/>
                <w:color w:val="auto"/>
              </w:rPr>
              <w:t>近代における日中間の漢字循環</w:t>
            </w:r>
          </w:p>
        </w:tc>
        <w:tc>
          <w:tcPr>
            <w:tcW w:w="2268" w:type="dxa"/>
            <w:tcBorders>
              <w:top w:val="dashed" w:sz="4" w:space="0" w:color="000000"/>
              <w:left w:val="nil"/>
              <w:bottom w:val="dashed" w:sz="4" w:space="0" w:color="000000"/>
              <w:right w:val="single" w:sz="8" w:space="0" w:color="000000"/>
            </w:tcBorders>
            <w:shd w:val="clear" w:color="auto" w:fill="auto"/>
          </w:tcPr>
          <w:p w:rsidR="007D1C50" w:rsidRPr="00A962CD" w:rsidRDefault="007D1C50" w:rsidP="007D1C50">
            <w:pPr>
              <w:ind w:left="196" w:hanging="196"/>
              <w:rPr>
                <w:rFonts w:ascii="ＭＳ 明朝" w:eastAsia="ＭＳ 明朝" w:hAnsi="ＭＳ 明朝"/>
                <w:color w:val="auto"/>
              </w:rPr>
            </w:pPr>
            <w:r w:rsidRPr="00A962CD">
              <w:rPr>
                <w:rFonts w:ascii="ＭＳ 明朝" w:eastAsia="ＭＳ 明朝" w:hAnsi="ＭＳ 明朝"/>
                <w:color w:val="auto"/>
              </w:rPr>
              <w:t>○漢字の循環について学び，東アジアの歴史</w:t>
            </w:r>
            <w:r w:rsidR="00D453B0" w:rsidRPr="00A962CD">
              <w:rPr>
                <w:rFonts w:ascii="ＭＳ 明朝" w:eastAsia="ＭＳ 明朝" w:hAnsi="ＭＳ 明朝" w:hint="eastAsia"/>
                <w:color w:val="auto"/>
              </w:rPr>
              <w:t>に</w:t>
            </w:r>
            <w:r w:rsidRPr="00A962CD">
              <w:rPr>
                <w:rFonts w:ascii="ＭＳ 明朝" w:eastAsia="ＭＳ 明朝" w:hAnsi="ＭＳ 明朝"/>
                <w:color w:val="auto"/>
              </w:rPr>
              <w:t>ついて理解を深める。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Pr="00A962CD" w:rsidRDefault="007D1C50" w:rsidP="007D1C50">
            <w:pPr>
              <w:ind w:left="196" w:hanging="196"/>
              <w:rPr>
                <w:rFonts w:ascii="ＭＳ 明朝" w:eastAsia="ＭＳ 明朝" w:hAnsi="ＭＳ 明朝"/>
              </w:rPr>
            </w:pPr>
          </w:p>
        </w:tc>
      </w:tr>
      <w:tr w:rsidR="007D1C50" w:rsidTr="000664FB">
        <w:trPr>
          <w:trHeight w:val="1133"/>
        </w:trPr>
        <w:tc>
          <w:tcPr>
            <w:tcW w:w="534" w:type="dxa"/>
            <w:tcBorders>
              <w:left w:val="single" w:sz="8" w:space="0" w:color="000000"/>
              <w:bottom w:val="nil"/>
              <w:right w:val="single" w:sz="8" w:space="0" w:color="000000"/>
            </w:tcBorders>
            <w:shd w:val="clear" w:color="auto" w:fill="auto"/>
            <w:vAlign w:val="center"/>
          </w:tcPr>
          <w:p w:rsidR="007D1C50" w:rsidRDefault="007D1C50" w:rsidP="007D1C50">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7D1C50" w:rsidRDefault="007D1C50" w:rsidP="007D1C50"/>
        </w:tc>
        <w:tc>
          <w:tcPr>
            <w:tcW w:w="1830" w:type="dxa"/>
            <w:tcBorders>
              <w:top w:val="dashed" w:sz="4" w:space="0" w:color="000000"/>
              <w:left w:val="nil"/>
              <w:bottom w:val="dashed" w:sz="4" w:space="0" w:color="000000"/>
              <w:right w:val="single" w:sz="8" w:space="0" w:color="000000"/>
            </w:tcBorders>
            <w:shd w:val="clear" w:color="auto" w:fill="auto"/>
          </w:tcPr>
          <w:p w:rsidR="007D1C50" w:rsidRPr="009D0E17" w:rsidRDefault="007D1C50" w:rsidP="007D1C50">
            <w:pPr>
              <w:rPr>
                <w:rFonts w:ascii="ＭＳ 明朝" w:eastAsia="ＭＳ 明朝" w:hAnsi="ＭＳ 明朝"/>
                <w:color w:val="auto"/>
              </w:rPr>
            </w:pPr>
            <w:r w:rsidRPr="009D0E17">
              <w:rPr>
                <w:rFonts w:ascii="ＭＳ 明朝" w:eastAsia="ＭＳ 明朝" w:hAnsi="ＭＳ 明朝"/>
                <w:color w:val="auto"/>
              </w:rPr>
              <w:t>●地域の歴史</w:t>
            </w:r>
          </w:p>
          <w:p w:rsidR="007D1C50" w:rsidRPr="009D0E17" w:rsidRDefault="007D1C50" w:rsidP="007D1C50">
            <w:pPr>
              <w:rPr>
                <w:rFonts w:ascii="ＭＳ 明朝" w:eastAsia="ＭＳ 明朝" w:hAnsi="ＭＳ 明朝"/>
                <w:color w:val="auto"/>
              </w:rPr>
            </w:pPr>
            <w:r w:rsidRPr="009D0E17">
              <w:rPr>
                <w:rFonts w:ascii="ＭＳ 明朝" w:eastAsia="ＭＳ 明朝" w:hAnsi="ＭＳ 明朝"/>
                <w:color w:val="auto"/>
              </w:rPr>
              <w:t>太平洋・オセアニアの歴史</w:t>
            </w:r>
          </w:p>
          <w:p w:rsidR="007D1C50" w:rsidRPr="009D0E17" w:rsidRDefault="007D1C50" w:rsidP="007D1C50">
            <w:pPr>
              <w:rPr>
                <w:rFonts w:ascii="ＭＳ 明朝" w:eastAsia="ＭＳ 明朝" w:hAnsi="ＭＳ 明朝"/>
                <w:color w:val="auto"/>
              </w:rPr>
            </w:pPr>
          </w:p>
        </w:tc>
        <w:tc>
          <w:tcPr>
            <w:tcW w:w="2268" w:type="dxa"/>
            <w:tcBorders>
              <w:top w:val="dashed" w:sz="4" w:space="0" w:color="000000"/>
              <w:left w:val="nil"/>
              <w:bottom w:val="dashed" w:sz="4" w:space="0" w:color="000000"/>
              <w:right w:val="single" w:sz="8" w:space="0" w:color="000000"/>
            </w:tcBorders>
            <w:shd w:val="clear" w:color="auto" w:fill="auto"/>
          </w:tcPr>
          <w:p w:rsidR="007D1C50" w:rsidRPr="009D0E17" w:rsidRDefault="007D1C50" w:rsidP="007D1C50">
            <w:pPr>
              <w:ind w:left="196" w:hanging="196"/>
              <w:rPr>
                <w:rFonts w:ascii="ＭＳ 明朝" w:eastAsia="ＭＳ 明朝" w:hAnsi="ＭＳ 明朝"/>
                <w:color w:val="auto"/>
              </w:rPr>
            </w:pPr>
            <w:r w:rsidRPr="009D0E17">
              <w:rPr>
                <w:rFonts w:ascii="ＭＳ 明朝" w:eastAsia="ＭＳ 明朝" w:hAnsi="ＭＳ 明朝"/>
                <w:color w:val="auto"/>
              </w:rPr>
              <w:t>○太平洋・オセアニアの歴史について学び，地理的な理解を深める。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7D1C50" w:rsidRDefault="007D1C50" w:rsidP="007D1C50">
            <w:pPr>
              <w:ind w:left="196" w:hanging="196"/>
              <w:rPr>
                <w:rFonts w:ascii="ＭＳ 明朝" w:eastAsia="ＭＳ 明朝" w:hAnsi="ＭＳ 明朝"/>
              </w:rPr>
            </w:pPr>
          </w:p>
        </w:tc>
      </w:tr>
      <w:tr w:rsidR="004F609E" w:rsidTr="009D7E83">
        <w:trPr>
          <w:trHeight w:val="3497"/>
        </w:trPr>
        <w:tc>
          <w:tcPr>
            <w:tcW w:w="534" w:type="dxa"/>
            <w:tcBorders>
              <w:left w:val="single" w:sz="8" w:space="0" w:color="000000"/>
              <w:bottom w:val="nil"/>
              <w:right w:val="single" w:sz="8" w:space="0" w:color="000000"/>
            </w:tcBorders>
            <w:shd w:val="clear" w:color="auto" w:fill="auto"/>
          </w:tcPr>
          <w:p w:rsidR="004F609E" w:rsidRPr="004C2C75" w:rsidRDefault="004F609E" w:rsidP="004F609E">
            <w:pPr>
              <w:jc w:val="center"/>
              <w:rPr>
                <w:rFonts w:ascii="ＭＳ 明朝" w:hAnsi="ＭＳ 明朝" w:cs="ＭＳ Ｐゴシック"/>
                <w:szCs w:val="18"/>
              </w:rPr>
            </w:pPr>
            <w:r>
              <w:rPr>
                <w:rFonts w:ascii="ＭＳ 明朝" w:hAnsi="ＭＳ 明朝" w:cs="ＭＳ Ｐゴシック" w:hint="eastAsia"/>
                <w:szCs w:val="18"/>
              </w:rPr>
              <w:lastRenderedPageBreak/>
              <w:t>10</w:t>
            </w:r>
            <w:r>
              <w:rPr>
                <w:rFonts w:ascii="ＭＳ 明朝" w:hAnsi="ＭＳ 明朝" w:cs="ＭＳ Ｐゴシック" w:hint="eastAsia"/>
                <w:szCs w:val="18"/>
              </w:rPr>
              <w:t xml:space="preserve">　月</w:t>
            </w: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20"/>
                <w:id w:val="1256794948"/>
              </w:sdtPr>
              <w:sdtEndPr/>
              <w:sdtContent>
                <w:r w:rsidR="004F609E">
                  <w:rPr>
                    <w:rFonts w:ascii="Gungsuh" w:eastAsia="Gungsuh" w:hAnsi="Gungsuh" w:cs="Gungsuh"/>
                  </w:rPr>
                  <w:t>７　反植民地主義の高揚と国際秩序の変容</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○反植民地主義の高揚と国際秩序の変容について理解する。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○大衆社会の形成と社会運動の広がりについての問いを表現し，小単元の学習の見通しを立てる。</w:t>
            </w:r>
          </w:p>
          <w:p w:rsidR="004F609E" w:rsidRDefault="004F609E" w:rsidP="004F609E">
            <w:pPr>
              <w:ind w:left="196" w:hanging="196"/>
              <w:rPr>
                <w:rFonts w:ascii="ＭＳ 明朝" w:eastAsia="ＭＳ 明朝" w:hAnsi="ＭＳ 明朝"/>
              </w:rPr>
            </w:pPr>
            <w:r>
              <w:rPr>
                <w:rFonts w:ascii="ＭＳ 明朝" w:eastAsia="ＭＳ 明朝" w:hAnsi="ＭＳ 明朝"/>
              </w:rPr>
              <w:t>○国際協調の時代に，アジアではどのような民族運動が起こり，日中関係がどのように展開していったのかについて，諸資料から読み取り，多面的・多角的に考察し，表現する。</w:t>
            </w:r>
          </w:p>
        </w:tc>
      </w:tr>
      <w:tr w:rsidR="004F609E" w:rsidTr="002634F3">
        <w:trPr>
          <w:trHeight w:val="2406"/>
        </w:trPr>
        <w:tc>
          <w:tcPr>
            <w:tcW w:w="534" w:type="dxa"/>
            <w:tcBorders>
              <w:left w:val="single" w:sz="8" w:space="0" w:color="000000"/>
              <w:bottom w:val="nil"/>
              <w:right w:val="single" w:sz="8" w:space="0" w:color="000000"/>
            </w:tcBorders>
            <w:shd w:val="clear" w:color="auto" w:fill="auto"/>
            <w:textDirection w:val="tbRlV"/>
            <w:vAlign w:val="center"/>
          </w:tcPr>
          <w:p w:rsidR="004F609E" w:rsidRPr="004C2C75" w:rsidRDefault="004F609E" w:rsidP="004F609E">
            <w:pPr>
              <w:ind w:left="113" w:right="113"/>
              <w:rPr>
                <w:rFonts w:ascii="ＭＳ 明朝" w:hAnsi="ＭＳ 明朝" w:cs="ＭＳ Ｐゴシック"/>
                <w:szCs w:val="18"/>
              </w:rPr>
            </w:pPr>
          </w:p>
        </w:tc>
        <w:tc>
          <w:tcPr>
            <w:tcW w:w="1770" w:type="dxa"/>
            <w:tcBorders>
              <w:top w:val="nil"/>
              <w:left w:val="nil"/>
              <w:bottom w:val="nil"/>
              <w:right w:val="single" w:sz="8" w:space="0" w:color="000000"/>
            </w:tcBorders>
            <w:shd w:val="clear" w:color="auto" w:fill="auto"/>
          </w:tcPr>
          <w:p w:rsidR="004F609E" w:rsidRDefault="004F609E" w:rsidP="004F609E">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21"/>
                <w:id w:val="527293212"/>
              </w:sdtPr>
              <w:sdtEndPr/>
              <w:sdtContent>
                <w:r w:rsidR="004F609E">
                  <w:rPr>
                    <w:rFonts w:ascii="Gungsuh" w:eastAsia="Gungsuh" w:hAnsi="Gungsuh" w:cs="Gungsuh"/>
                  </w:rPr>
                  <w:t>８　民主主義の拡大と社会変革の動き</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○世界における民主主義の進展と，日本での展開について理解する。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○民主主義がどのように世界に広がり，日本で大正デモクラシーと呼ばれる風潮を引き起こすことになったのかについて，諸資料から読み取り，多面的・多角的に考察し，表現する。</w:t>
            </w:r>
          </w:p>
        </w:tc>
      </w:tr>
      <w:tr w:rsidR="004F609E" w:rsidTr="002C1AA1">
        <w:trPr>
          <w:trHeight w:val="3963"/>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single" w:sz="6" w:space="0" w:color="auto"/>
              <w:right w:val="single" w:sz="8" w:space="0" w:color="000000"/>
            </w:tcBorders>
            <w:shd w:val="clear" w:color="auto" w:fill="auto"/>
          </w:tcPr>
          <w:p w:rsidR="004F609E" w:rsidRDefault="004F609E" w:rsidP="004F609E">
            <w:pPr>
              <w:rPr>
                <w:rFonts w:ascii="ＭＳ 明朝" w:eastAsia="ＭＳ 明朝" w:hAnsi="ＭＳ 明朝"/>
              </w:rPr>
            </w:pPr>
          </w:p>
        </w:tc>
        <w:tc>
          <w:tcPr>
            <w:tcW w:w="1830" w:type="dxa"/>
            <w:tcBorders>
              <w:top w:val="dashed" w:sz="4" w:space="0" w:color="000000"/>
              <w:left w:val="nil"/>
              <w:bottom w:val="single" w:sz="6" w:space="0" w:color="auto"/>
              <w:right w:val="single" w:sz="8" w:space="0" w:color="000000"/>
            </w:tcBorders>
            <w:shd w:val="clear" w:color="auto" w:fill="auto"/>
          </w:tcPr>
          <w:p w:rsidR="004F609E" w:rsidRDefault="00AA677B" w:rsidP="004F609E">
            <w:sdt>
              <w:sdtPr>
                <w:tag w:val="goog_rdk_22"/>
                <w:id w:val="570616050"/>
              </w:sdtPr>
              <w:sdtEndPr/>
              <w:sdtContent>
                <w:r w:rsidR="004F609E">
                  <w:rPr>
                    <w:rFonts w:ascii="Gungsuh" w:eastAsia="Gungsuh" w:hAnsi="Gungsuh" w:cs="Gungsuh"/>
                  </w:rPr>
                  <w:t>９　マスメディアの発達と日常生活</w:t>
                </w:r>
              </w:sdtContent>
            </w:sdt>
          </w:p>
        </w:tc>
        <w:tc>
          <w:tcPr>
            <w:tcW w:w="2268" w:type="dxa"/>
            <w:tcBorders>
              <w:top w:val="dashed" w:sz="4" w:space="0" w:color="000000"/>
              <w:left w:val="nil"/>
              <w:bottom w:val="single" w:sz="6" w:space="0" w:color="auto"/>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○マスメディアの発達と人々の日常生活の変化について理解する。</w:t>
            </w:r>
          </w:p>
        </w:tc>
        <w:tc>
          <w:tcPr>
            <w:tcW w:w="2268" w:type="dxa"/>
            <w:tcBorders>
              <w:top w:val="dashed" w:sz="4" w:space="0" w:color="000000"/>
              <w:left w:val="nil"/>
              <w:bottom w:val="single" w:sz="6" w:space="0" w:color="auto"/>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○マスメディアの発達と，それに対する人々の日常生活の変化，大衆社会の成立について，諸資料から読み取り，多面的・多角的に考察し，表現する。</w:t>
            </w:r>
          </w:p>
          <w:p w:rsidR="004F609E" w:rsidRDefault="004F609E" w:rsidP="004F609E">
            <w:pPr>
              <w:ind w:left="196" w:hanging="196"/>
              <w:rPr>
                <w:rFonts w:ascii="ＭＳ 明朝" w:eastAsia="ＭＳ 明朝" w:hAnsi="ＭＳ 明朝"/>
              </w:rPr>
            </w:pPr>
            <w:r>
              <w:rPr>
                <w:rFonts w:ascii="ＭＳ 明朝" w:eastAsia="ＭＳ 明朝" w:hAnsi="ＭＳ 明朝"/>
              </w:rPr>
              <w:t>○大衆社会の形成と社会運動の広がりについての問いを踏まえて，小単元の学習を振り返る。</w:t>
            </w:r>
          </w:p>
          <w:p w:rsidR="004F609E" w:rsidRDefault="004F609E" w:rsidP="004F609E">
            <w:pPr>
              <w:rPr>
                <w:rFonts w:ascii="ＭＳ 明朝" w:eastAsia="ＭＳ 明朝" w:hAnsi="ＭＳ 明朝"/>
              </w:rPr>
            </w:pPr>
          </w:p>
        </w:tc>
      </w:tr>
      <w:tr w:rsidR="004F609E" w:rsidTr="002C1AA1">
        <w:trPr>
          <w:trHeight w:val="631"/>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999999"/>
              </w:rPr>
            </w:pPr>
          </w:p>
        </w:tc>
        <w:tc>
          <w:tcPr>
            <w:tcW w:w="1770" w:type="dxa"/>
            <w:tcBorders>
              <w:top w:val="single" w:sz="6" w:space="0" w:color="auto"/>
              <w:left w:val="nil"/>
              <w:bottom w:val="nil"/>
              <w:right w:val="single" w:sz="8" w:space="0" w:color="000000"/>
            </w:tcBorders>
            <w:shd w:val="clear" w:color="auto" w:fill="auto"/>
          </w:tcPr>
          <w:p w:rsidR="004F609E" w:rsidRDefault="00AA677B" w:rsidP="004F609E">
            <w:sdt>
              <w:sdtPr>
                <w:tag w:val="goog_rdk_23"/>
                <w:id w:val="-369532699"/>
              </w:sdtPr>
              <w:sdtEndPr/>
              <w:sdtContent>
                <w:r w:rsidR="004F609E">
                  <w:rPr>
                    <w:rFonts w:ascii="Gungsuh" w:eastAsia="Gungsuh" w:hAnsi="Gungsuh" w:cs="Gungsuh"/>
                  </w:rPr>
                  <w:t>３節　経済危機と第二次世界大戦</w:t>
                </w:r>
              </w:sdtContent>
            </w:sdt>
          </w:p>
        </w:tc>
        <w:tc>
          <w:tcPr>
            <w:tcW w:w="1830" w:type="dxa"/>
            <w:tcBorders>
              <w:top w:val="single" w:sz="6" w:space="0" w:color="auto"/>
              <w:left w:val="nil"/>
              <w:bottom w:val="dashed" w:sz="4" w:space="0" w:color="000000"/>
              <w:right w:val="single" w:sz="8" w:space="0" w:color="000000"/>
            </w:tcBorders>
            <w:shd w:val="clear" w:color="auto" w:fill="auto"/>
          </w:tcPr>
          <w:p w:rsidR="004F609E" w:rsidRDefault="004F609E" w:rsidP="004F609E">
            <w:pPr>
              <w:rPr>
                <w:rFonts w:ascii="ＭＳ 明朝" w:eastAsia="ＭＳ 明朝" w:hAnsi="ＭＳ 明朝"/>
              </w:rPr>
            </w:pPr>
          </w:p>
        </w:tc>
        <w:tc>
          <w:tcPr>
            <w:tcW w:w="2268" w:type="dxa"/>
            <w:tcBorders>
              <w:top w:val="single" w:sz="6" w:space="0" w:color="auto"/>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①経済危機の背景と影響，国際秩序や政治体制の変化などに着目して，各国の世界恐慌への対応の特徴，国際協調体制の動揺の要因などを多面的・多角的に考察し，表現することを通して，国際協調体制の動揺を理解する。</w:t>
            </w:r>
          </w:p>
          <w:p w:rsidR="004F609E" w:rsidRDefault="004F609E" w:rsidP="004F609E">
            <w:pPr>
              <w:ind w:left="196" w:hanging="196"/>
              <w:rPr>
                <w:rFonts w:ascii="ＭＳ 明朝" w:eastAsia="ＭＳ 明朝" w:hAnsi="ＭＳ 明朝"/>
              </w:rPr>
            </w:pPr>
            <w:r>
              <w:rPr>
                <w:rFonts w:ascii="ＭＳ 明朝" w:eastAsia="ＭＳ 明朝" w:hAnsi="ＭＳ 明朝"/>
              </w:rPr>
              <w:lastRenderedPageBreak/>
              <w:t>②第二次世界大戦の推移と第二次世界大戦が大戦後の世界に与えた影響，第二次世界大戦後の国際秩序の形成が社会に及ぼした影響などに着目して，第二次世界大戦の性格と惨禍，第二次世界大戦下の社会状況や人々の生活，日本に対する占領政策と国際情勢との関係などを多面的・多角的に考察し，表現することを通して，第二次世界大戦後の国際秩序と日本の国際社会への復帰を理解する。</w:t>
            </w:r>
          </w:p>
        </w:tc>
        <w:tc>
          <w:tcPr>
            <w:tcW w:w="2268" w:type="dxa"/>
            <w:tcBorders>
              <w:top w:val="single" w:sz="6" w:space="0" w:color="auto"/>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color w:val="00B0F0"/>
              </w:rPr>
            </w:pPr>
          </w:p>
        </w:tc>
      </w:tr>
      <w:tr w:rsidR="004F609E">
        <w:trPr>
          <w:trHeight w:val="1134"/>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24"/>
                <w:id w:val="-2001345650"/>
              </w:sdtPr>
              <w:sdtEndPr/>
              <w:sdtContent>
                <w:r w:rsidR="004F609E">
                  <w:rPr>
                    <w:rFonts w:ascii="Gungsuh" w:eastAsia="Gungsuh" w:hAnsi="Gungsuh" w:cs="Gungsuh"/>
                  </w:rPr>
                  <w:t>１　世界恐慌</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○世界恐慌が発生した原因とそれに対する各国の対応について理解する。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○国際協調体制の動揺についての問いを表現し，小単元の学習の見通しを立てる。</w:t>
            </w:r>
          </w:p>
          <w:p w:rsidR="004F609E" w:rsidRDefault="004F609E" w:rsidP="004F609E">
            <w:pPr>
              <w:ind w:left="196" w:hanging="196"/>
              <w:rPr>
                <w:rFonts w:ascii="ＭＳ 明朝" w:eastAsia="ＭＳ 明朝" w:hAnsi="ＭＳ 明朝"/>
              </w:rPr>
            </w:pPr>
            <w:r>
              <w:rPr>
                <w:rFonts w:ascii="ＭＳ 明朝" w:eastAsia="ＭＳ 明朝" w:hAnsi="ＭＳ 明朝"/>
              </w:rPr>
              <w:t>○世界恐慌が発生した過程と，それに対して各国がどのように対応したのかについて，諸資料から読み取り，多面的・多角的に考察し，表現する。</w:t>
            </w:r>
          </w:p>
        </w:tc>
      </w:tr>
      <w:tr w:rsidR="004F609E" w:rsidTr="00712ABF">
        <w:trPr>
          <w:trHeight w:val="809"/>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 xml:space="preserve">●歴史のまなざし　</w:t>
            </w:r>
          </w:p>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通貨制度の歴史</w:t>
            </w:r>
          </w:p>
        </w:tc>
        <w:tc>
          <w:tcPr>
            <w:tcW w:w="2268" w:type="dxa"/>
            <w:tcBorders>
              <w:top w:val="dashed" w:sz="4" w:space="0" w:color="000000"/>
              <w:left w:val="nil"/>
              <w:bottom w:val="dashed" w:sz="4" w:space="0" w:color="000000"/>
              <w:right w:val="single" w:sz="8" w:space="0" w:color="000000"/>
            </w:tcBorders>
            <w:shd w:val="clear" w:color="auto" w:fill="auto"/>
          </w:tcPr>
          <w:p w:rsidR="004F609E" w:rsidRPr="009D0E17" w:rsidRDefault="004F609E" w:rsidP="004F609E">
            <w:pPr>
              <w:ind w:left="196" w:hanging="196"/>
              <w:rPr>
                <w:rFonts w:ascii="ＭＳ 明朝" w:eastAsia="ＭＳ 明朝" w:hAnsi="ＭＳ 明朝"/>
                <w:color w:val="auto"/>
              </w:rPr>
            </w:pPr>
            <w:r w:rsidRPr="009D0E17">
              <w:rPr>
                <w:rFonts w:ascii="ＭＳ 明朝" w:eastAsia="ＭＳ 明朝" w:hAnsi="ＭＳ 明朝"/>
                <w:color w:val="auto"/>
              </w:rPr>
              <w:t>○通貨制度について学び，世界の経済についての理解を深める。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p>
        </w:tc>
      </w:tr>
      <w:tr w:rsidR="004F609E">
        <w:trPr>
          <w:trHeight w:val="1134"/>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25"/>
                <w:id w:val="689103432"/>
              </w:sdtPr>
              <w:sdtEndPr/>
              <w:sdtContent>
                <w:r w:rsidR="004F609E">
                  <w:rPr>
                    <w:rFonts w:ascii="Gungsuh" w:eastAsia="Gungsuh" w:hAnsi="Gungsuh" w:cs="Gungsuh"/>
                  </w:rPr>
                  <w:t>２　アジア・アフリカと大衆社会</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○動揺しつつある国際協調体制下での，アジア・アフリカ諸国の人々の対応について理解する。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color w:val="00B0F0"/>
              </w:rPr>
            </w:pPr>
            <w:r>
              <w:rPr>
                <w:rFonts w:ascii="ＭＳ 明朝" w:eastAsia="ＭＳ 明朝" w:hAnsi="ＭＳ 明朝"/>
              </w:rPr>
              <w:t>○国</w:t>
            </w:r>
            <w:r w:rsidR="00D51DA6">
              <w:rPr>
                <w:rFonts w:ascii="ＭＳ 明朝" w:eastAsia="ＭＳ 明朝" w:hAnsi="ＭＳ 明朝"/>
              </w:rPr>
              <w:t>際協調体制の動揺の</w:t>
            </w:r>
            <w:r w:rsidR="00D51DA6">
              <w:rPr>
                <w:rFonts w:ascii="ＭＳ 明朝" w:eastAsia="ＭＳ 明朝" w:hAnsi="ＭＳ 明朝" w:hint="eastAsia"/>
              </w:rPr>
              <w:t>中</w:t>
            </w:r>
            <w:r w:rsidRPr="00A962CD">
              <w:rPr>
                <w:rFonts w:ascii="ＭＳ 明朝" w:eastAsia="ＭＳ 明朝" w:hAnsi="ＭＳ 明朝"/>
              </w:rPr>
              <w:t>で，アジア・アフリカ諸</w:t>
            </w:r>
            <w:r>
              <w:rPr>
                <w:rFonts w:ascii="ＭＳ 明朝" w:eastAsia="ＭＳ 明朝" w:hAnsi="ＭＳ 明朝"/>
              </w:rPr>
              <w:t>国の人々がどのように自立化を模索し，大衆運動を活発化させていったのかについて，諸資料から読み取り，多面的・多角的に考察し，表現する。</w:t>
            </w:r>
          </w:p>
        </w:tc>
      </w:tr>
      <w:tr w:rsidR="004F609E">
        <w:trPr>
          <w:trHeight w:val="1134"/>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26"/>
                <w:id w:val="1213079914"/>
              </w:sdtPr>
              <w:sdtEndPr/>
              <w:sdtContent>
                <w:r w:rsidR="004F609E">
                  <w:rPr>
                    <w:rFonts w:ascii="Gungsuh" w:eastAsia="Gungsuh" w:hAnsi="Gungsuh" w:cs="Gungsuh"/>
                  </w:rPr>
                  <w:t>３　国際協調体制の崩壊</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○第一次世界大戦後の国際協調体制の崩壊について理解する。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w:t>
            </w:r>
            <w:r w:rsidR="006F69BD">
              <w:rPr>
                <w:rFonts w:ascii="ＭＳ 明朝" w:eastAsia="ＭＳ 明朝" w:hAnsi="ＭＳ 明朝"/>
              </w:rPr>
              <w:t>ヨーロッパにおけるファシズムの</w:t>
            </w:r>
            <w:r w:rsidR="006F69BD">
              <w:rPr>
                <w:rFonts w:ascii="ＭＳ 明朝" w:eastAsia="ＭＳ 明朝" w:hAnsi="ＭＳ 明朝" w:hint="eastAsia"/>
              </w:rPr>
              <w:t>伸長</w:t>
            </w:r>
            <w:r>
              <w:rPr>
                <w:rFonts w:ascii="ＭＳ 明朝" w:eastAsia="ＭＳ 明朝" w:hAnsi="ＭＳ 明朝"/>
              </w:rPr>
              <w:t>とそれへの他国の対応，アジアにおける日本の軍部の台頭について，諸資料から読み取り，多面的・多角的に考察し，表現する。</w:t>
            </w:r>
          </w:p>
        </w:tc>
      </w:tr>
      <w:tr w:rsidR="004F609E">
        <w:trPr>
          <w:trHeight w:val="1134"/>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27"/>
                <w:id w:val="1063452863"/>
              </w:sdtPr>
              <w:sdtEndPr/>
              <w:sdtContent>
                <w:r w:rsidR="004F609E">
                  <w:rPr>
                    <w:rFonts w:ascii="Gungsuh" w:eastAsia="Gungsuh" w:hAnsi="Gungsuh" w:cs="Gungsuh"/>
                  </w:rPr>
                  <w:t>４　日中戦争と深刻化する世界の危機</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○日中戦争やファシズムの膨張による世界の危機について理解する。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○日本がどのような経緯で日中戦争</w:t>
            </w:r>
            <w:r w:rsidRPr="00A962CD">
              <w:rPr>
                <w:rFonts w:ascii="ＭＳ 明朝" w:eastAsia="ＭＳ 明朝" w:hAnsi="ＭＳ 明朝"/>
              </w:rPr>
              <w:t>を</w:t>
            </w:r>
            <w:r w:rsidR="00D51DA6">
              <w:rPr>
                <w:rFonts w:ascii="ＭＳ 明朝" w:eastAsia="ＭＳ 明朝" w:hAnsi="ＭＳ 明朝" w:hint="eastAsia"/>
                <w:color w:val="auto"/>
              </w:rPr>
              <w:t>始め</w:t>
            </w:r>
            <w:r w:rsidRPr="00A962CD">
              <w:rPr>
                <w:rFonts w:ascii="ＭＳ 明朝" w:eastAsia="ＭＳ 明朝" w:hAnsi="ＭＳ 明朝"/>
              </w:rPr>
              <w:t>，また，それがヨーロッパの動きとど</w:t>
            </w:r>
            <w:r>
              <w:rPr>
                <w:rFonts w:ascii="ＭＳ 明朝" w:eastAsia="ＭＳ 明朝" w:hAnsi="ＭＳ 明朝"/>
              </w:rPr>
              <w:t>のように関わり合っていたかについて，諸資料から読み取り，多面的・多角的に考察し，表現する。</w:t>
            </w:r>
          </w:p>
          <w:p w:rsidR="004F609E" w:rsidRDefault="004F609E" w:rsidP="004F609E">
            <w:pPr>
              <w:ind w:left="196" w:hanging="196"/>
              <w:rPr>
                <w:rFonts w:ascii="ＭＳ 明朝" w:eastAsia="ＭＳ 明朝" w:hAnsi="ＭＳ 明朝"/>
              </w:rPr>
            </w:pPr>
            <w:r>
              <w:rPr>
                <w:rFonts w:ascii="ＭＳ 明朝" w:eastAsia="ＭＳ 明朝" w:hAnsi="ＭＳ 明朝"/>
              </w:rPr>
              <w:t>○国際協調体制の動揺についての問いを踏まえて，小単元の学習を振り返る。</w:t>
            </w:r>
          </w:p>
        </w:tc>
      </w:tr>
      <w:tr w:rsidR="004F609E" w:rsidTr="004F609E">
        <w:trPr>
          <w:trHeight w:val="1134"/>
        </w:trPr>
        <w:tc>
          <w:tcPr>
            <w:tcW w:w="534" w:type="dxa"/>
            <w:tcBorders>
              <w:left w:val="single" w:sz="8" w:space="0" w:color="000000"/>
              <w:bottom w:val="single" w:sz="4" w:space="0" w:color="auto"/>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28"/>
                <w:id w:val="-610046088"/>
              </w:sdtPr>
              <w:sdtEndPr/>
              <w:sdtContent>
                <w:r w:rsidR="004F609E">
                  <w:rPr>
                    <w:rFonts w:ascii="Gungsuh" w:eastAsia="Gungsuh" w:hAnsi="Gungsuh" w:cs="Gungsuh"/>
                  </w:rPr>
                  <w:t>５　第二次世界大戦の勃発</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w:t>
            </w:r>
            <w:r w:rsidR="00D51DA6">
              <w:rPr>
                <w:rFonts w:ascii="ＭＳ 明朝" w:eastAsia="ＭＳ 明朝" w:hAnsi="ＭＳ 明朝"/>
              </w:rPr>
              <w:t>第二次世界大戦の勃発とその拡大，および日中戦争との結び</w:t>
            </w:r>
            <w:r w:rsidR="00D51DA6">
              <w:rPr>
                <w:rFonts w:ascii="ＭＳ 明朝" w:eastAsia="ＭＳ 明朝" w:hAnsi="ＭＳ 明朝" w:hint="eastAsia"/>
              </w:rPr>
              <w:t>付き</w:t>
            </w:r>
            <w:r>
              <w:rPr>
                <w:rFonts w:ascii="ＭＳ 明朝" w:eastAsia="ＭＳ 明朝" w:hAnsi="ＭＳ 明朝"/>
              </w:rPr>
              <w:t>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Pr="00A962CD" w:rsidRDefault="004F609E" w:rsidP="004F609E">
            <w:pPr>
              <w:ind w:left="196" w:hanging="196"/>
              <w:rPr>
                <w:rFonts w:ascii="ＭＳ 明朝" w:eastAsia="ＭＳ 明朝" w:hAnsi="ＭＳ 明朝"/>
              </w:rPr>
            </w:pPr>
            <w:r w:rsidRPr="00A962CD">
              <w:rPr>
                <w:rFonts w:ascii="ＭＳ 明朝" w:eastAsia="ＭＳ 明朝" w:hAnsi="ＭＳ 明朝"/>
              </w:rPr>
              <w:t>○第二次世界大戦後の国際秩序と日本の国際社会への復帰についての問いを表現し，小単元の学習の見通しを立てる。</w:t>
            </w:r>
          </w:p>
          <w:p w:rsidR="004F609E" w:rsidRPr="00A962CD" w:rsidRDefault="004F609E" w:rsidP="004F609E">
            <w:pPr>
              <w:ind w:left="196" w:hanging="196"/>
              <w:rPr>
                <w:rFonts w:ascii="ＭＳ 明朝" w:eastAsia="ＭＳ 明朝" w:hAnsi="ＭＳ 明朝"/>
              </w:rPr>
            </w:pPr>
            <w:r w:rsidRPr="00A962CD">
              <w:rPr>
                <w:rFonts w:ascii="ＭＳ 明朝" w:eastAsia="ＭＳ 明朝" w:hAnsi="ＭＳ 明朝"/>
              </w:rPr>
              <w:t>○第二次世界大戦がどのよう</w:t>
            </w:r>
            <w:r w:rsidR="00D51DA6">
              <w:rPr>
                <w:rFonts w:ascii="ＭＳ 明朝" w:eastAsia="ＭＳ 明朝" w:hAnsi="ＭＳ 明朝"/>
                <w:color w:val="auto"/>
              </w:rPr>
              <w:t>に</w:t>
            </w:r>
            <w:r w:rsidR="00D51DA6">
              <w:rPr>
                <w:rFonts w:ascii="ＭＳ 明朝" w:eastAsia="ＭＳ 明朝" w:hAnsi="ＭＳ 明朝" w:hint="eastAsia"/>
                <w:color w:val="auto"/>
              </w:rPr>
              <w:t>始ま</w:t>
            </w:r>
            <w:r w:rsidRPr="00A962CD">
              <w:rPr>
                <w:rFonts w:ascii="ＭＳ 明朝" w:eastAsia="ＭＳ 明朝" w:hAnsi="ＭＳ 明朝"/>
                <w:color w:val="auto"/>
              </w:rPr>
              <w:t>り，</w:t>
            </w:r>
            <w:r w:rsidRPr="00A962CD">
              <w:rPr>
                <w:rFonts w:ascii="ＭＳ 明朝" w:eastAsia="ＭＳ 明朝" w:hAnsi="ＭＳ 明朝"/>
              </w:rPr>
              <w:t>どのように拡</w:t>
            </w:r>
            <w:r w:rsidR="00B00E22">
              <w:rPr>
                <w:rFonts w:ascii="ＭＳ 明朝" w:eastAsia="ＭＳ 明朝" w:hAnsi="ＭＳ 明朝"/>
              </w:rPr>
              <w:t>大したか，また，日中戦争やアジア太平洋戦争とどのように結び</w:t>
            </w:r>
            <w:r w:rsidR="00B00E22">
              <w:rPr>
                <w:rFonts w:ascii="ＭＳ 明朝" w:eastAsia="ＭＳ 明朝" w:hAnsi="ＭＳ 明朝" w:hint="eastAsia"/>
              </w:rPr>
              <w:t>付いた</w:t>
            </w:r>
            <w:r w:rsidRPr="00A962CD">
              <w:rPr>
                <w:rFonts w:ascii="ＭＳ 明朝" w:eastAsia="ＭＳ 明朝" w:hAnsi="ＭＳ 明朝"/>
              </w:rPr>
              <w:t>のかについて，諸資料から読み取り，多面的・多角的に考察し，表現する。</w:t>
            </w:r>
          </w:p>
        </w:tc>
      </w:tr>
      <w:tr w:rsidR="004F609E" w:rsidTr="004F609E">
        <w:trPr>
          <w:trHeight w:val="1134"/>
        </w:trPr>
        <w:tc>
          <w:tcPr>
            <w:tcW w:w="534" w:type="dxa"/>
            <w:tcBorders>
              <w:top w:val="single" w:sz="4" w:space="0" w:color="auto"/>
              <w:left w:val="single" w:sz="8" w:space="0" w:color="000000"/>
              <w:bottom w:val="nil"/>
              <w:right w:val="single" w:sz="8" w:space="0" w:color="000000"/>
            </w:tcBorders>
            <w:shd w:val="clear" w:color="auto" w:fill="auto"/>
          </w:tcPr>
          <w:p w:rsidR="004F609E" w:rsidRPr="004C2C75" w:rsidRDefault="004F609E" w:rsidP="004F609E">
            <w:pPr>
              <w:jc w:val="center"/>
              <w:rPr>
                <w:rFonts w:ascii="ＭＳ 明朝" w:hAnsi="ＭＳ 明朝" w:cs="ＭＳ Ｐゴシック"/>
                <w:szCs w:val="18"/>
              </w:rPr>
            </w:pPr>
            <w:r>
              <w:rPr>
                <w:rFonts w:ascii="ＭＳ 明朝" w:hAnsi="ＭＳ 明朝" w:cs="ＭＳ Ｐゴシック" w:hint="eastAsia"/>
                <w:szCs w:val="18"/>
              </w:rPr>
              <w:t>11</w:t>
            </w:r>
            <w:r>
              <w:rPr>
                <w:rFonts w:ascii="ＭＳ 明朝" w:hAnsi="ＭＳ 明朝" w:cs="ＭＳ Ｐゴシック" w:hint="eastAsia"/>
                <w:szCs w:val="18"/>
              </w:rPr>
              <w:t xml:space="preserve">　月</w:t>
            </w: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29"/>
                <w:id w:val="-1741935446"/>
              </w:sdtPr>
              <w:sdtEndPr/>
              <w:sdtContent>
                <w:r w:rsidR="004F609E">
                  <w:rPr>
                    <w:rFonts w:ascii="Gungsuh" w:eastAsia="Gungsuh" w:hAnsi="Gungsuh" w:cs="Gungsuh"/>
                  </w:rPr>
                  <w:t>６　第二次世界大戦における連合国と戦後構想</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○第二次世界大戦の終結と戦後の国際秩序の形成について理解する。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Pr="00A962CD" w:rsidRDefault="004F609E" w:rsidP="004F609E">
            <w:pPr>
              <w:ind w:left="196" w:hanging="196"/>
              <w:rPr>
                <w:rFonts w:ascii="ＭＳ 明朝" w:eastAsia="ＭＳ 明朝" w:hAnsi="ＭＳ 明朝"/>
              </w:rPr>
            </w:pPr>
            <w:r w:rsidRPr="00A962CD">
              <w:rPr>
                <w:rFonts w:ascii="ＭＳ 明朝" w:eastAsia="ＭＳ 明朝" w:hAnsi="ＭＳ 明朝"/>
              </w:rPr>
              <w:t>○イタリアとドイツがどのように無条件降伏をしたか，また，戦後にどのような国際秩序が目指されたのかについて，諸資料から読み取り，多面的・多角的に考察し，表現する。</w:t>
            </w:r>
          </w:p>
        </w:tc>
      </w:tr>
      <w:tr w:rsidR="004F609E">
        <w:trPr>
          <w:trHeight w:val="560"/>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30"/>
                <w:id w:val="-975752185"/>
              </w:sdtPr>
              <w:sdtEndPr/>
              <w:sdtContent>
                <w:r w:rsidR="004F609E">
                  <w:rPr>
                    <w:rFonts w:ascii="Gungsuh" w:eastAsia="Gungsuh" w:hAnsi="Gungsuh" w:cs="Gungsuh"/>
                  </w:rPr>
                  <w:t>７　アジア太平洋戦争と日本の敗戦</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○アジア太平洋戦争の展開と，日本の敗戦について理解する。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Pr="00A962CD" w:rsidRDefault="004F609E" w:rsidP="004F609E">
            <w:pPr>
              <w:ind w:left="196" w:hanging="196"/>
              <w:rPr>
                <w:rFonts w:ascii="ＭＳ 明朝" w:eastAsia="ＭＳ 明朝" w:hAnsi="ＭＳ 明朝"/>
              </w:rPr>
            </w:pPr>
            <w:r w:rsidRPr="00A962CD">
              <w:rPr>
                <w:rFonts w:ascii="ＭＳ 明朝" w:eastAsia="ＭＳ 明朝" w:hAnsi="ＭＳ 明朝"/>
              </w:rPr>
              <w:t>○アジア太平洋戦争下の人々の生活は</w:t>
            </w:r>
            <w:r w:rsidR="00D51DA6">
              <w:rPr>
                <w:rFonts w:ascii="ＭＳ 明朝" w:eastAsia="ＭＳ 明朝" w:hAnsi="ＭＳ 明朝"/>
              </w:rPr>
              <w:t>どのようなものだったのか，また，戦争がどのように展開していく</w:t>
            </w:r>
            <w:r w:rsidR="00D51DA6">
              <w:rPr>
                <w:rFonts w:ascii="ＭＳ 明朝" w:eastAsia="ＭＳ 明朝" w:hAnsi="ＭＳ 明朝" w:hint="eastAsia"/>
              </w:rPr>
              <w:t>中</w:t>
            </w:r>
            <w:r w:rsidRPr="00A962CD">
              <w:rPr>
                <w:rFonts w:ascii="ＭＳ 明朝" w:eastAsia="ＭＳ 明朝" w:hAnsi="ＭＳ 明朝"/>
              </w:rPr>
              <w:t>で日本が降伏したのかについて，諸資料から読み取り，多面的・多角的に考察し，表現する。</w:t>
            </w:r>
          </w:p>
        </w:tc>
      </w:tr>
      <w:tr w:rsidR="004F609E" w:rsidTr="00D90465">
        <w:trPr>
          <w:trHeight w:val="945"/>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 xml:space="preserve">●歴史のまなざし　</w:t>
            </w:r>
          </w:p>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大日本帝国内の人の移動</w:t>
            </w:r>
          </w:p>
        </w:tc>
        <w:tc>
          <w:tcPr>
            <w:tcW w:w="2268" w:type="dxa"/>
            <w:tcBorders>
              <w:top w:val="dashed" w:sz="4" w:space="0" w:color="000000"/>
              <w:left w:val="nil"/>
              <w:bottom w:val="dashed" w:sz="4" w:space="0" w:color="000000"/>
              <w:right w:val="single" w:sz="8" w:space="0" w:color="000000"/>
            </w:tcBorders>
            <w:shd w:val="clear" w:color="auto" w:fill="auto"/>
          </w:tcPr>
          <w:p w:rsidR="004F609E" w:rsidRPr="009D0E17" w:rsidRDefault="004F609E" w:rsidP="004F609E">
            <w:pPr>
              <w:ind w:left="196" w:hanging="196"/>
              <w:rPr>
                <w:rFonts w:ascii="ＭＳ 明朝" w:eastAsia="ＭＳ 明朝" w:hAnsi="ＭＳ 明朝"/>
                <w:color w:val="auto"/>
              </w:rPr>
            </w:pPr>
            <w:r w:rsidRPr="009D0E17">
              <w:rPr>
                <w:rFonts w:ascii="ＭＳ 明朝" w:eastAsia="ＭＳ 明朝" w:hAnsi="ＭＳ 明朝"/>
                <w:color w:val="auto"/>
              </w:rPr>
              <w:t>○人の移動の歴史について学び，植民地等についての理解を深める。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p>
        </w:tc>
      </w:tr>
      <w:tr w:rsidR="004F609E" w:rsidTr="0005062E">
        <w:trPr>
          <w:trHeight w:val="2262"/>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31"/>
                <w:id w:val="1133903507"/>
              </w:sdtPr>
              <w:sdtEndPr/>
              <w:sdtContent>
                <w:r w:rsidR="004F609E">
                  <w:rPr>
                    <w:rFonts w:ascii="Gungsuh" w:eastAsia="Gungsuh" w:hAnsi="Gungsuh" w:cs="Gungsuh"/>
                  </w:rPr>
                  <w:t>８　連合国の占領政策と日本の戦後改革</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color w:val="FF0000"/>
              </w:rPr>
            </w:pPr>
            <w:r>
              <w:rPr>
                <w:rFonts w:ascii="ＭＳ 明朝" w:eastAsia="ＭＳ 明朝" w:hAnsi="ＭＳ 明朝"/>
              </w:rPr>
              <w:t>○連合国による枢軸国の占領政策と日本の戦後改革について理解する。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Pr="00A962CD" w:rsidRDefault="004F609E" w:rsidP="004F609E">
            <w:pPr>
              <w:ind w:left="196" w:hanging="196"/>
              <w:rPr>
                <w:rFonts w:ascii="ＭＳ 明朝" w:eastAsia="ＭＳ 明朝" w:hAnsi="ＭＳ 明朝"/>
              </w:rPr>
            </w:pPr>
            <w:r w:rsidRPr="00A962CD">
              <w:rPr>
                <w:rFonts w:ascii="ＭＳ 明朝" w:eastAsia="ＭＳ 明朝" w:hAnsi="ＭＳ 明朝"/>
              </w:rPr>
              <w:t>○戦後の国際秩序のもとで，連合国による枢軸国の占領政策がどのように行われたのか，また，日本のさまざまな改革がどのように行われたのかについて，諸資料から読み取り，多面的・多角的に考察し，表現する。</w:t>
            </w:r>
          </w:p>
        </w:tc>
      </w:tr>
      <w:tr w:rsidR="004F609E" w:rsidTr="00D90465">
        <w:trPr>
          <w:trHeight w:val="1003"/>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 xml:space="preserve">●歴史のまなざし　</w:t>
            </w:r>
          </w:p>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ホロコーストと戦後ドイツ</w:t>
            </w:r>
            <w:r>
              <w:rPr>
                <w:rFonts w:ascii="ＭＳ 明朝" w:eastAsia="ＭＳ 明朝" w:hAnsi="ＭＳ 明朝" w:hint="eastAsia"/>
                <w:color w:val="auto"/>
              </w:rPr>
              <w:t>社会における「記憶」</w:t>
            </w:r>
          </w:p>
        </w:tc>
        <w:tc>
          <w:tcPr>
            <w:tcW w:w="2268" w:type="dxa"/>
            <w:tcBorders>
              <w:top w:val="dashed" w:sz="4" w:space="0" w:color="000000"/>
              <w:left w:val="nil"/>
              <w:bottom w:val="dashed" w:sz="4" w:space="0" w:color="000000"/>
              <w:right w:val="single" w:sz="8" w:space="0" w:color="000000"/>
            </w:tcBorders>
            <w:shd w:val="clear" w:color="auto" w:fill="auto"/>
          </w:tcPr>
          <w:p w:rsidR="004F609E" w:rsidRPr="009D0E17" w:rsidRDefault="004F609E" w:rsidP="004F609E">
            <w:pPr>
              <w:ind w:left="196" w:hanging="196"/>
              <w:rPr>
                <w:rFonts w:ascii="ＭＳ 明朝" w:eastAsia="ＭＳ 明朝" w:hAnsi="ＭＳ 明朝"/>
                <w:color w:val="auto"/>
              </w:rPr>
            </w:pPr>
            <w:r w:rsidRPr="009D0E17">
              <w:rPr>
                <w:rFonts w:ascii="ＭＳ 明朝" w:eastAsia="ＭＳ 明朝" w:hAnsi="ＭＳ 明朝"/>
                <w:color w:val="auto"/>
              </w:rPr>
              <w:t>○ホロコーストについて学び，ドイツ史についての理解を深める。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Pr="00A962CD" w:rsidRDefault="004F609E" w:rsidP="004F609E">
            <w:pPr>
              <w:ind w:left="196" w:hanging="196"/>
              <w:rPr>
                <w:rFonts w:ascii="ＭＳ 明朝" w:eastAsia="ＭＳ 明朝" w:hAnsi="ＭＳ 明朝"/>
              </w:rPr>
            </w:pPr>
          </w:p>
        </w:tc>
      </w:tr>
      <w:tr w:rsidR="004F609E" w:rsidTr="00D90465">
        <w:trPr>
          <w:trHeight w:val="1110"/>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 xml:space="preserve">●歴史のまなざし　</w:t>
            </w:r>
          </w:p>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日本とドイツの戦後</w:t>
            </w:r>
          </w:p>
        </w:tc>
        <w:tc>
          <w:tcPr>
            <w:tcW w:w="2268" w:type="dxa"/>
            <w:tcBorders>
              <w:top w:val="dashed" w:sz="4" w:space="0" w:color="000000"/>
              <w:left w:val="nil"/>
              <w:bottom w:val="dashed" w:sz="4" w:space="0" w:color="000000"/>
              <w:right w:val="single" w:sz="8" w:space="0" w:color="000000"/>
            </w:tcBorders>
            <w:shd w:val="clear" w:color="auto" w:fill="auto"/>
          </w:tcPr>
          <w:p w:rsidR="004F609E" w:rsidRPr="009D0E17" w:rsidRDefault="004F609E" w:rsidP="004F609E">
            <w:pPr>
              <w:ind w:left="196" w:hanging="196"/>
              <w:rPr>
                <w:rFonts w:ascii="ＭＳ 明朝" w:eastAsia="ＭＳ 明朝" w:hAnsi="ＭＳ 明朝"/>
                <w:color w:val="auto"/>
              </w:rPr>
            </w:pPr>
            <w:r w:rsidRPr="009D0E17">
              <w:rPr>
                <w:rFonts w:ascii="ＭＳ 明朝" w:eastAsia="ＭＳ 明朝" w:hAnsi="ＭＳ 明朝"/>
                <w:color w:val="auto"/>
              </w:rPr>
              <w:t>○日本とドイツの比較から，第二次世界大戦後の歴史についての理解を深める。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Pr="00A962CD" w:rsidRDefault="004F609E" w:rsidP="004F609E">
            <w:pPr>
              <w:ind w:left="196" w:hanging="196"/>
              <w:rPr>
                <w:rFonts w:ascii="ＭＳ 明朝" w:eastAsia="ＭＳ 明朝" w:hAnsi="ＭＳ 明朝"/>
              </w:rPr>
            </w:pPr>
          </w:p>
        </w:tc>
      </w:tr>
      <w:tr w:rsidR="004F609E" w:rsidTr="0005062E">
        <w:trPr>
          <w:trHeight w:val="2254"/>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32"/>
                <w:id w:val="-973985262"/>
              </w:sdtPr>
              <w:sdtEndPr/>
              <w:sdtContent>
                <w:r w:rsidR="004F609E">
                  <w:rPr>
                    <w:rFonts w:ascii="Gungsuh" w:eastAsia="Gungsuh" w:hAnsi="Gungsuh" w:cs="Gungsuh"/>
                  </w:rPr>
                  <w:t>９　冷戦の</w:t>
                </w:r>
                <w:r w:rsidR="004F609E" w:rsidRPr="00A962CD">
                  <w:rPr>
                    <w:rFonts w:ascii="Gungsuh" w:eastAsia="Gungsuh" w:hAnsi="Gungsuh" w:cs="Gungsuh"/>
                  </w:rPr>
                  <w:t>はじまり</w:t>
                </w:r>
                <w:r w:rsidR="004F609E">
                  <w:rPr>
                    <w:rFonts w:ascii="Gungsuh" w:eastAsia="Gungsuh" w:hAnsi="Gungsuh" w:cs="Gungsuh"/>
                  </w:rPr>
                  <w:t>と東アジアにおける展開</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○冷戦の展開と日本の主権回復について理解する。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Pr="00A962CD" w:rsidRDefault="004F609E" w:rsidP="004F609E">
            <w:pPr>
              <w:ind w:left="196" w:hanging="196"/>
              <w:rPr>
                <w:rFonts w:ascii="ＭＳ 明朝" w:eastAsia="ＭＳ 明朝" w:hAnsi="ＭＳ 明朝"/>
              </w:rPr>
            </w:pPr>
            <w:r w:rsidRPr="00A962CD">
              <w:rPr>
                <w:rFonts w:ascii="ＭＳ 明朝" w:eastAsia="ＭＳ 明朝" w:hAnsi="ＭＳ 明朝"/>
              </w:rPr>
              <w:t>○</w:t>
            </w:r>
            <w:r w:rsidR="003E6B0E">
              <w:rPr>
                <w:rFonts w:ascii="ＭＳ 明朝" w:eastAsia="ＭＳ 明朝" w:hAnsi="ＭＳ 明朝"/>
              </w:rPr>
              <w:t>冷戦がどのように</w:t>
            </w:r>
            <w:r w:rsidR="003E6B0E">
              <w:rPr>
                <w:rFonts w:ascii="ＭＳ 明朝" w:eastAsia="ＭＳ 明朝" w:hAnsi="ＭＳ 明朝" w:hint="eastAsia"/>
              </w:rPr>
              <w:t>始まり</w:t>
            </w:r>
            <w:r w:rsidRPr="00A962CD">
              <w:rPr>
                <w:rFonts w:ascii="ＭＳ 明朝" w:eastAsia="ＭＳ 明朝" w:hAnsi="ＭＳ 明朝"/>
              </w:rPr>
              <w:t>，冷戦下の東アジアがどのような動きを見せたのか，また，日本がどのようにして主権を回復したのかについて，諸資料から読み取り，多面的・多角的に考察し，表現する。</w:t>
            </w:r>
          </w:p>
          <w:p w:rsidR="004F609E" w:rsidRPr="00A962CD" w:rsidRDefault="004F609E" w:rsidP="004F609E">
            <w:pPr>
              <w:ind w:left="196" w:hanging="196"/>
              <w:rPr>
                <w:rFonts w:ascii="ＭＳ 明朝" w:eastAsia="ＭＳ 明朝" w:hAnsi="ＭＳ 明朝"/>
              </w:rPr>
            </w:pPr>
          </w:p>
          <w:p w:rsidR="004F609E" w:rsidRPr="00A962CD" w:rsidRDefault="004F609E" w:rsidP="004F609E">
            <w:pPr>
              <w:ind w:left="196" w:hanging="196"/>
              <w:rPr>
                <w:rFonts w:ascii="ＭＳ 明朝" w:eastAsia="ＭＳ 明朝" w:hAnsi="ＭＳ 明朝"/>
              </w:rPr>
            </w:pPr>
          </w:p>
        </w:tc>
      </w:tr>
      <w:tr w:rsidR="004F609E" w:rsidTr="0005062E">
        <w:trPr>
          <w:trHeight w:val="3251"/>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dotted" w:sz="4" w:space="0" w:color="000000"/>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auto"/>
              <w:right w:val="single" w:sz="8" w:space="0" w:color="000000"/>
            </w:tcBorders>
            <w:shd w:val="clear" w:color="auto" w:fill="auto"/>
          </w:tcPr>
          <w:p w:rsidR="004F609E" w:rsidRDefault="00AA677B" w:rsidP="004F609E">
            <w:sdt>
              <w:sdtPr>
                <w:tag w:val="goog_rdk_33"/>
                <w:id w:val="1278371197"/>
              </w:sdtPr>
              <w:sdtEndPr/>
              <w:sdtContent>
                <w:r w:rsidR="00E246CD" w:rsidRPr="00A962CD">
                  <w:rPr>
                    <w:rFonts w:ascii="ＭＳ 明朝" w:eastAsia="ＭＳ 明朝" w:hAnsi="ＭＳ 明朝"/>
                  </w:rPr>
                  <w:t>10</w:t>
                </w:r>
                <w:r w:rsidR="004F609E">
                  <w:rPr>
                    <w:rFonts w:ascii="Gungsuh" w:eastAsia="Gungsuh" w:hAnsi="Gungsuh" w:cs="Gungsuh"/>
                  </w:rPr>
                  <w:t xml:space="preserve">　再編されるアジア</w:t>
                </w:r>
              </w:sdtContent>
            </w:sdt>
          </w:p>
        </w:tc>
        <w:tc>
          <w:tcPr>
            <w:tcW w:w="2268" w:type="dxa"/>
            <w:tcBorders>
              <w:top w:val="dashed" w:sz="4" w:space="0" w:color="000000"/>
              <w:left w:val="nil"/>
              <w:bottom w:val="dashed" w:sz="4" w:space="0" w:color="auto"/>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○冷戦下に再編されたアジア諸地域の動きについて理解する</w:t>
            </w:r>
          </w:p>
        </w:tc>
        <w:tc>
          <w:tcPr>
            <w:tcW w:w="2268" w:type="dxa"/>
            <w:tcBorders>
              <w:top w:val="dashed" w:sz="4" w:space="0" w:color="000000"/>
              <w:left w:val="nil"/>
              <w:bottom w:val="dashed" w:sz="4" w:space="0" w:color="auto"/>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○冷戦下</w:t>
            </w:r>
            <w:r>
              <w:rPr>
                <w:rFonts w:ascii="ＭＳ 明朝" w:eastAsia="ＭＳ 明朝" w:hAnsi="ＭＳ 明朝" w:hint="eastAsia"/>
              </w:rPr>
              <w:t>に</w:t>
            </w:r>
            <w:r>
              <w:rPr>
                <w:rFonts w:ascii="ＭＳ 明朝" w:eastAsia="ＭＳ 明朝" w:hAnsi="ＭＳ 明朝"/>
              </w:rPr>
              <w:t>アジアの諸地域で起こったナショナリズムや民族独立の動きが，世界にどのような影響を与えたのかについて，諸資料から読み取り，多面的・多角的に考察し，表現する。</w:t>
            </w:r>
          </w:p>
          <w:p w:rsidR="004F609E" w:rsidRDefault="004F609E" w:rsidP="004F609E">
            <w:pPr>
              <w:ind w:left="196" w:hanging="196"/>
              <w:rPr>
                <w:rFonts w:ascii="ＭＳ 明朝" w:eastAsia="ＭＳ 明朝" w:hAnsi="ＭＳ 明朝"/>
              </w:rPr>
            </w:pPr>
            <w:r>
              <w:rPr>
                <w:rFonts w:ascii="ＭＳ 明朝" w:eastAsia="ＭＳ 明朝" w:hAnsi="ＭＳ 明朝"/>
              </w:rPr>
              <w:t>○第二次世界大戦後の国際秩序と日本の国際社会への復帰についての問いを踏まえて，小単元の学習を振り返る。</w:t>
            </w:r>
          </w:p>
          <w:p w:rsidR="004F609E" w:rsidRDefault="004F609E" w:rsidP="004F609E">
            <w:pPr>
              <w:ind w:left="196" w:hanging="196"/>
              <w:rPr>
                <w:rFonts w:ascii="ＭＳ 明朝" w:eastAsia="ＭＳ 明朝" w:hAnsi="ＭＳ 明朝"/>
              </w:rPr>
            </w:pPr>
          </w:p>
          <w:p w:rsidR="004F609E" w:rsidRDefault="004F609E" w:rsidP="004F609E">
            <w:pPr>
              <w:ind w:left="196" w:hanging="196"/>
              <w:rPr>
                <w:rFonts w:ascii="ＭＳ 明朝" w:eastAsia="ＭＳ 明朝" w:hAnsi="ＭＳ 明朝"/>
              </w:rPr>
            </w:pPr>
          </w:p>
          <w:p w:rsidR="004F609E" w:rsidRDefault="004F609E" w:rsidP="004F609E">
            <w:pPr>
              <w:ind w:left="196" w:hanging="196"/>
              <w:rPr>
                <w:rFonts w:ascii="ＭＳ 明朝" w:eastAsia="ＭＳ 明朝" w:hAnsi="ＭＳ 明朝"/>
              </w:rPr>
            </w:pPr>
          </w:p>
        </w:tc>
      </w:tr>
      <w:tr w:rsidR="004F609E" w:rsidTr="00594E14">
        <w:trPr>
          <w:trHeight w:val="879"/>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dotted" w:sz="4" w:space="0" w:color="000000"/>
              <w:left w:val="nil"/>
              <w:bottom w:val="single" w:sz="4" w:space="0" w:color="auto"/>
              <w:right w:val="single" w:sz="8" w:space="0" w:color="000000"/>
            </w:tcBorders>
            <w:shd w:val="clear" w:color="auto" w:fill="auto"/>
          </w:tcPr>
          <w:p w:rsidR="004F609E" w:rsidRDefault="004F609E" w:rsidP="004F609E"/>
        </w:tc>
        <w:tc>
          <w:tcPr>
            <w:tcW w:w="1830" w:type="dxa"/>
            <w:tcBorders>
              <w:top w:val="dashed" w:sz="4" w:space="0" w:color="auto"/>
              <w:left w:val="nil"/>
              <w:bottom w:val="single" w:sz="4" w:space="0" w:color="auto"/>
              <w:right w:val="single" w:sz="8" w:space="0" w:color="000000"/>
            </w:tcBorders>
            <w:shd w:val="clear" w:color="auto" w:fill="auto"/>
          </w:tcPr>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●地域の歴史</w:t>
            </w:r>
          </w:p>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東南アジアの独立運動</w:t>
            </w:r>
          </w:p>
        </w:tc>
        <w:tc>
          <w:tcPr>
            <w:tcW w:w="2268" w:type="dxa"/>
            <w:tcBorders>
              <w:top w:val="dashed" w:sz="4" w:space="0" w:color="auto"/>
              <w:left w:val="nil"/>
              <w:bottom w:val="single" w:sz="4" w:space="0" w:color="auto"/>
              <w:right w:val="single" w:sz="8" w:space="0" w:color="000000"/>
            </w:tcBorders>
            <w:shd w:val="clear" w:color="auto" w:fill="auto"/>
          </w:tcPr>
          <w:p w:rsidR="004F609E" w:rsidRPr="009D0E17" w:rsidRDefault="004F609E" w:rsidP="004F609E">
            <w:pPr>
              <w:ind w:left="196" w:hanging="196"/>
              <w:rPr>
                <w:rFonts w:ascii="ＭＳ 明朝" w:eastAsia="ＭＳ 明朝" w:hAnsi="ＭＳ 明朝"/>
                <w:color w:val="auto"/>
              </w:rPr>
            </w:pPr>
            <w:r w:rsidRPr="009D0E17">
              <w:rPr>
                <w:rFonts w:ascii="ＭＳ 明朝" w:eastAsia="ＭＳ 明朝" w:hAnsi="ＭＳ 明朝"/>
                <w:color w:val="auto"/>
              </w:rPr>
              <w:t>○東南アジアの歴史について学び，地理的な理解を深める。</w:t>
            </w:r>
          </w:p>
        </w:tc>
        <w:tc>
          <w:tcPr>
            <w:tcW w:w="2268" w:type="dxa"/>
            <w:tcBorders>
              <w:top w:val="dashed" w:sz="4" w:space="0" w:color="auto"/>
              <w:left w:val="nil"/>
              <w:bottom w:val="single" w:sz="4" w:space="0" w:color="auto"/>
              <w:right w:val="single" w:sz="8" w:space="0" w:color="000000"/>
            </w:tcBorders>
            <w:shd w:val="clear" w:color="auto" w:fill="auto"/>
          </w:tcPr>
          <w:p w:rsidR="004F609E" w:rsidRDefault="004F609E" w:rsidP="004F609E">
            <w:pPr>
              <w:ind w:left="196" w:hanging="196"/>
              <w:rPr>
                <w:rFonts w:ascii="ＭＳ 明朝" w:eastAsia="ＭＳ 明朝" w:hAnsi="ＭＳ 明朝"/>
              </w:rPr>
            </w:pPr>
          </w:p>
        </w:tc>
      </w:tr>
      <w:tr w:rsidR="004F609E" w:rsidTr="00594E14">
        <w:trPr>
          <w:trHeight w:val="3178"/>
        </w:trPr>
        <w:tc>
          <w:tcPr>
            <w:tcW w:w="534" w:type="dxa"/>
            <w:tcBorders>
              <w:left w:val="single" w:sz="8" w:space="0" w:color="000000"/>
              <w:bottom w:val="nil"/>
              <w:right w:val="single" w:sz="8" w:space="0" w:color="000000"/>
            </w:tcBorders>
            <w:shd w:val="clear" w:color="auto" w:fill="auto"/>
          </w:tcPr>
          <w:p w:rsidR="004F609E" w:rsidRDefault="004F609E" w:rsidP="004F609E">
            <w:pPr>
              <w:jc w:val="center"/>
              <w:rPr>
                <w:rFonts w:ascii="ＭＳ 明朝" w:eastAsia="ＭＳ 明朝" w:hAnsi="ＭＳ 明朝"/>
                <w:color w:val="BFBFBF"/>
              </w:rPr>
            </w:pPr>
          </w:p>
          <w:p w:rsidR="004F609E" w:rsidRDefault="004F609E" w:rsidP="004F609E">
            <w:pPr>
              <w:jc w:val="center"/>
              <w:rPr>
                <w:rFonts w:ascii="ＭＳ 明朝" w:eastAsia="ＭＳ 明朝" w:hAnsi="ＭＳ 明朝"/>
                <w:color w:val="999999"/>
              </w:rPr>
            </w:pPr>
          </w:p>
        </w:tc>
        <w:tc>
          <w:tcPr>
            <w:tcW w:w="1770" w:type="dxa"/>
            <w:tcBorders>
              <w:top w:val="single" w:sz="4" w:space="0" w:color="auto"/>
              <w:left w:val="nil"/>
              <w:right w:val="single" w:sz="8" w:space="0" w:color="000000"/>
            </w:tcBorders>
            <w:shd w:val="clear" w:color="auto" w:fill="auto"/>
          </w:tcPr>
          <w:p w:rsidR="004F609E" w:rsidRDefault="00AA677B" w:rsidP="004F609E">
            <w:sdt>
              <w:sdtPr>
                <w:tag w:val="goog_rdk_34"/>
                <w:id w:val="-1104417545"/>
              </w:sdtPr>
              <w:sdtEndPr/>
              <w:sdtContent>
                <w:r w:rsidR="004F609E">
                  <w:rPr>
                    <w:rFonts w:ascii="Gungsuh" w:eastAsia="Gungsuh" w:hAnsi="Gungsuh" w:cs="Gungsuh"/>
                  </w:rPr>
                  <w:t>４節　国際秩序の変化や大衆化と現代的な諸課題</w:t>
                </w:r>
              </w:sdtContent>
            </w:sdt>
          </w:p>
        </w:tc>
        <w:tc>
          <w:tcPr>
            <w:tcW w:w="1830" w:type="dxa"/>
            <w:tcBorders>
              <w:top w:val="single" w:sz="4" w:space="0" w:color="auto"/>
              <w:left w:val="nil"/>
              <w:bottom w:val="dashed" w:sz="4" w:space="0" w:color="auto"/>
              <w:right w:val="single" w:sz="8" w:space="0" w:color="000000"/>
            </w:tcBorders>
            <w:shd w:val="clear" w:color="auto" w:fill="auto"/>
          </w:tcPr>
          <w:p w:rsidR="004F609E" w:rsidRDefault="004F609E" w:rsidP="004F609E">
            <w:pPr>
              <w:rPr>
                <w:rFonts w:ascii="ＭＳ 明朝" w:eastAsia="ＭＳ 明朝" w:hAnsi="ＭＳ 明朝"/>
              </w:rPr>
            </w:pPr>
          </w:p>
        </w:tc>
        <w:tc>
          <w:tcPr>
            <w:tcW w:w="2268" w:type="dxa"/>
            <w:tcBorders>
              <w:top w:val="single" w:sz="4" w:space="0" w:color="auto"/>
              <w:left w:val="nil"/>
              <w:bottom w:val="dashed" w:sz="4" w:space="0" w:color="auto"/>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自由・制限，平等・格差，開発・保全，統合・分化，対立・協調などの観点を基に主題を設定し，事象の背景や原因，結果や影響などに着目して，多面的・多角的に考察し，表現することを通して，現代的な諸課題の形成に関わる国際秩序の変化や大衆化の歴史を理解する。</w:t>
            </w:r>
          </w:p>
        </w:tc>
        <w:tc>
          <w:tcPr>
            <w:tcW w:w="2268" w:type="dxa"/>
            <w:tcBorders>
              <w:top w:val="single" w:sz="4" w:space="0" w:color="auto"/>
              <w:left w:val="nil"/>
              <w:bottom w:val="dashed" w:sz="4" w:space="0" w:color="auto"/>
              <w:right w:val="single" w:sz="8" w:space="0" w:color="000000"/>
            </w:tcBorders>
            <w:shd w:val="clear" w:color="auto" w:fill="auto"/>
          </w:tcPr>
          <w:p w:rsidR="004F609E" w:rsidRDefault="004F609E" w:rsidP="004F609E">
            <w:pPr>
              <w:ind w:left="196" w:hanging="196"/>
              <w:rPr>
                <w:rFonts w:ascii="ＭＳ 明朝" w:eastAsia="ＭＳ 明朝" w:hAnsi="ＭＳ 明朝"/>
                <w:color w:val="00B050"/>
              </w:rPr>
            </w:pPr>
          </w:p>
        </w:tc>
      </w:tr>
      <w:tr w:rsidR="004F609E" w:rsidTr="004F609E">
        <w:trPr>
          <w:trHeight w:val="1674"/>
        </w:trPr>
        <w:tc>
          <w:tcPr>
            <w:tcW w:w="534" w:type="dxa"/>
            <w:tcBorders>
              <w:left w:val="single" w:sz="8" w:space="0" w:color="000000"/>
              <w:bottom w:val="single" w:sz="4" w:space="0" w:color="auto"/>
              <w:right w:val="single" w:sz="8" w:space="0" w:color="auto"/>
            </w:tcBorders>
            <w:shd w:val="clear" w:color="auto" w:fill="auto"/>
          </w:tcPr>
          <w:p w:rsidR="004F609E" w:rsidRDefault="004F609E" w:rsidP="004F609E">
            <w:pPr>
              <w:jc w:val="center"/>
              <w:rPr>
                <w:rFonts w:ascii="ＭＳ 明朝" w:eastAsia="ＭＳ 明朝" w:hAnsi="ＭＳ 明朝"/>
                <w:color w:val="BFBFBF"/>
              </w:rPr>
            </w:pPr>
          </w:p>
        </w:tc>
        <w:tc>
          <w:tcPr>
            <w:tcW w:w="1770" w:type="dxa"/>
            <w:tcBorders>
              <w:left w:val="single" w:sz="8" w:space="0" w:color="auto"/>
              <w:bottom w:val="single" w:sz="8" w:space="0" w:color="auto"/>
              <w:right w:val="single" w:sz="8" w:space="0" w:color="auto"/>
            </w:tcBorders>
            <w:shd w:val="clear" w:color="auto" w:fill="auto"/>
          </w:tcPr>
          <w:p w:rsidR="004F609E" w:rsidRDefault="004F609E" w:rsidP="004F609E"/>
        </w:tc>
        <w:tc>
          <w:tcPr>
            <w:tcW w:w="1830" w:type="dxa"/>
            <w:tcBorders>
              <w:top w:val="dashed" w:sz="4" w:space="0" w:color="auto"/>
              <w:left w:val="single" w:sz="8" w:space="0" w:color="auto"/>
              <w:bottom w:val="single" w:sz="8" w:space="0" w:color="auto"/>
              <w:right w:val="single" w:sz="8" w:space="0" w:color="000000"/>
            </w:tcBorders>
            <w:shd w:val="clear" w:color="auto" w:fill="auto"/>
          </w:tcPr>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◆この時代の生活・文化</w:t>
            </w:r>
          </w:p>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花ひらく大衆文化</w:t>
            </w:r>
          </w:p>
        </w:tc>
        <w:tc>
          <w:tcPr>
            <w:tcW w:w="2268" w:type="dxa"/>
            <w:tcBorders>
              <w:top w:val="dashed" w:sz="4" w:space="0" w:color="auto"/>
              <w:left w:val="nil"/>
              <w:bottom w:val="single" w:sz="8" w:space="0" w:color="auto"/>
              <w:right w:val="single" w:sz="8" w:space="0" w:color="000000"/>
            </w:tcBorders>
            <w:shd w:val="clear" w:color="auto" w:fill="auto"/>
          </w:tcPr>
          <w:p w:rsidR="004F609E" w:rsidRPr="009D0E17" w:rsidRDefault="004F609E" w:rsidP="004F609E">
            <w:pPr>
              <w:ind w:left="196" w:hanging="196"/>
              <w:rPr>
                <w:rFonts w:ascii="ＭＳ 明朝" w:eastAsia="ＭＳ 明朝" w:hAnsi="ＭＳ 明朝"/>
                <w:color w:val="auto"/>
              </w:rPr>
            </w:pPr>
            <w:r w:rsidRPr="009D0E17">
              <w:rPr>
                <w:rFonts w:ascii="ＭＳ 明朝" w:eastAsia="ＭＳ 明朝" w:hAnsi="ＭＳ 明朝"/>
                <w:color w:val="auto"/>
              </w:rPr>
              <w:t>○</w:t>
            </w:r>
            <w:r w:rsidR="003E6B0E">
              <w:rPr>
                <w:rFonts w:ascii="ＭＳ 明朝" w:eastAsia="ＭＳ 明朝" w:hAnsi="ＭＳ 明朝"/>
                <w:color w:val="auto"/>
              </w:rPr>
              <w:t>生活と文化に関する</w:t>
            </w:r>
            <w:r w:rsidR="003E6B0E">
              <w:rPr>
                <w:rFonts w:ascii="ＭＳ 明朝" w:eastAsia="ＭＳ 明朝" w:hAnsi="ＭＳ 明朝" w:hint="eastAsia"/>
                <w:color w:val="auto"/>
              </w:rPr>
              <w:t>写真等</w:t>
            </w:r>
            <w:r w:rsidRPr="009D0E17">
              <w:rPr>
                <w:rFonts w:ascii="ＭＳ 明朝" w:eastAsia="ＭＳ 明朝" w:hAnsi="ＭＳ 明朝"/>
                <w:color w:val="auto"/>
              </w:rPr>
              <w:t>から，国際秩序の変化や大衆化の歴史を振り返り，理解を深める。</w:t>
            </w:r>
          </w:p>
        </w:tc>
        <w:tc>
          <w:tcPr>
            <w:tcW w:w="2268" w:type="dxa"/>
            <w:tcBorders>
              <w:top w:val="dashed" w:sz="4" w:space="0" w:color="auto"/>
              <w:left w:val="nil"/>
              <w:bottom w:val="single" w:sz="8" w:space="0" w:color="auto"/>
              <w:right w:val="single" w:sz="8" w:space="0" w:color="000000"/>
            </w:tcBorders>
            <w:shd w:val="clear" w:color="auto" w:fill="auto"/>
          </w:tcPr>
          <w:p w:rsidR="004F609E" w:rsidRDefault="004F609E" w:rsidP="004F609E">
            <w:pPr>
              <w:ind w:left="196" w:hanging="196"/>
              <w:rPr>
                <w:rFonts w:ascii="ＭＳ 明朝" w:eastAsia="ＭＳ 明朝" w:hAnsi="ＭＳ 明朝"/>
                <w:color w:val="00B050"/>
              </w:rPr>
            </w:pPr>
          </w:p>
        </w:tc>
      </w:tr>
      <w:tr w:rsidR="004F609E" w:rsidTr="004F609E">
        <w:trPr>
          <w:trHeight w:val="910"/>
        </w:trPr>
        <w:tc>
          <w:tcPr>
            <w:tcW w:w="534" w:type="dxa"/>
            <w:tcBorders>
              <w:top w:val="single" w:sz="4" w:space="0" w:color="auto"/>
              <w:left w:val="single" w:sz="8" w:space="0" w:color="000000"/>
              <w:bottom w:val="nil"/>
              <w:right w:val="single" w:sz="8" w:space="0" w:color="000000"/>
            </w:tcBorders>
            <w:shd w:val="clear" w:color="auto" w:fill="auto"/>
          </w:tcPr>
          <w:p w:rsidR="004F609E" w:rsidRPr="004C2C75" w:rsidRDefault="004F609E" w:rsidP="004F609E">
            <w:pPr>
              <w:jc w:val="center"/>
              <w:rPr>
                <w:rFonts w:ascii="ＭＳ 明朝" w:hAnsi="ＭＳ 明朝" w:cs="ＭＳ Ｐゴシック"/>
                <w:szCs w:val="18"/>
              </w:rPr>
            </w:pPr>
            <w:r>
              <w:rPr>
                <w:rFonts w:ascii="ＭＳ 明朝" w:hAnsi="ＭＳ 明朝" w:cs="ＭＳ Ｐゴシック" w:hint="eastAsia"/>
                <w:szCs w:val="18"/>
              </w:rPr>
              <w:t>12</w:t>
            </w:r>
            <w:r>
              <w:rPr>
                <w:rFonts w:ascii="ＭＳ 明朝" w:hAnsi="ＭＳ 明朝" w:cs="ＭＳ Ｐゴシック" w:hint="eastAsia"/>
                <w:szCs w:val="18"/>
              </w:rPr>
              <w:t xml:space="preserve">　月</w:t>
            </w:r>
          </w:p>
        </w:tc>
        <w:tc>
          <w:tcPr>
            <w:tcW w:w="1770" w:type="dxa"/>
            <w:tcBorders>
              <w:top w:val="single" w:sz="8" w:space="0" w:color="auto"/>
              <w:left w:val="nil"/>
              <w:bottom w:val="single" w:sz="6" w:space="0" w:color="auto"/>
              <w:right w:val="single" w:sz="8" w:space="0" w:color="000000"/>
            </w:tcBorders>
            <w:shd w:val="clear" w:color="auto" w:fill="auto"/>
          </w:tcPr>
          <w:p w:rsidR="004F609E" w:rsidRDefault="00AA677B" w:rsidP="004F609E">
            <w:sdt>
              <w:sdtPr>
                <w:tag w:val="goog_rdk_35"/>
                <w:id w:val="848456817"/>
              </w:sdtPr>
              <w:sdtEndPr/>
              <w:sdtContent>
                <w:r w:rsidR="004F609E">
                  <w:rPr>
                    <w:rFonts w:ascii="Gungsuh" w:eastAsia="Gungsuh" w:hAnsi="Gungsuh" w:cs="Gungsuh"/>
                  </w:rPr>
                  <w:t>第３章　グローバル化と私たち</w:t>
                </w:r>
              </w:sdtContent>
            </w:sdt>
          </w:p>
          <w:p w:rsidR="004F609E" w:rsidRDefault="00AA677B" w:rsidP="004F609E">
            <w:sdt>
              <w:sdtPr>
                <w:tag w:val="goog_rdk_36"/>
                <w:id w:val="1968701531"/>
              </w:sdtPr>
              <w:sdtEndPr/>
              <w:sdtContent>
                <w:r w:rsidR="004F609E">
                  <w:rPr>
                    <w:rFonts w:ascii="Gungsuh" w:eastAsia="Gungsuh" w:hAnsi="Gungsuh" w:cs="Gungsuh"/>
                  </w:rPr>
                  <w:t>１節　グローバル化への問い</w:t>
                </w:r>
              </w:sdtContent>
            </w:sdt>
          </w:p>
        </w:tc>
        <w:tc>
          <w:tcPr>
            <w:tcW w:w="1830" w:type="dxa"/>
            <w:tcBorders>
              <w:top w:val="single" w:sz="8" w:space="0" w:color="auto"/>
              <w:left w:val="nil"/>
              <w:bottom w:val="single" w:sz="6" w:space="0" w:color="auto"/>
              <w:right w:val="single" w:sz="8" w:space="0" w:color="000000"/>
            </w:tcBorders>
            <w:shd w:val="clear" w:color="auto" w:fill="auto"/>
          </w:tcPr>
          <w:p w:rsidR="004F609E" w:rsidRDefault="004F609E" w:rsidP="004F609E">
            <w:pPr>
              <w:rPr>
                <w:rFonts w:ascii="ＭＳ 明朝" w:eastAsia="ＭＳ 明朝" w:hAnsi="ＭＳ 明朝"/>
              </w:rPr>
            </w:pPr>
          </w:p>
        </w:tc>
        <w:tc>
          <w:tcPr>
            <w:tcW w:w="2268" w:type="dxa"/>
            <w:tcBorders>
              <w:top w:val="single" w:sz="8" w:space="0" w:color="auto"/>
              <w:left w:val="nil"/>
              <w:bottom w:val="single" w:sz="6" w:space="0" w:color="auto"/>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○冷戦と国際関係，人と資本の移動，高度情報通信，食料と人口，資源・エネルギーと地球環境，感染症，多様な人々の共存などに関する資</w:t>
            </w:r>
            <w:r w:rsidRPr="00A962CD">
              <w:rPr>
                <w:rFonts w:ascii="ＭＳ 明朝" w:eastAsia="ＭＳ 明朝" w:hAnsi="ＭＳ 明朝"/>
              </w:rPr>
              <w:t>料を活用し，グローバル化に伴う生活や社会の変容について考察し，問いを表現する。</w:t>
            </w:r>
          </w:p>
          <w:p w:rsidR="004F609E" w:rsidRDefault="004F609E" w:rsidP="004F609E">
            <w:pPr>
              <w:ind w:left="196" w:hanging="196"/>
              <w:rPr>
                <w:rFonts w:ascii="ＭＳ 明朝" w:eastAsia="ＭＳ 明朝" w:hAnsi="ＭＳ 明朝"/>
              </w:rPr>
            </w:pPr>
          </w:p>
          <w:p w:rsidR="004F609E" w:rsidRDefault="004F609E" w:rsidP="004F609E">
            <w:pPr>
              <w:ind w:left="196" w:hanging="196"/>
              <w:rPr>
                <w:rFonts w:ascii="ＭＳ 明朝" w:eastAsia="ＭＳ 明朝" w:hAnsi="ＭＳ 明朝"/>
              </w:rPr>
            </w:pPr>
          </w:p>
          <w:p w:rsidR="004F609E" w:rsidRDefault="004F609E" w:rsidP="004F609E">
            <w:pPr>
              <w:ind w:left="196" w:hanging="196"/>
              <w:rPr>
                <w:rFonts w:ascii="ＭＳ 明朝" w:eastAsia="ＭＳ 明朝" w:hAnsi="ＭＳ 明朝"/>
              </w:rPr>
            </w:pPr>
          </w:p>
          <w:p w:rsidR="004F609E" w:rsidRDefault="004F609E" w:rsidP="004F609E">
            <w:pPr>
              <w:ind w:left="196" w:hanging="196"/>
              <w:rPr>
                <w:rFonts w:ascii="ＭＳ 明朝" w:eastAsia="ＭＳ 明朝" w:hAnsi="ＭＳ 明朝"/>
              </w:rPr>
            </w:pPr>
          </w:p>
        </w:tc>
        <w:tc>
          <w:tcPr>
            <w:tcW w:w="2268" w:type="dxa"/>
            <w:tcBorders>
              <w:top w:val="single" w:sz="8" w:space="0" w:color="auto"/>
              <w:left w:val="nil"/>
              <w:bottom w:val="single" w:sz="6" w:space="0" w:color="auto"/>
              <w:right w:val="single" w:sz="8" w:space="0" w:color="000000"/>
            </w:tcBorders>
            <w:shd w:val="clear" w:color="auto" w:fill="auto"/>
          </w:tcPr>
          <w:p w:rsidR="004F609E" w:rsidRDefault="004F609E" w:rsidP="004F609E">
            <w:pPr>
              <w:ind w:left="196" w:hanging="196"/>
              <w:rPr>
                <w:rFonts w:ascii="ＭＳ 明朝" w:eastAsia="ＭＳ 明朝" w:hAnsi="ＭＳ 明朝"/>
                <w:color w:val="00B050"/>
              </w:rPr>
            </w:pPr>
          </w:p>
        </w:tc>
      </w:tr>
      <w:tr w:rsidR="004F609E" w:rsidTr="000664FB">
        <w:trPr>
          <w:trHeight w:val="520"/>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single" w:sz="6" w:space="0" w:color="auto"/>
              <w:left w:val="nil"/>
              <w:bottom w:val="nil"/>
              <w:right w:val="single" w:sz="8" w:space="0" w:color="auto"/>
            </w:tcBorders>
            <w:shd w:val="clear" w:color="auto" w:fill="auto"/>
          </w:tcPr>
          <w:p w:rsidR="004F609E" w:rsidRDefault="00AA677B" w:rsidP="004F609E">
            <w:sdt>
              <w:sdtPr>
                <w:tag w:val="goog_rdk_37"/>
                <w:id w:val="-221529585"/>
              </w:sdtPr>
              <w:sdtEndPr/>
              <w:sdtContent>
                <w:r w:rsidR="004F609E">
                  <w:rPr>
                    <w:rFonts w:ascii="Gungsuh" w:eastAsia="Gungsuh" w:hAnsi="Gungsuh" w:cs="Gungsuh"/>
                  </w:rPr>
                  <w:t>２節　冷戦と世界経済</w:t>
                </w:r>
              </w:sdtContent>
            </w:sdt>
          </w:p>
        </w:tc>
        <w:tc>
          <w:tcPr>
            <w:tcW w:w="1830" w:type="dxa"/>
            <w:tcBorders>
              <w:top w:val="single" w:sz="6" w:space="0" w:color="auto"/>
              <w:left w:val="single" w:sz="8" w:space="0" w:color="auto"/>
              <w:bottom w:val="dashed" w:sz="4" w:space="0" w:color="000000"/>
              <w:right w:val="single" w:sz="8" w:space="0" w:color="auto"/>
            </w:tcBorders>
            <w:shd w:val="clear" w:color="auto" w:fill="auto"/>
          </w:tcPr>
          <w:p w:rsidR="004F609E" w:rsidRDefault="004F609E" w:rsidP="004F609E"/>
        </w:tc>
        <w:tc>
          <w:tcPr>
            <w:tcW w:w="2268" w:type="dxa"/>
            <w:tcBorders>
              <w:top w:val="single" w:sz="6" w:space="0" w:color="auto"/>
              <w:left w:val="single" w:sz="8" w:space="0" w:color="auto"/>
              <w:bottom w:val="dashed" w:sz="4" w:space="0" w:color="000000"/>
              <w:right w:val="single" w:sz="8" w:space="0" w:color="auto"/>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①地域紛争の背景や影響，冷戦が各国の政治に及ぼした影響などに着目して，地域紛争と冷戦の関係，第三世界の国々の経済政策の特徴，欧米やソヴィエト連邦の政策転換などを多面的・多角的に考察し，表現することを通して，国際政治の変容を理解する。</w:t>
            </w:r>
          </w:p>
          <w:p w:rsidR="004F609E" w:rsidRDefault="004F609E" w:rsidP="004F609E">
            <w:pPr>
              <w:ind w:left="196" w:hanging="196"/>
              <w:rPr>
                <w:rFonts w:ascii="ＭＳ 明朝" w:eastAsia="ＭＳ 明朝" w:hAnsi="ＭＳ 明朝"/>
              </w:rPr>
            </w:pPr>
            <w:r>
              <w:rPr>
                <w:rFonts w:ascii="ＭＳ 明朝" w:eastAsia="ＭＳ 明朝" w:hAnsi="ＭＳ 明朝"/>
              </w:rPr>
              <w:t>②冷戦が各国経済に及ぼした影響，地域連携の背景と影響，日本の高度経済成長の背景と影響</w:t>
            </w:r>
            <w:r>
              <w:rPr>
                <w:rFonts w:ascii="ＭＳ 明朝" w:eastAsia="ＭＳ 明朝" w:hAnsi="ＭＳ 明朝"/>
              </w:rPr>
              <w:lastRenderedPageBreak/>
              <w:t>などに着目して，冷戦下の世界経済や地域連携の特徴，経済成長による生活や社会の変容などを多面的・多角的に考察し，表現することを通して，世界経済の拡大と経済成長下の日本の社会を理解する。</w:t>
            </w:r>
          </w:p>
        </w:tc>
        <w:tc>
          <w:tcPr>
            <w:tcW w:w="2268" w:type="dxa"/>
            <w:tcBorders>
              <w:top w:val="single" w:sz="6" w:space="0" w:color="auto"/>
              <w:left w:val="single" w:sz="8" w:space="0" w:color="auto"/>
              <w:bottom w:val="dashed" w:sz="4" w:space="0" w:color="000000"/>
              <w:right w:val="single" w:sz="8" w:space="0" w:color="auto"/>
            </w:tcBorders>
            <w:shd w:val="clear" w:color="auto" w:fill="auto"/>
          </w:tcPr>
          <w:p w:rsidR="004F609E" w:rsidRDefault="004F609E" w:rsidP="004F609E">
            <w:pPr>
              <w:ind w:left="196" w:hanging="196"/>
              <w:rPr>
                <w:rFonts w:ascii="ＭＳ 明朝" w:eastAsia="ＭＳ 明朝" w:hAnsi="ＭＳ 明朝"/>
                <w:color w:val="00B050"/>
              </w:rPr>
            </w:pPr>
          </w:p>
        </w:tc>
      </w:tr>
      <w:tr w:rsidR="004F609E" w:rsidTr="000664FB">
        <w:trPr>
          <w:trHeight w:val="1134"/>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38"/>
                <w:id w:val="715848408"/>
              </w:sdtPr>
              <w:sdtEndPr/>
              <w:sdtContent>
                <w:r w:rsidR="004F609E">
                  <w:rPr>
                    <w:rFonts w:ascii="Gungsuh" w:eastAsia="Gungsuh" w:hAnsi="Gungsuh" w:cs="Gungsuh"/>
                  </w:rPr>
                  <w:t>１　冷戦の拡大と第三勢力</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○冷戦の拡大と第三勢力の台頭について理解する。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Pr="00A962CD" w:rsidRDefault="004F609E" w:rsidP="004F609E">
            <w:pPr>
              <w:ind w:left="196" w:hanging="196"/>
              <w:rPr>
                <w:rFonts w:ascii="ＭＳ 明朝" w:eastAsia="ＭＳ 明朝" w:hAnsi="ＭＳ 明朝"/>
              </w:rPr>
            </w:pPr>
            <w:r>
              <w:rPr>
                <w:rFonts w:ascii="ＭＳ 明朝" w:eastAsia="ＭＳ 明朝" w:hAnsi="ＭＳ 明朝"/>
              </w:rPr>
              <w:t>○国際政治の変容についての問いを表現し，小単元</w:t>
            </w:r>
            <w:r w:rsidRPr="00A962CD">
              <w:rPr>
                <w:rFonts w:ascii="ＭＳ 明朝" w:eastAsia="ＭＳ 明朝" w:hAnsi="ＭＳ 明朝"/>
              </w:rPr>
              <w:t>の学習の見通しを立てる。</w:t>
            </w:r>
          </w:p>
          <w:p w:rsidR="004F609E" w:rsidRDefault="004F609E" w:rsidP="004F609E">
            <w:pPr>
              <w:ind w:left="196" w:hanging="196"/>
              <w:rPr>
                <w:rFonts w:ascii="ＭＳ 明朝" w:eastAsia="ＭＳ 明朝" w:hAnsi="ＭＳ 明朝"/>
              </w:rPr>
            </w:pPr>
            <w:r w:rsidRPr="00A962CD">
              <w:rPr>
                <w:rFonts w:ascii="ＭＳ 明朝" w:eastAsia="ＭＳ 明朝" w:hAnsi="ＭＳ 明朝"/>
              </w:rPr>
              <w:t>○冷戦が拡大しながらも共存していく過程や，その</w:t>
            </w:r>
            <w:r w:rsidR="003E6B0E">
              <w:rPr>
                <w:rFonts w:ascii="ＭＳ 明朝" w:eastAsia="ＭＳ 明朝" w:hAnsi="ＭＳ 明朝" w:hint="eastAsia"/>
                <w:color w:val="auto"/>
              </w:rPr>
              <w:t>中</w:t>
            </w:r>
            <w:r w:rsidRPr="00A962CD">
              <w:rPr>
                <w:rFonts w:ascii="ＭＳ 明朝" w:eastAsia="ＭＳ 明朝" w:hAnsi="ＭＳ 明朝"/>
                <w:color w:val="auto"/>
              </w:rPr>
              <w:t>でア</w:t>
            </w:r>
            <w:r w:rsidRPr="00A962CD">
              <w:rPr>
                <w:rFonts w:ascii="ＭＳ 明朝" w:eastAsia="ＭＳ 明朝" w:hAnsi="ＭＳ 明朝"/>
              </w:rPr>
              <w:t>ジア・アフリカ諸</w:t>
            </w:r>
            <w:r>
              <w:rPr>
                <w:rFonts w:ascii="ＭＳ 明朝" w:eastAsia="ＭＳ 明朝" w:hAnsi="ＭＳ 明朝"/>
              </w:rPr>
              <w:t>国に独自の動きが現れたことについて，諸資料から読み取り，多面的・多角的に考察し，表現する。</w:t>
            </w:r>
          </w:p>
        </w:tc>
      </w:tr>
      <w:tr w:rsidR="004F609E">
        <w:trPr>
          <w:trHeight w:val="1134"/>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39"/>
                <w:id w:val="-1383863802"/>
              </w:sdtPr>
              <w:sdtEndPr/>
              <w:sdtContent>
                <w:r w:rsidR="004F609E">
                  <w:rPr>
                    <w:rFonts w:ascii="Gungsuh" w:eastAsia="Gungsuh" w:hAnsi="Gungsuh" w:cs="Gungsuh"/>
                  </w:rPr>
                  <w:t>２　キューバ危機と核兵器の管理</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○冷戦下の核開発競争と宇宙開発競争，および核兵器管理への方針転換について理解する。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○米ソ両国の核開発競争と宇宙開発競争の展開と，キューバ危機をきっかけとした核兵器管理体制への転換について，諸資料から読み取り，多面的・多角的に考察し，表現する。</w:t>
            </w:r>
          </w:p>
        </w:tc>
      </w:tr>
      <w:tr w:rsidR="004F609E" w:rsidTr="00C43347">
        <w:trPr>
          <w:trHeight w:val="920"/>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 xml:space="preserve">●歴史のまなざし　</w:t>
            </w:r>
          </w:p>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イギリス型の帝国とアメリカ型の帝国</w:t>
            </w:r>
          </w:p>
        </w:tc>
        <w:tc>
          <w:tcPr>
            <w:tcW w:w="2268" w:type="dxa"/>
            <w:tcBorders>
              <w:top w:val="dashed" w:sz="4" w:space="0" w:color="000000"/>
              <w:left w:val="nil"/>
              <w:bottom w:val="dashed" w:sz="4" w:space="0" w:color="000000"/>
              <w:right w:val="single" w:sz="8" w:space="0" w:color="000000"/>
            </w:tcBorders>
            <w:shd w:val="clear" w:color="auto" w:fill="auto"/>
          </w:tcPr>
          <w:p w:rsidR="004F609E" w:rsidRPr="009D0E17" w:rsidRDefault="004F609E" w:rsidP="004F609E">
            <w:pPr>
              <w:ind w:left="196" w:hanging="196"/>
              <w:rPr>
                <w:rFonts w:ascii="ＭＳ 明朝" w:eastAsia="ＭＳ 明朝" w:hAnsi="ＭＳ 明朝"/>
                <w:color w:val="auto"/>
              </w:rPr>
            </w:pPr>
            <w:r w:rsidRPr="009D0E17">
              <w:rPr>
                <w:rFonts w:ascii="ＭＳ 明朝" w:eastAsia="ＭＳ 明朝" w:hAnsi="ＭＳ 明朝"/>
                <w:color w:val="auto"/>
              </w:rPr>
              <w:t>○英米の対外政策の比較から，帝国主義についての理解を深める。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p>
        </w:tc>
      </w:tr>
      <w:tr w:rsidR="004F609E" w:rsidTr="00C43347">
        <w:trPr>
          <w:trHeight w:val="988"/>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 xml:space="preserve">●歴史のまなざし　</w:t>
            </w:r>
          </w:p>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グローバルな反核運動</w:t>
            </w:r>
          </w:p>
        </w:tc>
        <w:tc>
          <w:tcPr>
            <w:tcW w:w="2268" w:type="dxa"/>
            <w:tcBorders>
              <w:top w:val="dashed" w:sz="4" w:space="0" w:color="000000"/>
              <w:left w:val="nil"/>
              <w:bottom w:val="dashed" w:sz="4" w:space="0" w:color="000000"/>
              <w:right w:val="single" w:sz="8" w:space="0" w:color="000000"/>
            </w:tcBorders>
            <w:shd w:val="clear" w:color="auto" w:fill="auto"/>
          </w:tcPr>
          <w:p w:rsidR="004F609E" w:rsidRPr="009D0E17" w:rsidRDefault="004F609E" w:rsidP="004F609E">
            <w:pPr>
              <w:ind w:left="196" w:hanging="196"/>
              <w:rPr>
                <w:rFonts w:ascii="ＭＳ 明朝" w:eastAsia="ＭＳ 明朝" w:hAnsi="ＭＳ 明朝"/>
                <w:color w:val="auto"/>
              </w:rPr>
            </w:pPr>
            <w:r w:rsidRPr="009D0E17">
              <w:rPr>
                <w:rFonts w:ascii="ＭＳ 明朝" w:eastAsia="ＭＳ 明朝" w:hAnsi="ＭＳ 明朝"/>
                <w:color w:val="auto"/>
              </w:rPr>
              <w:t>○反核運動について学び，グローバル化の歴史についての理解を深める。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p>
        </w:tc>
      </w:tr>
      <w:tr w:rsidR="004F609E">
        <w:trPr>
          <w:trHeight w:val="1134"/>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40"/>
                <w:id w:val="1374194836"/>
              </w:sdtPr>
              <w:sdtEndPr/>
              <w:sdtContent>
                <w:r w:rsidR="004F609E">
                  <w:rPr>
                    <w:rFonts w:ascii="Gungsuh" w:eastAsia="Gungsuh" w:hAnsi="Gungsuh" w:cs="Gungsuh"/>
                  </w:rPr>
                  <w:t>３　脱植民地化の進展と地域紛争</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○アジア・アフリカにおける脱植民地化の動きと，それらの地域で起こった地域紛争について理解する。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○アジア・アフ</w:t>
            </w:r>
            <w:r w:rsidRPr="00A962CD">
              <w:rPr>
                <w:rFonts w:ascii="ＭＳ 明朝" w:eastAsia="ＭＳ 明朝" w:hAnsi="ＭＳ 明朝"/>
              </w:rPr>
              <w:t>リカで植民地が次々に独立したが，さまざまな要因により地域紛争が頻発したことについて</w:t>
            </w:r>
            <w:r>
              <w:rPr>
                <w:rFonts w:ascii="ＭＳ 明朝" w:eastAsia="ＭＳ 明朝" w:hAnsi="ＭＳ 明朝"/>
              </w:rPr>
              <w:t>，諸資料から読み取り，多面的・多角的に考察し，表現する。</w:t>
            </w:r>
          </w:p>
          <w:p w:rsidR="004F609E" w:rsidRDefault="004F609E" w:rsidP="004F609E">
            <w:pPr>
              <w:ind w:left="196" w:hanging="196"/>
              <w:rPr>
                <w:rFonts w:ascii="ＭＳ 明朝" w:eastAsia="ＭＳ 明朝" w:hAnsi="ＭＳ 明朝"/>
              </w:rPr>
            </w:pPr>
            <w:r>
              <w:rPr>
                <w:rFonts w:ascii="ＭＳ 明朝" w:eastAsia="ＭＳ 明朝" w:hAnsi="ＭＳ 明朝"/>
              </w:rPr>
              <w:t>○国際秩序の変容についての問いを踏まえて，小単元の学習を振り返る。</w:t>
            </w:r>
          </w:p>
        </w:tc>
      </w:tr>
      <w:tr w:rsidR="004F609E" w:rsidTr="005245DB">
        <w:trPr>
          <w:trHeight w:val="813"/>
        </w:trPr>
        <w:tc>
          <w:tcPr>
            <w:tcW w:w="534" w:type="dxa"/>
            <w:tcBorders>
              <w:left w:val="single" w:sz="8" w:space="0" w:color="000000"/>
              <w:bottom w:val="single" w:sz="4" w:space="0" w:color="auto"/>
              <w:right w:val="single" w:sz="8" w:space="0" w:color="000000"/>
            </w:tcBorders>
            <w:shd w:val="clear" w:color="auto" w:fill="auto"/>
            <w:textDirection w:val="tbRlV"/>
            <w:vAlign w:val="center"/>
          </w:tcPr>
          <w:p w:rsidR="004F609E" w:rsidRPr="00F9231A" w:rsidRDefault="004F609E" w:rsidP="004F609E">
            <w:pPr>
              <w:ind w:left="113" w:right="113"/>
              <w:rPr>
                <w:rFonts w:ascii="ＭＳ 明朝" w:eastAsia="ＭＳ 明朝" w:hAnsi="ＭＳ 明朝" w:cs="ＭＳ Ｐゴシック"/>
                <w:szCs w:val="18"/>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●地域の歴史</w:t>
            </w:r>
          </w:p>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パレスティナ問題</w:t>
            </w:r>
          </w:p>
        </w:tc>
        <w:tc>
          <w:tcPr>
            <w:tcW w:w="2268" w:type="dxa"/>
            <w:tcBorders>
              <w:top w:val="dashed" w:sz="4" w:space="0" w:color="000000"/>
              <w:left w:val="nil"/>
              <w:bottom w:val="dashed" w:sz="4" w:space="0" w:color="000000"/>
              <w:right w:val="single" w:sz="8" w:space="0" w:color="000000"/>
            </w:tcBorders>
            <w:shd w:val="clear" w:color="auto" w:fill="auto"/>
          </w:tcPr>
          <w:p w:rsidR="004F609E" w:rsidRPr="009D0E17" w:rsidRDefault="004F609E" w:rsidP="004F609E">
            <w:pPr>
              <w:ind w:left="196" w:hanging="196"/>
              <w:rPr>
                <w:rFonts w:ascii="ＭＳ 明朝" w:eastAsia="ＭＳ 明朝" w:hAnsi="ＭＳ 明朝"/>
                <w:color w:val="auto"/>
              </w:rPr>
            </w:pPr>
            <w:r w:rsidRPr="009D0E17">
              <w:rPr>
                <w:rFonts w:ascii="ＭＳ 明朝" w:eastAsia="ＭＳ 明朝" w:hAnsi="ＭＳ 明朝"/>
                <w:color w:val="auto"/>
              </w:rPr>
              <w:t>○パレスティナの歴史について学び，地理的な理解を深める。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p>
        </w:tc>
      </w:tr>
      <w:tr w:rsidR="004F609E" w:rsidTr="005245DB">
        <w:trPr>
          <w:cantSplit/>
          <w:trHeight w:val="1134"/>
        </w:trPr>
        <w:tc>
          <w:tcPr>
            <w:tcW w:w="534" w:type="dxa"/>
            <w:tcBorders>
              <w:top w:val="single" w:sz="4" w:space="0" w:color="auto"/>
              <w:left w:val="single" w:sz="8" w:space="0" w:color="000000"/>
              <w:bottom w:val="nil"/>
              <w:right w:val="single" w:sz="8" w:space="0" w:color="000000"/>
            </w:tcBorders>
            <w:shd w:val="clear" w:color="auto" w:fill="auto"/>
            <w:textDirection w:val="tbRlV"/>
            <w:vAlign w:val="center"/>
          </w:tcPr>
          <w:p w:rsidR="004F609E" w:rsidRDefault="005245DB" w:rsidP="004F609E">
            <w:pPr>
              <w:ind w:left="113" w:right="113"/>
              <w:rPr>
                <w:rFonts w:ascii="ＭＳ 明朝" w:eastAsia="ＭＳ 明朝" w:hAnsi="ＭＳ 明朝"/>
                <w:color w:val="00B050"/>
              </w:rPr>
            </w:pPr>
            <w:r>
              <w:rPr>
                <w:rFonts w:ascii="ＭＳ 明朝" w:eastAsia="ＭＳ 明朝" w:hAnsi="ＭＳ 明朝" w:cs="ＭＳ Ｐゴシック" w:hint="eastAsia"/>
                <w:szCs w:val="18"/>
              </w:rPr>
              <w:t>１</w:t>
            </w:r>
            <w:r w:rsidRPr="00F9231A">
              <w:rPr>
                <w:rFonts w:ascii="ＭＳ 明朝" w:eastAsia="ＭＳ 明朝" w:hAnsi="ＭＳ 明朝" w:cs="ＭＳ Ｐゴシック" w:hint="eastAsia"/>
                <w:szCs w:val="18"/>
              </w:rPr>
              <w:t>月</w:t>
            </w: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41"/>
                <w:id w:val="2067829859"/>
              </w:sdtPr>
              <w:sdtEndPr/>
              <w:sdtContent>
                <w:r w:rsidR="004F609E">
                  <w:rPr>
                    <w:rFonts w:ascii="Gungsuh" w:eastAsia="Gungsuh" w:hAnsi="Gungsuh" w:cs="Gungsuh"/>
                  </w:rPr>
                  <w:t>４　計画経済と開発</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○自由主義国と社会主義国がとった経済政策と，新興国の経済政策と先進国の援助について理解する。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○世界経済の拡大と経済成長下の日本の社会についての問いを表現し，小単元の学習の見通しを立てる。</w:t>
            </w:r>
          </w:p>
          <w:p w:rsidR="004F609E" w:rsidRDefault="004F609E" w:rsidP="004F609E">
            <w:pPr>
              <w:ind w:left="196" w:hanging="196"/>
              <w:rPr>
                <w:rFonts w:ascii="ＭＳ 明朝" w:eastAsia="ＭＳ 明朝" w:hAnsi="ＭＳ 明朝"/>
              </w:rPr>
            </w:pPr>
            <w:r>
              <w:rPr>
                <w:rFonts w:ascii="ＭＳ 明朝" w:eastAsia="ＭＳ 明朝" w:hAnsi="ＭＳ 明朝"/>
              </w:rPr>
              <w:t>○社会主義国の計画経済と西側先進国の福祉国家化，および開発途上国の経済政策と先進国の開発援助について，諸資料から読み取り，多面的・多角的に考察し，表現する。</w:t>
            </w:r>
          </w:p>
        </w:tc>
      </w:tr>
      <w:tr w:rsidR="004F609E">
        <w:trPr>
          <w:trHeight w:val="1134"/>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42"/>
                <w:id w:val="-280653573"/>
              </w:sdtPr>
              <w:sdtEndPr/>
              <w:sdtContent>
                <w:r w:rsidR="004F609E">
                  <w:rPr>
                    <w:rFonts w:ascii="Gungsuh" w:eastAsia="Gungsuh" w:hAnsi="Gungsuh" w:cs="Gungsuh"/>
                  </w:rPr>
                  <w:t>５　冷戦下の日本とアジア</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○冷戦下の日本の国内政治とアジア外交について理解する。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○冷戦下の日本の国内政治や安全保障，およびアジア外交について，諸資料から読み取り，多面的・多角的に考察し，表現する。</w:t>
            </w:r>
          </w:p>
        </w:tc>
      </w:tr>
      <w:tr w:rsidR="004F609E">
        <w:trPr>
          <w:trHeight w:val="1134"/>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43"/>
                <w:id w:val="1576002823"/>
              </w:sdtPr>
              <w:sdtEndPr/>
              <w:sdtContent>
                <w:r w:rsidR="004F609E">
                  <w:rPr>
                    <w:rFonts w:ascii="Gungsuh" w:eastAsia="Gungsuh" w:hAnsi="Gungsuh" w:cs="Gungsuh"/>
                  </w:rPr>
                  <w:t>６　日本と欧米先進国の経済成長</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○欧米先進国と日本の経済成長とそれに伴う社会の変容について理解する。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○欧米先進国や日本の経済成長の特徴と，経済成長がもたらした社会の変容や環境問題について，諸資料から読み取り，多面的・多角的に考察し，表現する。</w:t>
            </w:r>
          </w:p>
        </w:tc>
      </w:tr>
      <w:tr w:rsidR="004F609E">
        <w:trPr>
          <w:trHeight w:val="1134"/>
        </w:trPr>
        <w:tc>
          <w:tcPr>
            <w:tcW w:w="534" w:type="dxa"/>
            <w:tcBorders>
              <w:left w:val="single" w:sz="8" w:space="0" w:color="000000"/>
              <w:bottom w:val="nil"/>
              <w:right w:val="single" w:sz="8" w:space="0" w:color="000000"/>
            </w:tcBorders>
            <w:shd w:val="clear" w:color="auto" w:fill="auto"/>
          </w:tcPr>
          <w:p w:rsidR="004F609E" w:rsidRDefault="004F609E" w:rsidP="004F609E">
            <w:pPr>
              <w:jc w:val="center"/>
              <w:rPr>
                <w:rFonts w:ascii="ＭＳ 明朝" w:eastAsia="ＭＳ 明朝" w:hAnsi="ＭＳ 明朝"/>
                <w:color w:val="999999"/>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44"/>
                <w:id w:val="-1593764057"/>
              </w:sdtPr>
              <w:sdtEndPr/>
              <w:sdtContent>
                <w:r w:rsidR="004F609E">
                  <w:rPr>
                    <w:rFonts w:ascii="Gungsuh" w:eastAsia="Gungsuh" w:hAnsi="Gungsuh" w:cs="Gungsuh"/>
                  </w:rPr>
                  <w:t>７　地域連携の拡大</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○ヨーロッパやアジアにおける地域連携の動きについて理解する。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○ヨーロッパで進んだ地域連携の動きやアジアにおける地域連携の動きにはどのような特徴があるのかについて，諸資料から読み取り，多面的・多角的に考察し，表現する。</w:t>
            </w:r>
          </w:p>
        </w:tc>
      </w:tr>
      <w:tr w:rsidR="004F609E" w:rsidTr="002C1AA1">
        <w:trPr>
          <w:trHeight w:val="1134"/>
        </w:trPr>
        <w:tc>
          <w:tcPr>
            <w:tcW w:w="534" w:type="dxa"/>
            <w:tcBorders>
              <w:left w:val="single" w:sz="8" w:space="0" w:color="000000"/>
              <w:bottom w:val="nil"/>
              <w:right w:val="single" w:sz="8" w:space="0" w:color="000000"/>
            </w:tcBorders>
            <w:shd w:val="clear" w:color="auto" w:fill="auto"/>
          </w:tcPr>
          <w:p w:rsidR="004F609E" w:rsidRDefault="004F609E" w:rsidP="004F609E">
            <w:pPr>
              <w:jc w:val="center"/>
              <w:rPr>
                <w:rFonts w:ascii="ＭＳ 明朝" w:eastAsia="ＭＳ 明朝" w:hAnsi="ＭＳ 明朝"/>
                <w:color w:val="999999"/>
              </w:rPr>
            </w:pPr>
          </w:p>
        </w:tc>
        <w:tc>
          <w:tcPr>
            <w:tcW w:w="1770" w:type="dxa"/>
            <w:tcBorders>
              <w:top w:val="nil"/>
              <w:left w:val="nil"/>
              <w:bottom w:val="single" w:sz="6" w:space="0" w:color="auto"/>
              <w:right w:val="single" w:sz="8" w:space="0" w:color="000000"/>
            </w:tcBorders>
            <w:shd w:val="clear" w:color="auto" w:fill="auto"/>
          </w:tcPr>
          <w:p w:rsidR="004F609E" w:rsidRDefault="004F609E" w:rsidP="004F609E"/>
        </w:tc>
        <w:tc>
          <w:tcPr>
            <w:tcW w:w="1830" w:type="dxa"/>
            <w:tcBorders>
              <w:top w:val="dashed" w:sz="4" w:space="0" w:color="000000"/>
              <w:left w:val="nil"/>
              <w:bottom w:val="single" w:sz="6" w:space="0" w:color="auto"/>
              <w:right w:val="single" w:sz="8" w:space="0" w:color="000000"/>
            </w:tcBorders>
            <w:shd w:val="clear" w:color="auto" w:fill="auto"/>
          </w:tcPr>
          <w:p w:rsidR="004F609E" w:rsidRDefault="00AA677B" w:rsidP="004F609E">
            <w:sdt>
              <w:sdtPr>
                <w:tag w:val="goog_rdk_45"/>
                <w:id w:val="-2082667819"/>
              </w:sdtPr>
              <w:sdtEndPr/>
              <w:sdtContent>
                <w:r w:rsidR="004F609E">
                  <w:rPr>
                    <w:rFonts w:ascii="Gungsuh" w:eastAsia="Gungsuh" w:hAnsi="Gungsuh" w:cs="Gungsuh"/>
                  </w:rPr>
                  <w:t>８　ベトナム戦争と冷戦構造の変容</w:t>
                </w:r>
              </w:sdtContent>
            </w:sdt>
          </w:p>
        </w:tc>
        <w:tc>
          <w:tcPr>
            <w:tcW w:w="2268" w:type="dxa"/>
            <w:tcBorders>
              <w:top w:val="dashed" w:sz="4" w:space="0" w:color="000000"/>
              <w:left w:val="nil"/>
              <w:bottom w:val="single" w:sz="6" w:space="0" w:color="auto"/>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○ベトナム戦争と冷戦構造の変容について理解する。</w:t>
            </w:r>
          </w:p>
        </w:tc>
        <w:tc>
          <w:tcPr>
            <w:tcW w:w="2268" w:type="dxa"/>
            <w:tcBorders>
              <w:top w:val="dashed" w:sz="4" w:space="0" w:color="000000"/>
              <w:left w:val="nil"/>
              <w:bottom w:val="single" w:sz="6" w:space="0" w:color="auto"/>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○ベトナム戦争や中ソの対立が世界に与えた影響について，諸資料から読み取り，多面的・多角的に考察し，表現する。</w:t>
            </w:r>
          </w:p>
          <w:p w:rsidR="004F609E" w:rsidRDefault="004F609E" w:rsidP="004F609E">
            <w:pPr>
              <w:ind w:left="196" w:hanging="196"/>
              <w:rPr>
                <w:rFonts w:ascii="ＭＳ 明朝" w:eastAsia="ＭＳ 明朝" w:hAnsi="ＭＳ 明朝"/>
              </w:rPr>
            </w:pPr>
            <w:r>
              <w:rPr>
                <w:rFonts w:ascii="ＭＳ 明朝" w:eastAsia="ＭＳ 明朝" w:hAnsi="ＭＳ 明朝"/>
              </w:rPr>
              <w:t>○世界経済の拡大と経済成長下の日本の社会についての問いを踏まえて，小単元の学習を振り返る。</w:t>
            </w:r>
          </w:p>
        </w:tc>
      </w:tr>
      <w:tr w:rsidR="004F609E" w:rsidTr="00BD5863">
        <w:trPr>
          <w:trHeight w:val="7036"/>
        </w:trPr>
        <w:tc>
          <w:tcPr>
            <w:tcW w:w="534" w:type="dxa"/>
            <w:tcBorders>
              <w:left w:val="single" w:sz="8" w:space="0" w:color="000000"/>
              <w:bottom w:val="nil"/>
              <w:right w:val="single" w:sz="8" w:space="0" w:color="000000"/>
            </w:tcBorders>
            <w:shd w:val="clear" w:color="auto" w:fill="auto"/>
            <w:textDirection w:val="tbRlV"/>
            <w:vAlign w:val="center"/>
          </w:tcPr>
          <w:p w:rsidR="004F609E" w:rsidRPr="00F9231A" w:rsidRDefault="004F609E" w:rsidP="004F609E">
            <w:pPr>
              <w:ind w:left="113" w:right="113"/>
              <w:rPr>
                <w:rFonts w:ascii="ＭＳ 明朝" w:eastAsia="ＭＳ 明朝" w:hAnsi="ＭＳ 明朝" w:cs="ＭＳ Ｐゴシック"/>
                <w:szCs w:val="18"/>
              </w:rPr>
            </w:pPr>
            <w:r>
              <w:rPr>
                <w:rFonts w:ascii="ＭＳ 明朝" w:eastAsia="ＭＳ 明朝" w:hAnsi="ＭＳ 明朝" w:cs="ＭＳ Ｐゴシック" w:hint="eastAsia"/>
                <w:szCs w:val="18"/>
              </w:rPr>
              <w:lastRenderedPageBreak/>
              <w:t>２</w:t>
            </w:r>
            <w:r w:rsidRPr="00F9231A">
              <w:rPr>
                <w:rFonts w:ascii="ＭＳ 明朝" w:eastAsia="ＭＳ 明朝" w:hAnsi="ＭＳ 明朝" w:cs="ＭＳ Ｐゴシック" w:hint="eastAsia"/>
                <w:szCs w:val="18"/>
              </w:rPr>
              <w:t>月</w:t>
            </w:r>
          </w:p>
        </w:tc>
        <w:tc>
          <w:tcPr>
            <w:tcW w:w="1770" w:type="dxa"/>
            <w:tcBorders>
              <w:top w:val="single" w:sz="6" w:space="0" w:color="auto"/>
              <w:left w:val="nil"/>
              <w:bottom w:val="nil"/>
              <w:right w:val="single" w:sz="8" w:space="0" w:color="000000"/>
            </w:tcBorders>
            <w:shd w:val="clear" w:color="auto" w:fill="auto"/>
          </w:tcPr>
          <w:p w:rsidR="004F609E" w:rsidRDefault="00AA677B" w:rsidP="004F609E">
            <w:sdt>
              <w:sdtPr>
                <w:tag w:val="goog_rdk_46"/>
                <w:id w:val="-390814263"/>
              </w:sdtPr>
              <w:sdtEndPr/>
              <w:sdtContent>
                <w:r w:rsidR="004F609E">
                  <w:rPr>
                    <w:rFonts w:ascii="Gungsuh" w:eastAsia="Gungsuh" w:hAnsi="Gungsuh" w:cs="Gungsuh"/>
                  </w:rPr>
                  <w:t>３節　世界秩序の変容と日本</w:t>
                </w:r>
              </w:sdtContent>
            </w:sdt>
          </w:p>
        </w:tc>
        <w:tc>
          <w:tcPr>
            <w:tcW w:w="1830" w:type="dxa"/>
            <w:tcBorders>
              <w:top w:val="single" w:sz="6" w:space="0" w:color="auto"/>
              <w:left w:val="nil"/>
              <w:bottom w:val="dashed" w:sz="4" w:space="0" w:color="000000"/>
              <w:right w:val="single" w:sz="8" w:space="0" w:color="000000"/>
            </w:tcBorders>
            <w:shd w:val="clear" w:color="auto" w:fill="auto"/>
          </w:tcPr>
          <w:p w:rsidR="004F609E" w:rsidRDefault="004F609E" w:rsidP="004F609E">
            <w:pPr>
              <w:rPr>
                <w:rFonts w:ascii="ＭＳ 明朝" w:eastAsia="ＭＳ 明朝" w:hAnsi="ＭＳ 明朝"/>
              </w:rPr>
            </w:pPr>
          </w:p>
        </w:tc>
        <w:tc>
          <w:tcPr>
            <w:tcW w:w="2268" w:type="dxa"/>
            <w:tcBorders>
              <w:top w:val="single" w:sz="6" w:space="0" w:color="auto"/>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①アジア諸地域の経済発展の背景，経済の自由化や技術革新の影響，資源・エネルギーと地球環境問題が世界経済に及ぼした影響などに着目して，市場経済のグローバル化の特徴と日本の役割などを多面的・多角的に考察し，表現することを通して，市場経済の変容と課題を理解する。</w:t>
            </w:r>
          </w:p>
          <w:p w:rsidR="004F609E" w:rsidRDefault="004F609E" w:rsidP="004F609E">
            <w:pPr>
              <w:ind w:left="196" w:hanging="196"/>
              <w:rPr>
                <w:rFonts w:ascii="ＭＳ 明朝" w:eastAsia="ＭＳ 明朝" w:hAnsi="ＭＳ 明朝"/>
              </w:rPr>
            </w:pPr>
            <w:r>
              <w:rPr>
                <w:rFonts w:ascii="ＭＳ 明朝" w:eastAsia="ＭＳ 明朝" w:hAnsi="ＭＳ 明朝"/>
              </w:rPr>
              <w:t>②冷戦の変容と終結の背景，民主化や地域統合の背景と影響，地域紛争の拡散の背景と影響などに着目して，冷戦終結後の国際政治の特徴と日本の役割などを多面的・多角的に考察し，表現することを通して，冷戦終結後の国際政治の変容と課題を理解する。</w:t>
            </w:r>
          </w:p>
        </w:tc>
        <w:tc>
          <w:tcPr>
            <w:tcW w:w="2268" w:type="dxa"/>
            <w:tcBorders>
              <w:top w:val="single" w:sz="6" w:space="0" w:color="auto"/>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color w:val="00B050"/>
              </w:rPr>
            </w:pPr>
          </w:p>
        </w:tc>
      </w:tr>
      <w:tr w:rsidR="004F609E">
        <w:trPr>
          <w:trHeight w:val="1134"/>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47"/>
                <w:id w:val="1754922665"/>
              </w:sdtPr>
              <w:sdtEndPr/>
              <w:sdtContent>
                <w:r w:rsidR="004F609E">
                  <w:rPr>
                    <w:rFonts w:ascii="Gungsuh" w:eastAsia="Gungsuh" w:hAnsi="Gungsuh" w:cs="Gungsuh"/>
                  </w:rPr>
                  <w:t>１　問い直される近代</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○先進諸国において，近代的な価値観を問い直す動きが現れ，価値観の変容が生じたことについて理解する。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○市場経済の変容と課題についての問いを表現し，小単元の学習の見通しを立てる。</w:t>
            </w:r>
          </w:p>
          <w:p w:rsidR="004F609E" w:rsidRDefault="004F609E" w:rsidP="004F609E">
            <w:pPr>
              <w:ind w:left="196" w:hanging="196"/>
              <w:rPr>
                <w:rFonts w:ascii="ＭＳ 明朝" w:eastAsia="ＭＳ 明朝" w:hAnsi="ＭＳ 明朝"/>
              </w:rPr>
            </w:pPr>
            <w:r>
              <w:rPr>
                <w:rFonts w:ascii="ＭＳ 明朝" w:eastAsia="ＭＳ 明朝" w:hAnsi="ＭＳ 明朝"/>
              </w:rPr>
              <w:t>○</w:t>
            </w:r>
            <w:r w:rsidR="003E6B0E">
              <w:rPr>
                <w:rFonts w:ascii="ＭＳ 明朝" w:eastAsia="ＭＳ 明朝" w:hAnsi="ＭＳ 明朝"/>
              </w:rPr>
              <w:t>経済的な発展を</w:t>
            </w:r>
            <w:r w:rsidR="003E6B0E">
              <w:rPr>
                <w:rFonts w:ascii="ＭＳ 明朝" w:eastAsia="ＭＳ 明朝" w:hAnsi="ＭＳ 明朝" w:hint="eastAsia"/>
              </w:rPr>
              <w:t>と</w:t>
            </w:r>
            <w:r>
              <w:rPr>
                <w:rFonts w:ascii="ＭＳ 明朝" w:eastAsia="ＭＳ 明朝" w:hAnsi="ＭＳ 明朝"/>
              </w:rPr>
              <w:t>げた先進諸国において，物質的な豊かさをはじめとした近代的な価値観が見直</w:t>
            </w:r>
            <w:r w:rsidRPr="00A962CD">
              <w:rPr>
                <w:rFonts w:ascii="ＭＳ 明朝" w:eastAsia="ＭＳ 明朝" w:hAnsi="ＭＳ 明朝"/>
              </w:rPr>
              <w:t>されるようになり，新たな価値観に基づいたさまざまな運動が起こったことについて，諸資料から読</w:t>
            </w:r>
            <w:r>
              <w:rPr>
                <w:rFonts w:ascii="ＭＳ 明朝" w:eastAsia="ＭＳ 明朝" w:hAnsi="ＭＳ 明朝"/>
              </w:rPr>
              <w:t>み取り，多面的・多角的に考察し，表現する。</w:t>
            </w:r>
          </w:p>
        </w:tc>
      </w:tr>
      <w:tr w:rsidR="004F609E" w:rsidTr="00C43347">
        <w:trPr>
          <w:trHeight w:val="671"/>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 xml:space="preserve">●歴史のまなざし　</w:t>
            </w:r>
          </w:p>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女性と近現代</w:t>
            </w:r>
          </w:p>
        </w:tc>
        <w:tc>
          <w:tcPr>
            <w:tcW w:w="2268" w:type="dxa"/>
            <w:tcBorders>
              <w:top w:val="dashed" w:sz="4" w:space="0" w:color="000000"/>
              <w:left w:val="nil"/>
              <w:bottom w:val="dashed" w:sz="4" w:space="0" w:color="000000"/>
              <w:right w:val="single" w:sz="8" w:space="0" w:color="000000"/>
            </w:tcBorders>
            <w:shd w:val="clear" w:color="auto" w:fill="auto"/>
          </w:tcPr>
          <w:p w:rsidR="004F609E" w:rsidRPr="009D0E17" w:rsidRDefault="004F609E" w:rsidP="004F609E">
            <w:pPr>
              <w:ind w:left="196" w:hanging="196"/>
              <w:rPr>
                <w:rFonts w:ascii="ＭＳ 明朝" w:eastAsia="ＭＳ 明朝" w:hAnsi="ＭＳ 明朝"/>
                <w:color w:val="auto"/>
              </w:rPr>
            </w:pPr>
            <w:r w:rsidRPr="009D0E17">
              <w:rPr>
                <w:rFonts w:ascii="ＭＳ 明朝" w:eastAsia="ＭＳ 明朝" w:hAnsi="ＭＳ 明朝"/>
                <w:color w:val="auto"/>
              </w:rPr>
              <w:t>○女性史について学び，近代以降の歴史についての理解を深める。</w:t>
            </w:r>
          </w:p>
          <w:p w:rsidR="004F609E" w:rsidRPr="009D0E17" w:rsidRDefault="004F609E" w:rsidP="004F609E">
            <w:pPr>
              <w:ind w:left="196" w:hanging="196"/>
              <w:rPr>
                <w:rFonts w:ascii="ＭＳ 明朝" w:eastAsia="ＭＳ 明朝" w:hAnsi="ＭＳ 明朝"/>
                <w:color w:val="auto"/>
              </w:rPr>
            </w:pP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p>
        </w:tc>
      </w:tr>
      <w:tr w:rsidR="004F609E" w:rsidTr="00C43347">
        <w:trPr>
          <w:trHeight w:val="950"/>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 xml:space="preserve">●歴史のまなざし　</w:t>
            </w:r>
          </w:p>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歴史としてのビートルズ</w:t>
            </w:r>
          </w:p>
        </w:tc>
        <w:tc>
          <w:tcPr>
            <w:tcW w:w="2268" w:type="dxa"/>
            <w:tcBorders>
              <w:top w:val="dashed" w:sz="4" w:space="0" w:color="000000"/>
              <w:left w:val="nil"/>
              <w:bottom w:val="dashed" w:sz="4" w:space="0" w:color="000000"/>
              <w:right w:val="single" w:sz="8" w:space="0" w:color="000000"/>
            </w:tcBorders>
            <w:shd w:val="clear" w:color="auto" w:fill="auto"/>
          </w:tcPr>
          <w:p w:rsidR="004F609E" w:rsidRPr="009D0E17" w:rsidRDefault="004F609E" w:rsidP="004F609E">
            <w:pPr>
              <w:ind w:left="196" w:hanging="196"/>
              <w:rPr>
                <w:rFonts w:ascii="ＭＳ 明朝" w:eastAsia="ＭＳ 明朝" w:hAnsi="ＭＳ 明朝"/>
                <w:color w:val="auto"/>
              </w:rPr>
            </w:pPr>
            <w:r w:rsidRPr="009D0E17">
              <w:rPr>
                <w:rFonts w:ascii="ＭＳ 明朝" w:eastAsia="ＭＳ 明朝" w:hAnsi="ＭＳ 明朝"/>
                <w:color w:val="auto"/>
              </w:rPr>
              <w:t>○ビートルズについて学び，グローバル化の時代の文化についての理解を深める。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p>
        </w:tc>
      </w:tr>
      <w:tr w:rsidR="004F609E">
        <w:trPr>
          <w:trHeight w:val="1134"/>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48"/>
                <w:id w:val="304279341"/>
              </w:sdtPr>
              <w:sdtEndPr/>
              <w:sdtContent>
                <w:r w:rsidR="004F609E">
                  <w:rPr>
                    <w:rFonts w:ascii="Gungsuh" w:eastAsia="Gungsuh" w:hAnsi="Gungsuh" w:cs="Gungsuh"/>
                  </w:rPr>
                  <w:t>２　石油危機と経済の自由化</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○ブレトン・ウッズ体制の崩壊や石油危機後の，日本や諸外国の経済の変容について理解する。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B95992">
            <w:pPr>
              <w:ind w:left="199" w:hanging="199"/>
              <w:rPr>
                <w:rFonts w:ascii="ＭＳ 明朝" w:eastAsia="ＭＳ 明朝" w:hAnsi="ＭＳ 明朝"/>
              </w:rPr>
            </w:pPr>
            <w:r>
              <w:rPr>
                <w:rFonts w:ascii="ＭＳ 明朝" w:eastAsia="ＭＳ 明朝" w:hAnsi="ＭＳ 明朝"/>
              </w:rPr>
              <w:t>○ブレトン・ウッズ体制の崩壊や石油危機に対する先進国の対応，その後の日本の経済大国化について，諸資料から読み取り，多面的・多角的に考察し，表現する。</w:t>
            </w:r>
          </w:p>
        </w:tc>
      </w:tr>
      <w:tr w:rsidR="004F609E">
        <w:trPr>
          <w:trHeight w:val="1134"/>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999999"/>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49"/>
                <w:id w:val="-337471366"/>
              </w:sdtPr>
              <w:sdtEndPr/>
              <w:sdtContent>
                <w:r w:rsidR="004F609E">
                  <w:rPr>
                    <w:rFonts w:ascii="Gungsuh" w:eastAsia="Gungsuh" w:hAnsi="Gungsuh" w:cs="Gungsuh"/>
                  </w:rPr>
                  <w:t>３　アジアの経済発展と日本</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○東アジア・東南アジア諸国・地域の経済発展について理解する。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Pr="00A962CD" w:rsidRDefault="004F609E" w:rsidP="00B95992">
            <w:pPr>
              <w:ind w:left="180" w:hangingChars="100" w:hanging="180"/>
              <w:rPr>
                <w:rFonts w:ascii="ＭＳ 明朝" w:eastAsia="ＭＳ 明朝" w:hAnsi="ＭＳ 明朝"/>
                <w:color w:val="auto"/>
              </w:rPr>
            </w:pPr>
            <w:r>
              <w:rPr>
                <w:rFonts w:ascii="ＭＳ 明朝" w:eastAsia="ＭＳ 明朝" w:hAnsi="ＭＳ 明朝"/>
              </w:rPr>
              <w:t>○アジアNIESやASEAN諸国の経済発展と日本の関係，中国の改革開放政策と経済発展などについて，諸資料から読み取り，多面的・多角的に考察し，表現する。</w:t>
            </w:r>
          </w:p>
          <w:p w:rsidR="004F609E" w:rsidRDefault="004F609E" w:rsidP="00B95992">
            <w:pPr>
              <w:ind w:left="180" w:hangingChars="100" w:hanging="180"/>
              <w:rPr>
                <w:rFonts w:ascii="ＭＳ 明朝" w:eastAsia="ＭＳ 明朝" w:hAnsi="ＭＳ 明朝"/>
              </w:rPr>
            </w:pPr>
            <w:r w:rsidRPr="00A962CD">
              <w:rPr>
                <w:rFonts w:ascii="ＭＳ 明朝" w:eastAsia="ＭＳ 明朝" w:hAnsi="ＭＳ 明朝"/>
                <w:color w:val="auto"/>
              </w:rPr>
              <w:t>○市場経済の変容と課題についての問いを踏まえて，小単元</w:t>
            </w:r>
            <w:r>
              <w:rPr>
                <w:rFonts w:ascii="ＭＳ 明朝" w:eastAsia="ＭＳ 明朝" w:hAnsi="ＭＳ 明朝"/>
              </w:rPr>
              <w:t>の学習を振り返る。</w:t>
            </w:r>
          </w:p>
        </w:tc>
      </w:tr>
      <w:tr w:rsidR="004F609E">
        <w:trPr>
          <w:trHeight w:val="1134"/>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50"/>
                <w:id w:val="-629246408"/>
              </w:sdtPr>
              <w:sdtEndPr/>
              <w:sdtContent>
                <w:r w:rsidR="004F609E">
                  <w:rPr>
                    <w:rFonts w:ascii="Gungsuh" w:eastAsia="Gungsuh" w:hAnsi="Gungsuh" w:cs="Gungsuh"/>
                  </w:rPr>
                  <w:t>４　冷戦の終結と世界</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○冷戦の終結と東アジアの分断状況について理解する。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○冷戦終結後の国際政治の変容と課題についての問いを表現し，小単元の学習の見通しを立てる。</w:t>
            </w:r>
          </w:p>
          <w:p w:rsidR="004F609E" w:rsidRDefault="004F609E" w:rsidP="004F609E">
            <w:pPr>
              <w:ind w:left="196" w:hanging="196"/>
              <w:rPr>
                <w:rFonts w:ascii="ＭＳ 明朝" w:eastAsia="ＭＳ 明朝" w:hAnsi="ＭＳ 明朝"/>
              </w:rPr>
            </w:pPr>
            <w:r>
              <w:rPr>
                <w:rFonts w:ascii="ＭＳ 明朝" w:eastAsia="ＭＳ 明朝" w:hAnsi="ＭＳ 明朝"/>
              </w:rPr>
              <w:t>○冷戦の終結に向かったアメリカとソ連，およびヨーロッパ諸国の動きと，東アジアにおける分断状況の継続について，諸資料から読み取り，多面的・多角的に考察し，表現する。</w:t>
            </w:r>
          </w:p>
        </w:tc>
      </w:tr>
      <w:tr w:rsidR="004F609E">
        <w:trPr>
          <w:trHeight w:val="1134"/>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 xml:space="preserve">●歴史のまなざし　</w:t>
            </w:r>
          </w:p>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台湾・香港・韓国の経済発展と政治・社会変容</w:t>
            </w:r>
          </w:p>
        </w:tc>
        <w:tc>
          <w:tcPr>
            <w:tcW w:w="2268" w:type="dxa"/>
            <w:tcBorders>
              <w:top w:val="dashed" w:sz="4" w:space="0" w:color="000000"/>
              <w:left w:val="nil"/>
              <w:bottom w:val="dashed" w:sz="4" w:space="0" w:color="000000"/>
              <w:right w:val="single" w:sz="8" w:space="0" w:color="000000"/>
            </w:tcBorders>
            <w:shd w:val="clear" w:color="auto" w:fill="auto"/>
          </w:tcPr>
          <w:p w:rsidR="004F609E" w:rsidRPr="009D0E17" w:rsidRDefault="004F609E" w:rsidP="004F609E">
            <w:pPr>
              <w:ind w:left="196" w:hanging="196"/>
              <w:rPr>
                <w:rFonts w:ascii="ＭＳ 明朝" w:eastAsia="ＭＳ 明朝" w:hAnsi="ＭＳ 明朝"/>
                <w:color w:val="auto"/>
              </w:rPr>
            </w:pPr>
            <w:r w:rsidRPr="009D0E17">
              <w:rPr>
                <w:rFonts w:ascii="ＭＳ 明朝" w:eastAsia="ＭＳ 明朝" w:hAnsi="ＭＳ 明朝"/>
                <w:color w:val="auto"/>
              </w:rPr>
              <w:t>○台湾・香港・韓国の経済発展と民主化について学び，20世紀後半以降の東アジア史についての理解を深める。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p>
        </w:tc>
      </w:tr>
      <w:tr w:rsidR="004F609E">
        <w:trPr>
          <w:trHeight w:val="1134"/>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51"/>
                <w:id w:val="-1379846194"/>
              </w:sdtPr>
              <w:sdtEndPr/>
              <w:sdtContent>
                <w:r w:rsidR="004F609E">
                  <w:rPr>
                    <w:rFonts w:ascii="Gungsuh" w:eastAsia="Gungsuh" w:hAnsi="Gungsuh" w:cs="Gungsuh"/>
                  </w:rPr>
                  <w:t>５　拡散する地域紛争</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○冷戦終結後，世界各地で起きた地域</w:t>
            </w:r>
            <w:r w:rsidRPr="00A962CD">
              <w:rPr>
                <w:rFonts w:ascii="ＭＳ 明朝" w:eastAsia="ＭＳ 明朝" w:hAnsi="ＭＳ 明朝"/>
              </w:rPr>
              <w:t>紛争や，平和を維持するために行われたさまざまな活動について理解する。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○冷戦終結後，旧東側陣営や中東を中心に起きた地域紛争や，各地の紛争解決に向けての国際連合やアメリカ合衆国，日本などの動きについて，諸資料から読み取り，多面的・多角的に考察し，表現する。</w:t>
            </w:r>
          </w:p>
        </w:tc>
      </w:tr>
      <w:tr w:rsidR="004F609E">
        <w:trPr>
          <w:trHeight w:val="1134"/>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52"/>
                <w:id w:val="808989957"/>
              </w:sdtPr>
              <w:sdtEndPr/>
              <w:sdtContent>
                <w:r w:rsidR="004F609E">
                  <w:rPr>
                    <w:rFonts w:ascii="Gungsuh" w:eastAsia="Gungsuh" w:hAnsi="Gungsuh" w:cs="Gungsuh"/>
                  </w:rPr>
                  <w:t>６　民主化の進展</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○世界各国で進んだ民主化の動きと，日本の政権交代について理解する。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○世界各国で進んだ民主化の動きと冷戦の終結の関係や，日本で起こった政権交代について，諸資料から読み取り，多面的・多角的に考察し，表現する。</w:t>
            </w:r>
          </w:p>
        </w:tc>
      </w:tr>
      <w:tr w:rsidR="004F609E">
        <w:trPr>
          <w:trHeight w:val="1134"/>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Default="00AA677B" w:rsidP="004F609E">
            <w:sdt>
              <w:sdtPr>
                <w:tag w:val="goog_rdk_53"/>
                <w:id w:val="1683935851"/>
              </w:sdtPr>
              <w:sdtEndPr/>
              <w:sdtContent>
                <w:r w:rsidR="004F609E">
                  <w:rPr>
                    <w:rFonts w:ascii="Gungsuh" w:eastAsia="Gungsuh" w:hAnsi="Gungsuh" w:cs="Gungsuh"/>
                  </w:rPr>
                  <w:t>７　グローバル化と地域統合</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bookmarkStart w:id="1" w:name="_heading=h.gjdgxs" w:colFirst="0" w:colLast="0"/>
            <w:bookmarkEnd w:id="1"/>
            <w:r>
              <w:rPr>
                <w:rFonts w:ascii="ＭＳ 明朝" w:eastAsia="ＭＳ 明朝" w:hAnsi="ＭＳ 明朝"/>
              </w:rPr>
              <w:t>○冷戦終結後に進んだグローバル化と地域統合について理解する。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冷戦終結後に人・モノ・カネ・情報などが国境を越えて移動するようになり，グローバル化が進んだだけでなく，地域統合が進展したことについて，諸資料から読み取り，多面的・多角的に考察し，表現する。</w:t>
            </w:r>
          </w:p>
        </w:tc>
      </w:tr>
      <w:tr w:rsidR="004F609E">
        <w:trPr>
          <w:trHeight w:val="765"/>
        </w:trPr>
        <w:tc>
          <w:tcPr>
            <w:tcW w:w="534" w:type="dxa"/>
            <w:tcBorders>
              <w:left w:val="single" w:sz="8" w:space="0" w:color="000000"/>
              <w:bottom w:val="nil"/>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4F609E" w:rsidRDefault="004F609E" w:rsidP="004F609E"/>
        </w:tc>
        <w:tc>
          <w:tcPr>
            <w:tcW w:w="1830" w:type="dxa"/>
            <w:tcBorders>
              <w:top w:val="dashed" w:sz="4" w:space="0" w:color="000000"/>
              <w:left w:val="nil"/>
              <w:bottom w:val="dashed" w:sz="4" w:space="0" w:color="000000"/>
              <w:right w:val="single" w:sz="8" w:space="0" w:color="000000"/>
            </w:tcBorders>
            <w:shd w:val="clear" w:color="auto" w:fill="auto"/>
          </w:tcPr>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 xml:space="preserve">●歴史のまなざし　</w:t>
            </w:r>
          </w:p>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宇宙開発の歴史</w:t>
            </w:r>
          </w:p>
        </w:tc>
        <w:tc>
          <w:tcPr>
            <w:tcW w:w="2268" w:type="dxa"/>
            <w:tcBorders>
              <w:top w:val="dashed" w:sz="4" w:space="0" w:color="000000"/>
              <w:left w:val="nil"/>
              <w:bottom w:val="dashed" w:sz="4" w:space="0" w:color="000000"/>
              <w:right w:val="single" w:sz="8" w:space="0" w:color="000000"/>
            </w:tcBorders>
            <w:shd w:val="clear" w:color="auto" w:fill="auto"/>
          </w:tcPr>
          <w:p w:rsidR="004F609E" w:rsidRPr="009D0E17" w:rsidRDefault="004F609E" w:rsidP="004F609E">
            <w:pPr>
              <w:ind w:left="196" w:hanging="196"/>
              <w:rPr>
                <w:rFonts w:ascii="ＭＳ 明朝" w:eastAsia="ＭＳ 明朝" w:hAnsi="ＭＳ 明朝"/>
                <w:color w:val="auto"/>
              </w:rPr>
            </w:pPr>
            <w:r w:rsidRPr="009D0E17">
              <w:rPr>
                <w:rFonts w:ascii="ＭＳ 明朝" w:eastAsia="ＭＳ 明朝" w:hAnsi="ＭＳ 明朝"/>
                <w:color w:val="auto"/>
              </w:rPr>
              <w:t>○宇宙開発の歴史を学び，科学技術の発展についての理解を深める。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p>
        </w:tc>
      </w:tr>
      <w:tr w:rsidR="004F609E" w:rsidTr="004F609E">
        <w:trPr>
          <w:trHeight w:val="1134"/>
        </w:trPr>
        <w:tc>
          <w:tcPr>
            <w:tcW w:w="534" w:type="dxa"/>
            <w:tcBorders>
              <w:left w:val="single" w:sz="8" w:space="0" w:color="000000"/>
              <w:bottom w:val="single" w:sz="4" w:space="0" w:color="auto"/>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top w:val="nil"/>
              <w:left w:val="nil"/>
              <w:bottom w:val="single" w:sz="4" w:space="0" w:color="000000"/>
              <w:right w:val="single" w:sz="8" w:space="0" w:color="000000"/>
            </w:tcBorders>
            <w:shd w:val="clear" w:color="auto" w:fill="auto"/>
          </w:tcPr>
          <w:p w:rsidR="004F609E" w:rsidRDefault="004F609E" w:rsidP="004F609E"/>
        </w:tc>
        <w:tc>
          <w:tcPr>
            <w:tcW w:w="1830" w:type="dxa"/>
            <w:tcBorders>
              <w:top w:val="dashed" w:sz="4" w:space="0" w:color="000000"/>
              <w:left w:val="nil"/>
              <w:bottom w:val="single" w:sz="4" w:space="0" w:color="000000"/>
              <w:right w:val="single" w:sz="8" w:space="0" w:color="000000"/>
            </w:tcBorders>
            <w:shd w:val="clear" w:color="auto" w:fill="auto"/>
          </w:tcPr>
          <w:p w:rsidR="004F609E" w:rsidRDefault="00AA677B" w:rsidP="004F609E">
            <w:sdt>
              <w:sdtPr>
                <w:tag w:val="goog_rdk_54"/>
                <w:id w:val="-1344941569"/>
              </w:sdtPr>
              <w:sdtEndPr/>
              <w:sdtContent>
                <w:r w:rsidR="004F609E">
                  <w:rPr>
                    <w:rFonts w:ascii="Gungsuh" w:eastAsia="Gungsuh" w:hAnsi="Gungsuh" w:cs="Gungsuh"/>
                  </w:rPr>
                  <w:t>８　岐路に立つ世界と日本</w:t>
                </w:r>
              </w:sdtContent>
            </w:sdt>
          </w:p>
        </w:tc>
        <w:tc>
          <w:tcPr>
            <w:tcW w:w="2268" w:type="dxa"/>
            <w:tcBorders>
              <w:top w:val="dashed" w:sz="4" w:space="0" w:color="000000"/>
              <w:left w:val="nil"/>
              <w:bottom w:val="single"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○グローバル化や地域統合，民主主義が抱えた問題点について理解する。</w:t>
            </w:r>
          </w:p>
        </w:tc>
        <w:tc>
          <w:tcPr>
            <w:tcW w:w="2268" w:type="dxa"/>
            <w:tcBorders>
              <w:top w:val="dashed" w:sz="4" w:space="0" w:color="000000"/>
              <w:left w:val="nil"/>
              <w:bottom w:val="single" w:sz="6"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○グローバル化の進展によって世界が抱えた問題点や，その解決に向けての取り組みについて，諸資料から読み取り，多面的・多角的に考察し，表現する。</w:t>
            </w:r>
          </w:p>
          <w:p w:rsidR="004F609E" w:rsidRDefault="004F609E" w:rsidP="004F609E">
            <w:pPr>
              <w:ind w:left="196" w:hanging="196"/>
              <w:rPr>
                <w:rFonts w:ascii="ＭＳ 明朝" w:eastAsia="ＭＳ 明朝" w:hAnsi="ＭＳ 明朝"/>
              </w:rPr>
            </w:pPr>
            <w:r>
              <w:rPr>
                <w:rFonts w:ascii="ＭＳ 明朝" w:eastAsia="ＭＳ 明朝" w:hAnsi="ＭＳ 明朝"/>
              </w:rPr>
              <w:t>○冷戦終結後の国際政治の変容と課題についての問いを踏まえて，小単元の学習を振り返る。</w:t>
            </w:r>
          </w:p>
        </w:tc>
      </w:tr>
      <w:tr w:rsidR="004F609E" w:rsidTr="004F609E">
        <w:trPr>
          <w:trHeight w:val="1134"/>
        </w:trPr>
        <w:tc>
          <w:tcPr>
            <w:tcW w:w="534" w:type="dxa"/>
            <w:tcBorders>
              <w:top w:val="single" w:sz="4" w:space="0" w:color="auto"/>
              <w:left w:val="single" w:sz="8" w:space="0" w:color="000000"/>
              <w:right w:val="single" w:sz="8" w:space="0" w:color="000000"/>
            </w:tcBorders>
            <w:shd w:val="clear" w:color="auto" w:fill="auto"/>
            <w:textDirection w:val="tbRlV"/>
            <w:vAlign w:val="center"/>
          </w:tcPr>
          <w:p w:rsidR="004F609E" w:rsidRPr="00F9231A" w:rsidRDefault="004F609E" w:rsidP="004F609E">
            <w:pPr>
              <w:ind w:left="113" w:right="113"/>
              <w:rPr>
                <w:rFonts w:ascii="ＭＳ 明朝" w:eastAsia="ＭＳ 明朝" w:hAnsi="ＭＳ 明朝" w:cs="ＭＳ Ｐゴシック"/>
                <w:szCs w:val="18"/>
              </w:rPr>
            </w:pPr>
            <w:r>
              <w:rPr>
                <w:rFonts w:ascii="ＭＳ 明朝" w:eastAsia="ＭＳ 明朝" w:hAnsi="ＭＳ 明朝" w:cs="ＭＳ Ｐゴシック" w:hint="eastAsia"/>
                <w:szCs w:val="18"/>
              </w:rPr>
              <w:t>３</w:t>
            </w:r>
            <w:r w:rsidRPr="00F9231A">
              <w:rPr>
                <w:rFonts w:ascii="ＭＳ 明朝" w:eastAsia="ＭＳ 明朝" w:hAnsi="ＭＳ 明朝" w:cs="ＭＳ Ｐゴシック" w:hint="eastAsia"/>
                <w:szCs w:val="18"/>
              </w:rPr>
              <w:t>月</w:t>
            </w:r>
          </w:p>
        </w:tc>
        <w:tc>
          <w:tcPr>
            <w:tcW w:w="1770" w:type="dxa"/>
            <w:tcBorders>
              <w:top w:val="nil"/>
              <w:left w:val="nil"/>
              <w:right w:val="single" w:sz="8" w:space="0" w:color="000000"/>
            </w:tcBorders>
            <w:shd w:val="clear" w:color="auto" w:fill="auto"/>
          </w:tcPr>
          <w:p w:rsidR="004F609E" w:rsidRDefault="00AA677B" w:rsidP="004F609E">
            <w:pPr>
              <w:rPr>
                <w:color w:val="FF0000"/>
              </w:rPr>
            </w:pPr>
            <w:sdt>
              <w:sdtPr>
                <w:tag w:val="goog_rdk_55"/>
                <w:id w:val="-2019529541"/>
              </w:sdtPr>
              <w:sdtEndPr/>
              <w:sdtContent>
                <w:r w:rsidR="004F609E">
                  <w:rPr>
                    <w:rFonts w:ascii="Gungsuh" w:eastAsia="Gungsuh" w:hAnsi="Gungsuh" w:cs="Gungsuh"/>
                  </w:rPr>
                  <w:t>４節　現代的な諸課題の形成と展望</w:t>
                </w:r>
              </w:sdtContent>
            </w:sdt>
          </w:p>
        </w:tc>
        <w:tc>
          <w:tcPr>
            <w:tcW w:w="1830" w:type="dxa"/>
            <w:tcBorders>
              <w:top w:val="dashed" w:sz="4" w:space="0" w:color="000000"/>
              <w:left w:val="nil"/>
              <w:bottom w:val="dashed" w:sz="4" w:space="0" w:color="auto"/>
              <w:right w:val="single" w:sz="8" w:space="0" w:color="000000"/>
            </w:tcBorders>
            <w:shd w:val="clear" w:color="auto" w:fill="auto"/>
          </w:tcPr>
          <w:p w:rsidR="004F609E" w:rsidRDefault="004F609E" w:rsidP="004F609E">
            <w:pPr>
              <w:rPr>
                <w:color w:val="FF0000"/>
              </w:rPr>
            </w:pPr>
          </w:p>
        </w:tc>
        <w:tc>
          <w:tcPr>
            <w:tcW w:w="2268" w:type="dxa"/>
            <w:tcBorders>
              <w:top w:val="dashed" w:sz="4" w:space="0" w:color="000000"/>
              <w:left w:val="nil"/>
              <w:bottom w:val="dashed" w:sz="4" w:space="0" w:color="auto"/>
              <w:right w:val="single" w:sz="8" w:space="0" w:color="000000"/>
            </w:tcBorders>
            <w:shd w:val="clear" w:color="auto" w:fill="auto"/>
          </w:tcPr>
          <w:p w:rsidR="004F609E" w:rsidRDefault="004F609E" w:rsidP="004F609E">
            <w:pPr>
              <w:ind w:left="196" w:hanging="196"/>
              <w:rPr>
                <w:rFonts w:ascii="ＭＳ 明朝" w:eastAsia="ＭＳ 明朝" w:hAnsi="ＭＳ 明朝"/>
              </w:rPr>
            </w:pPr>
            <w:r>
              <w:rPr>
                <w:rFonts w:ascii="ＭＳ 明朝" w:eastAsia="ＭＳ 明朝" w:hAnsi="ＭＳ 明朝"/>
              </w:rPr>
              <w:t>○科目の</w:t>
            </w:r>
            <w:r w:rsidRPr="00A962CD">
              <w:rPr>
                <w:rFonts w:ascii="ＭＳ 明朝" w:eastAsia="ＭＳ 明朝" w:hAnsi="ＭＳ 明朝"/>
              </w:rPr>
              <w:t>ま</w:t>
            </w:r>
            <w:r w:rsidRPr="00A962CD">
              <w:rPr>
                <w:rFonts w:ascii="ＭＳ 明朝" w:eastAsia="ＭＳ 明朝" w:hAnsi="ＭＳ 明朝"/>
                <w:color w:val="auto"/>
              </w:rPr>
              <w:t>とめとし</w:t>
            </w:r>
            <w:r w:rsidRPr="00A962CD">
              <w:rPr>
                <w:rFonts w:ascii="ＭＳ 明朝" w:eastAsia="ＭＳ 明朝" w:hAnsi="ＭＳ 明朝"/>
              </w:rPr>
              <w:t>て</w:t>
            </w:r>
            <w:r>
              <w:rPr>
                <w:rFonts w:ascii="ＭＳ 明朝" w:eastAsia="ＭＳ 明朝" w:hAnsi="ＭＳ 明朝"/>
              </w:rPr>
              <w:t>，現代的な諸課題に関する主題を設定し，事象の背景や原因，結果や影響などに着目して，多面的・多角的に考察し，表現することを通して，歴史的経緯を踏まえて，持続可能な社会に向けて，現代的な諸課題の展望を探究する。</w:t>
            </w:r>
          </w:p>
        </w:tc>
        <w:tc>
          <w:tcPr>
            <w:tcW w:w="2268" w:type="dxa"/>
            <w:tcBorders>
              <w:top w:val="dashed" w:sz="4" w:space="0" w:color="000000"/>
              <w:left w:val="nil"/>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color w:val="FF0000"/>
              </w:rPr>
            </w:pPr>
          </w:p>
        </w:tc>
      </w:tr>
      <w:tr w:rsidR="004F609E" w:rsidTr="00554B91">
        <w:trPr>
          <w:trHeight w:val="1134"/>
        </w:trPr>
        <w:tc>
          <w:tcPr>
            <w:tcW w:w="534" w:type="dxa"/>
            <w:tcBorders>
              <w:left w:val="single" w:sz="8" w:space="0" w:color="000000"/>
              <w:right w:val="single" w:sz="8" w:space="0" w:color="000000"/>
            </w:tcBorders>
            <w:shd w:val="clear" w:color="auto" w:fill="auto"/>
            <w:vAlign w:val="center"/>
          </w:tcPr>
          <w:p w:rsidR="004F609E" w:rsidRDefault="004F609E" w:rsidP="004F609E">
            <w:pPr>
              <w:ind w:left="113" w:right="113"/>
              <w:rPr>
                <w:rFonts w:ascii="ＭＳ 明朝" w:eastAsia="ＭＳ 明朝" w:hAnsi="ＭＳ 明朝"/>
                <w:color w:val="00B050"/>
              </w:rPr>
            </w:pPr>
          </w:p>
        </w:tc>
        <w:tc>
          <w:tcPr>
            <w:tcW w:w="1770" w:type="dxa"/>
            <w:tcBorders>
              <w:left w:val="single" w:sz="8" w:space="0" w:color="000000"/>
              <w:right w:val="single" w:sz="8" w:space="0" w:color="000000"/>
            </w:tcBorders>
            <w:shd w:val="clear" w:color="auto" w:fill="auto"/>
          </w:tcPr>
          <w:p w:rsidR="004F609E" w:rsidRDefault="004F609E" w:rsidP="004F609E"/>
        </w:tc>
        <w:tc>
          <w:tcPr>
            <w:tcW w:w="1830" w:type="dxa"/>
            <w:tcBorders>
              <w:top w:val="dashed" w:sz="4" w:space="0" w:color="auto"/>
              <w:left w:val="single" w:sz="8" w:space="0" w:color="000000"/>
              <w:bottom w:val="dashed" w:sz="4" w:space="0" w:color="auto"/>
              <w:right w:val="single" w:sz="8" w:space="0" w:color="000000"/>
            </w:tcBorders>
            <w:shd w:val="clear" w:color="auto" w:fill="auto"/>
          </w:tcPr>
          <w:p w:rsidR="004F609E" w:rsidRPr="009D0E17" w:rsidRDefault="004F609E" w:rsidP="004F609E">
            <w:pPr>
              <w:rPr>
                <w:rFonts w:ascii="ＭＳ 明朝" w:eastAsia="ＭＳ 明朝" w:hAnsi="ＭＳ 明朝"/>
                <w:color w:val="auto"/>
              </w:rPr>
            </w:pPr>
            <w:r w:rsidRPr="009D0E17">
              <w:rPr>
                <w:rFonts w:ascii="ＭＳ 明朝" w:eastAsia="ＭＳ 明朝" w:hAnsi="ＭＳ 明朝" w:hint="eastAsia"/>
                <w:color w:val="auto"/>
              </w:rPr>
              <w:t>◆この時代の生活・文化</w:t>
            </w:r>
            <w:r w:rsidRPr="009D0E17">
              <w:rPr>
                <w:rFonts w:ascii="ＭＳ 明朝" w:eastAsia="ＭＳ 明朝" w:hAnsi="ＭＳ 明朝"/>
                <w:color w:val="auto"/>
              </w:rPr>
              <w:t xml:space="preserve">　</w:t>
            </w:r>
          </w:p>
          <w:p w:rsidR="004F609E" w:rsidRPr="009D0E17" w:rsidRDefault="004F609E" w:rsidP="004F609E">
            <w:pPr>
              <w:rPr>
                <w:rFonts w:ascii="ＭＳ 明朝" w:eastAsia="ＭＳ 明朝" w:hAnsi="ＭＳ 明朝"/>
                <w:vanish/>
                <w:color w:val="auto"/>
                <w:specVanish/>
              </w:rPr>
            </w:pPr>
            <w:r w:rsidRPr="009D0E17">
              <w:rPr>
                <w:rFonts w:ascii="ＭＳ 明朝" w:eastAsia="ＭＳ 明朝" w:hAnsi="ＭＳ 明朝"/>
                <w:color w:val="auto"/>
              </w:rPr>
              <w:t>世界各地の文化が身近に</w:t>
            </w:r>
          </w:p>
          <w:p w:rsidR="004F609E" w:rsidRPr="009D0E17" w:rsidRDefault="004F609E" w:rsidP="004F609E">
            <w:pPr>
              <w:rPr>
                <w:rFonts w:ascii="ＭＳ 明朝" w:eastAsia="ＭＳ 明朝" w:hAnsi="ＭＳ 明朝"/>
                <w:color w:val="auto"/>
              </w:rPr>
            </w:pPr>
            <w:r w:rsidRPr="009D0E17">
              <w:rPr>
                <w:rFonts w:ascii="ＭＳ 明朝" w:eastAsia="ＭＳ 明朝" w:hAnsi="ＭＳ 明朝"/>
                <w:color w:val="auto"/>
              </w:rPr>
              <w:t xml:space="preserve"> ―情報化とグローバル化―</w:t>
            </w:r>
          </w:p>
        </w:tc>
        <w:tc>
          <w:tcPr>
            <w:tcW w:w="2268" w:type="dxa"/>
            <w:tcBorders>
              <w:top w:val="dashed" w:sz="4" w:space="0" w:color="auto"/>
              <w:left w:val="single" w:sz="8" w:space="0" w:color="000000"/>
              <w:bottom w:val="dashed" w:sz="4" w:space="0" w:color="auto"/>
              <w:right w:val="single" w:sz="8" w:space="0" w:color="000000"/>
            </w:tcBorders>
            <w:shd w:val="clear" w:color="auto" w:fill="auto"/>
          </w:tcPr>
          <w:p w:rsidR="004F609E" w:rsidRPr="009D0E17" w:rsidRDefault="004F609E" w:rsidP="004F609E">
            <w:pPr>
              <w:ind w:left="196" w:hanging="196"/>
              <w:rPr>
                <w:rFonts w:ascii="ＭＳ 明朝" w:eastAsia="ＭＳ 明朝" w:hAnsi="ＭＳ 明朝"/>
                <w:color w:val="auto"/>
              </w:rPr>
            </w:pPr>
            <w:r w:rsidRPr="009D0E17">
              <w:rPr>
                <w:rFonts w:ascii="ＭＳ 明朝" w:eastAsia="ＭＳ 明朝" w:hAnsi="ＭＳ 明朝"/>
                <w:color w:val="auto"/>
              </w:rPr>
              <w:t>○</w:t>
            </w:r>
            <w:r w:rsidR="003E6B0E">
              <w:rPr>
                <w:rFonts w:ascii="ＭＳ 明朝" w:eastAsia="ＭＳ 明朝" w:hAnsi="ＭＳ 明朝"/>
                <w:color w:val="auto"/>
              </w:rPr>
              <w:t>生活と文化に関する</w:t>
            </w:r>
            <w:r w:rsidR="003E6B0E">
              <w:rPr>
                <w:rFonts w:ascii="ＭＳ 明朝" w:eastAsia="ＭＳ 明朝" w:hAnsi="ＭＳ 明朝" w:hint="eastAsia"/>
                <w:color w:val="auto"/>
              </w:rPr>
              <w:t>写真等</w:t>
            </w:r>
            <w:r w:rsidRPr="009D0E17">
              <w:rPr>
                <w:rFonts w:ascii="ＭＳ 明朝" w:eastAsia="ＭＳ 明朝" w:hAnsi="ＭＳ 明朝"/>
                <w:color w:val="auto"/>
              </w:rPr>
              <w:t>から，グローバル化の歴史を振り返り，理解を深める。</w:t>
            </w:r>
          </w:p>
        </w:tc>
        <w:tc>
          <w:tcPr>
            <w:tcW w:w="2268" w:type="dxa"/>
            <w:tcBorders>
              <w:top w:val="dashed" w:sz="4" w:space="0" w:color="000000"/>
              <w:left w:val="single" w:sz="8" w:space="0" w:color="000000"/>
              <w:bottom w:val="dashed" w:sz="4" w:space="0" w:color="000000"/>
              <w:right w:val="single" w:sz="8" w:space="0" w:color="000000"/>
            </w:tcBorders>
            <w:shd w:val="clear" w:color="auto" w:fill="auto"/>
          </w:tcPr>
          <w:p w:rsidR="004F609E" w:rsidRDefault="004F609E" w:rsidP="004F609E">
            <w:pPr>
              <w:ind w:left="196" w:hanging="196"/>
              <w:rPr>
                <w:rFonts w:ascii="ＭＳ 明朝" w:eastAsia="ＭＳ 明朝" w:hAnsi="ＭＳ 明朝"/>
                <w:color w:val="FF0000"/>
              </w:rPr>
            </w:pPr>
          </w:p>
        </w:tc>
      </w:tr>
      <w:tr w:rsidR="00554B91" w:rsidTr="00E50E03">
        <w:trPr>
          <w:trHeight w:val="1134"/>
        </w:trPr>
        <w:tc>
          <w:tcPr>
            <w:tcW w:w="534" w:type="dxa"/>
            <w:tcBorders>
              <w:left w:val="single" w:sz="8" w:space="0" w:color="000000"/>
              <w:bottom w:val="single" w:sz="8" w:space="0" w:color="000000"/>
              <w:right w:val="single" w:sz="8" w:space="0" w:color="000000"/>
            </w:tcBorders>
            <w:shd w:val="clear" w:color="auto" w:fill="auto"/>
            <w:vAlign w:val="center"/>
          </w:tcPr>
          <w:p w:rsidR="00554B91" w:rsidRDefault="00554B91" w:rsidP="004F609E">
            <w:pPr>
              <w:ind w:left="113" w:right="113"/>
              <w:rPr>
                <w:rFonts w:ascii="ＭＳ 明朝" w:eastAsia="ＭＳ 明朝" w:hAnsi="ＭＳ 明朝"/>
                <w:color w:val="00B050"/>
              </w:rPr>
            </w:pPr>
          </w:p>
        </w:tc>
        <w:tc>
          <w:tcPr>
            <w:tcW w:w="1770" w:type="dxa"/>
            <w:tcBorders>
              <w:left w:val="single" w:sz="8" w:space="0" w:color="000000"/>
              <w:bottom w:val="single" w:sz="8" w:space="0" w:color="000000"/>
              <w:right w:val="single" w:sz="8" w:space="0" w:color="000000"/>
            </w:tcBorders>
            <w:shd w:val="clear" w:color="auto" w:fill="auto"/>
          </w:tcPr>
          <w:p w:rsidR="00554B91" w:rsidRDefault="00554B91" w:rsidP="004F609E"/>
        </w:tc>
        <w:tc>
          <w:tcPr>
            <w:tcW w:w="1830" w:type="dxa"/>
            <w:tcBorders>
              <w:top w:val="dashed" w:sz="4" w:space="0" w:color="auto"/>
              <w:left w:val="single" w:sz="8" w:space="0" w:color="000000"/>
              <w:bottom w:val="single" w:sz="8" w:space="0" w:color="000000"/>
              <w:right w:val="single" w:sz="8" w:space="0" w:color="000000"/>
            </w:tcBorders>
            <w:shd w:val="clear" w:color="auto" w:fill="auto"/>
          </w:tcPr>
          <w:p w:rsidR="00554B91" w:rsidRPr="009D0E17" w:rsidRDefault="00554B91" w:rsidP="004F609E">
            <w:pPr>
              <w:rPr>
                <w:rFonts w:ascii="ＭＳ 明朝" w:eastAsia="ＭＳ 明朝" w:hAnsi="ＭＳ 明朝"/>
                <w:color w:val="auto"/>
              </w:rPr>
            </w:pPr>
            <w:r>
              <w:rPr>
                <w:rFonts w:ascii="ＭＳ 明朝" w:eastAsia="ＭＳ 明朝" w:hAnsi="ＭＳ 明朝" w:hint="eastAsia"/>
                <w:color w:val="auto"/>
              </w:rPr>
              <w:t>探究の方法</w:t>
            </w:r>
          </w:p>
        </w:tc>
        <w:tc>
          <w:tcPr>
            <w:tcW w:w="2268" w:type="dxa"/>
            <w:tcBorders>
              <w:top w:val="dashed" w:sz="4" w:space="0" w:color="auto"/>
              <w:left w:val="single" w:sz="8" w:space="0" w:color="000000"/>
              <w:bottom w:val="single" w:sz="8" w:space="0" w:color="000000"/>
              <w:right w:val="single" w:sz="8" w:space="0" w:color="000000"/>
            </w:tcBorders>
            <w:shd w:val="clear" w:color="auto" w:fill="auto"/>
          </w:tcPr>
          <w:p w:rsidR="00554B91" w:rsidRPr="009D0E17" w:rsidRDefault="00554B91" w:rsidP="004F609E">
            <w:pPr>
              <w:ind w:left="196" w:hanging="196"/>
              <w:rPr>
                <w:rFonts w:ascii="ＭＳ 明朝" w:eastAsia="ＭＳ 明朝" w:hAnsi="ＭＳ 明朝"/>
                <w:color w:val="auto"/>
              </w:rPr>
            </w:pPr>
            <w:r w:rsidRPr="00DA7752">
              <w:rPr>
                <w:rFonts w:ascii="ＭＳ 明朝" w:eastAsia="ＭＳ 明朝" w:hAnsi="ＭＳ 明朝"/>
                <w:color w:val="auto"/>
              </w:rPr>
              <w:t>○歴史探究の方法について学び，実際に自分が探究学習をする際に必要なことを理解する。</w:t>
            </w:r>
          </w:p>
        </w:tc>
        <w:tc>
          <w:tcPr>
            <w:tcW w:w="2268" w:type="dxa"/>
            <w:tcBorders>
              <w:top w:val="dashed" w:sz="4" w:space="0" w:color="000000"/>
              <w:left w:val="single" w:sz="8" w:space="0" w:color="000000"/>
              <w:bottom w:val="single" w:sz="8" w:space="0" w:color="000000"/>
              <w:right w:val="single" w:sz="8" w:space="0" w:color="000000"/>
            </w:tcBorders>
            <w:shd w:val="clear" w:color="auto" w:fill="auto"/>
          </w:tcPr>
          <w:p w:rsidR="00554B91" w:rsidRDefault="00554B91" w:rsidP="004F609E">
            <w:pPr>
              <w:ind w:left="196" w:hanging="196"/>
              <w:rPr>
                <w:rFonts w:ascii="ＭＳ 明朝" w:eastAsia="ＭＳ 明朝" w:hAnsi="ＭＳ 明朝"/>
                <w:color w:val="FF0000"/>
              </w:rPr>
            </w:pPr>
          </w:p>
        </w:tc>
      </w:tr>
    </w:tbl>
    <w:p w:rsidR="00D31917" w:rsidRDefault="00D31917">
      <w:pPr>
        <w:ind w:left="196" w:hanging="196"/>
        <w:rPr>
          <w:color w:val="0070C0"/>
        </w:rPr>
      </w:pPr>
    </w:p>
    <w:p w:rsidR="00D31917" w:rsidRDefault="00D31917">
      <w:pPr>
        <w:rPr>
          <w:rFonts w:ascii="ＭＳ ゴシック" w:eastAsia="ＭＳ ゴシック" w:hAnsi="ＭＳ ゴシック" w:cs="ＭＳ ゴシック" w:hint="eastAsia"/>
          <w:color w:val="0070C0"/>
          <w:sz w:val="20"/>
          <w:szCs w:val="20"/>
        </w:rPr>
      </w:pPr>
    </w:p>
    <w:p w:rsidR="00CE5F9C" w:rsidRPr="00203431" w:rsidRDefault="00CE5F9C" w:rsidP="00CE5F9C">
      <w:pPr>
        <w:rPr>
          <w:rFonts w:ascii="ＭＳ ゴシック" w:eastAsia="ＭＳ ゴシック" w:hAnsi="ＭＳ ゴシック" w:cs="ＭＳ ゴシック"/>
          <w:color w:val="auto"/>
          <w:sz w:val="20"/>
          <w:szCs w:val="20"/>
        </w:rPr>
      </w:pPr>
      <w:r w:rsidRPr="0090207B">
        <w:rPr>
          <w:rFonts w:ascii="ＭＳ ゴシック" w:eastAsia="ＭＳ ゴシック" w:hAnsi="ＭＳ ゴシック" w:cs="ＭＳ ゴシック"/>
          <w:color w:val="auto"/>
          <w:sz w:val="20"/>
          <w:szCs w:val="20"/>
        </w:rPr>
        <w:t>４　評価の方法</w:t>
      </w:r>
    </w:p>
    <w:p w:rsidR="00CE5F9C" w:rsidRPr="00A52AF3" w:rsidRDefault="00CE5F9C" w:rsidP="00CE5F9C">
      <w:pPr>
        <w:adjustRightInd/>
        <w:rPr>
          <w:rFonts w:ascii="ＭＳ 明朝" w:eastAsia="ＭＳ 明朝" w:cs="Times New Roman"/>
          <w:spacing w:val="8"/>
          <w:szCs w:val="18"/>
        </w:rPr>
      </w:pPr>
      <w:r w:rsidRPr="00A52AF3">
        <w:rPr>
          <w:rFonts w:ascii="ＭＳ 明朝" w:eastAsia="ＭＳ 明朝" w:hAnsi="ＭＳ 明朝" w:hint="eastAsia"/>
          <w:szCs w:val="18"/>
        </w:rPr>
        <w:t>(</w:t>
      </w:r>
      <w:r w:rsidRPr="00A52AF3">
        <w:rPr>
          <w:rFonts w:eastAsia="ＭＳ 明朝" w:cs="Times New Roman"/>
          <w:szCs w:val="18"/>
        </w:rPr>
        <w:t>1</w:t>
      </w:r>
      <w:r w:rsidRPr="00A52AF3">
        <w:rPr>
          <w:rFonts w:ascii="ＭＳ 明朝" w:eastAsia="ＭＳ 明朝" w:hAnsi="ＭＳ 明朝" w:hint="eastAsia"/>
          <w:szCs w:val="18"/>
        </w:rPr>
        <w:t>)</w:t>
      </w:r>
      <w:r w:rsidRPr="00A52AF3">
        <w:rPr>
          <w:rFonts w:eastAsia="ＭＳ 明朝" w:cs="Times New Roman"/>
          <w:szCs w:val="18"/>
        </w:rPr>
        <w:t xml:space="preserve"> </w:t>
      </w:r>
      <w:r>
        <w:rPr>
          <w:rFonts w:eastAsia="ＭＳ 明朝" w:hint="eastAsia"/>
          <w:szCs w:val="18"/>
        </w:rPr>
        <w:t>評価の結果を</w:t>
      </w:r>
      <w:r w:rsidRPr="00AE0C59">
        <w:rPr>
          <w:rFonts w:eastAsia="ＭＳ 明朝" w:hint="eastAsia"/>
          <w:color w:val="auto"/>
          <w:szCs w:val="18"/>
        </w:rPr>
        <w:t>活</w:t>
      </w:r>
      <w:r w:rsidRPr="00A52AF3">
        <w:rPr>
          <w:rFonts w:eastAsia="ＭＳ 明朝" w:hint="eastAsia"/>
          <w:szCs w:val="18"/>
        </w:rPr>
        <w:t>かす</w:t>
      </w:r>
    </w:p>
    <w:p w:rsidR="00CE5F9C" w:rsidRDefault="00CE5F9C" w:rsidP="00CE5F9C">
      <w:pPr>
        <w:adjustRightInd/>
        <w:rPr>
          <w:rFonts w:eastAsia="ＭＳ 明朝"/>
          <w:szCs w:val="18"/>
        </w:rPr>
      </w:pPr>
      <w:r w:rsidRPr="00A52AF3">
        <w:rPr>
          <w:rFonts w:eastAsia="ＭＳ 明朝" w:hint="eastAsia"/>
          <w:szCs w:val="18"/>
        </w:rPr>
        <w:t xml:space="preserve">　評価は</w:t>
      </w:r>
      <w:r>
        <w:rPr>
          <w:rFonts w:eastAsia="ＭＳ 明朝" w:hint="eastAsia"/>
          <w:szCs w:val="18"/>
        </w:rPr>
        <w:t>，</w:t>
      </w:r>
      <w:r w:rsidRPr="00A52AF3">
        <w:rPr>
          <w:rFonts w:eastAsia="ＭＳ 明朝" w:hint="eastAsia"/>
          <w:szCs w:val="18"/>
        </w:rPr>
        <w:t>教師が指導の改善を図るとともに</w:t>
      </w:r>
      <w:r>
        <w:rPr>
          <w:rFonts w:eastAsia="ＭＳ 明朝" w:hint="eastAsia"/>
          <w:szCs w:val="18"/>
        </w:rPr>
        <w:t>，</w:t>
      </w:r>
      <w:r w:rsidRPr="00A52AF3">
        <w:rPr>
          <w:rFonts w:eastAsia="ＭＳ 明朝" w:hint="eastAsia"/>
          <w:szCs w:val="18"/>
        </w:rPr>
        <w:t>生徒自身が自らの学習を振り返って次の学習に向かうことができるようにするためのものである。そのため</w:t>
      </w:r>
      <w:r>
        <w:rPr>
          <w:rFonts w:eastAsia="ＭＳ 明朝" w:hint="eastAsia"/>
          <w:szCs w:val="18"/>
        </w:rPr>
        <w:t>，</w:t>
      </w:r>
      <w:r w:rsidRPr="00A52AF3">
        <w:rPr>
          <w:rFonts w:eastAsia="ＭＳ 明朝" w:hint="eastAsia"/>
          <w:szCs w:val="18"/>
        </w:rPr>
        <w:t>観点別学習状況の最終的な評価であり</w:t>
      </w:r>
      <w:r>
        <w:rPr>
          <w:rFonts w:eastAsia="ＭＳ 明朝" w:hint="eastAsia"/>
          <w:szCs w:val="18"/>
        </w:rPr>
        <w:t>，</w:t>
      </w:r>
      <w:r w:rsidRPr="00A52AF3">
        <w:rPr>
          <w:rFonts w:eastAsia="ＭＳ 明朝" w:hint="eastAsia"/>
          <w:szCs w:val="18"/>
        </w:rPr>
        <w:t>記録に残す「評定に用いる評価」と</w:t>
      </w:r>
      <w:r>
        <w:rPr>
          <w:rFonts w:eastAsia="ＭＳ 明朝" w:hint="eastAsia"/>
          <w:szCs w:val="18"/>
        </w:rPr>
        <w:t>，</w:t>
      </w:r>
      <w:r w:rsidRPr="00A52AF3">
        <w:rPr>
          <w:rFonts w:eastAsia="ＭＳ 明朝" w:hint="eastAsia"/>
          <w:szCs w:val="18"/>
        </w:rPr>
        <w:t>記録に残す必要はないが</w:t>
      </w:r>
      <w:r>
        <w:rPr>
          <w:rFonts w:eastAsia="ＭＳ 明朝" w:hint="eastAsia"/>
          <w:szCs w:val="18"/>
        </w:rPr>
        <w:t>，</w:t>
      </w:r>
      <w:r w:rsidRPr="00A52AF3">
        <w:rPr>
          <w:rFonts w:eastAsia="ＭＳ 明朝" w:hint="eastAsia"/>
          <w:szCs w:val="18"/>
        </w:rPr>
        <w:t>学習の過程で生徒の状況を把握したり</w:t>
      </w:r>
      <w:r>
        <w:rPr>
          <w:rFonts w:eastAsia="ＭＳ 明朝" w:hint="eastAsia"/>
          <w:szCs w:val="18"/>
        </w:rPr>
        <w:t>，</w:t>
      </w:r>
      <w:r w:rsidRPr="00A52AF3">
        <w:rPr>
          <w:rFonts w:eastAsia="ＭＳ 明朝" w:hint="eastAsia"/>
          <w:szCs w:val="18"/>
        </w:rPr>
        <w:t>確認したりする「学習改善につなげる評価」を</w:t>
      </w:r>
      <w:r>
        <w:rPr>
          <w:rFonts w:eastAsia="ＭＳ 明朝" w:hint="eastAsia"/>
          <w:szCs w:val="18"/>
        </w:rPr>
        <w:t>，</w:t>
      </w:r>
      <w:r w:rsidRPr="00A52AF3">
        <w:rPr>
          <w:rFonts w:eastAsia="ＭＳ 明朝" w:hint="eastAsia"/>
          <w:szCs w:val="18"/>
        </w:rPr>
        <w:t>学校や生徒の状況に合わせて</w:t>
      </w:r>
      <w:r>
        <w:rPr>
          <w:rFonts w:eastAsia="ＭＳ 明朝" w:hint="eastAsia"/>
          <w:szCs w:val="18"/>
        </w:rPr>
        <w:t>，</w:t>
      </w:r>
      <w:r w:rsidRPr="00A52AF3">
        <w:rPr>
          <w:rFonts w:eastAsia="ＭＳ 明朝" w:hint="eastAsia"/>
          <w:szCs w:val="18"/>
        </w:rPr>
        <w:t>的確に組み合わせることが大切である。</w:t>
      </w:r>
    </w:p>
    <w:p w:rsidR="00CE5F9C" w:rsidRPr="00203431" w:rsidRDefault="00CE5F9C" w:rsidP="00CE5F9C">
      <w:pPr>
        <w:adjustRightInd/>
        <w:rPr>
          <w:rFonts w:ascii="ＭＳ 明朝" w:eastAsia="ＭＳ 明朝" w:cs="Times New Roman"/>
          <w:spacing w:val="8"/>
          <w:szCs w:val="18"/>
        </w:rPr>
      </w:pPr>
      <w:r w:rsidRPr="00A52AF3">
        <w:rPr>
          <w:rFonts w:ascii="ＭＳ 明朝" w:eastAsia="ＭＳ 明朝" w:hAnsi="ＭＳ 明朝" w:hint="eastAsia"/>
          <w:szCs w:val="18"/>
        </w:rPr>
        <w:t>(</w:t>
      </w:r>
      <w:r w:rsidRPr="00A52AF3">
        <w:rPr>
          <w:rFonts w:eastAsia="ＭＳ 明朝" w:cs="Times New Roman"/>
          <w:szCs w:val="18"/>
        </w:rPr>
        <w:t>2</w:t>
      </w:r>
      <w:r w:rsidRPr="00A52AF3">
        <w:rPr>
          <w:rFonts w:ascii="ＭＳ 明朝" w:eastAsia="ＭＳ 明朝" w:hAnsi="ＭＳ 明朝" w:hint="eastAsia"/>
          <w:szCs w:val="18"/>
        </w:rPr>
        <w:t>)</w:t>
      </w:r>
      <w:r w:rsidRPr="00A52AF3">
        <w:rPr>
          <w:rFonts w:eastAsia="ＭＳ 明朝" w:cs="Times New Roman"/>
          <w:szCs w:val="18"/>
        </w:rPr>
        <w:t xml:space="preserve"> </w:t>
      </w:r>
      <w:r w:rsidRPr="00A52AF3">
        <w:rPr>
          <w:rFonts w:eastAsia="ＭＳ 明朝" w:hint="eastAsia"/>
          <w:szCs w:val="18"/>
        </w:rPr>
        <w:t>評価の観点</w:t>
      </w:r>
    </w:p>
    <w:tbl>
      <w:tblPr>
        <w:tblW w:w="0" w:type="auto"/>
        <w:tblInd w:w="5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127"/>
        <w:gridCol w:w="6237"/>
      </w:tblGrid>
      <w:tr w:rsidR="00CE5F9C" w:rsidRPr="00A52AF3" w:rsidTr="000315C4">
        <w:tc>
          <w:tcPr>
            <w:tcW w:w="2127" w:type="dxa"/>
          </w:tcPr>
          <w:p w:rsidR="00CE5F9C" w:rsidRPr="00A52AF3" w:rsidRDefault="00CE5F9C" w:rsidP="000315C4">
            <w:pPr>
              <w:suppressAutoHyphens/>
              <w:autoSpaceDE w:val="0"/>
              <w:autoSpaceDN w:val="0"/>
              <w:snapToGrid w:val="0"/>
              <w:spacing w:line="300" w:lineRule="atLeast"/>
              <w:jc w:val="left"/>
              <w:rPr>
                <w:rFonts w:eastAsia="ＭＳ 明朝"/>
                <w:szCs w:val="18"/>
              </w:rPr>
            </w:pPr>
            <w:r w:rsidRPr="00A52AF3">
              <w:rPr>
                <w:rFonts w:eastAsia="ＭＳ 明朝" w:hint="eastAsia"/>
                <w:szCs w:val="18"/>
              </w:rPr>
              <w:t>知識・技能</w:t>
            </w:r>
          </w:p>
        </w:tc>
        <w:tc>
          <w:tcPr>
            <w:tcW w:w="6237" w:type="dxa"/>
          </w:tcPr>
          <w:p w:rsidR="00CE5F9C" w:rsidRPr="00AE0C59" w:rsidRDefault="00CE5F9C" w:rsidP="000315C4">
            <w:pPr>
              <w:widowControl/>
              <w:ind w:left="180" w:hangingChars="100" w:hanging="180"/>
              <w:jc w:val="left"/>
              <w:rPr>
                <w:rFonts w:eastAsia="ＭＳ 明朝"/>
                <w:color w:val="auto"/>
                <w:szCs w:val="18"/>
              </w:rPr>
            </w:pPr>
            <w:r w:rsidRPr="00AE0C59">
              <w:rPr>
                <w:rFonts w:eastAsia="ＭＳ 明朝" w:hint="eastAsia"/>
                <w:color w:val="auto"/>
                <w:szCs w:val="18"/>
              </w:rPr>
              <w:t>○近現代の歴史の変化に関わる諸事象について</w:t>
            </w:r>
            <w:r>
              <w:rPr>
                <w:rFonts w:eastAsia="ＭＳ 明朝" w:hint="eastAsia"/>
                <w:color w:val="auto"/>
                <w:szCs w:val="18"/>
              </w:rPr>
              <w:t>，</w:t>
            </w:r>
            <w:r w:rsidRPr="00AE0C59">
              <w:rPr>
                <w:rFonts w:eastAsia="ＭＳ 明朝" w:hint="eastAsia"/>
                <w:color w:val="auto"/>
                <w:szCs w:val="18"/>
              </w:rPr>
              <w:t>世界とその</w:t>
            </w:r>
            <w:r w:rsidR="003E6B0E">
              <w:rPr>
                <w:rFonts w:eastAsia="ＭＳ 明朝" w:hint="eastAsia"/>
                <w:color w:val="auto"/>
                <w:szCs w:val="18"/>
              </w:rPr>
              <w:t>中</w:t>
            </w:r>
            <w:r w:rsidRPr="00AE0C59">
              <w:rPr>
                <w:rFonts w:eastAsia="ＭＳ 明朝" w:hint="eastAsia"/>
                <w:color w:val="auto"/>
                <w:szCs w:val="18"/>
              </w:rPr>
              <w:t>の日本を広く相互的な視野から捉え</w:t>
            </w:r>
            <w:r>
              <w:rPr>
                <w:rFonts w:eastAsia="ＭＳ 明朝" w:hint="eastAsia"/>
                <w:color w:val="auto"/>
                <w:szCs w:val="18"/>
              </w:rPr>
              <w:t>，</w:t>
            </w:r>
            <w:r w:rsidRPr="00AE0C59">
              <w:rPr>
                <w:rFonts w:eastAsia="ＭＳ 明朝" w:hint="eastAsia"/>
                <w:color w:val="auto"/>
                <w:szCs w:val="18"/>
              </w:rPr>
              <w:t>現代的な諸課題の形成に関わる近現代の歴史を理解している。</w:t>
            </w:r>
          </w:p>
          <w:p w:rsidR="00CE5F9C" w:rsidRPr="00AE0C59" w:rsidRDefault="00CE5F9C" w:rsidP="000315C4">
            <w:pPr>
              <w:widowControl/>
              <w:ind w:left="180" w:hangingChars="100" w:hanging="180"/>
              <w:jc w:val="left"/>
              <w:rPr>
                <w:rFonts w:eastAsia="ＭＳ 明朝"/>
                <w:color w:val="00B050"/>
                <w:szCs w:val="18"/>
              </w:rPr>
            </w:pPr>
            <w:r w:rsidRPr="00AE0C59">
              <w:rPr>
                <w:rFonts w:eastAsia="ＭＳ 明朝" w:hint="eastAsia"/>
                <w:color w:val="auto"/>
                <w:szCs w:val="18"/>
              </w:rPr>
              <w:t>○諸資料から歴史に関する</w:t>
            </w:r>
            <w:r w:rsidR="00690A7D">
              <w:rPr>
                <w:rFonts w:eastAsia="ＭＳ 明朝" w:hint="eastAsia"/>
                <w:color w:val="auto"/>
                <w:szCs w:val="18"/>
              </w:rPr>
              <w:t>さまざま</w:t>
            </w:r>
            <w:r w:rsidRPr="00AE0C59">
              <w:rPr>
                <w:rFonts w:eastAsia="ＭＳ 明朝" w:hint="eastAsia"/>
                <w:color w:val="auto"/>
                <w:szCs w:val="18"/>
              </w:rPr>
              <w:t>な情報を適切かつ効果的に調べまとめる技能を身に</w:t>
            </w:r>
            <w:r w:rsidR="003E6B0E">
              <w:rPr>
                <w:rFonts w:eastAsia="ＭＳ 明朝" w:hint="eastAsia"/>
                <w:color w:val="auto"/>
                <w:szCs w:val="18"/>
              </w:rPr>
              <w:t>付けて</w:t>
            </w:r>
            <w:r w:rsidRPr="00AE0C59">
              <w:rPr>
                <w:rFonts w:eastAsia="ＭＳ 明朝" w:hint="eastAsia"/>
                <w:color w:val="auto"/>
                <w:szCs w:val="18"/>
              </w:rPr>
              <w:t>いる。</w:t>
            </w:r>
          </w:p>
        </w:tc>
      </w:tr>
      <w:tr w:rsidR="00CE5F9C" w:rsidRPr="00A52AF3" w:rsidTr="000315C4">
        <w:tc>
          <w:tcPr>
            <w:tcW w:w="2127" w:type="dxa"/>
          </w:tcPr>
          <w:p w:rsidR="00CE5F9C" w:rsidRPr="00A52AF3" w:rsidRDefault="00CE5F9C" w:rsidP="000315C4">
            <w:pPr>
              <w:suppressAutoHyphens/>
              <w:autoSpaceDE w:val="0"/>
              <w:autoSpaceDN w:val="0"/>
              <w:snapToGrid w:val="0"/>
              <w:spacing w:line="300" w:lineRule="atLeast"/>
              <w:jc w:val="left"/>
              <w:rPr>
                <w:rFonts w:eastAsia="ＭＳ 明朝"/>
                <w:szCs w:val="18"/>
              </w:rPr>
            </w:pPr>
            <w:r w:rsidRPr="00A52AF3">
              <w:rPr>
                <w:rFonts w:eastAsia="ＭＳ 明朝" w:hint="eastAsia"/>
                <w:szCs w:val="18"/>
              </w:rPr>
              <w:t>思考・判断・表現</w:t>
            </w:r>
          </w:p>
        </w:tc>
        <w:tc>
          <w:tcPr>
            <w:tcW w:w="6237" w:type="dxa"/>
          </w:tcPr>
          <w:p w:rsidR="00CE5F9C" w:rsidRPr="00AE0C59" w:rsidRDefault="00CE5F9C" w:rsidP="000315C4">
            <w:pPr>
              <w:widowControl/>
              <w:ind w:left="180" w:hangingChars="100" w:hanging="180"/>
              <w:jc w:val="left"/>
              <w:rPr>
                <w:rFonts w:eastAsia="ＭＳ 明朝"/>
                <w:color w:val="auto"/>
                <w:szCs w:val="18"/>
              </w:rPr>
            </w:pPr>
            <w:r w:rsidRPr="00AE0C59">
              <w:rPr>
                <w:rFonts w:eastAsia="ＭＳ 明朝" w:hint="eastAsia"/>
                <w:color w:val="auto"/>
                <w:szCs w:val="18"/>
              </w:rPr>
              <w:t>○近現代の歴史の変化に関わる事象の意味や意義</w:t>
            </w:r>
            <w:r>
              <w:rPr>
                <w:rFonts w:eastAsia="ＭＳ 明朝" w:hint="eastAsia"/>
                <w:color w:val="auto"/>
                <w:szCs w:val="18"/>
              </w:rPr>
              <w:t>，</w:t>
            </w:r>
            <w:r w:rsidRPr="00AE0C59">
              <w:rPr>
                <w:rFonts w:eastAsia="ＭＳ 明朝" w:hint="eastAsia"/>
                <w:color w:val="auto"/>
                <w:szCs w:val="18"/>
              </w:rPr>
              <w:t>特色などを</w:t>
            </w:r>
            <w:r>
              <w:rPr>
                <w:rFonts w:eastAsia="ＭＳ 明朝" w:hint="eastAsia"/>
                <w:color w:val="auto"/>
                <w:szCs w:val="18"/>
              </w:rPr>
              <w:t>，</w:t>
            </w:r>
            <w:r w:rsidRPr="00AE0C59">
              <w:rPr>
                <w:rFonts w:eastAsia="ＭＳ 明朝" w:hint="eastAsia"/>
                <w:color w:val="auto"/>
                <w:szCs w:val="18"/>
              </w:rPr>
              <w:t>時期や年代</w:t>
            </w:r>
            <w:r>
              <w:rPr>
                <w:rFonts w:eastAsia="ＭＳ 明朝" w:hint="eastAsia"/>
                <w:color w:val="auto"/>
                <w:szCs w:val="18"/>
              </w:rPr>
              <w:t>，</w:t>
            </w:r>
            <w:r w:rsidRPr="00AE0C59">
              <w:rPr>
                <w:rFonts w:eastAsia="ＭＳ 明朝" w:hint="eastAsia"/>
                <w:color w:val="auto"/>
                <w:szCs w:val="18"/>
              </w:rPr>
              <w:t>推移</w:t>
            </w:r>
            <w:r>
              <w:rPr>
                <w:rFonts w:eastAsia="ＭＳ 明朝" w:hint="eastAsia"/>
                <w:color w:val="auto"/>
                <w:szCs w:val="18"/>
              </w:rPr>
              <w:t>，</w:t>
            </w:r>
            <w:r w:rsidRPr="00AE0C59">
              <w:rPr>
                <w:rFonts w:eastAsia="ＭＳ 明朝" w:hint="eastAsia"/>
                <w:color w:val="auto"/>
                <w:szCs w:val="18"/>
              </w:rPr>
              <w:t>比較</w:t>
            </w:r>
            <w:r>
              <w:rPr>
                <w:rFonts w:eastAsia="ＭＳ 明朝" w:hint="eastAsia"/>
                <w:color w:val="auto"/>
                <w:szCs w:val="18"/>
              </w:rPr>
              <w:t>，</w:t>
            </w:r>
            <w:r w:rsidRPr="00AE0C59">
              <w:rPr>
                <w:rFonts w:eastAsia="ＭＳ 明朝" w:hint="eastAsia"/>
                <w:color w:val="auto"/>
                <w:szCs w:val="18"/>
              </w:rPr>
              <w:t>相互の関連や現在とのつながりなどに着目して</w:t>
            </w:r>
            <w:r>
              <w:rPr>
                <w:rFonts w:eastAsia="ＭＳ 明朝" w:hint="eastAsia"/>
                <w:color w:val="auto"/>
                <w:szCs w:val="18"/>
              </w:rPr>
              <w:t>，</w:t>
            </w:r>
            <w:r w:rsidRPr="00AE0C59">
              <w:rPr>
                <w:rFonts w:eastAsia="ＭＳ 明朝" w:hint="eastAsia"/>
                <w:color w:val="auto"/>
                <w:szCs w:val="18"/>
              </w:rPr>
              <w:t>概念などを活用して多面的・多角的に考察したり</w:t>
            </w:r>
            <w:r>
              <w:rPr>
                <w:rFonts w:eastAsia="ＭＳ 明朝" w:hint="eastAsia"/>
                <w:color w:val="auto"/>
                <w:szCs w:val="18"/>
              </w:rPr>
              <w:t>，</w:t>
            </w:r>
            <w:r w:rsidRPr="00AE0C59">
              <w:rPr>
                <w:rFonts w:eastAsia="ＭＳ 明朝" w:hint="eastAsia"/>
                <w:color w:val="auto"/>
                <w:szCs w:val="18"/>
              </w:rPr>
              <w:t>歴史に見られる課題を把握し解決を視野に入れて構想したりすることができる。</w:t>
            </w:r>
          </w:p>
          <w:p w:rsidR="00CE5F9C" w:rsidRPr="00AE0C59" w:rsidRDefault="00CE5F9C" w:rsidP="000315C4">
            <w:pPr>
              <w:widowControl/>
              <w:ind w:left="180" w:hangingChars="100" w:hanging="180"/>
              <w:jc w:val="left"/>
              <w:rPr>
                <w:rFonts w:eastAsia="ＭＳ 明朝"/>
                <w:color w:val="00B050"/>
                <w:szCs w:val="18"/>
              </w:rPr>
            </w:pPr>
            <w:r w:rsidRPr="00AE0C59">
              <w:rPr>
                <w:rFonts w:eastAsia="ＭＳ 明朝" w:hint="eastAsia"/>
                <w:color w:val="auto"/>
                <w:szCs w:val="18"/>
              </w:rPr>
              <w:t>○考察</w:t>
            </w:r>
            <w:r>
              <w:rPr>
                <w:rFonts w:eastAsia="ＭＳ 明朝" w:hint="eastAsia"/>
                <w:color w:val="auto"/>
                <w:szCs w:val="18"/>
              </w:rPr>
              <w:t>，</w:t>
            </w:r>
            <w:r w:rsidRPr="00AE0C59">
              <w:rPr>
                <w:rFonts w:eastAsia="ＭＳ 明朝" w:hint="eastAsia"/>
                <w:color w:val="auto"/>
                <w:szCs w:val="18"/>
              </w:rPr>
              <w:t>構想したことを効果的に説明したり</w:t>
            </w:r>
            <w:r>
              <w:rPr>
                <w:rFonts w:eastAsia="ＭＳ 明朝" w:hint="eastAsia"/>
                <w:color w:val="auto"/>
                <w:szCs w:val="18"/>
              </w:rPr>
              <w:t>，</w:t>
            </w:r>
            <w:r w:rsidRPr="00AE0C59">
              <w:rPr>
                <w:rFonts w:eastAsia="ＭＳ 明朝" w:hint="eastAsia"/>
                <w:color w:val="auto"/>
                <w:szCs w:val="18"/>
              </w:rPr>
              <w:t>それらを基に議論したりすることができる。</w:t>
            </w:r>
          </w:p>
        </w:tc>
      </w:tr>
      <w:tr w:rsidR="00CE5F9C" w:rsidRPr="00A52AF3" w:rsidTr="000315C4">
        <w:tc>
          <w:tcPr>
            <w:tcW w:w="2127" w:type="dxa"/>
          </w:tcPr>
          <w:p w:rsidR="00CE5F9C" w:rsidRPr="00A52AF3" w:rsidRDefault="00CE5F9C" w:rsidP="000315C4">
            <w:pPr>
              <w:suppressAutoHyphens/>
              <w:autoSpaceDE w:val="0"/>
              <w:autoSpaceDN w:val="0"/>
              <w:snapToGrid w:val="0"/>
              <w:spacing w:line="300" w:lineRule="atLeast"/>
              <w:jc w:val="left"/>
              <w:rPr>
                <w:rFonts w:eastAsia="ＭＳ 明朝"/>
                <w:szCs w:val="18"/>
              </w:rPr>
            </w:pPr>
            <w:r w:rsidRPr="00A52AF3">
              <w:rPr>
                <w:rFonts w:eastAsia="ＭＳ 明朝" w:hint="eastAsia"/>
                <w:szCs w:val="18"/>
              </w:rPr>
              <w:t>主体的に学習に取り組む態度</w:t>
            </w:r>
          </w:p>
        </w:tc>
        <w:tc>
          <w:tcPr>
            <w:tcW w:w="6237" w:type="dxa"/>
          </w:tcPr>
          <w:p w:rsidR="00CE5F9C" w:rsidRPr="00203431" w:rsidRDefault="00CE5F9C" w:rsidP="000315C4">
            <w:pPr>
              <w:widowControl/>
              <w:ind w:left="180" w:hangingChars="100" w:hanging="180"/>
              <w:jc w:val="left"/>
              <w:rPr>
                <w:rFonts w:eastAsia="ＭＳ 明朝"/>
                <w:color w:val="auto"/>
                <w:szCs w:val="18"/>
              </w:rPr>
            </w:pPr>
            <w:r w:rsidRPr="00203431">
              <w:rPr>
                <w:rFonts w:eastAsia="ＭＳ 明朝" w:hint="eastAsia"/>
                <w:color w:val="auto"/>
                <w:szCs w:val="18"/>
              </w:rPr>
              <w:t>○近現代の歴史に関わる諸事象について</w:t>
            </w:r>
            <w:r>
              <w:rPr>
                <w:rFonts w:eastAsia="ＭＳ 明朝" w:hint="eastAsia"/>
                <w:color w:val="auto"/>
                <w:szCs w:val="18"/>
              </w:rPr>
              <w:t>，</w:t>
            </w:r>
            <w:r w:rsidR="003E6B0E">
              <w:rPr>
                <w:rFonts w:eastAsia="ＭＳ 明朝" w:hint="eastAsia"/>
                <w:color w:val="auto"/>
                <w:szCs w:val="18"/>
              </w:rPr>
              <w:t>見通しを持って</w:t>
            </w:r>
            <w:r w:rsidRPr="00203431">
              <w:rPr>
                <w:rFonts w:eastAsia="ＭＳ 明朝" w:hint="eastAsia"/>
                <w:color w:val="auto"/>
                <w:szCs w:val="18"/>
              </w:rPr>
              <w:t>学習に取り組もうとしている。</w:t>
            </w:r>
          </w:p>
          <w:p w:rsidR="00CE5F9C" w:rsidRPr="00203431" w:rsidRDefault="00CE5F9C" w:rsidP="000315C4">
            <w:pPr>
              <w:widowControl/>
              <w:ind w:left="180" w:hangingChars="100" w:hanging="180"/>
              <w:jc w:val="left"/>
              <w:rPr>
                <w:rFonts w:eastAsia="ＭＳ 明朝"/>
                <w:color w:val="auto"/>
                <w:szCs w:val="18"/>
              </w:rPr>
            </w:pPr>
            <w:r w:rsidRPr="00203431">
              <w:rPr>
                <w:rFonts w:eastAsia="ＭＳ 明朝" w:hint="eastAsia"/>
                <w:color w:val="auto"/>
                <w:szCs w:val="18"/>
              </w:rPr>
              <w:t>○よりよい社会の実現を視野に</w:t>
            </w:r>
            <w:r>
              <w:rPr>
                <w:rFonts w:eastAsia="ＭＳ 明朝" w:hint="eastAsia"/>
                <w:color w:val="auto"/>
                <w:szCs w:val="18"/>
              </w:rPr>
              <w:t>，</w:t>
            </w:r>
            <w:r w:rsidRPr="00203431">
              <w:rPr>
                <w:rFonts w:eastAsia="ＭＳ 明朝" w:hint="eastAsia"/>
                <w:color w:val="auto"/>
                <w:szCs w:val="18"/>
              </w:rPr>
              <w:t>自身との関わりを踏まえて学習を振り返るとともに</w:t>
            </w:r>
            <w:r>
              <w:rPr>
                <w:rFonts w:eastAsia="ＭＳ 明朝" w:hint="eastAsia"/>
                <w:color w:val="auto"/>
                <w:szCs w:val="18"/>
              </w:rPr>
              <w:t>，</w:t>
            </w:r>
            <w:r w:rsidRPr="00203431">
              <w:rPr>
                <w:rFonts w:eastAsia="ＭＳ 明朝" w:hint="eastAsia"/>
                <w:color w:val="auto"/>
                <w:szCs w:val="18"/>
              </w:rPr>
              <w:t>次の学習へのつながり</w:t>
            </w:r>
            <w:r w:rsidR="003E6B0E">
              <w:rPr>
                <w:rFonts w:eastAsia="ＭＳ 明朝" w:hint="eastAsia"/>
                <w:color w:val="auto"/>
                <w:szCs w:val="18"/>
              </w:rPr>
              <w:t>を</w:t>
            </w:r>
            <w:r w:rsidRPr="00203431">
              <w:rPr>
                <w:rFonts w:eastAsia="ＭＳ 明朝" w:hint="eastAsia"/>
                <w:color w:val="auto"/>
                <w:szCs w:val="18"/>
              </w:rPr>
              <w:t>見いだそうとしている。</w:t>
            </w:r>
          </w:p>
          <w:p w:rsidR="00CE5F9C" w:rsidRPr="00690A7D" w:rsidRDefault="00CE5F9C" w:rsidP="000315C4">
            <w:pPr>
              <w:widowControl/>
              <w:ind w:left="180" w:hangingChars="100" w:hanging="180"/>
              <w:jc w:val="left"/>
              <w:rPr>
                <w:rFonts w:eastAsia="ＭＳ 明朝"/>
                <w:color w:val="auto"/>
                <w:szCs w:val="18"/>
              </w:rPr>
            </w:pPr>
            <w:r w:rsidRPr="00690A7D">
              <w:rPr>
                <w:rFonts w:eastAsia="ＭＳ 明朝" w:hint="eastAsia"/>
                <w:color w:val="auto"/>
                <w:szCs w:val="18"/>
              </w:rPr>
              <w:t>（○近現代の歴史の変化に関わる諸事象について，よりよい社会の実現を視野に課題を主体的に追究，解決しようとしている。</w:t>
            </w:r>
          </w:p>
          <w:p w:rsidR="00CE5F9C" w:rsidRPr="00AE0C59" w:rsidRDefault="00CE5F9C" w:rsidP="000315C4">
            <w:pPr>
              <w:widowControl/>
              <w:ind w:leftChars="100" w:left="180"/>
              <w:jc w:val="left"/>
              <w:rPr>
                <w:rFonts w:eastAsia="ＭＳ 明朝"/>
                <w:color w:val="00B050"/>
                <w:szCs w:val="18"/>
              </w:rPr>
            </w:pPr>
            <w:r w:rsidRPr="00690A7D">
              <w:rPr>
                <w:rFonts w:eastAsia="ＭＳ 明朝" w:hint="eastAsia"/>
                <w:color w:val="auto"/>
                <w:szCs w:val="18"/>
              </w:rPr>
              <w:t>○多面的・多角的な考察や深い理解を通して涵養される日本国民としての自覚，我が国の歴史に対する愛情，他国や他国の文化を尊重することの大切さについての自覚などを深めている。）</w:t>
            </w:r>
          </w:p>
        </w:tc>
      </w:tr>
    </w:tbl>
    <w:p w:rsidR="00CE5F9C" w:rsidRPr="00A52AF3" w:rsidRDefault="00CE5F9C" w:rsidP="00CE5F9C">
      <w:pPr>
        <w:rPr>
          <w:rFonts w:ascii="ＭＳ 明朝" w:eastAsia="ＭＳ 明朝" w:hAnsi="ＭＳ 明朝"/>
          <w:szCs w:val="18"/>
        </w:rPr>
      </w:pPr>
    </w:p>
    <w:p w:rsidR="00CE5F9C" w:rsidRPr="00A52AF3" w:rsidRDefault="00CE5F9C" w:rsidP="00CE5F9C">
      <w:pPr>
        <w:rPr>
          <w:rFonts w:ascii="ＭＳ 明朝" w:eastAsia="ＭＳ 明朝" w:hAnsi="ＭＳ 明朝" w:cs="Times New Roman"/>
          <w:spacing w:val="8"/>
          <w:szCs w:val="18"/>
        </w:rPr>
      </w:pPr>
      <w:r w:rsidRPr="00A52AF3">
        <w:rPr>
          <w:rFonts w:ascii="ＭＳ 明朝" w:eastAsia="ＭＳ 明朝" w:hAnsi="ＭＳ 明朝" w:hint="eastAsia"/>
          <w:szCs w:val="18"/>
        </w:rPr>
        <w:t>(</w:t>
      </w:r>
      <w:r w:rsidRPr="00A52AF3">
        <w:rPr>
          <w:rFonts w:eastAsia="ＭＳ 明朝" w:cs="Times New Roman"/>
          <w:szCs w:val="18"/>
        </w:rPr>
        <w:t>3</w:t>
      </w:r>
      <w:r w:rsidRPr="00A52AF3">
        <w:rPr>
          <w:rFonts w:ascii="ＭＳ 明朝" w:eastAsia="ＭＳ 明朝" w:hAnsi="ＭＳ 明朝" w:hint="eastAsia"/>
          <w:szCs w:val="18"/>
        </w:rPr>
        <w:t>) 評価の時期と方法</w:t>
      </w:r>
    </w:p>
    <w:p w:rsidR="00CE5F9C" w:rsidRPr="006365F5" w:rsidRDefault="00CE5F9C" w:rsidP="00CE5F9C">
      <w:pPr>
        <w:adjustRightInd/>
        <w:ind w:leftChars="63" w:left="466" w:hangingChars="196" w:hanging="353"/>
        <w:rPr>
          <w:rFonts w:eastAsia="ＭＳ 明朝"/>
          <w:color w:val="auto"/>
          <w:szCs w:val="18"/>
        </w:rPr>
      </w:pPr>
      <w:r w:rsidRPr="006365F5">
        <w:rPr>
          <w:rFonts w:eastAsia="ＭＳ 明朝" w:hint="eastAsia"/>
          <w:color w:val="auto"/>
          <w:szCs w:val="18"/>
        </w:rPr>
        <w:t>ア　各学校では，多くの学校で定期考査が設定されていると思われるが，定期考査では，知識偏重にならないように考慮したい。配分は各学校の実状に合わせて設定してよいが，</w:t>
      </w:r>
      <w:r w:rsidR="00492BE7">
        <w:rPr>
          <w:rFonts w:eastAsia="ＭＳ 明朝" w:hint="eastAsia"/>
          <w:color w:val="auto"/>
          <w:szCs w:val="18"/>
        </w:rPr>
        <w:t>各</w:t>
      </w:r>
      <w:r w:rsidRPr="006365F5">
        <w:rPr>
          <w:rFonts w:eastAsia="ＭＳ 明朝" w:hint="eastAsia"/>
          <w:color w:val="auto"/>
          <w:szCs w:val="18"/>
        </w:rPr>
        <w:t>観点に基づいた評価ができるようにすべきである。</w:t>
      </w:r>
    </w:p>
    <w:p w:rsidR="00CE5F9C" w:rsidRPr="006365F5" w:rsidRDefault="00CE5F9C" w:rsidP="00CE5F9C">
      <w:pPr>
        <w:adjustRightInd/>
        <w:ind w:leftChars="63" w:left="466" w:hangingChars="196" w:hanging="353"/>
        <w:rPr>
          <w:rFonts w:eastAsia="ＭＳ 明朝"/>
          <w:color w:val="auto"/>
          <w:szCs w:val="18"/>
        </w:rPr>
      </w:pPr>
      <w:r w:rsidRPr="006365F5">
        <w:rPr>
          <w:rFonts w:eastAsia="ＭＳ 明朝" w:hint="eastAsia"/>
          <w:color w:val="auto"/>
          <w:szCs w:val="18"/>
        </w:rPr>
        <w:t>イ　また，評価は定期考査だけで行うべきではない。教科書の各項目の冒頭にある「問い」に対する答えや，各項目の最後にある「</w:t>
      </w:r>
      <w:r w:rsidRPr="006365F5">
        <w:rPr>
          <w:rFonts w:eastAsia="ＭＳ 明朝" w:hint="eastAsia"/>
          <w:color w:val="auto"/>
          <w:szCs w:val="18"/>
        </w:rPr>
        <w:t>TRY</w:t>
      </w:r>
      <w:r w:rsidR="00DD2C1D">
        <w:rPr>
          <w:rFonts w:eastAsia="ＭＳ 明朝" w:hint="eastAsia"/>
          <w:color w:val="auto"/>
          <w:szCs w:val="18"/>
        </w:rPr>
        <w:t>」の答え，また，各章</w:t>
      </w:r>
      <w:r w:rsidRPr="006365F5">
        <w:rPr>
          <w:rFonts w:eastAsia="ＭＳ 明朝" w:hint="eastAsia"/>
          <w:color w:val="auto"/>
          <w:szCs w:val="18"/>
        </w:rPr>
        <w:t>４節の「現代的な諸課題」の「考えてみよう・調べてみよう」の答えなどを，ノートやワークシート等に記述させたい。もちろん，教科書を利用した記述だけでなく，授業中の他の活動におけるプレゼンテーションやグループワークの結果もノートやワークシート等に記述させるなど，評価をする際には教師側の工夫が必要である。</w:t>
      </w:r>
    </w:p>
    <w:p w:rsidR="00CE5F9C" w:rsidRPr="00AE0C59" w:rsidRDefault="00CE5F9C" w:rsidP="00CE5F9C">
      <w:pPr>
        <w:adjustRightInd/>
        <w:ind w:leftChars="63" w:left="466" w:hangingChars="196" w:hanging="353"/>
        <w:rPr>
          <w:rFonts w:eastAsia="ＭＳ 明朝"/>
          <w:color w:val="auto"/>
          <w:szCs w:val="18"/>
        </w:rPr>
      </w:pPr>
      <w:r w:rsidRPr="006365F5">
        <w:rPr>
          <w:rFonts w:eastAsia="ＭＳ 明朝" w:hint="eastAsia"/>
          <w:color w:val="auto"/>
          <w:szCs w:val="18"/>
        </w:rPr>
        <w:t>ウ　そ</w:t>
      </w:r>
      <w:r w:rsidRPr="00AE0C59">
        <w:rPr>
          <w:rFonts w:eastAsia="ＭＳ 明朝" w:hint="eastAsia"/>
          <w:color w:val="auto"/>
          <w:szCs w:val="18"/>
        </w:rPr>
        <w:t>れぞれの評価は</w:t>
      </w:r>
      <w:r>
        <w:rPr>
          <w:rFonts w:eastAsia="ＭＳ 明朝" w:hint="eastAsia"/>
          <w:color w:val="auto"/>
          <w:szCs w:val="18"/>
        </w:rPr>
        <w:t>，</w:t>
      </w:r>
      <w:r w:rsidRPr="00AE0C59">
        <w:rPr>
          <w:rFonts w:eastAsia="ＭＳ 明朝" w:hint="eastAsia"/>
          <w:color w:val="auto"/>
          <w:szCs w:val="18"/>
        </w:rPr>
        <w:t>生徒が「おおむね満足できる」状況に到達できるよう</w:t>
      </w:r>
      <w:r>
        <w:rPr>
          <w:rFonts w:eastAsia="ＭＳ 明朝" w:hint="eastAsia"/>
          <w:color w:val="auto"/>
          <w:szCs w:val="18"/>
        </w:rPr>
        <w:t>，</w:t>
      </w:r>
      <w:r w:rsidR="003E6B0E">
        <w:rPr>
          <w:rFonts w:eastAsia="ＭＳ 明朝" w:hint="eastAsia"/>
          <w:color w:val="auto"/>
          <w:szCs w:val="18"/>
        </w:rPr>
        <w:t>指導すべきである。評定にいた</w:t>
      </w:r>
      <w:r w:rsidRPr="00AE0C59">
        <w:rPr>
          <w:rFonts w:eastAsia="ＭＳ 明朝" w:hint="eastAsia"/>
          <w:color w:val="auto"/>
          <w:szCs w:val="18"/>
        </w:rPr>
        <w:t>るまでの段階で「努力を要する」状況と判断される場合には</w:t>
      </w:r>
      <w:r>
        <w:rPr>
          <w:rFonts w:eastAsia="ＭＳ 明朝" w:hint="eastAsia"/>
          <w:color w:val="auto"/>
          <w:szCs w:val="18"/>
        </w:rPr>
        <w:t>，</w:t>
      </w:r>
      <w:r w:rsidR="00690A7D">
        <w:rPr>
          <w:rFonts w:eastAsia="ＭＳ 明朝" w:hint="eastAsia"/>
          <w:color w:val="auto"/>
          <w:szCs w:val="18"/>
        </w:rPr>
        <w:t>さまざま</w:t>
      </w:r>
      <w:r w:rsidRPr="00AE0C59">
        <w:rPr>
          <w:rFonts w:eastAsia="ＭＳ 明朝" w:hint="eastAsia"/>
          <w:color w:val="auto"/>
          <w:szCs w:val="18"/>
        </w:rPr>
        <w:t>なアドバイス等によって学習改善を図る</w:t>
      </w:r>
      <w:r>
        <w:rPr>
          <w:rFonts w:eastAsia="ＭＳ 明朝" w:hint="eastAsia"/>
          <w:color w:val="auto"/>
          <w:szCs w:val="18"/>
        </w:rPr>
        <w:t>，</w:t>
      </w:r>
      <w:r w:rsidRPr="00AE0C59">
        <w:rPr>
          <w:rFonts w:eastAsia="ＭＳ 明朝" w:hint="eastAsia"/>
          <w:color w:val="auto"/>
          <w:szCs w:val="18"/>
        </w:rPr>
        <w:t>形成的な評価が大切である。</w:t>
      </w:r>
    </w:p>
    <w:p w:rsidR="00CE5F9C" w:rsidRPr="00A52AF3" w:rsidRDefault="00CE5F9C" w:rsidP="00CE5F9C">
      <w:pPr>
        <w:adjustRightInd/>
        <w:rPr>
          <w:rFonts w:ascii="ＭＳ 明朝" w:eastAsia="ＭＳ 明朝" w:cs="Times New Roman"/>
          <w:spacing w:val="8"/>
          <w:szCs w:val="18"/>
        </w:rPr>
      </w:pPr>
      <w:r w:rsidRPr="00A52AF3">
        <w:rPr>
          <w:rFonts w:ascii="ＭＳ 明朝" w:eastAsia="ＭＳ 明朝" w:hAnsi="ＭＳ 明朝" w:hint="eastAsia"/>
          <w:szCs w:val="18"/>
        </w:rPr>
        <w:t xml:space="preserve"> (</w:t>
      </w:r>
      <w:r w:rsidRPr="00A52AF3">
        <w:rPr>
          <w:rFonts w:eastAsia="ＭＳ 明朝" w:cs="Times New Roman"/>
          <w:szCs w:val="18"/>
        </w:rPr>
        <w:t>4</w:t>
      </w:r>
      <w:r w:rsidRPr="00A52AF3">
        <w:rPr>
          <w:rFonts w:ascii="ＭＳ 明朝" w:eastAsia="ＭＳ 明朝" w:hAnsi="ＭＳ 明朝" w:hint="eastAsia"/>
          <w:szCs w:val="18"/>
        </w:rPr>
        <w:t>)</w:t>
      </w:r>
      <w:r w:rsidRPr="00A52AF3">
        <w:rPr>
          <w:rFonts w:eastAsia="ＭＳ 明朝" w:cs="Times New Roman"/>
          <w:szCs w:val="18"/>
        </w:rPr>
        <w:t xml:space="preserve"> </w:t>
      </w:r>
      <w:r w:rsidRPr="00A52AF3">
        <w:rPr>
          <w:rFonts w:eastAsia="ＭＳ 明朝" w:hint="eastAsia"/>
          <w:szCs w:val="18"/>
        </w:rPr>
        <w:t>評定について</w:t>
      </w:r>
    </w:p>
    <w:p w:rsidR="00CE5F9C" w:rsidRDefault="00CE5F9C" w:rsidP="00CE5F9C">
      <w:pPr>
        <w:adjustRightInd/>
        <w:rPr>
          <w:rFonts w:eastAsia="ＭＳ 明朝"/>
          <w:szCs w:val="18"/>
        </w:rPr>
      </w:pPr>
      <w:r w:rsidRPr="00A52AF3">
        <w:rPr>
          <w:rFonts w:eastAsia="ＭＳ 明朝" w:hint="eastAsia"/>
          <w:szCs w:val="18"/>
        </w:rPr>
        <w:t xml:space="preserve">　</w:t>
      </w:r>
      <w:r w:rsidRPr="00203431">
        <w:rPr>
          <w:rFonts w:eastAsia="ＭＳ 明朝" w:hint="eastAsia"/>
          <w:szCs w:val="18"/>
        </w:rPr>
        <w:t>評定については</w:t>
      </w:r>
      <w:r>
        <w:rPr>
          <w:rFonts w:eastAsia="ＭＳ 明朝" w:hint="eastAsia"/>
          <w:szCs w:val="18"/>
        </w:rPr>
        <w:t>，</w:t>
      </w:r>
      <w:r w:rsidRPr="00203431">
        <w:rPr>
          <w:rFonts w:eastAsia="ＭＳ 明朝" w:hint="eastAsia"/>
          <w:szCs w:val="18"/>
        </w:rPr>
        <w:t>それぞれの学校の実状に合わせて設定された目標のもとに</w:t>
      </w:r>
      <w:r>
        <w:rPr>
          <w:rFonts w:eastAsia="ＭＳ 明朝" w:hint="eastAsia"/>
          <w:szCs w:val="18"/>
        </w:rPr>
        <w:t>，</w:t>
      </w:r>
      <w:r w:rsidRPr="00203431">
        <w:rPr>
          <w:rFonts w:eastAsia="ＭＳ 明朝" w:hint="eastAsia"/>
          <w:szCs w:val="18"/>
        </w:rPr>
        <w:t>評価規準に照らし合わせて</w:t>
      </w:r>
      <w:r>
        <w:rPr>
          <w:rFonts w:eastAsia="ＭＳ 明朝" w:hint="eastAsia"/>
          <w:szCs w:val="18"/>
        </w:rPr>
        <w:t>，</w:t>
      </w:r>
      <w:r w:rsidRPr="00203431">
        <w:rPr>
          <w:rFonts w:eastAsia="ＭＳ 明朝" w:hint="eastAsia"/>
          <w:szCs w:val="18"/>
        </w:rPr>
        <w:t>生徒が「おおむね満足できる」状況に到達できているかを軸として</w:t>
      </w:r>
      <w:r>
        <w:rPr>
          <w:rFonts w:eastAsia="ＭＳ 明朝" w:hint="eastAsia"/>
          <w:szCs w:val="18"/>
        </w:rPr>
        <w:t>，</w:t>
      </w:r>
      <w:r w:rsidRPr="00203431">
        <w:rPr>
          <w:rFonts w:eastAsia="ＭＳ 明朝" w:hint="eastAsia"/>
          <w:szCs w:val="18"/>
        </w:rPr>
        <w:t>総合的に判断する。</w:t>
      </w:r>
    </w:p>
    <w:p w:rsidR="00D31917" w:rsidRPr="00CE5F9C" w:rsidRDefault="00D31917" w:rsidP="00CE5F9C">
      <w:pPr>
        <w:rPr>
          <w:rFonts w:hint="eastAsia"/>
          <w:color w:val="0070C0"/>
        </w:rPr>
      </w:pPr>
      <w:bookmarkStart w:id="2" w:name="_GoBack"/>
      <w:bookmarkEnd w:id="2"/>
    </w:p>
    <w:sectPr w:rsidR="00D31917" w:rsidRPr="00CE5F9C">
      <w:footerReference w:type="default" r:id="rId8"/>
      <w:pgSz w:w="10319" w:h="14571"/>
      <w:pgMar w:top="964" w:right="964" w:bottom="964" w:left="964" w:header="567"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77B" w:rsidRDefault="00AA677B">
      <w:r>
        <w:separator/>
      </w:r>
    </w:p>
  </w:endnote>
  <w:endnote w:type="continuationSeparator" w:id="0">
    <w:p w:rsidR="00AA677B" w:rsidRDefault="00AA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Gungsuh">
    <w:altName w:val="Times New Roman"/>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5C4" w:rsidRDefault="000315C4">
    <w:pPr>
      <w:jc w:val="center"/>
      <w:rPr>
        <w:rFonts w:ascii="ＭＳ 明朝" w:eastAsia="ＭＳ 明朝" w:hAnsi="ＭＳ 明朝"/>
      </w:rPr>
    </w:pPr>
    <w:r>
      <w:t xml:space="preserve">- </w:t>
    </w:r>
    <w:r>
      <w:fldChar w:fldCharType="begin"/>
    </w:r>
    <w:r>
      <w:instrText>PAGE</w:instrText>
    </w:r>
    <w:r>
      <w:fldChar w:fldCharType="separate"/>
    </w:r>
    <w:r w:rsidR="00550BB2">
      <w:rPr>
        <w:noProof/>
      </w:rPr>
      <w:t>22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77B" w:rsidRDefault="00AA677B">
      <w:r>
        <w:separator/>
      </w:r>
    </w:p>
  </w:footnote>
  <w:footnote w:type="continuationSeparator" w:id="0">
    <w:p w:rsidR="00AA677B" w:rsidRDefault="00AA6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17"/>
    <w:rsid w:val="00001269"/>
    <w:rsid w:val="00006960"/>
    <w:rsid w:val="00025D01"/>
    <w:rsid w:val="000315C4"/>
    <w:rsid w:val="0005062E"/>
    <w:rsid w:val="000664FB"/>
    <w:rsid w:val="000B3DEA"/>
    <w:rsid w:val="00155867"/>
    <w:rsid w:val="00155ECE"/>
    <w:rsid w:val="001F7871"/>
    <w:rsid w:val="002302F0"/>
    <w:rsid w:val="0029540B"/>
    <w:rsid w:val="002B706D"/>
    <w:rsid w:val="002C1AA1"/>
    <w:rsid w:val="003039D0"/>
    <w:rsid w:val="0037049B"/>
    <w:rsid w:val="003D39FD"/>
    <w:rsid w:val="003E6B0E"/>
    <w:rsid w:val="003E7FCA"/>
    <w:rsid w:val="0040322F"/>
    <w:rsid w:val="00450847"/>
    <w:rsid w:val="00481AB4"/>
    <w:rsid w:val="00486A4B"/>
    <w:rsid w:val="00492BE7"/>
    <w:rsid w:val="004B20B3"/>
    <w:rsid w:val="004D6BED"/>
    <w:rsid w:val="004E3887"/>
    <w:rsid w:val="004F609E"/>
    <w:rsid w:val="005245DB"/>
    <w:rsid w:val="00550BB2"/>
    <w:rsid w:val="00554B91"/>
    <w:rsid w:val="00594E14"/>
    <w:rsid w:val="005B22D6"/>
    <w:rsid w:val="005D178D"/>
    <w:rsid w:val="005F2E22"/>
    <w:rsid w:val="006365F5"/>
    <w:rsid w:val="0065107B"/>
    <w:rsid w:val="00675625"/>
    <w:rsid w:val="00690A7D"/>
    <w:rsid w:val="006D2776"/>
    <w:rsid w:val="006F69BD"/>
    <w:rsid w:val="00712ABF"/>
    <w:rsid w:val="00733C59"/>
    <w:rsid w:val="0078405D"/>
    <w:rsid w:val="0079375B"/>
    <w:rsid w:val="007A4D3C"/>
    <w:rsid w:val="007D1C50"/>
    <w:rsid w:val="007D38D4"/>
    <w:rsid w:val="007E7295"/>
    <w:rsid w:val="00803813"/>
    <w:rsid w:val="0081717B"/>
    <w:rsid w:val="008D1F34"/>
    <w:rsid w:val="0090207B"/>
    <w:rsid w:val="0090263E"/>
    <w:rsid w:val="009A48DC"/>
    <w:rsid w:val="009A5126"/>
    <w:rsid w:val="009D0E17"/>
    <w:rsid w:val="00A26DF2"/>
    <w:rsid w:val="00A5370E"/>
    <w:rsid w:val="00A962CD"/>
    <w:rsid w:val="00AA187D"/>
    <w:rsid w:val="00AA677B"/>
    <w:rsid w:val="00AF653D"/>
    <w:rsid w:val="00B00E22"/>
    <w:rsid w:val="00B95992"/>
    <w:rsid w:val="00BF07DE"/>
    <w:rsid w:val="00C16713"/>
    <w:rsid w:val="00C43347"/>
    <w:rsid w:val="00C74D8F"/>
    <w:rsid w:val="00CB5999"/>
    <w:rsid w:val="00CE53FB"/>
    <w:rsid w:val="00CE5F9C"/>
    <w:rsid w:val="00CF1D8A"/>
    <w:rsid w:val="00D01895"/>
    <w:rsid w:val="00D26DBD"/>
    <w:rsid w:val="00D31917"/>
    <w:rsid w:val="00D4155B"/>
    <w:rsid w:val="00D453B0"/>
    <w:rsid w:val="00D51DA6"/>
    <w:rsid w:val="00D77A79"/>
    <w:rsid w:val="00D82331"/>
    <w:rsid w:val="00D90465"/>
    <w:rsid w:val="00DD2C1D"/>
    <w:rsid w:val="00E246CD"/>
    <w:rsid w:val="00E4054F"/>
    <w:rsid w:val="00E50E03"/>
    <w:rsid w:val="00E53A7C"/>
    <w:rsid w:val="00EA654A"/>
    <w:rsid w:val="00EF099C"/>
    <w:rsid w:val="00EF385E"/>
    <w:rsid w:val="00F034EC"/>
    <w:rsid w:val="00F11D79"/>
    <w:rsid w:val="00F32D00"/>
    <w:rsid w:val="00F66406"/>
    <w:rsid w:val="00F91DFD"/>
    <w:rsid w:val="00F92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96D65B"/>
  <w15:docId w15:val="{DB94690A-7795-4C09-8C70-29B4E1C7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18"/>
        <w:szCs w:val="18"/>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3B0"/>
    <w:pPr>
      <w:overflowPunct w:val="0"/>
      <w:adjustRightInd w:val="0"/>
      <w:textAlignment w:val="baseline"/>
    </w:pPr>
    <w:rPr>
      <w:rFonts w:cs="ＭＳ 明朝"/>
      <w:color w:val="000000"/>
      <w:szCs w:val="21"/>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3D5E11"/>
    <w:rPr>
      <w:rFonts w:ascii="Arial" w:eastAsia="ＭＳ ゴシック" w:hAnsi="Arial" w:cs="Times New Roman"/>
      <w:szCs w:val="18"/>
    </w:rPr>
  </w:style>
  <w:style w:type="character" w:customStyle="1" w:styleId="a5">
    <w:name w:val="吹き出し (文字)"/>
    <w:link w:val="a4"/>
    <w:uiPriority w:val="99"/>
    <w:semiHidden/>
    <w:rsid w:val="003D5E11"/>
    <w:rPr>
      <w:rFonts w:ascii="Arial" w:eastAsia="ＭＳ ゴシック" w:hAnsi="Arial" w:cs="Times New Roman"/>
      <w:color w:val="000000"/>
      <w:kern w:val="0"/>
      <w:sz w:val="18"/>
      <w:szCs w:val="18"/>
    </w:rPr>
  </w:style>
  <w:style w:type="paragraph" w:styleId="a6">
    <w:name w:val="header"/>
    <w:basedOn w:val="a"/>
    <w:link w:val="a7"/>
    <w:uiPriority w:val="99"/>
    <w:unhideWhenUsed/>
    <w:rsid w:val="003D5E11"/>
    <w:pPr>
      <w:tabs>
        <w:tab w:val="center" w:pos="4252"/>
        <w:tab w:val="right" w:pos="8504"/>
      </w:tabs>
      <w:snapToGrid w:val="0"/>
    </w:pPr>
  </w:style>
  <w:style w:type="character" w:customStyle="1" w:styleId="a7">
    <w:name w:val="ヘッダー (文字)"/>
    <w:link w:val="a6"/>
    <w:uiPriority w:val="99"/>
    <w:rsid w:val="003D5E11"/>
    <w:rPr>
      <w:rFonts w:ascii="Times New Roman" w:eastAsia="ＭＳ 明朝" w:hAnsi="Times New Roman" w:cs="ＭＳ 明朝"/>
      <w:color w:val="000000"/>
      <w:kern w:val="0"/>
      <w:szCs w:val="21"/>
    </w:rPr>
  </w:style>
  <w:style w:type="paragraph" w:styleId="a8">
    <w:name w:val="footer"/>
    <w:basedOn w:val="a"/>
    <w:link w:val="a9"/>
    <w:uiPriority w:val="99"/>
    <w:unhideWhenUsed/>
    <w:rsid w:val="003D5E11"/>
    <w:pPr>
      <w:tabs>
        <w:tab w:val="center" w:pos="4252"/>
        <w:tab w:val="right" w:pos="8504"/>
      </w:tabs>
      <w:snapToGrid w:val="0"/>
    </w:pPr>
  </w:style>
  <w:style w:type="character" w:customStyle="1" w:styleId="a9">
    <w:name w:val="フッター (文字)"/>
    <w:link w:val="a8"/>
    <w:uiPriority w:val="99"/>
    <w:rsid w:val="003D5E11"/>
    <w:rPr>
      <w:rFonts w:ascii="Times New Roman" w:eastAsia="ＭＳ 明朝" w:hAnsi="Times New Roman" w:cs="ＭＳ 明朝"/>
      <w:color w:val="000000"/>
      <w:kern w:val="0"/>
      <w:szCs w:val="21"/>
    </w:rPr>
  </w:style>
  <w:style w:type="table" w:styleId="aa">
    <w:name w:val="Table Grid"/>
    <w:basedOn w:val="a1"/>
    <w:uiPriority w:val="59"/>
    <w:rsid w:val="003D5E11"/>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C653EE"/>
    <w:rPr>
      <w:sz w:val="18"/>
      <w:szCs w:val="18"/>
    </w:rPr>
  </w:style>
  <w:style w:type="paragraph" w:styleId="ac">
    <w:name w:val="annotation text"/>
    <w:basedOn w:val="a"/>
    <w:link w:val="ad"/>
    <w:uiPriority w:val="99"/>
    <w:semiHidden/>
    <w:unhideWhenUsed/>
    <w:rsid w:val="00C653EE"/>
    <w:pPr>
      <w:jc w:val="left"/>
    </w:pPr>
  </w:style>
  <w:style w:type="character" w:customStyle="1" w:styleId="ad">
    <w:name w:val="コメント文字列 (文字)"/>
    <w:link w:val="ac"/>
    <w:uiPriority w:val="99"/>
    <w:semiHidden/>
    <w:rsid w:val="00C653EE"/>
    <w:rPr>
      <w:rFonts w:ascii="Times New Roman" w:hAnsi="Times New Roman" w:cs="ＭＳ 明朝"/>
      <w:color w:val="000000"/>
      <w:sz w:val="21"/>
      <w:szCs w:val="21"/>
    </w:rPr>
  </w:style>
  <w:style w:type="paragraph" w:styleId="ae">
    <w:name w:val="annotation subject"/>
    <w:basedOn w:val="ac"/>
    <w:next w:val="ac"/>
    <w:link w:val="af"/>
    <w:uiPriority w:val="99"/>
    <w:semiHidden/>
    <w:unhideWhenUsed/>
    <w:rsid w:val="00C653EE"/>
    <w:rPr>
      <w:b/>
      <w:bCs/>
    </w:rPr>
  </w:style>
  <w:style w:type="character" w:customStyle="1" w:styleId="af">
    <w:name w:val="コメント内容 (文字)"/>
    <w:link w:val="ae"/>
    <w:uiPriority w:val="99"/>
    <w:semiHidden/>
    <w:rsid w:val="00C653EE"/>
    <w:rPr>
      <w:rFonts w:ascii="Times New Roman" w:hAnsi="Times New Roman" w:cs="ＭＳ 明朝"/>
      <w:b/>
      <w:bCs/>
      <w:color w:val="000000"/>
      <w:sz w:val="21"/>
      <w:szCs w:val="21"/>
    </w:rPr>
  </w:style>
  <w:style w:type="paragraph" w:styleId="af0">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1">
    <w:basedOn w:val="TableNormal1"/>
    <w:tblPr>
      <w:tblStyleRowBandSize w:val="1"/>
      <w:tblStyleColBandSize w:val="1"/>
      <w:tblCellMar>
        <w:left w:w="99" w:type="dxa"/>
        <w:right w:w="99" w:type="dxa"/>
      </w:tblCellMar>
    </w:tblPr>
  </w:style>
  <w:style w:type="table" w:customStyle="1" w:styleId="af2">
    <w:basedOn w:val="TableNormal1"/>
    <w:tblPr>
      <w:tblStyleRowBandSize w:val="1"/>
      <w:tblStyleColBandSize w:val="1"/>
      <w:tblCellMar>
        <w:left w:w="52" w:type="dxa"/>
        <w:right w:w="52" w:type="dxa"/>
      </w:tblCellMar>
    </w:tblPr>
  </w:style>
  <w:style w:type="table" w:customStyle="1" w:styleId="af3">
    <w:basedOn w:val="TableNormal1"/>
    <w:tblPr>
      <w:tblStyleRowBandSize w:val="1"/>
      <w:tblStyleColBandSize w:val="1"/>
      <w:tblCellMar>
        <w:left w:w="52" w:type="dxa"/>
        <w:right w:w="52" w:type="dxa"/>
      </w:tblCellMar>
    </w:tblPr>
  </w:style>
  <w:style w:type="table" w:customStyle="1" w:styleId="af4">
    <w:basedOn w:val="TableNormal1"/>
    <w:tblPr>
      <w:tblStyleRowBandSize w:val="1"/>
      <w:tblStyleColBandSize w:val="1"/>
      <w:tblCellMar>
        <w:left w:w="52" w:type="dxa"/>
        <w:right w:w="52" w:type="dxa"/>
      </w:tblCellMar>
    </w:tblPr>
  </w:style>
  <w:style w:type="table" w:customStyle="1" w:styleId="af5">
    <w:basedOn w:val="TableNormal1"/>
    <w:tblPr>
      <w:tblStyleRowBandSize w:val="1"/>
      <w:tblStyleColBandSize w:val="1"/>
      <w:tblCellMar>
        <w:left w:w="52" w:type="dxa"/>
        <w:right w:w="52" w:type="dxa"/>
      </w:tblCellMar>
    </w:tblPr>
  </w:style>
  <w:style w:type="table" w:customStyle="1" w:styleId="af6">
    <w:basedOn w:val="TableNormal1"/>
    <w:tblPr>
      <w:tblStyleRowBandSize w:val="1"/>
      <w:tblStyleColBandSize w:val="1"/>
      <w:tblCellMar>
        <w:left w:w="52" w:type="dxa"/>
        <w:right w:w="5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oYu+Ex3m3kmQeIGzv78Om/VH0w==">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53AC0D-9ABA-475D-9E81-E7089C69D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22</Pages>
  <Words>2370</Words>
  <Characters>13513</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dc:creator>
  <cp:lastPrinted>2021-07-08T05:30:00Z</cp:lastPrinted>
  <dcterms:created xsi:type="dcterms:W3CDTF">2021-07-26T06:42:00Z</dcterms:created>
  <dcterms:modified xsi:type="dcterms:W3CDTF">2022-01-26T08:28:00Z</dcterms:modified>
</cp:coreProperties>
</file>