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752DB" w14:textId="77777777" w:rsidR="00EE757D" w:rsidRPr="00917B63" w:rsidRDefault="000B06D6">
      <w:pPr>
        <w:rPr>
          <w:rFonts w:ascii="ＭＳ ゴシック" w:eastAsia="ＭＳ ゴシック" w:hAnsi="ＭＳ ゴシック"/>
        </w:rPr>
      </w:pPr>
      <w:r w:rsidRPr="00917B63">
        <w:rPr>
          <w:rFonts w:ascii="ＭＳ ゴシック" w:eastAsia="ＭＳ ゴシック" w:hAnsi="ＭＳ ゴシック"/>
        </w:rPr>
        <w:t>検討の観点と内容の特色</w:t>
      </w:r>
    </w:p>
    <w:tbl>
      <w:tblPr>
        <w:tblStyle w:val="a3"/>
        <w:tblW w:w="9634" w:type="dxa"/>
        <w:tblLook w:val="04A0" w:firstRow="1" w:lastRow="0" w:firstColumn="1" w:lastColumn="0" w:noHBand="0" w:noVBand="1"/>
      </w:tblPr>
      <w:tblGrid>
        <w:gridCol w:w="704"/>
        <w:gridCol w:w="2126"/>
        <w:gridCol w:w="709"/>
        <w:gridCol w:w="2410"/>
        <w:gridCol w:w="1559"/>
        <w:gridCol w:w="2126"/>
      </w:tblGrid>
      <w:tr w:rsidR="000B06D6" w:rsidRPr="000B06D6" w14:paraId="3AC66281" w14:textId="77777777" w:rsidTr="00A40594">
        <w:tc>
          <w:tcPr>
            <w:tcW w:w="704" w:type="dxa"/>
          </w:tcPr>
          <w:p w14:paraId="63B257F3" w14:textId="77777777" w:rsidR="000B06D6" w:rsidRPr="000B06D6" w:rsidRDefault="000B06D6" w:rsidP="00592B04">
            <w:pPr>
              <w:jc w:val="center"/>
              <w:rPr>
                <w:rFonts w:ascii="ＭＳ 明朝" w:eastAsia="ＭＳ 明朝" w:hAnsi="ＭＳ 明朝"/>
              </w:rPr>
            </w:pPr>
            <w:r w:rsidRPr="00592B04">
              <w:rPr>
                <w:rFonts w:ascii="ＭＳ 明朝" w:eastAsia="ＭＳ 明朝" w:hAnsi="ＭＳ 明朝" w:hint="eastAsia"/>
                <w:sz w:val="18"/>
              </w:rPr>
              <w:t>書名</w:t>
            </w:r>
          </w:p>
        </w:tc>
        <w:tc>
          <w:tcPr>
            <w:tcW w:w="2126" w:type="dxa"/>
          </w:tcPr>
          <w:p w14:paraId="4BE4EE8D" w14:textId="293B1999" w:rsidR="000B06D6" w:rsidRPr="001964E6" w:rsidRDefault="00A40594" w:rsidP="00A40594">
            <w:pPr>
              <w:jc w:val="left"/>
              <w:rPr>
                <w:rFonts w:ascii="ＭＳ Ｐ明朝" w:eastAsia="ＭＳ Ｐ明朝" w:hAnsi="ＭＳ Ｐ明朝"/>
              </w:rPr>
            </w:pPr>
            <w:r>
              <w:rPr>
                <w:rFonts w:ascii="ＭＳ ゴシック" w:eastAsia="ＭＳ ゴシック" w:hAnsi="ＭＳ ゴシック" w:hint="eastAsia"/>
              </w:rPr>
              <w:t>改訂 新編</w:t>
            </w:r>
            <w:r w:rsidRPr="00675D3A">
              <w:rPr>
                <w:rFonts w:ascii="ＭＳ ゴシック" w:eastAsia="ＭＳ ゴシック" w:hAnsi="ＭＳ ゴシック" w:cs="ＭＳ ゴシック"/>
              </w:rPr>
              <w:t>物理基礎</w:t>
            </w:r>
          </w:p>
        </w:tc>
        <w:tc>
          <w:tcPr>
            <w:tcW w:w="709" w:type="dxa"/>
          </w:tcPr>
          <w:p w14:paraId="28A078EE" w14:textId="77777777" w:rsidR="000B06D6" w:rsidRPr="001964E6" w:rsidRDefault="000B06D6" w:rsidP="00592B04">
            <w:pPr>
              <w:jc w:val="center"/>
              <w:rPr>
                <w:rFonts w:ascii="ＭＳ Ｐ明朝" w:eastAsia="ＭＳ Ｐ明朝" w:hAnsi="ＭＳ Ｐ明朝"/>
              </w:rPr>
            </w:pPr>
            <w:r w:rsidRPr="001964E6">
              <w:rPr>
                <w:rFonts w:ascii="ＭＳ Ｐ明朝" w:eastAsia="ＭＳ Ｐ明朝" w:hAnsi="ＭＳ Ｐ明朝"/>
                <w:sz w:val="18"/>
              </w:rPr>
              <w:t>教番</w:t>
            </w:r>
          </w:p>
        </w:tc>
        <w:tc>
          <w:tcPr>
            <w:tcW w:w="2410" w:type="dxa"/>
          </w:tcPr>
          <w:p w14:paraId="2F4C16E8" w14:textId="7D7D26C1" w:rsidR="000B06D6" w:rsidRPr="001964E6" w:rsidRDefault="00A40594">
            <w:pPr>
              <w:rPr>
                <w:rFonts w:ascii="ＭＳ Ｐ明朝" w:eastAsia="ＭＳ Ｐ明朝" w:hAnsi="ＭＳ Ｐ明朝"/>
              </w:rPr>
            </w:pPr>
            <w:r w:rsidRPr="00072565">
              <w:rPr>
                <w:rFonts w:ascii="ＭＳ ゴシック" w:eastAsia="ＭＳ ゴシック" w:hAnsi="ＭＳ ゴシック"/>
              </w:rPr>
              <w:t>2 東書・</w:t>
            </w:r>
            <w:r w:rsidRPr="00675D3A">
              <w:rPr>
                <w:rFonts w:ascii="ＭＳ ゴシック" w:eastAsia="ＭＳ ゴシック" w:hAnsi="ＭＳ ゴシック" w:cs="ＭＳ ゴシック"/>
              </w:rPr>
              <w:t>物</w:t>
            </w:r>
            <w:r w:rsidRPr="00072565">
              <w:rPr>
                <w:rFonts w:ascii="ＭＳ ゴシック" w:eastAsia="ＭＳ ゴシック" w:hAnsi="ＭＳ ゴシック"/>
              </w:rPr>
              <w:t>基</w:t>
            </w:r>
            <w:r>
              <w:rPr>
                <w:rFonts w:ascii="ＭＳ ゴシック" w:eastAsia="ＭＳ ゴシック" w:hAnsi="ＭＳ ゴシック"/>
              </w:rPr>
              <w:t>002-90</w:t>
            </w:r>
            <w:r w:rsidR="005E4083">
              <w:rPr>
                <w:rFonts w:ascii="ＭＳ ゴシック" w:eastAsia="ＭＳ ゴシック" w:hAnsi="ＭＳ ゴシック" w:hint="eastAsia"/>
              </w:rPr>
              <w:t>2</w:t>
            </w:r>
          </w:p>
        </w:tc>
        <w:tc>
          <w:tcPr>
            <w:tcW w:w="1559" w:type="dxa"/>
          </w:tcPr>
          <w:p w14:paraId="151790F5" w14:textId="77777777" w:rsidR="000B06D6" w:rsidRPr="00592B04" w:rsidRDefault="000B06D6" w:rsidP="00592B04">
            <w:pPr>
              <w:jc w:val="center"/>
              <w:rPr>
                <w:rFonts w:ascii="ＭＳ 明朝" w:eastAsia="ＭＳ 明朝" w:hAnsi="ＭＳ 明朝"/>
              </w:rPr>
            </w:pPr>
            <w:r w:rsidRPr="00592B04">
              <w:rPr>
                <w:rFonts w:ascii="ＭＳ 明朝" w:eastAsia="ＭＳ 明朝" w:hAnsi="ＭＳ 明朝"/>
                <w:sz w:val="18"/>
              </w:rPr>
              <w:t>判型・ページ数</w:t>
            </w:r>
          </w:p>
        </w:tc>
        <w:tc>
          <w:tcPr>
            <w:tcW w:w="2126" w:type="dxa"/>
          </w:tcPr>
          <w:p w14:paraId="4420D634" w14:textId="2D54FE05" w:rsidR="000B06D6" w:rsidRPr="00917B63" w:rsidRDefault="00B81105" w:rsidP="00592B04">
            <w:pPr>
              <w:jc w:val="center"/>
              <w:rPr>
                <w:rFonts w:ascii="ＭＳ ゴシック" w:eastAsia="ＭＳ ゴシック" w:hAnsi="ＭＳ ゴシック"/>
              </w:rPr>
            </w:pPr>
            <w:r w:rsidRPr="00917B63">
              <w:rPr>
                <w:rFonts w:ascii="ＭＳ ゴシック" w:eastAsia="ＭＳ ゴシック" w:hAnsi="ＭＳ ゴシック"/>
              </w:rPr>
              <w:t>B5判・</w:t>
            </w:r>
            <w:r w:rsidR="009A0D71" w:rsidRPr="00917B63">
              <w:rPr>
                <w:rFonts w:ascii="ＭＳ ゴシック" w:eastAsia="ＭＳ ゴシック" w:hAnsi="ＭＳ ゴシック"/>
              </w:rPr>
              <w:t>2</w:t>
            </w:r>
            <w:r w:rsidR="002803CE">
              <w:rPr>
                <w:rFonts w:ascii="ＭＳ ゴシック" w:eastAsia="ＭＳ ゴシック" w:hAnsi="ＭＳ ゴシック" w:hint="eastAsia"/>
              </w:rPr>
              <w:t>10</w:t>
            </w:r>
            <w:r w:rsidRPr="00917B63">
              <w:rPr>
                <w:rFonts w:ascii="ＭＳ ゴシック" w:eastAsia="ＭＳ ゴシック" w:hAnsi="ＭＳ ゴシック"/>
              </w:rPr>
              <w:t>ページ</w:t>
            </w:r>
          </w:p>
        </w:tc>
      </w:tr>
    </w:tbl>
    <w:p w14:paraId="67BDD1FE" w14:textId="77777777" w:rsidR="00917B63" w:rsidRPr="00592B04" w:rsidRDefault="00917B63" w:rsidP="00592B04">
      <w:pPr>
        <w:tabs>
          <w:tab w:val="left" w:pos="817"/>
          <w:tab w:val="left" w:pos="2376"/>
          <w:tab w:val="left" w:pos="3085"/>
          <w:tab w:val="left" w:pos="4928"/>
          <w:tab w:val="left" w:pos="6771"/>
        </w:tabs>
        <w:ind w:left="113"/>
        <w:jc w:val="left"/>
        <w:rPr>
          <w:rFonts w:ascii="ＭＳ 明朝" w:eastAsia="ＭＳ 明朝" w:hAnsi="ＭＳ 明朝"/>
        </w:rPr>
      </w:pPr>
      <w:r w:rsidRPr="00592B04">
        <w:rPr>
          <w:rFonts w:ascii="ＭＳ 明朝" w:eastAsia="ＭＳ 明朝" w:hAnsi="ＭＳ 明朝" w:hint="eastAsia"/>
          <w:sz w:val="18"/>
        </w:rPr>
        <w:tab/>
      </w:r>
      <w:r>
        <w:rPr>
          <w:rFonts w:ascii="ＭＳ ゴシック" w:eastAsia="ＭＳ ゴシック" w:hAnsi="ＭＳ ゴシック" w:hint="eastAsia"/>
        </w:rPr>
        <w:tab/>
      </w:r>
      <w:r w:rsidRPr="00592B04">
        <w:rPr>
          <w:rFonts w:ascii="ＭＳ 明朝" w:eastAsia="ＭＳ 明朝" w:hAnsi="ＭＳ 明朝"/>
          <w:sz w:val="18"/>
        </w:rPr>
        <w:tab/>
      </w:r>
      <w:r w:rsidRPr="00592B04">
        <w:rPr>
          <w:rFonts w:ascii="ＭＳ 明朝" w:eastAsia="ＭＳ 明朝" w:hAnsi="ＭＳ 明朝"/>
        </w:rPr>
        <w:tab/>
      </w:r>
      <w:r w:rsidRPr="00592B04">
        <w:rPr>
          <w:rFonts w:ascii="ＭＳ 明朝" w:eastAsia="ＭＳ 明朝" w:hAnsi="ＭＳ 明朝"/>
          <w:sz w:val="18"/>
        </w:rPr>
        <w:tab/>
      </w:r>
    </w:p>
    <w:tbl>
      <w:tblPr>
        <w:tblStyle w:val="a3"/>
        <w:tblW w:w="0" w:type="auto"/>
        <w:tblLook w:val="04A0" w:firstRow="1" w:lastRow="0" w:firstColumn="1" w:lastColumn="0" w:noHBand="0" w:noVBand="1"/>
      </w:tblPr>
      <w:tblGrid>
        <w:gridCol w:w="704"/>
        <w:gridCol w:w="2693"/>
        <w:gridCol w:w="6237"/>
      </w:tblGrid>
      <w:tr w:rsidR="000B06D6" w:rsidRPr="000B06D6" w14:paraId="3470C747" w14:textId="77777777" w:rsidTr="00592B04">
        <w:tc>
          <w:tcPr>
            <w:tcW w:w="704" w:type="dxa"/>
          </w:tcPr>
          <w:p w14:paraId="782DE306" w14:textId="77777777" w:rsidR="000B06D6" w:rsidRPr="00592B04" w:rsidRDefault="00592B04" w:rsidP="000B06D6">
            <w:pPr>
              <w:rPr>
                <w:rFonts w:ascii="ＭＳ ゴシック" w:eastAsia="ＭＳ ゴシック" w:hAnsi="ＭＳ ゴシック"/>
                <w:sz w:val="18"/>
              </w:rPr>
            </w:pPr>
            <w:r w:rsidRPr="00592B04">
              <w:rPr>
                <w:rFonts w:ascii="ＭＳ ゴシック" w:eastAsia="ＭＳ ゴシック" w:hAnsi="ＭＳ ゴシック" w:hint="eastAsia"/>
                <w:sz w:val="18"/>
              </w:rPr>
              <w:t>項</w:t>
            </w:r>
            <w:r w:rsidR="000B06D6" w:rsidRPr="00592B04">
              <w:rPr>
                <w:rFonts w:ascii="ＭＳ ゴシック" w:eastAsia="ＭＳ ゴシック" w:hAnsi="ＭＳ ゴシック" w:hint="eastAsia"/>
                <w:sz w:val="18"/>
              </w:rPr>
              <w:t>目</w:t>
            </w:r>
          </w:p>
        </w:tc>
        <w:tc>
          <w:tcPr>
            <w:tcW w:w="2693" w:type="dxa"/>
          </w:tcPr>
          <w:p w14:paraId="136B50A6" w14:textId="77777777" w:rsidR="000B06D6" w:rsidRPr="00592B04" w:rsidRDefault="001E760E" w:rsidP="00592B04">
            <w:pPr>
              <w:jc w:val="center"/>
              <w:rPr>
                <w:rFonts w:ascii="ＭＳ ゴシック" w:eastAsia="ＭＳ ゴシック" w:hAnsi="ＭＳ ゴシック"/>
                <w:sz w:val="18"/>
              </w:rPr>
            </w:pPr>
            <w:r>
              <w:rPr>
                <w:rFonts w:ascii="ＭＳ ゴシック" w:eastAsia="ＭＳ ゴシック" w:hAnsi="ＭＳ ゴシック"/>
                <w:sz w:val="18"/>
              </w:rPr>
              <w:t>観</w:t>
            </w:r>
            <w:r w:rsidR="000B06D6" w:rsidRPr="00592B04">
              <w:rPr>
                <w:rFonts w:ascii="ＭＳ ゴシック" w:eastAsia="ＭＳ ゴシック" w:hAnsi="ＭＳ ゴシック"/>
                <w:sz w:val="18"/>
              </w:rPr>
              <w:t>点</w:t>
            </w:r>
          </w:p>
        </w:tc>
        <w:tc>
          <w:tcPr>
            <w:tcW w:w="6237" w:type="dxa"/>
          </w:tcPr>
          <w:p w14:paraId="1701A056" w14:textId="77777777" w:rsidR="000B06D6" w:rsidRPr="00592B04" w:rsidRDefault="00592B04" w:rsidP="00592B04">
            <w:pPr>
              <w:jc w:val="center"/>
              <w:rPr>
                <w:rFonts w:ascii="ＭＳ ゴシック" w:eastAsia="ＭＳ ゴシック" w:hAnsi="ＭＳ ゴシック"/>
                <w:sz w:val="18"/>
              </w:rPr>
            </w:pPr>
            <w:r w:rsidRPr="00592B04">
              <w:rPr>
                <w:rFonts w:ascii="ＭＳ ゴシック" w:eastAsia="ＭＳ ゴシック" w:hAnsi="ＭＳ ゴシック" w:hint="eastAsia"/>
                <w:sz w:val="18"/>
              </w:rPr>
              <w:t>内容の特色</w:t>
            </w:r>
          </w:p>
        </w:tc>
      </w:tr>
      <w:tr w:rsidR="000B06D6" w:rsidRPr="000B06D6" w14:paraId="638F2200" w14:textId="77777777" w:rsidTr="00592B04">
        <w:trPr>
          <w:cantSplit/>
          <w:trHeight w:val="1134"/>
        </w:trPr>
        <w:tc>
          <w:tcPr>
            <w:tcW w:w="704" w:type="dxa"/>
            <w:textDirection w:val="tbRlV"/>
          </w:tcPr>
          <w:p w14:paraId="6599C5EF" w14:textId="77777777" w:rsidR="000B06D6" w:rsidRPr="009A0D71" w:rsidRDefault="000B06D6" w:rsidP="00FD5736">
            <w:pPr>
              <w:spacing w:beforeLines="50" w:before="180" w:line="0" w:lineRule="atLeast"/>
              <w:ind w:left="113" w:right="113"/>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693" w:type="dxa"/>
          </w:tcPr>
          <w:p w14:paraId="6E17D55D" w14:textId="77777777" w:rsidR="00020AF2" w:rsidRPr="00020AF2" w:rsidRDefault="00020AF2" w:rsidP="00020AF2">
            <w:pPr>
              <w:spacing w:line="0" w:lineRule="atLeast"/>
              <w:ind w:left="160" w:hangingChars="100" w:hanging="160"/>
              <w:rPr>
                <w:rFonts w:ascii="ＭＳ 明朝" w:eastAsia="ＭＳ 明朝" w:hAnsi="ＭＳ 明朝" w:cs="ＭＳ ゴシック"/>
                <w:sz w:val="16"/>
                <w:szCs w:val="16"/>
              </w:rPr>
            </w:pPr>
            <w:r w:rsidRPr="00020AF2">
              <w:rPr>
                <w:rFonts w:ascii="ＭＳ 明朝" w:eastAsia="ＭＳ 明朝" w:hAnsi="ＭＳ 明朝" w:cs="ＭＳ ゴシック" w:hint="eastAsia"/>
                <w:sz w:val="16"/>
                <w:szCs w:val="16"/>
              </w:rPr>
              <w:t>・学習指導要領の教科の目標を達成するため必要な教材が適切に用意されているか。</w:t>
            </w:r>
          </w:p>
          <w:p w14:paraId="2361423B" w14:textId="77777777" w:rsidR="00020AF2" w:rsidRPr="00020AF2" w:rsidRDefault="00020AF2" w:rsidP="00020AF2">
            <w:pPr>
              <w:spacing w:line="0" w:lineRule="atLeast"/>
              <w:ind w:left="160" w:hangingChars="100" w:hanging="160"/>
              <w:rPr>
                <w:rFonts w:ascii="ＭＳ 明朝" w:eastAsia="ＭＳ 明朝" w:hAnsi="ＭＳ 明朝" w:cs="ＭＳ ゴシック"/>
                <w:sz w:val="16"/>
                <w:szCs w:val="16"/>
              </w:rPr>
            </w:pPr>
            <w:r w:rsidRPr="00020AF2">
              <w:rPr>
                <w:rFonts w:ascii="ＭＳ 明朝" w:eastAsia="ＭＳ 明朝" w:hAnsi="ＭＳ 明朝" w:cs="ＭＳ ゴシック" w:hint="eastAsia"/>
                <w:sz w:val="16"/>
                <w:szCs w:val="16"/>
              </w:rPr>
              <w:t>・基礎的・基本的な知識・技能の理解や習得のための適切な配慮がなされているか。</w:t>
            </w:r>
          </w:p>
          <w:p w14:paraId="65368535" w14:textId="77777777" w:rsidR="00020AF2" w:rsidRPr="00020AF2" w:rsidRDefault="00020AF2" w:rsidP="00020AF2">
            <w:pPr>
              <w:spacing w:line="0" w:lineRule="atLeast"/>
              <w:ind w:left="160" w:hangingChars="100" w:hanging="160"/>
              <w:rPr>
                <w:rFonts w:ascii="ＭＳ 明朝" w:eastAsia="ＭＳ 明朝" w:hAnsi="ＭＳ 明朝" w:cs="ＭＳ ゴシック"/>
                <w:sz w:val="16"/>
                <w:szCs w:val="16"/>
              </w:rPr>
            </w:pPr>
            <w:r w:rsidRPr="00020AF2">
              <w:rPr>
                <w:rFonts w:ascii="ＭＳ 明朝" w:eastAsia="ＭＳ 明朝" w:hAnsi="ＭＳ 明朝" w:cs="ＭＳ ゴシック" w:hint="eastAsia"/>
                <w:sz w:val="16"/>
                <w:szCs w:val="16"/>
              </w:rPr>
              <w:t>・観察、実験などを行い、科学的に探究する力を育成するための適切な配慮がなされているか。</w:t>
            </w:r>
          </w:p>
          <w:p w14:paraId="29B0722D" w14:textId="77777777" w:rsidR="00020AF2" w:rsidRPr="00020AF2" w:rsidRDefault="00020AF2" w:rsidP="00020AF2">
            <w:pPr>
              <w:spacing w:line="0" w:lineRule="atLeast"/>
              <w:ind w:left="160" w:hangingChars="100" w:hanging="160"/>
              <w:rPr>
                <w:rFonts w:ascii="ＭＳ 明朝" w:eastAsia="ＭＳ 明朝" w:hAnsi="ＭＳ 明朝" w:cs="ＭＳ ゴシック"/>
                <w:sz w:val="16"/>
                <w:szCs w:val="16"/>
              </w:rPr>
            </w:pPr>
            <w:r w:rsidRPr="00020AF2">
              <w:rPr>
                <w:rFonts w:ascii="ＭＳ 明朝" w:eastAsia="ＭＳ 明朝" w:hAnsi="ＭＳ 明朝" w:cs="ＭＳ ゴシック" w:hint="eastAsia"/>
                <w:sz w:val="16"/>
                <w:szCs w:val="16"/>
              </w:rPr>
              <w:t>・「主体的・対話的で深い学び」が実現できるよう編集されているか。</w:t>
            </w:r>
          </w:p>
          <w:p w14:paraId="4789B95B" w14:textId="0A978A5E" w:rsidR="000B06D6" w:rsidRPr="009A0D71" w:rsidRDefault="00020AF2" w:rsidP="00020AF2">
            <w:pPr>
              <w:spacing w:line="0" w:lineRule="atLeast"/>
              <w:ind w:left="160" w:hangingChars="100" w:hanging="160"/>
              <w:rPr>
                <w:rFonts w:ascii="ＭＳ 明朝" w:eastAsia="ＭＳ 明朝" w:hAnsi="ＭＳ 明朝" w:cs="ＭＳ ゴシック"/>
                <w:sz w:val="16"/>
                <w:szCs w:val="16"/>
              </w:rPr>
            </w:pPr>
            <w:r w:rsidRPr="00020AF2">
              <w:rPr>
                <w:rFonts w:ascii="ＭＳ 明朝" w:eastAsia="ＭＳ 明朝" w:hAnsi="ＭＳ 明朝" w:cs="ＭＳ ゴシック" w:hint="eastAsia"/>
                <w:sz w:val="16"/>
                <w:szCs w:val="16"/>
              </w:rPr>
              <w:t>・発展的な内容の取り扱いに対する適切な配慮がなされている</w:t>
            </w:r>
            <w:r w:rsidRPr="00020AF2">
              <w:rPr>
                <w:rFonts w:ascii="ＭＳ 明朝" w:eastAsia="ＭＳ 明朝" w:hAnsi="ＭＳ 明朝" w:cs="ＭＳ ゴシック" w:hint="eastAsia"/>
                <w:sz w:val="16"/>
                <w:szCs w:val="16"/>
              </w:rPr>
              <w:t>か。</w:t>
            </w:r>
          </w:p>
        </w:tc>
        <w:tc>
          <w:tcPr>
            <w:tcW w:w="6237" w:type="dxa"/>
          </w:tcPr>
          <w:p w14:paraId="0998A1CB" w14:textId="08E3E300" w:rsidR="009A0D71" w:rsidRPr="00020AF2" w:rsidRDefault="000313C0" w:rsidP="00592B04">
            <w:pPr>
              <w:spacing w:line="0" w:lineRule="atLeast"/>
              <w:ind w:left="160" w:hangingChars="100" w:hanging="160"/>
              <w:rPr>
                <w:rFonts w:ascii="ＭＳ 明朝" w:eastAsia="ＭＳ 明朝" w:hAnsi="ＭＳ 明朝" w:cs="ＭＳ ゴシック"/>
                <w:sz w:val="16"/>
                <w:szCs w:val="16"/>
              </w:rPr>
            </w:pPr>
            <w:r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14:paraId="3F839208" w14:textId="20C3769F" w:rsidR="009A0D71" w:rsidRPr="00020AF2" w:rsidRDefault="000313C0" w:rsidP="00592B04">
            <w:pPr>
              <w:spacing w:line="0" w:lineRule="atLeast"/>
              <w:ind w:left="160" w:hangingChars="100" w:hanging="160"/>
              <w:rPr>
                <w:rFonts w:ascii="ＭＳ 明朝" w:eastAsia="ＭＳ 明朝" w:hAnsi="ＭＳ 明朝" w:cs="ＭＳ ゴシック"/>
                <w:sz w:val="16"/>
                <w:szCs w:val="16"/>
              </w:rPr>
            </w:pPr>
            <w:r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基本概念や法則など物理の系統性が重視されていること</w:t>
            </w:r>
            <w:r w:rsidR="001B508B"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また</w:t>
            </w:r>
            <w:r w:rsidR="001B508B"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必要な用語</w:t>
            </w:r>
            <w:r w:rsidR="001B508B"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内容</w:t>
            </w:r>
            <w:r w:rsidR="001B508B"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項目がもれなく掲載されていて</w:t>
            </w:r>
            <w:r w:rsidR="001B508B"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扱いやすい。</w:t>
            </w:r>
          </w:p>
          <w:p w14:paraId="358619F8" w14:textId="3DB9832D" w:rsidR="00592B04" w:rsidRPr="00020AF2" w:rsidRDefault="000313C0" w:rsidP="00592B04">
            <w:pPr>
              <w:spacing w:line="0" w:lineRule="atLeast"/>
              <w:rPr>
                <w:rFonts w:ascii="ＭＳ 明朝" w:eastAsia="ＭＳ 明朝" w:hAnsi="ＭＳ 明朝" w:cs="ＭＳ ゴシック"/>
                <w:sz w:val="16"/>
                <w:szCs w:val="16"/>
                <w:u w:val="single"/>
              </w:rPr>
            </w:pPr>
            <w:r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すべての節の冒頭に</w:t>
            </w:r>
            <w:r w:rsidR="009A0D71" w:rsidRPr="00020AF2">
              <w:rPr>
                <w:rFonts w:ascii="ＭＳ ゴシック" w:eastAsia="ＭＳ ゴシック" w:hAnsi="ＭＳ ゴシック" w:cs="ＭＳ ゴシック" w:hint="eastAsia"/>
                <w:sz w:val="16"/>
                <w:szCs w:val="16"/>
              </w:rPr>
              <w:t>「</w:t>
            </w:r>
            <w:r w:rsidR="009A0D71" w:rsidRPr="00020AF2">
              <w:rPr>
                <w:rFonts w:ascii="ＭＳ ゴシック" w:eastAsia="ＭＳ ゴシック" w:hAnsi="ＭＳ ゴシック" w:cs="ＭＳ ゴシック"/>
                <w:sz w:val="16"/>
                <w:szCs w:val="16"/>
              </w:rPr>
              <w:t xml:space="preserve">Let's </w:t>
            </w:r>
            <w:r w:rsidR="00956290" w:rsidRPr="00020AF2">
              <w:rPr>
                <w:rFonts w:ascii="ＭＳ ゴシック" w:eastAsia="ＭＳ ゴシック" w:hAnsi="ＭＳ ゴシック" w:cs="ＭＳ ゴシック" w:hint="eastAsia"/>
                <w:sz w:val="16"/>
                <w:szCs w:val="16"/>
              </w:rPr>
              <w:t>s</w:t>
            </w:r>
            <w:r w:rsidR="009A0D71" w:rsidRPr="00020AF2">
              <w:rPr>
                <w:rFonts w:ascii="ＭＳ ゴシック" w:eastAsia="ＭＳ ゴシック" w:hAnsi="ＭＳ ゴシック" w:cs="ＭＳ ゴシック"/>
                <w:sz w:val="16"/>
                <w:szCs w:val="16"/>
              </w:rPr>
              <w:t>tart!」</w:t>
            </w:r>
            <w:r w:rsidR="009A0D71" w:rsidRPr="00020AF2">
              <w:rPr>
                <w:rFonts w:ascii="ＭＳ 明朝" w:eastAsia="ＭＳ 明朝" w:hAnsi="ＭＳ 明朝" w:cs="ＭＳ ゴシック"/>
                <w:sz w:val="16"/>
                <w:szCs w:val="16"/>
              </w:rPr>
              <w:t>が配置されており</w:t>
            </w:r>
            <w:r w:rsidR="001B508B" w:rsidRPr="00020AF2">
              <w:rPr>
                <w:rFonts w:ascii="ＭＳ 明朝" w:eastAsia="ＭＳ 明朝" w:hAnsi="ＭＳ 明朝" w:cs="ＭＳ ゴシック"/>
                <w:sz w:val="16"/>
                <w:szCs w:val="16"/>
              </w:rPr>
              <w:t>、</w:t>
            </w:r>
            <w:r w:rsidR="009A0D71" w:rsidRPr="00020AF2">
              <w:rPr>
                <w:rFonts w:ascii="ＭＳ 明朝" w:eastAsia="ＭＳ 明朝" w:hAnsi="ＭＳ 明朝" w:cs="ＭＳ ゴシック"/>
                <w:sz w:val="16"/>
                <w:szCs w:val="16"/>
                <w:u w:val="single"/>
              </w:rPr>
              <w:t>日常生活や社会とのつな</w:t>
            </w:r>
          </w:p>
          <w:p w14:paraId="749F097F" w14:textId="77777777" w:rsidR="009A0D71" w:rsidRPr="00020AF2" w:rsidRDefault="009A0D71" w:rsidP="00592B04">
            <w:pPr>
              <w:spacing w:line="0" w:lineRule="atLeast"/>
              <w:ind w:firstLineChars="100" w:firstLine="160"/>
              <w:rPr>
                <w:rFonts w:ascii="ＭＳ 明朝" w:eastAsia="ＭＳ 明朝" w:hAnsi="ＭＳ 明朝" w:cs="ＭＳ ゴシック"/>
                <w:sz w:val="16"/>
                <w:szCs w:val="16"/>
              </w:rPr>
            </w:pPr>
            <w:r w:rsidRPr="00020AF2">
              <w:rPr>
                <w:rFonts w:ascii="ＭＳ 明朝" w:eastAsia="ＭＳ 明朝" w:hAnsi="ＭＳ 明朝" w:cs="ＭＳ ゴシック"/>
                <w:sz w:val="16"/>
                <w:szCs w:val="16"/>
                <w:u w:val="single"/>
              </w:rPr>
              <w:t>がりを実感できる内</w:t>
            </w:r>
            <w:r w:rsidRPr="00020AF2">
              <w:rPr>
                <w:rFonts w:ascii="ＭＳ 明朝" w:eastAsia="ＭＳ 明朝" w:hAnsi="ＭＳ 明朝" w:cs="ＭＳ ゴシック" w:hint="eastAsia"/>
                <w:sz w:val="16"/>
                <w:szCs w:val="16"/>
                <w:u w:val="single"/>
              </w:rPr>
              <w:t>容から導入</w:t>
            </w:r>
            <w:r w:rsidRPr="00020AF2">
              <w:rPr>
                <w:rFonts w:ascii="ＭＳ 明朝" w:eastAsia="ＭＳ 明朝" w:hAnsi="ＭＳ 明朝" w:cs="ＭＳ ゴシック" w:hint="eastAsia"/>
                <w:sz w:val="16"/>
                <w:szCs w:val="16"/>
              </w:rPr>
              <w:t>できるように工夫されている。</w:t>
            </w:r>
          </w:p>
          <w:p w14:paraId="143C3524" w14:textId="438D6FA2" w:rsidR="00592B04" w:rsidRPr="00020AF2" w:rsidRDefault="000313C0" w:rsidP="00592B04">
            <w:pPr>
              <w:spacing w:line="0" w:lineRule="atLeast"/>
              <w:rPr>
                <w:rFonts w:ascii="ＭＳ 明朝" w:eastAsia="ＭＳ 明朝" w:hAnsi="ＭＳ 明朝" w:cs="ＭＳ ゴシック"/>
                <w:sz w:val="16"/>
                <w:szCs w:val="16"/>
                <w:u w:val="single"/>
              </w:rPr>
            </w:pPr>
            <w:r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適切な箇所に適切な</w:t>
            </w:r>
            <w:r w:rsidR="009A0D71" w:rsidRPr="00020AF2">
              <w:rPr>
                <w:rFonts w:ascii="ＭＳ ゴシック" w:eastAsia="ＭＳ ゴシック" w:hAnsi="ＭＳ ゴシック" w:cs="ＭＳ ゴシック" w:hint="eastAsia"/>
                <w:sz w:val="16"/>
                <w:szCs w:val="16"/>
              </w:rPr>
              <w:t>「実験」</w:t>
            </w:r>
            <w:r w:rsidR="009A0D71" w:rsidRPr="00020AF2">
              <w:rPr>
                <w:rFonts w:ascii="ＭＳ 明朝" w:eastAsia="ＭＳ 明朝" w:hAnsi="ＭＳ 明朝" w:cs="ＭＳ ゴシック" w:hint="eastAsia"/>
                <w:sz w:val="16"/>
                <w:szCs w:val="16"/>
              </w:rPr>
              <w:t>が配置されており</w:t>
            </w:r>
            <w:r w:rsidR="001B508B"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u w:val="single"/>
              </w:rPr>
              <w:t>思考の過程に沿って</w:t>
            </w:r>
            <w:r w:rsidR="001B508B" w:rsidRPr="00020AF2">
              <w:rPr>
                <w:rFonts w:ascii="ＭＳ 明朝" w:eastAsia="ＭＳ 明朝" w:hAnsi="ＭＳ 明朝" w:cs="ＭＳ ゴシック" w:hint="eastAsia"/>
                <w:sz w:val="16"/>
                <w:szCs w:val="16"/>
                <w:u w:val="single"/>
              </w:rPr>
              <w:t>、</w:t>
            </w:r>
            <w:r w:rsidR="009A0D71" w:rsidRPr="00020AF2">
              <w:rPr>
                <w:rFonts w:ascii="ＭＳ 明朝" w:eastAsia="ＭＳ 明朝" w:hAnsi="ＭＳ 明朝" w:cs="ＭＳ ゴシック" w:hint="eastAsia"/>
                <w:sz w:val="16"/>
                <w:szCs w:val="16"/>
                <w:u w:val="single"/>
              </w:rPr>
              <w:t>生徒自らが</w:t>
            </w:r>
          </w:p>
          <w:p w14:paraId="64CF5E0C" w14:textId="0C85220D" w:rsidR="00592B04" w:rsidRPr="00020AF2" w:rsidRDefault="009A0D71" w:rsidP="00592B04">
            <w:pPr>
              <w:spacing w:line="0" w:lineRule="atLeast"/>
              <w:ind w:firstLineChars="100" w:firstLine="160"/>
              <w:rPr>
                <w:rFonts w:ascii="ＭＳ 明朝" w:eastAsia="ＭＳ 明朝" w:hAnsi="ＭＳ 明朝" w:cs="ＭＳ ゴシック"/>
                <w:sz w:val="16"/>
                <w:szCs w:val="16"/>
                <w:u w:val="single"/>
              </w:rPr>
            </w:pPr>
            <w:r w:rsidRPr="00020AF2">
              <w:rPr>
                <w:rFonts w:ascii="ＭＳ 明朝" w:eastAsia="ＭＳ 明朝" w:hAnsi="ＭＳ 明朝" w:cs="ＭＳ ゴシック" w:hint="eastAsia"/>
                <w:sz w:val="16"/>
                <w:szCs w:val="16"/>
                <w:u w:val="single"/>
              </w:rPr>
              <w:t>課題を見いだして</w:t>
            </w:r>
            <w:r w:rsidR="001B508B" w:rsidRPr="00020AF2">
              <w:rPr>
                <w:rFonts w:ascii="ＭＳ 明朝" w:eastAsia="ＭＳ 明朝" w:hAnsi="ＭＳ 明朝" w:cs="ＭＳ ゴシック" w:hint="eastAsia"/>
                <w:sz w:val="16"/>
                <w:szCs w:val="16"/>
                <w:u w:val="single"/>
              </w:rPr>
              <w:t>、</w:t>
            </w:r>
            <w:r w:rsidRPr="00020AF2">
              <w:rPr>
                <w:rFonts w:ascii="ＭＳ 明朝" w:eastAsia="ＭＳ 明朝" w:hAnsi="ＭＳ 明朝" w:cs="ＭＳ ゴシック" w:hint="eastAsia"/>
                <w:sz w:val="16"/>
                <w:szCs w:val="16"/>
                <w:u w:val="single"/>
              </w:rPr>
              <w:t>探究的に学習が進められる</w:t>
            </w:r>
            <w:r w:rsidRPr="00020AF2">
              <w:rPr>
                <w:rFonts w:ascii="ＭＳ 明朝" w:eastAsia="ＭＳ 明朝" w:hAnsi="ＭＳ 明朝" w:cs="ＭＳ ゴシック" w:hint="eastAsia"/>
                <w:sz w:val="16"/>
                <w:szCs w:val="16"/>
              </w:rPr>
              <w:t>ように工夫されている。また</w:t>
            </w:r>
            <w:r w:rsidR="001B508B" w:rsidRPr="00020AF2">
              <w:rPr>
                <w:rFonts w:ascii="ＭＳ 明朝" w:eastAsia="ＭＳ 明朝" w:hAnsi="ＭＳ 明朝" w:cs="ＭＳ ゴシック" w:hint="eastAsia"/>
                <w:sz w:val="16"/>
                <w:szCs w:val="16"/>
              </w:rPr>
              <w:t>、</w:t>
            </w:r>
            <w:r w:rsidRPr="00020AF2">
              <w:rPr>
                <w:rFonts w:ascii="ＭＳ 明朝" w:eastAsia="ＭＳ 明朝" w:hAnsi="ＭＳ 明朝" w:cs="ＭＳ ゴシック" w:hint="eastAsia"/>
                <w:sz w:val="16"/>
                <w:szCs w:val="16"/>
                <w:u w:val="single"/>
              </w:rPr>
              <w:t>生徒</w:t>
            </w:r>
          </w:p>
          <w:p w14:paraId="0257E681" w14:textId="1A5BA2CE" w:rsidR="00592B04" w:rsidRPr="00020AF2" w:rsidRDefault="009A0D71" w:rsidP="00592B04">
            <w:pPr>
              <w:spacing w:line="0" w:lineRule="atLeast"/>
              <w:ind w:firstLineChars="100" w:firstLine="160"/>
              <w:rPr>
                <w:rFonts w:ascii="ＭＳ 明朝" w:eastAsia="ＭＳ 明朝" w:hAnsi="ＭＳ 明朝" w:cs="ＭＳ ゴシック"/>
                <w:sz w:val="16"/>
                <w:szCs w:val="16"/>
                <w:u w:val="single"/>
              </w:rPr>
            </w:pPr>
            <w:r w:rsidRPr="00020AF2">
              <w:rPr>
                <w:rFonts w:ascii="ＭＳ 明朝" w:eastAsia="ＭＳ 明朝" w:hAnsi="ＭＳ 明朝" w:cs="ＭＳ ゴシック" w:hint="eastAsia"/>
                <w:sz w:val="16"/>
                <w:szCs w:val="16"/>
                <w:u w:val="single"/>
              </w:rPr>
              <w:t>どうしが自分の意見を他者と議論する場を設けるような活用も可能であり</w:t>
            </w:r>
            <w:r w:rsidR="001B508B" w:rsidRPr="00020AF2">
              <w:rPr>
                <w:rFonts w:ascii="ＭＳ 明朝" w:eastAsia="ＭＳ 明朝" w:hAnsi="ＭＳ 明朝" w:cs="ＭＳ ゴシック" w:hint="eastAsia"/>
                <w:sz w:val="16"/>
                <w:szCs w:val="16"/>
                <w:u w:val="single"/>
              </w:rPr>
              <w:t>、</w:t>
            </w:r>
            <w:r w:rsidRPr="00020AF2">
              <w:rPr>
                <w:rFonts w:ascii="ＭＳ 明朝" w:eastAsia="ＭＳ 明朝" w:hAnsi="ＭＳ 明朝" w:cs="ＭＳ ゴシック" w:hint="eastAsia"/>
                <w:sz w:val="16"/>
                <w:szCs w:val="16"/>
                <w:u w:val="single"/>
              </w:rPr>
              <w:t>物理学</w:t>
            </w:r>
          </w:p>
          <w:p w14:paraId="013284CF" w14:textId="276D1303" w:rsidR="009A0D71" w:rsidRPr="00020AF2" w:rsidRDefault="009A0D71" w:rsidP="00592B04">
            <w:pPr>
              <w:spacing w:line="0" w:lineRule="atLeast"/>
              <w:ind w:firstLineChars="100" w:firstLine="160"/>
              <w:rPr>
                <w:rFonts w:ascii="ＭＳ 明朝" w:eastAsia="ＭＳ 明朝" w:hAnsi="ＭＳ 明朝" w:cs="ＭＳ ゴシック"/>
                <w:sz w:val="16"/>
                <w:szCs w:val="16"/>
                <w:u w:val="single"/>
              </w:rPr>
            </w:pPr>
            <w:r w:rsidRPr="00020AF2">
              <w:rPr>
                <w:rFonts w:ascii="ＭＳ 明朝" w:eastAsia="ＭＳ 明朝" w:hAnsi="ＭＳ 明朝" w:cs="ＭＳ ゴシック" w:hint="eastAsia"/>
                <w:sz w:val="16"/>
                <w:szCs w:val="16"/>
                <w:u w:val="single"/>
              </w:rPr>
              <w:t>的な思考力や表現力</w:t>
            </w:r>
            <w:r w:rsidR="001B508B" w:rsidRPr="00020AF2">
              <w:rPr>
                <w:rFonts w:ascii="ＭＳ 明朝" w:eastAsia="ＭＳ 明朝" w:hAnsi="ＭＳ 明朝" w:cs="ＭＳ ゴシック" w:hint="eastAsia"/>
                <w:sz w:val="16"/>
                <w:szCs w:val="16"/>
                <w:u w:val="single"/>
              </w:rPr>
              <w:t>、</w:t>
            </w:r>
            <w:r w:rsidRPr="00020AF2">
              <w:rPr>
                <w:rFonts w:ascii="ＭＳ 明朝" w:eastAsia="ＭＳ 明朝" w:hAnsi="ＭＳ 明朝" w:cs="ＭＳ ゴシック" w:hint="eastAsia"/>
                <w:sz w:val="16"/>
                <w:szCs w:val="16"/>
                <w:u w:val="single"/>
              </w:rPr>
              <w:t>主体性を育成できる</w:t>
            </w:r>
            <w:r w:rsidRPr="00020AF2">
              <w:rPr>
                <w:rFonts w:ascii="ＭＳ 明朝" w:eastAsia="ＭＳ 明朝" w:hAnsi="ＭＳ 明朝" w:cs="ＭＳ ゴシック" w:hint="eastAsia"/>
                <w:sz w:val="16"/>
                <w:szCs w:val="16"/>
              </w:rPr>
              <w:t>ように配慮されている。</w:t>
            </w:r>
          </w:p>
          <w:p w14:paraId="0A1DB78C" w14:textId="4ED6B297" w:rsidR="00592B04" w:rsidRPr="00020AF2" w:rsidRDefault="000313C0" w:rsidP="00592B04">
            <w:pPr>
              <w:spacing w:line="0" w:lineRule="atLeast"/>
              <w:rPr>
                <w:rFonts w:ascii="ＭＳ 明朝" w:eastAsia="ＭＳ 明朝" w:hAnsi="ＭＳ 明朝" w:cs="ＭＳ ゴシック"/>
                <w:sz w:val="16"/>
                <w:szCs w:val="16"/>
              </w:rPr>
            </w:pPr>
            <w:r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写真やイラストなどで生徒に親しみを持たせると同時に</w:t>
            </w:r>
            <w:r w:rsidR="001B508B"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u w:val="single"/>
              </w:rPr>
              <w:t>物理的思考のヒント</w:t>
            </w:r>
            <w:r w:rsidR="009A0D71" w:rsidRPr="00020AF2">
              <w:rPr>
                <w:rFonts w:ascii="ＭＳ 明朝" w:eastAsia="ＭＳ 明朝" w:hAnsi="ＭＳ 明朝" w:cs="ＭＳ ゴシック" w:hint="eastAsia"/>
                <w:sz w:val="16"/>
                <w:szCs w:val="16"/>
              </w:rPr>
              <w:t>をさ</w:t>
            </w:r>
          </w:p>
          <w:p w14:paraId="31171EC4" w14:textId="5D87410E" w:rsidR="009A0D71" w:rsidRPr="00020AF2" w:rsidRDefault="009A0D71" w:rsidP="00592B04">
            <w:pPr>
              <w:spacing w:line="0" w:lineRule="atLeast"/>
              <w:ind w:firstLineChars="100" w:firstLine="160"/>
              <w:rPr>
                <w:rFonts w:ascii="ＭＳ 明朝" w:eastAsia="ＭＳ 明朝" w:hAnsi="ＭＳ 明朝" w:cs="ＭＳ ゴシック"/>
                <w:sz w:val="16"/>
                <w:szCs w:val="16"/>
              </w:rPr>
            </w:pPr>
            <w:r w:rsidRPr="00020AF2">
              <w:rPr>
                <w:rFonts w:ascii="ＭＳ 明朝" w:eastAsia="ＭＳ 明朝" w:hAnsi="ＭＳ 明朝" w:cs="ＭＳ ゴシック" w:hint="eastAsia"/>
                <w:sz w:val="16"/>
                <w:szCs w:val="16"/>
              </w:rPr>
              <w:t>りげなく指示するなど</w:t>
            </w:r>
            <w:r w:rsidR="001B508B" w:rsidRPr="00020AF2">
              <w:rPr>
                <w:rFonts w:ascii="ＭＳ 明朝" w:eastAsia="ＭＳ 明朝" w:hAnsi="ＭＳ 明朝" w:cs="ＭＳ ゴシック" w:hint="eastAsia"/>
                <w:sz w:val="16"/>
                <w:szCs w:val="16"/>
              </w:rPr>
              <w:t>、</w:t>
            </w:r>
            <w:r w:rsidRPr="00020AF2">
              <w:rPr>
                <w:rFonts w:ascii="ＭＳ 明朝" w:eastAsia="ＭＳ 明朝" w:hAnsi="ＭＳ 明朝" w:cs="ＭＳ ゴシック" w:hint="eastAsia"/>
                <w:sz w:val="16"/>
                <w:szCs w:val="16"/>
              </w:rPr>
              <w:t>理解の助けとして大いに役立つ。</w:t>
            </w:r>
          </w:p>
          <w:p w14:paraId="5F0412A9" w14:textId="7D4C7161" w:rsidR="00592B04" w:rsidRPr="00020AF2" w:rsidRDefault="000313C0" w:rsidP="00592B04">
            <w:pPr>
              <w:spacing w:line="0" w:lineRule="atLeast"/>
              <w:rPr>
                <w:rFonts w:ascii="ＭＳ 明朝" w:eastAsia="ＭＳ 明朝" w:hAnsi="ＭＳ 明朝" w:cs="ＭＳ ゴシック"/>
                <w:sz w:val="16"/>
                <w:szCs w:val="16"/>
              </w:rPr>
            </w:pPr>
            <w:r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実験の方法やデータの整理の仕方の例については</w:t>
            </w:r>
            <w:r w:rsidR="001B508B"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写真や表を用いながら丁寧に示</w:t>
            </w:r>
          </w:p>
          <w:p w14:paraId="3A4CB80F" w14:textId="75C3064F" w:rsidR="00592B04" w:rsidRPr="00020AF2" w:rsidRDefault="009A0D71" w:rsidP="00592B04">
            <w:pPr>
              <w:spacing w:line="0" w:lineRule="atLeast"/>
              <w:ind w:firstLineChars="100" w:firstLine="160"/>
              <w:rPr>
                <w:rFonts w:ascii="ＭＳ 明朝" w:eastAsia="ＭＳ 明朝" w:hAnsi="ＭＳ 明朝" w:cs="ＭＳ ゴシック"/>
                <w:sz w:val="16"/>
                <w:szCs w:val="16"/>
              </w:rPr>
            </w:pPr>
            <w:r w:rsidRPr="00020AF2">
              <w:rPr>
                <w:rFonts w:ascii="ＭＳ 明朝" w:eastAsia="ＭＳ 明朝" w:hAnsi="ＭＳ 明朝" w:cs="ＭＳ ゴシック" w:hint="eastAsia"/>
                <w:sz w:val="16"/>
                <w:szCs w:val="16"/>
              </w:rPr>
              <w:t>してある。また</w:t>
            </w:r>
            <w:r w:rsidR="001B508B" w:rsidRPr="00020AF2">
              <w:rPr>
                <w:rFonts w:ascii="ＭＳ 明朝" w:eastAsia="ＭＳ 明朝" w:hAnsi="ＭＳ 明朝" w:cs="ＭＳ ゴシック" w:hint="eastAsia"/>
                <w:sz w:val="16"/>
                <w:szCs w:val="16"/>
              </w:rPr>
              <w:t>、</w:t>
            </w:r>
            <w:r w:rsidRPr="00020AF2">
              <w:rPr>
                <w:rFonts w:ascii="ＭＳ 明朝" w:eastAsia="ＭＳ 明朝" w:hAnsi="ＭＳ 明朝" w:cs="ＭＳ ゴシック" w:hint="eastAsia"/>
                <w:sz w:val="16"/>
                <w:szCs w:val="16"/>
              </w:rPr>
              <w:t>必要に応じて</w:t>
            </w:r>
            <w:r w:rsidR="001B508B" w:rsidRPr="00020AF2">
              <w:rPr>
                <w:rFonts w:ascii="ＭＳ 明朝" w:eastAsia="ＭＳ 明朝" w:hAnsi="ＭＳ 明朝" w:cs="ＭＳ ゴシック" w:hint="eastAsia"/>
                <w:sz w:val="16"/>
                <w:szCs w:val="16"/>
              </w:rPr>
              <w:t>、</w:t>
            </w:r>
            <w:r w:rsidRPr="00020AF2">
              <w:rPr>
                <w:rFonts w:ascii="ＭＳ 明朝" w:eastAsia="ＭＳ 明朝" w:hAnsi="ＭＳ 明朝" w:cs="ＭＳ ゴシック" w:hint="eastAsia"/>
                <w:sz w:val="16"/>
                <w:szCs w:val="16"/>
                <w:u w:val="single"/>
              </w:rPr>
              <w:t>二次元コードで実験操作の補足説明などを視聴</w:t>
            </w:r>
            <w:r w:rsidRPr="00020AF2">
              <w:rPr>
                <w:rFonts w:ascii="ＭＳ 明朝" w:eastAsia="ＭＳ 明朝" w:hAnsi="ＭＳ 明朝" w:cs="ＭＳ ゴシック" w:hint="eastAsia"/>
                <w:sz w:val="16"/>
                <w:szCs w:val="16"/>
              </w:rPr>
              <w:t>で</w:t>
            </w:r>
          </w:p>
          <w:p w14:paraId="2C3DE90C" w14:textId="77777777" w:rsidR="009A0D71" w:rsidRPr="00020AF2" w:rsidRDefault="009A0D71" w:rsidP="00592B04">
            <w:pPr>
              <w:spacing w:line="0" w:lineRule="atLeast"/>
              <w:ind w:firstLineChars="100" w:firstLine="160"/>
              <w:rPr>
                <w:rFonts w:ascii="ＭＳ 明朝" w:eastAsia="ＭＳ 明朝" w:hAnsi="ＭＳ 明朝" w:cs="ＭＳ ゴシック"/>
                <w:sz w:val="16"/>
                <w:szCs w:val="16"/>
              </w:rPr>
            </w:pPr>
            <w:r w:rsidRPr="00020AF2">
              <w:rPr>
                <w:rFonts w:ascii="ＭＳ 明朝" w:eastAsia="ＭＳ 明朝" w:hAnsi="ＭＳ 明朝" w:cs="ＭＳ ゴシック" w:hint="eastAsia"/>
                <w:sz w:val="16"/>
                <w:szCs w:val="16"/>
              </w:rPr>
              <w:t>きる。</w:t>
            </w:r>
          </w:p>
          <w:p w14:paraId="5E2243C7" w14:textId="5F85D7B7" w:rsidR="000B06D6" w:rsidRPr="00020AF2" w:rsidRDefault="000313C0" w:rsidP="009A0D71">
            <w:pPr>
              <w:spacing w:line="0" w:lineRule="atLeast"/>
              <w:ind w:left="160" w:hangingChars="100" w:hanging="160"/>
              <w:rPr>
                <w:rFonts w:ascii="ＭＳ 明朝" w:eastAsia="ＭＳ 明朝" w:hAnsi="ＭＳ 明朝"/>
                <w:sz w:val="16"/>
                <w:szCs w:val="16"/>
              </w:rPr>
            </w:pPr>
            <w:r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「発展的な学習内容」には</w:t>
            </w:r>
            <w:r w:rsidR="001B508B" w:rsidRPr="00020AF2">
              <w:rPr>
                <w:rFonts w:ascii="ＭＳ 明朝" w:eastAsia="ＭＳ 明朝" w:hAnsi="ＭＳ 明朝" w:cs="ＭＳ ゴシック" w:hint="eastAsia"/>
                <w:sz w:val="16"/>
                <w:szCs w:val="16"/>
              </w:rPr>
              <w:t>、</w:t>
            </w:r>
            <w:r w:rsidR="009A0D71" w:rsidRPr="00020AF2">
              <w:rPr>
                <w:rFonts w:ascii="ＭＳ ゴシック" w:eastAsia="ＭＳ ゴシック" w:hAnsi="ＭＳ ゴシック" w:cs="ＭＳ ゴシック" w:hint="eastAsia"/>
                <w:sz w:val="16"/>
                <w:szCs w:val="16"/>
              </w:rPr>
              <w:t>「発展」マーク</w:t>
            </w:r>
            <w:r w:rsidR="009A0D71" w:rsidRPr="00020AF2">
              <w:rPr>
                <w:rFonts w:ascii="ＭＳ 明朝" w:eastAsia="ＭＳ 明朝" w:hAnsi="ＭＳ 明朝" w:cs="ＭＳ ゴシック" w:hint="eastAsia"/>
                <w:sz w:val="16"/>
                <w:szCs w:val="16"/>
              </w:rPr>
              <w:t>を付し</w:t>
            </w:r>
            <w:r w:rsidR="001B508B" w:rsidRPr="00020AF2">
              <w:rPr>
                <w:rFonts w:ascii="ＭＳ 明朝" w:eastAsia="ＭＳ 明朝" w:hAnsi="ＭＳ 明朝" w:cs="ＭＳ ゴシック" w:hint="eastAsia"/>
                <w:sz w:val="16"/>
                <w:szCs w:val="16"/>
              </w:rPr>
              <w:t>、</w:t>
            </w:r>
            <w:r w:rsidR="009A0D71" w:rsidRPr="00020AF2">
              <w:rPr>
                <w:rFonts w:ascii="ＭＳ 明朝" w:eastAsia="ＭＳ 明朝" w:hAnsi="ＭＳ 明朝" w:cs="ＭＳ ゴシック" w:hint="eastAsia"/>
                <w:sz w:val="16"/>
                <w:szCs w:val="16"/>
              </w:rPr>
              <w:t>必修の学習内容と明確に区分けしている。</w:t>
            </w:r>
          </w:p>
        </w:tc>
      </w:tr>
      <w:tr w:rsidR="000B06D6" w:rsidRPr="000B06D6" w14:paraId="21EC14B8" w14:textId="77777777" w:rsidTr="00592B04">
        <w:trPr>
          <w:cantSplit/>
          <w:trHeight w:val="1134"/>
        </w:trPr>
        <w:tc>
          <w:tcPr>
            <w:tcW w:w="704" w:type="dxa"/>
            <w:textDirection w:val="tbRlV"/>
          </w:tcPr>
          <w:p w14:paraId="05184BBF" w14:textId="77777777" w:rsidR="000B06D6" w:rsidRPr="009A0D71" w:rsidRDefault="000B06D6" w:rsidP="00FD5736">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693" w:type="dxa"/>
          </w:tcPr>
          <w:p w14:paraId="101E8787" w14:textId="2F6D264B" w:rsidR="009A0D71" w:rsidRDefault="009A0D71" w:rsidP="009A0D71">
            <w:pPr>
              <w:spacing w:line="0" w:lineRule="atLeast"/>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游明朝" w:hint="eastAsia"/>
                <w:sz w:val="16"/>
                <w:szCs w:val="16"/>
              </w:rPr>
              <w:t>内容の組織・配列は</w:t>
            </w:r>
            <w:r w:rsidR="001B508B">
              <w:rPr>
                <w:rFonts w:ascii="ＭＳ 明朝" w:eastAsia="ＭＳ 明朝" w:hAnsi="ＭＳ 明朝" w:cs="游明朝" w:hint="eastAsia"/>
                <w:sz w:val="16"/>
                <w:szCs w:val="16"/>
              </w:rPr>
              <w:t>、</w:t>
            </w:r>
            <w:r w:rsidRPr="009A0D71">
              <w:rPr>
                <w:rFonts w:ascii="ＭＳ 明朝" w:eastAsia="ＭＳ 明朝" w:hAnsi="ＭＳ 明朝" w:cs="游明朝" w:hint="eastAsia"/>
                <w:sz w:val="16"/>
                <w:szCs w:val="16"/>
              </w:rPr>
              <w:t>学習指導</w:t>
            </w:r>
          </w:p>
          <w:p w14:paraId="7E41EECD" w14:textId="77777777" w:rsidR="000B2D08" w:rsidRDefault="009A0D71" w:rsidP="009A0D71">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を有効に進</w:t>
            </w:r>
            <w:r w:rsidRPr="009A0D71">
              <w:rPr>
                <w:rFonts w:ascii="ＭＳ 明朝" w:eastAsia="ＭＳ 明朝" w:hAnsi="ＭＳ 明朝"/>
                <w:sz w:val="16"/>
                <w:szCs w:val="16"/>
              </w:rPr>
              <w:t>められるように考慮</w:t>
            </w:r>
          </w:p>
          <w:p w14:paraId="4273277B" w14:textId="77777777" w:rsidR="009A0D71" w:rsidRDefault="009A0D71" w:rsidP="009A0D71">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sz w:val="16"/>
                <w:szCs w:val="16"/>
              </w:rPr>
              <w:t>されているか。</w:t>
            </w:r>
          </w:p>
          <w:p w14:paraId="56BE8102" w14:textId="77777777" w:rsidR="000B2D08" w:rsidRDefault="009A0D71" w:rsidP="000B2D08">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Pr="009A0D71">
              <w:rPr>
                <w:rFonts w:ascii="ＭＳ 明朝" w:eastAsia="ＭＳ 明朝" w:hAnsi="ＭＳ 明朝" w:cs="游明朝" w:hint="eastAsia"/>
                <w:sz w:val="16"/>
                <w:szCs w:val="16"/>
              </w:rPr>
              <w:t>分量は学習指導を有効に進めら</w:t>
            </w:r>
          </w:p>
          <w:p w14:paraId="65681612" w14:textId="3203EE47" w:rsidR="000B2D08" w:rsidRDefault="009A0D71" w:rsidP="000B2D08">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れるように</w:t>
            </w:r>
            <w:r w:rsidRPr="009A0D71">
              <w:rPr>
                <w:rFonts w:ascii="ＭＳ 明朝" w:eastAsia="ＭＳ 明朝" w:hAnsi="ＭＳ 明朝"/>
                <w:sz w:val="16"/>
                <w:szCs w:val="16"/>
              </w:rPr>
              <w:t>考慮され</w:t>
            </w:r>
            <w:r w:rsidR="001B508B">
              <w:rPr>
                <w:rFonts w:ascii="ＭＳ 明朝" w:eastAsia="ＭＳ 明朝" w:hAnsi="ＭＳ 明朝"/>
                <w:sz w:val="16"/>
                <w:szCs w:val="16"/>
              </w:rPr>
              <w:t>、</w:t>
            </w:r>
            <w:r w:rsidRPr="009A0D71">
              <w:rPr>
                <w:rFonts w:ascii="ＭＳ 明朝" w:eastAsia="ＭＳ 明朝" w:hAnsi="ＭＳ 明朝"/>
                <w:sz w:val="16"/>
                <w:szCs w:val="16"/>
              </w:rPr>
              <w:t>精選され</w:t>
            </w:r>
          </w:p>
          <w:p w14:paraId="6523A367" w14:textId="77777777" w:rsidR="009A0D71" w:rsidRDefault="009A0D71" w:rsidP="000B2D08">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sz w:val="16"/>
                <w:szCs w:val="16"/>
              </w:rPr>
              <w:t>ているか。</w:t>
            </w:r>
          </w:p>
          <w:p w14:paraId="234091B8" w14:textId="77777777" w:rsidR="000B2D08" w:rsidRDefault="009A0D71" w:rsidP="000B2D08">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Pr="009A0D71">
              <w:rPr>
                <w:rFonts w:ascii="ＭＳ 明朝" w:eastAsia="ＭＳ 明朝" w:hAnsi="ＭＳ 明朝" w:cs="游明朝" w:hint="eastAsia"/>
                <w:sz w:val="16"/>
                <w:szCs w:val="16"/>
              </w:rPr>
              <w:t>中高の接続に対する配慮がなさ</w:t>
            </w:r>
          </w:p>
          <w:p w14:paraId="7F22F783" w14:textId="77777777" w:rsidR="009A0D71" w:rsidRPr="000B2D08" w:rsidRDefault="009A0D71" w:rsidP="000B2D08">
            <w:pPr>
              <w:spacing w:line="0" w:lineRule="atLeast"/>
              <w:ind w:firstLineChars="100" w:firstLine="160"/>
              <w:rPr>
                <w:rFonts w:ascii="ＭＳ 明朝" w:eastAsia="ＭＳ 明朝" w:hAnsi="ＭＳ 明朝" w:cs="游明朝"/>
                <w:sz w:val="16"/>
                <w:szCs w:val="16"/>
              </w:rPr>
            </w:pPr>
            <w:r w:rsidRPr="009A0D71">
              <w:rPr>
                <w:rFonts w:ascii="ＭＳ 明朝" w:eastAsia="ＭＳ 明朝" w:hAnsi="ＭＳ 明朝" w:cs="游明朝" w:hint="eastAsia"/>
                <w:sz w:val="16"/>
                <w:szCs w:val="16"/>
              </w:rPr>
              <w:t>れているか。</w:t>
            </w:r>
          </w:p>
          <w:p w14:paraId="7B7E5B37" w14:textId="77777777" w:rsidR="000B2D08" w:rsidRDefault="009A0D71" w:rsidP="000B2D08">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Pr="009A0D71">
              <w:rPr>
                <w:rFonts w:ascii="ＭＳ 明朝" w:eastAsia="ＭＳ 明朝" w:hAnsi="ＭＳ 明朝" w:cs="游明朝" w:hint="eastAsia"/>
                <w:sz w:val="16"/>
                <w:szCs w:val="16"/>
              </w:rPr>
              <w:t>弾力的な取り扱いに対する配慮</w:t>
            </w:r>
          </w:p>
          <w:p w14:paraId="397E4C49" w14:textId="77777777" w:rsidR="000B06D6" w:rsidRPr="000B2D08" w:rsidRDefault="009A0D71" w:rsidP="000B2D08">
            <w:pPr>
              <w:spacing w:line="0" w:lineRule="atLeast"/>
              <w:ind w:firstLineChars="100" w:firstLine="160"/>
              <w:rPr>
                <w:rFonts w:ascii="ＭＳ 明朝" w:eastAsia="ＭＳ 明朝" w:hAnsi="ＭＳ 明朝" w:cs="游明朝"/>
                <w:sz w:val="16"/>
                <w:szCs w:val="16"/>
              </w:rPr>
            </w:pPr>
            <w:r w:rsidRPr="009A0D71">
              <w:rPr>
                <w:rFonts w:ascii="ＭＳ 明朝" w:eastAsia="ＭＳ 明朝" w:hAnsi="ＭＳ 明朝" w:cs="游明朝" w:hint="eastAsia"/>
                <w:sz w:val="16"/>
                <w:szCs w:val="16"/>
              </w:rPr>
              <w:t>がなされて</w:t>
            </w:r>
            <w:r w:rsidRPr="009A0D71">
              <w:rPr>
                <w:rFonts w:ascii="ＭＳ 明朝" w:eastAsia="ＭＳ 明朝" w:hAnsi="ＭＳ 明朝"/>
                <w:sz w:val="16"/>
                <w:szCs w:val="16"/>
              </w:rPr>
              <w:t>いるか。</w:t>
            </w:r>
          </w:p>
        </w:tc>
        <w:tc>
          <w:tcPr>
            <w:tcW w:w="6237" w:type="dxa"/>
          </w:tcPr>
          <w:p w14:paraId="3D415760" w14:textId="7550CC1E" w:rsidR="00592B04" w:rsidRDefault="000313C0" w:rsidP="00592B04">
            <w:pPr>
              <w:spacing w:line="0" w:lineRule="atLeast"/>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学習内容に関連する既習事項を確認できるように</w:t>
            </w:r>
            <w:r w:rsidR="009A0D71" w:rsidRPr="0072692C">
              <w:rPr>
                <w:rFonts w:ascii="ＭＳ ゴシック" w:eastAsia="ＭＳ ゴシック" w:hAnsi="ＭＳ ゴシック" w:cs="ＭＳ 明朝" w:hint="eastAsia"/>
                <w:sz w:val="16"/>
                <w:szCs w:val="16"/>
              </w:rPr>
              <w:t>「復習」</w:t>
            </w:r>
            <w:r w:rsidR="009A0D71" w:rsidRPr="009A0D71">
              <w:rPr>
                <w:rFonts w:ascii="ＭＳ 明朝" w:eastAsia="ＭＳ 明朝" w:hAnsi="ＭＳ 明朝" w:cs="ＭＳ 明朝" w:hint="eastAsia"/>
                <w:sz w:val="16"/>
                <w:szCs w:val="16"/>
              </w:rPr>
              <w:t>が設けられている。また</w:t>
            </w:r>
            <w:r w:rsidR="001B508B">
              <w:rPr>
                <w:rFonts w:ascii="ＭＳ 明朝" w:eastAsia="ＭＳ 明朝" w:hAnsi="ＭＳ 明朝" w:cs="ＭＳ 明朝" w:hint="eastAsia"/>
                <w:sz w:val="16"/>
                <w:szCs w:val="16"/>
              </w:rPr>
              <w:t>、</w:t>
            </w:r>
          </w:p>
          <w:p w14:paraId="0EC1C2F6" w14:textId="77777777" w:rsidR="009A0D71" w:rsidRPr="00592B04" w:rsidRDefault="009A0D71" w:rsidP="00592B04">
            <w:pPr>
              <w:spacing w:line="0" w:lineRule="atLeast"/>
              <w:ind w:firstLineChars="100" w:firstLine="160"/>
              <w:rPr>
                <w:rFonts w:ascii="ＭＳ 明朝" w:eastAsia="ＭＳ 明朝" w:hAnsi="ＭＳ 明朝" w:cs="ＭＳ 明朝"/>
                <w:sz w:val="16"/>
                <w:szCs w:val="16"/>
              </w:rPr>
            </w:pPr>
            <w:r w:rsidRPr="0072692C">
              <w:rPr>
                <w:rFonts w:ascii="ＭＳ 明朝" w:eastAsia="ＭＳ 明朝" w:hAnsi="ＭＳ 明朝" w:cs="ＭＳ 明朝" w:hint="eastAsia"/>
                <w:sz w:val="16"/>
                <w:szCs w:val="16"/>
                <w:u w:val="single"/>
              </w:rPr>
              <w:t>二次元コードで</w:t>
            </w:r>
            <w:r w:rsidRPr="0072692C">
              <w:rPr>
                <w:rFonts w:ascii="ＭＳ 明朝" w:eastAsia="ＭＳ 明朝" w:hAnsi="ＭＳ 明朝" w:hint="eastAsia"/>
                <w:sz w:val="16"/>
                <w:szCs w:val="16"/>
                <w:u w:val="single"/>
              </w:rPr>
              <w:t>中学校の教科書の「学習のまとめ」の紙面を確認できる</w:t>
            </w:r>
            <w:r w:rsidRPr="009A0D71">
              <w:rPr>
                <w:rFonts w:ascii="ＭＳ 明朝" w:eastAsia="ＭＳ 明朝" w:hAnsi="ＭＳ 明朝" w:hint="eastAsia"/>
                <w:sz w:val="16"/>
                <w:szCs w:val="16"/>
              </w:rPr>
              <w:t>。</w:t>
            </w:r>
          </w:p>
          <w:p w14:paraId="3A611CFA" w14:textId="2EF59D55" w:rsidR="00592B04" w:rsidRDefault="000313C0" w:rsidP="00592B04">
            <w:pPr>
              <w:spacing w:line="0" w:lineRule="atLeast"/>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「１編　物体の運動とエネルギー（力学）」</w:t>
            </w:r>
            <w:r w:rsidR="001B508B">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「２編　さまざまな物理現象とエネル</w:t>
            </w:r>
          </w:p>
          <w:p w14:paraId="3AA172D8" w14:textId="72018B4E" w:rsidR="00592B04" w:rsidRDefault="00592B04" w:rsidP="00592B04">
            <w:pPr>
              <w:spacing w:line="0" w:lineRule="atLeast"/>
              <w:rPr>
                <w:rFonts w:ascii="ＭＳ 明朝" w:eastAsia="ＭＳ 明朝" w:hAnsi="ＭＳ 明朝"/>
                <w:sz w:val="16"/>
                <w:szCs w:val="16"/>
              </w:rPr>
            </w:pPr>
            <w:r>
              <w:rPr>
                <w:rFonts w:ascii="ＭＳ 明朝" w:eastAsia="ＭＳ 明朝" w:hAnsi="ＭＳ 明朝" w:cs="ＭＳ 明朝" w:hint="eastAsia"/>
                <w:sz w:val="16"/>
                <w:szCs w:val="16"/>
              </w:rPr>
              <w:t xml:space="preserve">　</w:t>
            </w:r>
            <w:r w:rsidR="009A0D71" w:rsidRPr="009A0D71">
              <w:rPr>
                <w:rFonts w:ascii="ＭＳ 明朝" w:eastAsia="ＭＳ 明朝" w:hAnsi="ＭＳ 明朝" w:cs="ＭＳ 明朝" w:hint="eastAsia"/>
                <w:sz w:val="16"/>
                <w:szCs w:val="16"/>
              </w:rPr>
              <w:t>ギー（熱</w:t>
            </w:r>
            <w:r w:rsidR="001B508B">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波</w:t>
            </w:r>
            <w:r w:rsidR="001B508B">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電気</w:t>
            </w:r>
            <w:r w:rsidR="001B508B">
              <w:rPr>
                <w:rFonts w:ascii="ＭＳ 明朝" w:eastAsia="ＭＳ 明朝" w:hAnsi="ＭＳ 明朝" w:cs="ＭＳ 明朝" w:hint="eastAsia"/>
                <w:sz w:val="16"/>
                <w:szCs w:val="16"/>
              </w:rPr>
              <w:t>、</w:t>
            </w:r>
            <w:r w:rsidR="009A0D71" w:rsidRPr="009A0D71">
              <w:rPr>
                <w:rFonts w:ascii="ＭＳ 明朝" w:eastAsia="ＭＳ 明朝" w:hAnsi="ＭＳ 明朝" w:hint="eastAsia"/>
                <w:sz w:val="16"/>
                <w:szCs w:val="16"/>
              </w:rPr>
              <w:t>エネルギー）」の２編構成で簡潔にまとめられており</w:t>
            </w:r>
            <w:r w:rsidR="001B508B">
              <w:rPr>
                <w:rFonts w:ascii="ＭＳ 明朝" w:eastAsia="ＭＳ 明朝" w:hAnsi="ＭＳ 明朝" w:hint="eastAsia"/>
                <w:sz w:val="16"/>
                <w:szCs w:val="16"/>
              </w:rPr>
              <w:t>、</w:t>
            </w:r>
            <w:r w:rsidR="009A0D71" w:rsidRPr="009A0D71">
              <w:rPr>
                <w:rFonts w:ascii="ＭＳ 明朝" w:eastAsia="ＭＳ 明朝" w:hAnsi="ＭＳ 明朝" w:hint="eastAsia"/>
                <w:sz w:val="16"/>
                <w:szCs w:val="16"/>
              </w:rPr>
              <w:t>無</w:t>
            </w:r>
          </w:p>
          <w:p w14:paraId="5EBFA202" w14:textId="462ADE65" w:rsidR="009A0D71" w:rsidRPr="00592B04" w:rsidRDefault="009A0D71" w:rsidP="00592B04">
            <w:pPr>
              <w:spacing w:line="0" w:lineRule="atLeast"/>
              <w:ind w:firstLineChars="100" w:firstLine="160"/>
              <w:rPr>
                <w:rFonts w:ascii="ＭＳ 明朝" w:eastAsia="ＭＳ 明朝" w:hAnsi="ＭＳ 明朝" w:cs="ＭＳ 明朝"/>
                <w:sz w:val="16"/>
                <w:szCs w:val="16"/>
              </w:rPr>
            </w:pPr>
            <w:r w:rsidRPr="009A0D71">
              <w:rPr>
                <w:rFonts w:ascii="ＭＳ 明朝" w:eastAsia="ＭＳ 明朝" w:hAnsi="ＭＳ 明朝" w:hint="eastAsia"/>
                <w:sz w:val="16"/>
                <w:szCs w:val="16"/>
              </w:rPr>
              <w:t>理のない分量になっている。</w:t>
            </w:r>
          </w:p>
          <w:p w14:paraId="78B702E3" w14:textId="796392D6" w:rsidR="00592B04" w:rsidRDefault="000313C0" w:rsidP="00592B04">
            <w:pPr>
              <w:spacing w:line="0" w:lineRule="atLeast"/>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各編は</w:t>
            </w:r>
            <w:r w:rsidR="001B508B">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内容のまとまりや順序性</w:t>
            </w:r>
            <w:r w:rsidR="001B508B">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生徒の関心や興味を考慮した章構成となってお</w:t>
            </w:r>
          </w:p>
          <w:p w14:paraId="1FF6A857" w14:textId="7DEA151B" w:rsidR="00592B04" w:rsidRDefault="009A0D71" w:rsidP="00592B04">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ＭＳ 明朝" w:hint="eastAsia"/>
                <w:sz w:val="16"/>
                <w:szCs w:val="16"/>
              </w:rPr>
              <w:t>り</w:t>
            </w:r>
            <w:r w:rsidR="001B508B">
              <w:rPr>
                <w:rFonts w:ascii="ＭＳ 明朝" w:eastAsia="ＭＳ 明朝" w:hAnsi="ＭＳ 明朝" w:cs="ＭＳ 明朝" w:hint="eastAsia"/>
                <w:sz w:val="16"/>
                <w:szCs w:val="16"/>
              </w:rPr>
              <w:t>、</w:t>
            </w:r>
            <w:r w:rsidRPr="0072692C">
              <w:rPr>
                <w:rFonts w:ascii="ＭＳ ゴシック" w:eastAsia="ＭＳ ゴシック" w:hAnsi="ＭＳ ゴシック" w:cs="ＭＳ 明朝" w:hint="eastAsia"/>
                <w:sz w:val="16"/>
                <w:szCs w:val="16"/>
              </w:rPr>
              <w:t>全</w:t>
            </w:r>
            <w:r w:rsidRPr="0072692C">
              <w:rPr>
                <w:rFonts w:ascii="ＭＳ ゴシック" w:eastAsia="ＭＳ ゴシック" w:hAnsi="ＭＳ ゴシック"/>
                <w:sz w:val="16"/>
                <w:szCs w:val="16"/>
              </w:rPr>
              <w:t>50節</w:t>
            </w:r>
            <w:r w:rsidRPr="009A0D71">
              <w:rPr>
                <w:rFonts w:ascii="ＭＳ 明朝" w:eastAsia="ＭＳ 明朝" w:hAnsi="ＭＳ 明朝"/>
                <w:sz w:val="16"/>
                <w:szCs w:val="16"/>
              </w:rPr>
              <w:t>に分け</w:t>
            </w:r>
            <w:r w:rsidR="001B508B">
              <w:rPr>
                <w:rFonts w:ascii="ＭＳ 明朝" w:eastAsia="ＭＳ 明朝" w:hAnsi="ＭＳ 明朝"/>
                <w:sz w:val="16"/>
                <w:szCs w:val="16"/>
              </w:rPr>
              <w:t>、</w:t>
            </w:r>
            <w:r w:rsidRPr="0072692C">
              <w:rPr>
                <w:rFonts w:ascii="ＭＳ 明朝" w:eastAsia="ＭＳ 明朝" w:hAnsi="ＭＳ 明朝" w:hint="eastAsia"/>
                <w:sz w:val="16"/>
                <w:szCs w:val="16"/>
                <w:u w:val="single"/>
              </w:rPr>
              <w:t>個々の内容を押さえながら</w:t>
            </w:r>
            <w:r w:rsidR="001B508B">
              <w:rPr>
                <w:rFonts w:ascii="ＭＳ 明朝" w:eastAsia="ＭＳ 明朝" w:hAnsi="ＭＳ 明朝" w:hint="eastAsia"/>
                <w:sz w:val="16"/>
                <w:szCs w:val="16"/>
                <w:u w:val="single"/>
              </w:rPr>
              <w:t>、</w:t>
            </w:r>
            <w:r w:rsidRPr="0072692C">
              <w:rPr>
                <w:rFonts w:ascii="ＭＳ 明朝" w:eastAsia="ＭＳ 明朝" w:hAnsi="ＭＳ 明朝" w:hint="eastAsia"/>
                <w:sz w:val="16"/>
                <w:szCs w:val="16"/>
                <w:u w:val="single"/>
              </w:rPr>
              <w:t>順を追って学習が進められる</w:t>
            </w:r>
            <w:r w:rsidRPr="009A0D71">
              <w:rPr>
                <w:rFonts w:ascii="ＭＳ 明朝" w:eastAsia="ＭＳ 明朝" w:hAnsi="ＭＳ 明朝" w:hint="eastAsia"/>
                <w:sz w:val="16"/>
                <w:szCs w:val="16"/>
              </w:rPr>
              <w:t>よ</w:t>
            </w:r>
          </w:p>
          <w:p w14:paraId="54A4DE68" w14:textId="4EA5FC9E" w:rsidR="00592B04" w:rsidRDefault="009A0D71" w:rsidP="0072692C">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hint="eastAsia"/>
                <w:sz w:val="16"/>
                <w:szCs w:val="16"/>
              </w:rPr>
              <w:t>うになっている。例えば</w:t>
            </w:r>
            <w:r w:rsidR="001B508B">
              <w:rPr>
                <w:rFonts w:ascii="ＭＳ 明朝" w:eastAsia="ＭＳ 明朝" w:hAnsi="ＭＳ 明朝" w:hint="eastAsia"/>
                <w:sz w:val="16"/>
                <w:szCs w:val="16"/>
              </w:rPr>
              <w:t>、</w:t>
            </w:r>
            <w:r w:rsidRPr="009A0D71">
              <w:rPr>
                <w:rFonts w:ascii="ＭＳ 明朝" w:eastAsia="ＭＳ 明朝" w:hAnsi="ＭＳ 明朝" w:hint="eastAsia"/>
                <w:sz w:val="16"/>
                <w:szCs w:val="16"/>
              </w:rPr>
              <w:t>１編１章「直線運動の世界」１節「運動の表し方」</w:t>
            </w:r>
            <w:r w:rsidRPr="009A0D71">
              <w:rPr>
                <w:rFonts w:ascii="ＭＳ 明朝" w:eastAsia="ＭＳ 明朝" w:hAnsi="ＭＳ 明朝"/>
                <w:sz w:val="16"/>
                <w:szCs w:val="16"/>
              </w:rPr>
              <w:t>A項</w:t>
            </w:r>
          </w:p>
          <w:p w14:paraId="53F51C96" w14:textId="77777777" w:rsidR="009A0D71" w:rsidRPr="009A0D71" w:rsidRDefault="009A0D71" w:rsidP="0072692C">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sz w:val="16"/>
                <w:szCs w:val="16"/>
              </w:rPr>
              <w:t>「時刻と位置の関係（運動の表し方）」B項「運動を具体的</w:t>
            </w:r>
            <w:r w:rsidRPr="009A0D71">
              <w:rPr>
                <w:rFonts w:ascii="ＭＳ 明朝" w:eastAsia="ＭＳ 明朝" w:hAnsi="ＭＳ 明朝" w:hint="eastAsia"/>
                <w:sz w:val="16"/>
                <w:szCs w:val="16"/>
              </w:rPr>
              <w:t>に表す（速さ）」など。</w:t>
            </w:r>
          </w:p>
          <w:p w14:paraId="7E6E618B" w14:textId="77545B24" w:rsidR="009A0D71" w:rsidRPr="00592B04" w:rsidRDefault="000313C0" w:rsidP="00956290">
            <w:pPr>
              <w:spacing w:line="0" w:lineRule="atLeast"/>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中学校理科との関連も重視し</w:t>
            </w:r>
            <w:r w:rsidR="001B508B">
              <w:rPr>
                <w:rFonts w:ascii="ＭＳ 明朝" w:eastAsia="ＭＳ 明朝" w:hAnsi="ＭＳ 明朝" w:cs="ＭＳ 明朝" w:hint="eastAsia"/>
                <w:sz w:val="16"/>
                <w:szCs w:val="16"/>
              </w:rPr>
              <w:t>、</w:t>
            </w:r>
            <w:r w:rsidR="009A0D71" w:rsidRPr="0072692C">
              <w:rPr>
                <w:rFonts w:ascii="ＭＳ 明朝" w:eastAsia="ＭＳ 明朝" w:hAnsi="ＭＳ 明朝" w:cs="ＭＳ 明朝" w:hint="eastAsia"/>
                <w:sz w:val="16"/>
                <w:szCs w:val="16"/>
                <w:u w:val="single"/>
              </w:rPr>
              <w:t>中学校の学習内容</w:t>
            </w:r>
            <w:r w:rsidR="009A0D71" w:rsidRPr="009A0D71">
              <w:rPr>
                <w:rFonts w:ascii="ＭＳ 明朝" w:eastAsia="ＭＳ 明朝" w:hAnsi="ＭＳ 明朝" w:cs="ＭＳ 明朝" w:hint="eastAsia"/>
                <w:sz w:val="16"/>
                <w:szCs w:val="16"/>
              </w:rPr>
              <w:t>が</w:t>
            </w:r>
            <w:r w:rsidR="009A0D71" w:rsidRPr="0072692C">
              <w:rPr>
                <w:rFonts w:ascii="ＭＳ ゴシック" w:eastAsia="ＭＳ ゴシック" w:hAnsi="ＭＳ ゴシック" w:cs="ＭＳ 明朝" w:hint="eastAsia"/>
                <w:sz w:val="16"/>
                <w:szCs w:val="16"/>
              </w:rPr>
              <w:t>「</w:t>
            </w:r>
            <w:r w:rsidR="00956290">
              <w:rPr>
                <w:rFonts w:ascii="ＭＳ ゴシック" w:eastAsia="ＭＳ ゴシック" w:hAnsi="ＭＳ ゴシック" w:cs="ＭＳ 明朝" w:hint="eastAsia"/>
                <w:sz w:val="16"/>
                <w:szCs w:val="16"/>
              </w:rPr>
              <w:t>復習</w:t>
            </w:r>
            <w:r w:rsidR="009A0D71" w:rsidRPr="0072692C">
              <w:rPr>
                <w:rFonts w:ascii="ＭＳ ゴシック" w:eastAsia="ＭＳ ゴシック" w:hAnsi="ＭＳ ゴシック" w:cs="ＭＳ 明朝" w:hint="eastAsia"/>
                <w:sz w:val="16"/>
                <w:szCs w:val="16"/>
              </w:rPr>
              <w:t>」</w:t>
            </w:r>
            <w:r w:rsidR="009A0D71" w:rsidRPr="009A0D71">
              <w:rPr>
                <w:rFonts w:ascii="ＭＳ 明朝" w:eastAsia="ＭＳ 明朝" w:hAnsi="ＭＳ 明朝" w:cs="ＭＳ 明朝" w:hint="eastAsia"/>
                <w:sz w:val="16"/>
                <w:szCs w:val="16"/>
              </w:rPr>
              <w:t>として示されている。</w:t>
            </w:r>
          </w:p>
          <w:p w14:paraId="6BA102B6" w14:textId="7FCFC6B5" w:rsidR="00592B04" w:rsidRDefault="000313C0" w:rsidP="00592B04">
            <w:pPr>
              <w:spacing w:line="0" w:lineRule="atLeast"/>
              <w:rPr>
                <w:rFonts w:ascii="ＭＳ 明朝" w:eastAsia="ＭＳ 明朝" w:hAnsi="ＭＳ 明朝" w:cs="ＭＳ 明朝"/>
                <w:sz w:val="16"/>
                <w:szCs w:val="16"/>
                <w:u w:val="single"/>
              </w:rPr>
            </w:pPr>
            <w:r>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各節の内容が</w:t>
            </w:r>
            <w:r w:rsidR="001B508B">
              <w:rPr>
                <w:rFonts w:ascii="ＭＳ 明朝" w:eastAsia="ＭＳ 明朝" w:hAnsi="ＭＳ 明朝" w:cs="ＭＳ 明朝" w:hint="eastAsia"/>
                <w:sz w:val="16"/>
                <w:szCs w:val="16"/>
              </w:rPr>
              <w:t>、</w:t>
            </w:r>
            <w:r w:rsidR="009A0D71" w:rsidRPr="0072692C">
              <w:rPr>
                <w:rFonts w:ascii="ＭＳ ゴシック" w:eastAsia="ＭＳ ゴシック" w:hAnsi="ＭＳ ゴシック" w:cs="ＭＳ 明朝" w:hint="eastAsia"/>
                <w:sz w:val="16"/>
                <w:szCs w:val="16"/>
              </w:rPr>
              <w:t>原則見開き２ページで完結</w:t>
            </w:r>
            <w:r w:rsidR="009A0D71" w:rsidRPr="009A0D71">
              <w:rPr>
                <w:rFonts w:ascii="ＭＳ 明朝" w:eastAsia="ＭＳ 明朝" w:hAnsi="ＭＳ 明朝" w:cs="ＭＳ 明朝" w:hint="eastAsia"/>
                <w:sz w:val="16"/>
                <w:szCs w:val="16"/>
              </w:rPr>
              <w:t>しているので</w:t>
            </w:r>
            <w:r w:rsidR="001B508B">
              <w:rPr>
                <w:rFonts w:ascii="ＭＳ 明朝" w:eastAsia="ＭＳ 明朝" w:hAnsi="ＭＳ 明朝" w:cs="ＭＳ 明朝" w:hint="eastAsia"/>
                <w:sz w:val="16"/>
                <w:szCs w:val="16"/>
              </w:rPr>
              <w:t>、</w:t>
            </w:r>
            <w:r w:rsidR="009A0D71" w:rsidRPr="0072692C">
              <w:rPr>
                <w:rFonts w:ascii="ＭＳ 明朝" w:eastAsia="ＭＳ 明朝" w:hAnsi="ＭＳ 明朝" w:cs="ＭＳ 明朝" w:hint="eastAsia"/>
                <w:sz w:val="16"/>
                <w:szCs w:val="16"/>
                <w:u w:val="single"/>
              </w:rPr>
              <w:t>指導順序の入れ替えもし</w:t>
            </w:r>
          </w:p>
          <w:p w14:paraId="1AF1EBA4" w14:textId="387D1DE3" w:rsidR="009A0D71" w:rsidRPr="00592B04" w:rsidRDefault="009A0D71" w:rsidP="00592B04">
            <w:pPr>
              <w:spacing w:line="0" w:lineRule="atLeast"/>
              <w:ind w:firstLineChars="100" w:firstLine="160"/>
              <w:rPr>
                <w:rFonts w:ascii="ＭＳ 明朝" w:eastAsia="ＭＳ 明朝" w:hAnsi="ＭＳ 明朝" w:cs="ＭＳ 明朝"/>
                <w:sz w:val="16"/>
                <w:szCs w:val="16"/>
                <w:u w:val="single"/>
              </w:rPr>
            </w:pPr>
            <w:r w:rsidRPr="0072692C">
              <w:rPr>
                <w:rFonts w:ascii="ＭＳ 明朝" w:eastAsia="ＭＳ 明朝" w:hAnsi="ＭＳ 明朝" w:cs="ＭＳ 明朝" w:hint="eastAsia"/>
                <w:sz w:val="16"/>
                <w:szCs w:val="16"/>
                <w:u w:val="single"/>
              </w:rPr>
              <w:t>やすく</w:t>
            </w:r>
            <w:r w:rsidR="001B508B">
              <w:rPr>
                <w:rFonts w:ascii="ＭＳ 明朝" w:eastAsia="ＭＳ 明朝" w:hAnsi="ＭＳ 明朝" w:cs="ＭＳ 明朝" w:hint="eastAsia"/>
                <w:sz w:val="16"/>
                <w:szCs w:val="16"/>
              </w:rPr>
              <w:t>、</w:t>
            </w:r>
            <w:r w:rsidRPr="009A0D71">
              <w:rPr>
                <w:rFonts w:ascii="ＭＳ 明朝" w:eastAsia="ＭＳ 明朝" w:hAnsi="ＭＳ 明朝" w:cs="ＭＳ 明朝" w:hint="eastAsia"/>
                <w:sz w:val="16"/>
                <w:szCs w:val="16"/>
              </w:rPr>
              <w:t>大変使い</w:t>
            </w:r>
            <w:r w:rsidRPr="009A0D71">
              <w:rPr>
                <w:rFonts w:ascii="ＭＳ 明朝" w:eastAsia="ＭＳ 明朝" w:hAnsi="ＭＳ 明朝" w:hint="eastAsia"/>
                <w:sz w:val="16"/>
                <w:szCs w:val="16"/>
              </w:rPr>
              <w:t>やすくなっている。</w:t>
            </w:r>
          </w:p>
          <w:p w14:paraId="4DE9BF3B" w14:textId="37845E45" w:rsidR="00592B04" w:rsidRDefault="000313C0" w:rsidP="00592B04">
            <w:pPr>
              <w:spacing w:line="0" w:lineRule="atLeast"/>
              <w:rPr>
                <w:rFonts w:ascii="ＭＳ ゴシック" w:eastAsia="ＭＳ ゴシック" w:hAnsi="ＭＳ ゴシック"/>
                <w:sz w:val="16"/>
                <w:szCs w:val="16"/>
              </w:rPr>
            </w:pPr>
            <w:r>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節の構成が</w:t>
            </w:r>
            <w:r w:rsidR="001B508B">
              <w:rPr>
                <w:rFonts w:ascii="ＭＳ 明朝" w:eastAsia="ＭＳ 明朝" w:hAnsi="ＭＳ 明朝" w:cs="ＭＳ 明朝" w:hint="eastAsia"/>
                <w:sz w:val="16"/>
                <w:szCs w:val="16"/>
              </w:rPr>
              <w:t>、</w:t>
            </w:r>
            <w:r w:rsidR="009A0D71" w:rsidRPr="0072692C">
              <w:rPr>
                <w:rFonts w:ascii="ＭＳ ゴシック" w:eastAsia="ＭＳ ゴシック" w:hAnsi="ＭＳ ゴシック" w:cs="ＭＳ 明朝" w:hint="eastAsia"/>
                <w:sz w:val="16"/>
                <w:szCs w:val="16"/>
              </w:rPr>
              <w:t>「</w:t>
            </w:r>
            <w:r w:rsidR="001B2711" w:rsidRPr="0072692C">
              <w:rPr>
                <w:rFonts w:ascii="ＭＳ ゴシック" w:eastAsia="ＭＳ ゴシック" w:hAnsi="ＭＳ ゴシック" w:cs="ＭＳ ゴシック"/>
                <w:sz w:val="16"/>
                <w:szCs w:val="16"/>
              </w:rPr>
              <w:t xml:space="preserve">Let's </w:t>
            </w:r>
            <w:r w:rsidR="001B2711">
              <w:rPr>
                <w:rFonts w:ascii="ＭＳ ゴシック" w:eastAsia="ＭＳ ゴシック" w:hAnsi="ＭＳ ゴシック" w:cs="ＭＳ ゴシック" w:hint="eastAsia"/>
                <w:sz w:val="16"/>
                <w:szCs w:val="16"/>
              </w:rPr>
              <w:t>s</w:t>
            </w:r>
            <w:r w:rsidR="001B2711" w:rsidRPr="0072692C">
              <w:rPr>
                <w:rFonts w:ascii="ＭＳ ゴシック" w:eastAsia="ＭＳ ゴシック" w:hAnsi="ＭＳ ゴシック" w:cs="ＭＳ ゴシック"/>
                <w:sz w:val="16"/>
                <w:szCs w:val="16"/>
              </w:rPr>
              <w:t>tart!</w:t>
            </w:r>
            <w:r w:rsidR="009A0D71" w:rsidRPr="0072692C">
              <w:rPr>
                <w:rFonts w:ascii="ＭＳ ゴシック" w:eastAsia="ＭＳ ゴシック" w:hAnsi="ＭＳ ゴシック"/>
                <w:sz w:val="16"/>
                <w:szCs w:val="16"/>
              </w:rPr>
              <w:t>」→「？」（学習の問い）→（「実験」）→本文→「！」</w:t>
            </w:r>
          </w:p>
          <w:p w14:paraId="1B5A0D4F" w14:textId="2A4F4BAA" w:rsidR="00592B04" w:rsidRDefault="009A0D71" w:rsidP="00592B04">
            <w:pPr>
              <w:spacing w:line="0" w:lineRule="atLeast"/>
              <w:ind w:firstLineChars="100" w:firstLine="160"/>
              <w:rPr>
                <w:rFonts w:ascii="ＭＳ 明朝" w:eastAsia="ＭＳ 明朝" w:hAnsi="ＭＳ 明朝"/>
                <w:sz w:val="16"/>
                <w:szCs w:val="16"/>
                <w:u w:val="single"/>
              </w:rPr>
            </w:pPr>
            <w:r w:rsidRPr="0072692C">
              <w:rPr>
                <w:rFonts w:ascii="ＭＳ ゴシック" w:eastAsia="ＭＳ ゴシック" w:hAnsi="ＭＳ ゴシック"/>
                <w:sz w:val="16"/>
                <w:szCs w:val="16"/>
              </w:rPr>
              <w:t>（この節のポイント）で構</w:t>
            </w:r>
            <w:r w:rsidRPr="0072692C">
              <w:rPr>
                <w:rFonts w:ascii="ＭＳ ゴシック" w:eastAsia="ＭＳ ゴシック" w:hAnsi="ＭＳ ゴシック" w:hint="eastAsia"/>
                <w:sz w:val="16"/>
                <w:szCs w:val="16"/>
              </w:rPr>
              <w:t>成</w:t>
            </w:r>
            <w:r w:rsidRPr="009A0D71">
              <w:rPr>
                <w:rFonts w:ascii="ＭＳ 明朝" w:eastAsia="ＭＳ 明朝" w:hAnsi="ＭＳ 明朝" w:hint="eastAsia"/>
                <w:sz w:val="16"/>
                <w:szCs w:val="16"/>
              </w:rPr>
              <w:t>されており</w:t>
            </w:r>
            <w:r w:rsidR="001B508B">
              <w:rPr>
                <w:rFonts w:ascii="ＭＳ 明朝" w:eastAsia="ＭＳ 明朝" w:hAnsi="ＭＳ 明朝" w:hint="eastAsia"/>
                <w:sz w:val="16"/>
                <w:szCs w:val="16"/>
              </w:rPr>
              <w:t>、</w:t>
            </w:r>
            <w:r w:rsidRPr="0072692C">
              <w:rPr>
                <w:rFonts w:ascii="ＭＳ 明朝" w:eastAsia="ＭＳ 明朝" w:hAnsi="ＭＳ 明朝" w:hint="eastAsia"/>
                <w:sz w:val="16"/>
                <w:szCs w:val="16"/>
                <w:u w:val="single"/>
              </w:rPr>
              <w:t>生徒が主体的に課題を見いだして学習を</w:t>
            </w:r>
          </w:p>
          <w:p w14:paraId="68BD3F20" w14:textId="77777777" w:rsidR="009A0D71" w:rsidRPr="00592B04" w:rsidRDefault="009A0D71" w:rsidP="00592B04">
            <w:pPr>
              <w:spacing w:line="0" w:lineRule="atLeast"/>
              <w:ind w:firstLineChars="100" w:firstLine="160"/>
              <w:rPr>
                <w:rFonts w:ascii="ＭＳ ゴシック" w:eastAsia="ＭＳ ゴシック" w:hAnsi="ＭＳ ゴシック"/>
                <w:sz w:val="16"/>
                <w:szCs w:val="16"/>
              </w:rPr>
            </w:pPr>
            <w:r w:rsidRPr="0072692C">
              <w:rPr>
                <w:rFonts w:ascii="ＭＳ 明朝" w:eastAsia="ＭＳ 明朝" w:hAnsi="ＭＳ 明朝" w:hint="eastAsia"/>
                <w:sz w:val="16"/>
                <w:szCs w:val="16"/>
                <w:u w:val="single"/>
              </w:rPr>
              <w:t>進められる</w:t>
            </w:r>
            <w:r w:rsidRPr="009A0D71">
              <w:rPr>
                <w:rFonts w:ascii="ＭＳ 明朝" w:eastAsia="ＭＳ 明朝" w:hAnsi="ＭＳ 明朝" w:hint="eastAsia"/>
                <w:sz w:val="16"/>
                <w:szCs w:val="16"/>
              </w:rPr>
              <w:t>ように工夫されている。</w:t>
            </w:r>
          </w:p>
          <w:p w14:paraId="3F2BAE01" w14:textId="650A050C" w:rsidR="00FD5736" w:rsidRDefault="000313C0" w:rsidP="00FD5736">
            <w:pPr>
              <w:spacing w:line="0" w:lineRule="atLeast"/>
              <w:rPr>
                <w:rFonts w:ascii="ＭＳ ゴシック" w:eastAsia="ＭＳ ゴシック" w:hAnsi="ＭＳ ゴシック" w:cs="ＭＳ 明朝"/>
                <w:sz w:val="16"/>
                <w:szCs w:val="16"/>
              </w:rPr>
            </w:pPr>
            <w:r w:rsidRPr="00AE0261">
              <w:rPr>
                <w:rFonts w:ascii="ＭＳ 明朝" w:eastAsia="ＭＳ 明朝" w:hAnsi="ＭＳ 明朝" w:cs="ＭＳ 明朝" w:hint="eastAsia"/>
                <w:sz w:val="16"/>
                <w:szCs w:val="16"/>
              </w:rPr>
              <w:t>・</w:t>
            </w:r>
            <w:r w:rsidR="009A0D71" w:rsidRPr="0072692C">
              <w:rPr>
                <w:rFonts w:ascii="ＭＳ 明朝" w:eastAsia="ＭＳ 明朝" w:hAnsi="ＭＳ 明朝" w:cs="ＭＳ 明朝" w:hint="eastAsia"/>
                <w:sz w:val="16"/>
                <w:szCs w:val="16"/>
                <w:u w:val="single"/>
              </w:rPr>
              <w:t>学習内容を広げたり</w:t>
            </w:r>
            <w:r w:rsidR="001B508B">
              <w:rPr>
                <w:rFonts w:ascii="ＭＳ 明朝" w:eastAsia="ＭＳ 明朝" w:hAnsi="ＭＳ 明朝" w:cs="ＭＳ 明朝" w:hint="eastAsia"/>
                <w:sz w:val="16"/>
                <w:szCs w:val="16"/>
                <w:u w:val="single"/>
              </w:rPr>
              <w:t>、</w:t>
            </w:r>
            <w:r w:rsidR="009A0D71" w:rsidRPr="0072692C">
              <w:rPr>
                <w:rFonts w:ascii="ＭＳ 明朝" w:eastAsia="ＭＳ 明朝" w:hAnsi="ＭＳ 明朝" w:cs="ＭＳ 明朝" w:hint="eastAsia"/>
                <w:sz w:val="16"/>
                <w:szCs w:val="16"/>
                <w:u w:val="single"/>
              </w:rPr>
              <w:t>深めたり</w:t>
            </w:r>
            <w:r w:rsidR="001B508B">
              <w:rPr>
                <w:rFonts w:ascii="ＭＳ 明朝" w:eastAsia="ＭＳ 明朝" w:hAnsi="ＭＳ 明朝" w:cs="ＭＳ 明朝" w:hint="eastAsia"/>
                <w:sz w:val="16"/>
                <w:szCs w:val="16"/>
                <w:u w:val="single"/>
              </w:rPr>
              <w:t>、</w:t>
            </w:r>
            <w:r w:rsidR="009A0D71" w:rsidRPr="0072692C">
              <w:rPr>
                <w:rFonts w:ascii="ＭＳ 明朝" w:eastAsia="ＭＳ 明朝" w:hAnsi="ＭＳ 明朝" w:cs="ＭＳ 明朝" w:hint="eastAsia"/>
                <w:sz w:val="16"/>
                <w:szCs w:val="16"/>
                <w:u w:val="single"/>
              </w:rPr>
              <w:t>振り返ったりする</w:t>
            </w:r>
            <w:r w:rsidR="009A0D71" w:rsidRPr="009A0D71">
              <w:rPr>
                <w:rFonts w:ascii="ＭＳ 明朝" w:eastAsia="ＭＳ 明朝" w:hAnsi="ＭＳ 明朝" w:cs="ＭＳ 明朝" w:hint="eastAsia"/>
                <w:sz w:val="16"/>
                <w:szCs w:val="16"/>
              </w:rPr>
              <w:t>ためのさまざまな</w:t>
            </w:r>
            <w:r w:rsidR="009A0D71" w:rsidRPr="0072692C">
              <w:rPr>
                <w:rFonts w:ascii="ＭＳ ゴシック" w:eastAsia="ＭＳ ゴシック" w:hAnsi="ＭＳ ゴシック" w:cs="ＭＳ 明朝" w:hint="eastAsia"/>
                <w:sz w:val="16"/>
                <w:szCs w:val="16"/>
              </w:rPr>
              <w:t>「活動」（や</w:t>
            </w:r>
          </w:p>
          <w:p w14:paraId="09BF2E1D" w14:textId="13060515" w:rsidR="00FD5736" w:rsidRDefault="009A0D71" w:rsidP="00592B04">
            <w:pPr>
              <w:spacing w:line="0" w:lineRule="atLeast"/>
              <w:ind w:firstLineChars="100" w:firstLine="160"/>
              <w:rPr>
                <w:rFonts w:ascii="ＭＳ 明朝" w:eastAsia="ＭＳ 明朝" w:hAnsi="ＭＳ 明朝"/>
                <w:sz w:val="16"/>
                <w:szCs w:val="16"/>
              </w:rPr>
            </w:pPr>
            <w:r w:rsidRPr="0072692C">
              <w:rPr>
                <w:rFonts w:ascii="ＭＳ ゴシック" w:eastAsia="ＭＳ ゴシック" w:hAnsi="ＭＳ ゴシック" w:cs="ＭＳ 明朝" w:hint="eastAsia"/>
                <w:sz w:val="16"/>
                <w:szCs w:val="16"/>
              </w:rPr>
              <w:t>ってみよう</w:t>
            </w:r>
            <w:r w:rsidR="001B508B">
              <w:rPr>
                <w:rFonts w:ascii="ＭＳ ゴシック" w:eastAsia="ＭＳ ゴシック" w:hAnsi="ＭＳ ゴシック" w:cs="ＭＳ 明朝" w:hint="eastAsia"/>
                <w:sz w:val="16"/>
                <w:szCs w:val="16"/>
              </w:rPr>
              <w:t>、</w:t>
            </w:r>
            <w:r w:rsidRPr="0072692C">
              <w:rPr>
                <w:rFonts w:ascii="ＭＳ ゴシック" w:eastAsia="ＭＳ ゴシック" w:hAnsi="ＭＳ ゴシック" w:cs="ＭＳ 明朝" w:hint="eastAsia"/>
                <w:sz w:val="16"/>
                <w:szCs w:val="16"/>
              </w:rPr>
              <w:t>考えて</w:t>
            </w:r>
            <w:r w:rsidRPr="0072692C">
              <w:rPr>
                <w:rFonts w:ascii="ＭＳ ゴシック" w:eastAsia="ＭＳ ゴシック" w:hAnsi="ＭＳ ゴシック" w:hint="eastAsia"/>
                <w:sz w:val="16"/>
                <w:szCs w:val="16"/>
              </w:rPr>
              <w:t>みよう</w:t>
            </w:r>
            <w:r w:rsidR="001B508B">
              <w:rPr>
                <w:rFonts w:ascii="ＭＳ ゴシック" w:eastAsia="ＭＳ ゴシック" w:hAnsi="ＭＳ ゴシック" w:hint="eastAsia"/>
                <w:sz w:val="16"/>
                <w:szCs w:val="16"/>
              </w:rPr>
              <w:t>、</w:t>
            </w:r>
            <w:r w:rsidRPr="0072692C">
              <w:rPr>
                <w:rFonts w:ascii="ＭＳ ゴシック" w:eastAsia="ＭＳ ゴシック" w:hAnsi="ＭＳ ゴシック" w:hint="eastAsia"/>
                <w:sz w:val="16"/>
                <w:szCs w:val="16"/>
              </w:rPr>
              <w:t>調べてみよう）</w:t>
            </w:r>
            <w:r w:rsidRPr="009A0D71">
              <w:rPr>
                <w:rFonts w:ascii="ＭＳ 明朝" w:eastAsia="ＭＳ 明朝" w:hAnsi="ＭＳ 明朝" w:hint="eastAsia"/>
                <w:sz w:val="16"/>
                <w:szCs w:val="16"/>
              </w:rPr>
              <w:t>が適切な箇所に配置されており</w:t>
            </w:r>
            <w:r w:rsidR="001B508B">
              <w:rPr>
                <w:rFonts w:ascii="ＭＳ 明朝" w:eastAsia="ＭＳ 明朝" w:hAnsi="ＭＳ 明朝" w:hint="eastAsia"/>
                <w:sz w:val="16"/>
                <w:szCs w:val="16"/>
              </w:rPr>
              <w:t>、</w:t>
            </w:r>
            <w:r w:rsidRPr="009A0D71">
              <w:rPr>
                <w:rFonts w:ascii="ＭＳ 明朝" w:eastAsia="ＭＳ 明朝" w:hAnsi="ＭＳ 明朝" w:hint="eastAsia"/>
                <w:sz w:val="16"/>
                <w:szCs w:val="16"/>
              </w:rPr>
              <w:t>授業</w:t>
            </w:r>
          </w:p>
          <w:p w14:paraId="0658C889" w14:textId="77777777" w:rsidR="009A0D71" w:rsidRPr="00592B04" w:rsidRDefault="009A0D71" w:rsidP="00592B04">
            <w:pPr>
              <w:spacing w:line="0" w:lineRule="atLeast"/>
              <w:ind w:firstLineChars="100" w:firstLine="160"/>
              <w:rPr>
                <w:rFonts w:ascii="ＭＳ ゴシック" w:eastAsia="ＭＳ ゴシック" w:hAnsi="ＭＳ ゴシック" w:cs="ＭＳ 明朝"/>
                <w:sz w:val="16"/>
                <w:szCs w:val="16"/>
              </w:rPr>
            </w:pPr>
            <w:r w:rsidRPr="009A0D71">
              <w:rPr>
                <w:rFonts w:ascii="ＭＳ 明朝" w:eastAsia="ＭＳ 明朝" w:hAnsi="ＭＳ 明朝" w:hint="eastAsia"/>
                <w:sz w:val="16"/>
                <w:szCs w:val="16"/>
              </w:rPr>
              <w:t>や学習の進度に応じて取り組むことができるように配慮されている。</w:t>
            </w:r>
          </w:p>
          <w:p w14:paraId="1711D383" w14:textId="04F6E15B" w:rsidR="000B06D6" w:rsidRPr="009A0D71" w:rsidRDefault="000313C0" w:rsidP="0072692C">
            <w:pPr>
              <w:spacing w:line="0" w:lineRule="atLeast"/>
              <w:rPr>
                <w:rFonts w:ascii="ＭＳ 明朝" w:eastAsia="ＭＳ 明朝" w:hAnsi="ＭＳ 明朝"/>
                <w:sz w:val="16"/>
                <w:szCs w:val="16"/>
              </w:rPr>
            </w:pPr>
            <w:r w:rsidRPr="000313C0">
              <w:rPr>
                <w:rFonts w:ascii="ＭＳ 明朝" w:eastAsia="ＭＳ 明朝" w:hAnsi="ＭＳ 明朝" w:cs="ＭＳ 明朝" w:hint="eastAsia"/>
                <w:sz w:val="16"/>
                <w:szCs w:val="16"/>
              </w:rPr>
              <w:t>・</w:t>
            </w:r>
            <w:r w:rsidR="009A0D71" w:rsidRPr="0072692C">
              <w:rPr>
                <w:rFonts w:ascii="ＭＳ ゴシック" w:eastAsia="ＭＳ ゴシック" w:hAnsi="ＭＳ ゴシック" w:cs="ＭＳ 明朝" w:hint="eastAsia"/>
                <w:sz w:val="16"/>
                <w:szCs w:val="16"/>
              </w:rPr>
              <w:t>「</w:t>
            </w:r>
            <w:r w:rsidR="009A0D71" w:rsidRPr="0072692C">
              <w:rPr>
                <w:rFonts w:ascii="ＭＳ ゴシック" w:eastAsia="ＭＳ ゴシック" w:hAnsi="ＭＳ ゴシック" w:hint="eastAsia"/>
                <w:sz w:val="16"/>
                <w:szCs w:val="16"/>
              </w:rPr>
              <w:t>発展」</w:t>
            </w:r>
            <w:r w:rsidR="009A0D71" w:rsidRPr="009A0D71">
              <w:rPr>
                <w:rFonts w:ascii="ＭＳ 明朝" w:eastAsia="ＭＳ 明朝" w:hAnsi="ＭＳ 明朝" w:hint="eastAsia"/>
                <w:sz w:val="16"/>
                <w:szCs w:val="16"/>
              </w:rPr>
              <w:t>は</w:t>
            </w:r>
            <w:r w:rsidR="001B508B">
              <w:rPr>
                <w:rFonts w:ascii="ＭＳ 明朝" w:eastAsia="ＭＳ 明朝" w:hAnsi="ＭＳ 明朝" w:hint="eastAsia"/>
                <w:sz w:val="16"/>
                <w:szCs w:val="16"/>
              </w:rPr>
              <w:t>、</w:t>
            </w:r>
            <w:r w:rsidR="009A0D71" w:rsidRPr="009A0D71">
              <w:rPr>
                <w:rFonts w:ascii="ＭＳ 明朝" w:eastAsia="ＭＳ 明朝" w:hAnsi="ＭＳ 明朝" w:hint="eastAsia"/>
                <w:sz w:val="16"/>
                <w:szCs w:val="16"/>
              </w:rPr>
              <w:t>程度・分量とも</w:t>
            </w:r>
            <w:r w:rsidR="001B508B">
              <w:rPr>
                <w:rFonts w:ascii="ＭＳ 明朝" w:eastAsia="ＭＳ 明朝" w:hAnsi="ＭＳ 明朝" w:hint="eastAsia"/>
                <w:sz w:val="16"/>
                <w:szCs w:val="16"/>
              </w:rPr>
              <w:t>、</w:t>
            </w:r>
            <w:r w:rsidR="009A0D71" w:rsidRPr="009A0D71">
              <w:rPr>
                <w:rFonts w:ascii="ＭＳ 明朝" w:eastAsia="ＭＳ 明朝" w:hAnsi="ＭＳ 明朝" w:hint="eastAsia"/>
                <w:sz w:val="16"/>
                <w:szCs w:val="16"/>
              </w:rPr>
              <w:t>過度な負担とならないように配慮している。</w:t>
            </w:r>
          </w:p>
        </w:tc>
      </w:tr>
      <w:tr w:rsidR="000B06D6" w:rsidRPr="00072565" w14:paraId="5169B5E8" w14:textId="77777777" w:rsidTr="00592B04">
        <w:trPr>
          <w:cantSplit/>
          <w:trHeight w:val="3389"/>
        </w:trPr>
        <w:tc>
          <w:tcPr>
            <w:tcW w:w="704" w:type="dxa"/>
            <w:textDirection w:val="tbRlV"/>
          </w:tcPr>
          <w:p w14:paraId="78E39F4C" w14:textId="77777777" w:rsidR="000B06D6" w:rsidRPr="009A0D71" w:rsidRDefault="000B06D6" w:rsidP="00FD5736">
            <w:pPr>
              <w:spacing w:beforeLines="50" w:before="180" w:line="0" w:lineRule="atLeast"/>
              <w:ind w:left="113" w:right="113"/>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t>表記・表現及び指導に対する工夫や配慮</w:t>
            </w:r>
          </w:p>
        </w:tc>
        <w:tc>
          <w:tcPr>
            <w:tcW w:w="2693" w:type="dxa"/>
          </w:tcPr>
          <w:p w14:paraId="2A11DFFB" w14:textId="77777777" w:rsidR="00EB27D8" w:rsidRPr="00EB27D8" w:rsidRDefault="00EB27D8" w:rsidP="00EB27D8">
            <w:pPr>
              <w:spacing w:line="0" w:lineRule="atLeast"/>
              <w:ind w:leftChars="1" w:left="175" w:hangingChars="108" w:hanging="173"/>
              <w:rPr>
                <w:rFonts w:ascii="ＭＳ 明朝" w:eastAsia="ＭＳ 明朝" w:hAnsi="ＭＳ 明朝" w:cs="ＭＳ ゴシック"/>
                <w:sz w:val="16"/>
                <w:szCs w:val="16"/>
              </w:rPr>
            </w:pPr>
            <w:r w:rsidRPr="00EB27D8">
              <w:rPr>
                <w:rFonts w:ascii="ＭＳ 明朝" w:eastAsia="ＭＳ 明朝" w:hAnsi="ＭＳ 明朝" w:cs="ＭＳ ゴシック" w:hint="eastAsia"/>
                <w:sz w:val="16"/>
                <w:szCs w:val="16"/>
              </w:rPr>
              <w:t>・学習意欲を高めるための配慮がなされているか。</w:t>
            </w:r>
          </w:p>
          <w:p w14:paraId="0ACA62F3" w14:textId="77777777" w:rsidR="00EB27D8" w:rsidRPr="00EB27D8" w:rsidRDefault="00EB27D8" w:rsidP="00EB27D8">
            <w:pPr>
              <w:spacing w:line="0" w:lineRule="atLeast"/>
              <w:ind w:leftChars="1" w:left="175" w:hangingChars="108" w:hanging="173"/>
              <w:rPr>
                <w:rFonts w:ascii="ＭＳ 明朝" w:eastAsia="ＭＳ 明朝" w:hAnsi="ＭＳ 明朝" w:cs="ＭＳ ゴシック"/>
                <w:sz w:val="16"/>
                <w:szCs w:val="16"/>
              </w:rPr>
            </w:pPr>
            <w:r w:rsidRPr="00EB27D8">
              <w:rPr>
                <w:rFonts w:ascii="ＭＳ 明朝" w:eastAsia="ＭＳ 明朝" w:hAnsi="ＭＳ 明朝" w:cs="ＭＳ ゴシック" w:hint="eastAsia"/>
                <w:sz w:val="16"/>
                <w:szCs w:val="16"/>
              </w:rPr>
              <w:t>・個に応じた指導への工夫がなされているか。</w:t>
            </w:r>
          </w:p>
          <w:p w14:paraId="1142B1B0" w14:textId="77777777" w:rsidR="00EB27D8" w:rsidRPr="00EB27D8" w:rsidRDefault="00EB27D8" w:rsidP="00EB27D8">
            <w:pPr>
              <w:spacing w:line="0" w:lineRule="atLeast"/>
              <w:ind w:leftChars="1" w:left="175" w:hangingChars="108" w:hanging="173"/>
              <w:rPr>
                <w:rFonts w:ascii="ＭＳ 明朝" w:eastAsia="ＭＳ 明朝" w:hAnsi="ＭＳ 明朝" w:cs="ＭＳ ゴシック"/>
                <w:sz w:val="16"/>
                <w:szCs w:val="16"/>
              </w:rPr>
            </w:pPr>
            <w:r w:rsidRPr="00EB27D8">
              <w:rPr>
                <w:rFonts w:ascii="ＭＳ 明朝" w:eastAsia="ＭＳ 明朝" w:hAnsi="ＭＳ 明朝" w:cs="ＭＳ ゴシック" w:hint="eastAsia"/>
                <w:sz w:val="16"/>
                <w:szCs w:val="16"/>
              </w:rPr>
              <w:t>・生徒の自学自習への配慮や工夫がなされているか。</w:t>
            </w:r>
          </w:p>
          <w:p w14:paraId="46A76343" w14:textId="77777777" w:rsidR="00EB27D8" w:rsidRPr="00EB27D8" w:rsidRDefault="00EB27D8" w:rsidP="00EB27D8">
            <w:pPr>
              <w:spacing w:line="0" w:lineRule="atLeast"/>
              <w:ind w:leftChars="1" w:left="175" w:hangingChars="108" w:hanging="173"/>
              <w:rPr>
                <w:rFonts w:ascii="ＭＳ 明朝" w:eastAsia="ＭＳ 明朝" w:hAnsi="ＭＳ 明朝" w:cs="ＭＳ ゴシック"/>
                <w:sz w:val="16"/>
                <w:szCs w:val="16"/>
              </w:rPr>
            </w:pPr>
            <w:r w:rsidRPr="00EB27D8">
              <w:rPr>
                <w:rFonts w:ascii="ＭＳ 明朝" w:eastAsia="ＭＳ 明朝" w:hAnsi="ＭＳ 明朝" w:cs="ＭＳ ゴシック" w:hint="eastAsia"/>
                <w:sz w:val="16"/>
                <w:szCs w:val="16"/>
              </w:rPr>
              <w:t>・持続可能な社会をつくる力を育成するための工夫がなされているか。</w:t>
            </w:r>
          </w:p>
          <w:p w14:paraId="1E97CF45" w14:textId="77777777" w:rsidR="00EB27D8" w:rsidRPr="00EB27D8" w:rsidRDefault="00EB27D8" w:rsidP="00EB27D8">
            <w:pPr>
              <w:spacing w:line="0" w:lineRule="atLeast"/>
              <w:ind w:leftChars="1" w:left="175" w:hangingChars="108" w:hanging="173"/>
              <w:rPr>
                <w:rFonts w:ascii="ＭＳ 明朝" w:eastAsia="ＭＳ 明朝" w:hAnsi="ＭＳ 明朝" w:cs="ＭＳ ゴシック"/>
                <w:sz w:val="16"/>
                <w:szCs w:val="16"/>
              </w:rPr>
            </w:pPr>
            <w:r w:rsidRPr="00EB27D8">
              <w:rPr>
                <w:rFonts w:ascii="ＭＳ 明朝" w:eastAsia="ＭＳ 明朝" w:hAnsi="ＭＳ 明朝" w:cs="ＭＳ ゴシック" w:hint="eastAsia"/>
                <w:sz w:val="16"/>
                <w:szCs w:val="16"/>
              </w:rPr>
              <w:t>・用語・記号の取り上げ方や記述のしかたは適切か。</w:t>
            </w:r>
          </w:p>
          <w:p w14:paraId="40F739F2" w14:textId="77777777" w:rsidR="00EB27D8" w:rsidRPr="00EB27D8" w:rsidRDefault="00EB27D8" w:rsidP="00EB27D8">
            <w:pPr>
              <w:spacing w:line="0" w:lineRule="atLeast"/>
              <w:ind w:leftChars="1" w:left="175" w:hangingChars="108" w:hanging="173"/>
              <w:rPr>
                <w:rFonts w:ascii="ＭＳ 明朝" w:eastAsia="ＭＳ 明朝" w:hAnsi="ＭＳ 明朝" w:cs="ＭＳ ゴシック"/>
                <w:sz w:val="16"/>
                <w:szCs w:val="16"/>
              </w:rPr>
            </w:pPr>
            <w:r w:rsidRPr="00EB27D8">
              <w:rPr>
                <w:rFonts w:ascii="ＭＳ 明朝" w:eastAsia="ＭＳ 明朝" w:hAnsi="ＭＳ 明朝" w:cs="ＭＳ ゴシック" w:hint="eastAsia"/>
                <w:sz w:val="16"/>
                <w:szCs w:val="16"/>
              </w:rPr>
              <w:t>・文章、図や</w:t>
            </w:r>
            <w:bookmarkStart w:id="0" w:name="_GoBack"/>
            <w:bookmarkEnd w:id="0"/>
            <w:r w:rsidRPr="00EB27D8">
              <w:rPr>
                <w:rFonts w:ascii="ＭＳ 明朝" w:eastAsia="ＭＳ 明朝" w:hAnsi="ＭＳ 明朝" w:cs="ＭＳ ゴシック" w:hint="eastAsia"/>
                <w:sz w:val="16"/>
                <w:szCs w:val="16"/>
              </w:rPr>
              <w:t>イラストは、わかりやすいものになっているか。</w:t>
            </w:r>
          </w:p>
          <w:p w14:paraId="6776D560" w14:textId="77777777" w:rsidR="00EB27D8" w:rsidRPr="00EB27D8" w:rsidRDefault="00EB27D8" w:rsidP="00EB27D8">
            <w:pPr>
              <w:spacing w:line="0" w:lineRule="atLeast"/>
              <w:ind w:leftChars="1" w:left="175" w:hangingChars="108" w:hanging="173"/>
              <w:rPr>
                <w:rFonts w:ascii="ＭＳ 明朝" w:eastAsia="ＭＳ 明朝" w:hAnsi="ＭＳ 明朝" w:cs="ＭＳ ゴシック"/>
                <w:sz w:val="16"/>
                <w:szCs w:val="16"/>
              </w:rPr>
            </w:pPr>
            <w:r w:rsidRPr="00EB27D8">
              <w:rPr>
                <w:rFonts w:ascii="ＭＳ 明朝" w:eastAsia="ＭＳ 明朝" w:hAnsi="ＭＳ 明朝" w:cs="ＭＳ ゴシック" w:hint="eastAsia"/>
                <w:sz w:val="16"/>
                <w:szCs w:val="16"/>
              </w:rPr>
              <w:t>・コンピュータやインターネットなど、</w:t>
            </w:r>
            <w:r w:rsidRPr="00EB27D8">
              <w:rPr>
                <w:rFonts w:ascii="ＭＳ 明朝" w:eastAsia="ＭＳ 明朝" w:hAnsi="ＭＳ 明朝" w:cs="ＭＳ ゴシック"/>
                <w:sz w:val="16"/>
                <w:szCs w:val="16"/>
              </w:rPr>
              <w:t>ICT の効果的な活用への配慮や工夫がなされているか。</w:t>
            </w:r>
          </w:p>
          <w:p w14:paraId="156D19E7" w14:textId="54E4A342" w:rsidR="000B06D6" w:rsidRPr="009A0D71" w:rsidRDefault="00EB27D8" w:rsidP="00EB27D8">
            <w:pPr>
              <w:spacing w:line="0" w:lineRule="atLeast"/>
              <w:ind w:leftChars="1" w:left="175" w:hangingChars="108" w:hanging="173"/>
              <w:rPr>
                <w:rFonts w:ascii="ＭＳ 明朝" w:eastAsia="ＭＳ 明朝" w:hAnsi="ＭＳ 明朝" w:cs="游明朝"/>
                <w:sz w:val="16"/>
                <w:szCs w:val="16"/>
              </w:rPr>
            </w:pPr>
            <w:r w:rsidRPr="00EB27D8">
              <w:rPr>
                <w:rFonts w:ascii="ＭＳ 明朝" w:eastAsia="ＭＳ 明朝" w:hAnsi="ＭＳ 明朝" w:cs="ＭＳ ゴシック" w:hint="eastAsia"/>
                <w:sz w:val="16"/>
                <w:szCs w:val="16"/>
              </w:rPr>
              <w:t>・指導書や周辺教材での工夫や配慮がなされているか。</w:t>
            </w:r>
          </w:p>
        </w:tc>
        <w:tc>
          <w:tcPr>
            <w:tcW w:w="6237" w:type="dxa"/>
          </w:tcPr>
          <w:p w14:paraId="51241124" w14:textId="121A9642" w:rsidR="0072692C" w:rsidRPr="00592B04" w:rsidRDefault="000313C0" w:rsidP="00956290">
            <w:pPr>
              <w:spacing w:line="0" w:lineRule="atLeast"/>
              <w:ind w:left="168" w:hangingChars="105" w:hanging="168"/>
              <w:rPr>
                <w:rFonts w:ascii="ＭＳ 明朝" w:eastAsia="ＭＳ 明朝" w:hAnsi="ＭＳ 明朝" w:cs="游明朝"/>
                <w:sz w:val="16"/>
                <w:szCs w:val="16"/>
                <w:u w:val="single"/>
              </w:rPr>
            </w:pPr>
            <w:r>
              <w:rPr>
                <w:rFonts w:ascii="ＭＳ 明朝" w:eastAsia="ＭＳ 明朝" w:hAnsi="ＭＳ 明朝" w:cs="游明朝" w:hint="eastAsia"/>
                <w:sz w:val="16"/>
                <w:szCs w:val="16"/>
              </w:rPr>
              <w:t>・</w:t>
            </w:r>
            <w:r w:rsidR="009A0D71" w:rsidRPr="009A0D71">
              <w:rPr>
                <w:rFonts w:ascii="ＭＳ 明朝" w:eastAsia="ＭＳ 明朝" w:hAnsi="ＭＳ 明朝" w:cs="游明朝" w:hint="eastAsia"/>
                <w:sz w:val="16"/>
                <w:szCs w:val="16"/>
              </w:rPr>
              <w:t>本文内の</w:t>
            </w:r>
            <w:r w:rsidR="009A0D71" w:rsidRPr="0072692C">
              <w:rPr>
                <w:rFonts w:ascii="ＭＳ ゴシック" w:eastAsia="ＭＳ ゴシック" w:hAnsi="ＭＳ ゴシック" w:cs="游明朝" w:hint="eastAsia"/>
                <w:sz w:val="16"/>
                <w:szCs w:val="16"/>
              </w:rPr>
              <w:t>コラム</w:t>
            </w:r>
            <w:r w:rsidR="009A0D71" w:rsidRPr="009A0D71">
              <w:rPr>
                <w:rFonts w:ascii="ＭＳ 明朝" w:eastAsia="ＭＳ 明朝" w:hAnsi="ＭＳ 明朝" w:cs="游明朝" w:hint="eastAsia"/>
                <w:sz w:val="16"/>
                <w:szCs w:val="16"/>
              </w:rPr>
              <w:t>や</w:t>
            </w:r>
            <w:r w:rsidR="009A0D71" w:rsidRPr="0072692C">
              <w:rPr>
                <w:rFonts w:ascii="ＭＳ ゴシック" w:eastAsia="ＭＳ ゴシック" w:hAnsi="ＭＳ ゴシック" w:cs="游明朝" w:hint="eastAsia"/>
                <w:sz w:val="16"/>
                <w:szCs w:val="16"/>
              </w:rPr>
              <w:t>側注</w:t>
            </w:r>
            <w:r w:rsidR="001B508B">
              <w:rPr>
                <w:rFonts w:ascii="ＭＳ 明朝" w:eastAsia="ＭＳ 明朝" w:hAnsi="ＭＳ 明朝" w:cs="游明朝" w:hint="eastAsia"/>
                <w:sz w:val="16"/>
                <w:szCs w:val="16"/>
              </w:rPr>
              <w:t>、</w:t>
            </w:r>
            <w:r w:rsidR="009A0D71" w:rsidRPr="0072692C">
              <w:rPr>
                <w:rFonts w:ascii="ＭＳ ゴシック" w:eastAsia="ＭＳ ゴシック" w:hAnsi="ＭＳ ゴシック" w:cs="游明朝" w:hint="eastAsia"/>
                <w:sz w:val="16"/>
                <w:szCs w:val="16"/>
              </w:rPr>
              <w:t>読み物資料</w:t>
            </w:r>
            <w:r w:rsidR="001B508B">
              <w:rPr>
                <w:rFonts w:ascii="ＭＳ 明朝" w:eastAsia="ＭＳ 明朝" w:hAnsi="ＭＳ 明朝" w:cs="游明朝" w:hint="eastAsia"/>
                <w:sz w:val="16"/>
                <w:szCs w:val="16"/>
              </w:rPr>
              <w:t>、</w:t>
            </w:r>
            <w:r w:rsidR="009A0D71" w:rsidRPr="0072692C">
              <w:rPr>
                <w:rFonts w:ascii="ＭＳ ゴシック" w:eastAsia="ＭＳ ゴシック" w:hAnsi="ＭＳ ゴシック" w:cs="游明朝" w:hint="eastAsia"/>
                <w:sz w:val="16"/>
                <w:szCs w:val="16"/>
              </w:rPr>
              <w:t>終章</w:t>
            </w:r>
            <w:r w:rsidR="009A0D71" w:rsidRPr="009A0D71">
              <w:rPr>
                <w:rFonts w:ascii="ＭＳ 明朝" w:eastAsia="ＭＳ 明朝" w:hAnsi="ＭＳ 明朝" w:cs="游明朝" w:hint="eastAsia"/>
                <w:sz w:val="16"/>
                <w:szCs w:val="16"/>
              </w:rPr>
              <w:t>では</w:t>
            </w:r>
            <w:r w:rsidR="001B508B">
              <w:rPr>
                <w:rFonts w:ascii="ＭＳ 明朝" w:eastAsia="ＭＳ 明朝" w:hAnsi="ＭＳ 明朝" w:cs="游明朝" w:hint="eastAsia"/>
                <w:sz w:val="16"/>
                <w:szCs w:val="16"/>
              </w:rPr>
              <w:t>、</w:t>
            </w:r>
            <w:r w:rsidR="009A0D71" w:rsidRPr="0072692C">
              <w:rPr>
                <w:rFonts w:ascii="ＭＳ 明朝" w:eastAsia="ＭＳ 明朝" w:hAnsi="ＭＳ 明朝" w:cs="游明朝" w:hint="eastAsia"/>
                <w:sz w:val="16"/>
                <w:szCs w:val="16"/>
                <w:u w:val="single"/>
              </w:rPr>
              <w:t>「日常生活と物理学の</w:t>
            </w:r>
            <w:r w:rsidR="00956290">
              <w:rPr>
                <w:rFonts w:ascii="ＭＳ 明朝" w:eastAsia="ＭＳ 明朝" w:hAnsi="ＭＳ 明朝" w:cs="游明朝" w:hint="eastAsia"/>
                <w:sz w:val="16"/>
                <w:szCs w:val="16"/>
                <w:u w:val="single"/>
              </w:rPr>
              <w:t>かか</w:t>
            </w:r>
            <w:r w:rsidR="009A0D71" w:rsidRPr="0072692C">
              <w:rPr>
                <w:rFonts w:ascii="ＭＳ 明朝" w:eastAsia="ＭＳ 明朝" w:hAnsi="ＭＳ 明朝" w:cs="游明朝" w:hint="eastAsia"/>
                <w:sz w:val="16"/>
                <w:szCs w:val="16"/>
                <w:u w:val="single"/>
              </w:rPr>
              <w:t>わり」「科学技術と物理学の</w:t>
            </w:r>
            <w:r w:rsidR="00956290">
              <w:rPr>
                <w:rFonts w:ascii="ＭＳ 明朝" w:eastAsia="ＭＳ 明朝" w:hAnsi="ＭＳ 明朝" w:cs="游明朝" w:hint="eastAsia"/>
                <w:sz w:val="16"/>
                <w:szCs w:val="16"/>
                <w:u w:val="single"/>
              </w:rPr>
              <w:t>かか</w:t>
            </w:r>
            <w:r w:rsidR="009A0D71" w:rsidRPr="0072692C">
              <w:rPr>
                <w:rFonts w:ascii="ＭＳ 明朝" w:eastAsia="ＭＳ 明朝" w:hAnsi="ＭＳ 明朝"/>
                <w:sz w:val="16"/>
                <w:szCs w:val="16"/>
                <w:u w:val="single"/>
              </w:rPr>
              <w:t>わり」「科学史」「物理と</w:t>
            </w:r>
            <w:r w:rsidR="00956290">
              <w:rPr>
                <w:rFonts w:ascii="ＭＳ 明朝" w:eastAsia="ＭＳ 明朝" w:hAnsi="ＭＳ 明朝" w:hint="eastAsia"/>
                <w:sz w:val="16"/>
                <w:szCs w:val="16"/>
                <w:u w:val="single"/>
              </w:rPr>
              <w:t>かか</w:t>
            </w:r>
            <w:r w:rsidR="009A0D71" w:rsidRPr="0072692C">
              <w:rPr>
                <w:rFonts w:ascii="ＭＳ 明朝" w:eastAsia="ＭＳ 明朝" w:hAnsi="ＭＳ 明朝"/>
                <w:sz w:val="16"/>
                <w:szCs w:val="16"/>
                <w:u w:val="single"/>
              </w:rPr>
              <w:t>わる人々」</w:t>
            </w:r>
            <w:r w:rsidR="009A0D71" w:rsidRPr="009A0D71">
              <w:rPr>
                <w:rFonts w:ascii="ＭＳ 明朝" w:eastAsia="ＭＳ 明朝" w:hAnsi="ＭＳ 明朝"/>
                <w:sz w:val="16"/>
                <w:szCs w:val="16"/>
              </w:rPr>
              <w:t>といったさまざまな観点から</w:t>
            </w:r>
            <w:r w:rsidR="001B508B">
              <w:rPr>
                <w:rFonts w:ascii="ＭＳ 明朝" w:eastAsia="ＭＳ 明朝" w:hAnsi="ＭＳ 明朝"/>
                <w:sz w:val="16"/>
                <w:szCs w:val="16"/>
              </w:rPr>
              <w:t>、</w:t>
            </w:r>
            <w:r w:rsidR="009A0D71" w:rsidRPr="009A0D71">
              <w:rPr>
                <w:rFonts w:ascii="ＭＳ 明朝" w:eastAsia="ＭＳ 明朝" w:hAnsi="ＭＳ 明朝"/>
                <w:sz w:val="16"/>
                <w:szCs w:val="16"/>
              </w:rPr>
              <w:t>物理学についての興味・関心を高めるような内容が取り上げられている。</w:t>
            </w:r>
          </w:p>
          <w:p w14:paraId="6FB27FEC" w14:textId="60832C49" w:rsidR="00592B04" w:rsidRDefault="0072692C" w:rsidP="00592B04">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009A0D71" w:rsidRPr="009A0D71">
              <w:rPr>
                <w:rFonts w:ascii="ＭＳ 明朝" w:eastAsia="ＭＳ 明朝" w:hAnsi="ＭＳ 明朝" w:cs="游明朝" w:hint="eastAsia"/>
                <w:sz w:val="16"/>
                <w:szCs w:val="16"/>
              </w:rPr>
              <w:t>写真や図版を大きく見せるなど</w:t>
            </w:r>
            <w:r w:rsidR="001B508B">
              <w:rPr>
                <w:rFonts w:ascii="ＭＳ 明朝" w:eastAsia="ＭＳ 明朝" w:hAnsi="ＭＳ 明朝" w:cs="游明朝" w:hint="eastAsia"/>
                <w:sz w:val="16"/>
                <w:szCs w:val="16"/>
              </w:rPr>
              <w:t>、</w:t>
            </w:r>
            <w:r w:rsidR="009A0D71" w:rsidRPr="009A0D71">
              <w:rPr>
                <w:rFonts w:ascii="ＭＳ 明朝" w:eastAsia="ＭＳ 明朝" w:hAnsi="ＭＳ 明朝" w:cs="游明朝" w:hint="eastAsia"/>
                <w:sz w:val="16"/>
                <w:szCs w:val="16"/>
              </w:rPr>
              <w:t>生徒の学習意欲を刺激するのに最適である。また</w:t>
            </w:r>
            <w:r w:rsidR="001B508B">
              <w:rPr>
                <w:rFonts w:ascii="ＭＳ 明朝" w:eastAsia="ＭＳ 明朝" w:hAnsi="ＭＳ 明朝" w:cs="游明朝" w:hint="eastAsia"/>
                <w:sz w:val="16"/>
                <w:szCs w:val="16"/>
              </w:rPr>
              <w:t>、</w:t>
            </w:r>
          </w:p>
          <w:p w14:paraId="2DE26584" w14:textId="6E345D95" w:rsidR="0072692C" w:rsidRDefault="009A0D71" w:rsidP="00592B04">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ストロボ</w:t>
            </w:r>
            <w:r w:rsidRPr="009A0D71">
              <w:rPr>
                <w:rFonts w:ascii="ＭＳ 明朝" w:eastAsia="ＭＳ 明朝" w:hAnsi="ＭＳ 明朝"/>
                <w:sz w:val="16"/>
                <w:szCs w:val="16"/>
              </w:rPr>
              <w:t>写真や 連続写真など</w:t>
            </w:r>
            <w:r w:rsidR="001B508B">
              <w:rPr>
                <w:rFonts w:ascii="ＭＳ 明朝" w:eastAsia="ＭＳ 明朝" w:hAnsi="ＭＳ 明朝"/>
                <w:sz w:val="16"/>
                <w:szCs w:val="16"/>
              </w:rPr>
              <w:t>、</w:t>
            </w:r>
            <w:r w:rsidRPr="009A0D71">
              <w:rPr>
                <w:rFonts w:ascii="ＭＳ 明朝" w:eastAsia="ＭＳ 明朝" w:hAnsi="ＭＳ 明朝"/>
                <w:sz w:val="16"/>
                <w:szCs w:val="16"/>
              </w:rPr>
              <w:t>実験や実習に直接役立つ配慮がなされている。</w:t>
            </w:r>
          </w:p>
          <w:p w14:paraId="615D3844" w14:textId="362F3EA2" w:rsidR="0072692C" w:rsidRDefault="0072692C" w:rsidP="0072692C">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9A0D71" w:rsidRPr="009A0D71">
              <w:rPr>
                <w:rFonts w:ascii="ＭＳ 明朝" w:eastAsia="ＭＳ 明朝" w:hAnsi="ＭＳ 明朝" w:cs="游明朝" w:hint="eastAsia"/>
                <w:sz w:val="16"/>
                <w:szCs w:val="16"/>
              </w:rPr>
              <w:t>用語</w:t>
            </w:r>
            <w:r w:rsidR="001B508B">
              <w:rPr>
                <w:rFonts w:ascii="ＭＳ 明朝" w:eastAsia="ＭＳ 明朝" w:hAnsi="ＭＳ 明朝" w:cs="游明朝" w:hint="eastAsia"/>
                <w:sz w:val="16"/>
                <w:szCs w:val="16"/>
              </w:rPr>
              <w:t>、</w:t>
            </w:r>
            <w:r w:rsidR="009A0D71" w:rsidRPr="009A0D71">
              <w:rPr>
                <w:rFonts w:ascii="ＭＳ 明朝" w:eastAsia="ＭＳ 明朝" w:hAnsi="ＭＳ 明朝" w:cs="游明朝" w:hint="eastAsia"/>
                <w:sz w:val="16"/>
                <w:szCs w:val="16"/>
              </w:rPr>
              <w:t>記号は統一されており</w:t>
            </w:r>
            <w:r w:rsidR="001B508B">
              <w:rPr>
                <w:rFonts w:ascii="ＭＳ 明朝" w:eastAsia="ＭＳ 明朝" w:hAnsi="ＭＳ 明朝" w:cs="游明朝" w:hint="eastAsia"/>
                <w:sz w:val="16"/>
                <w:szCs w:val="16"/>
              </w:rPr>
              <w:t>、</w:t>
            </w:r>
            <w:r w:rsidR="009A0D71" w:rsidRPr="009A0D71">
              <w:rPr>
                <w:rFonts w:ascii="ＭＳ 明朝" w:eastAsia="ＭＳ 明朝" w:hAnsi="ＭＳ 明朝" w:cs="游明朝" w:hint="eastAsia"/>
                <w:sz w:val="16"/>
                <w:szCs w:val="16"/>
              </w:rPr>
              <w:t>記述のしかたも適切である。</w:t>
            </w:r>
          </w:p>
          <w:p w14:paraId="50447533" w14:textId="21FB6638" w:rsidR="00592B04" w:rsidRDefault="0072692C" w:rsidP="00592B04">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009A0D71" w:rsidRPr="0072692C">
              <w:rPr>
                <w:rFonts w:ascii="ＭＳ 明朝" w:eastAsia="ＭＳ 明朝" w:hAnsi="ＭＳ 明朝" w:cs="游明朝" w:hint="eastAsia"/>
                <w:sz w:val="16"/>
                <w:szCs w:val="16"/>
                <w:u w:val="single"/>
              </w:rPr>
              <w:t>重要用語や記号</w:t>
            </w:r>
            <w:r w:rsidR="001B508B">
              <w:rPr>
                <w:rFonts w:ascii="ＭＳ 明朝" w:eastAsia="ＭＳ 明朝" w:hAnsi="ＭＳ 明朝" w:cs="游明朝" w:hint="eastAsia"/>
                <w:sz w:val="16"/>
                <w:szCs w:val="16"/>
                <w:u w:val="single"/>
              </w:rPr>
              <w:t>、</w:t>
            </w:r>
            <w:r w:rsidR="009A0D71" w:rsidRPr="0072692C">
              <w:rPr>
                <w:rFonts w:ascii="ＭＳ 明朝" w:eastAsia="ＭＳ 明朝" w:hAnsi="ＭＳ 明朝" w:cs="游明朝" w:hint="eastAsia"/>
                <w:sz w:val="16"/>
                <w:szCs w:val="16"/>
                <w:u w:val="single"/>
              </w:rPr>
              <w:t>中学入学以降に読みを習う漢字に振り仮名を付ける</w:t>
            </w:r>
            <w:r w:rsidR="009A0D71" w:rsidRPr="009A0D71">
              <w:rPr>
                <w:rFonts w:ascii="ＭＳ 明朝" w:eastAsia="ＭＳ 明朝" w:hAnsi="ＭＳ 明朝" w:cs="游明朝" w:hint="eastAsia"/>
                <w:sz w:val="16"/>
                <w:szCs w:val="16"/>
              </w:rPr>
              <w:t>など</w:t>
            </w:r>
            <w:r w:rsidR="001B508B">
              <w:rPr>
                <w:rFonts w:ascii="ＭＳ 明朝" w:eastAsia="ＭＳ 明朝" w:hAnsi="ＭＳ 明朝" w:cs="游明朝" w:hint="eastAsia"/>
                <w:sz w:val="16"/>
                <w:szCs w:val="16"/>
              </w:rPr>
              <w:t>、</w:t>
            </w:r>
            <w:r w:rsidR="009A0D71" w:rsidRPr="009A0D71">
              <w:rPr>
                <w:rFonts w:ascii="ＭＳ 明朝" w:eastAsia="ＭＳ 明朝" w:hAnsi="ＭＳ 明朝" w:cs="游明朝" w:hint="eastAsia"/>
                <w:sz w:val="16"/>
                <w:szCs w:val="16"/>
              </w:rPr>
              <w:t>初学者</w:t>
            </w:r>
          </w:p>
          <w:p w14:paraId="285AB811" w14:textId="77777777" w:rsidR="00EB27D8" w:rsidRDefault="009A0D71" w:rsidP="00EB27D8">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にも読み進めやす</w:t>
            </w:r>
            <w:r w:rsidRPr="009A0D71">
              <w:rPr>
                <w:rFonts w:ascii="ＭＳ 明朝" w:eastAsia="ＭＳ 明朝" w:hAnsi="ＭＳ 明朝"/>
                <w:sz w:val="16"/>
                <w:szCs w:val="16"/>
              </w:rPr>
              <w:t>い配慮がなされてい</w:t>
            </w:r>
            <w:r w:rsidR="001B508B">
              <w:rPr>
                <w:rFonts w:ascii="ＭＳ 明朝" w:eastAsia="ＭＳ 明朝" w:hAnsi="ＭＳ 明朝" w:hint="eastAsia"/>
                <w:sz w:val="16"/>
                <w:szCs w:val="16"/>
              </w:rPr>
              <w:t>あ</w:t>
            </w:r>
            <w:r w:rsidRPr="009A0D71">
              <w:rPr>
                <w:rFonts w:ascii="ＭＳ 明朝" w:eastAsia="ＭＳ 明朝" w:hAnsi="ＭＳ 明朝"/>
                <w:sz w:val="16"/>
                <w:szCs w:val="16"/>
              </w:rPr>
              <w:t>る。</w:t>
            </w:r>
          </w:p>
          <w:p w14:paraId="3E802096" w14:textId="71E63A62" w:rsidR="00EB27D8" w:rsidRPr="00EB27D8" w:rsidRDefault="00EB27D8" w:rsidP="00EB27D8">
            <w:pPr>
              <w:spacing w:line="0" w:lineRule="atLeast"/>
              <w:ind w:left="178" w:hangingChars="111" w:hanging="178"/>
              <w:rPr>
                <w:rFonts w:ascii="ＭＳ 明朝" w:eastAsia="ＭＳ 明朝" w:hAnsi="ＭＳ 明朝" w:hint="eastAsia"/>
                <w:sz w:val="16"/>
                <w:szCs w:val="16"/>
              </w:rPr>
            </w:pPr>
            <w:r w:rsidRPr="00EB27D8">
              <w:rPr>
                <w:rFonts w:ascii="ＭＳ 明朝" w:eastAsia="ＭＳ 明朝" w:hAnsi="ＭＳ 明朝" w:hint="eastAsia"/>
                <w:sz w:val="16"/>
                <w:szCs w:val="16"/>
              </w:rPr>
              <w:t>・</w:t>
            </w:r>
            <w:r w:rsidRPr="00EB27D8">
              <w:rPr>
                <w:rFonts w:ascii="ＭＳ ゴシック" w:eastAsia="ＭＳ ゴシック" w:hAnsi="ＭＳ ゴシック" w:hint="eastAsia"/>
                <w:sz w:val="16"/>
                <w:szCs w:val="16"/>
              </w:rPr>
              <w:t>教科書内の問題の解答がすべて巻末に掲載</w:t>
            </w:r>
            <w:r w:rsidRPr="00EB27D8">
              <w:rPr>
                <w:rFonts w:ascii="ＭＳ 明朝" w:eastAsia="ＭＳ 明朝" w:hAnsi="ＭＳ 明朝" w:hint="eastAsia"/>
                <w:sz w:val="16"/>
                <w:szCs w:val="16"/>
              </w:rPr>
              <w:t>されており、</w:t>
            </w:r>
            <w:r w:rsidRPr="00EB27D8">
              <w:rPr>
                <w:rFonts w:ascii="ＭＳ 明朝" w:eastAsia="ＭＳ 明朝" w:hAnsi="ＭＳ 明朝" w:hint="eastAsia"/>
                <w:sz w:val="16"/>
                <w:szCs w:val="16"/>
                <w:u w:val="single"/>
              </w:rPr>
              <w:t>生徒が自学自習する際に活用しやすくなっている</w:t>
            </w:r>
            <w:r w:rsidRPr="00EB27D8">
              <w:rPr>
                <w:rFonts w:ascii="ＭＳ 明朝" w:eastAsia="ＭＳ 明朝" w:hAnsi="ＭＳ 明朝" w:hint="eastAsia"/>
                <w:sz w:val="16"/>
                <w:szCs w:val="16"/>
              </w:rPr>
              <w:t>。</w:t>
            </w:r>
          </w:p>
          <w:p w14:paraId="577889C9" w14:textId="7AC4C359" w:rsidR="0072692C" w:rsidRDefault="0072692C" w:rsidP="0072692C">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9A0D71" w:rsidRPr="009A0D71">
              <w:rPr>
                <w:rFonts w:ascii="ＭＳ 明朝" w:eastAsia="ＭＳ 明朝" w:hAnsi="ＭＳ 明朝" w:cs="游明朝" w:hint="eastAsia"/>
                <w:sz w:val="16"/>
                <w:szCs w:val="16"/>
              </w:rPr>
              <w:t>必要な箇所に</w:t>
            </w:r>
            <w:r w:rsidR="001B508B">
              <w:rPr>
                <w:rFonts w:ascii="ＭＳ 明朝" w:eastAsia="ＭＳ 明朝" w:hAnsi="ＭＳ 明朝" w:cs="游明朝" w:hint="eastAsia"/>
                <w:sz w:val="16"/>
                <w:szCs w:val="16"/>
              </w:rPr>
              <w:t>、</w:t>
            </w:r>
            <w:r w:rsidR="009A0D71" w:rsidRPr="0072692C">
              <w:rPr>
                <w:rFonts w:ascii="ＭＳ ゴシック" w:eastAsia="ＭＳ ゴシック" w:hAnsi="ＭＳ ゴシック" w:cs="游明朝" w:hint="eastAsia"/>
                <w:sz w:val="16"/>
                <w:szCs w:val="16"/>
              </w:rPr>
              <w:t>事故防止の注意マーク</w:t>
            </w:r>
            <w:r w:rsidR="009A0D71" w:rsidRPr="009A0D71">
              <w:rPr>
                <w:rFonts w:ascii="ＭＳ 明朝" w:eastAsia="ＭＳ 明朝" w:hAnsi="ＭＳ 明朝" w:cs="游明朝" w:hint="eastAsia"/>
                <w:sz w:val="16"/>
                <w:szCs w:val="16"/>
              </w:rPr>
              <w:t>を目立つように付している。</w:t>
            </w:r>
          </w:p>
          <w:p w14:paraId="464AC2F4" w14:textId="77777777" w:rsidR="00592B04" w:rsidRDefault="0072692C" w:rsidP="00592B04">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009A0D71" w:rsidRPr="0072692C">
              <w:rPr>
                <w:rFonts w:ascii="ＭＳ ゴシック" w:eastAsia="ＭＳ ゴシック" w:hAnsi="ＭＳ ゴシック" w:cs="游明朝" w:hint="eastAsia"/>
                <w:sz w:val="16"/>
                <w:szCs w:val="16"/>
              </w:rPr>
              <w:t>二次元コードコンテンツが豊富</w:t>
            </w:r>
            <w:r w:rsidR="009A0D71" w:rsidRPr="009A0D71">
              <w:rPr>
                <w:rFonts w:ascii="ＭＳ 明朝" w:eastAsia="ＭＳ 明朝" w:hAnsi="ＭＳ 明朝" w:cs="游明朝" w:hint="eastAsia"/>
                <w:sz w:val="16"/>
                <w:szCs w:val="16"/>
              </w:rPr>
              <w:t>である。</w:t>
            </w:r>
            <w:r w:rsidR="009A0D71" w:rsidRPr="0072692C">
              <w:rPr>
                <w:rFonts w:ascii="ＭＳ 明朝" w:eastAsia="ＭＳ 明朝" w:hAnsi="ＭＳ 明朝" w:cs="游明朝" w:hint="eastAsia"/>
                <w:sz w:val="16"/>
                <w:szCs w:val="16"/>
                <w:u w:val="single"/>
              </w:rPr>
              <w:t>中学校の既習事項の内容</w:t>
            </w:r>
            <w:r w:rsidR="009A0D71" w:rsidRPr="009A0D71">
              <w:rPr>
                <w:rFonts w:ascii="ＭＳ 明朝" w:eastAsia="ＭＳ 明朝" w:hAnsi="ＭＳ 明朝" w:cs="游明朝" w:hint="eastAsia"/>
                <w:sz w:val="16"/>
                <w:szCs w:val="16"/>
              </w:rPr>
              <w:t>や教科書の図版だ</w:t>
            </w:r>
          </w:p>
          <w:p w14:paraId="3D25E9CD" w14:textId="0C94FC15" w:rsidR="00592B04" w:rsidRDefault="009A0D71" w:rsidP="00592B04">
            <w:pPr>
              <w:spacing w:line="0" w:lineRule="atLeast"/>
              <w:ind w:firstLineChars="100" w:firstLine="160"/>
              <w:rPr>
                <w:rFonts w:ascii="ＭＳ 明朝" w:eastAsia="ＭＳ 明朝" w:hAnsi="ＭＳ 明朝"/>
                <w:sz w:val="16"/>
                <w:szCs w:val="16"/>
                <w:u w:val="single"/>
              </w:rPr>
            </w:pPr>
            <w:r w:rsidRPr="009A0D71">
              <w:rPr>
                <w:rFonts w:ascii="ＭＳ 明朝" w:eastAsia="ＭＳ 明朝" w:hAnsi="ＭＳ 明朝" w:cs="游明朝" w:hint="eastAsia"/>
                <w:sz w:val="16"/>
                <w:szCs w:val="16"/>
              </w:rPr>
              <w:t>けでは理解しにく</w:t>
            </w:r>
            <w:r w:rsidRPr="009A0D71">
              <w:rPr>
                <w:rFonts w:ascii="ＭＳ 明朝" w:eastAsia="ＭＳ 明朝" w:hAnsi="ＭＳ 明朝"/>
                <w:sz w:val="16"/>
                <w:szCs w:val="16"/>
              </w:rPr>
              <w:t>い内容について</w:t>
            </w:r>
            <w:r w:rsidR="001B508B">
              <w:rPr>
                <w:rFonts w:ascii="ＭＳ 明朝" w:eastAsia="ＭＳ 明朝" w:hAnsi="ＭＳ 明朝"/>
                <w:sz w:val="16"/>
                <w:szCs w:val="16"/>
              </w:rPr>
              <w:t>、</w:t>
            </w:r>
            <w:r w:rsidRPr="009A0D71">
              <w:rPr>
                <w:rFonts w:ascii="ＭＳ 明朝" w:eastAsia="ＭＳ 明朝" w:hAnsi="ＭＳ 明朝"/>
                <w:sz w:val="16"/>
                <w:szCs w:val="16"/>
              </w:rPr>
              <w:t>二次元コードで情報を収集したり</w:t>
            </w:r>
            <w:r w:rsidR="001B508B">
              <w:rPr>
                <w:rFonts w:ascii="ＭＳ 明朝" w:eastAsia="ＭＳ 明朝" w:hAnsi="ＭＳ 明朝"/>
                <w:sz w:val="16"/>
                <w:szCs w:val="16"/>
              </w:rPr>
              <w:t>、</w:t>
            </w:r>
            <w:r w:rsidRPr="0072692C">
              <w:rPr>
                <w:rFonts w:ascii="ＭＳ 明朝" w:eastAsia="ＭＳ 明朝" w:hAnsi="ＭＳ 明朝"/>
                <w:sz w:val="16"/>
                <w:szCs w:val="16"/>
                <w:u w:val="single"/>
              </w:rPr>
              <w:t>アニメーシ</w:t>
            </w:r>
          </w:p>
          <w:p w14:paraId="72872B2C" w14:textId="133470E4" w:rsidR="0072692C" w:rsidRDefault="009A0D71" w:rsidP="00956290">
            <w:pPr>
              <w:spacing w:line="0" w:lineRule="atLeast"/>
              <w:ind w:leftChars="83" w:left="174" w:firstLineChars="1" w:firstLine="2"/>
              <w:rPr>
                <w:rFonts w:ascii="ＭＳ 明朝" w:eastAsia="ＭＳ 明朝" w:hAnsi="ＭＳ 明朝"/>
                <w:sz w:val="16"/>
                <w:szCs w:val="16"/>
              </w:rPr>
            </w:pPr>
            <w:r w:rsidRPr="0072692C">
              <w:rPr>
                <w:rFonts w:ascii="ＭＳ 明朝" w:eastAsia="ＭＳ 明朝" w:hAnsi="ＭＳ 明朝"/>
                <w:sz w:val="16"/>
                <w:szCs w:val="16"/>
                <w:u w:val="single"/>
              </w:rPr>
              <w:t>ョン</w:t>
            </w:r>
            <w:r w:rsidRPr="009A0D71">
              <w:rPr>
                <w:rFonts w:ascii="ＭＳ 明朝" w:eastAsia="ＭＳ 明朝" w:hAnsi="ＭＳ 明朝"/>
                <w:sz w:val="16"/>
                <w:szCs w:val="16"/>
              </w:rPr>
              <w:t>や</w:t>
            </w:r>
            <w:r w:rsidRPr="0072692C">
              <w:rPr>
                <w:rFonts w:ascii="ＭＳ 明朝" w:eastAsia="ＭＳ 明朝" w:hAnsi="ＭＳ 明朝"/>
                <w:sz w:val="16"/>
                <w:szCs w:val="16"/>
                <w:u w:val="single"/>
              </w:rPr>
              <w:t>実験映像</w:t>
            </w:r>
            <w:r w:rsidRPr="009A0D71">
              <w:rPr>
                <w:rFonts w:ascii="ＭＳ 明朝" w:eastAsia="ＭＳ 明朝" w:hAnsi="ＭＳ 明朝"/>
                <w:sz w:val="16"/>
                <w:szCs w:val="16"/>
              </w:rPr>
              <w:t>などで理解を深めたりすることができる。</w:t>
            </w:r>
            <w:r w:rsidR="00956290">
              <w:rPr>
                <w:rFonts w:ascii="ＭＳ 明朝" w:eastAsia="ＭＳ 明朝" w:hAnsi="ＭＳ 明朝" w:hint="eastAsia"/>
                <w:sz w:val="16"/>
                <w:szCs w:val="16"/>
              </w:rPr>
              <w:t>また、</w:t>
            </w:r>
            <w:r w:rsidR="00956290" w:rsidRPr="001B508B">
              <w:rPr>
                <w:rFonts w:ascii="ＭＳ 明朝" w:eastAsia="ＭＳ 明朝" w:hAnsi="ＭＳ 明朝" w:hint="eastAsia"/>
                <w:sz w:val="16"/>
                <w:szCs w:val="16"/>
                <w:u w:val="single"/>
              </w:rPr>
              <w:t>「公式チェック」</w:t>
            </w:r>
            <w:r w:rsidR="00956290">
              <w:rPr>
                <w:rFonts w:ascii="ＭＳ 明朝" w:eastAsia="ＭＳ 明朝" w:hAnsi="ＭＳ 明朝" w:hint="eastAsia"/>
                <w:sz w:val="16"/>
                <w:szCs w:val="16"/>
              </w:rPr>
              <w:t>は簡単な演習問題に取り組むことができ、基本事項の習得に役立つ。</w:t>
            </w:r>
          </w:p>
          <w:p w14:paraId="5DDB9CC3" w14:textId="773789C7" w:rsidR="00EB27D8" w:rsidRPr="00EB27D8" w:rsidRDefault="00EB27D8" w:rsidP="00EB27D8">
            <w:pPr>
              <w:spacing w:line="0" w:lineRule="atLeast"/>
              <w:ind w:left="159" w:hanging="159"/>
              <w:rPr>
                <w:rFonts w:ascii="ＭＳ 明朝" w:eastAsia="ＭＳ 明朝" w:hAnsi="ＭＳ 明朝" w:cs="ＭＳ 明朝" w:hint="eastAsia"/>
                <w:sz w:val="16"/>
                <w:szCs w:val="16"/>
              </w:rPr>
            </w:pPr>
            <w:r w:rsidRPr="00675D3A">
              <w:rPr>
                <w:rFonts w:ascii="ＭＳ ゴシック" w:eastAsia="ＭＳ ゴシック" w:hAnsi="ＭＳ ゴシック" w:cs="ＭＳ ゴシック"/>
                <w:sz w:val="16"/>
                <w:szCs w:val="16"/>
              </w:rPr>
              <w:t>・</w:t>
            </w:r>
            <w:r>
              <w:rPr>
                <w:rFonts w:ascii="ＭＳ 明朝" w:eastAsia="ＭＳ 明朝" w:hAnsi="ＭＳ 明朝" w:cs="ＭＳ 明朝"/>
                <w:sz w:val="16"/>
                <w:szCs w:val="16"/>
              </w:rPr>
              <w:t>巻末</w:t>
            </w:r>
            <w:r w:rsidRPr="00675D3A">
              <w:rPr>
                <w:rFonts w:ascii="ＭＳ 明朝" w:eastAsia="ＭＳ 明朝" w:hAnsi="ＭＳ 明朝" w:cs="ＭＳ 明朝"/>
                <w:sz w:val="16"/>
                <w:szCs w:val="16"/>
              </w:rPr>
              <w:t>は、</w:t>
            </w:r>
            <w:r w:rsidRPr="00675D3A">
              <w:rPr>
                <w:rFonts w:ascii="ＭＳ ゴシック" w:eastAsia="ＭＳ ゴシック" w:hAnsi="ＭＳ ゴシック" w:cs="ＭＳ ゴシック"/>
                <w:sz w:val="16"/>
                <w:szCs w:val="16"/>
              </w:rPr>
              <w:t>SDGs</w:t>
            </w:r>
            <w:r w:rsidRPr="00675D3A">
              <w:rPr>
                <w:rFonts w:ascii="ＭＳ 明朝" w:eastAsia="ＭＳ 明朝" w:hAnsi="ＭＳ 明朝" w:cs="ＭＳ 明朝"/>
                <w:sz w:val="16"/>
                <w:szCs w:val="16"/>
              </w:rPr>
              <w:t>や</w:t>
            </w:r>
            <w:r w:rsidRPr="00675D3A">
              <w:rPr>
                <w:rFonts w:ascii="ＭＳ ゴシック" w:eastAsia="ＭＳ ゴシック" w:hAnsi="ＭＳ ゴシック" w:cs="ＭＳ ゴシック"/>
                <w:sz w:val="16"/>
                <w:szCs w:val="16"/>
              </w:rPr>
              <w:t>Society5.0</w:t>
            </w:r>
            <w:r w:rsidRPr="00675D3A">
              <w:rPr>
                <w:rFonts w:ascii="ＭＳ 明朝" w:eastAsia="ＭＳ 明朝" w:hAnsi="ＭＳ 明朝" w:cs="ＭＳ 明朝"/>
                <w:sz w:val="16"/>
                <w:szCs w:val="16"/>
              </w:rPr>
              <w:t>などの今日的な話題や、</w:t>
            </w:r>
            <w:r w:rsidRPr="00675D3A">
              <w:rPr>
                <w:rFonts w:ascii="ＭＳ ゴシック" w:eastAsia="ＭＳ ゴシック" w:hAnsi="ＭＳ ゴシック" w:cs="ＭＳ ゴシック"/>
                <w:sz w:val="16"/>
                <w:szCs w:val="16"/>
              </w:rPr>
              <w:t>学習内容に関係する職業</w:t>
            </w:r>
            <w:r w:rsidRPr="00675D3A">
              <w:rPr>
                <w:rFonts w:ascii="ＭＳ 明朝" w:eastAsia="ＭＳ 明朝" w:hAnsi="ＭＳ 明朝" w:cs="ＭＳ 明朝"/>
                <w:sz w:val="16"/>
                <w:szCs w:val="16"/>
              </w:rPr>
              <w:t>などについて紹介</w:t>
            </w:r>
            <w:r>
              <w:rPr>
                <w:rFonts w:ascii="ＭＳ 明朝" w:eastAsia="ＭＳ 明朝" w:hAnsi="ＭＳ 明朝" w:cs="ＭＳ 明朝" w:hint="eastAsia"/>
                <w:sz w:val="16"/>
                <w:szCs w:val="16"/>
              </w:rPr>
              <w:t>し</w:t>
            </w:r>
            <w:r w:rsidRPr="00675D3A">
              <w:rPr>
                <w:rFonts w:ascii="ＭＳ 明朝" w:eastAsia="ＭＳ 明朝" w:hAnsi="ＭＳ 明朝" w:cs="ＭＳ 明朝"/>
                <w:sz w:val="16"/>
                <w:szCs w:val="16"/>
              </w:rPr>
              <w:t>ており、</w:t>
            </w:r>
            <w:r w:rsidRPr="00675D3A">
              <w:rPr>
                <w:rFonts w:ascii="ＭＳ 明朝" w:eastAsia="ＭＳ 明朝" w:hAnsi="ＭＳ 明朝" w:cs="ＭＳ 明朝"/>
                <w:sz w:val="16"/>
                <w:szCs w:val="16"/>
                <w:u w:val="single"/>
              </w:rPr>
              <w:t>深い学びにつなげる</w:t>
            </w:r>
            <w:r w:rsidRPr="00675D3A">
              <w:rPr>
                <w:rFonts w:ascii="ＭＳ 明朝" w:eastAsia="ＭＳ 明朝" w:hAnsi="ＭＳ 明朝" w:cs="ＭＳ 明朝"/>
                <w:sz w:val="16"/>
                <w:szCs w:val="16"/>
              </w:rPr>
              <w:t>ための工夫がされている。</w:t>
            </w:r>
          </w:p>
          <w:p w14:paraId="46901EAF" w14:textId="2FDD2E26" w:rsidR="00592B04" w:rsidRDefault="0072692C" w:rsidP="00EB27D8">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009A0D71" w:rsidRPr="009A0D71">
              <w:rPr>
                <w:rFonts w:ascii="ＭＳ 明朝" w:eastAsia="ＭＳ 明朝" w:hAnsi="ＭＳ 明朝" w:cs="游明朝" w:hint="eastAsia"/>
                <w:sz w:val="16"/>
                <w:szCs w:val="16"/>
              </w:rPr>
              <w:t>指導資料は「動画コンテンツ」</w:t>
            </w:r>
            <w:r w:rsidR="001B508B">
              <w:rPr>
                <w:rFonts w:ascii="ＭＳ 明朝" w:eastAsia="ＭＳ 明朝" w:hAnsi="ＭＳ 明朝" w:cs="游明朝" w:hint="eastAsia"/>
                <w:sz w:val="16"/>
                <w:szCs w:val="16"/>
              </w:rPr>
              <w:t>、</w:t>
            </w:r>
            <w:r w:rsidR="009A0D71" w:rsidRPr="009A0D71">
              <w:rPr>
                <w:rFonts w:ascii="ＭＳ 明朝" w:eastAsia="ＭＳ 明朝" w:hAnsi="ＭＳ 明朝" w:cs="游明朝" w:hint="eastAsia"/>
                <w:sz w:val="16"/>
                <w:szCs w:val="16"/>
              </w:rPr>
              <w:t>「デジタル板書」などのデジタル教材が充実してお</w:t>
            </w:r>
          </w:p>
          <w:p w14:paraId="21F60867" w14:textId="63E69FD1" w:rsidR="000B06D6" w:rsidRDefault="009A0D71" w:rsidP="00592B04">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り</w:t>
            </w:r>
            <w:r w:rsidR="001B508B">
              <w:rPr>
                <w:rFonts w:ascii="ＭＳ 明朝" w:eastAsia="ＭＳ 明朝" w:hAnsi="ＭＳ 明朝" w:cs="游明朝" w:hint="eastAsia"/>
                <w:sz w:val="16"/>
                <w:szCs w:val="16"/>
              </w:rPr>
              <w:t>、</w:t>
            </w:r>
            <w:r w:rsidRPr="009A0D71">
              <w:rPr>
                <w:rFonts w:ascii="ＭＳ 明朝" w:eastAsia="ＭＳ 明朝" w:hAnsi="ＭＳ 明朝"/>
                <w:sz w:val="16"/>
                <w:szCs w:val="16"/>
              </w:rPr>
              <w:t>ICTを活用した授業にも対応している。</w:t>
            </w:r>
          </w:p>
          <w:p w14:paraId="76AD0F50" w14:textId="77777777" w:rsidR="00FD5736" w:rsidRDefault="00FD5736" w:rsidP="00592B04">
            <w:pPr>
              <w:spacing w:line="0" w:lineRule="atLeast"/>
              <w:ind w:firstLineChars="100" w:firstLine="160"/>
              <w:rPr>
                <w:rFonts w:ascii="ＭＳ 明朝" w:eastAsia="ＭＳ 明朝" w:hAnsi="ＭＳ 明朝"/>
                <w:sz w:val="16"/>
                <w:szCs w:val="16"/>
              </w:rPr>
            </w:pPr>
          </w:p>
          <w:p w14:paraId="68315D3B" w14:textId="77777777" w:rsidR="00FD5736" w:rsidRDefault="00FD5736" w:rsidP="00592B04">
            <w:pPr>
              <w:spacing w:line="0" w:lineRule="atLeast"/>
              <w:ind w:firstLineChars="100" w:firstLine="160"/>
              <w:rPr>
                <w:rFonts w:ascii="ＭＳ 明朝" w:eastAsia="ＭＳ 明朝" w:hAnsi="ＭＳ 明朝"/>
                <w:sz w:val="16"/>
                <w:szCs w:val="16"/>
              </w:rPr>
            </w:pPr>
          </w:p>
          <w:p w14:paraId="48D2934C" w14:textId="77777777" w:rsidR="00FD5736" w:rsidRPr="0072692C" w:rsidRDefault="00FD5736" w:rsidP="00592B04">
            <w:pPr>
              <w:spacing w:line="0" w:lineRule="atLeast"/>
              <w:ind w:firstLineChars="100" w:firstLine="160"/>
              <w:rPr>
                <w:rFonts w:ascii="ＭＳ 明朝" w:eastAsia="ＭＳ 明朝" w:hAnsi="ＭＳ 明朝" w:cs="游明朝"/>
                <w:sz w:val="16"/>
                <w:szCs w:val="16"/>
              </w:rPr>
            </w:pPr>
          </w:p>
        </w:tc>
      </w:tr>
      <w:tr w:rsidR="000B06D6" w:rsidRPr="000B06D6" w14:paraId="52E14163" w14:textId="77777777" w:rsidTr="00592B04">
        <w:trPr>
          <w:cantSplit/>
          <w:trHeight w:val="1886"/>
        </w:trPr>
        <w:tc>
          <w:tcPr>
            <w:tcW w:w="704" w:type="dxa"/>
            <w:textDirection w:val="tbRlV"/>
          </w:tcPr>
          <w:p w14:paraId="5F746351" w14:textId="77777777" w:rsidR="000B06D6" w:rsidRPr="009A0D71" w:rsidRDefault="000B06D6" w:rsidP="00FD5736">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lastRenderedPageBreak/>
              <w:t>印刷・造本上 の配慮</w:t>
            </w:r>
          </w:p>
        </w:tc>
        <w:tc>
          <w:tcPr>
            <w:tcW w:w="2693" w:type="dxa"/>
          </w:tcPr>
          <w:p w14:paraId="0F12F2B2" w14:textId="5E5DAC65" w:rsidR="000B2D08" w:rsidRDefault="009A0D71" w:rsidP="000B2D08">
            <w:pPr>
              <w:spacing w:line="0" w:lineRule="atLeast"/>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游明朝" w:hint="eastAsia"/>
                <w:sz w:val="16"/>
                <w:szCs w:val="16"/>
              </w:rPr>
              <w:t>印刷の鮮明さ</w:t>
            </w:r>
            <w:r w:rsidR="001B508B">
              <w:rPr>
                <w:rFonts w:ascii="ＭＳ 明朝" w:eastAsia="ＭＳ 明朝" w:hAnsi="ＭＳ 明朝" w:cs="游明朝" w:hint="eastAsia"/>
                <w:sz w:val="16"/>
                <w:szCs w:val="16"/>
              </w:rPr>
              <w:t>、</w:t>
            </w:r>
            <w:r w:rsidRPr="009A0D71">
              <w:rPr>
                <w:rFonts w:ascii="ＭＳ 明朝" w:eastAsia="ＭＳ 明朝" w:hAnsi="ＭＳ 明朝" w:cs="游明朝" w:hint="eastAsia"/>
                <w:sz w:val="16"/>
                <w:szCs w:val="16"/>
              </w:rPr>
              <w:t>活字の大きさ</w:t>
            </w:r>
            <w:r w:rsidR="001B508B">
              <w:rPr>
                <w:rFonts w:ascii="ＭＳ 明朝" w:eastAsia="ＭＳ 明朝" w:hAnsi="ＭＳ 明朝" w:cs="游明朝" w:hint="eastAsia"/>
                <w:sz w:val="16"/>
                <w:szCs w:val="16"/>
              </w:rPr>
              <w:t>、</w:t>
            </w:r>
            <w:r w:rsidRPr="009A0D71">
              <w:rPr>
                <w:rFonts w:ascii="ＭＳ 明朝" w:eastAsia="ＭＳ 明朝" w:hAnsi="ＭＳ 明朝" w:cs="游明朝" w:hint="eastAsia"/>
                <w:sz w:val="16"/>
                <w:szCs w:val="16"/>
              </w:rPr>
              <w:t>行</w:t>
            </w:r>
          </w:p>
          <w:p w14:paraId="64F54917" w14:textId="322169B7" w:rsidR="009A0D71" w:rsidRDefault="009A0D71" w:rsidP="000B2D08">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間</w:t>
            </w:r>
            <w:r w:rsidR="001B508B">
              <w:rPr>
                <w:rFonts w:ascii="ＭＳ 明朝" w:eastAsia="ＭＳ 明朝" w:hAnsi="ＭＳ 明朝" w:cs="游明朝" w:hint="eastAsia"/>
                <w:sz w:val="16"/>
                <w:szCs w:val="16"/>
              </w:rPr>
              <w:t>、</w:t>
            </w:r>
            <w:r w:rsidRPr="009A0D71">
              <w:rPr>
                <w:rFonts w:ascii="ＭＳ 明朝" w:eastAsia="ＭＳ 明朝" w:hAnsi="ＭＳ 明朝" w:cs="游明朝" w:hint="eastAsia"/>
                <w:sz w:val="16"/>
                <w:szCs w:val="16"/>
              </w:rPr>
              <w:t>製本</w:t>
            </w:r>
            <w:r w:rsidRPr="009A0D71">
              <w:rPr>
                <w:rFonts w:ascii="ＭＳ 明朝" w:eastAsia="ＭＳ 明朝" w:hAnsi="ＭＳ 明朝"/>
                <w:sz w:val="16"/>
                <w:szCs w:val="16"/>
              </w:rPr>
              <w:t>などは適切か。</w:t>
            </w:r>
          </w:p>
          <w:p w14:paraId="3101DA90" w14:textId="77777777" w:rsidR="000B2D08" w:rsidRDefault="009A0D71" w:rsidP="000B2D08">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Pr="009A0D71">
              <w:rPr>
                <w:rFonts w:ascii="ＭＳ 明朝" w:eastAsia="ＭＳ 明朝" w:hAnsi="ＭＳ 明朝" w:cs="游明朝" w:hint="eastAsia"/>
                <w:sz w:val="16"/>
                <w:szCs w:val="16"/>
              </w:rPr>
              <w:t>環境保全や生徒の多様な特性に</w:t>
            </w:r>
          </w:p>
          <w:p w14:paraId="2F2A8CAC" w14:textId="77777777" w:rsidR="000B06D6" w:rsidRPr="000B2D08" w:rsidRDefault="009A0D71" w:rsidP="000B2D08">
            <w:pPr>
              <w:spacing w:line="0" w:lineRule="atLeast"/>
              <w:ind w:firstLineChars="100" w:firstLine="160"/>
              <w:rPr>
                <w:rFonts w:ascii="ＭＳ 明朝" w:eastAsia="ＭＳ 明朝" w:hAnsi="ＭＳ 明朝" w:cs="游明朝"/>
                <w:sz w:val="16"/>
                <w:szCs w:val="16"/>
              </w:rPr>
            </w:pPr>
            <w:r w:rsidRPr="009A0D71">
              <w:rPr>
                <w:rFonts w:ascii="ＭＳ 明朝" w:eastAsia="ＭＳ 明朝" w:hAnsi="ＭＳ 明朝" w:cs="游明朝" w:hint="eastAsia"/>
                <w:sz w:val="16"/>
                <w:szCs w:val="16"/>
              </w:rPr>
              <w:t>対して配慮</w:t>
            </w:r>
            <w:r w:rsidRPr="009A0D71">
              <w:rPr>
                <w:rFonts w:ascii="ＭＳ 明朝" w:eastAsia="ＭＳ 明朝" w:hAnsi="ＭＳ 明朝"/>
                <w:sz w:val="16"/>
                <w:szCs w:val="16"/>
              </w:rPr>
              <w:t>しているか。</w:t>
            </w:r>
          </w:p>
        </w:tc>
        <w:tc>
          <w:tcPr>
            <w:tcW w:w="6237" w:type="dxa"/>
          </w:tcPr>
          <w:p w14:paraId="0E636B78" w14:textId="4CB1AA92" w:rsidR="00592B04" w:rsidRDefault="0072692C" w:rsidP="00592B04">
            <w:pPr>
              <w:spacing w:line="0" w:lineRule="atLeast"/>
              <w:rPr>
                <w:rFonts w:ascii="ＭＳ 明朝" w:eastAsia="ＭＳ 明朝" w:hAnsi="ＭＳ 明朝" w:cs="游明朝"/>
                <w:sz w:val="16"/>
                <w:szCs w:val="16"/>
              </w:rPr>
            </w:pPr>
            <w:r>
              <w:rPr>
                <w:rFonts w:ascii="ＭＳ 明朝" w:eastAsia="ＭＳ 明朝" w:hAnsi="ＭＳ 明朝" w:cs="游明朝" w:hint="eastAsia"/>
                <w:sz w:val="16"/>
                <w:szCs w:val="16"/>
              </w:rPr>
              <w:t>・</w:t>
            </w:r>
            <w:r w:rsidR="009A0D71" w:rsidRPr="009A0D71">
              <w:rPr>
                <w:rFonts w:ascii="ＭＳ 明朝" w:eastAsia="ＭＳ 明朝" w:hAnsi="ＭＳ 明朝" w:cs="游明朝" w:hint="eastAsia"/>
                <w:sz w:val="16"/>
                <w:szCs w:val="16"/>
              </w:rPr>
              <w:t>製本は針金を使用せず接着剤で製本してあり</w:t>
            </w:r>
            <w:r w:rsidR="001B508B">
              <w:rPr>
                <w:rFonts w:ascii="ＭＳ 明朝" w:eastAsia="ＭＳ 明朝" w:hAnsi="ＭＳ 明朝" w:cs="游明朝" w:hint="eastAsia"/>
                <w:sz w:val="16"/>
                <w:szCs w:val="16"/>
              </w:rPr>
              <w:t>、</w:t>
            </w:r>
            <w:r w:rsidR="009A0D71" w:rsidRPr="009A0D71">
              <w:rPr>
                <w:rFonts w:ascii="ＭＳ 明朝" w:eastAsia="ＭＳ 明朝" w:hAnsi="ＭＳ 明朝" w:cs="游明朝" w:hint="eastAsia"/>
                <w:sz w:val="16"/>
                <w:szCs w:val="16"/>
              </w:rPr>
              <w:t>金属を使用しないことによるリサイ</w:t>
            </w:r>
          </w:p>
          <w:p w14:paraId="171E8AED" w14:textId="77777777" w:rsidR="0072692C" w:rsidRPr="00592B04" w:rsidRDefault="009A0D71" w:rsidP="00592B04">
            <w:pPr>
              <w:spacing w:line="0" w:lineRule="atLeast"/>
              <w:ind w:firstLineChars="100" w:firstLine="160"/>
              <w:rPr>
                <w:rFonts w:ascii="ＭＳ 明朝" w:eastAsia="ＭＳ 明朝" w:hAnsi="ＭＳ 明朝" w:cs="游明朝"/>
                <w:sz w:val="16"/>
                <w:szCs w:val="16"/>
              </w:rPr>
            </w:pPr>
            <w:r w:rsidRPr="009A0D71">
              <w:rPr>
                <w:rFonts w:ascii="ＭＳ 明朝" w:eastAsia="ＭＳ 明朝" w:hAnsi="ＭＳ 明朝" w:cs="游明朝" w:hint="eastAsia"/>
                <w:sz w:val="16"/>
                <w:szCs w:val="16"/>
              </w:rPr>
              <w:t>クル性を重視して</w:t>
            </w:r>
            <w:r w:rsidRPr="009A0D71">
              <w:rPr>
                <w:rFonts w:ascii="ＭＳ 明朝" w:eastAsia="ＭＳ 明朝" w:hAnsi="ＭＳ 明朝"/>
                <w:sz w:val="16"/>
                <w:szCs w:val="16"/>
              </w:rPr>
              <w:t>いる。</w:t>
            </w:r>
          </w:p>
          <w:p w14:paraId="09C45FA5" w14:textId="561DD8C6" w:rsidR="0072692C" w:rsidRDefault="0072692C" w:rsidP="0072692C">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9A0D71" w:rsidRPr="009A0D71">
              <w:rPr>
                <w:rFonts w:ascii="ＭＳ 明朝" w:eastAsia="ＭＳ 明朝" w:hAnsi="ＭＳ 明朝" w:cs="游明朝" w:hint="eastAsia"/>
                <w:sz w:val="16"/>
                <w:szCs w:val="16"/>
              </w:rPr>
              <w:t>用紙には再生紙を</w:t>
            </w:r>
            <w:r w:rsidR="001B508B">
              <w:rPr>
                <w:rFonts w:ascii="ＭＳ 明朝" w:eastAsia="ＭＳ 明朝" w:hAnsi="ＭＳ 明朝" w:cs="游明朝" w:hint="eastAsia"/>
                <w:sz w:val="16"/>
                <w:szCs w:val="16"/>
              </w:rPr>
              <w:t>、</w:t>
            </w:r>
            <w:r w:rsidR="009A0D71" w:rsidRPr="009A0D71">
              <w:rPr>
                <w:rFonts w:ascii="ＭＳ 明朝" w:eastAsia="ＭＳ 明朝" w:hAnsi="ＭＳ 明朝" w:cs="游明朝" w:hint="eastAsia"/>
                <w:sz w:val="16"/>
                <w:szCs w:val="16"/>
              </w:rPr>
              <w:t>インキには植物油インキを使用している。</w:t>
            </w:r>
          </w:p>
          <w:p w14:paraId="4D960399" w14:textId="15FF4EBA" w:rsidR="00592B04" w:rsidRDefault="0072692C" w:rsidP="00592B04">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009A0D71" w:rsidRPr="009A0D71">
              <w:rPr>
                <w:rFonts w:ascii="ＭＳ 明朝" w:eastAsia="ＭＳ 明朝" w:hAnsi="ＭＳ 明朝" w:cs="游明朝" w:hint="eastAsia"/>
                <w:sz w:val="16"/>
                <w:szCs w:val="16"/>
              </w:rPr>
              <w:t>図版等の色遣いがカラーユニバーサルデザインに配慮されている。また</w:t>
            </w:r>
            <w:r w:rsidR="001B508B">
              <w:rPr>
                <w:rFonts w:ascii="ＭＳ 明朝" w:eastAsia="ＭＳ 明朝" w:hAnsi="ＭＳ 明朝" w:cs="游明朝" w:hint="eastAsia"/>
                <w:sz w:val="16"/>
                <w:szCs w:val="16"/>
              </w:rPr>
              <w:t>、</w:t>
            </w:r>
            <w:r w:rsidR="009A0D71" w:rsidRPr="009A0D71">
              <w:rPr>
                <w:rFonts w:ascii="ＭＳ 明朝" w:eastAsia="ＭＳ 明朝" w:hAnsi="ＭＳ 明朝" w:cs="游明朝" w:hint="eastAsia"/>
                <w:sz w:val="16"/>
                <w:szCs w:val="16"/>
              </w:rPr>
              <w:t>本の中心</w:t>
            </w:r>
          </w:p>
          <w:p w14:paraId="0F14E970" w14:textId="62894AEF" w:rsidR="00592B04" w:rsidRDefault="009A0D71" w:rsidP="00592B04">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までページを開く</w:t>
            </w:r>
            <w:r w:rsidRPr="009A0D71">
              <w:rPr>
                <w:rFonts w:ascii="ＭＳ 明朝" w:eastAsia="ＭＳ 明朝" w:hAnsi="ＭＳ 明朝"/>
                <w:sz w:val="16"/>
                <w:szCs w:val="16"/>
              </w:rPr>
              <w:t>製本を採用するとともに</w:t>
            </w:r>
            <w:r w:rsidR="001B508B">
              <w:rPr>
                <w:rFonts w:ascii="ＭＳ 明朝" w:eastAsia="ＭＳ 明朝" w:hAnsi="ＭＳ 明朝"/>
                <w:sz w:val="16"/>
                <w:szCs w:val="16"/>
              </w:rPr>
              <w:t>、</w:t>
            </w:r>
            <w:r w:rsidRPr="009A0D71">
              <w:rPr>
                <w:rFonts w:ascii="ＭＳ 明朝" w:eastAsia="ＭＳ 明朝" w:hAnsi="ＭＳ 明朝"/>
                <w:sz w:val="16"/>
                <w:szCs w:val="16"/>
              </w:rPr>
              <w:t>領域ごとのツメ</w:t>
            </w:r>
            <w:r w:rsidR="001B508B">
              <w:rPr>
                <w:rFonts w:ascii="ＭＳ 明朝" w:eastAsia="ＭＳ 明朝" w:hAnsi="ＭＳ 明朝"/>
                <w:sz w:val="16"/>
                <w:szCs w:val="16"/>
              </w:rPr>
              <w:t>、</w:t>
            </w:r>
            <w:r w:rsidRPr="009A0D71">
              <w:rPr>
                <w:rFonts w:ascii="ＭＳ 明朝" w:eastAsia="ＭＳ 明朝" w:hAnsi="ＭＳ 明朝"/>
                <w:sz w:val="16"/>
                <w:szCs w:val="16"/>
              </w:rPr>
              <w:t>視認性の高い振り仮</w:t>
            </w:r>
          </w:p>
          <w:p w14:paraId="304C33E6" w14:textId="77777777" w:rsidR="000B06D6" w:rsidRDefault="009A0D71" w:rsidP="00592B04">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sz w:val="16"/>
                <w:szCs w:val="16"/>
              </w:rPr>
              <w:t>名など生徒が使いやすくなる工夫がしてある。</w:t>
            </w:r>
          </w:p>
          <w:p w14:paraId="766FB998" w14:textId="77777777" w:rsidR="00FD5736" w:rsidRDefault="00FD5736" w:rsidP="00592B04">
            <w:pPr>
              <w:spacing w:line="0" w:lineRule="atLeast"/>
              <w:ind w:firstLineChars="100" w:firstLine="160"/>
              <w:rPr>
                <w:rFonts w:ascii="ＭＳ 明朝" w:eastAsia="ＭＳ 明朝" w:hAnsi="ＭＳ 明朝"/>
                <w:sz w:val="16"/>
                <w:szCs w:val="16"/>
              </w:rPr>
            </w:pPr>
          </w:p>
          <w:p w14:paraId="37300184" w14:textId="77777777" w:rsidR="00FD5736" w:rsidRDefault="00FD5736" w:rsidP="00592B04">
            <w:pPr>
              <w:spacing w:line="0" w:lineRule="atLeast"/>
              <w:ind w:firstLineChars="100" w:firstLine="160"/>
              <w:rPr>
                <w:rFonts w:ascii="ＭＳ 明朝" w:eastAsia="ＭＳ 明朝" w:hAnsi="ＭＳ 明朝"/>
                <w:sz w:val="16"/>
                <w:szCs w:val="16"/>
              </w:rPr>
            </w:pPr>
          </w:p>
          <w:p w14:paraId="47B70430" w14:textId="77777777" w:rsidR="00FD5736" w:rsidRDefault="00FD5736" w:rsidP="00592B04">
            <w:pPr>
              <w:spacing w:line="0" w:lineRule="atLeast"/>
              <w:ind w:firstLineChars="100" w:firstLine="160"/>
              <w:rPr>
                <w:rFonts w:ascii="ＭＳ 明朝" w:eastAsia="ＭＳ 明朝" w:hAnsi="ＭＳ 明朝"/>
                <w:sz w:val="16"/>
                <w:szCs w:val="16"/>
              </w:rPr>
            </w:pPr>
          </w:p>
          <w:p w14:paraId="53287A1B" w14:textId="041987A9" w:rsidR="00FD5736" w:rsidRPr="00592B04" w:rsidRDefault="00FD5736" w:rsidP="00592B04">
            <w:pPr>
              <w:spacing w:line="0" w:lineRule="atLeast"/>
              <w:ind w:firstLineChars="100" w:firstLine="160"/>
              <w:rPr>
                <w:rFonts w:ascii="ＭＳ 明朝" w:eastAsia="ＭＳ 明朝" w:hAnsi="ＭＳ 明朝" w:cs="游明朝"/>
                <w:sz w:val="16"/>
                <w:szCs w:val="16"/>
              </w:rPr>
            </w:pPr>
          </w:p>
        </w:tc>
      </w:tr>
      <w:tr w:rsidR="000B06D6" w:rsidRPr="000B06D6" w14:paraId="73C73447" w14:textId="77777777" w:rsidTr="00592B04">
        <w:trPr>
          <w:cantSplit/>
          <w:trHeight w:val="1134"/>
        </w:trPr>
        <w:tc>
          <w:tcPr>
            <w:tcW w:w="704" w:type="dxa"/>
            <w:textDirection w:val="tbRlV"/>
          </w:tcPr>
          <w:p w14:paraId="26965C2B" w14:textId="77777777" w:rsidR="000B06D6" w:rsidRPr="009A0D71" w:rsidRDefault="000B06D6" w:rsidP="00FD5736">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総合所見</w:t>
            </w:r>
          </w:p>
        </w:tc>
        <w:tc>
          <w:tcPr>
            <w:tcW w:w="2693" w:type="dxa"/>
          </w:tcPr>
          <w:p w14:paraId="715A91FE" w14:textId="29A48C12" w:rsidR="009A0D71" w:rsidRDefault="009A0D71" w:rsidP="009A0D71">
            <w:pPr>
              <w:spacing w:line="0" w:lineRule="atLeast"/>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游明朝" w:hint="eastAsia"/>
                <w:sz w:val="16"/>
                <w:szCs w:val="16"/>
              </w:rPr>
              <w:t>上記観点からみた</w:t>
            </w:r>
            <w:r w:rsidR="001B508B">
              <w:rPr>
                <w:rFonts w:ascii="ＭＳ 明朝" w:eastAsia="ＭＳ 明朝" w:hAnsi="ＭＳ 明朝" w:cs="游明朝" w:hint="eastAsia"/>
                <w:sz w:val="16"/>
                <w:szCs w:val="16"/>
              </w:rPr>
              <w:t>、</w:t>
            </w:r>
            <w:r w:rsidRPr="009A0D71">
              <w:rPr>
                <w:rFonts w:ascii="ＭＳ 明朝" w:eastAsia="ＭＳ 明朝" w:hAnsi="ＭＳ 明朝" w:cs="游明朝" w:hint="eastAsia"/>
                <w:sz w:val="16"/>
                <w:szCs w:val="16"/>
              </w:rPr>
              <w:t>全体的・総</w:t>
            </w:r>
          </w:p>
          <w:p w14:paraId="3A9FBC34" w14:textId="77777777" w:rsidR="009A0D71" w:rsidRPr="009A0D71" w:rsidRDefault="009A0D71" w:rsidP="009A0D71">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合的な当教</w:t>
            </w:r>
            <w:r w:rsidRPr="009A0D71">
              <w:rPr>
                <w:rFonts w:ascii="ＭＳ 明朝" w:eastAsia="ＭＳ 明朝" w:hAnsi="ＭＳ 明朝"/>
                <w:sz w:val="16"/>
                <w:szCs w:val="16"/>
              </w:rPr>
              <w:t>科書の特徴</w:t>
            </w:r>
            <w:r w:rsidRPr="009A0D71">
              <w:rPr>
                <w:rFonts w:ascii="ＭＳ 明朝" w:eastAsia="ＭＳ 明朝" w:hAnsi="ＭＳ 明朝" w:hint="eastAsia"/>
                <w:sz w:val="16"/>
                <w:szCs w:val="16"/>
              </w:rPr>
              <w:t>。</w:t>
            </w:r>
          </w:p>
        </w:tc>
        <w:tc>
          <w:tcPr>
            <w:tcW w:w="6237" w:type="dxa"/>
          </w:tcPr>
          <w:p w14:paraId="1D03E558" w14:textId="5D2CFC71" w:rsidR="00592B04" w:rsidRDefault="0072692C" w:rsidP="00592B04">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9A0D71" w:rsidRPr="009A0D71">
              <w:rPr>
                <w:rFonts w:ascii="ＭＳ 明朝" w:eastAsia="ＭＳ 明朝" w:hAnsi="ＭＳ 明朝" w:cs="ＭＳ 明朝" w:hint="eastAsia"/>
                <w:sz w:val="16"/>
                <w:szCs w:val="16"/>
              </w:rPr>
              <w:t>基礎</w:t>
            </w:r>
            <w:r w:rsidR="001B508B">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基本を大切にした図解中心の教科書である。内容は</w:t>
            </w:r>
            <w:r w:rsidR="001B508B">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物理が実感としてわか</w:t>
            </w:r>
          </w:p>
          <w:p w14:paraId="39821B44" w14:textId="7FA991E5" w:rsidR="009A0D71" w:rsidRPr="00592B04" w:rsidRDefault="009A0D71" w:rsidP="00592B04">
            <w:pPr>
              <w:spacing w:line="0" w:lineRule="atLeast"/>
              <w:ind w:firstLineChars="100" w:firstLine="160"/>
              <w:rPr>
                <w:rFonts w:ascii="ＭＳ 明朝" w:eastAsia="ＭＳ 明朝" w:hAnsi="ＭＳ 明朝" w:cs="ＭＳ 明朝"/>
                <w:sz w:val="16"/>
                <w:szCs w:val="16"/>
              </w:rPr>
            </w:pPr>
            <w:r w:rsidRPr="009A0D71">
              <w:rPr>
                <w:rFonts w:ascii="ＭＳ 明朝" w:eastAsia="ＭＳ 明朝" w:hAnsi="ＭＳ 明朝" w:cs="ＭＳ 明朝" w:hint="eastAsia"/>
                <w:sz w:val="16"/>
                <w:szCs w:val="16"/>
              </w:rPr>
              <w:t>り</w:t>
            </w:r>
            <w:r w:rsidR="001B508B">
              <w:rPr>
                <w:rFonts w:ascii="ＭＳ 明朝" w:eastAsia="ＭＳ 明朝" w:hAnsi="ＭＳ 明朝" w:cs="ＭＳ 明朝" w:hint="eastAsia"/>
                <w:sz w:val="16"/>
                <w:szCs w:val="16"/>
              </w:rPr>
              <w:t>、</w:t>
            </w:r>
            <w:r w:rsidRPr="009A0D71">
              <w:rPr>
                <w:rFonts w:ascii="ＭＳ 明朝" w:eastAsia="ＭＳ 明朝" w:hAnsi="ＭＳ 明朝" w:cs="ＭＳ 明朝" w:hint="eastAsia"/>
                <w:sz w:val="16"/>
                <w:szCs w:val="16"/>
              </w:rPr>
              <w:t>面白く</w:t>
            </w:r>
            <w:r w:rsidR="001B508B">
              <w:rPr>
                <w:rFonts w:ascii="ＭＳ 明朝" w:eastAsia="ＭＳ 明朝" w:hAnsi="ＭＳ 明朝" w:cs="ＭＳ 明朝" w:hint="eastAsia"/>
                <w:sz w:val="16"/>
                <w:szCs w:val="16"/>
              </w:rPr>
              <w:t>、</w:t>
            </w:r>
            <w:r w:rsidRPr="009A0D71">
              <w:rPr>
                <w:rFonts w:ascii="ＭＳ 明朝" w:eastAsia="ＭＳ 明朝" w:hAnsi="ＭＳ 明朝" w:cs="ＭＳ 明朝" w:hint="eastAsia"/>
                <w:sz w:val="16"/>
                <w:szCs w:val="16"/>
              </w:rPr>
              <w:t>興味・</w:t>
            </w:r>
            <w:r w:rsidRPr="009A0D71">
              <w:rPr>
                <w:rFonts w:ascii="ＭＳ 明朝" w:eastAsia="ＭＳ 明朝" w:hAnsi="ＭＳ 明朝" w:hint="eastAsia"/>
                <w:sz w:val="16"/>
                <w:szCs w:val="16"/>
              </w:rPr>
              <w:t>関心をもたせる工夫のある教科書である。</w:t>
            </w:r>
          </w:p>
          <w:p w14:paraId="4F5CBF51" w14:textId="67E44BD9" w:rsidR="00592B04" w:rsidRDefault="0072692C" w:rsidP="00592B04">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9A0D71" w:rsidRPr="009A0D71">
              <w:rPr>
                <w:rFonts w:ascii="ＭＳ 明朝" w:eastAsia="ＭＳ 明朝" w:hAnsi="ＭＳ 明朝" w:cs="ＭＳ 明朝" w:hint="eastAsia"/>
                <w:sz w:val="16"/>
                <w:szCs w:val="16"/>
              </w:rPr>
              <w:t>論理的思考を育む例題</w:t>
            </w:r>
            <w:r w:rsidR="001B508B">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問い</w:t>
            </w:r>
            <w:r w:rsidR="001B508B">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解答解説など</w:t>
            </w:r>
            <w:r w:rsidR="001B508B">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自学自習できるように工夫された教</w:t>
            </w:r>
          </w:p>
          <w:p w14:paraId="3424686F" w14:textId="77777777" w:rsidR="000B06D6" w:rsidRPr="00592B04" w:rsidRDefault="009A0D71" w:rsidP="00592B04">
            <w:pPr>
              <w:spacing w:line="0" w:lineRule="atLeast"/>
              <w:ind w:firstLineChars="100" w:firstLine="160"/>
              <w:rPr>
                <w:rFonts w:ascii="ＭＳ 明朝" w:eastAsia="ＭＳ 明朝" w:hAnsi="ＭＳ 明朝" w:cs="ＭＳ 明朝"/>
                <w:sz w:val="16"/>
                <w:szCs w:val="16"/>
              </w:rPr>
            </w:pPr>
            <w:r w:rsidRPr="009A0D71">
              <w:rPr>
                <w:rFonts w:ascii="ＭＳ 明朝" w:eastAsia="ＭＳ 明朝" w:hAnsi="ＭＳ 明朝" w:cs="ＭＳ 明朝" w:hint="eastAsia"/>
                <w:sz w:val="16"/>
                <w:szCs w:val="16"/>
              </w:rPr>
              <w:t>科書である</w:t>
            </w:r>
            <w:r w:rsidRPr="009A0D71">
              <w:rPr>
                <w:rFonts w:ascii="ＭＳ 明朝" w:eastAsia="ＭＳ 明朝" w:hAnsi="ＭＳ 明朝" w:hint="eastAsia"/>
                <w:sz w:val="16"/>
                <w:szCs w:val="16"/>
              </w:rPr>
              <w:t>。</w:t>
            </w:r>
          </w:p>
        </w:tc>
      </w:tr>
    </w:tbl>
    <w:p w14:paraId="3C2D6C59" w14:textId="77777777"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pgSz w:w="11906" w:h="16838"/>
      <w:pgMar w:top="993" w:right="99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D6"/>
    <w:rsid w:val="00020AF2"/>
    <w:rsid w:val="000313C0"/>
    <w:rsid w:val="00072565"/>
    <w:rsid w:val="000B06D6"/>
    <w:rsid w:val="000B2D08"/>
    <w:rsid w:val="00155707"/>
    <w:rsid w:val="001964E6"/>
    <w:rsid w:val="001B2711"/>
    <w:rsid w:val="001B508B"/>
    <w:rsid w:val="001E760E"/>
    <w:rsid w:val="002803CE"/>
    <w:rsid w:val="00451278"/>
    <w:rsid w:val="00456EB4"/>
    <w:rsid w:val="005376EB"/>
    <w:rsid w:val="00555603"/>
    <w:rsid w:val="00592B04"/>
    <w:rsid w:val="005E4083"/>
    <w:rsid w:val="006725CE"/>
    <w:rsid w:val="006B3156"/>
    <w:rsid w:val="0072692C"/>
    <w:rsid w:val="007E5B5B"/>
    <w:rsid w:val="00874270"/>
    <w:rsid w:val="00917B63"/>
    <w:rsid w:val="00956290"/>
    <w:rsid w:val="009A0D71"/>
    <w:rsid w:val="00A37DB2"/>
    <w:rsid w:val="00A40594"/>
    <w:rsid w:val="00AE0261"/>
    <w:rsid w:val="00B7281E"/>
    <w:rsid w:val="00B81105"/>
    <w:rsid w:val="00EB27D8"/>
    <w:rsid w:val="00EE757D"/>
    <w:rsid w:val="00F62726"/>
    <w:rsid w:val="00FD5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0A548B"/>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434</Words>
  <Characters>2480</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2025-03-10T08:59:00Z</cp:lastPrinted>
  <dcterms:created xsi:type="dcterms:W3CDTF">2021-04-15T00:46:00Z</dcterms:created>
  <dcterms:modified xsi:type="dcterms:W3CDTF">2025-03-10T08:59:00Z</dcterms:modified>
</cp:coreProperties>
</file>