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D910E" w14:textId="36CF6BA2" w:rsidR="00D56DD9" w:rsidRPr="00A45ADD" w:rsidRDefault="00CD4754">
      <w:pPr>
        <w:rPr>
          <w:rFonts w:asciiTheme="majorEastAsia" w:eastAsiaTheme="majorEastAsia" w:hAnsiTheme="majorEastAsia" w:cs="Kosugi Maru"/>
          <w:sz w:val="20"/>
          <w:szCs w:val="20"/>
        </w:rPr>
      </w:pPr>
      <w:r w:rsidRPr="00A45ADD">
        <w:rPr>
          <w:rFonts w:asciiTheme="majorEastAsia" w:eastAsiaTheme="majorEastAsia" w:hAnsiTheme="majorEastAsia" w:cs="Kosugi Maru"/>
          <w:sz w:val="20"/>
          <w:szCs w:val="20"/>
        </w:rPr>
        <w:t>検討の観点（「</w:t>
      </w:r>
      <w:r w:rsidR="00494D33" w:rsidRPr="00A45ADD">
        <w:rPr>
          <w:rFonts w:asciiTheme="majorEastAsia" w:eastAsiaTheme="majorEastAsia" w:hAnsiTheme="majorEastAsia" w:cs="Kosugi Maru" w:hint="eastAsia"/>
          <w:sz w:val="20"/>
          <w:szCs w:val="20"/>
        </w:rPr>
        <w:t>新編言語文化</w:t>
      </w:r>
      <w:r w:rsidR="00692DFA" w:rsidRPr="00A45ADD">
        <w:rPr>
          <w:rFonts w:asciiTheme="majorEastAsia" w:eastAsiaTheme="majorEastAsia" w:hAnsiTheme="majorEastAsia" w:cs="Kosugi Maru"/>
          <w:sz w:val="20"/>
          <w:szCs w:val="20"/>
        </w:rPr>
        <w:t xml:space="preserve">」２東書　</w:t>
      </w:r>
      <w:r w:rsidR="00494D33" w:rsidRPr="00A45ADD">
        <w:rPr>
          <w:rFonts w:asciiTheme="majorEastAsia" w:eastAsiaTheme="majorEastAsia" w:hAnsiTheme="majorEastAsia" w:cs="Kosugi Maru" w:hint="eastAsia"/>
          <w:sz w:val="20"/>
          <w:szCs w:val="20"/>
        </w:rPr>
        <w:t>言文</w:t>
      </w:r>
      <w:r w:rsidR="00D24ED5">
        <w:rPr>
          <w:rFonts w:asciiTheme="majorEastAsia" w:eastAsiaTheme="majorEastAsia" w:hAnsiTheme="majorEastAsia" w:cs="Kosugi Maru" w:hint="eastAsia"/>
          <w:sz w:val="20"/>
          <w:szCs w:val="20"/>
        </w:rPr>
        <w:t>002-901</w:t>
      </w:r>
      <w:r w:rsidR="00692DFA" w:rsidRPr="00A45ADD">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A45ADD" w14:paraId="6C8A1018" w14:textId="77777777">
        <w:tc>
          <w:tcPr>
            <w:tcW w:w="2376" w:type="dxa"/>
            <w:gridSpan w:val="2"/>
            <w:shd w:val="clear" w:color="auto" w:fill="auto"/>
            <w:vAlign w:val="center"/>
          </w:tcPr>
          <w:p w14:paraId="14428135" w14:textId="77777777"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項目</w:t>
            </w:r>
          </w:p>
        </w:tc>
        <w:tc>
          <w:tcPr>
            <w:tcW w:w="3402" w:type="dxa"/>
            <w:shd w:val="clear" w:color="auto" w:fill="auto"/>
            <w:vAlign w:val="center"/>
          </w:tcPr>
          <w:p w14:paraId="56638DCB" w14:textId="77777777"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観点</w:t>
            </w:r>
          </w:p>
        </w:tc>
        <w:tc>
          <w:tcPr>
            <w:tcW w:w="9643" w:type="dxa"/>
            <w:shd w:val="clear" w:color="auto" w:fill="auto"/>
            <w:vAlign w:val="center"/>
          </w:tcPr>
          <w:p w14:paraId="44437FC9" w14:textId="77777777"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特色・具体例</w:t>
            </w:r>
          </w:p>
        </w:tc>
      </w:tr>
      <w:tr w:rsidR="00D56DD9" w14:paraId="0ECFD562" w14:textId="77777777">
        <w:tc>
          <w:tcPr>
            <w:tcW w:w="397" w:type="dxa"/>
            <w:shd w:val="clear" w:color="auto" w:fill="auto"/>
            <w:vAlign w:val="center"/>
          </w:tcPr>
          <w:p w14:paraId="07984CE7"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1</w:t>
            </w:r>
          </w:p>
        </w:tc>
        <w:tc>
          <w:tcPr>
            <w:tcW w:w="1979" w:type="dxa"/>
            <w:shd w:val="clear" w:color="auto" w:fill="auto"/>
            <w:vAlign w:val="center"/>
          </w:tcPr>
          <w:p w14:paraId="78CAE7D9"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内容の選択・程度</w:t>
            </w:r>
          </w:p>
        </w:tc>
        <w:tc>
          <w:tcPr>
            <w:tcW w:w="3402" w:type="dxa"/>
            <w:shd w:val="clear" w:color="auto" w:fill="auto"/>
            <w:vAlign w:val="center"/>
          </w:tcPr>
          <w:p w14:paraId="1B2D56F0"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w:t>
            </w:r>
            <w:r w:rsidR="001D52F2" w:rsidRPr="00191B44">
              <w:rPr>
                <w:rFonts w:asciiTheme="minorEastAsia" w:hAnsiTheme="minorEastAsia" w:cs="ＭＳ 明朝" w:hint="eastAsia"/>
                <w:sz w:val="18"/>
                <w:szCs w:val="18"/>
              </w:rPr>
              <w:t>学習指導要領の教科の目標を達成するために必要な教材が適切に用意されているか。</w:t>
            </w:r>
          </w:p>
          <w:p w14:paraId="356CE644"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w:t>
            </w:r>
            <w:r w:rsidR="001D52F2" w:rsidRPr="00191B44">
              <w:rPr>
                <w:rFonts w:asciiTheme="minorEastAsia" w:hAnsiTheme="minorEastAsia" w:cs="ＭＳ 明朝" w:hint="eastAsia"/>
                <w:sz w:val="18"/>
                <w:szCs w:val="18"/>
              </w:rPr>
              <w:t>基礎的・基本的事項の理解や習得のために適切な配慮がなされているか。</w:t>
            </w:r>
          </w:p>
        </w:tc>
        <w:tc>
          <w:tcPr>
            <w:tcW w:w="9643" w:type="dxa"/>
            <w:shd w:val="clear" w:color="auto" w:fill="auto"/>
            <w:vAlign w:val="center"/>
          </w:tcPr>
          <w:p w14:paraId="2DCA9792" w14:textId="349E4CFC"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教材は</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幅広いテーマからバランスよく採録されており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かつ精選されている。また</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現代文編</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古文編</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漢文編の各ジャンルとも「言語文化」にふさわしい基本的な教材が採録されており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「総合的な国語力」を培うのに適した教科書である。</w:t>
            </w:r>
          </w:p>
          <w:p w14:paraId="50257FD9" w14:textId="5FA8B9DD"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「言語活動」が随所に設けられており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「書く」「読む」の指導を行うための教材が適切に用意されている。</w:t>
            </w:r>
          </w:p>
          <w:p w14:paraId="49A6906F" w14:textId="6B6FCD2B"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教材末の手引きや</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脚問が充実しており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教材に即して</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基礎的・基本的事項をおさえながら学習ができる。脚注欄の資料は豊富であり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解説が丁寧なので</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生徒の確実な本文理解に役立つ。</w:t>
            </w:r>
          </w:p>
          <w:p w14:paraId="15FFBBAF" w14:textId="24FA71DE"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古文編</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漢文編では</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導入部分が非常に丁寧に構成されており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基礎的・基本的事項が確実に学習できるように配慮されている。</w:t>
            </w:r>
          </w:p>
        </w:tc>
      </w:tr>
      <w:tr w:rsidR="00D56DD9" w14:paraId="791C42FD" w14:textId="77777777">
        <w:tc>
          <w:tcPr>
            <w:tcW w:w="397" w:type="dxa"/>
            <w:shd w:val="clear" w:color="auto" w:fill="auto"/>
            <w:vAlign w:val="center"/>
          </w:tcPr>
          <w:p w14:paraId="5639DBE7"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2</w:t>
            </w:r>
          </w:p>
        </w:tc>
        <w:tc>
          <w:tcPr>
            <w:tcW w:w="1979" w:type="dxa"/>
            <w:shd w:val="clear" w:color="auto" w:fill="auto"/>
            <w:vAlign w:val="center"/>
          </w:tcPr>
          <w:p w14:paraId="04B61BD1"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組織・配列・分量</w:t>
            </w:r>
          </w:p>
        </w:tc>
        <w:tc>
          <w:tcPr>
            <w:tcW w:w="3402" w:type="dxa"/>
            <w:shd w:val="clear" w:color="auto" w:fill="auto"/>
            <w:vAlign w:val="center"/>
          </w:tcPr>
          <w:p w14:paraId="5955CDCE" w14:textId="0BA442CA"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＊内容の組織・配列は</w:t>
            </w:r>
            <w:r w:rsidR="00D24ED5">
              <w:rPr>
                <w:rFonts w:asciiTheme="minorEastAsia" w:hAnsiTheme="minorEastAsia" w:cs="Kosugi Maru"/>
                <w:sz w:val="18"/>
                <w:szCs w:val="18"/>
              </w:rPr>
              <w:t>、</w:t>
            </w:r>
            <w:r w:rsidRPr="00191B44">
              <w:rPr>
                <w:rFonts w:asciiTheme="minorEastAsia" w:hAnsiTheme="minorEastAsia" w:cs="Kosugi Maru"/>
                <w:sz w:val="18"/>
                <w:szCs w:val="18"/>
              </w:rPr>
              <w:t>学習指導を有効に進められるように考慮されているか。</w:t>
            </w:r>
          </w:p>
          <w:p w14:paraId="4BC55078" w14:textId="03C13746"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＊分量は学習指導を有効に進められるように考慮され</w:t>
            </w:r>
            <w:r w:rsidR="00D24ED5">
              <w:rPr>
                <w:rFonts w:asciiTheme="minorEastAsia" w:hAnsiTheme="minorEastAsia" w:cs="Kosugi Maru"/>
                <w:sz w:val="18"/>
                <w:szCs w:val="18"/>
              </w:rPr>
              <w:t>、</w:t>
            </w:r>
            <w:r w:rsidRPr="00191B44">
              <w:rPr>
                <w:rFonts w:asciiTheme="minorEastAsia" w:hAnsiTheme="minorEastAsia" w:cs="Kosugi Maru"/>
                <w:sz w:val="18"/>
                <w:szCs w:val="18"/>
              </w:rPr>
              <w:t>精選されているか。</w:t>
            </w:r>
          </w:p>
          <w:p w14:paraId="6BACF65D"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＊中高の接続に対する配慮がなされているか。</w:t>
            </w:r>
          </w:p>
          <w:p w14:paraId="657447C4"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＊弾力的な取り扱いに対する配慮がなされているか。</w:t>
            </w:r>
          </w:p>
        </w:tc>
        <w:tc>
          <w:tcPr>
            <w:tcW w:w="9643" w:type="dxa"/>
            <w:shd w:val="clear" w:color="auto" w:fill="auto"/>
            <w:vAlign w:val="center"/>
          </w:tcPr>
          <w:p w14:paraId="38F21F51" w14:textId="13A8EB9E"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ジャンル別の単元構成になっており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現場の指導の実態に合った扱いやすい教科書である。読む力を伸ばすことに重点を置きながら</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「書く」の指導が</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効果的に行えるように考慮されている。</w:t>
            </w:r>
          </w:p>
          <w:p w14:paraId="3BA83C98" w14:textId="64B53A11"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現代文編</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古文編</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漢文編とも</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短くて親しみやすい教材が取り上げられており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生徒が意欲的に取り組み</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国語の力が確実に身につくように工夫されている。また</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分量も適切である。</w:t>
            </w:r>
          </w:p>
          <w:p w14:paraId="402968B6" w14:textId="2908B4B1"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現代文編の手引きやコラム</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古文編と漢文編の導入単元では</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中学校での学習事項の確認のための教材が置かれており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中学校から高校の学習へのスムーズな移行に対する配慮がなされている。</w:t>
            </w:r>
          </w:p>
          <w:p w14:paraId="0FA2F1A0" w14:textId="01946C71"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教科書教材に関連した参考資料が効果的に配置されており（</w:t>
            </w:r>
            <w:r w:rsidR="002513F8" w:rsidRPr="00191B44">
              <w:rPr>
                <w:rFonts w:asciiTheme="minorEastAsia" w:hAnsiTheme="minorEastAsia" w:cs="Kosugi Maru" w:hint="eastAsia"/>
                <w:sz w:val="18"/>
                <w:szCs w:val="18"/>
              </w:rPr>
              <w:t>p22</w:t>
            </w:r>
            <w:r w:rsidR="00174A43">
              <w:rPr>
                <w:rFonts w:asciiTheme="minorEastAsia" w:hAnsiTheme="minorEastAsia" w:cs="Kosugi Maru" w:hint="eastAsia"/>
                <w:sz w:val="18"/>
                <w:szCs w:val="18"/>
              </w:rPr>
              <w:t>9</w:t>
            </w:r>
            <w:r w:rsidR="00D24ED5">
              <w:rPr>
                <w:rFonts w:asciiTheme="minorEastAsia" w:hAnsiTheme="minorEastAsia" w:cs="Kosugi Maru" w:hint="eastAsia"/>
                <w:sz w:val="18"/>
                <w:szCs w:val="18"/>
              </w:rPr>
              <w:t>、</w:t>
            </w:r>
            <w:r w:rsidR="002513F8" w:rsidRPr="00191B44">
              <w:rPr>
                <w:rFonts w:asciiTheme="minorEastAsia" w:hAnsiTheme="minorEastAsia" w:cs="Kosugi Maru" w:hint="eastAsia"/>
                <w:sz w:val="18"/>
                <w:szCs w:val="18"/>
              </w:rPr>
              <w:t>2</w:t>
            </w:r>
            <w:r w:rsidR="00174A43">
              <w:rPr>
                <w:rFonts w:asciiTheme="minorEastAsia" w:hAnsiTheme="minorEastAsia" w:cs="Kosugi Maru" w:hint="eastAsia"/>
                <w:sz w:val="18"/>
                <w:szCs w:val="18"/>
              </w:rPr>
              <w:t>36</w:t>
            </w:r>
            <w:r w:rsidR="002513F8" w:rsidRPr="00191B44">
              <w:rPr>
                <w:rFonts w:asciiTheme="minorEastAsia" w:hAnsiTheme="minorEastAsia" w:cs="Kosugi Maru" w:hint="eastAsia"/>
                <w:sz w:val="18"/>
                <w:szCs w:val="18"/>
              </w:rPr>
              <w:t xml:space="preserve"> </w:t>
            </w:r>
            <w:r w:rsidR="002513F8" w:rsidRPr="00191B44">
              <w:rPr>
                <w:rFonts w:asciiTheme="minorEastAsia" w:hAnsiTheme="minorEastAsia" w:cs="ＭＳ 明朝" w:hint="eastAsia"/>
                <w:sz w:val="18"/>
                <w:szCs w:val="18"/>
              </w:rPr>
              <w:t>など）</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生徒の実態に応じて弾力的に学習を深めるための配慮がなされている。</w:t>
            </w:r>
          </w:p>
        </w:tc>
      </w:tr>
      <w:tr w:rsidR="00D56DD9" w14:paraId="21A18B8D" w14:textId="77777777">
        <w:tc>
          <w:tcPr>
            <w:tcW w:w="397" w:type="dxa"/>
            <w:shd w:val="clear" w:color="auto" w:fill="auto"/>
            <w:vAlign w:val="center"/>
          </w:tcPr>
          <w:p w14:paraId="4C42E922"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3</w:t>
            </w:r>
          </w:p>
        </w:tc>
        <w:tc>
          <w:tcPr>
            <w:tcW w:w="1979" w:type="dxa"/>
            <w:shd w:val="clear" w:color="auto" w:fill="auto"/>
            <w:vAlign w:val="center"/>
          </w:tcPr>
          <w:p w14:paraId="3DF695B1"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表記・表現及び指導に対する工夫や配慮</w:t>
            </w:r>
          </w:p>
        </w:tc>
        <w:tc>
          <w:tcPr>
            <w:tcW w:w="3402" w:type="dxa"/>
            <w:shd w:val="clear" w:color="auto" w:fill="auto"/>
            <w:vAlign w:val="center"/>
          </w:tcPr>
          <w:p w14:paraId="37D9870F"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＊学習意欲を高めるための配慮がなされているか。</w:t>
            </w:r>
          </w:p>
          <w:p w14:paraId="2F1F2989"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＊用語・記号の取り上げ方や記述の仕方は適切か。</w:t>
            </w:r>
          </w:p>
          <w:p w14:paraId="59893380"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＊生徒の自学自習への配慮や工夫がなされているか。</w:t>
            </w:r>
          </w:p>
          <w:p w14:paraId="7F89A151"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＊指導書や周辺教材での工夫や配慮がなされているか。</w:t>
            </w:r>
          </w:p>
        </w:tc>
        <w:tc>
          <w:tcPr>
            <w:tcW w:w="9643" w:type="dxa"/>
            <w:shd w:val="clear" w:color="auto" w:fill="auto"/>
            <w:vAlign w:val="center"/>
          </w:tcPr>
          <w:p w14:paraId="5DFEAF3D" w14:textId="74CBA1FC"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現代文編では</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定評教材を軸にしながらも</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現代の作者や筆者の作品も積極的に採録されており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生徒の学習意欲が高まるように配慮されている。明治以降の文体や小説の成立</w:t>
            </w:r>
            <w:r w:rsidR="00174A43">
              <w:rPr>
                <w:rFonts w:asciiTheme="minorEastAsia" w:hAnsiTheme="minorEastAsia" w:cs="ＭＳ 明朝" w:hint="eastAsia"/>
                <w:sz w:val="18"/>
                <w:szCs w:val="18"/>
              </w:rPr>
              <w:t>、小説の冒頭部分の工夫</w:t>
            </w:r>
            <w:r w:rsidR="002513F8" w:rsidRPr="00191B44">
              <w:rPr>
                <w:rFonts w:asciiTheme="minorEastAsia" w:hAnsiTheme="minorEastAsia" w:cs="ＭＳ 明朝" w:hint="eastAsia"/>
                <w:sz w:val="18"/>
                <w:szCs w:val="18"/>
              </w:rPr>
              <w:t>について解説したコラム「現代文の窓」が設けられているほか</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読み方コラム（</w:t>
            </w:r>
            <w:r w:rsidR="002513F8" w:rsidRPr="00191B44">
              <w:rPr>
                <w:rFonts w:asciiTheme="minorEastAsia" w:hAnsiTheme="minorEastAsia" w:cs="Kosugi Maru" w:hint="eastAsia"/>
                <w:sz w:val="18"/>
                <w:szCs w:val="18"/>
              </w:rPr>
              <w:t>p4</w:t>
            </w:r>
            <w:r w:rsidR="00174A43">
              <w:rPr>
                <w:rFonts w:asciiTheme="minorEastAsia" w:hAnsiTheme="minorEastAsia" w:cs="Kosugi Maru" w:hint="eastAsia"/>
                <w:sz w:val="18"/>
                <w:szCs w:val="18"/>
              </w:rPr>
              <w:t>9</w:t>
            </w:r>
            <w:r w:rsidR="00D24ED5">
              <w:rPr>
                <w:rFonts w:asciiTheme="minorEastAsia" w:hAnsiTheme="minorEastAsia" w:cs="Kosugi Maru" w:hint="eastAsia"/>
                <w:sz w:val="18"/>
                <w:szCs w:val="18"/>
              </w:rPr>
              <w:t>、</w:t>
            </w:r>
            <w:r w:rsidR="002513F8" w:rsidRPr="00191B44">
              <w:rPr>
                <w:rFonts w:asciiTheme="minorEastAsia" w:hAnsiTheme="minorEastAsia" w:cs="Kosugi Maru" w:hint="eastAsia"/>
                <w:sz w:val="18"/>
                <w:szCs w:val="18"/>
              </w:rPr>
              <w:t>5</w:t>
            </w:r>
            <w:r w:rsidR="00174A43">
              <w:rPr>
                <w:rFonts w:asciiTheme="minorEastAsia" w:hAnsiTheme="minorEastAsia" w:cs="Kosugi Maru" w:hint="eastAsia"/>
                <w:sz w:val="18"/>
                <w:szCs w:val="18"/>
              </w:rPr>
              <w:t>7</w:t>
            </w:r>
            <w:r w:rsidR="00D24ED5">
              <w:rPr>
                <w:rFonts w:asciiTheme="minorEastAsia" w:hAnsiTheme="minorEastAsia" w:cs="Kosugi Maru" w:hint="eastAsia"/>
                <w:sz w:val="18"/>
                <w:szCs w:val="18"/>
              </w:rPr>
              <w:t>、</w:t>
            </w:r>
            <w:r w:rsidR="00174A43">
              <w:rPr>
                <w:rFonts w:asciiTheme="minorEastAsia" w:hAnsiTheme="minorEastAsia" w:cs="Kosugi Maru" w:hint="eastAsia"/>
                <w:sz w:val="18"/>
                <w:szCs w:val="18"/>
              </w:rPr>
              <w:t>61</w:t>
            </w:r>
            <w:r w:rsidR="002513F8" w:rsidRPr="00191B44">
              <w:rPr>
                <w:rFonts w:asciiTheme="minorEastAsia" w:hAnsiTheme="minorEastAsia" w:cs="Kosugi Maru" w:hint="eastAsia"/>
                <w:sz w:val="18"/>
                <w:szCs w:val="18"/>
              </w:rPr>
              <w:t xml:space="preserve"> </w:t>
            </w:r>
            <w:r w:rsidR="002513F8" w:rsidRPr="00191B44">
              <w:rPr>
                <w:rFonts w:asciiTheme="minorEastAsia" w:hAnsiTheme="minorEastAsia" w:cs="ＭＳ 明朝" w:hint="eastAsia"/>
                <w:sz w:val="18"/>
                <w:szCs w:val="18"/>
              </w:rPr>
              <w:t>など）では</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文章の種類に即した読解の仕方が分かりやすく示されるとともに</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本の紹介の欄が設けられ</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生徒に読書への興味を持たせることに効果的である。</w:t>
            </w:r>
          </w:p>
          <w:p w14:paraId="0E959918" w14:textId="3C79F46E"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古文編と漢文編では</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学習内容とからめて古典の世界の理解を深めるコラム「古文の窓」「漢文の窓」が置かれている。また</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視覚的イメージを用いた資料も豊富に</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かつ効果的に配置されている。特に</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巻末附録の「古典参考図録」は極めて資料性が高く</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生徒の古典学習に対する学習意欲が高められるように工夫されている。</w:t>
            </w:r>
          </w:p>
          <w:p w14:paraId="1C1EF0B5" w14:textId="5E25785D"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用語・記号は統一されており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記述の仕方も適切である。</w:t>
            </w:r>
          </w:p>
          <w:p w14:paraId="6A051210" w14:textId="0A5A2D11"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巻末には附録として「読書案内」が用意されており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生徒の自学自習に役立つ。</w:t>
            </w:r>
          </w:p>
          <w:p w14:paraId="5F92E67F" w14:textId="7D20CD08"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教科書を支援する指導書や周辺教材などが充実しており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指導しやすく学習しやすい教科書である。</w:t>
            </w:r>
          </w:p>
        </w:tc>
      </w:tr>
      <w:tr w:rsidR="00D56DD9" w14:paraId="7C40C0D7" w14:textId="77777777">
        <w:tc>
          <w:tcPr>
            <w:tcW w:w="397" w:type="dxa"/>
            <w:shd w:val="clear" w:color="auto" w:fill="auto"/>
            <w:vAlign w:val="center"/>
          </w:tcPr>
          <w:p w14:paraId="4D736BE6"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4</w:t>
            </w:r>
          </w:p>
        </w:tc>
        <w:tc>
          <w:tcPr>
            <w:tcW w:w="1979" w:type="dxa"/>
            <w:shd w:val="clear" w:color="auto" w:fill="auto"/>
            <w:vAlign w:val="center"/>
          </w:tcPr>
          <w:p w14:paraId="5FFF41ED"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印刷・造本上の配慮</w:t>
            </w:r>
          </w:p>
        </w:tc>
        <w:tc>
          <w:tcPr>
            <w:tcW w:w="3402" w:type="dxa"/>
            <w:shd w:val="clear" w:color="auto" w:fill="auto"/>
            <w:vAlign w:val="center"/>
          </w:tcPr>
          <w:p w14:paraId="5E910619" w14:textId="218F0CF3"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＊印刷の鮮明さ</w:t>
            </w:r>
            <w:r w:rsidR="00D24ED5">
              <w:rPr>
                <w:rFonts w:asciiTheme="minorEastAsia" w:hAnsiTheme="minorEastAsia" w:cs="Kosugi Maru"/>
                <w:sz w:val="18"/>
                <w:szCs w:val="18"/>
              </w:rPr>
              <w:t>、</w:t>
            </w:r>
            <w:r w:rsidRPr="00191B44">
              <w:rPr>
                <w:rFonts w:asciiTheme="minorEastAsia" w:hAnsiTheme="minorEastAsia" w:cs="Kosugi Maru"/>
                <w:sz w:val="18"/>
                <w:szCs w:val="18"/>
              </w:rPr>
              <w:t>活字の大きさ</w:t>
            </w:r>
            <w:r w:rsidR="00D24ED5">
              <w:rPr>
                <w:rFonts w:asciiTheme="minorEastAsia" w:hAnsiTheme="minorEastAsia" w:cs="Kosugi Maru"/>
                <w:sz w:val="18"/>
                <w:szCs w:val="18"/>
              </w:rPr>
              <w:t>、</w:t>
            </w:r>
            <w:r w:rsidRPr="00191B44">
              <w:rPr>
                <w:rFonts w:asciiTheme="minorEastAsia" w:hAnsiTheme="minorEastAsia" w:cs="Kosugi Maru"/>
                <w:sz w:val="18"/>
                <w:szCs w:val="18"/>
              </w:rPr>
              <w:t>行間</w:t>
            </w:r>
            <w:r w:rsidR="00D24ED5">
              <w:rPr>
                <w:rFonts w:asciiTheme="minorEastAsia" w:hAnsiTheme="minorEastAsia" w:cs="Kosugi Maru"/>
                <w:sz w:val="18"/>
                <w:szCs w:val="18"/>
              </w:rPr>
              <w:t>、</w:t>
            </w:r>
            <w:r w:rsidRPr="00191B44">
              <w:rPr>
                <w:rFonts w:asciiTheme="minorEastAsia" w:hAnsiTheme="minorEastAsia" w:cs="Kosugi Maru"/>
                <w:sz w:val="18"/>
                <w:szCs w:val="18"/>
              </w:rPr>
              <w:t>製本などは適切か。</w:t>
            </w:r>
          </w:p>
          <w:p w14:paraId="7CA3E796"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＊環境保全や生徒の多様な特性に配慮がなされているか。</w:t>
            </w:r>
          </w:p>
        </w:tc>
        <w:tc>
          <w:tcPr>
            <w:tcW w:w="9643" w:type="dxa"/>
            <w:shd w:val="clear" w:color="auto" w:fill="auto"/>
            <w:vAlign w:val="center"/>
          </w:tcPr>
          <w:p w14:paraId="36F86505" w14:textId="17547427"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活字は鮮明で美しく</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文字の大きさ</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行間も適切で読みやすい。写真</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挿し絵も鮮明で効果的である。</w:t>
            </w:r>
          </w:p>
          <w:p w14:paraId="724850A6" w14:textId="48CA0339"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製本は堅牢で</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軽量な紙が使用されており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生徒の負担に配慮されている。</w:t>
            </w:r>
          </w:p>
          <w:p w14:paraId="5B4AD65B" w14:textId="67DB8E03"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図の色使いなどは</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色覚特性への配慮を含むユニバーサルデザインとなっており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全ページにわたって配色が工夫されており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見やすい紙面になっている。</w:t>
            </w:r>
          </w:p>
          <w:p w14:paraId="610E4A2E" w14:textId="7EE4465A"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本文の用紙には再生紙と植物油インキが使用されており</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地球環境や資源に及ぼす影響も考慮されている。</w:t>
            </w:r>
          </w:p>
        </w:tc>
      </w:tr>
      <w:tr w:rsidR="00D56DD9" w14:paraId="2F65186B" w14:textId="77777777">
        <w:tc>
          <w:tcPr>
            <w:tcW w:w="397" w:type="dxa"/>
            <w:shd w:val="clear" w:color="auto" w:fill="auto"/>
            <w:vAlign w:val="center"/>
          </w:tcPr>
          <w:p w14:paraId="5B32FB27"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lastRenderedPageBreak/>
              <w:t>5</w:t>
            </w:r>
          </w:p>
        </w:tc>
        <w:tc>
          <w:tcPr>
            <w:tcW w:w="1979" w:type="dxa"/>
            <w:shd w:val="clear" w:color="auto" w:fill="auto"/>
            <w:vAlign w:val="center"/>
          </w:tcPr>
          <w:p w14:paraId="4DD9FB88"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総合所見</w:t>
            </w:r>
          </w:p>
        </w:tc>
        <w:tc>
          <w:tcPr>
            <w:tcW w:w="3402" w:type="dxa"/>
            <w:shd w:val="clear" w:color="auto" w:fill="auto"/>
            <w:vAlign w:val="center"/>
          </w:tcPr>
          <w:p w14:paraId="3E936D9E" w14:textId="4472D310"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＊上記観点から見た</w:t>
            </w:r>
            <w:r w:rsidR="00D24ED5">
              <w:rPr>
                <w:rFonts w:asciiTheme="minorEastAsia" w:hAnsiTheme="minorEastAsia" w:cs="Kosugi Maru"/>
                <w:sz w:val="18"/>
                <w:szCs w:val="18"/>
              </w:rPr>
              <w:t>、</w:t>
            </w:r>
            <w:r w:rsidRPr="00191B44">
              <w:rPr>
                <w:rFonts w:asciiTheme="minorEastAsia" w:hAnsiTheme="minorEastAsia" w:cs="Kosugi Maru"/>
                <w:sz w:val="18"/>
                <w:szCs w:val="18"/>
              </w:rPr>
              <w:t>全体的・総合的な当教科書の特徴</w:t>
            </w:r>
          </w:p>
        </w:tc>
        <w:tc>
          <w:tcPr>
            <w:tcW w:w="9643" w:type="dxa"/>
            <w:shd w:val="clear" w:color="auto" w:fill="auto"/>
            <w:vAlign w:val="center"/>
          </w:tcPr>
          <w:p w14:paraId="38E11EBD" w14:textId="2AAFA531" w:rsidR="00D56DD9" w:rsidRPr="00191B44" w:rsidRDefault="00191B44">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定評ある教材と新しい教材とのバランスを考えた現代文教材</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古典学習を助ける導入部分の工夫</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豊富な資料やコラムなど</w:t>
            </w:r>
            <w:r w:rsidR="00D24ED5">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学習指導要領の示す内容を現場で具体化するのにふさわしい教科書である。</w:t>
            </w:r>
          </w:p>
        </w:tc>
      </w:tr>
    </w:tbl>
    <w:p w14:paraId="54669FF4" w14:textId="0D16F88E" w:rsidR="00D56DD9" w:rsidRPr="00AF2EEE" w:rsidRDefault="00191B44">
      <w:pPr>
        <w:tabs>
          <w:tab w:val="left" w:pos="8460"/>
        </w:tabs>
        <w:jc w:val="right"/>
        <w:rPr>
          <w:rFonts w:asciiTheme="majorEastAsia" w:eastAsiaTheme="majorEastAsia" w:hAnsiTheme="majorEastAsia" w:cs="Kosugi Maru"/>
        </w:rPr>
      </w:pPr>
      <w:r w:rsidRPr="00AF2EEE">
        <w:rPr>
          <w:rFonts w:asciiTheme="majorEastAsia" w:eastAsiaTheme="majorEastAsia" w:hAnsiTheme="majorEastAsia" w:cs="Kosugi Maru" w:hint="eastAsia"/>
          <w:sz w:val="20"/>
          <w:szCs w:val="20"/>
        </w:rPr>
        <w:t>令和</w:t>
      </w:r>
      <w:r w:rsidR="00EB4AF6">
        <w:rPr>
          <w:rFonts w:asciiTheme="majorEastAsia" w:eastAsiaTheme="majorEastAsia" w:hAnsiTheme="majorEastAsia" w:cs="Kosugi Maru" w:hint="eastAsia"/>
          <w:sz w:val="20"/>
          <w:szCs w:val="20"/>
        </w:rPr>
        <w:t>８</w:t>
      </w:r>
      <w:r w:rsidRPr="00AF2EEE">
        <w:rPr>
          <w:rFonts w:asciiTheme="majorEastAsia" w:eastAsiaTheme="majorEastAsia" w:hAnsiTheme="majorEastAsia" w:cs="Kosugi Maru"/>
          <w:sz w:val="20"/>
          <w:szCs w:val="20"/>
        </w:rPr>
        <w:t>年度用 高等学校教科書内容解説資料</w:t>
      </w:r>
    </w:p>
    <w:sectPr w:rsidR="00D56DD9" w:rsidRPr="00AF2EEE">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BFA3A" w14:textId="77777777" w:rsidR="008B2B56" w:rsidRDefault="008B2B56" w:rsidP="007C674F">
      <w:r>
        <w:separator/>
      </w:r>
    </w:p>
  </w:endnote>
  <w:endnote w:type="continuationSeparator" w:id="0">
    <w:p w14:paraId="0D340D7A" w14:textId="77777777" w:rsidR="008B2B56" w:rsidRDefault="008B2B56" w:rsidP="007C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5FAB" w14:textId="77777777" w:rsidR="007C674F" w:rsidRDefault="007C674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9625" w14:textId="77777777" w:rsidR="007C674F" w:rsidRDefault="007C674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75C81" w14:textId="77777777" w:rsidR="007C674F" w:rsidRDefault="007C674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A6F90" w14:textId="77777777" w:rsidR="008B2B56" w:rsidRDefault="008B2B56" w:rsidP="007C674F">
      <w:r>
        <w:separator/>
      </w:r>
    </w:p>
  </w:footnote>
  <w:footnote w:type="continuationSeparator" w:id="0">
    <w:p w14:paraId="6FA8D967" w14:textId="77777777" w:rsidR="008B2B56" w:rsidRDefault="008B2B56" w:rsidP="007C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7F457" w14:textId="77777777" w:rsidR="007C674F" w:rsidRDefault="007C674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2E478" w14:textId="77777777" w:rsidR="007C674F" w:rsidRDefault="007C674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F2FBE" w14:textId="77777777" w:rsidR="007C674F" w:rsidRDefault="007C674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D9"/>
    <w:rsid w:val="00015AA2"/>
    <w:rsid w:val="00174A43"/>
    <w:rsid w:val="00191B44"/>
    <w:rsid w:val="001D52F2"/>
    <w:rsid w:val="002513F8"/>
    <w:rsid w:val="00494D33"/>
    <w:rsid w:val="005B3EF1"/>
    <w:rsid w:val="00692DFA"/>
    <w:rsid w:val="007C674F"/>
    <w:rsid w:val="00845474"/>
    <w:rsid w:val="008B2B56"/>
    <w:rsid w:val="00A0106C"/>
    <w:rsid w:val="00A45ADD"/>
    <w:rsid w:val="00AF2EEE"/>
    <w:rsid w:val="00CD4754"/>
    <w:rsid w:val="00CE4237"/>
    <w:rsid w:val="00D24ED5"/>
    <w:rsid w:val="00D56DD9"/>
    <w:rsid w:val="00E21CA4"/>
    <w:rsid w:val="00EB4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3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Balloon Text"/>
    <w:basedOn w:val="a"/>
    <w:link w:val="a7"/>
    <w:uiPriority w:val="99"/>
    <w:semiHidden/>
    <w:unhideWhenUsed/>
    <w:rsid w:val="00191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91B44"/>
    <w:rPr>
      <w:rFonts w:asciiTheme="majorHAnsi" w:eastAsiaTheme="majorEastAsia" w:hAnsiTheme="majorHAnsi" w:cstheme="majorBidi"/>
      <w:sz w:val="18"/>
      <w:szCs w:val="18"/>
    </w:rPr>
  </w:style>
  <w:style w:type="paragraph" w:styleId="a8">
    <w:name w:val="header"/>
    <w:basedOn w:val="a"/>
    <w:link w:val="a9"/>
    <w:uiPriority w:val="99"/>
    <w:unhideWhenUsed/>
    <w:rsid w:val="007C674F"/>
    <w:pPr>
      <w:tabs>
        <w:tab w:val="center" w:pos="4252"/>
        <w:tab w:val="right" w:pos="8504"/>
      </w:tabs>
      <w:snapToGrid w:val="0"/>
    </w:pPr>
  </w:style>
  <w:style w:type="character" w:customStyle="1" w:styleId="a9">
    <w:name w:val="ヘッダー (文字)"/>
    <w:basedOn w:val="a0"/>
    <w:link w:val="a8"/>
    <w:uiPriority w:val="99"/>
    <w:rsid w:val="007C674F"/>
  </w:style>
  <w:style w:type="paragraph" w:styleId="aa">
    <w:name w:val="footer"/>
    <w:basedOn w:val="a"/>
    <w:link w:val="ab"/>
    <w:uiPriority w:val="99"/>
    <w:unhideWhenUsed/>
    <w:rsid w:val="007C674F"/>
    <w:pPr>
      <w:tabs>
        <w:tab w:val="center" w:pos="4252"/>
        <w:tab w:val="right" w:pos="8504"/>
      </w:tabs>
      <w:snapToGrid w:val="0"/>
    </w:pPr>
  </w:style>
  <w:style w:type="character" w:customStyle="1" w:styleId="ab">
    <w:name w:val="フッター (文字)"/>
    <w:basedOn w:val="a0"/>
    <w:link w:val="aa"/>
    <w:uiPriority w:val="99"/>
    <w:rsid w:val="007C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1638</Characters>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2022-04-14T09:42:00Z</dcterms:created>
  <dcterms:modified xsi:type="dcterms:W3CDTF">2025-03-26T08:29:00Z</dcterms:modified>
</cp:coreProperties>
</file>