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D9FC" w14:textId="5F3CC4E8" w:rsidR="00183D94" w:rsidRDefault="00183D94" w:rsidP="00183D94">
      <w:pPr>
        <w:spacing w:line="340" w:lineRule="exact"/>
      </w:pPr>
    </w:p>
    <w:p w14:paraId="0DBD6C18" w14:textId="77777777" w:rsidR="00183D94" w:rsidRDefault="00183D94" w:rsidP="00183D94">
      <w:pPr>
        <w:spacing w:line="340" w:lineRule="exact"/>
      </w:pPr>
    </w:p>
    <w:tbl>
      <w:tblPr>
        <w:tblpPr w:leftFromText="142" w:rightFromText="142"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183D94" w:rsidRPr="009B11B6" w14:paraId="5EE676CF" w14:textId="77777777" w:rsidTr="00522E9A">
        <w:trPr>
          <w:trHeight w:val="558"/>
        </w:trPr>
        <w:tc>
          <w:tcPr>
            <w:tcW w:w="2103" w:type="dxa"/>
            <w:vAlign w:val="center"/>
          </w:tcPr>
          <w:p w14:paraId="36E89C80" w14:textId="77777777" w:rsidR="00183D94" w:rsidRPr="009B11B6" w:rsidRDefault="00183D94" w:rsidP="00522E9A">
            <w:pPr>
              <w:spacing w:line="340" w:lineRule="exact"/>
              <w:jc w:val="center"/>
            </w:pPr>
            <w:r>
              <w:rPr>
                <w:rFonts w:hint="eastAsia"/>
              </w:rPr>
              <w:t>現代の国語</w:t>
            </w:r>
          </w:p>
        </w:tc>
        <w:tc>
          <w:tcPr>
            <w:tcW w:w="1263" w:type="dxa"/>
            <w:vAlign w:val="center"/>
          </w:tcPr>
          <w:p w14:paraId="14C8B4CB" w14:textId="77777777" w:rsidR="00183D94" w:rsidRPr="009B11B6" w:rsidRDefault="00183D94" w:rsidP="00522E9A">
            <w:pPr>
              <w:spacing w:line="340" w:lineRule="exact"/>
              <w:jc w:val="center"/>
            </w:pPr>
            <w:r w:rsidRPr="009B11B6">
              <w:rPr>
                <w:rFonts w:hint="eastAsia"/>
              </w:rPr>
              <w:t>単位数</w:t>
            </w:r>
          </w:p>
        </w:tc>
        <w:tc>
          <w:tcPr>
            <w:tcW w:w="1404" w:type="dxa"/>
            <w:vAlign w:val="center"/>
          </w:tcPr>
          <w:p w14:paraId="72CC7E80" w14:textId="77777777" w:rsidR="00183D94" w:rsidRPr="009B11B6" w:rsidRDefault="00183D94" w:rsidP="00522E9A">
            <w:pPr>
              <w:spacing w:line="340" w:lineRule="exact"/>
              <w:jc w:val="center"/>
            </w:pPr>
            <w:r>
              <w:rPr>
                <w:rFonts w:hint="eastAsia"/>
              </w:rPr>
              <w:t>２</w:t>
            </w:r>
            <w:r w:rsidRPr="009B11B6">
              <w:rPr>
                <w:rFonts w:hint="eastAsia"/>
              </w:rPr>
              <w:t>単位</w:t>
            </w:r>
          </w:p>
        </w:tc>
        <w:tc>
          <w:tcPr>
            <w:tcW w:w="2385" w:type="dxa"/>
            <w:vAlign w:val="center"/>
          </w:tcPr>
          <w:p w14:paraId="2A1DDB87" w14:textId="77777777" w:rsidR="00183D94" w:rsidRPr="009B11B6" w:rsidRDefault="00183D94" w:rsidP="00522E9A">
            <w:pPr>
              <w:spacing w:line="340" w:lineRule="exact"/>
              <w:jc w:val="center"/>
            </w:pPr>
            <w:r w:rsidRPr="009B11B6">
              <w:rPr>
                <w:rFonts w:hint="eastAsia"/>
              </w:rPr>
              <w:t>学科・学年・学級</w:t>
            </w:r>
          </w:p>
        </w:tc>
        <w:tc>
          <w:tcPr>
            <w:tcW w:w="7411" w:type="dxa"/>
          </w:tcPr>
          <w:p w14:paraId="567B9A97" w14:textId="77777777" w:rsidR="00183D94" w:rsidRPr="009B11B6" w:rsidRDefault="00183D94" w:rsidP="00522E9A">
            <w:pPr>
              <w:spacing w:line="340" w:lineRule="exact"/>
            </w:pPr>
          </w:p>
        </w:tc>
      </w:tr>
    </w:tbl>
    <w:p w14:paraId="4A68C8E0" w14:textId="77777777" w:rsidR="00183D94" w:rsidRDefault="00183D94" w:rsidP="00183D94">
      <w:pPr>
        <w:spacing w:line="340" w:lineRule="exact"/>
      </w:pPr>
    </w:p>
    <w:p w14:paraId="30EF25DF" w14:textId="77777777" w:rsidR="00183D94" w:rsidRPr="009B11B6" w:rsidRDefault="00183D94" w:rsidP="00183D94">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183D94" w:rsidRPr="009B11B6" w14:paraId="6E403CD4" w14:textId="77777777" w:rsidTr="00522E9A">
        <w:tc>
          <w:tcPr>
            <w:tcW w:w="13731" w:type="dxa"/>
            <w:gridSpan w:val="3"/>
            <w:vAlign w:val="center"/>
          </w:tcPr>
          <w:p w14:paraId="618CB673" w14:textId="77777777" w:rsidR="00183D94" w:rsidRPr="00BF23C3" w:rsidRDefault="00183D94" w:rsidP="00522E9A">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w:t>
            </w:r>
            <w:r>
              <w:rPr>
                <w:rFonts w:ascii="ＭＳ 明朝" w:hAnsi="ＭＳ 明朝" w:cs="ＭＳ ゴシック" w:hint="eastAsia"/>
                <w:bCs/>
                <w:szCs w:val="20"/>
              </w:rPr>
              <w:t>、</w:t>
            </w:r>
            <w:r w:rsidRPr="00BF23C3">
              <w:rPr>
                <w:rFonts w:ascii="ＭＳ 明朝" w:hAnsi="ＭＳ 明朝" w:cs="ＭＳ ゴシック" w:hint="eastAsia"/>
                <w:bCs/>
                <w:szCs w:val="20"/>
              </w:rPr>
              <w:t>言語活動を通して</w:t>
            </w:r>
            <w:r>
              <w:rPr>
                <w:rFonts w:ascii="ＭＳ 明朝" w:hAnsi="ＭＳ 明朝" w:cs="ＭＳ ゴシック" w:hint="eastAsia"/>
                <w:bCs/>
                <w:szCs w:val="20"/>
              </w:rPr>
              <w:t>、</w:t>
            </w:r>
            <w:r w:rsidRPr="00BF23C3">
              <w:rPr>
                <w:rFonts w:ascii="ＭＳ 明朝" w:hAnsi="ＭＳ 明朝" w:cs="ＭＳ ゴシック" w:hint="eastAsia"/>
                <w:bCs/>
                <w:szCs w:val="20"/>
              </w:rPr>
              <w:t>国語で的確に理解し効果的に表現する資質・能力を次のとおり育成することを目指す。</w:t>
            </w:r>
          </w:p>
        </w:tc>
      </w:tr>
      <w:tr w:rsidR="00183D94" w:rsidRPr="009B11B6" w14:paraId="27D0E8F8" w14:textId="77777777" w:rsidTr="00522E9A">
        <w:tc>
          <w:tcPr>
            <w:tcW w:w="4138" w:type="dxa"/>
            <w:vAlign w:val="center"/>
          </w:tcPr>
          <w:p w14:paraId="316A962A" w14:textId="77777777" w:rsidR="00183D94" w:rsidRPr="001E69B8" w:rsidRDefault="00183D94" w:rsidP="00522E9A">
            <w:pPr>
              <w:overflowPunct w:val="0"/>
              <w:jc w:val="center"/>
              <w:textAlignment w:val="baseline"/>
            </w:pPr>
            <w:r w:rsidRPr="001E69B8">
              <w:rPr>
                <w:rFonts w:ascii="ＭＳ 明朝" w:eastAsia="ＭＳ ゴシック" w:cs="ＭＳ ゴシック" w:hint="eastAsia"/>
                <w:b/>
                <w:bCs/>
                <w:szCs w:val="20"/>
              </w:rPr>
              <w:t>知識及び技能</w:t>
            </w:r>
          </w:p>
        </w:tc>
        <w:tc>
          <w:tcPr>
            <w:tcW w:w="4819" w:type="dxa"/>
            <w:vAlign w:val="center"/>
          </w:tcPr>
          <w:p w14:paraId="610F9A8E" w14:textId="77777777" w:rsidR="00183D94" w:rsidRPr="009B11B6" w:rsidRDefault="00183D94" w:rsidP="00522E9A">
            <w:pPr>
              <w:overflowPunct w:val="0"/>
              <w:jc w:val="center"/>
              <w:textAlignment w:val="baseline"/>
              <w:rPr>
                <w:lang w:eastAsia="zh-TW"/>
              </w:rPr>
            </w:pPr>
            <w:r>
              <w:rPr>
                <w:rFonts w:ascii="ＭＳ 明朝" w:eastAsia="ＭＳ ゴシック" w:cs="ＭＳ ゴシック" w:hint="eastAsia"/>
                <w:b/>
                <w:bCs/>
                <w:szCs w:val="20"/>
                <w:lang w:eastAsia="zh-TW"/>
              </w:rPr>
              <w:t>思考力、判断力、表現力等</w:t>
            </w:r>
          </w:p>
        </w:tc>
        <w:tc>
          <w:tcPr>
            <w:tcW w:w="4774" w:type="dxa"/>
            <w:vAlign w:val="center"/>
          </w:tcPr>
          <w:p w14:paraId="2EA91680" w14:textId="77777777" w:rsidR="00183D94" w:rsidRPr="00BF23C3" w:rsidRDefault="00183D94" w:rsidP="00522E9A">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183D94" w:rsidRPr="009B11B6" w14:paraId="339DB414" w14:textId="77777777" w:rsidTr="00522E9A">
        <w:tc>
          <w:tcPr>
            <w:tcW w:w="4138" w:type="dxa"/>
          </w:tcPr>
          <w:p w14:paraId="14863BFA" w14:textId="77777777" w:rsidR="00183D94" w:rsidRPr="001E69B8" w:rsidRDefault="00183D94" w:rsidP="00522E9A">
            <w:pPr>
              <w:overflowPunct w:val="0"/>
              <w:textAlignment w:val="baseline"/>
              <w:rPr>
                <w:szCs w:val="20"/>
              </w:rPr>
            </w:pPr>
            <w:r w:rsidRPr="001E69B8">
              <w:rPr>
                <w:rFonts w:hint="eastAsia"/>
                <w:szCs w:val="20"/>
              </w:rPr>
              <w:t>実社会に必要な国語の知識や技能を身に付けるようにする。</w:t>
            </w:r>
          </w:p>
        </w:tc>
        <w:tc>
          <w:tcPr>
            <w:tcW w:w="4819" w:type="dxa"/>
          </w:tcPr>
          <w:p w14:paraId="7CB79D0A" w14:textId="77777777" w:rsidR="00183D94" w:rsidRPr="00454EB4" w:rsidRDefault="00183D94" w:rsidP="00522E9A">
            <w:pPr>
              <w:overflowPunct w:val="0"/>
              <w:textAlignment w:val="baseline"/>
              <w:rPr>
                <w:szCs w:val="20"/>
                <w:highlight w:val="cyan"/>
              </w:rPr>
            </w:pPr>
            <w:r w:rsidRPr="00FF1408">
              <w:rPr>
                <w:rFonts w:hint="eastAsia"/>
                <w:szCs w:val="20"/>
              </w:rPr>
              <w:t>論理的に考える力や深く共感したり豊かに想像したりする力を伸ばし</w:t>
            </w:r>
            <w:r>
              <w:rPr>
                <w:rFonts w:hint="eastAsia"/>
                <w:szCs w:val="20"/>
              </w:rPr>
              <w:t>、</w:t>
            </w:r>
            <w:r w:rsidRPr="00FF1408">
              <w:rPr>
                <w:rFonts w:hint="eastAsia"/>
                <w:szCs w:val="20"/>
              </w:rPr>
              <w:t>他者との関わりの中で伝え合う力を高め</w:t>
            </w:r>
            <w:r>
              <w:rPr>
                <w:rFonts w:hint="eastAsia"/>
                <w:szCs w:val="20"/>
              </w:rPr>
              <w:t>、</w:t>
            </w:r>
            <w:r w:rsidRPr="00FF1408">
              <w:rPr>
                <w:rFonts w:hint="eastAsia"/>
                <w:szCs w:val="20"/>
              </w:rPr>
              <w:t>自分の思いや考えを広げたり深めたりすることができるようにする。</w:t>
            </w:r>
          </w:p>
        </w:tc>
        <w:tc>
          <w:tcPr>
            <w:tcW w:w="4774" w:type="dxa"/>
          </w:tcPr>
          <w:p w14:paraId="2B1083D1" w14:textId="77777777" w:rsidR="00183D94" w:rsidRPr="00454EB4" w:rsidRDefault="00183D94" w:rsidP="00522E9A">
            <w:pPr>
              <w:overflowPunct w:val="0"/>
              <w:textAlignment w:val="baseline"/>
              <w:rPr>
                <w:szCs w:val="20"/>
                <w:highlight w:val="cyan"/>
              </w:rPr>
            </w:pPr>
            <w:r w:rsidRPr="00FF1408">
              <w:rPr>
                <w:rFonts w:hint="eastAsia"/>
                <w:szCs w:val="20"/>
              </w:rPr>
              <w:t>言葉がもつ価値への認識を深めるとともに</w:t>
            </w:r>
            <w:r>
              <w:rPr>
                <w:rFonts w:hint="eastAsia"/>
                <w:szCs w:val="20"/>
              </w:rPr>
              <w:t>、</w:t>
            </w:r>
            <w:r w:rsidRPr="00FF1408">
              <w:rPr>
                <w:rFonts w:hint="eastAsia"/>
                <w:szCs w:val="20"/>
              </w:rPr>
              <w:t>生涯にわたって読書に親しみ自己を向上させ</w:t>
            </w:r>
            <w:r>
              <w:rPr>
                <w:rFonts w:hint="eastAsia"/>
                <w:szCs w:val="20"/>
              </w:rPr>
              <w:t>、</w:t>
            </w:r>
            <w:r w:rsidRPr="00FF1408">
              <w:rPr>
                <w:rFonts w:hint="eastAsia"/>
                <w:szCs w:val="20"/>
              </w:rPr>
              <w:t>我が国の言語文化の担い手としての自覚をもち</w:t>
            </w:r>
            <w:r>
              <w:rPr>
                <w:rFonts w:hint="eastAsia"/>
                <w:szCs w:val="20"/>
              </w:rPr>
              <w:t>、</w:t>
            </w:r>
            <w:r w:rsidRPr="00FF1408">
              <w:rPr>
                <w:rFonts w:hint="eastAsia"/>
                <w:szCs w:val="20"/>
              </w:rPr>
              <w:t>言葉を通して他者や社会に関わろうとする態度を養</w:t>
            </w:r>
            <w:r>
              <w:rPr>
                <w:rFonts w:hint="eastAsia"/>
                <w:szCs w:val="20"/>
              </w:rPr>
              <w:t>う</w:t>
            </w:r>
            <w:r w:rsidRPr="00FF1408">
              <w:rPr>
                <w:rFonts w:hint="eastAsia"/>
                <w:szCs w:val="20"/>
              </w:rPr>
              <w:t>。</w:t>
            </w:r>
          </w:p>
        </w:tc>
      </w:tr>
    </w:tbl>
    <w:p w14:paraId="44124439" w14:textId="77777777" w:rsidR="00183D94" w:rsidRDefault="00183D94" w:rsidP="00183D94">
      <w:pPr>
        <w:spacing w:line="340" w:lineRule="exact"/>
        <w:rPr>
          <w:rFonts w:ascii="ＭＳ ゴシック" w:eastAsia="ＭＳ ゴシック" w:hAnsi="ＭＳ ゴシック"/>
          <w:b/>
          <w:color w:val="0070C0"/>
          <w:sz w:val="22"/>
        </w:rPr>
      </w:pPr>
    </w:p>
    <w:p w14:paraId="0BD01A33" w14:textId="77777777" w:rsidR="00183D94" w:rsidRPr="009B11B6" w:rsidRDefault="00183D94" w:rsidP="00183D94">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83D94" w:rsidRPr="009B11B6" w14:paraId="385DFACC" w14:textId="77777777" w:rsidTr="00522E9A">
        <w:trPr>
          <w:trHeight w:val="453"/>
        </w:trPr>
        <w:tc>
          <w:tcPr>
            <w:tcW w:w="1276" w:type="dxa"/>
            <w:vAlign w:val="center"/>
          </w:tcPr>
          <w:p w14:paraId="4989C1B0" w14:textId="77777777" w:rsidR="00183D94" w:rsidRPr="009B11B6" w:rsidRDefault="00183D94" w:rsidP="00522E9A">
            <w:pPr>
              <w:spacing w:line="340" w:lineRule="exact"/>
              <w:jc w:val="center"/>
            </w:pPr>
            <w:r w:rsidRPr="009B11B6">
              <w:rPr>
                <w:rFonts w:ascii="ＭＳ 明朝" w:eastAsia="ＭＳ ゴシック" w:cs="ＭＳ ゴシック" w:hint="eastAsia"/>
                <w:b/>
                <w:bCs/>
                <w:szCs w:val="20"/>
              </w:rPr>
              <w:t>使用教科書</w:t>
            </w:r>
          </w:p>
        </w:tc>
        <w:tc>
          <w:tcPr>
            <w:tcW w:w="13492" w:type="dxa"/>
            <w:vAlign w:val="center"/>
          </w:tcPr>
          <w:p w14:paraId="44D84864" w14:textId="4CCF295D" w:rsidR="00183D94" w:rsidRPr="009B11B6" w:rsidRDefault="00183D94" w:rsidP="00522E9A">
            <w:pPr>
              <w:spacing w:line="340" w:lineRule="exact"/>
            </w:pPr>
            <w:r>
              <w:rPr>
                <w:rFonts w:hint="eastAsia"/>
              </w:rPr>
              <w:t>東京書籍「</w:t>
            </w:r>
            <w:r w:rsidR="00B56A7B">
              <w:rPr>
                <w:rFonts w:hint="eastAsia"/>
              </w:rPr>
              <w:t>精選</w:t>
            </w:r>
            <w:r>
              <w:rPr>
                <w:rFonts w:hint="eastAsia"/>
              </w:rPr>
              <w:t>現代の国語」（現国</w:t>
            </w:r>
            <w:r w:rsidR="0073157B" w:rsidRPr="0073157B">
              <w:t>002-90</w:t>
            </w:r>
            <w:r w:rsidR="0073157B" w:rsidRPr="0073157B">
              <w:rPr>
                <w:rFonts w:hint="eastAsia"/>
              </w:rPr>
              <w:t>2</w:t>
            </w:r>
            <w:r w:rsidRPr="009B11B6">
              <w:rPr>
                <w:rFonts w:hint="eastAsia"/>
              </w:rPr>
              <w:t>）</w:t>
            </w:r>
          </w:p>
        </w:tc>
      </w:tr>
      <w:tr w:rsidR="00183D94" w:rsidRPr="009B11B6" w14:paraId="4B9BB151" w14:textId="77777777" w:rsidTr="00522E9A">
        <w:tc>
          <w:tcPr>
            <w:tcW w:w="1276" w:type="dxa"/>
            <w:vAlign w:val="center"/>
          </w:tcPr>
          <w:p w14:paraId="086B2F1E" w14:textId="77777777" w:rsidR="00183D94" w:rsidRPr="00D01BDC" w:rsidRDefault="00183D94" w:rsidP="00522E9A">
            <w:pPr>
              <w:spacing w:line="340" w:lineRule="exact"/>
              <w:jc w:val="center"/>
            </w:pPr>
            <w:r w:rsidRPr="00D01BDC">
              <w:rPr>
                <w:rFonts w:ascii="ＭＳ 明朝" w:eastAsia="ＭＳ ゴシック" w:cs="ＭＳ ゴシック" w:hint="eastAsia"/>
                <w:b/>
                <w:bCs/>
                <w:szCs w:val="20"/>
              </w:rPr>
              <w:t>副教材など</w:t>
            </w:r>
          </w:p>
        </w:tc>
        <w:tc>
          <w:tcPr>
            <w:tcW w:w="13492" w:type="dxa"/>
            <w:vAlign w:val="center"/>
          </w:tcPr>
          <w:p w14:paraId="12FB3E8F" w14:textId="77EF88B5" w:rsidR="00183D94" w:rsidRPr="00D01BDC" w:rsidRDefault="00183D94" w:rsidP="00522E9A">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sidR="009B01B8">
              <w:rPr>
                <w:rFonts w:ascii="Times New Roman" w:hAnsi="Times New Roman" w:cs="ＭＳ 明朝" w:hint="eastAsia"/>
                <w:kern w:val="0"/>
                <w:sz w:val="18"/>
                <w:szCs w:val="18"/>
              </w:rPr>
              <w:t>精選</w:t>
            </w:r>
            <w:r>
              <w:rPr>
                <w:rFonts w:ascii="Times New Roman" w:hAnsi="Times New Roman" w:cs="ＭＳ 明朝" w:hint="eastAsia"/>
                <w:kern w:val="0"/>
                <w:sz w:val="18"/>
                <w:szCs w:val="18"/>
              </w:rPr>
              <w:t>現代の国語</w:t>
            </w:r>
            <w:r>
              <w:rPr>
                <w:rFonts w:ascii="Times New Roman" w:hAnsi="Times New Roman" w:cs="ＭＳ 明朝" w:hint="eastAsia"/>
                <w:kern w:val="0"/>
                <w:sz w:val="18"/>
                <w:szCs w:val="18"/>
              </w:rPr>
              <w:t xml:space="preserve"> </w:t>
            </w:r>
            <w:r>
              <w:rPr>
                <w:rFonts w:ascii="Times New Roman" w:hAnsi="Times New Roman" w:cs="ＭＳ 明朝"/>
                <w:kern w:val="0"/>
                <w:sz w:val="18"/>
                <w:szCs w:val="18"/>
              </w:rPr>
              <w:t xml:space="preserve"> </w:t>
            </w:r>
            <w:r w:rsidRPr="00D01BDC">
              <w:rPr>
                <w:rFonts w:ascii="Times New Roman" w:hAnsi="Times New Roman" w:cs="ＭＳ 明朝" w:hint="eastAsia"/>
                <w:kern w:val="0"/>
                <w:sz w:val="18"/>
                <w:szCs w:val="18"/>
              </w:rPr>
              <w:t>学習課題ノート」（準拠ノート）／「新総合図説国語」／</w:t>
            </w:r>
            <w:r>
              <w:rPr>
                <w:rFonts w:ascii="Times New Roman" w:hAnsi="Times New Roman" w:cs="ＭＳ 明朝" w:hint="eastAsia"/>
                <w:kern w:val="0"/>
                <w:sz w:val="18"/>
                <w:szCs w:val="18"/>
              </w:rPr>
              <w:t>「ジャンプアップ高校漢字問題集　改訂版」</w:t>
            </w:r>
            <w:r w:rsidRPr="00D01BDC">
              <w:rPr>
                <w:rFonts w:ascii="Times New Roman" w:hAnsi="Times New Roman" w:cs="ＭＳ 明朝" w:hint="eastAsia"/>
                <w:kern w:val="0"/>
                <w:sz w:val="18"/>
                <w:szCs w:val="18"/>
              </w:rPr>
              <w:t>／</w:t>
            </w:r>
            <w:r>
              <w:rPr>
                <w:rFonts w:ascii="Times New Roman" w:hAnsi="Times New Roman" w:cs="ＭＳ 明朝" w:hint="eastAsia"/>
                <w:kern w:val="0"/>
                <w:sz w:val="18"/>
                <w:szCs w:val="18"/>
              </w:rPr>
              <w:t>「常用漢字の標準演習　改訂版」</w:t>
            </w:r>
            <w:r w:rsidRPr="00D01BDC">
              <w:rPr>
                <w:rFonts w:ascii="Times New Roman" w:hAnsi="Times New Roman" w:cs="ＭＳ 明朝" w:hint="eastAsia"/>
                <w:kern w:val="0"/>
                <w:sz w:val="18"/>
                <w:szCs w:val="18"/>
              </w:rPr>
              <w:t>／その他</w:t>
            </w:r>
            <w:r>
              <w:rPr>
                <w:rFonts w:ascii="Times New Roman" w:hAnsi="Times New Roman" w:cs="ＭＳ 明朝" w:hint="eastAsia"/>
                <w:kern w:val="0"/>
                <w:sz w:val="18"/>
                <w:szCs w:val="18"/>
              </w:rPr>
              <w:t>、</w:t>
            </w:r>
            <w:r>
              <w:rPr>
                <w:rFonts w:ascii="Times New Roman" w:hAnsi="Times New Roman" w:cs="ＭＳ 明朝" w:hint="eastAsia"/>
                <w:kern w:val="0"/>
                <w:sz w:val="18"/>
                <w:szCs w:val="18"/>
              </w:rPr>
              <w:t>QR</w:t>
            </w:r>
            <w:r w:rsidRPr="00D01BDC">
              <w:rPr>
                <w:rFonts w:ascii="Times New Roman" w:hAnsi="Times New Roman" w:cs="ＭＳ 明朝" w:hint="eastAsia"/>
                <w:kern w:val="0"/>
                <w:sz w:val="18"/>
                <w:szCs w:val="18"/>
              </w:rPr>
              <w:t>コンテンツ（教科書）</w:t>
            </w:r>
            <w:r>
              <w:rPr>
                <w:rFonts w:ascii="Times New Roman" w:hAnsi="Times New Roman" w:cs="ＭＳ 明朝" w:hint="eastAsia"/>
                <w:kern w:val="0"/>
                <w:sz w:val="18"/>
                <w:szCs w:val="18"/>
              </w:rPr>
              <w:t>、</w:t>
            </w:r>
            <w:r w:rsidRPr="00D01BDC">
              <w:rPr>
                <w:rFonts w:ascii="Times New Roman" w:hAnsi="Times New Roman" w:cs="ＭＳ 明朝" w:hint="eastAsia"/>
                <w:kern w:val="0"/>
                <w:sz w:val="18"/>
                <w:szCs w:val="18"/>
              </w:rPr>
              <w:t>指導用</w:t>
            </w:r>
            <w:r w:rsidRPr="00D01BDC">
              <w:rPr>
                <w:rFonts w:ascii="Times New Roman" w:hAnsi="Times New Roman"/>
                <w:kern w:val="0"/>
                <w:sz w:val="18"/>
                <w:szCs w:val="18"/>
              </w:rPr>
              <w:t>D</w:t>
            </w:r>
            <w:r w:rsidRPr="00D01BDC">
              <w:rPr>
                <w:rFonts w:ascii="Times New Roman" w:hAnsi="Times New Roman" w:hint="eastAsia"/>
                <w:kern w:val="0"/>
                <w:sz w:val="18"/>
                <w:szCs w:val="18"/>
              </w:rPr>
              <w:t>VD</w:t>
            </w:r>
            <w:r w:rsidRPr="00D01BDC">
              <w:rPr>
                <w:rFonts w:ascii="Times New Roman" w:hAnsi="Times New Roman"/>
                <w:kern w:val="0"/>
                <w:sz w:val="18"/>
                <w:szCs w:val="18"/>
              </w:rPr>
              <w:t>-ROM</w:t>
            </w:r>
            <w:r w:rsidRPr="00D01BDC">
              <w:rPr>
                <w:rFonts w:ascii="Times New Roman" w:hAnsi="Times New Roman" w:cs="ＭＳ 明朝" w:hint="eastAsia"/>
                <w:kern w:val="0"/>
                <w:sz w:val="18"/>
                <w:szCs w:val="18"/>
              </w:rPr>
              <w:t>収録の補助資料など</w:t>
            </w:r>
          </w:p>
        </w:tc>
      </w:tr>
    </w:tbl>
    <w:p w14:paraId="2EEE4133" w14:textId="77777777" w:rsidR="00183D94" w:rsidRDefault="00183D94" w:rsidP="00183D94">
      <w:pPr>
        <w:spacing w:line="340" w:lineRule="exact"/>
        <w:jc w:val="left"/>
        <w:rPr>
          <w:b/>
          <w:color w:val="0070C0"/>
        </w:rPr>
      </w:pPr>
    </w:p>
    <w:p w14:paraId="05481407" w14:textId="77777777" w:rsidR="00183D94" w:rsidRDefault="00183D94" w:rsidP="00183D94">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評価の３観点と学習指導要領との対応</w:t>
      </w:r>
    </w:p>
    <w:p w14:paraId="3935037F" w14:textId="77777777" w:rsidR="00183D94" w:rsidRPr="00AA7E1B" w:rsidRDefault="00183D94" w:rsidP="00183D94">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Pr="00AA7E1B">
        <w:rPr>
          <w:rFonts w:ascii="ＭＳ 明朝" w:hAnsi="ＭＳ 明朝" w:cs="ＭＳ ゴシック" w:hint="eastAsia"/>
          <w:bCs/>
          <w:kern w:val="0"/>
          <w:szCs w:val="20"/>
        </w:rPr>
        <w:t>平成30年告示の学習指導要領では</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評価の観点が「知識・技能」「思考・判断・表現」「主体的に学習に取り組む態度」の３つとなった。</w:t>
      </w:r>
    </w:p>
    <w:p w14:paraId="41D3E665"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学習指導要領との対応は以下のとおりである。</w:t>
      </w:r>
    </w:p>
    <w:p w14:paraId="793A8090"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・「知識・技能」：学習指導要領の〔知識及び技能〕について指導したことを評価する。</w:t>
      </w:r>
    </w:p>
    <w:p w14:paraId="54630647"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・「思考・判断・表現」：学習指導要領の〔思考力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表現力等〕について指導したことを評価する。</w:t>
      </w:r>
    </w:p>
    <w:p w14:paraId="75F4B645"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・「主体的に学習に取り組む態度」：学習指導要領に直接該当する項目はないが</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次の２つの側面を評価することが求められている。</w:t>
      </w:r>
    </w:p>
    <w:p w14:paraId="48016529" w14:textId="77777777" w:rsidR="00183D94" w:rsidRPr="00AA7E1B" w:rsidRDefault="00183D94" w:rsidP="00183D94">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思考力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表現力等を身につけたりすることに向けた粘り強い取り組みを行おうとする側面。</w:t>
      </w:r>
    </w:p>
    <w:p w14:paraId="7892A58A" w14:textId="77777777" w:rsidR="00183D94" w:rsidRPr="00EB2A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②①の粘り強い取り組みを行う中で</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自らの学習を調整しようとする側面。</w:t>
      </w:r>
    </w:p>
    <w:p w14:paraId="2CE5A28F" w14:textId="77777777" w:rsidR="00183D94" w:rsidRPr="00B44A49" w:rsidRDefault="00183D94" w:rsidP="00183D94">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009A1282" w14:textId="77777777" w:rsidR="00183D94" w:rsidRDefault="00183D94" w:rsidP="00183D94">
      <w:pPr>
        <w:ind w:left="200" w:hangingChars="100" w:hanging="200"/>
        <w:rPr>
          <w:szCs w:val="20"/>
        </w:rPr>
      </w:pPr>
      <w:r>
        <w:rPr>
          <w:rFonts w:hint="eastAsia"/>
          <w:szCs w:val="20"/>
        </w:rPr>
        <w:t xml:space="preserve">　本資料の各項目の概要は、以下のとおりです。</w:t>
      </w:r>
    </w:p>
    <w:p w14:paraId="31C4AE70" w14:textId="77777777" w:rsidR="00183D94" w:rsidRPr="00AF2FEF" w:rsidRDefault="00183D94" w:rsidP="00183D94">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6164D4C8" w14:textId="77777777" w:rsidR="00183D94" w:rsidRPr="00D27D5E" w:rsidRDefault="00183D94" w:rsidP="00183D94">
      <w:pPr>
        <w:ind w:left="200" w:hangingChars="100" w:hanging="200"/>
        <w:rPr>
          <w:color w:val="0070C0"/>
          <w:szCs w:val="20"/>
        </w:rPr>
      </w:pPr>
      <w:r>
        <w:rPr>
          <w:rFonts w:hint="eastAsia"/>
          <w:szCs w:val="20"/>
        </w:rPr>
        <w:t>・学期と各</w:t>
      </w:r>
      <w:r w:rsidRPr="00D01BDC">
        <w:rPr>
          <w:rFonts w:hint="eastAsia"/>
          <w:szCs w:val="20"/>
        </w:rPr>
        <w:t>編</w:t>
      </w:r>
      <w:r>
        <w:rPr>
          <w:rFonts w:hint="eastAsia"/>
          <w:szCs w:val="20"/>
        </w:rPr>
        <w:t>の単元番号と名称、配当月を示した。</w:t>
      </w:r>
    </w:p>
    <w:p w14:paraId="7443D6AE"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Pr="00D01BDC">
        <w:rPr>
          <w:rFonts w:ascii="ＭＳ ゴシック" w:eastAsia="ＭＳ ゴシック" w:hAnsi="ＭＳ ゴシック" w:hint="eastAsia"/>
          <w:b/>
          <w:szCs w:val="20"/>
        </w:rPr>
        <w:t>領域・</w:t>
      </w:r>
      <w:r>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698FC772" w14:textId="77777777" w:rsidR="00183D94" w:rsidRPr="002D1E5A" w:rsidRDefault="00183D94" w:rsidP="00183D94">
      <w:pPr>
        <w:ind w:left="200" w:hangingChars="100" w:hanging="200"/>
        <w:rPr>
          <w:szCs w:val="20"/>
          <w:highlight w:val="yellow"/>
        </w:rPr>
      </w:pPr>
      <w:r>
        <w:rPr>
          <w:rFonts w:hint="eastAsia"/>
          <w:szCs w:val="20"/>
        </w:rPr>
        <w:t>・</w:t>
      </w:r>
      <w:r w:rsidRPr="00BE334B">
        <w:rPr>
          <w:rFonts w:hint="eastAsia"/>
          <w:szCs w:val="20"/>
        </w:rPr>
        <w:t>領域</w:t>
      </w:r>
      <w:r>
        <w:rPr>
          <w:rFonts w:hint="eastAsia"/>
          <w:szCs w:val="20"/>
        </w:rPr>
        <w:t>（話す・聞く／書く／読む）、教材名、ページ数、配当時数を示した。</w:t>
      </w:r>
    </w:p>
    <w:p w14:paraId="4BE35288"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6AE1F762" w14:textId="77777777" w:rsidR="00183D94" w:rsidRDefault="00183D94" w:rsidP="00183D94">
      <w:pPr>
        <w:ind w:left="200" w:hangingChars="100" w:hanging="200"/>
        <w:rPr>
          <w:szCs w:val="20"/>
        </w:rPr>
      </w:pPr>
      <w:r>
        <w:rPr>
          <w:rFonts w:hint="eastAsia"/>
          <w:szCs w:val="20"/>
        </w:rPr>
        <w:t>・学習指導要領の指導事項や言語活動例との対応を示した。</w:t>
      </w:r>
    </w:p>
    <w:p w14:paraId="79DC4B7B"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1348A8A5" w14:textId="77777777" w:rsidR="00183D94" w:rsidRDefault="00183D94" w:rsidP="00183D94">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657A7843" w14:textId="77777777" w:rsidR="00183D94" w:rsidRDefault="00183D94" w:rsidP="00183D94">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266496A1" w14:textId="77777777" w:rsidR="00183D94" w:rsidRDefault="00183D94" w:rsidP="00183D94">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7BF374BA"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45D20665" w14:textId="77777777" w:rsidR="00183D94" w:rsidRDefault="00183D94" w:rsidP="00183D94">
      <w:pPr>
        <w:ind w:left="200" w:hangingChars="100" w:hanging="200"/>
        <w:rPr>
          <w:szCs w:val="20"/>
        </w:rPr>
      </w:pPr>
      <w:r>
        <w:rPr>
          <w:rFonts w:hint="eastAsia"/>
          <w:szCs w:val="20"/>
        </w:rPr>
        <w:t>・</w:t>
      </w:r>
      <w:r w:rsidRPr="00761205">
        <w:rPr>
          <w:rFonts w:hint="eastAsia"/>
          <w:szCs w:val="20"/>
        </w:rPr>
        <w:t>附録「この教科書で学ぶこと」に掲載の</w:t>
      </w:r>
      <w:r>
        <w:rPr>
          <w:rFonts w:hint="eastAsia"/>
          <w:szCs w:val="20"/>
        </w:rPr>
        <w:t>学習目標を示した。</w:t>
      </w:r>
    </w:p>
    <w:p w14:paraId="254C303A"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76E2EB3F" w14:textId="77777777" w:rsidR="00183D94" w:rsidRDefault="00183D94" w:rsidP="00183D94">
      <w:pPr>
        <w:ind w:left="200" w:hangingChars="100" w:hanging="200"/>
        <w:rPr>
          <w:szCs w:val="20"/>
        </w:rPr>
      </w:pPr>
      <w:r>
        <w:rPr>
          <w:rFonts w:hint="eastAsia"/>
          <w:szCs w:val="20"/>
        </w:rPr>
        <w:t>・配当時数の中で考えられる学習活動の例を示した。</w:t>
      </w:r>
    </w:p>
    <w:p w14:paraId="7A67C958"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AA41FBD" w14:textId="77777777" w:rsidR="00183D94" w:rsidRDefault="00183D94" w:rsidP="00183D94">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05628FB9"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31305BA3" w14:textId="77777777" w:rsidR="00183D94" w:rsidRDefault="00183D94" w:rsidP="00183D94">
      <w:pPr>
        <w:ind w:left="200" w:hangingChars="100" w:hanging="200"/>
        <w:rPr>
          <w:szCs w:val="20"/>
        </w:rPr>
      </w:pPr>
      <w:r>
        <w:rPr>
          <w:rFonts w:hint="eastAsia"/>
          <w:szCs w:val="20"/>
        </w:rPr>
        <w:t>・「知識・技能」「思考・判断・表現」「主体的に学習に取り組む態度」の３観点による評価規準例を示した。</w:t>
      </w:r>
    </w:p>
    <w:p w14:paraId="2738553B" w14:textId="77777777" w:rsidR="00183D94" w:rsidRPr="00761205" w:rsidRDefault="00183D94" w:rsidP="00183D94">
      <w:pPr>
        <w:ind w:left="200" w:hangingChars="100" w:hanging="200"/>
        <w:rPr>
          <w:rFonts w:ascii="ＭＳ 明朝" w:hAnsi="ＭＳ 明朝" w:cs="ＭＳ ゴシック"/>
          <w:bCs/>
          <w:kern w:val="0"/>
          <w:szCs w:val="20"/>
        </w:rPr>
      </w:pPr>
      <w:r>
        <w:rPr>
          <w:rFonts w:hint="eastAsia"/>
          <w:szCs w:val="20"/>
        </w:rPr>
        <w:t>・「知識・技能」の評価規準例は、</w:t>
      </w:r>
      <w:r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学習指導要領の〔知識及び技能〕の指導事項の文言をそのまま用いて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文末を「～している。」とした。</w:t>
      </w:r>
    </w:p>
    <w:p w14:paraId="372A8A2E" w14:textId="77777777" w:rsidR="00183D94" w:rsidRPr="00761205" w:rsidRDefault="00183D94" w:rsidP="00183D94">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Pr>
          <w:rFonts w:hint="eastAsia"/>
          <w:szCs w:val="20"/>
        </w:rPr>
        <w:t>、</w:t>
      </w:r>
      <w:r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表現力等〕の指導事項の文言をそのまま用いて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冒頭を「（領域名）において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」として領域を明示し</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更に文末を「～している。」とした。</w:t>
      </w:r>
    </w:p>
    <w:p w14:paraId="7603E711" w14:textId="77777777" w:rsidR="00183D94" w:rsidRPr="00761205" w:rsidRDefault="00183D94" w:rsidP="00183D94">
      <w:pPr>
        <w:ind w:left="200" w:hangingChars="100" w:hanging="200"/>
        <w:rPr>
          <w:szCs w:val="20"/>
        </w:rPr>
      </w:pPr>
      <w:r w:rsidRPr="00761205">
        <w:rPr>
          <w:rFonts w:hint="eastAsia"/>
          <w:szCs w:val="20"/>
        </w:rPr>
        <w:t>・「知識・技能」「思考・判断・表現」の評価規準例は</w:t>
      </w:r>
      <w:r>
        <w:rPr>
          <w:rFonts w:hint="eastAsia"/>
          <w:szCs w:val="20"/>
        </w:rPr>
        <w:t>、</w:t>
      </w:r>
      <w:r w:rsidRPr="00761205">
        <w:rPr>
          <w:rFonts w:hint="eastAsia"/>
          <w:szCs w:val="20"/>
        </w:rPr>
        <w:t>扱っている全ての指導事項について設定した。</w:t>
      </w:r>
    </w:p>
    <w:p w14:paraId="0EC467A5" w14:textId="77777777" w:rsidR="00183D94" w:rsidRDefault="00183D94" w:rsidP="00183D94">
      <w:pPr>
        <w:ind w:left="200" w:rightChars="41" w:right="82" w:hangingChars="100" w:hanging="200"/>
        <w:rPr>
          <w:szCs w:val="20"/>
        </w:rPr>
      </w:pPr>
      <w:r w:rsidRPr="00761205">
        <w:rPr>
          <w:rFonts w:hint="eastAsia"/>
          <w:szCs w:val="20"/>
        </w:rPr>
        <w:t>・「主体的に学習に取り組む態度」は</w:t>
      </w:r>
      <w:r>
        <w:rPr>
          <w:rFonts w:hint="eastAsia"/>
          <w:szCs w:val="20"/>
        </w:rPr>
        <w:t>、</w:t>
      </w:r>
      <w:r w:rsidRPr="00761205">
        <w:rPr>
          <w:rFonts w:hint="eastAsia"/>
          <w:szCs w:val="20"/>
        </w:rPr>
        <w:t>次の</w:t>
      </w:r>
      <w:r>
        <w:rPr>
          <w:rFonts w:hint="eastAsia"/>
          <w:szCs w:val="20"/>
        </w:rPr>
        <w:t>３</w:t>
      </w:r>
      <w:r w:rsidRPr="00761205">
        <w:rPr>
          <w:rFonts w:hint="eastAsia"/>
          <w:szCs w:val="20"/>
        </w:rPr>
        <w:t>つの内容を全て含め</w:t>
      </w:r>
      <w:r>
        <w:rPr>
          <w:rFonts w:hint="eastAsia"/>
          <w:szCs w:val="20"/>
        </w:rPr>
        <w:t>、</w:t>
      </w:r>
      <w:r w:rsidRPr="00761205">
        <w:rPr>
          <w:rFonts w:hint="eastAsia"/>
          <w:szCs w:val="20"/>
        </w:rPr>
        <w:t>各教材の目標や学習内容等に応じて</w:t>
      </w:r>
      <w:r>
        <w:rPr>
          <w:rFonts w:hint="eastAsia"/>
          <w:szCs w:val="20"/>
        </w:rPr>
        <w:t>、</w:t>
      </w:r>
      <w:r w:rsidRPr="00761205">
        <w:rPr>
          <w:rFonts w:hint="eastAsia"/>
          <w:szCs w:val="20"/>
        </w:rPr>
        <w:t>その組み合わせを工夫しながら</w:t>
      </w:r>
      <w:r>
        <w:rPr>
          <w:rFonts w:hint="eastAsia"/>
          <w:szCs w:val="20"/>
        </w:rPr>
        <w:t>設定している。また、文末は「～しようとしている。」とした。</w:t>
      </w:r>
    </w:p>
    <w:p w14:paraId="1FC8F125" w14:textId="77777777" w:rsidR="00183D94" w:rsidRDefault="00183D94" w:rsidP="00183D94">
      <w:pPr>
        <w:ind w:leftChars="200" w:left="600" w:hangingChars="100" w:hanging="200"/>
        <w:rPr>
          <w:szCs w:val="20"/>
        </w:rPr>
      </w:pPr>
      <w:r>
        <w:rPr>
          <w:rFonts w:hint="eastAsia"/>
          <w:szCs w:val="20"/>
        </w:rPr>
        <w:lastRenderedPageBreak/>
        <w:t>①粘り強さ〈積極的に、進んで、粘り強く等〉</w:t>
      </w:r>
    </w:p>
    <w:p w14:paraId="7AD7E7DD" w14:textId="77777777" w:rsidR="00183D94" w:rsidRDefault="00183D94" w:rsidP="00183D94">
      <w:pPr>
        <w:ind w:leftChars="200" w:left="600" w:hangingChars="100" w:hanging="200"/>
        <w:rPr>
          <w:szCs w:val="20"/>
        </w:rPr>
      </w:pPr>
      <w:r>
        <w:rPr>
          <w:rFonts w:hint="eastAsia"/>
          <w:szCs w:val="20"/>
        </w:rPr>
        <w:t>②自らの学習の調整〈学習の見通しをもって、学習課題に沿って、今までの学習を生かして等〉</w:t>
      </w:r>
    </w:p>
    <w:p w14:paraId="47E6F7CE" w14:textId="77777777" w:rsidR="00183D94" w:rsidRDefault="00183D94" w:rsidP="00183D94">
      <w:pPr>
        <w:ind w:leftChars="200" w:left="600" w:hangingChars="100" w:hanging="200"/>
        <w:rPr>
          <w:szCs w:val="20"/>
        </w:rPr>
      </w:pPr>
      <w:r>
        <w:rPr>
          <w:rFonts w:hint="eastAsia"/>
          <w:szCs w:val="20"/>
        </w:rPr>
        <w:t>③他の２観点において重点とする内容（特に、粘り強さを発揮してほしい内容）</w:t>
      </w:r>
    </w:p>
    <w:p w14:paraId="02BD70AF" w14:textId="223CA3C7" w:rsidR="00183D94" w:rsidRDefault="00183D94" w:rsidP="00183D94">
      <w:pPr>
        <w:ind w:leftChars="200" w:left="600" w:hangingChars="100" w:hanging="200"/>
        <w:rPr>
          <w:szCs w:val="20"/>
        </w:rPr>
      </w:pPr>
    </w:p>
    <w:p w14:paraId="38988AB1"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F0D8D15" w14:textId="77777777" w:rsidR="00183D94" w:rsidRDefault="00183D94" w:rsidP="00183D94">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55EA34DF" w14:textId="77777777" w:rsidR="00183D94" w:rsidRDefault="00183D94" w:rsidP="00183D94">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4FB2B7A" w14:textId="77777777" w:rsidR="00183D94" w:rsidRDefault="00183D94" w:rsidP="00183D94">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02BFA058" w14:textId="77777777" w:rsidR="00183D94" w:rsidRDefault="00183D94" w:rsidP="00183D9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21D63FE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5"/>
        <w:gridCol w:w="4537"/>
      </w:tblGrid>
      <w:tr w:rsidR="002D1E5A" w:rsidRPr="000B37BB" w14:paraId="1C973F94" w14:textId="77777777" w:rsidTr="0049107C">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51213D">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7"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49107C" w:rsidRPr="000B230B" w14:paraId="6A8FA3D9"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C5957F1" w14:textId="77777777" w:rsidR="0049107C" w:rsidRPr="00F50E20" w:rsidRDefault="0049107C" w:rsidP="00102D98">
            <w:pPr>
              <w:spacing w:line="300" w:lineRule="exact"/>
              <w:jc w:val="left"/>
              <w:rPr>
                <w:rFonts w:ascii="ＭＳ 明朝" w:hAnsi="ＭＳ 明朝"/>
                <w:sz w:val="18"/>
                <w:szCs w:val="18"/>
              </w:rPr>
            </w:pPr>
            <w:r>
              <w:rPr>
                <w:rFonts w:ascii="ＭＳ 明朝" w:hAnsi="ＭＳ 明朝" w:hint="eastAsia"/>
                <w:sz w:val="18"/>
                <w:szCs w:val="18"/>
              </w:rPr>
              <w:t>■１学期</w:t>
            </w:r>
          </w:p>
        </w:tc>
      </w:tr>
      <w:tr w:rsidR="0049107C" w:rsidRPr="000B230B" w14:paraId="0A54B1EB"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38D99DE" w14:textId="7F0884B1" w:rsidR="0049107C" w:rsidRPr="00120A5C" w:rsidRDefault="0049107C" w:rsidP="00102D9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1　</w:t>
            </w:r>
            <w:r w:rsidR="00CE0CD9">
              <w:rPr>
                <w:rFonts w:ascii="ＭＳ 明朝" w:hAnsi="ＭＳ 明朝" w:hint="eastAsia"/>
                <w:sz w:val="18"/>
                <w:szCs w:val="18"/>
              </w:rPr>
              <w:t>出会いと発見</w:t>
            </w:r>
            <w:r>
              <w:rPr>
                <w:rFonts w:ascii="ＭＳ 明朝" w:hAnsi="ＭＳ 明朝" w:hint="eastAsia"/>
                <w:sz w:val="18"/>
                <w:szCs w:val="18"/>
              </w:rPr>
              <w:t>（４～５月）</w:t>
            </w:r>
          </w:p>
        </w:tc>
      </w:tr>
      <w:tr w:rsidR="002C10F2" w:rsidRPr="00783193" w14:paraId="520976D7"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741E3C69" w14:textId="77777777" w:rsidR="002C10F2" w:rsidRPr="00F7647C" w:rsidRDefault="002C10F2" w:rsidP="002C10F2">
            <w:pPr>
              <w:spacing w:line="300" w:lineRule="exact"/>
              <w:rPr>
                <w:rFonts w:ascii="ＭＳ 明朝" w:hAnsi="ＭＳ 明朝" w:cs="Arial"/>
                <w:sz w:val="18"/>
                <w:szCs w:val="18"/>
              </w:rPr>
            </w:pPr>
            <w:r w:rsidRPr="00F7647C">
              <w:rPr>
                <w:rFonts w:ascii="ＭＳ 明朝" w:hAnsi="ＭＳ 明朝" w:cs="Arial" w:hint="eastAsia"/>
                <w:sz w:val="18"/>
                <w:szCs w:val="18"/>
              </w:rPr>
              <w:t>読む（話す・聞く）</w:t>
            </w:r>
          </w:p>
          <w:p w14:paraId="470072C4" w14:textId="77777777" w:rsidR="002C10F2" w:rsidRPr="00F7647C" w:rsidRDefault="002C10F2" w:rsidP="002C10F2">
            <w:pPr>
              <w:spacing w:line="300" w:lineRule="exact"/>
              <w:jc w:val="left"/>
              <w:rPr>
                <w:rFonts w:ascii="ＭＳ 明朝" w:hAnsi="ＭＳ 明朝" w:cs="Arial"/>
                <w:bCs/>
                <w:sz w:val="21"/>
                <w:szCs w:val="18"/>
              </w:rPr>
            </w:pPr>
            <w:r w:rsidRPr="00F7647C">
              <w:rPr>
                <w:rFonts w:ascii="ＭＳ 明朝" w:hAnsi="ＭＳ 明朝" w:cs="Arial" w:hint="eastAsia"/>
                <w:bCs/>
                <w:sz w:val="21"/>
                <w:szCs w:val="18"/>
              </w:rPr>
              <w:t>まだ知らない自分に出会う</w:t>
            </w:r>
          </w:p>
          <w:p w14:paraId="773FB552" w14:textId="77777777" w:rsidR="002C10F2" w:rsidRPr="00F7647C" w:rsidRDefault="002C10F2" w:rsidP="002C10F2">
            <w:pPr>
              <w:spacing w:line="300" w:lineRule="exact"/>
              <w:jc w:val="right"/>
              <w:rPr>
                <w:rFonts w:ascii="ＭＳ 明朝" w:hAnsi="ＭＳ 明朝" w:cs="Arial"/>
                <w:sz w:val="18"/>
                <w:szCs w:val="18"/>
              </w:rPr>
            </w:pPr>
            <w:r w:rsidRPr="00F7647C">
              <w:rPr>
                <w:rFonts w:ascii="ＭＳ 明朝" w:hAnsi="ＭＳ 明朝" w:cs="Arial" w:hint="eastAsia"/>
                <w:sz w:val="18"/>
                <w:szCs w:val="18"/>
              </w:rPr>
              <w:t>Ｐ６</w:t>
            </w:r>
          </w:p>
          <w:p w14:paraId="7EA077FF" w14:textId="621C0F1C" w:rsidR="002C10F2" w:rsidRPr="003B7D92" w:rsidRDefault="002C10F2" w:rsidP="002C10F2">
            <w:pPr>
              <w:spacing w:line="300" w:lineRule="exact"/>
              <w:jc w:val="right"/>
              <w:rPr>
                <w:rFonts w:ascii="ＭＳ 明朝" w:hAnsi="ＭＳ 明朝" w:cs="Arial"/>
                <w:sz w:val="18"/>
                <w:szCs w:val="18"/>
              </w:rPr>
            </w:pPr>
            <w:r w:rsidRPr="00F7647C">
              <w:rPr>
                <w:rFonts w:ascii="ＭＳ 明朝" w:hAnsi="ＭＳ 明朝" w:cs="Arial" w:hint="eastAsia"/>
                <w:sz w:val="18"/>
                <w:szCs w:val="18"/>
              </w:rPr>
              <w:t>２</w:t>
            </w:r>
            <w:r w:rsidRPr="00F7647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97C9CFB" w14:textId="77777777" w:rsidR="002C10F2" w:rsidRPr="00F7647C" w:rsidRDefault="002C10F2" w:rsidP="002C10F2">
            <w:pPr>
              <w:spacing w:line="300" w:lineRule="exact"/>
              <w:ind w:left="180" w:hangingChars="100" w:hanging="180"/>
              <w:rPr>
                <w:rFonts w:ascii="ＭＳ 明朝" w:hAnsi="ＭＳ 明朝" w:cs="ＭＳ ゴシック"/>
                <w:sz w:val="18"/>
                <w:szCs w:val="18"/>
              </w:rPr>
            </w:pPr>
            <w:r w:rsidRPr="00F7647C">
              <w:rPr>
                <w:rFonts w:ascii="ＭＳ 明朝" w:eastAsia="BIZ UDゴシック" w:hAnsi="ＭＳ 明朝" w:cs="ＭＳ ゴシック" w:hint="eastAsia"/>
                <w:sz w:val="18"/>
                <w:szCs w:val="18"/>
              </w:rPr>
              <w:t>［知技］</w:t>
            </w:r>
            <w:r w:rsidRPr="00F7647C">
              <w:rPr>
                <w:rFonts w:ascii="ＭＳ 明朝" w:hAnsi="ＭＳ 明朝" w:cs="ＭＳ ゴシック" w:hint="eastAsia"/>
                <w:sz w:val="18"/>
                <w:szCs w:val="18"/>
              </w:rPr>
              <w:t>⑴ア、ウ、エ、オ</w:t>
            </w:r>
          </w:p>
          <w:p w14:paraId="6C9F3407"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eastAsia="BIZ UDゴシック" w:hAnsi="ＭＳ 明朝" w:cs="ＭＳ ゴシック" w:hint="eastAsia"/>
                <w:sz w:val="18"/>
                <w:szCs w:val="18"/>
              </w:rPr>
              <w:t>［思判表］話すこと・聞くこと</w:t>
            </w:r>
            <w:r w:rsidRPr="00F7647C">
              <w:rPr>
                <w:rFonts w:ascii="ＭＳ 明朝" w:hAnsi="ＭＳ 明朝" w:cs="Arial" w:hint="eastAsia"/>
                <w:sz w:val="18"/>
                <w:szCs w:val="18"/>
              </w:rPr>
              <w:t>⑴ア、イ</w:t>
            </w:r>
          </w:p>
          <w:p w14:paraId="432B5C49" w14:textId="329BF17F" w:rsidR="002C10F2" w:rsidRPr="00007365" w:rsidRDefault="002C10F2" w:rsidP="009B01B8">
            <w:pPr>
              <w:spacing w:line="300" w:lineRule="exact"/>
              <w:ind w:leftChars="100" w:left="200"/>
              <w:rPr>
                <w:rFonts w:ascii="ＭＳ 明朝" w:eastAsia="BIZ UDゴシック" w:hAnsi="ＭＳ 明朝" w:cs="ＭＳ ゴシック"/>
                <w:color w:val="000000" w:themeColor="text1"/>
                <w:sz w:val="18"/>
                <w:szCs w:val="18"/>
              </w:rPr>
            </w:pPr>
            <w:r w:rsidRPr="00F7647C">
              <w:rPr>
                <w:rFonts w:ascii="ＭＳ 明朝" w:eastAsia="BIZ UDゴシック" w:hAnsi="ＭＳ 明朝" w:cs="ＭＳ ゴシック" w:hint="eastAsia"/>
                <w:sz w:val="18"/>
                <w:szCs w:val="18"/>
              </w:rPr>
              <w:t>読むこと</w:t>
            </w:r>
            <w:r w:rsidRPr="00F7647C">
              <w:rPr>
                <w:rFonts w:ascii="ＭＳ 明朝" w:hAnsi="ＭＳ 明朝" w:cs="Arial"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71802A38" w14:textId="238C5FD8" w:rsidR="002C10F2" w:rsidRPr="00515C6F" w:rsidRDefault="002C10F2" w:rsidP="002C10F2">
            <w:pPr>
              <w:spacing w:line="300" w:lineRule="exact"/>
              <w:ind w:left="180" w:hangingChars="100" w:hanging="180"/>
              <w:rPr>
                <w:rFonts w:ascii="ＭＳ 明朝" w:hAnsi="ＭＳ 明朝"/>
                <w:color w:val="000000" w:themeColor="text1"/>
                <w:sz w:val="18"/>
                <w:szCs w:val="18"/>
              </w:rPr>
            </w:pPr>
            <w:r w:rsidRPr="00F7647C">
              <w:rPr>
                <w:rFonts w:ascii="ＭＳ 明朝" w:hAnsi="ＭＳ 明朝" w:hint="eastAsia"/>
                <w:sz w:val="18"/>
                <w:szCs w:val="18"/>
              </w:rPr>
              <w:t>・自己の体験に照らしながら評論を読み、読書や対話の持つ創造性について考える。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5B45989D" w14:textId="77777777" w:rsidR="002C10F2" w:rsidRPr="00F7647C" w:rsidRDefault="002C10F2" w:rsidP="002C10F2">
            <w:pPr>
              <w:overflowPunct w:val="0"/>
              <w:ind w:left="181" w:hangingChars="100" w:hanging="181"/>
              <w:textAlignment w:val="baseline"/>
              <w:rPr>
                <w:rFonts w:ascii="ＭＳ ゴシック" w:eastAsia="ＭＳ ゴシック" w:hAnsi="ＭＳ ゴシック" w:cs="ＭＳ 明朝"/>
                <w:b/>
                <w:kern w:val="0"/>
                <w:sz w:val="18"/>
                <w:szCs w:val="18"/>
              </w:rPr>
            </w:pPr>
            <w:r w:rsidRPr="00F7647C">
              <w:rPr>
                <w:rFonts w:ascii="ＭＳ ゴシック" w:eastAsia="ＭＳ ゴシック" w:hAnsi="ＭＳ ゴシック" w:cs="ＭＳ 明朝" w:hint="eastAsia"/>
                <w:b/>
                <w:kern w:val="0"/>
                <w:sz w:val="18"/>
                <w:szCs w:val="18"/>
              </w:rPr>
              <w:t>＜第１時＞</w:t>
            </w:r>
          </w:p>
          <w:p w14:paraId="17FCB340" w14:textId="77777777" w:rsidR="002C10F2" w:rsidRPr="00F7647C" w:rsidRDefault="002C10F2" w:rsidP="002C10F2">
            <w:pPr>
              <w:spacing w:line="300" w:lineRule="exact"/>
              <w:ind w:left="180" w:hangingChars="100" w:hanging="180"/>
              <w:rPr>
                <w:rFonts w:ascii="ＭＳ 明朝" w:hAnsi="ＭＳ 明朝"/>
                <w:sz w:val="18"/>
                <w:szCs w:val="18"/>
              </w:rPr>
            </w:pPr>
            <w:r w:rsidRPr="00F7647C">
              <w:rPr>
                <w:rFonts w:ascii="ＭＳ 明朝" w:hAnsi="ＭＳ 明朝" w:hint="eastAsia"/>
                <w:sz w:val="18"/>
                <w:szCs w:val="18"/>
              </w:rPr>
              <w:t>１対話についての考え方に注意しながら、本文を通読する。（手引き１）</w:t>
            </w:r>
          </w:p>
          <w:p w14:paraId="54756D86" w14:textId="77777777" w:rsidR="002C10F2" w:rsidRPr="00F7647C" w:rsidRDefault="002C10F2" w:rsidP="002C10F2">
            <w:pPr>
              <w:spacing w:line="300" w:lineRule="exact"/>
              <w:ind w:left="180" w:hangingChars="100" w:hanging="180"/>
              <w:rPr>
                <w:rFonts w:ascii="ＭＳ 明朝" w:hAnsi="ＭＳ 明朝"/>
                <w:sz w:val="18"/>
                <w:szCs w:val="18"/>
              </w:rPr>
            </w:pPr>
            <w:r w:rsidRPr="00F7647C">
              <w:rPr>
                <w:rFonts w:ascii="ＭＳ 明朝" w:hAnsi="ＭＳ 明朝" w:hint="eastAsia"/>
                <w:sz w:val="18"/>
                <w:szCs w:val="18"/>
              </w:rPr>
              <w:t>２筆者の考える読書が、どのようなものであるかを理解する。（手引き２）</w:t>
            </w:r>
          </w:p>
          <w:p w14:paraId="37F78E43" w14:textId="77777777" w:rsidR="002C10F2" w:rsidRPr="00F7647C" w:rsidRDefault="002C10F2" w:rsidP="002C10F2">
            <w:pPr>
              <w:spacing w:line="300" w:lineRule="exact"/>
              <w:ind w:left="180" w:hangingChars="100" w:hanging="180"/>
              <w:rPr>
                <w:rFonts w:ascii="ＭＳ 明朝" w:hAnsi="ＭＳ 明朝"/>
                <w:sz w:val="18"/>
                <w:szCs w:val="18"/>
              </w:rPr>
            </w:pPr>
            <w:r w:rsidRPr="00F7647C">
              <w:rPr>
                <w:rFonts w:ascii="ＭＳ 明朝" w:hAnsi="ＭＳ 明朝" w:hint="eastAsia"/>
                <w:sz w:val="18"/>
                <w:szCs w:val="18"/>
              </w:rPr>
              <w:t>３「対話は不完全なコミュニケーションだ。」といえる理由を理解し、まとめる。（手引き３・４）</w:t>
            </w:r>
          </w:p>
          <w:p w14:paraId="2F197F5A" w14:textId="77777777" w:rsidR="002C10F2" w:rsidRPr="00F7647C" w:rsidRDefault="002C10F2" w:rsidP="002C10F2">
            <w:pPr>
              <w:spacing w:line="300" w:lineRule="exact"/>
              <w:ind w:left="180" w:hangingChars="100" w:hanging="180"/>
              <w:rPr>
                <w:rFonts w:ascii="ＭＳ 明朝" w:hAnsi="ＭＳ 明朝"/>
                <w:sz w:val="18"/>
                <w:szCs w:val="18"/>
              </w:rPr>
            </w:pPr>
            <w:r w:rsidRPr="00F7647C">
              <w:rPr>
                <w:rFonts w:ascii="ＭＳ 明朝" w:hAnsi="ＭＳ 明朝"/>
                <w:sz w:val="18"/>
                <w:szCs w:val="18"/>
              </w:rPr>
              <w:t>４本文の論旨をもとに「まだ知らない自分に出会う」</w:t>
            </w:r>
            <w:r w:rsidRPr="00F7647C">
              <w:rPr>
                <w:rFonts w:ascii="ＭＳ 明朝" w:hAnsi="ＭＳ 明朝" w:hint="eastAsia"/>
                <w:sz w:val="18"/>
                <w:szCs w:val="18"/>
              </w:rPr>
              <w:t>機会</w:t>
            </w:r>
            <w:r w:rsidRPr="00F7647C">
              <w:rPr>
                <w:rFonts w:ascii="ＭＳ 明朝" w:hAnsi="ＭＳ 明朝"/>
                <w:sz w:val="18"/>
                <w:szCs w:val="18"/>
              </w:rPr>
              <w:t>について読み取り</w:t>
            </w:r>
            <w:r w:rsidRPr="00F7647C">
              <w:rPr>
                <w:rFonts w:ascii="ＭＳ 明朝" w:hAnsi="ＭＳ 明朝" w:hint="eastAsia"/>
                <w:sz w:val="18"/>
                <w:szCs w:val="18"/>
              </w:rPr>
              <w:t>、まとめる。（手引き５）</w:t>
            </w:r>
          </w:p>
          <w:p w14:paraId="00375F77" w14:textId="77777777" w:rsidR="002C10F2" w:rsidRPr="00F7647C" w:rsidRDefault="002C10F2" w:rsidP="002C10F2">
            <w:pPr>
              <w:overflowPunct w:val="0"/>
              <w:ind w:left="181" w:hangingChars="100" w:hanging="181"/>
              <w:textAlignment w:val="baseline"/>
              <w:rPr>
                <w:rFonts w:ascii="ＭＳ ゴシック" w:eastAsia="ＭＳ ゴシック" w:hAnsi="ＭＳ ゴシック" w:cs="ＭＳ 明朝"/>
                <w:b/>
                <w:kern w:val="0"/>
                <w:sz w:val="18"/>
                <w:szCs w:val="18"/>
              </w:rPr>
            </w:pPr>
            <w:r w:rsidRPr="00F7647C">
              <w:rPr>
                <w:rFonts w:ascii="ＭＳ ゴシック" w:eastAsia="ＭＳ ゴシック" w:hAnsi="ＭＳ ゴシック" w:cs="ＭＳ 明朝" w:hint="eastAsia"/>
                <w:b/>
                <w:kern w:val="0"/>
                <w:sz w:val="18"/>
                <w:szCs w:val="18"/>
              </w:rPr>
              <w:t>＜第２時＞</w:t>
            </w:r>
          </w:p>
          <w:p w14:paraId="182D7E36" w14:textId="6755FB72" w:rsidR="002C10F2" w:rsidRPr="009E28BC" w:rsidRDefault="002C10F2" w:rsidP="002C10F2">
            <w:pPr>
              <w:spacing w:line="300" w:lineRule="exact"/>
              <w:ind w:left="180" w:hangingChars="100" w:hanging="180"/>
              <w:rPr>
                <w:rFonts w:ascii="ＭＳ 明朝" w:hAnsi="ＭＳ 明朝"/>
                <w:sz w:val="18"/>
                <w:szCs w:val="18"/>
              </w:rPr>
            </w:pPr>
            <w:r w:rsidRPr="00F7647C">
              <w:rPr>
                <w:rFonts w:ascii="ＭＳ 明朝" w:hAnsi="ＭＳ 明朝" w:hint="eastAsia"/>
                <w:sz w:val="18"/>
                <w:szCs w:val="18"/>
              </w:rPr>
              <w:t>１</w:t>
            </w:r>
            <w:r w:rsidRPr="00F7647C">
              <w:rPr>
                <w:rFonts w:ascii="ＭＳ 明朝" w:hAnsi="ＭＳ 明朝"/>
                <w:sz w:val="18"/>
                <w:szCs w:val="18"/>
              </w:rPr>
              <w:t>人との対話によって「まだ知らない自分」</w:t>
            </w:r>
            <w:r w:rsidRPr="00F7647C">
              <w:rPr>
                <w:rFonts w:ascii="ＭＳ 明朝" w:hAnsi="ＭＳ 明朝" w:hint="eastAsia"/>
                <w:sz w:val="18"/>
                <w:szCs w:val="18"/>
              </w:rPr>
              <w:t>に</w:t>
            </w:r>
            <w:r w:rsidRPr="00F7647C">
              <w:rPr>
                <w:rFonts w:ascii="ＭＳ 明朝" w:hAnsi="ＭＳ 明朝"/>
                <w:sz w:val="18"/>
                <w:szCs w:val="18"/>
              </w:rPr>
              <w:t>出会ったエピソードを簡潔にまとめ、話し合う。</w:t>
            </w:r>
            <w:r w:rsidRPr="00F7647C">
              <w:rPr>
                <w:rFonts w:ascii="ＭＳ 明朝" w:hAnsi="ＭＳ 明朝" w:hint="eastAsia"/>
                <w:sz w:val="18"/>
                <w:szCs w:val="18"/>
              </w:rPr>
              <w:t>（</w:t>
            </w:r>
            <w:r w:rsidRPr="00F7647C">
              <w:rPr>
                <w:rFonts w:ascii="ＭＳ 明朝" w:hAnsi="ＭＳ 明朝"/>
                <w:sz w:val="18"/>
                <w:szCs w:val="18"/>
              </w:rPr>
              <w:t>言語活動</w:t>
            </w:r>
            <w:r w:rsidRPr="00F7647C">
              <w:rPr>
                <w:rFonts w:ascii="ＭＳ 明朝" w:hAnsi="ＭＳ 明朝" w:hint="eastAsia"/>
                <w:sz w:val="18"/>
                <w:szCs w:val="18"/>
              </w:rPr>
              <w:t>１</w:t>
            </w:r>
            <w:r w:rsidRPr="00F7647C">
              <w:rPr>
                <w:rFonts w:ascii="ＭＳ 明朝" w:hAnsi="ＭＳ 明朝"/>
                <w:sz w:val="18"/>
                <w:szCs w:val="18"/>
              </w:rPr>
              <w:t>）</w:t>
            </w:r>
            <w:r w:rsidRPr="00F7647C">
              <w:rPr>
                <w:rFonts w:ascii="ＭＳ 明朝" w:hAnsi="ＭＳ 明朝" w:hint="eastAsia"/>
                <w:sz w:val="18"/>
                <w:szCs w:val="18"/>
              </w:rPr>
              <w:t>／「『本を読むって、対話なんです。』」という筆者の見解について考えたことを発表する。（言語活動２）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689C2C7D" w14:textId="77777777" w:rsidR="002C10F2" w:rsidRPr="00F7647C" w:rsidRDefault="002C10F2" w:rsidP="002C10F2">
            <w:pPr>
              <w:spacing w:line="300" w:lineRule="exact"/>
              <w:ind w:left="180" w:hangingChars="100" w:hanging="180"/>
              <w:rPr>
                <w:rFonts w:ascii="ＭＳ 明朝" w:eastAsia="BIZ UDゴシック" w:hAnsi="ＭＳ 明朝" w:cs="Arial"/>
                <w:bCs/>
                <w:sz w:val="18"/>
                <w:szCs w:val="18"/>
              </w:rPr>
            </w:pPr>
            <w:r w:rsidRPr="00F7647C">
              <w:rPr>
                <w:rFonts w:ascii="ＭＳ 明朝" w:eastAsia="BIZ UDゴシック" w:hAnsi="ＭＳ 明朝" w:cs="Arial" w:hint="eastAsia"/>
                <w:bCs/>
                <w:sz w:val="18"/>
                <w:szCs w:val="18"/>
              </w:rPr>
              <w:t>［知技］</w:t>
            </w:r>
          </w:p>
          <w:p w14:paraId="4A63AB19"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・言葉には、認識や思考を支える働きがあることを理解している。</w:t>
            </w:r>
          </w:p>
          <w:p w14:paraId="6CA7C94D"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・常用漢字の読みに慣れ、主な常用漢字を書き、文や文章の中で使っている。</w:t>
            </w:r>
          </w:p>
          <w:p w14:paraId="7BE28C66"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D3127F4"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・文、話、文章の効果的な組み立て方や接続の仕方について理解している。</w:t>
            </w:r>
          </w:p>
          <w:p w14:paraId="21D6A212"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eastAsia="BIZ UDゴシック" w:hAnsi="ＭＳ 明朝" w:cs="Arial" w:hint="eastAsia"/>
                <w:sz w:val="18"/>
                <w:szCs w:val="18"/>
              </w:rPr>
              <w:t>［思判表］</w:t>
            </w:r>
          </w:p>
          <w:p w14:paraId="42144BA1"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1FA63715" w14:textId="77777777" w:rsidR="002C10F2" w:rsidRPr="00F7647C" w:rsidRDefault="002C10F2" w:rsidP="002C10F2">
            <w:pPr>
              <w:spacing w:line="300" w:lineRule="exact"/>
              <w:ind w:left="180" w:hangingChars="100" w:hanging="180"/>
              <w:rPr>
                <w:rFonts w:ascii="ＭＳ 明朝" w:hAnsi="ＭＳ 明朝" w:cs="Arial"/>
                <w:sz w:val="18"/>
                <w:szCs w:val="18"/>
              </w:rPr>
            </w:pPr>
            <w:r w:rsidRPr="00F7647C">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469BE111" w14:textId="77777777" w:rsidR="002C10F2" w:rsidRPr="00F7647C" w:rsidRDefault="002C10F2" w:rsidP="002C10F2">
            <w:pPr>
              <w:spacing w:line="300" w:lineRule="exact"/>
              <w:ind w:left="180" w:hangingChars="100" w:hanging="180"/>
              <w:rPr>
                <w:rFonts w:ascii="ＭＳ 明朝" w:eastAsia="BIZ UDゴシック" w:hAnsi="ＭＳ 明朝" w:cs="Arial"/>
                <w:sz w:val="18"/>
                <w:szCs w:val="18"/>
              </w:rPr>
            </w:pPr>
            <w:r w:rsidRPr="00F7647C">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CF304BC" w14:textId="65162B1B" w:rsidR="002C10F2" w:rsidRPr="00D14589" w:rsidRDefault="002C10F2" w:rsidP="002C10F2">
            <w:pPr>
              <w:spacing w:line="300" w:lineRule="exact"/>
              <w:ind w:left="180" w:hangingChars="100" w:hanging="180"/>
              <w:rPr>
                <w:rFonts w:ascii="ＭＳ 明朝" w:eastAsia="BIZ UDゴシック" w:hAnsi="ＭＳ 明朝" w:cs="Arial"/>
                <w:bCs/>
                <w:sz w:val="18"/>
                <w:szCs w:val="18"/>
              </w:rPr>
            </w:pPr>
            <w:r w:rsidRPr="00F7647C">
              <w:rPr>
                <w:rFonts w:ascii="ＭＳ 明朝" w:eastAsia="BIZ UDゴシック" w:hAnsi="ＭＳ 明朝" w:cs="ＭＳ 明朝"/>
                <w:sz w:val="18"/>
                <w:szCs w:val="18"/>
              </w:rPr>
              <w:t>［主］</w:t>
            </w:r>
            <w:r w:rsidRPr="00F7647C">
              <w:rPr>
                <w:rFonts w:ascii="ＭＳ 明朝" w:hAnsi="ＭＳ 明朝" w:cs="ＭＳ 明朝" w:hint="eastAsia"/>
                <w:sz w:val="18"/>
                <w:szCs w:val="18"/>
              </w:rPr>
              <w:t>進んで対話が持つ双方向のコミュニケーションの意味を</w:t>
            </w:r>
            <w:r w:rsidRPr="00F7647C">
              <w:rPr>
                <w:rFonts w:ascii="ＭＳ 明朝" w:hAnsi="ＭＳ 明朝" w:cs="Arial" w:hint="eastAsia"/>
                <w:sz w:val="18"/>
                <w:szCs w:val="18"/>
              </w:rPr>
              <w:t>理解し、</w:t>
            </w:r>
            <w:r w:rsidRPr="00F7647C">
              <w:rPr>
                <w:rFonts w:ascii="ＭＳ 明朝" w:hAnsi="ＭＳ 明朝" w:cs="ＭＳ 明朝" w:hint="eastAsia"/>
                <w:sz w:val="18"/>
                <w:szCs w:val="18"/>
              </w:rPr>
              <w:t>学習課題に沿って自分の読書経験を振</w:t>
            </w:r>
            <w:r w:rsidRPr="00F7647C">
              <w:rPr>
                <w:rFonts w:ascii="ＭＳ 明朝" w:hAnsi="ＭＳ 明朝" w:cs="ＭＳ 明朝" w:hint="eastAsia"/>
                <w:sz w:val="18"/>
                <w:szCs w:val="18"/>
              </w:rPr>
              <w:lastRenderedPageBreak/>
              <w:t>り返り、</w:t>
            </w:r>
            <w:r w:rsidRPr="00F7647C">
              <w:rPr>
                <w:rFonts w:ascii="ＭＳ 明朝" w:hAnsi="ＭＳ 明朝" w:cs="Arial" w:hint="eastAsia"/>
                <w:sz w:val="18"/>
                <w:szCs w:val="18"/>
              </w:rPr>
              <w:t>対話によって「まだ知らない自分」に出会った経験を話し合おうと</w:t>
            </w:r>
            <w:r w:rsidRPr="00F7647C">
              <w:rPr>
                <w:rFonts w:ascii="ＭＳ 明朝" w:hAnsi="ＭＳ 明朝" w:cs="ＭＳ 明朝" w:hint="eastAsia"/>
                <w:sz w:val="18"/>
                <w:szCs w:val="18"/>
              </w:rPr>
              <w:t>している。</w:t>
            </w:r>
          </w:p>
        </w:tc>
      </w:tr>
      <w:tr w:rsidR="00801BD7" w:rsidRPr="00783193" w14:paraId="5914B7E2"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62876268" w14:textId="77777777" w:rsidR="00801BD7" w:rsidRPr="00D94B26" w:rsidRDefault="00801BD7" w:rsidP="00801BD7">
            <w:pPr>
              <w:spacing w:line="300" w:lineRule="exact"/>
              <w:rPr>
                <w:rFonts w:ascii="ＭＳ 明朝" w:hAnsi="ＭＳ 明朝" w:cs="Arial"/>
                <w:sz w:val="18"/>
                <w:szCs w:val="18"/>
              </w:rPr>
            </w:pPr>
            <w:r w:rsidRPr="00D94B26">
              <w:rPr>
                <w:rFonts w:ascii="ＭＳ 明朝" w:hAnsi="ＭＳ 明朝" w:cs="Arial" w:hint="eastAsia"/>
                <w:sz w:val="18"/>
                <w:szCs w:val="18"/>
              </w:rPr>
              <w:lastRenderedPageBreak/>
              <w:t>読む（話す・聞く／書く）</w:t>
            </w:r>
          </w:p>
          <w:p w14:paraId="7ED72BA2" w14:textId="77777777" w:rsidR="00801BD7" w:rsidRPr="00D94B26" w:rsidRDefault="00801BD7" w:rsidP="00801BD7">
            <w:pPr>
              <w:spacing w:line="300" w:lineRule="exact"/>
              <w:jc w:val="left"/>
              <w:rPr>
                <w:rFonts w:ascii="ＭＳ 明朝" w:hAnsi="ＭＳ 明朝" w:cs="Arial"/>
                <w:bCs/>
                <w:sz w:val="21"/>
                <w:szCs w:val="18"/>
              </w:rPr>
            </w:pPr>
            <w:bookmarkStart w:id="0" w:name="_Hlk202015992"/>
            <w:r w:rsidRPr="00D94B26">
              <w:rPr>
                <w:rFonts w:ascii="ＭＳ 明朝" w:hAnsi="ＭＳ 明朝" w:cs="Arial" w:hint="eastAsia"/>
                <w:bCs/>
                <w:sz w:val="21"/>
                <w:szCs w:val="18"/>
              </w:rPr>
              <w:t>僕たちの「センス・オブ・ワンダー」</w:t>
            </w:r>
          </w:p>
          <w:bookmarkEnd w:id="0"/>
          <w:p w14:paraId="1FB1EFB9" w14:textId="77777777" w:rsidR="00801BD7" w:rsidRPr="00D94B26" w:rsidRDefault="00801BD7" w:rsidP="00801BD7">
            <w:pPr>
              <w:spacing w:line="300" w:lineRule="exact"/>
              <w:jc w:val="right"/>
              <w:rPr>
                <w:rFonts w:ascii="ＭＳ 明朝" w:hAnsi="ＭＳ 明朝" w:cs="Arial"/>
                <w:sz w:val="18"/>
                <w:szCs w:val="18"/>
              </w:rPr>
            </w:pPr>
            <w:r w:rsidRPr="00D94B26">
              <w:rPr>
                <w:rFonts w:ascii="ＭＳ 明朝" w:hAnsi="ＭＳ 明朝" w:cs="Arial" w:hint="eastAsia"/>
                <w:sz w:val="18"/>
                <w:szCs w:val="18"/>
              </w:rPr>
              <w:t>Ｐ</w:t>
            </w:r>
            <w:r w:rsidRPr="00D94B26">
              <w:rPr>
                <w:rFonts w:ascii="ＭＳ 明朝" w:hAnsi="ＭＳ 明朝" w:cs="Arial"/>
                <w:sz w:val="18"/>
                <w:szCs w:val="18"/>
              </w:rPr>
              <w:t>1</w:t>
            </w:r>
            <w:r w:rsidRPr="00D94B26">
              <w:rPr>
                <w:rFonts w:ascii="ＭＳ 明朝" w:hAnsi="ＭＳ 明朝" w:cs="Arial" w:hint="eastAsia"/>
                <w:sz w:val="18"/>
                <w:szCs w:val="18"/>
              </w:rPr>
              <w:t>2</w:t>
            </w:r>
          </w:p>
          <w:p w14:paraId="08464814" w14:textId="77777777" w:rsidR="00801BD7" w:rsidRPr="00D94B26" w:rsidRDefault="00801BD7" w:rsidP="00801BD7">
            <w:pPr>
              <w:spacing w:line="300" w:lineRule="exact"/>
              <w:rPr>
                <w:rFonts w:ascii="ＭＳ 明朝" w:hAnsi="ＭＳ 明朝" w:cs="Arial"/>
                <w:bCs/>
                <w:sz w:val="21"/>
                <w:szCs w:val="18"/>
              </w:rPr>
            </w:pPr>
          </w:p>
          <w:p w14:paraId="0B47DFC4" w14:textId="77777777" w:rsidR="00801BD7" w:rsidRPr="00D94B26" w:rsidRDefault="00801BD7" w:rsidP="00801BD7">
            <w:pPr>
              <w:spacing w:line="300" w:lineRule="exact"/>
              <w:rPr>
                <w:rFonts w:ascii="ＭＳ 明朝" w:hAnsi="ＭＳ 明朝" w:cs="Arial"/>
                <w:bCs/>
                <w:sz w:val="21"/>
                <w:szCs w:val="18"/>
              </w:rPr>
            </w:pPr>
          </w:p>
          <w:p w14:paraId="5F601407" w14:textId="77777777" w:rsidR="00801BD7" w:rsidRPr="00D94B26" w:rsidRDefault="00801BD7" w:rsidP="00801BD7">
            <w:pPr>
              <w:spacing w:line="300" w:lineRule="exact"/>
              <w:rPr>
                <w:rFonts w:ascii="ＭＳ 明朝" w:hAnsi="ＭＳ 明朝" w:cs="Arial"/>
                <w:bCs/>
                <w:sz w:val="21"/>
                <w:szCs w:val="18"/>
              </w:rPr>
            </w:pPr>
          </w:p>
          <w:p w14:paraId="03ED48BB" w14:textId="77777777" w:rsidR="00801BD7" w:rsidRPr="00D94B26" w:rsidRDefault="00801BD7" w:rsidP="00801BD7">
            <w:pPr>
              <w:spacing w:line="300" w:lineRule="exact"/>
              <w:rPr>
                <w:rFonts w:ascii="ＭＳ 明朝" w:hAnsi="ＭＳ 明朝" w:cs="Arial"/>
                <w:bCs/>
                <w:sz w:val="21"/>
                <w:szCs w:val="18"/>
              </w:rPr>
            </w:pPr>
          </w:p>
          <w:p w14:paraId="410BEEE6" w14:textId="77777777" w:rsidR="00801BD7" w:rsidRPr="00D94B26" w:rsidRDefault="00801BD7" w:rsidP="00801BD7">
            <w:pPr>
              <w:spacing w:line="300" w:lineRule="exact"/>
              <w:rPr>
                <w:rFonts w:ascii="ＭＳ 明朝" w:hAnsi="ＭＳ 明朝" w:cs="Arial"/>
                <w:bCs/>
                <w:sz w:val="18"/>
                <w:szCs w:val="18"/>
              </w:rPr>
            </w:pPr>
            <w:r w:rsidRPr="00D94B26">
              <w:rPr>
                <w:rFonts w:ascii="ＭＳ 明朝" w:hAnsi="ＭＳ 明朝" w:cs="Arial" w:hint="eastAsia"/>
                <w:bCs/>
                <w:sz w:val="18"/>
                <w:szCs w:val="18"/>
              </w:rPr>
              <w:t>▼評論の読み方</w:t>
            </w:r>
          </w:p>
          <w:p w14:paraId="01D8B38B" w14:textId="77777777" w:rsidR="00801BD7" w:rsidRPr="00D94B26" w:rsidRDefault="00801BD7" w:rsidP="00801BD7">
            <w:pPr>
              <w:wordWrap w:val="0"/>
              <w:spacing w:line="300" w:lineRule="exact"/>
              <w:jc w:val="right"/>
              <w:rPr>
                <w:rFonts w:ascii="ＭＳ 明朝" w:hAnsi="ＭＳ 明朝" w:cs="Arial"/>
                <w:sz w:val="18"/>
                <w:szCs w:val="18"/>
              </w:rPr>
            </w:pPr>
            <w:r w:rsidRPr="00D94B26">
              <w:rPr>
                <w:rFonts w:ascii="ＭＳ 明朝" w:hAnsi="ＭＳ 明朝" w:cs="Arial" w:hint="eastAsia"/>
                <w:sz w:val="18"/>
                <w:szCs w:val="18"/>
              </w:rPr>
              <w:t>Ｐ</w:t>
            </w:r>
            <w:r w:rsidRPr="00D94B26">
              <w:rPr>
                <w:rFonts w:ascii="ＭＳ 明朝" w:hAnsi="ＭＳ 明朝" w:cs="Arial"/>
                <w:sz w:val="18"/>
                <w:szCs w:val="18"/>
              </w:rPr>
              <w:t>1</w:t>
            </w:r>
            <w:r w:rsidRPr="00D94B26">
              <w:rPr>
                <w:rFonts w:ascii="ＭＳ 明朝" w:hAnsi="ＭＳ 明朝" w:cs="Arial" w:hint="eastAsia"/>
                <w:sz w:val="18"/>
                <w:szCs w:val="18"/>
              </w:rPr>
              <w:t>7</w:t>
            </w:r>
          </w:p>
          <w:p w14:paraId="583D9AD9" w14:textId="716C81A2" w:rsidR="00801BD7" w:rsidRPr="003A365A" w:rsidRDefault="00801BD7" w:rsidP="00801BD7">
            <w:pPr>
              <w:spacing w:line="300" w:lineRule="exact"/>
              <w:jc w:val="right"/>
              <w:rPr>
                <w:rFonts w:ascii="ＭＳ 明朝" w:hAnsi="ＭＳ 明朝" w:cs="Arial"/>
                <w:sz w:val="18"/>
                <w:szCs w:val="18"/>
              </w:rPr>
            </w:pPr>
            <w:r w:rsidRPr="00D94B26">
              <w:rPr>
                <w:rFonts w:ascii="ＭＳ 明朝" w:hAnsi="ＭＳ 明朝" w:cs="Arial" w:hint="eastAsia"/>
                <w:sz w:val="18"/>
                <w:szCs w:val="18"/>
              </w:rPr>
              <w:t>３</w:t>
            </w:r>
            <w:r w:rsidRPr="00D94B26">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AB60F26" w14:textId="77777777" w:rsidR="00801BD7" w:rsidRPr="00D94B26" w:rsidRDefault="00801BD7" w:rsidP="00801BD7">
            <w:pPr>
              <w:spacing w:line="300" w:lineRule="exact"/>
              <w:ind w:left="180" w:hangingChars="100" w:hanging="180"/>
              <w:rPr>
                <w:rFonts w:ascii="ＭＳ 明朝" w:hAnsi="ＭＳ 明朝" w:cs="ＭＳ ゴシック"/>
                <w:sz w:val="18"/>
                <w:szCs w:val="18"/>
              </w:rPr>
            </w:pPr>
            <w:r w:rsidRPr="00D94B26">
              <w:rPr>
                <w:rFonts w:ascii="ＭＳ 明朝" w:eastAsia="BIZ UDゴシック" w:hAnsi="ＭＳ 明朝" w:cs="ＭＳ ゴシック" w:hint="eastAsia"/>
                <w:sz w:val="18"/>
                <w:szCs w:val="18"/>
              </w:rPr>
              <w:t>［知技］</w:t>
            </w:r>
            <w:r w:rsidRPr="00D94B26">
              <w:rPr>
                <w:rFonts w:ascii="ＭＳ 明朝" w:hAnsi="ＭＳ 明朝" w:cs="ＭＳ ゴシック" w:hint="eastAsia"/>
                <w:sz w:val="18"/>
                <w:szCs w:val="18"/>
              </w:rPr>
              <w:t>⑴ア、ウ、エ、オ</w:t>
            </w:r>
          </w:p>
          <w:p w14:paraId="657019EA"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eastAsia="BIZ UDゴシック" w:hAnsi="ＭＳ 明朝" w:cs="ＭＳ ゴシック" w:hint="eastAsia"/>
                <w:sz w:val="18"/>
                <w:szCs w:val="18"/>
              </w:rPr>
              <w:t>［思判表］話すこと・聞くこと</w:t>
            </w:r>
            <w:r w:rsidRPr="00D94B26">
              <w:rPr>
                <w:rFonts w:ascii="ＭＳ 明朝" w:hAnsi="ＭＳ 明朝" w:cs="Arial" w:hint="eastAsia"/>
                <w:sz w:val="18"/>
                <w:szCs w:val="18"/>
              </w:rPr>
              <w:t>⑴オ</w:t>
            </w:r>
          </w:p>
          <w:p w14:paraId="189F228B" w14:textId="77777777" w:rsidR="00801BD7" w:rsidRPr="00D94B26" w:rsidRDefault="00801BD7" w:rsidP="00801BD7">
            <w:pPr>
              <w:spacing w:line="300" w:lineRule="exact"/>
              <w:ind w:leftChars="100" w:left="200"/>
              <w:rPr>
                <w:rFonts w:ascii="ＭＳ 明朝" w:hAnsi="ＭＳ 明朝" w:cs="Arial"/>
                <w:sz w:val="18"/>
                <w:szCs w:val="18"/>
              </w:rPr>
            </w:pPr>
            <w:r w:rsidRPr="00D94B26">
              <w:rPr>
                <w:rFonts w:ascii="ＭＳ 明朝" w:eastAsia="BIZ UDゴシック" w:hAnsi="ＭＳ 明朝" w:cs="ＭＳ ゴシック" w:hint="eastAsia"/>
                <w:sz w:val="18"/>
                <w:szCs w:val="18"/>
              </w:rPr>
              <w:t>書くこと</w:t>
            </w:r>
            <w:r w:rsidRPr="00D94B26">
              <w:rPr>
                <w:rFonts w:ascii="ＭＳ 明朝" w:hAnsi="ＭＳ 明朝" w:cs="Arial" w:hint="eastAsia"/>
                <w:sz w:val="18"/>
                <w:szCs w:val="18"/>
              </w:rPr>
              <w:t>⑴ア</w:t>
            </w:r>
          </w:p>
          <w:p w14:paraId="2BFCDDA1" w14:textId="77777777" w:rsidR="00801BD7" w:rsidRPr="00D94B26" w:rsidRDefault="00801BD7" w:rsidP="00801BD7">
            <w:pPr>
              <w:spacing w:line="300" w:lineRule="exact"/>
              <w:ind w:leftChars="100" w:left="200"/>
              <w:rPr>
                <w:rFonts w:ascii="ＭＳ 明朝" w:hAnsi="ＭＳ 明朝" w:cs="Arial"/>
                <w:sz w:val="18"/>
                <w:szCs w:val="18"/>
              </w:rPr>
            </w:pPr>
            <w:r w:rsidRPr="00D94B26">
              <w:rPr>
                <w:rFonts w:ascii="ＭＳ 明朝" w:eastAsia="BIZ UDゴシック" w:hAnsi="ＭＳ 明朝" w:cs="ＭＳ ゴシック" w:hint="eastAsia"/>
                <w:sz w:val="18"/>
                <w:szCs w:val="18"/>
              </w:rPr>
              <w:t>読むこと</w:t>
            </w:r>
            <w:r w:rsidRPr="00D94B26">
              <w:rPr>
                <w:rFonts w:ascii="ＭＳ 明朝" w:hAnsi="ＭＳ 明朝" w:cs="Arial" w:hint="eastAsia"/>
                <w:sz w:val="18"/>
                <w:szCs w:val="18"/>
              </w:rPr>
              <w:t>⑴ア</w:t>
            </w:r>
          </w:p>
          <w:p w14:paraId="1ECF26A2" w14:textId="77777777" w:rsidR="00801BD7" w:rsidRPr="00D94B26" w:rsidRDefault="00801BD7" w:rsidP="00801BD7">
            <w:pPr>
              <w:spacing w:line="300" w:lineRule="exact"/>
              <w:rPr>
                <w:rFonts w:ascii="ＭＳ 明朝" w:hAnsi="ＭＳ 明朝" w:cs="Arial"/>
                <w:sz w:val="18"/>
                <w:szCs w:val="18"/>
              </w:rPr>
            </w:pPr>
          </w:p>
          <w:p w14:paraId="0C09D0B9" w14:textId="77777777" w:rsidR="00801BD7" w:rsidRPr="00D94B26" w:rsidRDefault="00801BD7" w:rsidP="00801BD7">
            <w:pPr>
              <w:spacing w:line="300" w:lineRule="exact"/>
              <w:ind w:left="180" w:hangingChars="100" w:hanging="180"/>
              <w:rPr>
                <w:rFonts w:ascii="ＭＳ 明朝" w:hAnsi="ＭＳ 明朝" w:cs="ＭＳ ゴシック"/>
                <w:sz w:val="18"/>
                <w:szCs w:val="18"/>
              </w:rPr>
            </w:pPr>
            <w:r w:rsidRPr="00D94B26">
              <w:rPr>
                <w:rFonts w:ascii="ＭＳ 明朝" w:eastAsia="BIZ UDゴシック" w:hAnsi="ＭＳ 明朝" w:cs="ＭＳ ゴシック" w:hint="eastAsia"/>
                <w:sz w:val="18"/>
                <w:szCs w:val="18"/>
              </w:rPr>
              <w:t>［知技］</w:t>
            </w:r>
            <w:r w:rsidRPr="00D94B26">
              <w:rPr>
                <w:rFonts w:ascii="ＭＳ 明朝" w:hAnsi="ＭＳ 明朝" w:cs="ＭＳ ゴシック" w:hint="eastAsia"/>
                <w:sz w:val="18"/>
                <w:szCs w:val="18"/>
              </w:rPr>
              <w:t>⑴ア、オ、カ／⑵ア</w:t>
            </w:r>
          </w:p>
          <w:p w14:paraId="35F0572D" w14:textId="6F9901B3" w:rsidR="00801BD7" w:rsidRPr="00357974" w:rsidRDefault="00801BD7" w:rsidP="00801BD7">
            <w:pPr>
              <w:spacing w:line="300" w:lineRule="exact"/>
              <w:ind w:left="180" w:hangingChars="100" w:hanging="180"/>
              <w:rPr>
                <w:rFonts w:ascii="ＭＳ 明朝" w:hAnsi="ＭＳ 明朝" w:cs="ＭＳ ゴシック"/>
                <w:sz w:val="18"/>
                <w:szCs w:val="18"/>
              </w:rPr>
            </w:pPr>
            <w:r w:rsidRPr="00D94B26">
              <w:rPr>
                <w:rFonts w:ascii="ＭＳ 明朝" w:eastAsia="BIZ UDゴシック" w:hAnsi="ＭＳ 明朝" w:cs="ＭＳ ゴシック" w:hint="eastAsia"/>
                <w:sz w:val="18"/>
                <w:szCs w:val="18"/>
              </w:rPr>
              <w:t>［思判表］読むこと</w:t>
            </w:r>
            <w:r w:rsidRPr="00D94B26">
              <w:rPr>
                <w:rFonts w:ascii="ＭＳ 明朝" w:hAnsi="ＭＳ 明朝" w:cs="Arial" w:hint="eastAsia"/>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BE32E94" w14:textId="77777777" w:rsidR="00801BD7" w:rsidRPr="00D94B26" w:rsidRDefault="00801BD7" w:rsidP="00801BD7">
            <w:pPr>
              <w:spacing w:line="300" w:lineRule="exact"/>
              <w:ind w:left="180" w:hangingChars="100" w:hanging="180"/>
              <w:rPr>
                <w:rFonts w:ascii="ＭＳ 明朝" w:hAnsi="ＭＳ 明朝"/>
                <w:sz w:val="18"/>
                <w:szCs w:val="18"/>
              </w:rPr>
            </w:pPr>
            <w:r w:rsidRPr="00D94B26">
              <w:rPr>
                <w:rFonts w:ascii="ＭＳ 明朝" w:hAnsi="ＭＳ 明朝" w:hint="eastAsia"/>
                <w:sz w:val="18"/>
                <w:szCs w:val="18"/>
              </w:rPr>
              <w:t>・具体例に注意しながら評論を読み、「行為」と「知覚」の関係について考える。</w:t>
            </w:r>
          </w:p>
          <w:p w14:paraId="357EDC07" w14:textId="77777777" w:rsidR="00801BD7" w:rsidRPr="00D94B26" w:rsidRDefault="00801BD7" w:rsidP="00801BD7">
            <w:pPr>
              <w:spacing w:line="300" w:lineRule="exact"/>
              <w:ind w:left="180" w:hangingChars="100" w:hanging="180"/>
              <w:rPr>
                <w:rFonts w:ascii="ＭＳ 明朝" w:hAnsi="ＭＳ 明朝"/>
                <w:sz w:val="18"/>
                <w:szCs w:val="18"/>
              </w:rPr>
            </w:pPr>
          </w:p>
          <w:p w14:paraId="5ECBC079" w14:textId="77777777" w:rsidR="00801BD7" w:rsidRPr="00D94B26" w:rsidRDefault="00801BD7" w:rsidP="00801BD7">
            <w:pPr>
              <w:spacing w:line="300" w:lineRule="exact"/>
              <w:ind w:left="180" w:hangingChars="100" w:hanging="180"/>
              <w:rPr>
                <w:rFonts w:ascii="ＭＳ 明朝" w:hAnsi="ＭＳ 明朝"/>
                <w:sz w:val="18"/>
                <w:szCs w:val="18"/>
              </w:rPr>
            </w:pPr>
          </w:p>
          <w:p w14:paraId="49A3CA2F" w14:textId="77777777" w:rsidR="00801BD7" w:rsidRPr="00D94B26" w:rsidRDefault="00801BD7" w:rsidP="00801BD7">
            <w:pPr>
              <w:spacing w:line="300" w:lineRule="exact"/>
              <w:ind w:left="180" w:hangingChars="100" w:hanging="180"/>
              <w:rPr>
                <w:rFonts w:ascii="ＭＳ 明朝" w:hAnsi="ＭＳ 明朝"/>
                <w:sz w:val="18"/>
                <w:szCs w:val="18"/>
              </w:rPr>
            </w:pPr>
          </w:p>
          <w:p w14:paraId="5F23A69E" w14:textId="2B9039F4" w:rsidR="00801BD7" w:rsidRPr="00F6013A" w:rsidRDefault="00801BD7" w:rsidP="00801BD7">
            <w:pPr>
              <w:spacing w:line="300" w:lineRule="exact"/>
              <w:ind w:left="180" w:hangingChars="100" w:hanging="180"/>
              <w:rPr>
                <w:rFonts w:ascii="ＭＳ 明朝" w:hAnsi="ＭＳ 明朝"/>
                <w:sz w:val="18"/>
                <w:szCs w:val="18"/>
              </w:rPr>
            </w:pPr>
            <w:r w:rsidRPr="00D94B26">
              <w:rPr>
                <w:rFonts w:ascii="ＭＳ 明朝" w:hAnsi="ＭＳ 明朝" w:hint="eastAsia"/>
                <w:sz w:val="18"/>
                <w:szCs w:val="18"/>
              </w:rPr>
              <w:t>・評論の書かれ方を理解し、読み方を知る。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570C070D" w14:textId="77777777" w:rsidR="00801BD7" w:rsidRPr="00D94B26" w:rsidRDefault="00801BD7" w:rsidP="00801BD7">
            <w:pPr>
              <w:overflowPunct w:val="0"/>
              <w:ind w:left="181" w:hangingChars="100" w:hanging="181"/>
              <w:textAlignment w:val="baseline"/>
              <w:rPr>
                <w:rFonts w:ascii="ＭＳ ゴシック" w:eastAsia="ＭＳ ゴシック" w:hAnsi="ＭＳ ゴシック" w:cs="ＭＳ 明朝"/>
                <w:b/>
                <w:kern w:val="0"/>
                <w:sz w:val="18"/>
                <w:szCs w:val="18"/>
              </w:rPr>
            </w:pPr>
            <w:r w:rsidRPr="00D94B26">
              <w:rPr>
                <w:rFonts w:ascii="ＭＳ ゴシック" w:eastAsia="ＭＳ ゴシック" w:hAnsi="ＭＳ ゴシック" w:cs="ＭＳ 明朝" w:hint="eastAsia"/>
                <w:b/>
                <w:kern w:val="0"/>
                <w:sz w:val="18"/>
                <w:szCs w:val="18"/>
              </w:rPr>
              <w:t>＜第１時＞</w:t>
            </w:r>
          </w:p>
          <w:p w14:paraId="03776D85" w14:textId="77777777" w:rsidR="00801BD7" w:rsidRPr="00D94B26" w:rsidRDefault="00801BD7" w:rsidP="00801BD7">
            <w:pPr>
              <w:spacing w:line="300" w:lineRule="exact"/>
              <w:ind w:left="180" w:hangingChars="100" w:hanging="180"/>
              <w:rPr>
                <w:rFonts w:ascii="ＭＳ 明朝" w:hAnsi="ＭＳ 明朝"/>
                <w:sz w:val="18"/>
                <w:szCs w:val="18"/>
              </w:rPr>
            </w:pPr>
            <w:r w:rsidRPr="00D94B26">
              <w:rPr>
                <w:rFonts w:ascii="ＭＳ 明朝" w:hAnsi="ＭＳ 明朝" w:hint="eastAsia"/>
                <w:sz w:val="18"/>
                <w:szCs w:val="18"/>
              </w:rPr>
              <w:t>１「行為」と「知覚」の関係に注意しながら、本文を通読する。（手引き１）</w:t>
            </w:r>
          </w:p>
          <w:p w14:paraId="17B13B18" w14:textId="77777777" w:rsidR="00801BD7" w:rsidRPr="00D94B26" w:rsidRDefault="00801BD7" w:rsidP="00801BD7">
            <w:pPr>
              <w:spacing w:line="300" w:lineRule="exact"/>
              <w:ind w:left="180" w:hangingChars="100" w:hanging="180"/>
              <w:rPr>
                <w:rFonts w:ascii="ＭＳ 明朝" w:hAnsi="ＭＳ 明朝" w:cs="Arial"/>
                <w:bCs/>
                <w:sz w:val="18"/>
                <w:szCs w:val="18"/>
              </w:rPr>
            </w:pPr>
            <w:r w:rsidRPr="00D94B26">
              <w:rPr>
                <w:rFonts w:ascii="ＭＳ 明朝" w:hAnsi="ＭＳ 明朝" w:cs="Arial" w:hint="eastAsia"/>
                <w:bCs/>
                <w:sz w:val="18"/>
                <w:szCs w:val="18"/>
              </w:rPr>
              <w:t>２評論の読み方のポイントを押さえる。評論で論じられている内容の理解を深めるために</w:t>
            </w:r>
            <w:r w:rsidRPr="00D94B26">
              <w:rPr>
                <w:rFonts w:ascii="ＭＳ 明朝" w:hAnsi="ＭＳ 明朝" w:cs="Arial"/>
                <w:bCs/>
                <w:sz w:val="18"/>
                <w:szCs w:val="18"/>
              </w:rPr>
              <w:t>現代の問題に関心を</w:t>
            </w:r>
            <w:r w:rsidRPr="00D94B26">
              <w:rPr>
                <w:rFonts w:ascii="ＭＳ 明朝" w:hAnsi="ＭＳ 明朝" w:cs="Arial" w:hint="eastAsia"/>
                <w:bCs/>
                <w:sz w:val="18"/>
                <w:szCs w:val="18"/>
              </w:rPr>
              <w:t>持ち、</w:t>
            </w:r>
            <w:r w:rsidRPr="00D94B26">
              <w:rPr>
                <w:rFonts w:ascii="ＭＳ 明朝" w:hAnsi="ＭＳ 明朝" w:cs="Arial"/>
                <w:bCs/>
                <w:sz w:val="18"/>
                <w:szCs w:val="18"/>
              </w:rPr>
              <w:t>自分自身のこととして積極的に向き合う姿勢を養う。</w:t>
            </w:r>
            <w:r w:rsidRPr="00D94B26">
              <w:rPr>
                <w:rFonts w:ascii="ＭＳ 明朝" w:hAnsi="ＭＳ 明朝" w:cs="Arial" w:hint="eastAsia"/>
                <w:bCs/>
                <w:sz w:val="18"/>
                <w:szCs w:val="18"/>
              </w:rPr>
              <w:t>（評論の読み方）</w:t>
            </w:r>
          </w:p>
          <w:p w14:paraId="0534CEE8" w14:textId="77777777" w:rsidR="00801BD7" w:rsidRPr="00D94B26" w:rsidRDefault="00801BD7" w:rsidP="00801BD7">
            <w:pPr>
              <w:spacing w:line="300" w:lineRule="exact"/>
              <w:ind w:left="180" w:hangingChars="100" w:hanging="180"/>
              <w:rPr>
                <w:rFonts w:ascii="ＭＳ 明朝" w:hAnsi="ＭＳ 明朝" w:cs="Arial"/>
                <w:bCs/>
                <w:sz w:val="18"/>
                <w:szCs w:val="18"/>
              </w:rPr>
            </w:pPr>
            <w:r w:rsidRPr="00D94B26">
              <w:rPr>
                <w:rFonts w:ascii="ＭＳ 明朝" w:hAnsi="ＭＳ 明朝" w:cs="Arial" w:hint="eastAsia"/>
                <w:bCs/>
                <w:sz w:val="18"/>
                <w:szCs w:val="18"/>
              </w:rPr>
              <w:t>３筆者が体験した「身体の行為とともに立ち上がる庭の風景」について読み取り、まとめる。（手引き２）</w:t>
            </w:r>
          </w:p>
          <w:p w14:paraId="55F23CD2" w14:textId="77777777" w:rsidR="00801BD7" w:rsidRPr="00D94B26" w:rsidRDefault="00801BD7" w:rsidP="00801BD7">
            <w:pPr>
              <w:overflowPunct w:val="0"/>
              <w:ind w:left="181" w:hangingChars="100" w:hanging="181"/>
              <w:textAlignment w:val="baseline"/>
              <w:rPr>
                <w:rFonts w:ascii="ＭＳ ゴシック" w:eastAsia="ＭＳ ゴシック" w:hAnsi="ＭＳ ゴシック" w:cs="ＭＳ 明朝"/>
                <w:b/>
                <w:kern w:val="0"/>
                <w:sz w:val="18"/>
                <w:szCs w:val="18"/>
              </w:rPr>
            </w:pPr>
            <w:r w:rsidRPr="00D94B26">
              <w:rPr>
                <w:rFonts w:ascii="ＭＳ ゴシック" w:eastAsia="ＭＳ ゴシック" w:hAnsi="ＭＳ ゴシック" w:cs="ＭＳ 明朝" w:hint="eastAsia"/>
                <w:b/>
                <w:kern w:val="0"/>
                <w:sz w:val="18"/>
                <w:szCs w:val="18"/>
              </w:rPr>
              <w:t>＜第２時＞</w:t>
            </w:r>
          </w:p>
          <w:p w14:paraId="49143A60" w14:textId="77777777" w:rsidR="00801BD7" w:rsidRPr="00D94B26" w:rsidRDefault="00801BD7" w:rsidP="00801BD7">
            <w:pPr>
              <w:spacing w:line="300" w:lineRule="exact"/>
              <w:ind w:left="180" w:hangingChars="100" w:hanging="180"/>
              <w:rPr>
                <w:rFonts w:ascii="ＭＳ 明朝" w:hAnsi="ＭＳ 明朝"/>
                <w:sz w:val="18"/>
                <w:szCs w:val="18"/>
              </w:rPr>
            </w:pPr>
            <w:r w:rsidRPr="00D94B26">
              <w:rPr>
                <w:rFonts w:ascii="ＭＳ 明朝" w:hAnsi="ＭＳ 明朝" w:hint="eastAsia"/>
                <w:sz w:val="18"/>
                <w:szCs w:val="18"/>
              </w:rPr>
              <w:t>１実態を確かめるために</w:t>
            </w:r>
            <w:r>
              <w:rPr>
                <w:rFonts w:ascii="ＭＳ 明朝" w:hAnsi="ＭＳ 明朝" w:hint="eastAsia"/>
                <w:sz w:val="18"/>
                <w:szCs w:val="18"/>
              </w:rPr>
              <w:t>は</w:t>
            </w:r>
            <w:r w:rsidRPr="00EF3235">
              <w:rPr>
                <w:rFonts w:ascii="ＭＳ 明朝" w:hAnsi="ＭＳ 明朝" w:hint="eastAsia"/>
                <w:sz w:val="18"/>
                <w:szCs w:val="18"/>
              </w:rPr>
              <w:t>実際に自分の身体で感じるという行為</w:t>
            </w:r>
            <w:r>
              <w:rPr>
                <w:rFonts w:ascii="ＭＳ 明朝" w:hAnsi="ＭＳ 明朝" w:hint="eastAsia"/>
                <w:sz w:val="18"/>
                <w:szCs w:val="18"/>
              </w:rPr>
              <w:t>が必要であることを理解し</w:t>
            </w:r>
            <w:r w:rsidRPr="00D94B26">
              <w:rPr>
                <w:rFonts w:ascii="ＭＳ 明朝" w:hAnsi="ＭＳ 明朝" w:hint="eastAsia"/>
                <w:sz w:val="18"/>
                <w:szCs w:val="18"/>
              </w:rPr>
              <w:t>、まとめる。（手引き３）</w:t>
            </w:r>
          </w:p>
          <w:p w14:paraId="281058E8" w14:textId="77777777" w:rsidR="00801BD7" w:rsidRPr="00D94B26" w:rsidRDefault="00801BD7" w:rsidP="00801BD7">
            <w:pPr>
              <w:spacing w:line="300" w:lineRule="exact"/>
              <w:ind w:left="180" w:hangingChars="100" w:hanging="180"/>
              <w:rPr>
                <w:rFonts w:ascii="ＭＳ 明朝" w:hAnsi="ＭＳ 明朝"/>
                <w:sz w:val="18"/>
                <w:szCs w:val="18"/>
              </w:rPr>
            </w:pPr>
            <w:r w:rsidRPr="00D94B26">
              <w:rPr>
                <w:rFonts w:ascii="ＭＳ 明朝" w:hAnsi="ＭＳ 明朝" w:hint="eastAsia"/>
                <w:sz w:val="18"/>
                <w:szCs w:val="18"/>
              </w:rPr>
              <w:t>２自然界において擬態がうまく機能する理由について読み取り、まとめる。（手引き４）</w:t>
            </w:r>
          </w:p>
          <w:p w14:paraId="162F8291" w14:textId="77777777" w:rsidR="00801BD7" w:rsidRPr="00D94B26" w:rsidRDefault="00801BD7" w:rsidP="00801BD7">
            <w:pPr>
              <w:spacing w:line="300" w:lineRule="exact"/>
              <w:ind w:left="180" w:hangingChars="100" w:hanging="180"/>
              <w:rPr>
                <w:rFonts w:ascii="ＭＳ 明朝" w:hAnsi="ＭＳ 明朝" w:cs="Arial"/>
                <w:bCs/>
                <w:sz w:val="18"/>
                <w:szCs w:val="18"/>
              </w:rPr>
            </w:pPr>
            <w:r w:rsidRPr="00D94B26">
              <w:rPr>
                <w:rFonts w:ascii="ＭＳ 明朝" w:hAnsi="ＭＳ 明朝" w:hint="eastAsia"/>
                <w:sz w:val="18"/>
                <w:szCs w:val="18"/>
              </w:rPr>
              <w:t>３本文のテーマをもとに、「だからこそ、僕たちは自由であることができる」とはどういうことか読み取り、まとめる。</w:t>
            </w:r>
            <w:r>
              <w:rPr>
                <w:rFonts w:ascii="ＭＳ 明朝" w:hAnsi="ＭＳ 明朝" w:hint="eastAsia"/>
                <w:sz w:val="18"/>
                <w:szCs w:val="18"/>
              </w:rPr>
              <w:t>（手引き５）</w:t>
            </w:r>
          </w:p>
          <w:p w14:paraId="37B0B6B0" w14:textId="77777777" w:rsidR="00801BD7" w:rsidRPr="00D94B26" w:rsidRDefault="00801BD7" w:rsidP="00801BD7">
            <w:pPr>
              <w:overflowPunct w:val="0"/>
              <w:ind w:left="181" w:hangingChars="100" w:hanging="181"/>
              <w:textAlignment w:val="baseline"/>
              <w:rPr>
                <w:rFonts w:ascii="ＭＳ ゴシック" w:eastAsia="ＭＳ ゴシック" w:hAnsi="ＭＳ ゴシック" w:cs="ＭＳ 明朝"/>
                <w:b/>
                <w:kern w:val="0"/>
                <w:sz w:val="18"/>
                <w:szCs w:val="18"/>
              </w:rPr>
            </w:pPr>
            <w:r w:rsidRPr="00D94B26">
              <w:rPr>
                <w:rFonts w:ascii="ＭＳ ゴシック" w:eastAsia="ＭＳ ゴシック" w:hAnsi="ＭＳ ゴシック" w:cs="ＭＳ 明朝" w:hint="eastAsia"/>
                <w:b/>
                <w:kern w:val="0"/>
                <w:sz w:val="18"/>
                <w:szCs w:val="18"/>
              </w:rPr>
              <w:t>＜第３時＞</w:t>
            </w:r>
          </w:p>
          <w:p w14:paraId="7DF51051" w14:textId="115D58C1" w:rsidR="00801BD7" w:rsidRPr="00C01B6B" w:rsidRDefault="00801BD7" w:rsidP="00801BD7">
            <w:pPr>
              <w:spacing w:line="300" w:lineRule="exact"/>
              <w:ind w:left="180" w:hangingChars="100" w:hanging="180"/>
              <w:rPr>
                <w:rFonts w:ascii="ＭＳ 明朝" w:hAnsi="ＭＳ 明朝" w:cs="Arial"/>
                <w:bCs/>
                <w:color w:val="000000" w:themeColor="text1"/>
                <w:sz w:val="18"/>
                <w:szCs w:val="18"/>
              </w:rPr>
            </w:pPr>
            <w:r w:rsidRPr="00D94B26">
              <w:rPr>
                <w:rFonts w:ascii="ＭＳ 明朝" w:hAnsi="ＭＳ 明朝" w:cs="Arial" w:hint="eastAsia"/>
                <w:bCs/>
                <w:sz w:val="18"/>
                <w:szCs w:val="18"/>
              </w:rPr>
              <w:t>１二次的な情報が「実態とは異なる」と感じた点を身近なニュースから探し、文章にまとめる。（言語活動１）／「自由」</w:t>
            </w:r>
            <w:r>
              <w:rPr>
                <w:rFonts w:ascii="ＭＳ 明朝" w:hAnsi="ＭＳ 明朝" w:cs="Arial" w:hint="eastAsia"/>
                <w:bCs/>
                <w:sz w:val="18"/>
                <w:szCs w:val="18"/>
              </w:rPr>
              <w:t>という</w:t>
            </w:r>
            <w:r w:rsidRPr="00D94B26">
              <w:rPr>
                <w:rFonts w:ascii="ＭＳ 明朝" w:hAnsi="ＭＳ 明朝" w:cs="Arial" w:hint="eastAsia"/>
                <w:bCs/>
                <w:sz w:val="18"/>
                <w:szCs w:val="18"/>
              </w:rPr>
              <w:t>言葉の意味を調べ、本文での「自由」の用いられ方を話し合う。（言語活動２）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45229D49" w14:textId="77777777" w:rsidR="00801BD7" w:rsidRPr="00D94B26" w:rsidRDefault="00801BD7" w:rsidP="00801BD7">
            <w:pPr>
              <w:spacing w:line="300" w:lineRule="exact"/>
              <w:ind w:left="180" w:hangingChars="100" w:hanging="180"/>
              <w:rPr>
                <w:rFonts w:ascii="ＭＳ 明朝" w:eastAsia="BIZ UDゴシック" w:hAnsi="ＭＳ 明朝" w:cs="Arial"/>
                <w:bCs/>
                <w:sz w:val="18"/>
                <w:szCs w:val="18"/>
              </w:rPr>
            </w:pPr>
            <w:r w:rsidRPr="00D94B26">
              <w:rPr>
                <w:rFonts w:ascii="ＭＳ 明朝" w:eastAsia="BIZ UDゴシック" w:hAnsi="ＭＳ 明朝" w:cs="Arial" w:hint="eastAsia"/>
                <w:bCs/>
                <w:sz w:val="18"/>
                <w:szCs w:val="18"/>
              </w:rPr>
              <w:t>［知技］</w:t>
            </w:r>
          </w:p>
          <w:p w14:paraId="5BF8C3B2"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・言葉には、認識や思考を支える働きがあることを理解している。</w:t>
            </w:r>
          </w:p>
          <w:p w14:paraId="71787D1F"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・常用漢字の読みに慣れ、主な常用漢字を書き、文や文章の中で使っている。</w:t>
            </w:r>
          </w:p>
          <w:p w14:paraId="3664F8F6"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AAFC204"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・文、話、文章の効果的な組み立て方や接続の仕方について理解している。</w:t>
            </w:r>
          </w:p>
          <w:p w14:paraId="23B30CB0"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・比喩、例示、言い換えなどの修辞や、直接的な述べ方や</w:t>
            </w:r>
            <w:r w:rsidRPr="00D94B26">
              <w:rPr>
                <w:rFonts w:ascii="ＭＳ 明朝" w:hAnsi="ＭＳ 明朝" w:cs="Arial"/>
                <w:sz w:val="18"/>
                <w:szCs w:val="18"/>
              </w:rPr>
              <w:t>婉</w:t>
            </w:r>
            <w:r w:rsidRPr="00D94B26">
              <w:rPr>
                <w:rFonts w:ascii="ＭＳ 明朝" w:hAnsi="ＭＳ 明朝" w:cs="Arial" w:hint="eastAsia"/>
                <w:sz w:val="18"/>
                <w:szCs w:val="18"/>
              </w:rPr>
              <w:t>曲的な述べ方について理解し使っている。</w:t>
            </w:r>
          </w:p>
          <w:p w14:paraId="26FA91BB"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・主張と論拠など情報と情報との関係について理解している。</w:t>
            </w:r>
          </w:p>
          <w:p w14:paraId="75B58BF2" w14:textId="77777777" w:rsidR="00801BD7" w:rsidRPr="00D94B26" w:rsidRDefault="00801BD7" w:rsidP="00801BD7">
            <w:pPr>
              <w:spacing w:line="300" w:lineRule="exact"/>
              <w:rPr>
                <w:rFonts w:ascii="ＭＳ 明朝" w:eastAsia="BIZ UDゴシック" w:hAnsi="ＭＳ 明朝" w:cs="Arial"/>
                <w:sz w:val="18"/>
                <w:szCs w:val="18"/>
              </w:rPr>
            </w:pPr>
            <w:r w:rsidRPr="00D94B26">
              <w:rPr>
                <w:rFonts w:ascii="ＭＳ 明朝" w:eastAsia="BIZ UDゴシック" w:hAnsi="ＭＳ 明朝" w:cs="Arial" w:hint="eastAsia"/>
                <w:sz w:val="18"/>
                <w:szCs w:val="18"/>
              </w:rPr>
              <w:t>［思判表］</w:t>
            </w:r>
          </w:p>
          <w:p w14:paraId="50C6BB06"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7301B59C"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23A1191C"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64D0F53" w14:textId="77777777" w:rsidR="00801BD7" w:rsidRPr="00D94B26" w:rsidRDefault="00801BD7" w:rsidP="00801BD7">
            <w:pPr>
              <w:spacing w:line="300" w:lineRule="exact"/>
              <w:ind w:left="180" w:hangingChars="100" w:hanging="180"/>
              <w:rPr>
                <w:rFonts w:ascii="ＭＳ 明朝" w:hAnsi="ＭＳ 明朝" w:cs="Arial"/>
                <w:sz w:val="18"/>
                <w:szCs w:val="18"/>
              </w:rPr>
            </w:pPr>
            <w:r w:rsidRPr="00D94B26">
              <w:rPr>
                <w:rFonts w:ascii="ＭＳ 明朝" w:hAnsi="ＭＳ 明朝" w:cs="Arial" w:hint="eastAsia"/>
                <w:sz w:val="18"/>
                <w:szCs w:val="18"/>
              </w:rPr>
              <w:t>・「読むこと」において、目的に応じて、文章や図表</w:t>
            </w:r>
            <w:r>
              <w:rPr>
                <w:rFonts w:ascii="ＭＳ 明朝" w:hAnsi="ＭＳ 明朝" w:cs="Arial" w:hint="eastAsia"/>
                <w:sz w:val="18"/>
                <w:szCs w:val="18"/>
              </w:rPr>
              <w:t>などに</w:t>
            </w:r>
            <w:r w:rsidRPr="00D94B26">
              <w:rPr>
                <w:rFonts w:ascii="ＭＳ 明朝" w:hAnsi="ＭＳ 明朝" w:cs="Arial" w:hint="eastAsia"/>
                <w:sz w:val="18"/>
                <w:szCs w:val="18"/>
              </w:rPr>
              <w:t>含まれている情報を相互に関係付けながら、内容</w:t>
            </w:r>
            <w:r w:rsidRPr="00D94B26">
              <w:rPr>
                <w:rFonts w:ascii="ＭＳ 明朝" w:hAnsi="ＭＳ 明朝" w:cs="Arial" w:hint="eastAsia"/>
                <w:sz w:val="18"/>
                <w:szCs w:val="18"/>
              </w:rPr>
              <w:lastRenderedPageBreak/>
              <w:t>や書き手の意図を解釈したり、文章の構成や論理の展開などについて評価したりするとともに、自分の考えを深めている。</w:t>
            </w:r>
          </w:p>
          <w:p w14:paraId="75DA7703" w14:textId="0551E049" w:rsidR="00801BD7" w:rsidRPr="00783193" w:rsidRDefault="00801BD7" w:rsidP="00801BD7">
            <w:pPr>
              <w:spacing w:line="300" w:lineRule="exact"/>
              <w:ind w:left="180" w:hangingChars="100" w:hanging="180"/>
              <w:rPr>
                <w:rFonts w:ascii="ＭＳ 明朝" w:hAnsi="ＭＳ 明朝" w:cs="ＭＳ ゴシック"/>
                <w:sz w:val="18"/>
                <w:szCs w:val="18"/>
                <w:highlight w:val="green"/>
              </w:rPr>
            </w:pPr>
            <w:r w:rsidRPr="00D94B26">
              <w:rPr>
                <w:rFonts w:ascii="ＭＳ 明朝" w:eastAsia="BIZ UDゴシック" w:hAnsi="ＭＳ 明朝" w:cs="ＭＳ 明朝"/>
                <w:sz w:val="18"/>
                <w:szCs w:val="18"/>
              </w:rPr>
              <w:t>［主］</w:t>
            </w:r>
            <w:r w:rsidRPr="00D94B26">
              <w:rPr>
                <w:rFonts w:ascii="ＭＳ 明朝" w:hAnsi="ＭＳ 明朝" w:cs="ＭＳ 明朝"/>
                <w:sz w:val="18"/>
                <w:szCs w:val="18"/>
              </w:rPr>
              <w:t>粘り強く</w:t>
            </w:r>
            <w:r>
              <w:rPr>
                <w:rFonts w:ascii="ＭＳ 明朝" w:hAnsi="ＭＳ 明朝" w:cs="ＭＳ 明朝" w:hint="eastAsia"/>
                <w:sz w:val="18"/>
                <w:szCs w:val="18"/>
              </w:rPr>
              <w:t>「行為」と「知覚」についての理解を深め</w:t>
            </w:r>
            <w:r w:rsidRPr="00D94B26">
              <w:rPr>
                <w:rFonts w:ascii="ＭＳ 明朝" w:hAnsi="ＭＳ 明朝" w:cs="ＭＳ 明朝" w:hint="eastAsia"/>
                <w:sz w:val="18"/>
                <w:szCs w:val="18"/>
              </w:rPr>
              <w:t>、</w:t>
            </w:r>
            <w:r w:rsidRPr="00D94B26">
              <w:rPr>
                <w:rFonts w:ascii="ＭＳ 明朝" w:hAnsi="ＭＳ 明朝" w:cs="ＭＳ 明朝"/>
                <w:sz w:val="18"/>
                <w:szCs w:val="18"/>
              </w:rPr>
              <w:t>学習課題に沿って</w:t>
            </w:r>
            <w:r w:rsidRPr="00D94B26">
              <w:rPr>
                <w:rFonts w:ascii="ＭＳ 明朝" w:hAnsi="ＭＳ 明朝" w:cs="ＭＳ 明朝" w:hint="eastAsia"/>
                <w:sz w:val="18"/>
                <w:szCs w:val="18"/>
              </w:rPr>
              <w:t>、</w:t>
            </w:r>
            <w:r>
              <w:rPr>
                <w:rFonts w:ascii="ＭＳ 明朝" w:hAnsi="ＭＳ 明朝" w:cs="ＭＳ 明朝" w:hint="eastAsia"/>
                <w:sz w:val="18"/>
                <w:szCs w:val="18"/>
              </w:rPr>
              <w:t>現代の話題や問題に関心を持ちながら自分の考えをまとめようとしている</w:t>
            </w:r>
            <w:r w:rsidRPr="00D94B26">
              <w:rPr>
                <w:rFonts w:ascii="ＭＳ 明朝" w:hAnsi="ＭＳ 明朝" w:cs="ＭＳ 明朝"/>
                <w:sz w:val="18"/>
                <w:szCs w:val="18"/>
              </w:rPr>
              <w:t>。</w:t>
            </w:r>
          </w:p>
        </w:tc>
      </w:tr>
      <w:tr w:rsidR="002969DF" w:rsidRPr="00E7390D" w14:paraId="6359B847" w14:textId="77777777" w:rsidTr="0049107C">
        <w:trPr>
          <w:trHeight w:val="283"/>
        </w:trPr>
        <w:tc>
          <w:tcPr>
            <w:tcW w:w="2268" w:type="dxa"/>
            <w:tcBorders>
              <w:top w:val="single" w:sz="4" w:space="0" w:color="auto"/>
              <w:left w:val="single" w:sz="8" w:space="0" w:color="auto"/>
              <w:bottom w:val="single" w:sz="8" w:space="0" w:color="auto"/>
            </w:tcBorders>
            <w:tcMar>
              <w:left w:w="57" w:type="dxa"/>
              <w:right w:w="57" w:type="dxa"/>
            </w:tcMar>
          </w:tcPr>
          <w:p w14:paraId="05FC3DD8" w14:textId="77777777" w:rsidR="002969DF" w:rsidRPr="00E31493" w:rsidRDefault="002969DF" w:rsidP="002969DF">
            <w:pPr>
              <w:spacing w:line="300" w:lineRule="exact"/>
              <w:rPr>
                <w:rFonts w:ascii="ＭＳ 明朝" w:hAnsi="ＭＳ 明朝" w:cs="Arial"/>
                <w:sz w:val="18"/>
                <w:szCs w:val="18"/>
              </w:rPr>
            </w:pPr>
            <w:r w:rsidRPr="00E31493">
              <w:rPr>
                <w:rFonts w:ascii="ＭＳ 明朝" w:hAnsi="ＭＳ 明朝" w:cs="Arial" w:hint="eastAsia"/>
                <w:sz w:val="18"/>
                <w:szCs w:val="18"/>
              </w:rPr>
              <w:lastRenderedPageBreak/>
              <w:t>話す・聞く</w:t>
            </w:r>
          </w:p>
          <w:p w14:paraId="38DD4BE1" w14:textId="77777777" w:rsidR="002969DF" w:rsidRPr="00E31493" w:rsidRDefault="002969DF" w:rsidP="002969DF">
            <w:pPr>
              <w:spacing w:line="300" w:lineRule="exact"/>
              <w:rPr>
                <w:rFonts w:ascii="ＭＳ 明朝" w:hAnsi="ＭＳ 明朝" w:cs="Arial"/>
                <w:bCs/>
                <w:sz w:val="21"/>
                <w:szCs w:val="18"/>
              </w:rPr>
            </w:pPr>
            <w:r w:rsidRPr="00E31493">
              <w:rPr>
                <w:rFonts w:ascii="ＭＳ 明朝" w:hAnsi="ＭＳ 明朝" w:cs="Arial" w:hint="eastAsia"/>
                <w:bCs/>
                <w:sz w:val="21"/>
                <w:szCs w:val="18"/>
              </w:rPr>
              <w:t>分かりやすい説明をする</w:t>
            </w:r>
          </w:p>
          <w:p w14:paraId="1CB4CA5C" w14:textId="77777777" w:rsidR="002969DF" w:rsidRPr="00E31493" w:rsidRDefault="002969DF" w:rsidP="002969DF">
            <w:pPr>
              <w:spacing w:line="300" w:lineRule="exact"/>
              <w:jc w:val="right"/>
              <w:rPr>
                <w:rFonts w:ascii="ＭＳ 明朝" w:hAnsi="ＭＳ 明朝" w:cs="Arial"/>
                <w:sz w:val="18"/>
                <w:szCs w:val="18"/>
              </w:rPr>
            </w:pPr>
            <w:r w:rsidRPr="00E31493">
              <w:rPr>
                <w:rFonts w:ascii="ＭＳ 明朝" w:hAnsi="ＭＳ 明朝" w:cs="Arial" w:hint="eastAsia"/>
                <w:sz w:val="18"/>
                <w:szCs w:val="18"/>
              </w:rPr>
              <w:t>Ｐ</w:t>
            </w:r>
            <w:r w:rsidRPr="00E31493">
              <w:rPr>
                <w:rFonts w:ascii="ＭＳ 明朝" w:hAnsi="ＭＳ 明朝" w:cs="Arial"/>
                <w:sz w:val="18"/>
                <w:szCs w:val="18"/>
              </w:rPr>
              <w:t>2</w:t>
            </w:r>
            <w:r w:rsidRPr="00E31493">
              <w:rPr>
                <w:rFonts w:ascii="ＭＳ 明朝" w:hAnsi="ＭＳ 明朝" w:cs="Arial" w:hint="eastAsia"/>
                <w:sz w:val="18"/>
                <w:szCs w:val="18"/>
              </w:rPr>
              <w:t>1</w:t>
            </w:r>
          </w:p>
          <w:p w14:paraId="76EEC65C" w14:textId="5EC3FA2C" w:rsidR="002969DF" w:rsidRPr="003A365A" w:rsidRDefault="002969DF" w:rsidP="002969DF">
            <w:pPr>
              <w:spacing w:line="300" w:lineRule="exact"/>
              <w:jc w:val="right"/>
              <w:rPr>
                <w:rFonts w:ascii="ＭＳ 明朝" w:hAnsi="ＭＳ 明朝" w:cs="Arial"/>
                <w:sz w:val="18"/>
                <w:szCs w:val="18"/>
              </w:rPr>
            </w:pPr>
            <w:r w:rsidRPr="00E31493">
              <w:rPr>
                <w:rFonts w:ascii="ＭＳ 明朝" w:hAnsi="ＭＳ 明朝" w:cs="Arial" w:hint="eastAsia"/>
                <w:sz w:val="18"/>
                <w:szCs w:val="18"/>
              </w:rPr>
              <w:t>３</w:t>
            </w:r>
            <w:r w:rsidRPr="00E31493">
              <w:rPr>
                <w:rFonts w:ascii="ＭＳ 明朝" w:hAnsi="ＭＳ 明朝" w:cs="Arial"/>
                <w:sz w:val="18"/>
                <w:szCs w:val="18"/>
              </w:rPr>
              <w:t>時間</w:t>
            </w:r>
          </w:p>
        </w:tc>
        <w:tc>
          <w:tcPr>
            <w:tcW w:w="1418" w:type="dxa"/>
            <w:tcBorders>
              <w:top w:val="single" w:sz="4" w:space="0" w:color="auto"/>
              <w:bottom w:val="single" w:sz="8" w:space="0" w:color="auto"/>
            </w:tcBorders>
            <w:tcMar>
              <w:left w:w="57" w:type="dxa"/>
              <w:right w:w="57" w:type="dxa"/>
            </w:tcMar>
          </w:tcPr>
          <w:p w14:paraId="1F614027" w14:textId="77777777" w:rsidR="002969DF" w:rsidRPr="00E31493" w:rsidRDefault="002969DF" w:rsidP="002969DF">
            <w:pPr>
              <w:spacing w:line="300" w:lineRule="exact"/>
              <w:ind w:left="180" w:hangingChars="100" w:hanging="180"/>
              <w:rPr>
                <w:rFonts w:ascii="ＭＳ 明朝" w:hAnsi="ＭＳ 明朝" w:cs="ＭＳ ゴシック"/>
                <w:sz w:val="18"/>
                <w:szCs w:val="18"/>
              </w:rPr>
            </w:pPr>
            <w:r w:rsidRPr="00E31493">
              <w:rPr>
                <w:rFonts w:ascii="ＭＳ 明朝" w:eastAsia="BIZ UDゴシック" w:hAnsi="ＭＳ 明朝" w:cs="ＭＳ ゴシック" w:hint="eastAsia"/>
                <w:sz w:val="18"/>
                <w:szCs w:val="18"/>
              </w:rPr>
              <w:t>［知技］</w:t>
            </w:r>
            <w:r w:rsidRPr="00E31493">
              <w:rPr>
                <w:rFonts w:ascii="ＭＳ 明朝" w:hAnsi="ＭＳ 明朝" w:cs="ＭＳ ゴシック" w:hint="eastAsia"/>
                <w:sz w:val="18"/>
                <w:szCs w:val="18"/>
              </w:rPr>
              <w:t>⑴イ、エ</w:t>
            </w:r>
          </w:p>
          <w:p w14:paraId="70E6EDA9" w14:textId="77777777" w:rsidR="002969DF" w:rsidRPr="00E31493" w:rsidRDefault="002969DF" w:rsidP="002969DF">
            <w:pPr>
              <w:spacing w:line="300" w:lineRule="exact"/>
              <w:ind w:left="180" w:hangingChars="100" w:hanging="180"/>
              <w:rPr>
                <w:rFonts w:ascii="ＭＳ 明朝" w:hAnsi="ＭＳ 明朝" w:cs="Arial"/>
                <w:sz w:val="18"/>
                <w:szCs w:val="18"/>
              </w:rPr>
            </w:pPr>
            <w:r w:rsidRPr="00E31493">
              <w:rPr>
                <w:rFonts w:ascii="ＭＳ 明朝" w:eastAsia="BIZ UDゴシック" w:hAnsi="ＭＳ 明朝" w:cs="ＭＳ ゴシック" w:hint="eastAsia"/>
                <w:sz w:val="18"/>
                <w:szCs w:val="18"/>
              </w:rPr>
              <w:t>［思判表］話すこと・聞くこと</w:t>
            </w:r>
            <w:r w:rsidRPr="00E31493">
              <w:rPr>
                <w:rFonts w:ascii="ＭＳ 明朝" w:hAnsi="ＭＳ 明朝" w:cs="Arial" w:hint="eastAsia"/>
                <w:sz w:val="18"/>
                <w:szCs w:val="18"/>
              </w:rPr>
              <w:t>⑴イ、ウ</w:t>
            </w:r>
          </w:p>
          <w:p w14:paraId="35D9B4BE" w14:textId="66384FE6" w:rsidR="002969DF" w:rsidRPr="009813A1" w:rsidRDefault="002969DF" w:rsidP="002969DF">
            <w:pPr>
              <w:spacing w:line="300" w:lineRule="exact"/>
              <w:ind w:left="180" w:hangingChars="100" w:hanging="180"/>
              <w:rPr>
                <w:rFonts w:ascii="ＭＳ 明朝" w:hAnsi="ＭＳ 明朝" w:cs="Arial"/>
                <w:sz w:val="18"/>
                <w:szCs w:val="18"/>
              </w:rPr>
            </w:pPr>
            <w:r w:rsidRPr="00E31493">
              <w:rPr>
                <w:rFonts w:ascii="ＭＳ 明朝" w:hAnsi="ＭＳ 明朝" w:cs="Arial"/>
                <w:bCs/>
                <w:sz w:val="18"/>
                <w:szCs w:val="18"/>
              </w:rPr>
              <w:fldChar w:fldCharType="begin"/>
            </w:r>
            <w:r w:rsidRPr="00E31493">
              <w:rPr>
                <w:rFonts w:ascii="ＭＳ 明朝" w:hAnsi="ＭＳ 明朝" w:cs="Arial"/>
                <w:bCs/>
                <w:sz w:val="18"/>
                <w:szCs w:val="18"/>
              </w:rPr>
              <w:instrText xml:space="preserve"> </w:instrText>
            </w:r>
            <w:r w:rsidRPr="00E31493">
              <w:rPr>
                <w:rFonts w:ascii="ＭＳ 明朝" w:hAnsi="ＭＳ 明朝" w:cs="Arial" w:hint="eastAsia"/>
                <w:bCs/>
                <w:sz w:val="18"/>
                <w:szCs w:val="18"/>
              </w:rPr>
              <w:instrText>eq \o\ac(</w:instrText>
            </w:r>
            <w:r w:rsidRPr="00E31493">
              <w:rPr>
                <w:rFonts w:ascii="ＭＳ 明朝" w:hAnsi="ＭＳ 明朝" w:cs="Arial" w:hint="eastAsia"/>
                <w:bCs/>
                <w:position w:val="-3"/>
                <w:sz w:val="27"/>
                <w:szCs w:val="18"/>
              </w:rPr>
              <w:instrText>○</w:instrText>
            </w:r>
            <w:r w:rsidRPr="00E31493">
              <w:rPr>
                <w:rFonts w:ascii="ＭＳ 明朝" w:hAnsi="ＭＳ 明朝" w:cs="Arial" w:hint="eastAsia"/>
                <w:bCs/>
                <w:sz w:val="18"/>
                <w:szCs w:val="18"/>
              </w:rPr>
              <w:instrText>,活)</w:instrText>
            </w:r>
            <w:r w:rsidRPr="00E31493">
              <w:rPr>
                <w:rFonts w:ascii="ＭＳ 明朝" w:hAnsi="ＭＳ 明朝" w:cs="Arial"/>
                <w:bCs/>
                <w:sz w:val="18"/>
                <w:szCs w:val="18"/>
              </w:rPr>
              <w:fldChar w:fldCharType="end"/>
            </w:r>
            <w:r w:rsidRPr="00E31493">
              <w:rPr>
                <w:rFonts w:ascii="ＭＳ 明朝" w:eastAsia="BIZ UDゴシック" w:hAnsi="ＭＳ 明朝" w:cs="ＭＳ ゴシック" w:hint="eastAsia"/>
                <w:sz w:val="18"/>
                <w:szCs w:val="18"/>
              </w:rPr>
              <w:t>話すこと・聞くこと</w:t>
            </w:r>
            <w:r w:rsidRPr="00E31493">
              <w:rPr>
                <w:rFonts w:ascii="ＭＳ 明朝" w:hAnsi="ＭＳ 明朝" w:cs="Arial" w:hint="eastAsia"/>
                <w:sz w:val="18"/>
                <w:szCs w:val="18"/>
              </w:rPr>
              <w:t>⑵イ</w:t>
            </w:r>
          </w:p>
        </w:tc>
        <w:tc>
          <w:tcPr>
            <w:tcW w:w="1843" w:type="dxa"/>
            <w:tcBorders>
              <w:top w:val="single" w:sz="4" w:space="0" w:color="auto"/>
              <w:bottom w:val="single" w:sz="8" w:space="0" w:color="auto"/>
            </w:tcBorders>
            <w:tcMar>
              <w:left w:w="57" w:type="dxa"/>
              <w:right w:w="57" w:type="dxa"/>
            </w:tcMar>
          </w:tcPr>
          <w:p w14:paraId="7BF7A686" w14:textId="195E0CCA" w:rsidR="002969DF" w:rsidRPr="00120A5C" w:rsidRDefault="002969DF" w:rsidP="002969DF">
            <w:pPr>
              <w:spacing w:line="300" w:lineRule="exact"/>
              <w:ind w:left="180" w:hangingChars="100" w:hanging="180"/>
              <w:rPr>
                <w:rFonts w:ascii="ＭＳ 明朝" w:hAnsi="ＭＳ 明朝"/>
                <w:sz w:val="18"/>
                <w:szCs w:val="18"/>
              </w:rPr>
            </w:pPr>
            <w:r w:rsidRPr="00E31493">
              <w:rPr>
                <w:rFonts w:ascii="ＭＳ 明朝" w:hAnsi="ＭＳ 明朝" w:hint="eastAsia"/>
                <w:sz w:val="18"/>
                <w:szCs w:val="18"/>
              </w:rPr>
              <w:t>・目的や相手に合った分かりやすい説明をする。</w:t>
            </w:r>
          </w:p>
        </w:tc>
        <w:tc>
          <w:tcPr>
            <w:tcW w:w="4535" w:type="dxa"/>
            <w:tcBorders>
              <w:top w:val="single" w:sz="4" w:space="0" w:color="auto"/>
              <w:bottom w:val="single" w:sz="8" w:space="0" w:color="auto"/>
            </w:tcBorders>
            <w:tcMar>
              <w:left w:w="57" w:type="dxa"/>
              <w:right w:w="57" w:type="dxa"/>
            </w:tcMar>
          </w:tcPr>
          <w:p w14:paraId="481D59E1" w14:textId="77777777" w:rsidR="002969DF" w:rsidRPr="00E31493"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E31493">
              <w:rPr>
                <w:rFonts w:ascii="ＭＳ ゴシック" w:eastAsia="ＭＳ ゴシック" w:hAnsi="ＭＳ ゴシック" w:cs="ＭＳ 明朝" w:hint="eastAsia"/>
                <w:b/>
                <w:kern w:val="0"/>
                <w:sz w:val="18"/>
                <w:szCs w:val="18"/>
              </w:rPr>
              <w:t>＜第１時＞</w:t>
            </w:r>
          </w:p>
          <w:p w14:paraId="290DE4EE" w14:textId="77777777" w:rsidR="002969DF" w:rsidRPr="00E31493" w:rsidRDefault="002969DF" w:rsidP="002969DF">
            <w:pPr>
              <w:spacing w:line="300" w:lineRule="exact"/>
              <w:ind w:left="180" w:hangingChars="100" w:hanging="180"/>
              <w:rPr>
                <w:rFonts w:ascii="ＭＳ 明朝" w:hAnsi="ＭＳ 明朝"/>
                <w:sz w:val="18"/>
                <w:szCs w:val="18"/>
              </w:rPr>
            </w:pPr>
            <w:r w:rsidRPr="00E31493">
              <w:rPr>
                <w:rFonts w:ascii="ＭＳ 明朝" w:hAnsi="ＭＳ 明朝" w:hint="eastAsia"/>
                <w:sz w:val="18"/>
                <w:szCs w:val="18"/>
              </w:rPr>
              <w:t>１「学習の流れ」を読み、活動のポイントの見通しを持つ。</w:t>
            </w:r>
          </w:p>
          <w:p w14:paraId="15145049" w14:textId="77777777" w:rsidR="002969DF" w:rsidRPr="00E31493" w:rsidRDefault="002969DF" w:rsidP="002969DF">
            <w:pPr>
              <w:spacing w:line="300" w:lineRule="exact"/>
              <w:ind w:left="180" w:hangingChars="100" w:hanging="180"/>
              <w:rPr>
                <w:rFonts w:ascii="ＭＳ 明朝" w:hAnsi="ＭＳ 明朝"/>
                <w:sz w:val="18"/>
                <w:szCs w:val="18"/>
              </w:rPr>
            </w:pPr>
            <w:r w:rsidRPr="00E31493">
              <w:rPr>
                <w:rFonts w:ascii="ＭＳ 明朝" w:hAnsi="ＭＳ 明朝" w:hint="eastAsia"/>
                <w:sz w:val="18"/>
                <w:szCs w:val="18"/>
              </w:rPr>
              <w:t>２「『夏休みをどのように過ごしたか』の説明」Ａ・Ｂを比べる活動を通して、「分かりにくい説明」と「分かりやすい説明」の違いを考える。</w:t>
            </w:r>
          </w:p>
          <w:p w14:paraId="4758C17B" w14:textId="77777777" w:rsidR="002969DF" w:rsidRPr="00E31493" w:rsidRDefault="002969DF" w:rsidP="002969DF">
            <w:pPr>
              <w:spacing w:line="300" w:lineRule="exact"/>
              <w:ind w:left="180" w:hangingChars="100" w:hanging="180"/>
              <w:rPr>
                <w:rFonts w:ascii="ＭＳ 明朝" w:hAnsi="ＭＳ 明朝" w:cs="Arial"/>
                <w:bCs/>
                <w:sz w:val="18"/>
                <w:szCs w:val="18"/>
              </w:rPr>
            </w:pPr>
            <w:r w:rsidRPr="00E31493">
              <w:rPr>
                <w:rFonts w:ascii="ＭＳ 明朝" w:hAnsi="ＭＳ 明朝" w:cs="Arial" w:hint="eastAsia"/>
                <w:bCs/>
                <w:sz w:val="18"/>
                <w:szCs w:val="18"/>
              </w:rPr>
              <w:t>３「目的意識」「論理性」「相手意識」の三つの観点から「分かりやすい説明」のポイントを理解する。</w:t>
            </w:r>
          </w:p>
          <w:p w14:paraId="33037808" w14:textId="77777777" w:rsidR="002969DF" w:rsidRPr="00E31493"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E31493">
              <w:rPr>
                <w:rFonts w:ascii="ＭＳ ゴシック" w:eastAsia="ＭＳ ゴシック" w:hAnsi="ＭＳ ゴシック" w:cs="ＭＳ 明朝" w:hint="eastAsia"/>
                <w:b/>
                <w:kern w:val="0"/>
                <w:sz w:val="18"/>
                <w:szCs w:val="18"/>
              </w:rPr>
              <w:t>＜第２時＞</w:t>
            </w:r>
          </w:p>
          <w:p w14:paraId="27209769" w14:textId="77777777" w:rsidR="002969DF" w:rsidRPr="00E31493" w:rsidRDefault="002969DF" w:rsidP="002969DF">
            <w:pPr>
              <w:spacing w:line="300" w:lineRule="exact"/>
              <w:ind w:left="180" w:hangingChars="100" w:hanging="180"/>
              <w:rPr>
                <w:rFonts w:ascii="ＭＳ 明朝" w:hAnsi="ＭＳ 明朝"/>
                <w:sz w:val="18"/>
                <w:szCs w:val="18"/>
              </w:rPr>
            </w:pPr>
            <w:r w:rsidRPr="00E31493">
              <w:rPr>
                <w:rFonts w:ascii="ＭＳ 明朝" w:hAnsi="ＭＳ 明朝" w:hint="eastAsia"/>
                <w:sz w:val="18"/>
                <w:szCs w:val="18"/>
              </w:rPr>
              <w:t>１「自分の学校の行事を説明する」という設定で、「説明内容を整理する手順」に従って、「リストアップ」「カテゴライズ」「ナンバリング」の順に説明内容を整理する。</w:t>
            </w:r>
          </w:p>
          <w:p w14:paraId="285D5C15" w14:textId="77777777" w:rsidR="002969DF" w:rsidRPr="00E31493" w:rsidRDefault="002969DF" w:rsidP="002969DF">
            <w:pPr>
              <w:spacing w:line="300" w:lineRule="exact"/>
              <w:ind w:left="180" w:hangingChars="100" w:hanging="180"/>
              <w:rPr>
                <w:rFonts w:ascii="ＭＳ 明朝" w:hAnsi="ＭＳ 明朝"/>
                <w:bCs/>
                <w:sz w:val="18"/>
                <w:szCs w:val="18"/>
              </w:rPr>
            </w:pPr>
            <w:r w:rsidRPr="00E31493">
              <w:rPr>
                <w:rFonts w:ascii="ＭＳ 明朝" w:hAnsi="ＭＳ 明朝" w:hint="eastAsia"/>
                <w:bCs/>
                <w:sz w:val="18"/>
                <w:szCs w:val="18"/>
              </w:rPr>
              <w:t>２整理した「自分の学校の行事」について、３人程度のグループに分かれてロールプレー（役割演技）を行う。「ロールプレーの仕方の例」を参考に交代で行い、聞き手役は相互評価表を書く。</w:t>
            </w:r>
          </w:p>
          <w:p w14:paraId="20A2494E" w14:textId="77777777" w:rsidR="002969DF" w:rsidRPr="00E31493" w:rsidRDefault="002969DF" w:rsidP="002969DF">
            <w:pPr>
              <w:spacing w:line="300" w:lineRule="exact"/>
              <w:ind w:left="180" w:hangingChars="100" w:hanging="180"/>
              <w:rPr>
                <w:rFonts w:ascii="ＭＳ 明朝" w:hAnsi="ＭＳ 明朝"/>
                <w:bCs/>
                <w:sz w:val="18"/>
                <w:szCs w:val="18"/>
              </w:rPr>
            </w:pPr>
            <w:r w:rsidRPr="00E31493">
              <w:rPr>
                <w:rFonts w:ascii="ＭＳ 明朝" w:hAnsi="ＭＳ 明朝" w:hint="eastAsia"/>
                <w:bCs/>
                <w:sz w:val="18"/>
                <w:szCs w:val="18"/>
              </w:rPr>
              <w:t>３グループでの説明を振り返り、相互評価表などをもとに評価点、改善点などを話し合う。</w:t>
            </w:r>
          </w:p>
          <w:p w14:paraId="0CE2E73E" w14:textId="77777777" w:rsidR="002969DF" w:rsidRPr="00E31493" w:rsidRDefault="002969DF" w:rsidP="002969DF">
            <w:pPr>
              <w:ind w:left="181" w:hangingChars="100" w:hanging="181"/>
              <w:rPr>
                <w:rFonts w:ascii="ＭＳ ゴシック" w:eastAsia="ＭＳ ゴシック" w:hAnsi="ＭＳ ゴシック"/>
                <w:b/>
                <w:sz w:val="18"/>
                <w:szCs w:val="18"/>
              </w:rPr>
            </w:pPr>
            <w:r w:rsidRPr="00E31493">
              <w:rPr>
                <w:rFonts w:ascii="ＭＳ ゴシック" w:eastAsia="ＭＳ ゴシック" w:hAnsi="ＭＳ ゴシック" w:hint="eastAsia"/>
                <w:b/>
                <w:sz w:val="18"/>
                <w:szCs w:val="18"/>
              </w:rPr>
              <w:t>＜第３時＞</w:t>
            </w:r>
          </w:p>
          <w:p w14:paraId="77CDE7F2" w14:textId="77777777" w:rsidR="002969DF" w:rsidRPr="00E31493" w:rsidRDefault="002969DF" w:rsidP="002969DF">
            <w:pPr>
              <w:spacing w:line="300" w:lineRule="exact"/>
              <w:ind w:left="180" w:hangingChars="100" w:hanging="180"/>
              <w:rPr>
                <w:rFonts w:ascii="ＭＳ 明朝" w:hAnsi="ＭＳ 明朝"/>
                <w:bCs/>
                <w:sz w:val="18"/>
                <w:szCs w:val="18"/>
              </w:rPr>
            </w:pPr>
            <w:r w:rsidRPr="00E31493">
              <w:rPr>
                <w:rFonts w:ascii="ＭＳ 明朝" w:hAnsi="ＭＳ 明朝" w:hint="eastAsia"/>
                <w:bCs/>
                <w:sz w:val="18"/>
                <w:szCs w:val="18"/>
              </w:rPr>
              <w:t>１「課題」（Ｐ26）の中から一つを選び、これまで学習した手順に従って、課題に即したロールプレーを行う。</w:t>
            </w:r>
          </w:p>
          <w:p w14:paraId="6980AE4B" w14:textId="3148387C" w:rsidR="002969DF" w:rsidRPr="007225E3" w:rsidRDefault="002969DF" w:rsidP="002969DF">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sidRPr="00E31493">
              <w:rPr>
                <w:rFonts w:ascii="ＭＳ 明朝" w:hAnsi="ＭＳ 明朝" w:hint="eastAsia"/>
                <w:sz w:val="18"/>
                <w:szCs w:val="18"/>
              </w:rPr>
              <w:t>２「振り返りのポイント」の各項目について振り返り、確認する。</w:t>
            </w:r>
          </w:p>
        </w:tc>
        <w:tc>
          <w:tcPr>
            <w:tcW w:w="4537" w:type="dxa"/>
            <w:tcBorders>
              <w:top w:val="single" w:sz="4" w:space="0" w:color="auto"/>
              <w:bottom w:val="single" w:sz="8" w:space="0" w:color="auto"/>
              <w:right w:val="single" w:sz="8" w:space="0" w:color="auto"/>
            </w:tcBorders>
            <w:tcMar>
              <w:left w:w="57" w:type="dxa"/>
              <w:right w:w="57" w:type="dxa"/>
            </w:tcMar>
          </w:tcPr>
          <w:p w14:paraId="3AABB368" w14:textId="77777777" w:rsidR="002969DF" w:rsidRPr="00E31493" w:rsidRDefault="002969DF" w:rsidP="002969DF">
            <w:pPr>
              <w:spacing w:line="300" w:lineRule="exact"/>
              <w:ind w:left="180" w:hangingChars="100" w:hanging="180"/>
              <w:rPr>
                <w:rFonts w:ascii="ＭＳ 明朝" w:eastAsia="BIZ UDゴシック" w:hAnsi="ＭＳ 明朝" w:cs="Arial"/>
                <w:bCs/>
                <w:sz w:val="18"/>
                <w:szCs w:val="18"/>
              </w:rPr>
            </w:pPr>
            <w:r w:rsidRPr="00E31493">
              <w:rPr>
                <w:rFonts w:ascii="ＭＳ 明朝" w:eastAsia="BIZ UDゴシック" w:hAnsi="ＭＳ 明朝" w:cs="Arial" w:hint="eastAsia"/>
                <w:bCs/>
                <w:sz w:val="18"/>
                <w:szCs w:val="18"/>
              </w:rPr>
              <w:t>［知技］</w:t>
            </w:r>
          </w:p>
          <w:p w14:paraId="680E65C2" w14:textId="77777777" w:rsidR="002969DF" w:rsidRPr="00E31493" w:rsidRDefault="002969DF" w:rsidP="002969DF">
            <w:pPr>
              <w:spacing w:line="300" w:lineRule="exact"/>
              <w:ind w:left="180" w:hangingChars="100" w:hanging="180"/>
              <w:rPr>
                <w:rFonts w:ascii="ＭＳ 明朝" w:hAnsi="ＭＳ 明朝" w:cs="Arial"/>
                <w:sz w:val="18"/>
                <w:szCs w:val="18"/>
              </w:rPr>
            </w:pPr>
            <w:r w:rsidRPr="00E31493">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0B62C089" w14:textId="77777777" w:rsidR="002969DF" w:rsidRPr="00E31493" w:rsidRDefault="002969DF" w:rsidP="002969DF">
            <w:pPr>
              <w:spacing w:line="300" w:lineRule="exact"/>
              <w:ind w:left="180" w:hangingChars="100" w:hanging="180"/>
              <w:rPr>
                <w:rFonts w:ascii="ＭＳ 明朝" w:hAnsi="ＭＳ 明朝" w:cs="Arial"/>
                <w:sz w:val="18"/>
                <w:szCs w:val="18"/>
              </w:rPr>
            </w:pPr>
            <w:r w:rsidRPr="00E31493">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6810150" w14:textId="77777777" w:rsidR="002969DF" w:rsidRPr="00E31493" w:rsidRDefault="002969DF" w:rsidP="002969DF">
            <w:pPr>
              <w:spacing w:line="300" w:lineRule="exact"/>
              <w:ind w:left="180" w:hangingChars="100" w:hanging="180"/>
              <w:rPr>
                <w:rFonts w:ascii="ＭＳ 明朝" w:eastAsia="BIZ UDゴシック" w:hAnsi="ＭＳ 明朝" w:cs="Arial"/>
                <w:sz w:val="18"/>
                <w:szCs w:val="18"/>
              </w:rPr>
            </w:pPr>
            <w:r w:rsidRPr="00E31493">
              <w:rPr>
                <w:rFonts w:ascii="ＭＳ 明朝" w:eastAsia="BIZ UDゴシック" w:hAnsi="ＭＳ 明朝" w:cs="Arial" w:hint="eastAsia"/>
                <w:sz w:val="18"/>
                <w:szCs w:val="18"/>
              </w:rPr>
              <w:t>［思判表］</w:t>
            </w:r>
          </w:p>
          <w:p w14:paraId="7E1C4714" w14:textId="77777777" w:rsidR="002969DF" w:rsidRPr="00E31493" w:rsidRDefault="002969DF" w:rsidP="002969DF">
            <w:pPr>
              <w:spacing w:line="300" w:lineRule="exact"/>
              <w:ind w:left="180" w:hangingChars="100" w:hanging="180"/>
              <w:rPr>
                <w:rFonts w:ascii="ＭＳ 明朝" w:hAnsi="ＭＳ 明朝" w:cs="Arial"/>
                <w:sz w:val="18"/>
                <w:szCs w:val="18"/>
              </w:rPr>
            </w:pPr>
            <w:r w:rsidRPr="00E31493">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1DDFD57C" w14:textId="77777777" w:rsidR="002969DF" w:rsidRPr="00E31493" w:rsidRDefault="002969DF" w:rsidP="002969DF">
            <w:pPr>
              <w:spacing w:line="300" w:lineRule="exact"/>
              <w:ind w:left="180" w:hangingChars="100" w:hanging="180"/>
              <w:rPr>
                <w:rFonts w:ascii="ＭＳ 明朝" w:hAnsi="ＭＳ 明朝" w:cs="Arial"/>
                <w:sz w:val="18"/>
                <w:szCs w:val="18"/>
              </w:rPr>
            </w:pPr>
            <w:r w:rsidRPr="00E31493">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CF1626C" w14:textId="2F0DBC68" w:rsidR="002969DF" w:rsidRPr="00E7390D" w:rsidRDefault="002969DF" w:rsidP="002969DF">
            <w:pPr>
              <w:spacing w:line="300" w:lineRule="exact"/>
              <w:ind w:left="180" w:hangingChars="100" w:hanging="180"/>
              <w:rPr>
                <w:rFonts w:ascii="ＭＳ 明朝" w:hAnsi="ＭＳ 明朝" w:cs="ＭＳ ゴシック"/>
                <w:sz w:val="18"/>
                <w:szCs w:val="18"/>
                <w:highlight w:val="green"/>
              </w:rPr>
            </w:pPr>
            <w:r w:rsidRPr="00E31493">
              <w:rPr>
                <w:rFonts w:ascii="ＭＳ 明朝" w:eastAsia="BIZ UDゴシック" w:hAnsi="ＭＳ 明朝" w:cs="ＭＳ 明朝"/>
                <w:sz w:val="18"/>
                <w:szCs w:val="18"/>
              </w:rPr>
              <w:t>［主］</w:t>
            </w:r>
            <w:r w:rsidRPr="00E31493">
              <w:rPr>
                <w:rFonts w:ascii="ＭＳ 明朝" w:hAnsi="ＭＳ 明朝" w:cs="ＭＳ 明朝" w:hint="eastAsia"/>
                <w:sz w:val="18"/>
                <w:szCs w:val="18"/>
              </w:rPr>
              <w:t>積極的に分かりやすさ、適切さに配慮した表現を理解し、学習課題に沿って相手の反応を予想して、話の構成や展開を工夫して話そうとしている。</w:t>
            </w:r>
          </w:p>
        </w:tc>
      </w:tr>
      <w:tr w:rsidR="002969DF" w:rsidRPr="00783193" w14:paraId="1090DDAC"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604F7012" w14:textId="77777777" w:rsidR="002969DF" w:rsidRPr="00F30F2B" w:rsidRDefault="002969DF" w:rsidP="002969DF">
            <w:pPr>
              <w:spacing w:line="300" w:lineRule="exact"/>
              <w:jc w:val="left"/>
              <w:rPr>
                <w:rFonts w:ascii="ＭＳ 明朝" w:hAnsi="ＭＳ 明朝" w:cs="Arial"/>
                <w:sz w:val="18"/>
                <w:szCs w:val="18"/>
              </w:rPr>
            </w:pPr>
            <w:r w:rsidRPr="00F30F2B">
              <w:rPr>
                <w:rFonts w:ascii="ＭＳ 明朝" w:hAnsi="ＭＳ 明朝" w:cs="Arial" w:hint="eastAsia"/>
                <w:sz w:val="18"/>
                <w:szCs w:val="18"/>
              </w:rPr>
              <w:lastRenderedPageBreak/>
              <w:t>書く</w:t>
            </w:r>
          </w:p>
          <w:p w14:paraId="628B54F4" w14:textId="77777777" w:rsidR="002969DF" w:rsidRPr="00F30F2B" w:rsidRDefault="002969DF" w:rsidP="002969DF">
            <w:pPr>
              <w:spacing w:line="300" w:lineRule="exact"/>
              <w:jc w:val="left"/>
              <w:rPr>
                <w:rFonts w:ascii="ＭＳ 明朝" w:hAnsi="ＭＳ 明朝" w:cs="Arial"/>
                <w:bCs/>
                <w:sz w:val="21"/>
                <w:szCs w:val="18"/>
              </w:rPr>
            </w:pPr>
            <w:r w:rsidRPr="00F30F2B">
              <w:rPr>
                <w:rFonts w:ascii="ＭＳ 明朝" w:hAnsi="ＭＳ 明朝" w:cs="Arial" w:hint="eastAsia"/>
                <w:bCs/>
                <w:sz w:val="21"/>
                <w:szCs w:val="18"/>
              </w:rPr>
              <w:t>手順を整理して正確に伝える</w:t>
            </w:r>
          </w:p>
          <w:p w14:paraId="1646FC7E" w14:textId="77777777" w:rsidR="002969DF" w:rsidRPr="00F30F2B" w:rsidRDefault="002969DF" w:rsidP="002969DF">
            <w:pPr>
              <w:spacing w:line="300" w:lineRule="exact"/>
              <w:jc w:val="right"/>
              <w:rPr>
                <w:rFonts w:ascii="ＭＳ 明朝" w:hAnsi="ＭＳ 明朝" w:cs="Arial"/>
                <w:sz w:val="18"/>
                <w:szCs w:val="18"/>
              </w:rPr>
            </w:pPr>
            <w:r w:rsidRPr="00F30F2B">
              <w:rPr>
                <w:rFonts w:ascii="ＭＳ 明朝" w:hAnsi="ＭＳ 明朝" w:cs="Arial" w:hint="eastAsia"/>
                <w:sz w:val="18"/>
                <w:szCs w:val="18"/>
              </w:rPr>
              <w:t>Ｐ</w:t>
            </w:r>
            <w:r w:rsidRPr="00F30F2B">
              <w:rPr>
                <w:rFonts w:ascii="ＭＳ 明朝" w:hAnsi="ＭＳ 明朝" w:cs="Arial"/>
                <w:sz w:val="18"/>
                <w:szCs w:val="18"/>
              </w:rPr>
              <w:t>29</w:t>
            </w:r>
          </w:p>
          <w:p w14:paraId="54CD2BB6" w14:textId="3C513E2C" w:rsidR="002969DF" w:rsidRPr="003A365A" w:rsidRDefault="002969DF" w:rsidP="002969DF">
            <w:pPr>
              <w:spacing w:line="300" w:lineRule="exact"/>
              <w:jc w:val="right"/>
              <w:rPr>
                <w:rFonts w:ascii="ＭＳ 明朝" w:hAnsi="ＭＳ 明朝" w:cs="Arial"/>
                <w:sz w:val="18"/>
                <w:szCs w:val="18"/>
              </w:rPr>
            </w:pPr>
            <w:r w:rsidRPr="00F30F2B">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13CAF401" w14:textId="77777777" w:rsidR="002969DF" w:rsidRPr="00F30F2B" w:rsidRDefault="002969DF" w:rsidP="002969DF">
            <w:pPr>
              <w:spacing w:line="300" w:lineRule="exact"/>
              <w:ind w:left="180" w:hangingChars="100" w:hanging="180"/>
              <w:rPr>
                <w:rFonts w:ascii="ＭＳ 明朝" w:hAnsi="ＭＳ 明朝" w:cs="ＭＳ ゴシック"/>
                <w:sz w:val="18"/>
                <w:szCs w:val="18"/>
              </w:rPr>
            </w:pPr>
            <w:r w:rsidRPr="00F30F2B">
              <w:rPr>
                <w:rFonts w:ascii="ＭＳ 明朝" w:eastAsia="BIZ UDゴシック" w:hAnsi="ＭＳ 明朝" w:cs="Arial" w:hint="eastAsia"/>
                <w:bCs/>
                <w:sz w:val="18"/>
                <w:szCs w:val="18"/>
              </w:rPr>
              <w:t>［知技］</w:t>
            </w:r>
            <w:r w:rsidRPr="00F30F2B">
              <w:rPr>
                <w:rFonts w:ascii="ＭＳ 明朝" w:hAnsi="ＭＳ 明朝" w:cs="Arial" w:hint="eastAsia"/>
                <w:bCs/>
                <w:sz w:val="18"/>
                <w:szCs w:val="18"/>
              </w:rPr>
              <w:t>⑴ウ、オ／⑵イ</w:t>
            </w:r>
          </w:p>
          <w:p w14:paraId="6BFF91EB" w14:textId="77777777" w:rsidR="002969DF" w:rsidRPr="00F30F2B" w:rsidRDefault="002969DF" w:rsidP="002969DF">
            <w:pPr>
              <w:spacing w:line="300" w:lineRule="exact"/>
              <w:ind w:left="180" w:hangingChars="100" w:hanging="180"/>
              <w:rPr>
                <w:rFonts w:ascii="ＭＳ 明朝" w:hAnsi="ＭＳ 明朝" w:cs="ＭＳ ゴシック"/>
                <w:sz w:val="18"/>
                <w:szCs w:val="18"/>
              </w:rPr>
            </w:pPr>
            <w:r w:rsidRPr="00F30F2B">
              <w:rPr>
                <w:rFonts w:ascii="ＭＳ 明朝" w:eastAsia="BIZ UDゴシック" w:hAnsi="ＭＳ 明朝" w:cs="ＭＳ ゴシック" w:hint="eastAsia"/>
                <w:sz w:val="18"/>
                <w:szCs w:val="18"/>
              </w:rPr>
              <w:t>［思判表］書くこと</w:t>
            </w:r>
            <w:r w:rsidRPr="00F30F2B">
              <w:rPr>
                <w:rFonts w:ascii="ＭＳ 明朝" w:hAnsi="ＭＳ 明朝" w:cs="ＭＳ ゴシック" w:hint="eastAsia"/>
                <w:sz w:val="18"/>
                <w:szCs w:val="18"/>
              </w:rPr>
              <w:t>⑴ウ、エ</w:t>
            </w:r>
          </w:p>
          <w:p w14:paraId="3BBDE468" w14:textId="468DD01E" w:rsidR="002969DF" w:rsidRPr="00357974" w:rsidRDefault="002969DF" w:rsidP="002969DF">
            <w:pPr>
              <w:spacing w:line="300" w:lineRule="exact"/>
              <w:ind w:left="180" w:hangingChars="100" w:hanging="180"/>
              <w:rPr>
                <w:rFonts w:ascii="ＭＳ 明朝" w:hAnsi="ＭＳ 明朝" w:cs="ＭＳ ゴシック"/>
                <w:sz w:val="18"/>
                <w:szCs w:val="18"/>
              </w:rPr>
            </w:pPr>
            <w:r w:rsidRPr="00F30F2B">
              <w:rPr>
                <w:rFonts w:ascii="ＭＳ 明朝" w:hAnsi="ＭＳ 明朝" w:cs="Arial"/>
                <w:bCs/>
                <w:sz w:val="18"/>
                <w:szCs w:val="18"/>
              </w:rPr>
              <w:fldChar w:fldCharType="begin"/>
            </w:r>
            <w:r w:rsidRPr="00F30F2B">
              <w:rPr>
                <w:rFonts w:ascii="ＭＳ 明朝" w:hAnsi="ＭＳ 明朝" w:cs="Arial"/>
                <w:bCs/>
                <w:sz w:val="18"/>
                <w:szCs w:val="18"/>
              </w:rPr>
              <w:instrText xml:space="preserve"> </w:instrText>
            </w:r>
            <w:r w:rsidRPr="00F30F2B">
              <w:rPr>
                <w:rFonts w:ascii="ＭＳ 明朝" w:hAnsi="ＭＳ 明朝" w:cs="Arial" w:hint="eastAsia"/>
                <w:bCs/>
                <w:sz w:val="18"/>
                <w:szCs w:val="18"/>
              </w:rPr>
              <w:instrText>eq \o\ac(</w:instrText>
            </w:r>
            <w:r w:rsidRPr="00F30F2B">
              <w:rPr>
                <w:rFonts w:ascii="ＭＳ 明朝" w:hAnsi="ＭＳ 明朝" w:cs="Arial" w:hint="eastAsia"/>
                <w:bCs/>
                <w:position w:val="-3"/>
                <w:sz w:val="27"/>
                <w:szCs w:val="18"/>
              </w:rPr>
              <w:instrText>○</w:instrText>
            </w:r>
            <w:r w:rsidRPr="00F30F2B">
              <w:rPr>
                <w:rFonts w:ascii="ＭＳ 明朝" w:hAnsi="ＭＳ 明朝" w:cs="Arial" w:hint="eastAsia"/>
                <w:bCs/>
                <w:sz w:val="18"/>
                <w:szCs w:val="18"/>
              </w:rPr>
              <w:instrText>,活)</w:instrText>
            </w:r>
            <w:r w:rsidRPr="00F30F2B">
              <w:rPr>
                <w:rFonts w:ascii="ＭＳ 明朝" w:hAnsi="ＭＳ 明朝" w:cs="Arial"/>
                <w:bCs/>
                <w:sz w:val="18"/>
                <w:szCs w:val="18"/>
              </w:rPr>
              <w:fldChar w:fldCharType="end"/>
            </w:r>
            <w:r w:rsidRPr="00F30F2B">
              <w:rPr>
                <w:rFonts w:ascii="ＭＳ 明朝" w:eastAsia="BIZ UDゴシック" w:hAnsi="ＭＳ 明朝" w:cs="ＭＳ ゴシック" w:hint="eastAsia"/>
                <w:sz w:val="18"/>
                <w:szCs w:val="18"/>
              </w:rPr>
              <w:t>書くこと</w:t>
            </w:r>
            <w:r w:rsidRPr="00F30F2B">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7EF03B86" w14:textId="4975F088" w:rsidR="002969DF" w:rsidRPr="00F6013A"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・情報を分かりやすく整理し、表現を検討して手順書を書く。</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4C995EE2" w14:textId="77777777" w:rsidR="002969DF" w:rsidRPr="00F30F2B" w:rsidRDefault="002969DF" w:rsidP="002969DF">
            <w:pPr>
              <w:overflowPunct w:val="0"/>
              <w:textAlignment w:val="baseline"/>
              <w:rPr>
                <w:rFonts w:ascii="ＭＳ ゴシック" w:eastAsia="ＭＳ ゴシック" w:hAnsi="ＭＳ ゴシック" w:cs="ＭＳ 明朝"/>
                <w:b/>
                <w:kern w:val="0"/>
                <w:sz w:val="18"/>
                <w:szCs w:val="18"/>
              </w:rPr>
            </w:pPr>
            <w:r w:rsidRPr="00F30F2B">
              <w:rPr>
                <w:rFonts w:ascii="ＭＳ ゴシック" w:eastAsia="ＭＳ ゴシック" w:hAnsi="ＭＳ ゴシック" w:cs="ＭＳ 明朝" w:hint="eastAsia"/>
                <w:b/>
                <w:kern w:val="0"/>
                <w:sz w:val="18"/>
                <w:szCs w:val="18"/>
              </w:rPr>
              <w:t>＜第１時＞</w:t>
            </w:r>
          </w:p>
          <w:p w14:paraId="32D9D6E6"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１「学習の流れ」を読み、活動のポイントの見通しを持つ。</w:t>
            </w:r>
          </w:p>
          <w:p w14:paraId="6A160461"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２「カレーの作り方」の手順書を作成した例を参考に、手順書の作り方を理解する。</w:t>
            </w:r>
          </w:p>
          <w:p w14:paraId="69B2DA5F"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３「課題」（Ｐ34）の中から一つを選び、何についての手順書を作るかを決める。</w:t>
            </w:r>
          </w:p>
          <w:p w14:paraId="0D706640" w14:textId="77777777" w:rsidR="002969DF" w:rsidRPr="00F30F2B" w:rsidRDefault="002969DF" w:rsidP="002969DF">
            <w:pPr>
              <w:spacing w:line="300" w:lineRule="exact"/>
              <w:ind w:left="180" w:hangingChars="100" w:hanging="180"/>
              <w:rPr>
                <w:rFonts w:ascii="ＭＳ 明朝" w:hAnsi="ＭＳ 明朝" w:cs="Arial"/>
                <w:bCs/>
                <w:sz w:val="18"/>
                <w:szCs w:val="18"/>
              </w:rPr>
            </w:pPr>
            <w:r w:rsidRPr="00F30F2B">
              <w:rPr>
                <w:rFonts w:ascii="ＭＳ 明朝" w:hAnsi="ＭＳ 明朝" w:hint="eastAsia"/>
                <w:sz w:val="18"/>
                <w:szCs w:val="18"/>
              </w:rPr>
              <w:t>４伝えるべき手順を示す形式としてフローチャート形式や表形式などがあることを確認し、どのような形式で手順書を作るかを考える。</w:t>
            </w:r>
          </w:p>
          <w:p w14:paraId="2C0F62C5" w14:textId="77777777" w:rsidR="002969DF" w:rsidRPr="00F30F2B"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F30F2B">
              <w:rPr>
                <w:rFonts w:ascii="ＭＳ ゴシック" w:eastAsia="ＭＳ ゴシック" w:hAnsi="ＭＳ ゴシック" w:cs="ＭＳ 明朝" w:hint="eastAsia"/>
                <w:b/>
                <w:kern w:val="0"/>
                <w:sz w:val="18"/>
                <w:szCs w:val="18"/>
              </w:rPr>
              <w:t>＜第２時＞</w:t>
            </w:r>
          </w:p>
          <w:p w14:paraId="654CD7E9" w14:textId="77777777" w:rsidR="002969DF" w:rsidRPr="00F30F2B" w:rsidRDefault="002969DF" w:rsidP="002969DF">
            <w:pPr>
              <w:spacing w:line="300" w:lineRule="exact"/>
              <w:ind w:left="180" w:hangingChars="100" w:hanging="180"/>
              <w:rPr>
                <w:rFonts w:ascii="ＭＳ 明朝" w:hAnsi="ＭＳ 明朝" w:cs="Arial"/>
                <w:bCs/>
                <w:sz w:val="18"/>
                <w:szCs w:val="18"/>
              </w:rPr>
            </w:pPr>
            <w:r w:rsidRPr="00F30F2B">
              <w:rPr>
                <w:rFonts w:ascii="ＭＳ 明朝" w:hAnsi="ＭＳ 明朝" w:cs="Arial" w:hint="eastAsia"/>
                <w:bCs/>
                <w:sz w:val="18"/>
                <w:szCs w:val="18"/>
              </w:rPr>
              <w:t>１手順書を作るために、必要な情報を書き出す。</w:t>
            </w:r>
          </w:p>
          <w:p w14:paraId="5003F643"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２「カテゴライズ」「ナンバリング」「階層化」によって情報を分類し、手順書の大まかな流れを作成する。付随情報の処理についても考える。</w:t>
            </w:r>
          </w:p>
          <w:p w14:paraId="430B4267"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３手順書の読み手を想定し、表現の言い換えや、情報の追加、省略などを検討する。</w:t>
            </w:r>
          </w:p>
          <w:p w14:paraId="21FF4FFF"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４検討内容を踏まえて、手順書を作成する。</w:t>
            </w:r>
          </w:p>
          <w:p w14:paraId="5AACB6A9" w14:textId="77777777" w:rsidR="002969DF" w:rsidRPr="00F30F2B"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F30F2B">
              <w:rPr>
                <w:rFonts w:ascii="ＭＳ ゴシック" w:eastAsia="ＭＳ ゴシック" w:hAnsi="ＭＳ ゴシック" w:cs="ＭＳ 明朝" w:hint="eastAsia"/>
                <w:b/>
                <w:kern w:val="0"/>
                <w:sz w:val="18"/>
                <w:szCs w:val="18"/>
              </w:rPr>
              <w:t>＜第３時＞</w:t>
            </w:r>
          </w:p>
          <w:p w14:paraId="2EE8671C"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１グループに分かれて手順書を読み合い、改善点を探して助言し合う。</w:t>
            </w:r>
          </w:p>
          <w:p w14:paraId="24C85E5D" w14:textId="77777777" w:rsidR="002969DF" w:rsidRPr="00F30F2B" w:rsidRDefault="002969DF" w:rsidP="002969DF">
            <w:pPr>
              <w:spacing w:line="300" w:lineRule="exact"/>
              <w:ind w:left="180" w:hangingChars="100" w:hanging="180"/>
              <w:rPr>
                <w:rFonts w:ascii="ＭＳ 明朝" w:hAnsi="ＭＳ 明朝"/>
                <w:sz w:val="18"/>
                <w:szCs w:val="18"/>
              </w:rPr>
            </w:pPr>
            <w:r w:rsidRPr="00F30F2B">
              <w:rPr>
                <w:rFonts w:ascii="ＭＳ 明朝" w:hAnsi="ＭＳ 明朝" w:hint="eastAsia"/>
                <w:sz w:val="18"/>
                <w:szCs w:val="18"/>
              </w:rPr>
              <w:t>２助言を踏まえ、手順書を修正する。</w:t>
            </w:r>
          </w:p>
          <w:p w14:paraId="3D51AB57" w14:textId="35D8CA50" w:rsidR="002969DF" w:rsidRPr="002555C6" w:rsidRDefault="002969DF" w:rsidP="002969DF">
            <w:pPr>
              <w:spacing w:line="300" w:lineRule="exact"/>
              <w:ind w:left="180" w:hangingChars="100" w:hanging="180"/>
              <w:jc w:val="left"/>
              <w:rPr>
                <w:rFonts w:ascii="ＭＳ 明朝" w:hAnsi="ＭＳ 明朝" w:cs="ＭＳ Ｐゴシック"/>
                <w:color w:val="FF0000"/>
                <w:sz w:val="18"/>
                <w:szCs w:val="18"/>
              </w:rPr>
            </w:pPr>
            <w:r w:rsidRPr="00F30F2B">
              <w:rPr>
                <w:rFonts w:ascii="ＭＳ 明朝" w:hAnsi="ＭＳ 明朝" w:hint="eastAsia"/>
                <w:sz w:val="18"/>
                <w:szCs w:val="18"/>
              </w:rPr>
              <w:t>３「振り返りのポイント」の各項目について振り返り、確認する。</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58D61F33" w14:textId="77777777" w:rsidR="002969DF" w:rsidRPr="00F30F2B" w:rsidRDefault="002969DF" w:rsidP="002969DF">
            <w:pPr>
              <w:spacing w:line="300" w:lineRule="exact"/>
              <w:ind w:left="180" w:hangingChars="100" w:hanging="180"/>
              <w:rPr>
                <w:rFonts w:ascii="ＭＳ 明朝" w:eastAsia="BIZ UDゴシック" w:hAnsi="ＭＳ 明朝" w:cs="Arial"/>
                <w:bCs/>
                <w:sz w:val="18"/>
                <w:szCs w:val="18"/>
              </w:rPr>
            </w:pPr>
            <w:r w:rsidRPr="00F30F2B">
              <w:rPr>
                <w:rFonts w:ascii="ＭＳ 明朝" w:eastAsia="BIZ UDゴシック" w:hAnsi="ＭＳ 明朝" w:cs="Arial" w:hint="eastAsia"/>
                <w:bCs/>
                <w:sz w:val="18"/>
                <w:szCs w:val="18"/>
              </w:rPr>
              <w:t>［知技］</w:t>
            </w:r>
          </w:p>
          <w:p w14:paraId="2977D3F3" w14:textId="77777777" w:rsidR="002969DF" w:rsidRPr="00F30F2B" w:rsidRDefault="002969DF" w:rsidP="002969DF">
            <w:pPr>
              <w:spacing w:line="300" w:lineRule="exact"/>
              <w:ind w:left="180" w:hangingChars="100" w:hanging="180"/>
              <w:rPr>
                <w:rFonts w:ascii="ＭＳ 明朝" w:hAnsi="ＭＳ 明朝" w:cs="Arial"/>
                <w:sz w:val="18"/>
                <w:szCs w:val="18"/>
              </w:rPr>
            </w:pPr>
            <w:r w:rsidRPr="00F30F2B">
              <w:rPr>
                <w:rFonts w:ascii="ＭＳ 明朝" w:hAnsi="ＭＳ 明朝" w:cs="Arial" w:hint="eastAsia"/>
                <w:sz w:val="18"/>
                <w:szCs w:val="18"/>
              </w:rPr>
              <w:t>・常用漢字の読みに慣れ、主な常用漢字を書き、文や文章の中で使っている。</w:t>
            </w:r>
          </w:p>
          <w:p w14:paraId="750AE4BF" w14:textId="77777777" w:rsidR="002969DF" w:rsidRPr="00F30F2B" w:rsidRDefault="002969DF" w:rsidP="002969DF">
            <w:pPr>
              <w:spacing w:line="300" w:lineRule="exact"/>
              <w:ind w:left="180" w:hangingChars="100" w:hanging="180"/>
              <w:rPr>
                <w:rFonts w:ascii="ＭＳ 明朝" w:hAnsi="ＭＳ 明朝" w:cs="Arial"/>
                <w:sz w:val="18"/>
                <w:szCs w:val="18"/>
              </w:rPr>
            </w:pPr>
            <w:r w:rsidRPr="00F30F2B">
              <w:rPr>
                <w:rFonts w:ascii="ＭＳ 明朝" w:hAnsi="ＭＳ 明朝" w:cs="Arial" w:hint="eastAsia"/>
                <w:sz w:val="18"/>
                <w:szCs w:val="18"/>
              </w:rPr>
              <w:t>・文、話、文章の効果的な組み立て方や接続の仕方について理解している。</w:t>
            </w:r>
          </w:p>
          <w:p w14:paraId="3DF65A90" w14:textId="77777777" w:rsidR="002969DF" w:rsidRPr="00F30F2B" w:rsidRDefault="002969DF" w:rsidP="002969DF">
            <w:pPr>
              <w:spacing w:line="300" w:lineRule="exact"/>
              <w:ind w:left="180" w:hangingChars="100" w:hanging="180"/>
              <w:rPr>
                <w:rFonts w:ascii="ＭＳ 明朝" w:hAnsi="ＭＳ 明朝" w:cs="Arial"/>
                <w:sz w:val="18"/>
                <w:szCs w:val="18"/>
              </w:rPr>
            </w:pPr>
            <w:r w:rsidRPr="00F30F2B">
              <w:rPr>
                <w:rFonts w:ascii="ＭＳ 明朝" w:hAnsi="ＭＳ 明朝" w:cs="Arial" w:hint="eastAsia"/>
                <w:sz w:val="18"/>
                <w:szCs w:val="18"/>
              </w:rPr>
              <w:t>・個別の情報と一般化された情報との関係について理解している。</w:t>
            </w:r>
          </w:p>
          <w:p w14:paraId="2EFD24CC" w14:textId="77777777" w:rsidR="002969DF" w:rsidRPr="00F30F2B" w:rsidRDefault="002969DF" w:rsidP="002969DF">
            <w:pPr>
              <w:spacing w:line="300" w:lineRule="exact"/>
              <w:rPr>
                <w:rFonts w:ascii="ＭＳ 明朝" w:eastAsia="BIZ UDゴシック" w:hAnsi="ＭＳ 明朝" w:cs="Arial"/>
                <w:sz w:val="18"/>
                <w:szCs w:val="18"/>
              </w:rPr>
            </w:pPr>
            <w:r w:rsidRPr="00F30F2B">
              <w:rPr>
                <w:rFonts w:ascii="ＭＳ 明朝" w:eastAsia="BIZ UDゴシック" w:hAnsi="ＭＳ 明朝" w:cs="Arial" w:hint="eastAsia"/>
                <w:sz w:val="18"/>
                <w:szCs w:val="18"/>
              </w:rPr>
              <w:t>［思判表］</w:t>
            </w:r>
          </w:p>
          <w:p w14:paraId="407981D2" w14:textId="77777777" w:rsidR="002969DF" w:rsidRPr="00F30F2B" w:rsidRDefault="002969DF" w:rsidP="002969DF">
            <w:pPr>
              <w:spacing w:line="300" w:lineRule="exact"/>
              <w:ind w:left="180" w:hangingChars="100" w:hanging="180"/>
              <w:rPr>
                <w:rFonts w:ascii="ＭＳ 明朝" w:hAnsi="ＭＳ 明朝" w:cs="Arial"/>
                <w:sz w:val="18"/>
                <w:szCs w:val="18"/>
              </w:rPr>
            </w:pPr>
            <w:r w:rsidRPr="00F30F2B">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10763BB8" w14:textId="77777777" w:rsidR="002969DF" w:rsidRPr="00F30F2B" w:rsidRDefault="002969DF" w:rsidP="002969DF">
            <w:pPr>
              <w:spacing w:line="300" w:lineRule="exact"/>
              <w:ind w:left="180" w:hangingChars="100" w:hanging="180"/>
              <w:rPr>
                <w:rFonts w:ascii="ＭＳ 明朝" w:hAnsi="ＭＳ 明朝" w:cs="Arial"/>
                <w:sz w:val="18"/>
                <w:szCs w:val="18"/>
              </w:rPr>
            </w:pPr>
            <w:r w:rsidRPr="00F30F2B">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2F6353C1" w14:textId="22DDC0EF" w:rsidR="002969DF" w:rsidRPr="00783193" w:rsidRDefault="002969DF" w:rsidP="002969DF">
            <w:pPr>
              <w:spacing w:line="300" w:lineRule="exact"/>
              <w:ind w:left="180" w:hangingChars="100" w:hanging="180"/>
              <w:rPr>
                <w:rFonts w:ascii="ＭＳ 明朝" w:hAnsi="ＭＳ 明朝" w:cs="ＭＳ ゴシック"/>
                <w:sz w:val="18"/>
                <w:szCs w:val="18"/>
                <w:highlight w:val="green"/>
              </w:rPr>
            </w:pPr>
            <w:r w:rsidRPr="00F30F2B">
              <w:rPr>
                <w:rFonts w:ascii="ＭＳ 明朝" w:eastAsia="BIZ UDゴシック" w:hAnsi="ＭＳ 明朝" w:cs="ＭＳ ゴシック" w:hint="eastAsia"/>
                <w:sz w:val="18"/>
                <w:szCs w:val="18"/>
              </w:rPr>
              <w:t>［主］</w:t>
            </w:r>
            <w:r w:rsidRPr="00F30F2B">
              <w:rPr>
                <w:rFonts w:ascii="ＭＳ 明朝" w:hAnsi="ＭＳ 明朝" w:cs="Arial" w:hint="eastAsia"/>
                <w:sz w:val="18"/>
                <w:szCs w:val="18"/>
              </w:rPr>
              <w:t>積極的に手順書の特徴を理解し、学習課題に沿って整理した情報を正確に伝えられるようにまとめようとしている。</w:t>
            </w:r>
          </w:p>
        </w:tc>
      </w:tr>
      <w:tr w:rsidR="0049107C" w14:paraId="047E5AC3"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57" w:type="dxa"/>
              <w:left w:w="57" w:type="dxa"/>
              <w:bottom w:w="57" w:type="dxa"/>
              <w:right w:w="57" w:type="dxa"/>
            </w:tcMar>
            <w:hideMark/>
          </w:tcPr>
          <w:p w14:paraId="2094B8B2" w14:textId="77777777" w:rsidR="0049107C" w:rsidRDefault="0049107C" w:rsidP="00102D9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２　認識を深める（５～７月）</w:t>
            </w:r>
          </w:p>
        </w:tc>
      </w:tr>
      <w:tr w:rsidR="00801BD7" w14:paraId="2F02DB44"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30F6544F" w14:textId="77777777" w:rsidR="00801BD7" w:rsidRDefault="00801BD7" w:rsidP="00801BD7">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750D362F" w14:textId="77777777" w:rsidR="00801BD7" w:rsidRDefault="00801BD7" w:rsidP="00801BD7">
            <w:pPr>
              <w:spacing w:line="300" w:lineRule="exact"/>
              <w:jc w:val="left"/>
              <w:rPr>
                <w:rFonts w:ascii="ＭＳ 明朝" w:hAnsi="ＭＳ 明朝" w:cs="Arial"/>
                <w:bCs/>
                <w:sz w:val="21"/>
                <w:szCs w:val="18"/>
              </w:rPr>
            </w:pPr>
            <w:r>
              <w:rPr>
                <w:rFonts w:ascii="ＭＳ 明朝" w:hAnsi="ＭＳ 明朝" w:cs="Arial" w:hint="eastAsia"/>
                <w:bCs/>
                <w:sz w:val="21"/>
                <w:szCs w:val="18"/>
              </w:rPr>
              <w:t>遊びが生じる場所</w:t>
            </w:r>
          </w:p>
          <w:p w14:paraId="16E4A0F6" w14:textId="77777777" w:rsidR="00801BD7" w:rsidRDefault="00801BD7" w:rsidP="00801BD7">
            <w:pPr>
              <w:spacing w:line="300" w:lineRule="exact"/>
              <w:jc w:val="right"/>
              <w:rPr>
                <w:rFonts w:ascii="ＭＳ 明朝" w:hAnsi="ＭＳ 明朝" w:cs="Arial"/>
                <w:sz w:val="18"/>
                <w:szCs w:val="18"/>
              </w:rPr>
            </w:pPr>
            <w:r>
              <w:rPr>
                <w:rFonts w:ascii="ＭＳ 明朝" w:hAnsi="ＭＳ 明朝" w:cs="Arial" w:hint="eastAsia"/>
                <w:sz w:val="18"/>
                <w:szCs w:val="18"/>
              </w:rPr>
              <w:t>Ｐ36</w:t>
            </w:r>
          </w:p>
          <w:p w14:paraId="00BE2C70" w14:textId="5BFFC8D2" w:rsidR="00801BD7" w:rsidRDefault="00801BD7" w:rsidP="00801BD7">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C7F6C1" w14:textId="77777777" w:rsidR="00801BD7" w:rsidRDefault="00801BD7" w:rsidP="00801BD7">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58523B7B"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⑴オ</w:t>
            </w:r>
          </w:p>
          <w:p w14:paraId="65C0B0C7" w14:textId="77777777" w:rsidR="00801BD7" w:rsidRDefault="00801BD7" w:rsidP="00801BD7">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lastRenderedPageBreak/>
              <w:t>書くこと</w:t>
            </w:r>
            <w:r>
              <w:rPr>
                <w:rFonts w:ascii="ＭＳ 明朝" w:hAnsi="ＭＳ 明朝" w:cs="Arial" w:hint="eastAsia"/>
                <w:sz w:val="18"/>
                <w:szCs w:val="18"/>
              </w:rPr>
              <w:t>⑴イ</w:t>
            </w:r>
          </w:p>
          <w:p w14:paraId="273C9B11" w14:textId="7CF295EC" w:rsidR="00801BD7" w:rsidRPr="007767B5" w:rsidRDefault="00801BD7" w:rsidP="007767B5">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15AD7C" w14:textId="016E7606" w:rsidR="00801BD7" w:rsidRPr="007767B5" w:rsidRDefault="00801BD7" w:rsidP="007767B5">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・論の展開に注意して「遊び」についての評論を読み、自己と他者との関係について考えを深め</w:t>
            </w:r>
            <w:r>
              <w:rPr>
                <w:rFonts w:ascii="ＭＳ 明朝" w:hAnsi="ＭＳ 明朝" w:hint="eastAsia"/>
                <w:sz w:val="18"/>
                <w:szCs w:val="18"/>
              </w:rPr>
              <w:lastRenderedPageBreak/>
              <w:t>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EF4EF8" w14:textId="77777777" w:rsidR="00801BD7" w:rsidRDefault="00801BD7" w:rsidP="00801BD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2BB555E3" w14:textId="77777777" w:rsidR="00801BD7" w:rsidRDefault="00801BD7" w:rsidP="00801BD7">
            <w:pPr>
              <w:spacing w:line="300" w:lineRule="exact"/>
              <w:ind w:left="180" w:hangingChars="100" w:hanging="180"/>
              <w:rPr>
                <w:rFonts w:ascii="ＭＳ 明朝" w:hAnsi="ＭＳ 明朝"/>
                <w:sz w:val="18"/>
                <w:szCs w:val="18"/>
              </w:rPr>
            </w:pPr>
            <w:r>
              <w:rPr>
                <w:rFonts w:ascii="ＭＳ 明朝" w:hAnsi="ＭＳ 明朝" w:hint="eastAsia"/>
                <w:sz w:val="18"/>
                <w:szCs w:val="18"/>
              </w:rPr>
              <w:t>１「遊び」についての筆者の考えに注意しながら、本文を通読する。（手引き１）</w:t>
            </w:r>
          </w:p>
          <w:p w14:paraId="66ACBE7A" w14:textId="77777777" w:rsidR="00801BD7" w:rsidRDefault="00801BD7" w:rsidP="00801BD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２筆者が考える「遊び」が二つのもののあわいに生じるものであることを読み取り、まとめる。（手引き２）</w:t>
            </w:r>
          </w:p>
          <w:p w14:paraId="0C14466F" w14:textId="77777777" w:rsidR="00801BD7" w:rsidRDefault="00801BD7" w:rsidP="00801BD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lastRenderedPageBreak/>
              <w:t>３「母子関係の微妙で繊細な部分」を具体的に説明する。（手引き３）</w:t>
            </w:r>
          </w:p>
          <w:p w14:paraId="00DECA53" w14:textId="77777777" w:rsidR="00801BD7" w:rsidRDefault="00801BD7" w:rsidP="00801BD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４「二人でいることが普通にできるようになった」について本文のテーマと照らし合わせながら読み取り、まとめる。（手引き４）</w:t>
            </w:r>
          </w:p>
          <w:p w14:paraId="7E0475E4" w14:textId="77777777" w:rsidR="00801BD7" w:rsidRDefault="00801BD7" w:rsidP="00801BD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0500D83" w14:textId="0C2B9E53" w:rsidR="00801BD7" w:rsidRDefault="00801BD7" w:rsidP="00801BD7">
            <w:pPr>
              <w:spacing w:line="300" w:lineRule="exact"/>
              <w:ind w:left="180" w:hangingChars="100" w:hanging="180"/>
              <w:jc w:val="left"/>
              <w:rPr>
                <w:rFonts w:ascii="ＭＳ 明朝" w:hAnsi="ＭＳ 明朝" w:cs="ＭＳ Ｐゴシック"/>
                <w:sz w:val="18"/>
                <w:szCs w:val="18"/>
              </w:rPr>
            </w:pPr>
            <w:r>
              <w:rPr>
                <w:rFonts w:ascii="ＭＳ 明朝" w:hAnsi="ＭＳ 明朝" w:cs="Arial" w:hint="eastAsia"/>
                <w:bCs/>
                <w:sz w:val="18"/>
                <w:szCs w:val="18"/>
              </w:rPr>
              <w:t>１さまざまな「遊び」の「主観と客観」や「想像と現実」について、思考ツールを用いながら考えを整理し、話し合う。（言語活動１）／「遊び」と「自己と他者」との関係について、自分の経験に即して四百字程度の意見文を書く。（言語活動２）</w:t>
            </w:r>
          </w:p>
        </w:tc>
        <w:tc>
          <w:tcPr>
            <w:tcW w:w="4537"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tcPr>
          <w:p w14:paraId="006583CA" w14:textId="77777777" w:rsidR="00801BD7" w:rsidRDefault="00801BD7" w:rsidP="00801BD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17D813F"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56D435D0"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26215251"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75FBA86"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5E83A35C" w14:textId="77777777" w:rsidR="00801BD7" w:rsidRDefault="00801BD7" w:rsidP="00801BD7">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B1EE3D9"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6B17FD75"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126354A3" w14:textId="77777777" w:rsidR="00801BD7" w:rsidRDefault="00801BD7" w:rsidP="00801BD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BAE7673" w14:textId="07B2B0AF" w:rsidR="00801BD7" w:rsidRDefault="00801BD7" w:rsidP="00801BD7">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粘り強く「遊び」の定義を捉え、学習課題に沿って、「遊び」と「自己と他者」の関係について自分の考えをまとめようとしている。</w:t>
            </w:r>
          </w:p>
        </w:tc>
      </w:tr>
      <w:tr w:rsidR="001B2BCC" w14:paraId="0C84222E" w14:textId="77777777" w:rsidTr="00A4651E">
        <w:trPr>
          <w:trHeight w:val="283"/>
        </w:trPr>
        <w:tc>
          <w:tcPr>
            <w:tcW w:w="2268" w:type="dxa"/>
            <w:tcBorders>
              <w:top w:val="single" w:sz="4" w:space="0" w:color="auto"/>
              <w:left w:val="single" w:sz="8" w:space="0" w:color="auto"/>
              <w:bottom w:val="single" w:sz="8" w:space="0" w:color="auto"/>
            </w:tcBorders>
            <w:tcMar>
              <w:top w:w="57" w:type="dxa"/>
              <w:left w:w="57" w:type="dxa"/>
              <w:bottom w:w="57" w:type="dxa"/>
              <w:right w:w="57" w:type="dxa"/>
            </w:tcMar>
          </w:tcPr>
          <w:p w14:paraId="6C03FD95" w14:textId="77777777" w:rsidR="001B2BCC" w:rsidRPr="001F3EC0" w:rsidRDefault="001B2BCC" w:rsidP="001B2BCC">
            <w:pPr>
              <w:spacing w:line="300" w:lineRule="exact"/>
              <w:rPr>
                <w:rFonts w:ascii="ＭＳ 明朝" w:hAnsi="ＭＳ 明朝" w:cs="Arial"/>
                <w:sz w:val="18"/>
                <w:szCs w:val="18"/>
              </w:rPr>
            </w:pPr>
            <w:r w:rsidRPr="001F3EC0">
              <w:rPr>
                <w:rFonts w:ascii="ＭＳ 明朝" w:hAnsi="ＭＳ 明朝" w:cs="Arial" w:hint="eastAsia"/>
                <w:sz w:val="18"/>
                <w:szCs w:val="18"/>
              </w:rPr>
              <w:lastRenderedPageBreak/>
              <w:t>読む</w:t>
            </w:r>
            <w:r>
              <w:rPr>
                <w:rFonts w:ascii="ＭＳ 明朝" w:hAnsi="ＭＳ 明朝" w:cs="Arial" w:hint="eastAsia"/>
                <w:sz w:val="18"/>
                <w:szCs w:val="18"/>
              </w:rPr>
              <w:t>（話す・聞く）</w:t>
            </w:r>
          </w:p>
          <w:p w14:paraId="70243430" w14:textId="77777777" w:rsidR="001B2BCC" w:rsidRPr="001F3EC0" w:rsidRDefault="001B2BCC" w:rsidP="001B2BCC">
            <w:pPr>
              <w:spacing w:line="300" w:lineRule="exact"/>
              <w:jc w:val="left"/>
              <w:rPr>
                <w:rFonts w:ascii="ＭＳ 明朝" w:hAnsi="ＭＳ 明朝" w:cs="Arial"/>
                <w:bCs/>
                <w:sz w:val="21"/>
                <w:szCs w:val="18"/>
              </w:rPr>
            </w:pPr>
            <w:r>
              <w:rPr>
                <w:rFonts w:ascii="ＭＳ 明朝" w:hAnsi="ＭＳ 明朝" w:cs="Arial" w:hint="eastAsia"/>
                <w:bCs/>
                <w:sz w:val="21"/>
                <w:szCs w:val="18"/>
              </w:rPr>
              <w:t>小説との対話、対話としての小説</w:t>
            </w:r>
          </w:p>
          <w:p w14:paraId="37F30767" w14:textId="77777777" w:rsidR="001B2BCC" w:rsidRPr="00830D2B" w:rsidRDefault="001B2BCC" w:rsidP="001B2BCC">
            <w:pPr>
              <w:spacing w:line="300" w:lineRule="exact"/>
              <w:jc w:val="right"/>
              <w:rPr>
                <w:rFonts w:ascii="ＭＳ 明朝" w:hAnsi="ＭＳ 明朝" w:cs="Arial"/>
                <w:sz w:val="18"/>
                <w:szCs w:val="18"/>
              </w:rPr>
            </w:pPr>
            <w:r w:rsidRPr="001F3EC0">
              <w:rPr>
                <w:rFonts w:ascii="ＭＳ 明朝" w:hAnsi="ＭＳ 明朝" w:cs="Arial" w:hint="eastAsia"/>
                <w:sz w:val="18"/>
                <w:szCs w:val="18"/>
              </w:rPr>
              <w:t>Ｐ</w:t>
            </w:r>
            <w:r>
              <w:rPr>
                <w:rFonts w:ascii="ＭＳ 明朝" w:hAnsi="ＭＳ 明朝" w:cs="Arial" w:hint="eastAsia"/>
                <w:sz w:val="18"/>
                <w:szCs w:val="18"/>
              </w:rPr>
              <w:t>42</w:t>
            </w:r>
          </w:p>
          <w:p w14:paraId="5A5059C4" w14:textId="016FDEE7" w:rsidR="001B2BCC" w:rsidRDefault="001B2BCC" w:rsidP="001B2BC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830D2B">
              <w:rPr>
                <w:rFonts w:ascii="ＭＳ 明朝" w:hAnsi="ＭＳ 明朝" w:cs="Arial"/>
                <w:sz w:val="18"/>
                <w:szCs w:val="18"/>
              </w:rPr>
              <w:t>時間</w:t>
            </w:r>
          </w:p>
        </w:tc>
        <w:tc>
          <w:tcPr>
            <w:tcW w:w="1418" w:type="dxa"/>
            <w:tcBorders>
              <w:top w:val="single" w:sz="4" w:space="0" w:color="auto"/>
              <w:bottom w:val="single" w:sz="8" w:space="0" w:color="auto"/>
            </w:tcBorders>
            <w:tcMar>
              <w:top w:w="57" w:type="dxa"/>
              <w:left w:w="57" w:type="dxa"/>
              <w:bottom w:w="57" w:type="dxa"/>
              <w:right w:w="57" w:type="dxa"/>
            </w:tcMar>
          </w:tcPr>
          <w:p w14:paraId="3BC6E749" w14:textId="77777777" w:rsidR="001B2BCC" w:rsidRPr="001F3EC0" w:rsidRDefault="001B2BCC" w:rsidP="001B2BCC">
            <w:pPr>
              <w:spacing w:line="300" w:lineRule="exact"/>
              <w:ind w:left="180" w:hangingChars="100" w:hanging="180"/>
              <w:rPr>
                <w:rFonts w:ascii="ＭＳ 明朝" w:hAnsi="ＭＳ 明朝" w:cs="ＭＳ ゴシック"/>
                <w:sz w:val="18"/>
                <w:szCs w:val="18"/>
              </w:rPr>
            </w:pPr>
            <w:r w:rsidRPr="001F3EC0">
              <w:rPr>
                <w:rFonts w:ascii="ＭＳ 明朝" w:eastAsia="BIZ UDゴシック" w:hAnsi="ＭＳ 明朝" w:cs="ＭＳ ゴシック" w:hint="eastAsia"/>
                <w:sz w:val="18"/>
                <w:szCs w:val="18"/>
              </w:rPr>
              <w:t>［知技］</w:t>
            </w:r>
            <w:r w:rsidRPr="001F3EC0">
              <w:rPr>
                <w:rFonts w:ascii="ＭＳ 明朝" w:hAnsi="ＭＳ 明朝" w:cs="ＭＳ ゴシック" w:hint="eastAsia"/>
                <w:sz w:val="18"/>
                <w:szCs w:val="18"/>
              </w:rPr>
              <w:t>⑴ア</w:t>
            </w:r>
            <w:r>
              <w:rPr>
                <w:rFonts w:ascii="ＭＳ 明朝" w:hAnsi="ＭＳ 明朝" w:cs="ＭＳ ゴシック" w:hint="eastAsia"/>
                <w:sz w:val="18"/>
                <w:szCs w:val="18"/>
              </w:rPr>
              <w:t>、</w:t>
            </w:r>
            <w:r w:rsidRPr="001F3EC0">
              <w:rPr>
                <w:rFonts w:ascii="ＭＳ 明朝" w:hAnsi="ＭＳ 明朝" w:cs="ＭＳ ゴシック" w:hint="eastAsia"/>
                <w:sz w:val="18"/>
                <w:szCs w:val="18"/>
              </w:rPr>
              <w:t>ウ</w:t>
            </w:r>
            <w:r>
              <w:rPr>
                <w:rFonts w:ascii="ＭＳ 明朝" w:hAnsi="ＭＳ 明朝" w:cs="ＭＳ ゴシック" w:hint="eastAsia"/>
                <w:sz w:val="18"/>
                <w:szCs w:val="18"/>
              </w:rPr>
              <w:t>、</w:t>
            </w:r>
            <w:r w:rsidRPr="001F3EC0">
              <w:rPr>
                <w:rFonts w:ascii="ＭＳ 明朝" w:hAnsi="ＭＳ 明朝" w:cs="ＭＳ ゴシック" w:hint="eastAsia"/>
                <w:sz w:val="18"/>
                <w:szCs w:val="18"/>
              </w:rPr>
              <w:t>エ</w:t>
            </w:r>
            <w:r>
              <w:rPr>
                <w:rFonts w:ascii="ＭＳ 明朝" w:hAnsi="ＭＳ 明朝" w:cs="ＭＳ ゴシック" w:hint="eastAsia"/>
                <w:sz w:val="18"/>
                <w:szCs w:val="18"/>
              </w:rPr>
              <w:t>、</w:t>
            </w:r>
            <w:r w:rsidRPr="001F3EC0">
              <w:rPr>
                <w:rFonts w:ascii="ＭＳ 明朝" w:hAnsi="ＭＳ 明朝" w:cs="ＭＳ ゴシック" w:hint="eastAsia"/>
                <w:sz w:val="18"/>
                <w:szCs w:val="18"/>
              </w:rPr>
              <w:t>オ</w:t>
            </w:r>
          </w:p>
          <w:p w14:paraId="58A3AB2B" w14:textId="77777777" w:rsidR="001B2BCC" w:rsidRPr="00E60634" w:rsidRDefault="001B2BCC" w:rsidP="001B2BCC">
            <w:pPr>
              <w:spacing w:line="300" w:lineRule="exact"/>
              <w:ind w:left="180" w:hangingChars="100" w:hanging="180"/>
              <w:rPr>
                <w:rFonts w:ascii="ＭＳ 明朝" w:hAnsi="ＭＳ 明朝" w:cs="Arial"/>
                <w:sz w:val="18"/>
                <w:szCs w:val="18"/>
              </w:rPr>
            </w:pPr>
            <w:r w:rsidRPr="001F3EC0">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話すこと・聞くこと</w:t>
            </w:r>
            <w:r w:rsidRPr="001F3EC0">
              <w:rPr>
                <w:rFonts w:ascii="ＭＳ 明朝" w:hAnsi="ＭＳ 明朝" w:cs="Arial" w:hint="eastAsia"/>
                <w:sz w:val="18"/>
                <w:szCs w:val="18"/>
              </w:rPr>
              <w:t>⑴</w:t>
            </w:r>
            <w:r>
              <w:rPr>
                <w:rFonts w:ascii="ＭＳ 明朝" w:hAnsi="ＭＳ 明朝" w:cs="Arial" w:hint="eastAsia"/>
                <w:sz w:val="18"/>
                <w:szCs w:val="18"/>
              </w:rPr>
              <w:t>ウ、オ</w:t>
            </w:r>
          </w:p>
          <w:p w14:paraId="60CB407A" w14:textId="19EA7926" w:rsidR="001B2BCC" w:rsidRDefault="001B2BCC" w:rsidP="004751D8">
            <w:pPr>
              <w:spacing w:line="300" w:lineRule="exact"/>
              <w:ind w:leftChars="100" w:left="200"/>
              <w:rPr>
                <w:rFonts w:ascii="ＭＳ 明朝" w:hAnsi="ＭＳ 明朝" w:cs="Arial"/>
                <w:color w:val="000000" w:themeColor="text1"/>
                <w:sz w:val="18"/>
                <w:szCs w:val="18"/>
              </w:rPr>
            </w:pPr>
            <w:r w:rsidRPr="001F3EC0">
              <w:rPr>
                <w:rFonts w:ascii="ＭＳ 明朝" w:eastAsia="BIZ UDゴシック" w:hAnsi="ＭＳ 明朝" w:cs="ＭＳ ゴシック" w:hint="eastAsia"/>
                <w:sz w:val="18"/>
                <w:szCs w:val="18"/>
              </w:rPr>
              <w:t>読むこと</w:t>
            </w:r>
            <w:r w:rsidRPr="001F3EC0">
              <w:rPr>
                <w:rFonts w:ascii="ＭＳ 明朝" w:hAnsi="ＭＳ 明朝" w:cs="Arial" w:hint="eastAsia"/>
                <w:sz w:val="18"/>
                <w:szCs w:val="18"/>
              </w:rPr>
              <w:t>⑴ア</w:t>
            </w:r>
          </w:p>
        </w:tc>
        <w:tc>
          <w:tcPr>
            <w:tcW w:w="1843" w:type="dxa"/>
            <w:tcBorders>
              <w:top w:val="single" w:sz="4" w:space="0" w:color="auto"/>
              <w:bottom w:val="single" w:sz="8" w:space="0" w:color="auto"/>
            </w:tcBorders>
            <w:tcMar>
              <w:top w:w="57" w:type="dxa"/>
              <w:left w:w="57" w:type="dxa"/>
              <w:bottom w:w="57" w:type="dxa"/>
              <w:right w:w="57" w:type="dxa"/>
            </w:tcMar>
          </w:tcPr>
          <w:p w14:paraId="53366931" w14:textId="77777777" w:rsidR="001B2BCC" w:rsidRPr="001F3EC0" w:rsidRDefault="001B2BCC" w:rsidP="001B2BCC">
            <w:pPr>
              <w:spacing w:line="300" w:lineRule="exact"/>
              <w:ind w:left="180" w:hangingChars="100" w:hanging="180"/>
              <w:rPr>
                <w:rFonts w:ascii="ＭＳ 明朝" w:hAnsi="ＭＳ 明朝"/>
                <w:sz w:val="18"/>
                <w:szCs w:val="18"/>
              </w:rPr>
            </w:pPr>
            <w:r w:rsidRPr="001F3EC0">
              <w:rPr>
                <w:rFonts w:ascii="ＭＳ 明朝" w:hAnsi="ＭＳ 明朝" w:hint="eastAsia"/>
                <w:sz w:val="18"/>
                <w:szCs w:val="18"/>
              </w:rPr>
              <w:t>・</w:t>
            </w:r>
            <w:r>
              <w:rPr>
                <w:rFonts w:ascii="ＭＳ 明朝" w:hAnsi="ＭＳ 明朝" w:hint="eastAsia"/>
                <w:sz w:val="18"/>
                <w:szCs w:val="18"/>
              </w:rPr>
              <w:t>挙げられている例に注意しながら筆者の主張を読み取り、読書の在り方について考えを深める。</w:t>
            </w:r>
          </w:p>
          <w:p w14:paraId="7075635B" w14:textId="7A9A6AA1" w:rsidR="001B2BCC" w:rsidRDefault="001B2BCC" w:rsidP="001B2BCC">
            <w:pPr>
              <w:spacing w:line="300" w:lineRule="exact"/>
              <w:ind w:left="180" w:hangingChars="100" w:hanging="180"/>
              <w:rPr>
                <w:rFonts w:ascii="ＭＳ 明朝" w:hAnsi="ＭＳ 明朝"/>
                <w:color w:val="000000" w:themeColor="text1"/>
                <w:sz w:val="18"/>
                <w:szCs w:val="18"/>
              </w:rPr>
            </w:pPr>
          </w:p>
        </w:tc>
        <w:tc>
          <w:tcPr>
            <w:tcW w:w="4535" w:type="dxa"/>
            <w:tcBorders>
              <w:top w:val="single" w:sz="4" w:space="0" w:color="auto"/>
              <w:bottom w:val="single" w:sz="8" w:space="0" w:color="auto"/>
            </w:tcBorders>
            <w:tcMar>
              <w:top w:w="57" w:type="dxa"/>
              <w:left w:w="57" w:type="dxa"/>
              <w:bottom w:w="57" w:type="dxa"/>
              <w:right w:w="57" w:type="dxa"/>
            </w:tcMar>
          </w:tcPr>
          <w:p w14:paraId="696E5417" w14:textId="77777777" w:rsidR="001B2BCC" w:rsidRPr="001F3EC0" w:rsidRDefault="001B2BCC" w:rsidP="001B2BCC">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1F3EC0">
              <w:rPr>
                <w:rFonts w:ascii="ＭＳ ゴシック" w:eastAsia="ＭＳ ゴシック" w:hAnsi="ＭＳ ゴシック" w:cs="ＭＳ 明朝" w:hint="eastAsia"/>
                <w:b/>
                <w:kern w:val="0"/>
                <w:sz w:val="18"/>
                <w:szCs w:val="18"/>
              </w:rPr>
              <w:t>＜第１時＞</w:t>
            </w:r>
          </w:p>
          <w:p w14:paraId="489CE7A6" w14:textId="77777777" w:rsidR="001B2BCC" w:rsidRPr="001F3EC0" w:rsidRDefault="001B2BCC" w:rsidP="001B2BCC">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１</w:t>
            </w:r>
            <w:r>
              <w:rPr>
                <w:rFonts w:ascii="ＭＳ 明朝" w:hAnsi="Times New Roman" w:hint="eastAsia"/>
                <w:kern w:val="0"/>
                <w:sz w:val="18"/>
                <w:szCs w:val="18"/>
              </w:rPr>
              <w:t>タイトルの意味</w:t>
            </w:r>
            <w:r w:rsidRPr="001F3EC0">
              <w:rPr>
                <w:rFonts w:ascii="ＭＳ 明朝" w:hAnsi="Times New Roman" w:hint="eastAsia"/>
                <w:kern w:val="0"/>
                <w:sz w:val="18"/>
                <w:szCs w:val="18"/>
              </w:rPr>
              <w:t>に着目して全文を通読する。（手引き１）</w:t>
            </w:r>
          </w:p>
          <w:p w14:paraId="466F975B" w14:textId="77777777" w:rsidR="001B2BCC" w:rsidRPr="00B16B9D" w:rsidRDefault="001B2BCC" w:rsidP="001B2BCC">
            <w:pPr>
              <w:overflowPunct w:val="0"/>
              <w:spacing w:line="300" w:lineRule="exact"/>
              <w:ind w:left="180" w:hangingChars="100" w:hanging="180"/>
              <w:textAlignment w:val="baseline"/>
              <w:rPr>
                <w:rFonts w:ascii="ＭＳ 明朝" w:hAnsi="ＭＳ 明朝" w:cs="ＭＳ 明朝"/>
                <w:bCs/>
                <w:kern w:val="0"/>
                <w:sz w:val="18"/>
                <w:szCs w:val="18"/>
              </w:rPr>
            </w:pPr>
            <w:r w:rsidRPr="001F3EC0">
              <w:rPr>
                <w:rFonts w:ascii="ＭＳ 明朝" w:hAnsi="Times New Roman" w:hint="eastAsia"/>
                <w:kern w:val="0"/>
                <w:sz w:val="18"/>
                <w:szCs w:val="18"/>
              </w:rPr>
              <w:t>２</w:t>
            </w:r>
            <w:r>
              <w:rPr>
                <w:rFonts w:ascii="ＭＳ 明朝" w:hAnsi="ＭＳ 明朝" w:cs="ＭＳ 明朝" w:hint="eastAsia"/>
                <w:bCs/>
                <w:kern w:val="0"/>
                <w:sz w:val="18"/>
                <w:szCs w:val="18"/>
              </w:rPr>
              <w:t>「小説との対話」と「現実の人間との対話」の相違点と類似点を理解する。</w:t>
            </w:r>
            <w:r w:rsidRPr="00B16B9D">
              <w:rPr>
                <w:rFonts w:ascii="ＭＳ 明朝" w:hAnsi="ＭＳ 明朝" w:cs="ＭＳ 明朝" w:hint="eastAsia"/>
                <w:bCs/>
                <w:kern w:val="0"/>
                <w:sz w:val="18"/>
                <w:szCs w:val="18"/>
              </w:rPr>
              <w:t>（</w:t>
            </w:r>
            <w:r>
              <w:rPr>
                <w:rFonts w:ascii="ＭＳ 明朝" w:hAnsi="ＭＳ 明朝" w:cs="Arial" w:hint="eastAsia"/>
                <w:sz w:val="18"/>
                <w:szCs w:val="18"/>
              </w:rPr>
              <w:t>手引き２</w:t>
            </w:r>
            <w:r w:rsidRPr="00B16B9D">
              <w:rPr>
                <w:rFonts w:ascii="ＭＳ 明朝" w:hAnsi="ＭＳ 明朝" w:cs="ＭＳ 明朝" w:hint="eastAsia"/>
                <w:bCs/>
                <w:kern w:val="0"/>
                <w:sz w:val="18"/>
                <w:szCs w:val="18"/>
              </w:rPr>
              <w:t>）</w:t>
            </w:r>
          </w:p>
          <w:p w14:paraId="420E65E9" w14:textId="77777777" w:rsidR="001B2BCC" w:rsidRPr="001F3EC0" w:rsidRDefault="001B2BCC" w:rsidP="001B2BCC">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３</w:t>
            </w:r>
            <w:r>
              <w:rPr>
                <w:rFonts w:ascii="ＭＳ 明朝" w:hAnsi="Times New Roman" w:hint="eastAsia"/>
                <w:kern w:val="0"/>
                <w:sz w:val="18"/>
                <w:szCs w:val="18"/>
              </w:rPr>
              <w:t>「羅生門」の冒頭部分と作品全体について、筆者が考える、小説における「自問自答」の効果を理解する。</w:t>
            </w:r>
            <w:r w:rsidRPr="001F3EC0">
              <w:rPr>
                <w:rFonts w:ascii="ＭＳ 明朝" w:hAnsi="Times New Roman" w:hint="eastAsia"/>
                <w:kern w:val="0"/>
                <w:sz w:val="18"/>
                <w:szCs w:val="18"/>
              </w:rPr>
              <w:t>（手引き</w:t>
            </w:r>
            <w:r>
              <w:rPr>
                <w:rFonts w:ascii="ＭＳ 明朝" w:hAnsi="Times New Roman" w:hint="eastAsia"/>
                <w:kern w:val="0"/>
                <w:sz w:val="18"/>
                <w:szCs w:val="18"/>
              </w:rPr>
              <w:t>３</w:t>
            </w:r>
            <w:r w:rsidRPr="001F3EC0">
              <w:rPr>
                <w:rFonts w:ascii="ＭＳ 明朝" w:hAnsi="Times New Roman" w:hint="eastAsia"/>
                <w:kern w:val="0"/>
                <w:sz w:val="18"/>
                <w:szCs w:val="18"/>
              </w:rPr>
              <w:t>-１</w:t>
            </w:r>
            <w:r>
              <w:rPr>
                <w:rFonts w:ascii="ＭＳ 明朝" w:hAnsi="Times New Roman" w:hint="eastAsia"/>
                <w:kern w:val="0"/>
                <w:sz w:val="18"/>
                <w:szCs w:val="18"/>
              </w:rPr>
              <w:t>・３</w:t>
            </w:r>
            <w:r w:rsidRPr="001F3EC0">
              <w:rPr>
                <w:rFonts w:ascii="ＭＳ 明朝" w:hAnsi="Times New Roman" w:hint="eastAsia"/>
                <w:kern w:val="0"/>
                <w:sz w:val="18"/>
                <w:szCs w:val="18"/>
              </w:rPr>
              <w:t>-</w:t>
            </w:r>
            <w:r>
              <w:rPr>
                <w:rFonts w:ascii="ＭＳ 明朝" w:hAnsi="Times New Roman" w:hint="eastAsia"/>
                <w:kern w:val="0"/>
                <w:sz w:val="18"/>
                <w:szCs w:val="18"/>
              </w:rPr>
              <w:t>２</w:t>
            </w:r>
            <w:r w:rsidRPr="001F3EC0">
              <w:rPr>
                <w:rFonts w:ascii="ＭＳ 明朝" w:hAnsi="Times New Roman" w:hint="eastAsia"/>
                <w:kern w:val="0"/>
                <w:sz w:val="18"/>
                <w:szCs w:val="18"/>
              </w:rPr>
              <w:t>）</w:t>
            </w:r>
          </w:p>
          <w:p w14:paraId="3D686C0B" w14:textId="77777777" w:rsidR="001B2BCC" w:rsidRDefault="001B2BCC" w:rsidP="001B2BCC">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４</w:t>
            </w:r>
            <w:r>
              <w:rPr>
                <w:rFonts w:ascii="ＭＳ 明朝" w:hAnsi="Times New Roman" w:hint="eastAsia"/>
                <w:kern w:val="0"/>
                <w:sz w:val="18"/>
                <w:szCs w:val="18"/>
              </w:rPr>
              <w:t>「言葉」が「対話し合う」という表現に着目し、小説が成立する過程で生じる「自問自答」について読み取</w:t>
            </w:r>
            <w:r>
              <w:rPr>
                <w:rFonts w:ascii="ＭＳ 明朝" w:hAnsi="Times New Roman" w:hint="eastAsia"/>
                <w:kern w:val="0"/>
                <w:sz w:val="18"/>
                <w:szCs w:val="18"/>
              </w:rPr>
              <w:lastRenderedPageBreak/>
              <w:t>る</w:t>
            </w:r>
            <w:r w:rsidRPr="001F3EC0">
              <w:rPr>
                <w:rFonts w:ascii="ＭＳ 明朝" w:hAnsi="Times New Roman" w:hint="eastAsia"/>
                <w:kern w:val="0"/>
                <w:sz w:val="18"/>
                <w:szCs w:val="18"/>
              </w:rPr>
              <w:t>。</w:t>
            </w:r>
            <w:r>
              <w:rPr>
                <w:rFonts w:ascii="ＭＳ 明朝" w:hAnsi="Times New Roman" w:hint="eastAsia"/>
                <w:kern w:val="0"/>
                <w:sz w:val="18"/>
                <w:szCs w:val="18"/>
              </w:rPr>
              <w:t>（手引き４）</w:t>
            </w:r>
          </w:p>
          <w:p w14:paraId="6A05B803" w14:textId="77777777" w:rsidR="001B2BCC" w:rsidRPr="001F3EC0" w:rsidRDefault="001B2BCC" w:rsidP="001B2BCC">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５小説に対する筆者の考えを捉え、読者と小説の関係について理解する。（手引き５）</w:t>
            </w:r>
          </w:p>
          <w:p w14:paraId="78713902" w14:textId="77777777" w:rsidR="001B2BCC" w:rsidRPr="001F3EC0" w:rsidRDefault="001B2BCC" w:rsidP="001B2BCC">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1F3EC0">
              <w:rPr>
                <w:rFonts w:ascii="ＭＳ ゴシック" w:eastAsia="ＭＳ ゴシック" w:hAnsi="ＭＳ ゴシック" w:cs="ＭＳ 明朝" w:hint="eastAsia"/>
                <w:b/>
                <w:kern w:val="0"/>
                <w:sz w:val="18"/>
                <w:szCs w:val="18"/>
              </w:rPr>
              <w:t>＜第２時＞</w:t>
            </w:r>
          </w:p>
          <w:p w14:paraId="5BF8BFDE" w14:textId="1E0755C7" w:rsidR="001B2BCC" w:rsidRPr="004751D8" w:rsidRDefault="001B2BCC" w:rsidP="004751D8">
            <w:pPr>
              <w:overflowPunct w:val="0"/>
              <w:spacing w:line="300" w:lineRule="exact"/>
              <w:ind w:left="180" w:hangingChars="100" w:hanging="180"/>
              <w:textAlignment w:val="baseline"/>
              <w:rPr>
                <w:rFonts w:ascii="ＭＳ 明朝" w:hAnsi="ＭＳ 明朝" w:cs="Arial"/>
                <w:sz w:val="18"/>
                <w:szCs w:val="18"/>
              </w:rPr>
            </w:pPr>
            <w:r w:rsidRPr="001F3EC0">
              <w:rPr>
                <w:rFonts w:ascii="ＭＳ 明朝" w:hAnsi="Times New Roman" w:hint="eastAsia"/>
                <w:kern w:val="0"/>
                <w:sz w:val="18"/>
                <w:szCs w:val="18"/>
              </w:rPr>
              <w:t>１</w:t>
            </w:r>
            <w:r>
              <w:rPr>
                <w:rFonts w:ascii="ＭＳ 明朝" w:hAnsi="Times New Roman" w:hint="eastAsia"/>
                <w:kern w:val="0"/>
                <w:sz w:val="18"/>
                <w:szCs w:val="18"/>
              </w:rPr>
              <w:t>「小説を読むことは対話」という筆者の主張について、自分の読書体験を踏まえて話し合う。（言語活動１）／「自問自答しているようなところ」を感じる文章や本を選び、紹介し合う。（言語活動２）</w:t>
            </w:r>
          </w:p>
        </w:tc>
        <w:tc>
          <w:tcPr>
            <w:tcW w:w="4537" w:type="dxa"/>
            <w:tcBorders>
              <w:top w:val="single" w:sz="4" w:space="0" w:color="auto"/>
              <w:bottom w:val="single" w:sz="8" w:space="0" w:color="auto"/>
              <w:right w:val="single" w:sz="8" w:space="0" w:color="auto"/>
            </w:tcBorders>
            <w:tcMar>
              <w:top w:w="57" w:type="dxa"/>
              <w:left w:w="57" w:type="dxa"/>
              <w:bottom w:w="57" w:type="dxa"/>
              <w:right w:w="57" w:type="dxa"/>
            </w:tcMar>
          </w:tcPr>
          <w:p w14:paraId="14371C97" w14:textId="77777777" w:rsidR="001B2BCC" w:rsidRPr="001F3EC0" w:rsidRDefault="001B2BCC" w:rsidP="001B2BCC">
            <w:pPr>
              <w:spacing w:line="300" w:lineRule="exact"/>
              <w:ind w:left="180" w:hangingChars="100" w:hanging="180"/>
              <w:rPr>
                <w:rFonts w:ascii="ＭＳ 明朝" w:eastAsia="BIZ UDゴシック" w:hAnsi="ＭＳ 明朝" w:cs="Arial"/>
                <w:bCs/>
                <w:sz w:val="18"/>
                <w:szCs w:val="18"/>
              </w:rPr>
            </w:pPr>
            <w:r w:rsidRPr="001F3EC0">
              <w:rPr>
                <w:rFonts w:ascii="ＭＳ 明朝" w:eastAsia="BIZ UDゴシック" w:hAnsi="ＭＳ 明朝" w:cs="Arial" w:hint="eastAsia"/>
                <w:bCs/>
                <w:sz w:val="18"/>
                <w:szCs w:val="18"/>
              </w:rPr>
              <w:lastRenderedPageBreak/>
              <w:t>［知技］</w:t>
            </w:r>
          </w:p>
          <w:p w14:paraId="21509A55" w14:textId="77777777" w:rsidR="001B2BCC" w:rsidRPr="001F3EC0" w:rsidRDefault="001B2BCC" w:rsidP="001B2BCC">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・言葉には</w:t>
            </w:r>
            <w:r>
              <w:rPr>
                <w:rFonts w:ascii="ＭＳ 明朝" w:hAnsi="ＭＳ 明朝" w:cs="Arial" w:hint="eastAsia"/>
                <w:sz w:val="18"/>
                <w:szCs w:val="18"/>
              </w:rPr>
              <w:t>、</w:t>
            </w:r>
            <w:r w:rsidRPr="001F3EC0">
              <w:rPr>
                <w:rFonts w:ascii="ＭＳ 明朝" w:hAnsi="ＭＳ 明朝" w:cs="Arial" w:hint="eastAsia"/>
                <w:sz w:val="18"/>
                <w:szCs w:val="18"/>
              </w:rPr>
              <w:t>認識や思考を支える働きがあることを理解している。</w:t>
            </w:r>
          </w:p>
          <w:p w14:paraId="2C3D81AD" w14:textId="77777777" w:rsidR="001B2BCC" w:rsidRPr="001F3EC0" w:rsidRDefault="001B2BCC" w:rsidP="001B2BCC">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・常用漢字の読みに慣れ</w:t>
            </w:r>
            <w:r>
              <w:rPr>
                <w:rFonts w:ascii="ＭＳ 明朝" w:hAnsi="ＭＳ 明朝" w:cs="Arial" w:hint="eastAsia"/>
                <w:sz w:val="18"/>
                <w:szCs w:val="18"/>
              </w:rPr>
              <w:t>、</w:t>
            </w:r>
            <w:r w:rsidRPr="001F3EC0">
              <w:rPr>
                <w:rFonts w:ascii="ＭＳ 明朝" w:hAnsi="ＭＳ 明朝" w:cs="Arial" w:hint="eastAsia"/>
                <w:sz w:val="18"/>
                <w:szCs w:val="18"/>
              </w:rPr>
              <w:t>主な常用漢字を書き</w:t>
            </w:r>
            <w:r>
              <w:rPr>
                <w:rFonts w:ascii="ＭＳ 明朝" w:hAnsi="ＭＳ 明朝" w:cs="Arial" w:hint="eastAsia"/>
                <w:sz w:val="18"/>
                <w:szCs w:val="18"/>
              </w:rPr>
              <w:t>、</w:t>
            </w:r>
            <w:r w:rsidRPr="001F3EC0">
              <w:rPr>
                <w:rFonts w:ascii="ＭＳ 明朝" w:hAnsi="ＭＳ 明朝" w:cs="Arial" w:hint="eastAsia"/>
                <w:sz w:val="18"/>
                <w:szCs w:val="18"/>
              </w:rPr>
              <w:t>文や文章の中で使っている。</w:t>
            </w:r>
          </w:p>
          <w:p w14:paraId="4EA498AC" w14:textId="77777777" w:rsidR="001B2BCC" w:rsidRPr="001F3EC0" w:rsidRDefault="001B2BCC" w:rsidP="001B2BCC">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・実社会において理解したり表現したりするために必要な語句の量を増すとともに</w:t>
            </w:r>
            <w:r>
              <w:rPr>
                <w:rFonts w:ascii="ＭＳ 明朝" w:hAnsi="ＭＳ 明朝" w:cs="Arial" w:hint="eastAsia"/>
                <w:sz w:val="18"/>
                <w:szCs w:val="18"/>
              </w:rPr>
              <w:t>、</w:t>
            </w:r>
            <w:r w:rsidRPr="001F3EC0">
              <w:rPr>
                <w:rFonts w:ascii="ＭＳ 明朝" w:hAnsi="ＭＳ 明朝" w:cs="Arial" w:hint="eastAsia"/>
                <w:sz w:val="18"/>
                <w:szCs w:val="18"/>
              </w:rPr>
              <w:t>語句や語彙の構造や特色</w:t>
            </w:r>
            <w:r>
              <w:rPr>
                <w:rFonts w:ascii="ＭＳ 明朝" w:hAnsi="ＭＳ 明朝" w:cs="Arial" w:hint="eastAsia"/>
                <w:sz w:val="18"/>
                <w:szCs w:val="18"/>
              </w:rPr>
              <w:t>、</w:t>
            </w:r>
            <w:r w:rsidRPr="001F3EC0">
              <w:rPr>
                <w:rFonts w:ascii="ＭＳ 明朝" w:hAnsi="ＭＳ 明朝" w:cs="Arial" w:hint="eastAsia"/>
                <w:sz w:val="18"/>
                <w:szCs w:val="18"/>
              </w:rPr>
              <w:t>用法及び表記の仕方などを理解し</w:t>
            </w:r>
            <w:r>
              <w:rPr>
                <w:rFonts w:ascii="ＭＳ 明朝" w:hAnsi="ＭＳ 明朝" w:cs="Arial" w:hint="eastAsia"/>
                <w:sz w:val="18"/>
                <w:szCs w:val="18"/>
              </w:rPr>
              <w:t>、</w:t>
            </w:r>
            <w:r w:rsidRPr="001F3EC0">
              <w:rPr>
                <w:rFonts w:ascii="ＭＳ 明朝" w:hAnsi="ＭＳ 明朝" w:cs="Arial" w:hint="eastAsia"/>
                <w:sz w:val="18"/>
                <w:szCs w:val="18"/>
              </w:rPr>
              <w:t>話や文章の中で使うことを通して</w:t>
            </w:r>
            <w:r>
              <w:rPr>
                <w:rFonts w:ascii="ＭＳ 明朝" w:hAnsi="ＭＳ 明朝" w:cs="Arial" w:hint="eastAsia"/>
                <w:sz w:val="18"/>
                <w:szCs w:val="18"/>
              </w:rPr>
              <w:t>、</w:t>
            </w:r>
            <w:r w:rsidRPr="001F3EC0">
              <w:rPr>
                <w:rFonts w:ascii="ＭＳ 明朝" w:hAnsi="ＭＳ 明朝" w:cs="Arial" w:hint="eastAsia"/>
                <w:sz w:val="18"/>
                <w:szCs w:val="18"/>
              </w:rPr>
              <w:t>語感を磨き語彙を豊かにしている。</w:t>
            </w:r>
          </w:p>
          <w:p w14:paraId="1B81DB9F" w14:textId="77777777" w:rsidR="001B2BCC" w:rsidRPr="001F3EC0" w:rsidRDefault="001B2BCC" w:rsidP="001B2BCC">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lastRenderedPageBreak/>
              <w:t>・文</w:t>
            </w:r>
            <w:r>
              <w:rPr>
                <w:rFonts w:ascii="ＭＳ 明朝" w:hAnsi="ＭＳ 明朝" w:cs="Arial" w:hint="eastAsia"/>
                <w:sz w:val="18"/>
                <w:szCs w:val="18"/>
              </w:rPr>
              <w:t>、</w:t>
            </w:r>
            <w:r w:rsidRPr="001F3EC0">
              <w:rPr>
                <w:rFonts w:ascii="ＭＳ 明朝" w:hAnsi="ＭＳ 明朝" w:cs="Arial" w:hint="eastAsia"/>
                <w:sz w:val="18"/>
                <w:szCs w:val="18"/>
              </w:rPr>
              <w:t>話</w:t>
            </w:r>
            <w:r>
              <w:rPr>
                <w:rFonts w:ascii="ＭＳ 明朝" w:hAnsi="ＭＳ 明朝" w:cs="Arial" w:hint="eastAsia"/>
                <w:sz w:val="18"/>
                <w:szCs w:val="18"/>
              </w:rPr>
              <w:t>、</w:t>
            </w:r>
            <w:r w:rsidRPr="001F3EC0">
              <w:rPr>
                <w:rFonts w:ascii="ＭＳ 明朝" w:hAnsi="ＭＳ 明朝" w:cs="Arial" w:hint="eastAsia"/>
                <w:sz w:val="18"/>
                <w:szCs w:val="18"/>
              </w:rPr>
              <w:t>文章の効果的な</w:t>
            </w:r>
            <w:r>
              <w:rPr>
                <w:rFonts w:ascii="ＭＳ 明朝" w:hAnsi="ＭＳ 明朝" w:cs="Arial" w:hint="eastAsia"/>
                <w:sz w:val="18"/>
                <w:szCs w:val="18"/>
              </w:rPr>
              <w:t>組み立て</w:t>
            </w:r>
            <w:r w:rsidRPr="001F3EC0">
              <w:rPr>
                <w:rFonts w:ascii="ＭＳ 明朝" w:hAnsi="ＭＳ 明朝" w:cs="Arial" w:hint="eastAsia"/>
                <w:sz w:val="18"/>
                <w:szCs w:val="18"/>
              </w:rPr>
              <w:t>方や接続の仕方について理解している。</w:t>
            </w:r>
          </w:p>
          <w:p w14:paraId="5FD33422" w14:textId="77777777" w:rsidR="001B2BCC" w:rsidRPr="001F3EC0" w:rsidRDefault="001B2BCC" w:rsidP="001B2BCC">
            <w:pPr>
              <w:spacing w:line="300" w:lineRule="exact"/>
              <w:rPr>
                <w:rFonts w:ascii="ＭＳ 明朝" w:eastAsia="BIZ UDゴシック" w:hAnsi="ＭＳ 明朝" w:cs="Arial"/>
                <w:sz w:val="18"/>
                <w:szCs w:val="18"/>
              </w:rPr>
            </w:pPr>
            <w:r w:rsidRPr="001F3EC0">
              <w:rPr>
                <w:rFonts w:ascii="ＭＳ 明朝" w:eastAsia="BIZ UDゴシック" w:hAnsi="ＭＳ 明朝" w:cs="Arial" w:hint="eastAsia"/>
                <w:sz w:val="18"/>
                <w:szCs w:val="18"/>
              </w:rPr>
              <w:t>［思判表］</w:t>
            </w:r>
          </w:p>
          <w:p w14:paraId="4483E03B" w14:textId="77777777" w:rsidR="001B2BCC" w:rsidRDefault="001B2BCC" w:rsidP="001B2BCC">
            <w:pPr>
              <w:spacing w:line="300" w:lineRule="exact"/>
              <w:ind w:left="180" w:hangingChars="100" w:hanging="180"/>
              <w:rPr>
                <w:rFonts w:ascii="ＭＳ 明朝" w:hAnsi="ＭＳ 明朝" w:cs="Arial"/>
                <w:sz w:val="18"/>
                <w:szCs w:val="18"/>
              </w:rPr>
            </w:pPr>
            <w:r w:rsidRPr="00E60634">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123E1625" w14:textId="77777777" w:rsidR="001B2BCC" w:rsidRDefault="001B2BCC" w:rsidP="001B2BCC">
            <w:pPr>
              <w:spacing w:line="300" w:lineRule="exact"/>
              <w:ind w:left="180" w:hangingChars="100" w:hanging="180"/>
              <w:rPr>
                <w:rFonts w:ascii="ＭＳ 明朝" w:hAnsi="ＭＳ 明朝" w:cs="Arial"/>
                <w:sz w:val="18"/>
                <w:szCs w:val="18"/>
              </w:rPr>
            </w:pPr>
            <w:r w:rsidRPr="00E60634">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72E453B1" w14:textId="77777777" w:rsidR="001B2BCC" w:rsidRPr="001F3EC0" w:rsidRDefault="001B2BCC" w:rsidP="001B2BCC">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・「読むこと」において</w:t>
            </w:r>
            <w:r>
              <w:rPr>
                <w:rFonts w:ascii="ＭＳ 明朝" w:hAnsi="ＭＳ 明朝" w:cs="Arial" w:hint="eastAsia"/>
                <w:sz w:val="18"/>
                <w:szCs w:val="18"/>
              </w:rPr>
              <w:t>、</w:t>
            </w:r>
            <w:r w:rsidRPr="001F3EC0">
              <w:rPr>
                <w:rFonts w:ascii="ＭＳ 明朝" w:hAnsi="ＭＳ 明朝" w:cs="Arial" w:hint="eastAsia"/>
                <w:sz w:val="18"/>
                <w:szCs w:val="18"/>
              </w:rPr>
              <w:t>文章の種類を踏まえて</w:t>
            </w:r>
            <w:r>
              <w:rPr>
                <w:rFonts w:ascii="ＭＳ 明朝" w:hAnsi="ＭＳ 明朝" w:cs="Arial" w:hint="eastAsia"/>
                <w:sz w:val="18"/>
                <w:szCs w:val="18"/>
              </w:rPr>
              <w:t>、</w:t>
            </w:r>
            <w:r w:rsidRPr="001F3EC0">
              <w:rPr>
                <w:rFonts w:ascii="ＭＳ 明朝" w:hAnsi="ＭＳ 明朝" w:cs="Arial" w:hint="eastAsia"/>
                <w:sz w:val="18"/>
                <w:szCs w:val="18"/>
              </w:rPr>
              <w:t>内容や構成</w:t>
            </w:r>
            <w:r>
              <w:rPr>
                <w:rFonts w:ascii="ＭＳ 明朝" w:hAnsi="ＭＳ 明朝" w:cs="Arial" w:hint="eastAsia"/>
                <w:sz w:val="18"/>
                <w:szCs w:val="18"/>
              </w:rPr>
              <w:t>、</w:t>
            </w:r>
            <w:r w:rsidRPr="001F3EC0">
              <w:rPr>
                <w:rFonts w:ascii="ＭＳ 明朝" w:hAnsi="ＭＳ 明朝" w:cs="Arial" w:hint="eastAsia"/>
                <w:sz w:val="18"/>
                <w:szCs w:val="18"/>
              </w:rPr>
              <w:t>論理の展開などについて叙述を基に的確に捉え</w:t>
            </w:r>
            <w:r>
              <w:rPr>
                <w:rFonts w:ascii="ＭＳ 明朝" w:hAnsi="ＭＳ 明朝" w:cs="Arial" w:hint="eastAsia"/>
                <w:sz w:val="18"/>
                <w:szCs w:val="18"/>
              </w:rPr>
              <w:t>、</w:t>
            </w:r>
            <w:r w:rsidRPr="001F3EC0">
              <w:rPr>
                <w:rFonts w:ascii="ＭＳ 明朝" w:hAnsi="ＭＳ 明朝" w:cs="Arial" w:hint="eastAsia"/>
                <w:sz w:val="18"/>
                <w:szCs w:val="18"/>
              </w:rPr>
              <w:t>要旨や要点を把握している。</w:t>
            </w:r>
          </w:p>
          <w:p w14:paraId="6B1129F9" w14:textId="3C6BADBA" w:rsidR="001B2BCC" w:rsidRDefault="001B2BCC" w:rsidP="001B2BCC">
            <w:pPr>
              <w:spacing w:line="300" w:lineRule="exact"/>
              <w:ind w:left="180" w:hangingChars="100" w:hanging="180"/>
              <w:rPr>
                <w:rFonts w:ascii="ＭＳ 明朝" w:hAnsi="ＭＳ 明朝" w:cs="ＭＳ 明朝"/>
                <w:color w:val="FF0000"/>
                <w:sz w:val="18"/>
                <w:szCs w:val="18"/>
              </w:rPr>
            </w:pPr>
            <w:r w:rsidRPr="001F3EC0">
              <w:rPr>
                <w:rFonts w:ascii="ＭＳ 明朝" w:eastAsia="BIZ UDゴシック" w:hAnsi="ＭＳ 明朝" w:cs="ＭＳ 明朝"/>
                <w:sz w:val="18"/>
                <w:szCs w:val="18"/>
              </w:rPr>
              <w:t>［主］</w:t>
            </w:r>
            <w:r>
              <w:rPr>
                <w:rFonts w:ascii="ＭＳ 明朝" w:hAnsi="ＭＳ 明朝" w:cs="ＭＳ 明朝" w:hint="eastAsia"/>
                <w:color w:val="000000" w:themeColor="text1"/>
                <w:sz w:val="18"/>
                <w:szCs w:val="18"/>
              </w:rPr>
              <w:t>粘り強く</w:t>
            </w:r>
            <w:r w:rsidRPr="00766234">
              <w:rPr>
                <w:rFonts w:ascii="ＭＳ 明朝" w:hAnsi="ＭＳ 明朝" w:cs="ＭＳ 明朝" w:hint="eastAsia"/>
                <w:color w:val="000000" w:themeColor="text1"/>
                <w:sz w:val="18"/>
                <w:szCs w:val="18"/>
              </w:rPr>
              <w:t>具体例を通して「小説との対話」についての理解を深め、今までの学習を生かして自らの考えを広げようとしている。</w:t>
            </w:r>
          </w:p>
        </w:tc>
      </w:tr>
      <w:tr w:rsidR="00063BC3" w14:paraId="0F892E16" w14:textId="77777777" w:rsidTr="00081480">
        <w:trPr>
          <w:trHeight w:val="283"/>
        </w:trPr>
        <w:tc>
          <w:tcPr>
            <w:tcW w:w="2268" w:type="dxa"/>
            <w:tcBorders>
              <w:top w:val="single" w:sz="4" w:space="0" w:color="auto"/>
              <w:left w:val="single" w:sz="8" w:space="0" w:color="auto"/>
              <w:bottom w:val="single" w:sz="8" w:space="0" w:color="auto"/>
              <w:right w:val="single" w:sz="4" w:space="0" w:color="auto"/>
            </w:tcBorders>
            <w:tcMar>
              <w:top w:w="57" w:type="dxa"/>
              <w:left w:w="57" w:type="dxa"/>
              <w:bottom w:w="57" w:type="dxa"/>
              <w:right w:w="57" w:type="dxa"/>
            </w:tcMar>
          </w:tcPr>
          <w:p w14:paraId="320B2602" w14:textId="77777777" w:rsidR="00063BC3" w:rsidRDefault="00063BC3" w:rsidP="00063BC3">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70BDFBC2" w14:textId="77777777" w:rsidR="00063BC3" w:rsidRDefault="00063BC3" w:rsidP="00063BC3">
            <w:pPr>
              <w:spacing w:line="300" w:lineRule="exact"/>
              <w:jc w:val="left"/>
              <w:rPr>
                <w:rFonts w:ascii="ＭＳ 明朝" w:hAnsi="ＭＳ 明朝" w:cs="Arial"/>
                <w:bCs/>
                <w:sz w:val="21"/>
                <w:szCs w:val="18"/>
              </w:rPr>
            </w:pPr>
            <w:r>
              <w:rPr>
                <w:rFonts w:ascii="ＭＳ 明朝" w:hAnsi="ＭＳ 明朝" w:cs="Arial" w:hint="eastAsia"/>
                <w:bCs/>
                <w:sz w:val="21"/>
                <w:szCs w:val="18"/>
              </w:rPr>
              <w:t>水の東西</w:t>
            </w:r>
          </w:p>
          <w:p w14:paraId="437023EF" w14:textId="77777777" w:rsidR="00063BC3" w:rsidRDefault="00063BC3" w:rsidP="00063BC3">
            <w:pPr>
              <w:spacing w:line="300" w:lineRule="exact"/>
              <w:jc w:val="right"/>
              <w:rPr>
                <w:rFonts w:ascii="ＭＳ 明朝" w:hAnsi="ＭＳ 明朝" w:cs="Arial"/>
                <w:sz w:val="18"/>
                <w:szCs w:val="18"/>
              </w:rPr>
            </w:pPr>
            <w:r>
              <w:rPr>
                <w:rFonts w:ascii="ＭＳ 明朝" w:hAnsi="ＭＳ 明朝" w:cs="Arial" w:hint="eastAsia"/>
                <w:sz w:val="18"/>
                <w:szCs w:val="18"/>
              </w:rPr>
              <w:t>Ｐ48</w:t>
            </w:r>
          </w:p>
          <w:p w14:paraId="401F5560" w14:textId="77777777" w:rsidR="00063BC3" w:rsidRDefault="00063BC3" w:rsidP="00063BC3">
            <w:pPr>
              <w:spacing w:line="300" w:lineRule="exact"/>
              <w:rPr>
                <w:rFonts w:ascii="ＭＳ 明朝" w:hAnsi="ＭＳ 明朝" w:cs="Arial"/>
                <w:bCs/>
                <w:sz w:val="21"/>
                <w:szCs w:val="18"/>
              </w:rPr>
            </w:pPr>
          </w:p>
          <w:p w14:paraId="0D1B1DA4" w14:textId="77777777" w:rsidR="00063BC3" w:rsidRDefault="00063BC3" w:rsidP="00063BC3">
            <w:pPr>
              <w:spacing w:line="300" w:lineRule="exact"/>
              <w:rPr>
                <w:rFonts w:ascii="ＭＳ 明朝" w:hAnsi="ＭＳ 明朝" w:cs="Arial"/>
                <w:bCs/>
                <w:sz w:val="21"/>
                <w:szCs w:val="18"/>
              </w:rPr>
            </w:pPr>
          </w:p>
          <w:p w14:paraId="644CE748" w14:textId="77777777" w:rsidR="00063BC3" w:rsidRDefault="00063BC3" w:rsidP="00063BC3">
            <w:pPr>
              <w:spacing w:line="300" w:lineRule="exact"/>
              <w:rPr>
                <w:rFonts w:ascii="ＭＳ 明朝" w:hAnsi="ＭＳ 明朝" w:cs="Arial"/>
                <w:bCs/>
                <w:sz w:val="21"/>
                <w:szCs w:val="18"/>
              </w:rPr>
            </w:pPr>
          </w:p>
          <w:p w14:paraId="755192AA" w14:textId="77777777" w:rsidR="00063BC3" w:rsidRDefault="00063BC3" w:rsidP="00063BC3">
            <w:pPr>
              <w:spacing w:line="300" w:lineRule="exact"/>
              <w:jc w:val="left"/>
              <w:rPr>
                <w:rFonts w:ascii="ＭＳ 明朝" w:hAnsi="ＭＳ 明朝" w:cs="Arial"/>
                <w:bCs/>
                <w:sz w:val="18"/>
                <w:szCs w:val="18"/>
              </w:rPr>
            </w:pPr>
          </w:p>
          <w:p w14:paraId="557477F8" w14:textId="77777777" w:rsidR="00063BC3" w:rsidRDefault="00063BC3" w:rsidP="00063BC3">
            <w:pPr>
              <w:spacing w:line="300" w:lineRule="exact"/>
              <w:jc w:val="left"/>
              <w:rPr>
                <w:rFonts w:ascii="ＭＳ 明朝" w:hAnsi="ＭＳ 明朝" w:cs="Arial"/>
                <w:bCs/>
                <w:sz w:val="18"/>
                <w:szCs w:val="18"/>
              </w:rPr>
            </w:pPr>
          </w:p>
          <w:p w14:paraId="702B5ACE" w14:textId="77777777" w:rsidR="00063BC3" w:rsidRDefault="00063BC3" w:rsidP="00063BC3">
            <w:pPr>
              <w:spacing w:line="300" w:lineRule="exact"/>
              <w:jc w:val="left"/>
              <w:rPr>
                <w:rFonts w:ascii="ＭＳ 明朝" w:hAnsi="ＭＳ 明朝" w:cs="Arial"/>
                <w:bCs/>
                <w:sz w:val="18"/>
                <w:szCs w:val="18"/>
              </w:rPr>
            </w:pPr>
            <w:r>
              <w:rPr>
                <w:rFonts w:ascii="ＭＳ 明朝" w:hAnsi="ＭＳ 明朝" w:cs="Arial" w:hint="eastAsia"/>
                <w:bCs/>
                <w:sz w:val="18"/>
                <w:szCs w:val="18"/>
              </w:rPr>
              <w:t>◆思考への扉１</w:t>
            </w:r>
          </w:p>
          <w:p w14:paraId="4A477863" w14:textId="77777777" w:rsidR="00063BC3" w:rsidRDefault="00063BC3" w:rsidP="00063BC3">
            <w:pPr>
              <w:spacing w:line="300" w:lineRule="exact"/>
              <w:jc w:val="left"/>
              <w:rPr>
                <w:rFonts w:ascii="ＭＳ 明朝" w:hAnsi="ＭＳ 明朝" w:cs="Arial"/>
                <w:bCs/>
                <w:sz w:val="18"/>
                <w:szCs w:val="18"/>
              </w:rPr>
            </w:pPr>
            <w:r>
              <w:rPr>
                <w:rFonts w:ascii="ＭＳ 明朝" w:hAnsi="ＭＳ 明朝" w:cs="ＭＳ Ｐゴシック" w:hint="eastAsia"/>
                <w:sz w:val="18"/>
                <w:szCs w:val="18"/>
              </w:rPr>
              <w:t>―</w:t>
            </w:r>
            <w:r>
              <w:rPr>
                <w:rFonts w:ascii="ＭＳ 明朝" w:hAnsi="ＭＳ 明朝" w:cs="Arial" w:hint="eastAsia"/>
                <w:bCs/>
                <w:sz w:val="18"/>
                <w:szCs w:val="18"/>
              </w:rPr>
              <w:t>―文化の東西</w:t>
            </w:r>
          </w:p>
          <w:p w14:paraId="32E24901" w14:textId="77777777" w:rsidR="00063BC3" w:rsidRDefault="00063BC3" w:rsidP="00063BC3">
            <w:pPr>
              <w:spacing w:line="300" w:lineRule="exact"/>
              <w:jc w:val="right"/>
              <w:rPr>
                <w:rFonts w:ascii="ＭＳ 明朝" w:hAnsi="ＭＳ 明朝" w:cs="Arial"/>
                <w:sz w:val="18"/>
                <w:szCs w:val="18"/>
              </w:rPr>
            </w:pPr>
            <w:r>
              <w:rPr>
                <w:rFonts w:ascii="ＭＳ 明朝" w:hAnsi="ＭＳ 明朝" w:cs="Arial" w:hint="eastAsia"/>
                <w:sz w:val="18"/>
                <w:szCs w:val="18"/>
              </w:rPr>
              <w:t>Ｐ54</w:t>
            </w:r>
          </w:p>
          <w:p w14:paraId="2E177971" w14:textId="77777777" w:rsidR="00063BC3" w:rsidRDefault="00063BC3" w:rsidP="00063BC3">
            <w:pPr>
              <w:spacing w:line="300" w:lineRule="exact"/>
              <w:jc w:val="left"/>
              <w:rPr>
                <w:rFonts w:ascii="ＭＳ 明朝" w:hAnsi="ＭＳ 明朝" w:cs="Arial"/>
                <w:bCs/>
                <w:sz w:val="18"/>
                <w:szCs w:val="18"/>
              </w:rPr>
            </w:pPr>
          </w:p>
          <w:p w14:paraId="559AA1DE" w14:textId="77777777" w:rsidR="00063BC3" w:rsidRDefault="00063BC3" w:rsidP="00063BC3">
            <w:pPr>
              <w:spacing w:line="300" w:lineRule="exact"/>
              <w:jc w:val="left"/>
              <w:rPr>
                <w:rFonts w:ascii="ＭＳ 明朝" w:hAnsi="ＭＳ 明朝" w:cs="Arial"/>
                <w:bCs/>
                <w:sz w:val="18"/>
                <w:szCs w:val="18"/>
              </w:rPr>
            </w:pPr>
          </w:p>
          <w:p w14:paraId="2B106A64" w14:textId="77777777" w:rsidR="0052272E" w:rsidRDefault="0052272E" w:rsidP="00063BC3">
            <w:pPr>
              <w:spacing w:line="300" w:lineRule="exact"/>
              <w:jc w:val="left"/>
              <w:rPr>
                <w:rFonts w:ascii="ＭＳ 明朝" w:hAnsi="ＭＳ 明朝" w:cs="Arial"/>
                <w:bCs/>
                <w:sz w:val="18"/>
                <w:szCs w:val="18"/>
              </w:rPr>
            </w:pPr>
          </w:p>
          <w:p w14:paraId="284095DF" w14:textId="77777777" w:rsidR="00063BC3" w:rsidRDefault="00063BC3" w:rsidP="0052272E">
            <w:pPr>
              <w:widowControl/>
              <w:spacing w:line="300" w:lineRule="exact"/>
              <w:ind w:right="181"/>
              <w:jc w:val="left"/>
              <w:rPr>
                <w:rFonts w:ascii="ＭＳ 明朝" w:hAnsi="ＭＳ 明朝" w:cs="Arial"/>
                <w:sz w:val="18"/>
                <w:szCs w:val="18"/>
              </w:rPr>
            </w:pPr>
            <w:r>
              <w:rPr>
                <w:rFonts w:ascii="ＭＳ 明朝" w:hAnsi="ＭＳ 明朝" w:cs="Arial" w:hint="eastAsia"/>
                <w:bCs/>
                <w:sz w:val="18"/>
                <w:szCs w:val="18"/>
              </w:rPr>
              <w:lastRenderedPageBreak/>
              <w:t>▼</w:t>
            </w:r>
            <w:r>
              <w:rPr>
                <w:rFonts w:ascii="ＭＳ 明朝" w:hAnsi="ＭＳ 明朝" w:cs="Arial" w:hint="eastAsia"/>
                <w:sz w:val="18"/>
                <w:szCs w:val="18"/>
              </w:rPr>
              <w:t>コラム</w:t>
            </w:r>
          </w:p>
          <w:p w14:paraId="50C245C8" w14:textId="77777777" w:rsidR="00063BC3" w:rsidRDefault="00063BC3" w:rsidP="00063BC3">
            <w:pPr>
              <w:spacing w:line="300" w:lineRule="exact"/>
              <w:jc w:val="left"/>
              <w:rPr>
                <w:rFonts w:ascii="ＭＳ 明朝" w:hAnsi="ＭＳ 明朝" w:cs="Arial"/>
                <w:sz w:val="18"/>
                <w:szCs w:val="18"/>
              </w:rPr>
            </w:pPr>
            <w:r>
              <w:rPr>
                <w:rFonts w:ascii="ＭＳ 明朝" w:hAnsi="ＭＳ 明朝" w:cs="Arial" w:hint="eastAsia"/>
                <w:sz w:val="18"/>
                <w:szCs w:val="18"/>
              </w:rPr>
              <w:t>――評論を要約しよう</w:t>
            </w:r>
          </w:p>
          <w:p w14:paraId="47FBE538" w14:textId="77777777" w:rsidR="00063BC3" w:rsidRDefault="00063BC3" w:rsidP="00063BC3">
            <w:pPr>
              <w:spacing w:line="300" w:lineRule="exact"/>
              <w:jc w:val="right"/>
              <w:rPr>
                <w:rFonts w:ascii="ＭＳ 明朝" w:hAnsi="ＭＳ 明朝" w:cs="Arial"/>
                <w:sz w:val="18"/>
                <w:szCs w:val="18"/>
              </w:rPr>
            </w:pPr>
            <w:r>
              <w:rPr>
                <w:rFonts w:ascii="ＭＳ 明朝" w:hAnsi="ＭＳ 明朝" w:cs="Arial" w:hint="eastAsia"/>
                <w:sz w:val="18"/>
                <w:szCs w:val="18"/>
              </w:rPr>
              <w:t>Ｐ55</w:t>
            </w:r>
          </w:p>
          <w:p w14:paraId="0372BF71" w14:textId="25956DD6" w:rsidR="00063BC3" w:rsidRDefault="00063BC3" w:rsidP="00063BC3">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70A37212" w14:textId="77777777" w:rsidR="00063BC3" w:rsidRDefault="00063BC3" w:rsidP="00063BC3">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⑴ア、ウ、エ、オ</w:t>
            </w:r>
          </w:p>
          <w:p w14:paraId="495C19BE" w14:textId="77777777" w:rsidR="00063BC3" w:rsidRDefault="00063BC3" w:rsidP="00063BC3">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ＭＳ ゴシック" w:hint="eastAsia"/>
                <w:sz w:val="18"/>
                <w:szCs w:val="18"/>
              </w:rPr>
              <w:t>⑴イ</w:t>
            </w:r>
          </w:p>
          <w:p w14:paraId="6D547BF1" w14:textId="77777777" w:rsidR="00063BC3" w:rsidRDefault="00063BC3" w:rsidP="00063BC3">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 xml:space="preserve">　書くこと</w:t>
            </w:r>
            <w:r>
              <w:rPr>
                <w:rFonts w:ascii="ＭＳ 明朝" w:hAnsi="ＭＳ 明朝" w:cs="ＭＳ ゴシック" w:hint="eastAsia"/>
                <w:sz w:val="18"/>
                <w:szCs w:val="18"/>
              </w:rPr>
              <w:t>⑴ウ</w:t>
            </w:r>
          </w:p>
          <w:p w14:paraId="5D23B84C" w14:textId="77777777" w:rsidR="00063BC3" w:rsidRDefault="00063BC3" w:rsidP="00063BC3">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p w14:paraId="3E621D3E" w14:textId="77777777" w:rsidR="00063BC3" w:rsidRDefault="00063BC3" w:rsidP="00063BC3">
            <w:pPr>
              <w:spacing w:line="300" w:lineRule="exact"/>
              <w:ind w:left="180" w:hangingChars="100" w:hanging="180"/>
              <w:rPr>
                <w:rFonts w:ascii="ＭＳ 明朝" w:hAnsi="ＭＳ 明朝" w:cs="Arial"/>
                <w:sz w:val="18"/>
                <w:szCs w:val="18"/>
              </w:rPr>
            </w:pPr>
          </w:p>
          <w:p w14:paraId="5508A100" w14:textId="77777777" w:rsidR="00063BC3" w:rsidRDefault="00063BC3" w:rsidP="00063BC3">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⑴ア／⑶ア</w:t>
            </w:r>
          </w:p>
          <w:p w14:paraId="47154FCC"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［思判表］読むこと</w:t>
            </w:r>
            <w:r>
              <w:rPr>
                <w:rFonts w:ascii="ＭＳ 明朝" w:hAnsi="ＭＳ 明朝" w:cs="Arial" w:hint="eastAsia"/>
                <w:sz w:val="18"/>
                <w:szCs w:val="18"/>
              </w:rPr>
              <w:t>⑴イ</w:t>
            </w:r>
          </w:p>
          <w:p w14:paraId="17A313F0" w14:textId="77777777" w:rsidR="00063BC3" w:rsidRDefault="00063BC3" w:rsidP="00063BC3">
            <w:pPr>
              <w:spacing w:line="300" w:lineRule="exact"/>
              <w:ind w:left="180" w:hangingChars="100" w:hanging="180"/>
              <w:rPr>
                <w:rFonts w:ascii="ＭＳ 明朝" w:hAnsi="ＭＳ 明朝" w:cs="Arial"/>
                <w:sz w:val="18"/>
                <w:szCs w:val="18"/>
              </w:rPr>
            </w:pPr>
          </w:p>
          <w:p w14:paraId="664094F5" w14:textId="77777777" w:rsidR="00063BC3" w:rsidRDefault="00063BC3" w:rsidP="0052272E">
            <w:pPr>
              <w:widowControl/>
              <w:spacing w:line="300" w:lineRule="exact"/>
              <w:ind w:left="180" w:hangingChars="100" w:hanging="180"/>
              <w:rPr>
                <w:rFonts w:ascii="ＭＳ 明朝" w:hAnsi="ＭＳ 明朝" w:cs="Arial"/>
                <w:sz w:val="18"/>
                <w:szCs w:val="18"/>
              </w:rPr>
            </w:pPr>
            <w:r>
              <w:rPr>
                <w:rFonts w:ascii="BIZ UDゴシック" w:eastAsia="BIZ UDゴシック" w:hAnsi="BIZ UDゴシック" w:cs="Arial" w:hint="eastAsia"/>
                <w:sz w:val="18"/>
                <w:szCs w:val="18"/>
              </w:rPr>
              <w:lastRenderedPageBreak/>
              <w:t>［知技］</w:t>
            </w:r>
            <w:r>
              <w:rPr>
                <w:rFonts w:ascii="ＭＳ 明朝" w:hAnsi="ＭＳ 明朝" w:cs="Arial" w:hint="eastAsia"/>
                <w:sz w:val="18"/>
                <w:szCs w:val="18"/>
              </w:rPr>
              <w:t>⑴オ／⑵ア、イ</w:t>
            </w:r>
          </w:p>
          <w:p w14:paraId="569F72BD" w14:textId="77777777" w:rsidR="00063BC3" w:rsidRDefault="00063BC3" w:rsidP="00063BC3">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［思判表］書くこと</w:t>
            </w:r>
            <w:r>
              <w:rPr>
                <w:rFonts w:ascii="ＭＳ 明朝" w:hAnsi="ＭＳ 明朝" w:cs="ＭＳ ゴシック" w:hint="eastAsia"/>
                <w:sz w:val="18"/>
                <w:szCs w:val="18"/>
              </w:rPr>
              <w:t>⑴エ</w:t>
            </w:r>
          </w:p>
          <w:p w14:paraId="3E01A08A" w14:textId="77777777" w:rsidR="00063BC3" w:rsidRDefault="00063BC3" w:rsidP="00063BC3">
            <w:pPr>
              <w:spacing w:line="300" w:lineRule="exact"/>
              <w:ind w:leftChars="100" w:left="200"/>
              <w:rPr>
                <w:rFonts w:ascii="ＭＳ 明朝" w:hAnsi="ＭＳ 明朝" w:cs="ＭＳ ゴシック"/>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⑴イ</w:t>
            </w:r>
          </w:p>
          <w:p w14:paraId="6F2715E1" w14:textId="0568CEA4" w:rsidR="00063BC3" w:rsidRDefault="00063BC3" w:rsidP="00063BC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5F78ACD7" w14:textId="77777777" w:rsidR="00063BC3" w:rsidRDefault="00063BC3" w:rsidP="00063BC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・「水」を巡る日本と西洋の文化の比較を通じて、日本文化の特質について理解を深める。</w:t>
            </w:r>
          </w:p>
          <w:p w14:paraId="338BA4B9" w14:textId="77777777" w:rsidR="00063BC3" w:rsidRDefault="00063BC3" w:rsidP="00063BC3">
            <w:pPr>
              <w:spacing w:line="300" w:lineRule="exact"/>
              <w:rPr>
                <w:rFonts w:ascii="ＭＳ 明朝" w:hAnsi="ＭＳ 明朝"/>
                <w:sz w:val="18"/>
                <w:szCs w:val="18"/>
              </w:rPr>
            </w:pPr>
          </w:p>
          <w:p w14:paraId="0F3B2746" w14:textId="77777777" w:rsidR="00063BC3" w:rsidRDefault="00063BC3" w:rsidP="00063BC3">
            <w:pPr>
              <w:spacing w:line="300" w:lineRule="exact"/>
              <w:ind w:left="180" w:hangingChars="100" w:hanging="180"/>
              <w:rPr>
                <w:rFonts w:ascii="ＭＳ 明朝" w:hAnsi="ＭＳ 明朝"/>
                <w:sz w:val="18"/>
                <w:szCs w:val="18"/>
              </w:rPr>
            </w:pPr>
          </w:p>
          <w:p w14:paraId="6B5E68A4" w14:textId="77777777" w:rsidR="00063BC3" w:rsidRDefault="00063BC3" w:rsidP="00063BC3">
            <w:pPr>
              <w:spacing w:line="300" w:lineRule="exact"/>
              <w:ind w:left="180" w:hangingChars="100" w:hanging="180"/>
              <w:rPr>
                <w:rFonts w:ascii="ＭＳ 明朝" w:hAnsi="ＭＳ 明朝"/>
                <w:sz w:val="18"/>
                <w:szCs w:val="18"/>
              </w:rPr>
            </w:pPr>
          </w:p>
          <w:p w14:paraId="1FE14EF8" w14:textId="77777777" w:rsidR="00063BC3" w:rsidRDefault="00063BC3" w:rsidP="00063BC3">
            <w:pPr>
              <w:spacing w:line="300" w:lineRule="exact"/>
              <w:ind w:left="180" w:hangingChars="100" w:hanging="180"/>
              <w:rPr>
                <w:rFonts w:ascii="ＭＳ 明朝" w:hAnsi="ＭＳ 明朝"/>
                <w:sz w:val="18"/>
                <w:szCs w:val="18"/>
              </w:rPr>
            </w:pPr>
            <w:r>
              <w:rPr>
                <w:rFonts w:ascii="ＭＳ 明朝" w:hAnsi="ＭＳ 明朝" w:hint="eastAsia"/>
                <w:sz w:val="18"/>
                <w:szCs w:val="18"/>
              </w:rPr>
              <w:t>・書かれている内容を理解し、「水の東西」を読み深める。</w:t>
            </w:r>
          </w:p>
          <w:p w14:paraId="219F4F72" w14:textId="77777777" w:rsidR="00063BC3" w:rsidRDefault="00063BC3" w:rsidP="00063BC3">
            <w:pPr>
              <w:spacing w:line="300" w:lineRule="exact"/>
              <w:ind w:left="180" w:hangingChars="100" w:hanging="180"/>
              <w:rPr>
                <w:rFonts w:ascii="ＭＳ 明朝" w:hAnsi="ＭＳ 明朝"/>
                <w:sz w:val="18"/>
                <w:szCs w:val="18"/>
              </w:rPr>
            </w:pPr>
          </w:p>
          <w:p w14:paraId="77B78999" w14:textId="77777777" w:rsidR="00063BC3" w:rsidRDefault="00063BC3" w:rsidP="00063BC3">
            <w:pPr>
              <w:spacing w:line="300" w:lineRule="exact"/>
              <w:ind w:left="180" w:hangingChars="100" w:hanging="180"/>
              <w:rPr>
                <w:rFonts w:ascii="ＭＳ 明朝" w:hAnsi="ＭＳ 明朝"/>
                <w:sz w:val="18"/>
                <w:szCs w:val="18"/>
              </w:rPr>
            </w:pPr>
          </w:p>
          <w:p w14:paraId="02AAEC2E" w14:textId="5726B3D5" w:rsidR="00063BC3" w:rsidRDefault="00063BC3" w:rsidP="0052272E">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・評論を要約する際の基本的な考え方を理解する。</w:t>
            </w:r>
          </w:p>
        </w:tc>
        <w:tc>
          <w:tcPr>
            <w:tcW w:w="4535"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02CDD8F6" w14:textId="77777777" w:rsidR="00063BC3" w:rsidRDefault="00063BC3" w:rsidP="00063BC3">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2E08FC08"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１「鹿おどし」と「噴水」の違いに着目して全文を通読する。（手引き１）</w:t>
            </w:r>
          </w:p>
          <w:p w14:paraId="29B98E42"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２本文が、二つの概念を対比して論じる二項対立の型で展開されていることを押さえる。</w:t>
            </w:r>
          </w:p>
          <w:p w14:paraId="4E93522B"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３「鹿おどし」の具体的な動きと、「鹿おどし」を見て筆者が感じ取ったことを表現に即して読み取る。（手引き２-１）</w:t>
            </w:r>
          </w:p>
          <w:p w14:paraId="04C40D72"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４「鹿おどし」に対するニューヨークの人々の反応と西洋の噴水の様子を表現に即して読み取る。</w:t>
            </w:r>
          </w:p>
          <w:p w14:paraId="70448F60"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５日本人が噴水を作らなかった理由をつかみ、「鹿おどし」（日本人）と「噴水」（西洋人）の水に対する捉え方の違いを理解する。（手引き３-１）</w:t>
            </w:r>
          </w:p>
          <w:p w14:paraId="113D4239" w14:textId="77777777" w:rsidR="00063BC3" w:rsidRDefault="00063BC3" w:rsidP="0052272E">
            <w:pPr>
              <w:widowControl/>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lastRenderedPageBreak/>
              <w:t>６水に対する日本人の感性を筆者の考え方に沿って捉え、日本人の感性の特質と「鹿おどし」の関係を理解する。（手引き２-２・３-２・４）</w:t>
            </w:r>
          </w:p>
          <w:p w14:paraId="7622515B" w14:textId="77777777" w:rsidR="00063BC3" w:rsidRDefault="00063BC3" w:rsidP="00063BC3">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７「水の東西」の理解を深めるために「思考への扉１</w:t>
            </w:r>
            <w:r>
              <w:rPr>
                <w:rFonts w:ascii="ＭＳ 明朝" w:hAnsi="ＭＳ 明朝" w:cs="ＭＳ Ｐゴシック" w:hint="eastAsia"/>
                <w:sz w:val="18"/>
                <w:szCs w:val="18"/>
              </w:rPr>
              <w:t>―</w:t>
            </w:r>
            <w:r>
              <w:rPr>
                <w:rFonts w:ascii="ＭＳ 明朝" w:hAnsi="ＭＳ 明朝" w:cs="Arial" w:hint="eastAsia"/>
                <w:bCs/>
                <w:sz w:val="18"/>
                <w:szCs w:val="18"/>
              </w:rPr>
              <w:t>―</w:t>
            </w:r>
            <w:r>
              <w:rPr>
                <w:rFonts w:ascii="ＭＳ 明朝" w:hAnsi="Times New Roman" w:hint="eastAsia"/>
                <w:kern w:val="0"/>
                <w:sz w:val="18"/>
                <w:szCs w:val="18"/>
              </w:rPr>
              <w:t>文化の東西」を通読する。（思考への扉１</w:t>
            </w:r>
            <w:r>
              <w:rPr>
                <w:rFonts w:ascii="ＭＳ 明朝" w:hAnsi="ＭＳ 明朝" w:cs="ＭＳ Ｐゴシック" w:hint="eastAsia"/>
                <w:sz w:val="18"/>
                <w:szCs w:val="18"/>
              </w:rPr>
              <w:t>―</w:t>
            </w:r>
            <w:r>
              <w:rPr>
                <w:rFonts w:ascii="ＭＳ 明朝" w:hAnsi="ＭＳ 明朝" w:cs="Arial" w:hint="eastAsia"/>
                <w:bCs/>
                <w:sz w:val="18"/>
                <w:szCs w:val="18"/>
              </w:rPr>
              <w:t>―</w:t>
            </w:r>
            <w:r>
              <w:rPr>
                <w:rFonts w:ascii="ＭＳ 明朝" w:hAnsi="Times New Roman" w:hint="eastAsia"/>
                <w:kern w:val="0"/>
                <w:sz w:val="18"/>
                <w:szCs w:val="18"/>
              </w:rPr>
              <w:t>文化の東西）</w:t>
            </w:r>
          </w:p>
          <w:p w14:paraId="1D98094C" w14:textId="77777777" w:rsidR="00063BC3" w:rsidRDefault="00063BC3" w:rsidP="00063BC3">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CA95830" w14:textId="77777777" w:rsidR="00063BC3" w:rsidRDefault="00063BC3" w:rsidP="00063BC3">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１日本文化について興味や関心を持ったことを、二分程度でスピーチする。（言語活動１）／「鹿おどし」と「噴水」以外の具体例を用いて、日本文化と西洋文化を対比する文章を書く。（言語活動２）</w:t>
            </w:r>
          </w:p>
          <w:p w14:paraId="37A91064" w14:textId="77777777" w:rsidR="00063BC3" w:rsidRDefault="00063BC3" w:rsidP="00063BC3">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6BE695FB" w14:textId="77777777" w:rsidR="00063BC3" w:rsidRDefault="00063BC3" w:rsidP="00063BC3">
            <w:pPr>
              <w:spacing w:line="300" w:lineRule="exact"/>
              <w:ind w:left="180" w:hangingChars="100" w:hanging="180"/>
              <w:rPr>
                <w:rFonts w:ascii="ＭＳ 明朝" w:hAnsi="ＭＳ 明朝"/>
                <w:kern w:val="0"/>
                <w:sz w:val="18"/>
                <w:szCs w:val="18"/>
              </w:rPr>
            </w:pPr>
            <w:r>
              <w:rPr>
                <w:rFonts w:ascii="ＭＳ 明朝" w:hAnsi="ＭＳ 明朝" w:hint="eastAsia"/>
                <w:kern w:val="0"/>
                <w:sz w:val="18"/>
                <w:szCs w:val="18"/>
              </w:rPr>
              <w:t>１要約の考え方を理解する。（評論を要約しよう）</w:t>
            </w:r>
          </w:p>
          <w:p w14:paraId="626C1BE7" w14:textId="0814AD3B" w:rsidR="00063BC3" w:rsidRDefault="00063BC3" w:rsidP="00063BC3">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２「水の東西」を二百字程度で要約する（課題１）／ほかの人が書いた要約文を読み、気づいた点を話し合う（課題２）</w:t>
            </w:r>
          </w:p>
        </w:tc>
        <w:tc>
          <w:tcPr>
            <w:tcW w:w="4537" w:type="dxa"/>
            <w:tcBorders>
              <w:top w:val="single" w:sz="4" w:space="0" w:color="auto"/>
              <w:left w:val="single" w:sz="4" w:space="0" w:color="auto"/>
              <w:bottom w:val="single" w:sz="8" w:space="0" w:color="auto"/>
              <w:right w:val="single" w:sz="8" w:space="0" w:color="auto"/>
            </w:tcBorders>
            <w:tcMar>
              <w:top w:w="57" w:type="dxa"/>
              <w:left w:w="57" w:type="dxa"/>
              <w:bottom w:w="57" w:type="dxa"/>
              <w:right w:w="57" w:type="dxa"/>
            </w:tcMar>
          </w:tcPr>
          <w:p w14:paraId="1C466B68" w14:textId="77777777" w:rsidR="00063BC3" w:rsidRDefault="00063BC3" w:rsidP="00063BC3">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4932662"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2C3460E2"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70758B6D"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872BFD1"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1535B26F"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・主張と論拠など情報と情報との関係について理解している。</w:t>
            </w:r>
          </w:p>
          <w:p w14:paraId="480B0951"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・個別の情報と一般化された情報との関係について理解している。</w:t>
            </w:r>
          </w:p>
          <w:p w14:paraId="6A713CB8"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・実社会との関わりを考えるための読書の意義と効用について理解を深めている。</w:t>
            </w:r>
          </w:p>
          <w:p w14:paraId="153345F3" w14:textId="77777777" w:rsidR="00063BC3" w:rsidRDefault="00063BC3" w:rsidP="00063BC3">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6B0F2C5A"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402577ED"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7876830E"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58EA69F"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C9B0962" w14:textId="77777777" w:rsidR="00063BC3" w:rsidRDefault="00063BC3" w:rsidP="00063BC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41BF4C0" w14:textId="62C3FCE5" w:rsidR="00063BC3" w:rsidRDefault="00063BC3" w:rsidP="00063BC3">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粘り強く比較を通じて「東西」の文化の差異への理解を深め、今までの学習を生かして自分の興味や関心を他者に伝えようとしている。</w:t>
            </w:r>
          </w:p>
        </w:tc>
      </w:tr>
      <w:tr w:rsidR="00534ADA" w14:paraId="334C48D5"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04635BFC" w14:textId="77777777" w:rsidR="00534ADA" w:rsidRDefault="00534ADA" w:rsidP="00534ADA">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話す・聞く</w:t>
            </w:r>
          </w:p>
          <w:p w14:paraId="72CC8319" w14:textId="77777777" w:rsidR="00534ADA" w:rsidRDefault="00534ADA" w:rsidP="00534ADA">
            <w:pPr>
              <w:spacing w:line="300" w:lineRule="exact"/>
              <w:jc w:val="lef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発想を広げて課題を見つける</w:t>
            </w:r>
          </w:p>
          <w:p w14:paraId="2ACE4AE6" w14:textId="77777777" w:rsidR="00534ADA" w:rsidRDefault="00534ADA" w:rsidP="00534ADA">
            <w:pPr>
              <w:spacing w:line="300" w:lineRule="exact"/>
              <w:jc w:val="right"/>
              <w:rPr>
                <w:rFonts w:ascii="ＭＳ 明朝" w:hAnsi="ＭＳ 明朝" w:cs="Arial"/>
                <w:color w:val="EE0000"/>
                <w:sz w:val="18"/>
                <w:szCs w:val="18"/>
              </w:rPr>
            </w:pPr>
            <w:r>
              <w:rPr>
                <w:rFonts w:ascii="ＭＳ 明朝" w:hAnsi="ＭＳ 明朝" w:cs="Arial" w:hint="eastAsia"/>
                <w:color w:val="000000" w:themeColor="text1"/>
                <w:sz w:val="18"/>
                <w:szCs w:val="18"/>
              </w:rPr>
              <w:lastRenderedPageBreak/>
              <w:t>Ｐ</w:t>
            </w:r>
            <w:r>
              <w:rPr>
                <w:rFonts w:ascii="ＭＳ 明朝" w:hAnsi="ＭＳ 明朝" w:cs="Arial" w:hint="eastAsia"/>
                <w:sz w:val="18"/>
                <w:szCs w:val="18"/>
              </w:rPr>
              <w:t>59</w:t>
            </w:r>
          </w:p>
          <w:p w14:paraId="471C13EC" w14:textId="77777777" w:rsidR="00534ADA" w:rsidRDefault="00534ADA" w:rsidP="00534ADA">
            <w:pPr>
              <w:spacing w:line="300" w:lineRule="exact"/>
              <w:jc w:val="right"/>
              <w:rPr>
                <w:rFonts w:ascii="ＭＳ 明朝" w:hAnsi="ＭＳ 明朝" w:cs="Arial"/>
                <w:color w:val="EE0000"/>
                <w:sz w:val="18"/>
                <w:szCs w:val="18"/>
              </w:rPr>
            </w:pPr>
          </w:p>
          <w:p w14:paraId="1B3531AF" w14:textId="77777777" w:rsidR="00534ADA" w:rsidRDefault="00534ADA" w:rsidP="00534ADA">
            <w:pPr>
              <w:spacing w:line="300" w:lineRule="exact"/>
              <w:jc w:val="right"/>
              <w:rPr>
                <w:rFonts w:ascii="ＭＳ 明朝" w:hAnsi="ＭＳ 明朝" w:cs="Arial"/>
                <w:color w:val="EE0000"/>
                <w:sz w:val="18"/>
                <w:szCs w:val="18"/>
              </w:rPr>
            </w:pPr>
          </w:p>
          <w:p w14:paraId="62BFBE18" w14:textId="77777777" w:rsidR="00534ADA" w:rsidRDefault="00534ADA" w:rsidP="00534ADA">
            <w:pPr>
              <w:spacing w:line="300" w:lineRule="exact"/>
              <w:jc w:val="right"/>
              <w:rPr>
                <w:rFonts w:ascii="ＭＳ 明朝" w:hAnsi="ＭＳ 明朝" w:cs="Arial"/>
                <w:color w:val="EE0000"/>
                <w:sz w:val="18"/>
                <w:szCs w:val="18"/>
              </w:rPr>
            </w:pPr>
          </w:p>
          <w:p w14:paraId="70EC8F69" w14:textId="77777777" w:rsidR="00534ADA" w:rsidRDefault="00534ADA" w:rsidP="00534ADA">
            <w:pPr>
              <w:spacing w:line="300" w:lineRule="exact"/>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▼コラム</w:t>
            </w:r>
          </w:p>
          <w:p w14:paraId="3E46902D" w14:textId="77777777" w:rsidR="00534ADA" w:rsidRDefault="00534ADA" w:rsidP="00534ADA">
            <w:pPr>
              <w:spacing w:line="300" w:lineRule="exact"/>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――図書館の利用法</w:t>
            </w:r>
          </w:p>
          <w:p w14:paraId="3415F0E1" w14:textId="77777777" w:rsidR="00534ADA" w:rsidRDefault="00534ADA" w:rsidP="00534ADA">
            <w:pPr>
              <w:wordWrap w:val="0"/>
              <w:spacing w:line="300" w:lineRule="exact"/>
              <w:jc w:val="right"/>
              <w:rPr>
                <w:rFonts w:ascii="ＭＳ 明朝" w:hAnsi="ＭＳ 明朝" w:cs="Arial"/>
                <w:color w:val="EE0000"/>
                <w:sz w:val="18"/>
                <w:szCs w:val="18"/>
              </w:rPr>
            </w:pPr>
            <w:r>
              <w:rPr>
                <w:rFonts w:ascii="ＭＳ 明朝" w:hAnsi="ＭＳ 明朝" w:cs="Arial" w:hint="eastAsia"/>
                <w:color w:val="000000" w:themeColor="text1"/>
                <w:sz w:val="18"/>
                <w:szCs w:val="18"/>
              </w:rPr>
              <w:t>Ｐ</w:t>
            </w:r>
            <w:r>
              <w:rPr>
                <w:rFonts w:ascii="ＭＳ 明朝" w:hAnsi="ＭＳ 明朝" w:cs="Arial" w:hint="eastAsia"/>
                <w:sz w:val="18"/>
                <w:szCs w:val="18"/>
              </w:rPr>
              <w:t>75</w:t>
            </w:r>
          </w:p>
          <w:p w14:paraId="67D13F24" w14:textId="48C6BC1B" w:rsidR="00534ADA" w:rsidRDefault="00534ADA" w:rsidP="00534ADA">
            <w:pPr>
              <w:spacing w:line="300" w:lineRule="exact"/>
              <w:jc w:val="right"/>
              <w:rPr>
                <w:rFonts w:ascii="ＭＳ 明朝" w:hAnsi="ＭＳ 明朝" w:cs="Arial"/>
                <w:sz w:val="18"/>
                <w:szCs w:val="18"/>
              </w:rPr>
            </w:pPr>
            <w:r>
              <w:rPr>
                <w:rFonts w:ascii="ＭＳ 明朝" w:hAnsi="ＭＳ 明朝" w:cs="Arial" w:hint="eastAsia"/>
                <w:sz w:val="18"/>
                <w:szCs w:val="18"/>
              </w:rPr>
              <w:t>２</w:t>
            </w:r>
            <w:r>
              <w:rPr>
                <w:rFonts w:ascii="ＭＳ 明朝" w:hAnsi="ＭＳ 明朝" w:cs="Arial" w:hint="eastAsia"/>
                <w:color w:val="000000" w:themeColor="text1"/>
                <w:sz w:val="18"/>
                <w:szCs w:val="18"/>
              </w:rPr>
              <w:t>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2B45E2" w14:textId="77777777" w:rsidR="00534ADA" w:rsidRDefault="00534ADA" w:rsidP="00534ADA">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r>
              <w:rPr>
                <w:rFonts w:ascii="ＭＳ 明朝" w:hAnsi="ＭＳ 明朝" w:cs="Arial" w:hint="eastAsia"/>
                <w:bCs/>
                <w:color w:val="000000" w:themeColor="text1"/>
                <w:sz w:val="18"/>
                <w:szCs w:val="18"/>
              </w:rPr>
              <w:t>⑵イ</w:t>
            </w:r>
          </w:p>
          <w:p w14:paraId="16249C10" w14:textId="77777777" w:rsidR="00534ADA" w:rsidRDefault="00534ADA" w:rsidP="00534ADA">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w:t>
            </w:r>
            <w:r>
              <w:rPr>
                <w:rFonts w:ascii="ＭＳ 明朝" w:eastAsia="BIZ UDゴシック" w:hAnsi="ＭＳ 明朝" w:cs="ＭＳ ゴシック" w:hint="eastAsia"/>
                <w:color w:val="000000" w:themeColor="text1"/>
                <w:sz w:val="18"/>
                <w:szCs w:val="18"/>
              </w:rPr>
              <w:lastRenderedPageBreak/>
              <w:t>と</w:t>
            </w:r>
            <w:r>
              <w:rPr>
                <w:rFonts w:ascii="ＭＳ 明朝" w:hAnsi="ＭＳ 明朝" w:cs="ＭＳ ゴシック" w:hint="eastAsia"/>
                <w:color w:val="000000" w:themeColor="text1"/>
                <w:sz w:val="18"/>
                <w:szCs w:val="18"/>
              </w:rPr>
              <w:t>⑴ア、イ</w:t>
            </w:r>
          </w:p>
          <w:p w14:paraId="1583C4B1" w14:textId="77777777" w:rsidR="00534ADA" w:rsidRDefault="00534ADA" w:rsidP="00534ADA">
            <w:pPr>
              <w:spacing w:line="300" w:lineRule="exact"/>
              <w:ind w:left="180" w:hangingChars="100" w:hanging="180"/>
              <w:rPr>
                <w:rFonts w:ascii="ＭＳ 明朝" w:hAnsi="ＭＳ 明朝" w:cs="ＭＳ ゴシック"/>
                <w:color w:val="000000" w:themeColor="text1"/>
                <w:sz w:val="18"/>
                <w:szCs w:val="18"/>
              </w:rPr>
            </w:pPr>
            <w:r>
              <w:rPr>
                <w:rFonts w:ascii="ＭＳ 明朝" w:hAnsi="ＭＳ 明朝" w:cs="Arial" w:hint="eastAsia"/>
                <w:bCs/>
                <w:color w:val="000000" w:themeColor="text1"/>
                <w:sz w:val="18"/>
                <w:szCs w:val="18"/>
              </w:rPr>
              <w:fldChar w:fldCharType="begin"/>
            </w:r>
            <w:r>
              <w:rPr>
                <w:rFonts w:ascii="ＭＳ 明朝" w:hAnsi="ＭＳ 明朝" w:cs="Arial" w:hint="eastAsia"/>
                <w:bCs/>
                <w:color w:val="000000" w:themeColor="text1"/>
                <w:sz w:val="18"/>
                <w:szCs w:val="18"/>
              </w:rPr>
              <w:instrText xml:space="preserve"> eq \o\ac(</w:instrText>
            </w:r>
            <w:r>
              <w:rPr>
                <w:rFonts w:ascii="ＭＳ 明朝" w:hAnsi="ＭＳ 明朝" w:cs="Arial" w:hint="eastAsia"/>
                <w:bCs/>
                <w:color w:val="000000" w:themeColor="text1"/>
                <w:position w:val="-3"/>
                <w:sz w:val="27"/>
                <w:szCs w:val="18"/>
              </w:rPr>
              <w:instrText>○</w:instrText>
            </w:r>
            <w:r>
              <w:rPr>
                <w:rFonts w:ascii="ＭＳ 明朝" w:hAnsi="ＭＳ 明朝" w:cs="Arial" w:hint="eastAsia"/>
                <w:bCs/>
                <w:color w:val="000000" w:themeColor="text1"/>
                <w:sz w:val="18"/>
                <w:szCs w:val="18"/>
              </w:rPr>
              <w:instrText>,活)</w:instrText>
            </w:r>
            <w:r>
              <w:rPr>
                <w:rFonts w:ascii="ＭＳ 明朝" w:hAnsi="ＭＳ 明朝" w:cs="Arial" w:hint="eastAsia"/>
                <w:bCs/>
                <w:color w:val="000000" w:themeColor="text1"/>
                <w:sz w:val="18"/>
                <w:szCs w:val="18"/>
              </w:rPr>
              <w:fldChar w:fldCharType="end"/>
            </w:r>
            <w:r>
              <w:rPr>
                <w:rFonts w:ascii="ＭＳ 明朝" w:eastAsia="BIZ UDゴシック" w:hAnsi="ＭＳ 明朝" w:cs="ＭＳ ゴシック" w:hint="eastAsia"/>
                <w:color w:val="000000" w:themeColor="text1"/>
                <w:sz w:val="18"/>
                <w:szCs w:val="18"/>
              </w:rPr>
              <w:t>話すこと・聞くこと</w:t>
            </w:r>
            <w:r>
              <w:rPr>
                <w:rFonts w:ascii="ＭＳ 明朝" w:hAnsi="ＭＳ 明朝" w:cs="ＭＳ ゴシック" w:hint="eastAsia"/>
                <w:color w:val="000000" w:themeColor="text1"/>
                <w:sz w:val="18"/>
                <w:szCs w:val="18"/>
              </w:rPr>
              <w:t>⑵ウ</w:t>
            </w:r>
          </w:p>
          <w:p w14:paraId="7B1D7A96" w14:textId="77777777" w:rsidR="00534ADA" w:rsidRDefault="00534ADA" w:rsidP="00534ADA">
            <w:pPr>
              <w:spacing w:line="300" w:lineRule="exact"/>
              <w:rPr>
                <w:rFonts w:ascii="ＭＳ 明朝" w:hAnsi="ＭＳ 明朝" w:cs="ＭＳ ゴシック"/>
                <w:color w:val="000000" w:themeColor="text1"/>
                <w:sz w:val="18"/>
                <w:szCs w:val="18"/>
              </w:rPr>
            </w:pPr>
          </w:p>
          <w:p w14:paraId="34F4C6DA" w14:textId="77777777" w:rsidR="00534ADA" w:rsidRDefault="00534ADA" w:rsidP="00534ADA">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［知技］</w:t>
            </w:r>
            <w:r>
              <w:rPr>
                <w:rFonts w:ascii="ＭＳ 明朝" w:hAnsi="ＭＳ 明朝" w:cs="Arial" w:hint="eastAsia"/>
                <w:bCs/>
                <w:color w:val="000000" w:themeColor="text1"/>
                <w:sz w:val="18"/>
                <w:szCs w:val="18"/>
              </w:rPr>
              <w:t>⑵イ／⑶ア</w:t>
            </w:r>
          </w:p>
          <w:p w14:paraId="75402910" w14:textId="2FCE4164" w:rsidR="00534ADA" w:rsidRPr="0052272E" w:rsidRDefault="00534ADA" w:rsidP="0052272E">
            <w:pPr>
              <w:spacing w:line="300" w:lineRule="exact"/>
              <w:ind w:left="180" w:hangingChars="100" w:hanging="180"/>
              <w:rPr>
                <w:rFonts w:ascii="ＭＳ 明朝" w:hAnsi="ＭＳ 明朝" w:cs="ＭＳ ゴシック"/>
                <w:color w:val="EE0000"/>
                <w:sz w:val="18"/>
                <w:szCs w:val="18"/>
              </w:rPr>
            </w:pPr>
            <w:r>
              <w:rPr>
                <w:rFonts w:ascii="ＭＳ 明朝" w:eastAsia="BIZ UDゴシック" w:hAnsi="ＭＳ 明朝" w:cs="Arial" w:hint="eastAsia"/>
                <w:bCs/>
                <w:color w:val="000000" w:themeColor="text1"/>
                <w:sz w:val="18"/>
                <w:szCs w:val="18"/>
              </w:rPr>
              <w:t>［思判表］話すこと・聞くこと</w:t>
            </w:r>
            <w:r>
              <w:rPr>
                <w:rFonts w:ascii="ＭＳ 明朝" w:hAnsi="ＭＳ 明朝" w:cs="Arial" w:hint="eastAsia"/>
                <w:bCs/>
                <w:color w:val="000000" w:themeColor="text1"/>
                <w:sz w:val="18"/>
                <w:szCs w:val="18"/>
              </w:rPr>
              <w:t>⑴ア</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854B08" w14:textId="77777777" w:rsidR="00534ADA" w:rsidRDefault="00534ADA" w:rsidP="00534ADA">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lastRenderedPageBreak/>
              <w:t>・発想を広げてアイディアを整理し、的確に伝える。</w:t>
            </w:r>
          </w:p>
          <w:p w14:paraId="1A9C4527" w14:textId="77777777" w:rsidR="00534ADA" w:rsidRDefault="00534ADA" w:rsidP="00534ADA">
            <w:pPr>
              <w:spacing w:line="300" w:lineRule="exact"/>
              <w:ind w:left="180" w:hangingChars="100" w:hanging="180"/>
              <w:rPr>
                <w:rFonts w:ascii="ＭＳ 明朝" w:hAnsi="ＭＳ 明朝"/>
                <w:color w:val="000000" w:themeColor="text1"/>
                <w:sz w:val="18"/>
                <w:szCs w:val="18"/>
              </w:rPr>
            </w:pPr>
          </w:p>
          <w:p w14:paraId="7815BB70" w14:textId="77777777" w:rsidR="00534ADA" w:rsidRDefault="00534ADA" w:rsidP="00534ADA">
            <w:pPr>
              <w:spacing w:line="300" w:lineRule="exact"/>
              <w:ind w:left="180" w:hangingChars="100" w:hanging="180"/>
              <w:rPr>
                <w:rFonts w:ascii="ＭＳ 明朝" w:hAnsi="ＭＳ 明朝"/>
                <w:color w:val="000000" w:themeColor="text1"/>
                <w:sz w:val="18"/>
                <w:szCs w:val="18"/>
              </w:rPr>
            </w:pPr>
          </w:p>
          <w:p w14:paraId="74C4A275" w14:textId="77777777" w:rsidR="00534ADA" w:rsidRDefault="00534ADA" w:rsidP="00534ADA">
            <w:pPr>
              <w:spacing w:line="300" w:lineRule="exact"/>
              <w:ind w:left="180" w:hangingChars="100" w:hanging="180"/>
              <w:rPr>
                <w:rFonts w:ascii="ＭＳ 明朝" w:hAnsi="ＭＳ 明朝"/>
                <w:color w:val="000000" w:themeColor="text1"/>
                <w:sz w:val="18"/>
                <w:szCs w:val="18"/>
              </w:rPr>
            </w:pPr>
          </w:p>
          <w:p w14:paraId="36995C90" w14:textId="77777777" w:rsidR="00534ADA" w:rsidRDefault="00534ADA" w:rsidP="00534ADA">
            <w:pPr>
              <w:spacing w:line="300" w:lineRule="exact"/>
              <w:ind w:left="180" w:hangingChars="100" w:hanging="180"/>
              <w:rPr>
                <w:rFonts w:ascii="ＭＳ 明朝" w:hAnsi="ＭＳ 明朝"/>
                <w:color w:val="000000" w:themeColor="text1"/>
                <w:sz w:val="18"/>
                <w:szCs w:val="18"/>
              </w:rPr>
            </w:pPr>
          </w:p>
          <w:p w14:paraId="2A9F2050" w14:textId="3480D61B"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・図書館の利用法を学び、適切に利用できるようにする。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A2A2D3" w14:textId="77777777" w:rsidR="00534ADA" w:rsidRDefault="00534ADA" w:rsidP="00534ADA">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lastRenderedPageBreak/>
              <w:t>＜第１時＞</w:t>
            </w:r>
          </w:p>
          <w:p w14:paraId="734D4A65" w14:textId="77777777"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772C0B69" w14:textId="77777777" w:rsidR="00534ADA" w:rsidRDefault="00534ADA" w:rsidP="00534ADA">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ＭＳ 明朝" w:cs="ＭＳ 明朝" w:hint="eastAsia"/>
                <w:bCs/>
                <w:color w:val="000000" w:themeColor="text1"/>
                <w:kern w:val="0"/>
                <w:sz w:val="18"/>
                <w:szCs w:val="18"/>
              </w:rPr>
              <w:lastRenderedPageBreak/>
              <w:t>２情報を探索するための図書館の利用法について、確認する。（コラム――</w:t>
            </w:r>
            <w:r>
              <w:rPr>
                <w:rFonts w:ascii="ＭＳ 明朝" w:hAnsi="ＭＳ 明朝" w:cs="Arial" w:hint="eastAsia"/>
                <w:bCs/>
                <w:color w:val="000000" w:themeColor="text1"/>
                <w:sz w:val="18"/>
                <w:szCs w:val="18"/>
              </w:rPr>
              <w:t>図書館の利用法</w:t>
            </w:r>
            <w:r>
              <w:rPr>
                <w:rFonts w:ascii="ＭＳ 明朝" w:hAnsi="ＭＳ 明朝" w:cs="ＭＳ 明朝" w:hint="eastAsia"/>
                <w:bCs/>
                <w:color w:val="000000" w:themeColor="text1"/>
                <w:kern w:val="0"/>
                <w:sz w:val="18"/>
                <w:szCs w:val="18"/>
              </w:rPr>
              <w:t>）</w:t>
            </w:r>
          </w:p>
          <w:p w14:paraId="6FBEABC2" w14:textId="77777777"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sz w:val="18"/>
                <w:szCs w:val="18"/>
              </w:rPr>
              <w:t>３思考・発想を広げる方法にはどのようなものがあるか、確認する。更に、「マッピング」を使った活動の例と、「ブレーンストーミング」と「カードによるグルーピング」を使った活動の例を参考に、学習の進め方を理解する。</w:t>
            </w:r>
          </w:p>
          <w:p w14:paraId="00D031FC" w14:textId="77777777"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sz w:val="18"/>
                <w:szCs w:val="18"/>
              </w:rPr>
              <w:t>４「課題」（Ｐ66）の中から一つを選び、思考・発想を広げる方法として何を使うかを決める。ただし、以下では「ブレーンストーミング」と「カードによるグルーピング」を使った発表活動を例として取り上げる。</w:t>
            </w:r>
          </w:p>
          <w:p w14:paraId="4E1A3171" w14:textId="77777777"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sz w:val="18"/>
                <w:szCs w:val="18"/>
              </w:rPr>
              <w:t>＊「マッピング」を使った活動と、「ブレーンストーミング」と「カードによるグルーピング」を使った活動の両方を取り上げ、順に取り組んでもよい。</w:t>
            </w:r>
          </w:p>
          <w:p w14:paraId="5DE78BED" w14:textId="77777777" w:rsidR="00534ADA" w:rsidRDefault="00534ADA" w:rsidP="00534ADA">
            <w:pPr>
              <w:spacing w:line="300" w:lineRule="exact"/>
              <w:ind w:left="180" w:hangingChars="100" w:hanging="180"/>
              <w:rPr>
                <w:rFonts w:ascii="ＭＳ 明朝" w:hAnsi="ＭＳ 明朝"/>
                <w:sz w:val="18"/>
                <w:szCs w:val="18"/>
              </w:rPr>
            </w:pPr>
            <w:r>
              <w:rPr>
                <w:rFonts w:ascii="ＭＳ 明朝" w:hAnsi="ＭＳ 明朝" w:hint="eastAsia"/>
                <w:sz w:val="18"/>
                <w:szCs w:val="18"/>
              </w:rPr>
              <w:t>５どのような題材について話し合うか、各自で題材案を考えたうえ、グループで検討し、題材を決める。</w:t>
            </w:r>
          </w:p>
          <w:p w14:paraId="16EFDA2B" w14:textId="77777777" w:rsidR="00534ADA" w:rsidRDefault="00534ADA" w:rsidP="00534A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６決めた題材についてブレーンストーミングを行うために、「ブレーンストーミングのルール」を確認し、「『⑴出す・広げる』の例」を参考に話し合いの具体的なイメージを持つ。</w:t>
            </w:r>
          </w:p>
          <w:p w14:paraId="0A9159A6" w14:textId="77777777" w:rsidR="00534ADA" w:rsidRDefault="00534ADA" w:rsidP="00534A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７思いつくまま題材についてのアイディアを出し合う。出されたアイディアは、その場で付箋に書き、台紙に貼っていく。</w:t>
            </w:r>
          </w:p>
          <w:p w14:paraId="0528E75C" w14:textId="77777777" w:rsidR="00534ADA" w:rsidRDefault="00534ADA" w:rsidP="00534ADA">
            <w:pPr>
              <w:spacing w:line="300" w:lineRule="exact"/>
              <w:ind w:left="181" w:hangingChars="100" w:hanging="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＜第２時＞</w:t>
            </w:r>
          </w:p>
          <w:p w14:paraId="0D4074CA" w14:textId="77777777" w:rsidR="00534ADA" w:rsidRDefault="00534ADA" w:rsidP="00534ADA">
            <w:pPr>
              <w:spacing w:line="300" w:lineRule="exact"/>
              <w:ind w:left="180" w:hangingChars="100" w:hanging="180"/>
              <w:rPr>
                <w:rFonts w:ascii="ＭＳ 明朝" w:hAnsi="ＭＳ 明朝"/>
                <w:bCs/>
                <w:sz w:val="18"/>
                <w:szCs w:val="18"/>
              </w:rPr>
            </w:pPr>
            <w:r>
              <w:rPr>
                <w:rFonts w:ascii="ＭＳ 明朝" w:hAnsi="ＭＳ 明朝" w:hint="eastAsia"/>
                <w:bCs/>
                <w:sz w:val="18"/>
                <w:szCs w:val="18"/>
              </w:rPr>
              <w:t>１前時に貼り付けた付箋について、類似性や共通項に注目し、「グルーピングの観点の例」などを参考に分類・整理する。</w:t>
            </w:r>
          </w:p>
          <w:p w14:paraId="7CCD1DFB" w14:textId="77777777" w:rsidR="00534ADA" w:rsidRDefault="00534ADA" w:rsidP="00534A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２グループ分けした付箋にタイトルを付け、「関係付ける視点の例」を参考に、相互の関係性が分かるように矢印などを書いて台紙に配置する。</w:t>
            </w:r>
          </w:p>
          <w:p w14:paraId="640413A7" w14:textId="77777777" w:rsidR="00534ADA" w:rsidRDefault="00534ADA" w:rsidP="00534ADA">
            <w:pPr>
              <w:spacing w:line="300" w:lineRule="exact"/>
              <w:ind w:left="180" w:hangingChars="100" w:hanging="180"/>
              <w:rPr>
                <w:rFonts w:ascii="ＭＳ 明朝" w:hAnsi="ＭＳ 明朝"/>
                <w:bCs/>
                <w:sz w:val="18"/>
                <w:szCs w:val="18"/>
              </w:rPr>
            </w:pPr>
            <w:r>
              <w:rPr>
                <w:rFonts w:ascii="ＭＳ 明朝" w:hAnsi="ＭＳ 明朝" w:hint="eastAsia"/>
                <w:bCs/>
                <w:sz w:val="18"/>
                <w:szCs w:val="18"/>
              </w:rPr>
              <w:t>３グルーピングの結果を踏まえ、「発表の構成例」を参考に、五分程度のスピーチとしてまとめる。</w:t>
            </w:r>
          </w:p>
          <w:p w14:paraId="0B72D60C" w14:textId="77777777" w:rsidR="00534ADA" w:rsidRDefault="00534ADA" w:rsidP="00534ADA">
            <w:pPr>
              <w:spacing w:line="300" w:lineRule="exact"/>
              <w:ind w:left="180" w:hangingChars="100" w:hanging="180"/>
              <w:jc w:val="left"/>
              <w:rPr>
                <w:rFonts w:ascii="ＭＳ 明朝" w:hAnsi="ＭＳ 明朝" w:cs="Arial"/>
                <w:sz w:val="18"/>
                <w:szCs w:val="18"/>
              </w:rPr>
            </w:pPr>
            <w:r>
              <w:rPr>
                <w:rFonts w:ascii="ＭＳ 明朝" w:hAnsi="ＭＳ 明朝" w:hint="eastAsia"/>
                <w:bCs/>
                <w:sz w:val="18"/>
                <w:szCs w:val="18"/>
              </w:rPr>
              <w:lastRenderedPageBreak/>
              <w:t>４各グループの話し合いの成果を発表し合い、クラス全体で共有する。</w:t>
            </w:r>
          </w:p>
          <w:p w14:paraId="1F374946" w14:textId="4F8A3ECF" w:rsidR="00534ADA" w:rsidRPr="006274F3" w:rsidRDefault="00534ADA" w:rsidP="00534ADA">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bCs/>
                <w:sz w:val="18"/>
                <w:szCs w:val="18"/>
              </w:rPr>
              <w:t>５「振り返りのポイント」の各項目について振り返り、確認する。</w:t>
            </w:r>
          </w:p>
        </w:tc>
        <w:tc>
          <w:tcPr>
            <w:tcW w:w="4537"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tcPr>
          <w:p w14:paraId="05986ABD" w14:textId="77777777" w:rsidR="00534ADA" w:rsidRDefault="00534ADA" w:rsidP="00534ADA">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4343787A" w14:textId="77777777" w:rsidR="00534ADA" w:rsidRDefault="00534ADA" w:rsidP="00534ADA">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・個別の情報と一般化された情報との関係について理解している。</w:t>
            </w:r>
          </w:p>
          <w:p w14:paraId="0E71B36B" w14:textId="77777777" w:rsidR="00534ADA" w:rsidRDefault="00534ADA" w:rsidP="00534ADA">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lastRenderedPageBreak/>
              <w:t>・実社会との関わりを考えるための読書の意義と効用について理解を深めている。</w:t>
            </w:r>
          </w:p>
          <w:p w14:paraId="3AFCD435" w14:textId="77777777" w:rsidR="00534ADA" w:rsidRDefault="00534ADA" w:rsidP="00534ADA">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［思判表］</w:t>
            </w:r>
          </w:p>
          <w:p w14:paraId="1065C1E9" w14:textId="77777777" w:rsidR="00534ADA" w:rsidRDefault="00534ADA" w:rsidP="00534ADA">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2ACCB427" w14:textId="77777777" w:rsidR="00534ADA" w:rsidRDefault="00534ADA" w:rsidP="00534ADA">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6A3FF94F" w14:textId="16AF629C" w:rsidR="00534ADA" w:rsidRPr="0052272E" w:rsidRDefault="00534ADA" w:rsidP="0052272E">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［主］</w:t>
            </w:r>
            <w:r>
              <w:rPr>
                <w:rFonts w:ascii="ＭＳ 明朝" w:hAnsi="ＭＳ 明朝" w:cs="Arial" w:hint="eastAsia"/>
                <w:color w:val="000000" w:themeColor="text1"/>
                <w:sz w:val="18"/>
                <w:szCs w:val="18"/>
              </w:rPr>
              <w:t>進んでテーマを考え、学習課題に沿って発想を広げて整理して、発表する活動をしようとしている。</w:t>
            </w:r>
          </w:p>
        </w:tc>
      </w:tr>
      <w:tr w:rsidR="002969DF" w14:paraId="66683069" w14:textId="77777777" w:rsidTr="0049107C">
        <w:trPr>
          <w:trHeight w:val="283"/>
        </w:trPr>
        <w:tc>
          <w:tcPr>
            <w:tcW w:w="2268" w:type="dxa"/>
            <w:tcBorders>
              <w:top w:val="single" w:sz="4" w:space="0" w:color="auto"/>
              <w:left w:val="single" w:sz="8" w:space="0" w:color="auto"/>
              <w:bottom w:val="single" w:sz="8" w:space="0" w:color="auto"/>
              <w:right w:val="single" w:sz="4" w:space="0" w:color="auto"/>
            </w:tcBorders>
            <w:tcMar>
              <w:top w:w="57" w:type="dxa"/>
              <w:left w:w="57" w:type="dxa"/>
              <w:bottom w:w="57" w:type="dxa"/>
              <w:right w:w="57" w:type="dxa"/>
            </w:tcMar>
          </w:tcPr>
          <w:p w14:paraId="3B3D1021" w14:textId="77777777" w:rsidR="002969DF" w:rsidRPr="00B35FA4" w:rsidRDefault="002969DF" w:rsidP="002969DF">
            <w:pPr>
              <w:spacing w:line="300" w:lineRule="exact"/>
              <w:jc w:val="left"/>
              <w:rPr>
                <w:rFonts w:ascii="ＭＳ 明朝" w:hAnsi="ＭＳ 明朝" w:cs="Arial"/>
                <w:sz w:val="18"/>
                <w:szCs w:val="18"/>
              </w:rPr>
            </w:pPr>
            <w:r w:rsidRPr="00B35FA4">
              <w:rPr>
                <w:rFonts w:ascii="ＭＳ 明朝" w:hAnsi="ＭＳ 明朝" w:cs="Arial" w:hint="eastAsia"/>
                <w:sz w:val="18"/>
                <w:szCs w:val="18"/>
              </w:rPr>
              <w:lastRenderedPageBreak/>
              <w:t>書く</w:t>
            </w:r>
          </w:p>
          <w:p w14:paraId="30A09B9B" w14:textId="77777777" w:rsidR="002969DF" w:rsidRPr="00B35FA4" w:rsidRDefault="002969DF" w:rsidP="002969DF">
            <w:pPr>
              <w:spacing w:line="300" w:lineRule="exact"/>
              <w:jc w:val="left"/>
              <w:rPr>
                <w:rFonts w:ascii="ＭＳ 明朝" w:hAnsi="ＭＳ 明朝" w:cs="Arial"/>
                <w:bCs/>
                <w:sz w:val="21"/>
                <w:szCs w:val="18"/>
              </w:rPr>
            </w:pPr>
            <w:r w:rsidRPr="00B35FA4">
              <w:rPr>
                <w:rFonts w:ascii="ＭＳ 明朝" w:hAnsi="ＭＳ 明朝" w:cs="Arial" w:hint="eastAsia"/>
                <w:bCs/>
                <w:sz w:val="21"/>
                <w:szCs w:val="18"/>
              </w:rPr>
              <w:t>新聞記事をもとに問いを作り、意見をまとめる</w:t>
            </w:r>
          </w:p>
          <w:p w14:paraId="1C7E4614" w14:textId="77777777" w:rsidR="002969DF" w:rsidRPr="00B35FA4" w:rsidRDefault="002969DF" w:rsidP="002969DF">
            <w:pPr>
              <w:spacing w:line="300" w:lineRule="exact"/>
              <w:jc w:val="right"/>
              <w:rPr>
                <w:rFonts w:ascii="ＭＳ 明朝" w:hAnsi="ＭＳ 明朝" w:cs="Arial"/>
                <w:sz w:val="18"/>
                <w:szCs w:val="18"/>
              </w:rPr>
            </w:pPr>
            <w:r w:rsidRPr="00B35FA4">
              <w:rPr>
                <w:rFonts w:ascii="ＭＳ 明朝" w:hAnsi="ＭＳ 明朝" w:cs="Arial" w:hint="eastAsia"/>
                <w:sz w:val="18"/>
                <w:szCs w:val="18"/>
              </w:rPr>
              <w:t>Ｐ67</w:t>
            </w:r>
          </w:p>
          <w:p w14:paraId="3CC5B93C" w14:textId="33532CA8" w:rsidR="002969DF" w:rsidRDefault="002969DF" w:rsidP="002969DF">
            <w:pPr>
              <w:spacing w:line="300" w:lineRule="exact"/>
              <w:jc w:val="right"/>
              <w:rPr>
                <w:rFonts w:ascii="ＭＳ 明朝" w:hAnsi="ＭＳ 明朝" w:cs="Arial"/>
                <w:sz w:val="18"/>
                <w:szCs w:val="18"/>
              </w:rPr>
            </w:pPr>
            <w:r w:rsidRPr="00B35FA4">
              <w:rPr>
                <w:rFonts w:ascii="ＭＳ 明朝" w:hAnsi="ＭＳ 明朝" w:cs="Arial" w:hint="eastAsia"/>
                <w:sz w:val="18"/>
                <w:szCs w:val="18"/>
              </w:rPr>
              <w:t>４時間</w:t>
            </w:r>
          </w:p>
        </w:tc>
        <w:tc>
          <w:tcPr>
            <w:tcW w:w="1418"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18E4F623" w14:textId="77777777" w:rsidR="002969DF" w:rsidRPr="00B35FA4" w:rsidRDefault="002969DF" w:rsidP="002969DF">
            <w:pPr>
              <w:spacing w:line="300" w:lineRule="exact"/>
              <w:ind w:left="180" w:hangingChars="100" w:hanging="180"/>
              <w:rPr>
                <w:rFonts w:ascii="ＭＳ 明朝" w:hAnsi="ＭＳ 明朝" w:cs="ＭＳ ゴシック"/>
                <w:sz w:val="18"/>
                <w:szCs w:val="18"/>
              </w:rPr>
            </w:pPr>
            <w:r w:rsidRPr="00B35FA4">
              <w:rPr>
                <w:rFonts w:ascii="ＭＳ 明朝" w:eastAsia="BIZ UDゴシック" w:hAnsi="ＭＳ 明朝" w:cs="ＭＳ ゴシック" w:hint="eastAsia"/>
                <w:sz w:val="18"/>
                <w:szCs w:val="18"/>
              </w:rPr>
              <w:t>［知技］</w:t>
            </w:r>
            <w:r w:rsidRPr="00B35FA4">
              <w:rPr>
                <w:rFonts w:ascii="ＭＳ 明朝" w:hAnsi="ＭＳ 明朝" w:cs="ＭＳ ゴシック" w:hint="eastAsia"/>
                <w:sz w:val="18"/>
                <w:szCs w:val="18"/>
              </w:rPr>
              <w:t>⑴ウ、オ／⑵オ</w:t>
            </w:r>
          </w:p>
          <w:p w14:paraId="22C34CAC"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eastAsia="BIZ UDゴシック" w:hAnsi="ＭＳ 明朝" w:cs="ＭＳ ゴシック" w:hint="eastAsia"/>
                <w:sz w:val="18"/>
                <w:szCs w:val="18"/>
              </w:rPr>
              <w:t>［思判表］書くこと</w:t>
            </w:r>
            <w:r w:rsidRPr="00B35FA4">
              <w:rPr>
                <w:rFonts w:ascii="ＭＳ 明朝" w:hAnsi="ＭＳ 明朝" w:cs="Arial" w:hint="eastAsia"/>
                <w:sz w:val="18"/>
                <w:szCs w:val="18"/>
              </w:rPr>
              <w:t>⑴ア、イ</w:t>
            </w:r>
          </w:p>
          <w:p w14:paraId="0AE84EB7" w14:textId="39611F8D" w:rsidR="002969DF" w:rsidRDefault="002969DF" w:rsidP="002969DF">
            <w:pPr>
              <w:spacing w:line="300" w:lineRule="exact"/>
              <w:ind w:left="180" w:hangingChars="100" w:hanging="180"/>
              <w:rPr>
                <w:rFonts w:ascii="ＭＳ 明朝" w:hAnsi="ＭＳ 明朝" w:cs="Arial"/>
                <w:color w:val="000000" w:themeColor="text1"/>
                <w:sz w:val="18"/>
                <w:szCs w:val="18"/>
              </w:rPr>
            </w:pPr>
            <w:r w:rsidRPr="00B35FA4">
              <w:rPr>
                <w:rFonts w:ascii="ＭＳ 明朝" w:hAnsi="ＭＳ 明朝" w:cs="Arial" w:hint="eastAsia"/>
                <w:bCs/>
                <w:sz w:val="18"/>
                <w:szCs w:val="18"/>
              </w:rPr>
              <w:fldChar w:fldCharType="begin"/>
            </w:r>
            <w:r w:rsidRPr="00B35FA4">
              <w:rPr>
                <w:rFonts w:ascii="ＭＳ 明朝" w:hAnsi="ＭＳ 明朝" w:cs="Arial" w:hint="eastAsia"/>
                <w:bCs/>
                <w:sz w:val="18"/>
                <w:szCs w:val="18"/>
              </w:rPr>
              <w:instrText xml:space="preserve"> eq \o\ac(</w:instrText>
            </w:r>
            <w:r w:rsidRPr="00B35FA4">
              <w:rPr>
                <w:rFonts w:ascii="ＭＳ 明朝" w:hAnsi="ＭＳ 明朝" w:cs="Arial" w:hint="eastAsia"/>
                <w:bCs/>
                <w:position w:val="-3"/>
                <w:sz w:val="27"/>
                <w:szCs w:val="18"/>
              </w:rPr>
              <w:instrText>○</w:instrText>
            </w:r>
            <w:r w:rsidRPr="00B35FA4">
              <w:rPr>
                <w:rFonts w:ascii="ＭＳ 明朝" w:hAnsi="ＭＳ 明朝" w:cs="Arial" w:hint="eastAsia"/>
                <w:bCs/>
                <w:sz w:val="18"/>
                <w:szCs w:val="18"/>
              </w:rPr>
              <w:instrText>,活)</w:instrText>
            </w:r>
            <w:r w:rsidRPr="00B35FA4">
              <w:rPr>
                <w:rFonts w:ascii="ＭＳ 明朝" w:hAnsi="ＭＳ 明朝" w:cs="Arial" w:hint="eastAsia"/>
                <w:bCs/>
                <w:sz w:val="18"/>
                <w:szCs w:val="18"/>
              </w:rPr>
              <w:fldChar w:fldCharType="end"/>
            </w:r>
            <w:r w:rsidRPr="00B35FA4">
              <w:rPr>
                <w:rFonts w:ascii="ＭＳ 明朝" w:eastAsia="BIZ UDゴシック" w:hAnsi="ＭＳ 明朝" w:cs="ＭＳ ゴシック" w:hint="eastAsia"/>
                <w:sz w:val="18"/>
                <w:szCs w:val="18"/>
              </w:rPr>
              <w:t>書くこと</w:t>
            </w:r>
            <w:r w:rsidRPr="00B35FA4">
              <w:rPr>
                <w:rFonts w:ascii="ＭＳ 明朝" w:hAnsi="ＭＳ 明朝" w:cs="Arial" w:hint="eastAsia"/>
                <w:sz w:val="18"/>
                <w:szCs w:val="18"/>
              </w:rPr>
              <w:t>⑵ア</w:t>
            </w:r>
          </w:p>
        </w:tc>
        <w:tc>
          <w:tcPr>
            <w:tcW w:w="1843"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0D20725D" w14:textId="5E043F7C" w:rsidR="002969DF" w:rsidRDefault="002969DF" w:rsidP="002969DF">
            <w:pPr>
              <w:spacing w:line="300" w:lineRule="exact"/>
              <w:ind w:left="180" w:hangingChars="100" w:hanging="180"/>
              <w:rPr>
                <w:rFonts w:ascii="ＭＳ 明朝" w:hAnsi="ＭＳ 明朝"/>
                <w:color w:val="000000" w:themeColor="text1"/>
                <w:sz w:val="18"/>
                <w:szCs w:val="18"/>
              </w:rPr>
            </w:pPr>
            <w:r w:rsidRPr="00B35FA4">
              <w:rPr>
                <w:rFonts w:ascii="ＭＳ 明朝" w:hAnsi="ＭＳ 明朝" w:hint="eastAsia"/>
                <w:sz w:val="18"/>
                <w:szCs w:val="18"/>
              </w:rPr>
              <w:t>・読んだ文章から問いを作り、構成を工夫して意見をまとめる。</w:t>
            </w:r>
          </w:p>
        </w:tc>
        <w:tc>
          <w:tcPr>
            <w:tcW w:w="4535"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64045B06" w14:textId="77777777" w:rsidR="002969DF" w:rsidRPr="00B35FA4"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B35FA4">
              <w:rPr>
                <w:rFonts w:ascii="ＭＳ ゴシック" w:eastAsia="ＭＳ ゴシック" w:hAnsi="ＭＳ ゴシック" w:cs="ＭＳ 明朝" w:hint="eastAsia"/>
                <w:b/>
                <w:kern w:val="0"/>
                <w:sz w:val="18"/>
                <w:szCs w:val="18"/>
              </w:rPr>
              <w:t>＜第１時＞</w:t>
            </w:r>
          </w:p>
          <w:p w14:paraId="1624F35D"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１「学習の流れ」を読んで、活動のポイントの見通しを持つ。</w:t>
            </w:r>
          </w:p>
          <w:p w14:paraId="2298E5C4"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２「課題」（Ｐ74）の中から一つを選び、どのような活動を行うかを確認する。</w:t>
            </w:r>
          </w:p>
          <w:p w14:paraId="5EB365C5"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３グループごとに、複数の新聞記事に目を通し、興味のある新聞記事を探し、選ぶ。</w:t>
            </w:r>
          </w:p>
          <w:p w14:paraId="2354210B" w14:textId="77777777" w:rsidR="002969DF" w:rsidRPr="00B35FA4" w:rsidRDefault="002969DF" w:rsidP="002969DF">
            <w:pPr>
              <w:spacing w:line="300" w:lineRule="exact"/>
              <w:ind w:left="180" w:hangingChars="100" w:hanging="180"/>
              <w:rPr>
                <w:rFonts w:ascii="ＭＳ 明朝" w:hAnsi="ＭＳ 明朝" w:cs="Arial"/>
                <w:bCs/>
                <w:sz w:val="18"/>
                <w:szCs w:val="18"/>
              </w:rPr>
            </w:pPr>
            <w:r w:rsidRPr="00B35FA4">
              <w:rPr>
                <w:rFonts w:ascii="ＭＳ 明朝" w:hAnsi="ＭＳ 明朝" w:hint="eastAsia"/>
                <w:sz w:val="18"/>
                <w:szCs w:val="18"/>
              </w:rPr>
              <w:t>４インターネットを利用し、興味のある新聞記事に関係する情報を探す。</w:t>
            </w:r>
          </w:p>
          <w:p w14:paraId="6D845ABE" w14:textId="77777777" w:rsidR="002969DF" w:rsidRPr="00B35FA4"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B35FA4">
              <w:rPr>
                <w:rFonts w:ascii="ＭＳ ゴシック" w:eastAsia="ＭＳ ゴシック" w:hAnsi="ＭＳ ゴシック" w:cs="ＭＳ 明朝" w:hint="eastAsia"/>
                <w:b/>
                <w:kern w:val="0"/>
                <w:sz w:val="18"/>
                <w:szCs w:val="18"/>
              </w:rPr>
              <w:t>＜第２時＞</w:t>
            </w:r>
          </w:p>
          <w:p w14:paraId="099A0A43" w14:textId="77777777" w:rsidR="002969DF" w:rsidRPr="00B35FA4" w:rsidRDefault="002969DF" w:rsidP="002969DF">
            <w:pPr>
              <w:spacing w:line="300" w:lineRule="exact"/>
              <w:ind w:left="180" w:hangingChars="100" w:hanging="180"/>
              <w:rPr>
                <w:rFonts w:ascii="ＭＳ 明朝" w:hAnsi="ＭＳ 明朝" w:cs="Arial"/>
                <w:bCs/>
                <w:sz w:val="18"/>
                <w:szCs w:val="18"/>
              </w:rPr>
            </w:pPr>
            <w:r w:rsidRPr="00B35FA4">
              <w:rPr>
                <w:rFonts w:ascii="ＭＳ 明朝" w:hAnsi="ＭＳ 明朝" w:cs="Arial" w:hint="eastAsia"/>
                <w:bCs/>
                <w:sz w:val="18"/>
                <w:szCs w:val="18"/>
              </w:rPr>
              <w:t>１新聞記事の割り付けを参考に、「記事情報カード」に記入しながら、選んだ記事の内容を整理する。</w:t>
            </w:r>
          </w:p>
          <w:p w14:paraId="75885AB8"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２ＱＦＴによる七段階からなる問い作りの方法を確認するとともに、「問いの焦点」を定め、問い作りのルールを確認する。</w:t>
            </w:r>
          </w:p>
          <w:p w14:paraId="0B0D2F65"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３グループごとに、「記事情報カード」をもとに、ＱＦＴによる「問い」を作る。</w:t>
            </w:r>
          </w:p>
          <w:p w14:paraId="13DFF48F" w14:textId="77777777" w:rsidR="002969DF" w:rsidRPr="00B35FA4"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B35FA4">
              <w:rPr>
                <w:rFonts w:ascii="ＭＳ ゴシック" w:eastAsia="ＭＳ ゴシック" w:hAnsi="ＭＳ ゴシック" w:cs="ＭＳ 明朝" w:hint="eastAsia"/>
                <w:b/>
                <w:kern w:val="0"/>
                <w:sz w:val="18"/>
                <w:szCs w:val="18"/>
              </w:rPr>
              <w:t>＜第３時＞</w:t>
            </w:r>
          </w:p>
          <w:p w14:paraId="11B5D4A3"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１問いに優先順位を付けて、最終的に一つに絞り、選ぶ理由をグループ内で話し合う。</w:t>
            </w:r>
          </w:p>
          <w:p w14:paraId="07AB3E05"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２「記事情報カード」を活用し、選んだ問いをもとに意見をまとめ、意見文を書く。</w:t>
            </w:r>
          </w:p>
          <w:p w14:paraId="4F770043" w14:textId="77777777" w:rsidR="002969DF" w:rsidRPr="00B35FA4" w:rsidRDefault="002969DF" w:rsidP="002969DF">
            <w:pPr>
              <w:overflowPunct w:val="0"/>
              <w:ind w:left="181" w:hangingChars="100" w:hanging="181"/>
              <w:textAlignment w:val="baseline"/>
              <w:rPr>
                <w:rFonts w:ascii="ＭＳ ゴシック" w:eastAsia="ＭＳ ゴシック" w:hAnsi="ＭＳ ゴシック" w:cs="ＭＳ 明朝"/>
                <w:b/>
                <w:kern w:val="0"/>
                <w:sz w:val="18"/>
                <w:szCs w:val="18"/>
              </w:rPr>
            </w:pPr>
            <w:r w:rsidRPr="00B35FA4">
              <w:rPr>
                <w:rFonts w:ascii="ＭＳ ゴシック" w:eastAsia="ＭＳ ゴシック" w:hAnsi="ＭＳ ゴシック" w:cs="ＭＳ 明朝" w:hint="eastAsia"/>
                <w:b/>
                <w:kern w:val="0"/>
                <w:sz w:val="18"/>
                <w:szCs w:val="18"/>
              </w:rPr>
              <w:t>＜第４時＞</w:t>
            </w:r>
          </w:p>
          <w:p w14:paraId="2351D7E5" w14:textId="77777777" w:rsidR="002969DF" w:rsidRPr="00B35FA4"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１「意見をまとめる」という活動をするうえで、ＱＦＴの⑴～⑹の各プロセスは適切にこなせたのかを振り返り、グループ内で、できたこと、できなかったこと</w:t>
            </w:r>
            <w:r w:rsidRPr="00B35FA4">
              <w:rPr>
                <w:rFonts w:ascii="ＭＳ 明朝" w:hAnsi="ＭＳ 明朝" w:hint="eastAsia"/>
                <w:sz w:val="18"/>
                <w:szCs w:val="18"/>
              </w:rPr>
              <w:lastRenderedPageBreak/>
              <w:t>を話し合う。</w:t>
            </w:r>
          </w:p>
          <w:p w14:paraId="562B5DEB" w14:textId="15D41F98" w:rsidR="002969DF" w:rsidRDefault="002969DF" w:rsidP="002969DF">
            <w:pPr>
              <w:spacing w:line="300" w:lineRule="exact"/>
              <w:ind w:left="180" w:hangingChars="100" w:hanging="180"/>
              <w:rPr>
                <w:rFonts w:ascii="ＭＳ 明朝" w:hAnsi="ＭＳ 明朝"/>
                <w:sz w:val="18"/>
                <w:szCs w:val="18"/>
              </w:rPr>
            </w:pPr>
            <w:r w:rsidRPr="00B35FA4">
              <w:rPr>
                <w:rFonts w:ascii="ＭＳ 明朝" w:hAnsi="ＭＳ 明朝" w:hint="eastAsia"/>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top w:w="57" w:type="dxa"/>
              <w:left w:w="57" w:type="dxa"/>
              <w:bottom w:w="57" w:type="dxa"/>
              <w:right w:w="57" w:type="dxa"/>
            </w:tcMar>
          </w:tcPr>
          <w:p w14:paraId="05CCD4ED" w14:textId="77777777" w:rsidR="002969DF" w:rsidRPr="00B35FA4" w:rsidRDefault="002969DF" w:rsidP="002969DF">
            <w:pPr>
              <w:spacing w:line="300" w:lineRule="exact"/>
              <w:ind w:left="180" w:hangingChars="100" w:hanging="180"/>
              <w:rPr>
                <w:rFonts w:ascii="ＭＳ 明朝" w:eastAsia="BIZ UDゴシック" w:hAnsi="ＭＳ 明朝" w:cs="Arial"/>
                <w:bCs/>
                <w:sz w:val="18"/>
                <w:szCs w:val="18"/>
              </w:rPr>
            </w:pPr>
            <w:r w:rsidRPr="00B35FA4">
              <w:rPr>
                <w:rFonts w:ascii="ＭＳ 明朝" w:eastAsia="BIZ UDゴシック" w:hAnsi="ＭＳ 明朝" w:cs="Arial" w:hint="eastAsia"/>
                <w:bCs/>
                <w:sz w:val="18"/>
                <w:szCs w:val="18"/>
              </w:rPr>
              <w:lastRenderedPageBreak/>
              <w:t>［知技］</w:t>
            </w:r>
          </w:p>
          <w:p w14:paraId="1E113F3F"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hAnsi="ＭＳ 明朝" w:cs="Arial" w:hint="eastAsia"/>
                <w:sz w:val="18"/>
                <w:szCs w:val="18"/>
              </w:rPr>
              <w:t>・常用漢字の読みに慣れ、主な常用漢字を書き、文や文章の中で使っている。</w:t>
            </w:r>
          </w:p>
          <w:p w14:paraId="16B421BD"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hAnsi="ＭＳ 明朝" w:cs="Arial" w:hint="eastAsia"/>
                <w:sz w:val="18"/>
                <w:szCs w:val="18"/>
              </w:rPr>
              <w:t>・文、話、文章の効果的な組み立て方や接続の仕方について理解している。</w:t>
            </w:r>
          </w:p>
          <w:p w14:paraId="177F1EF0"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hAnsi="ＭＳ 明朝" w:cs="Arial" w:hint="eastAsia"/>
                <w:sz w:val="18"/>
                <w:szCs w:val="18"/>
              </w:rPr>
              <w:t>・引用の仕方や出典の示し方、それらの必要性について理解を深め使っている。</w:t>
            </w:r>
          </w:p>
          <w:p w14:paraId="02D29769" w14:textId="77777777" w:rsidR="002969DF" w:rsidRPr="00B35FA4" w:rsidRDefault="002969DF" w:rsidP="002969DF">
            <w:pPr>
              <w:spacing w:line="300" w:lineRule="exact"/>
              <w:rPr>
                <w:rFonts w:ascii="ＭＳ 明朝" w:eastAsia="BIZ UDゴシック" w:hAnsi="ＭＳ 明朝" w:cs="Arial"/>
                <w:sz w:val="18"/>
                <w:szCs w:val="18"/>
              </w:rPr>
            </w:pPr>
            <w:r w:rsidRPr="00B35FA4">
              <w:rPr>
                <w:rFonts w:ascii="ＭＳ 明朝" w:eastAsia="BIZ UDゴシック" w:hAnsi="ＭＳ 明朝" w:cs="Arial" w:hint="eastAsia"/>
                <w:sz w:val="18"/>
                <w:szCs w:val="18"/>
              </w:rPr>
              <w:t>［思判表］</w:t>
            </w:r>
          </w:p>
          <w:p w14:paraId="64074FCA"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078CDE84" w14:textId="77777777" w:rsidR="002969DF" w:rsidRPr="00B35FA4" w:rsidRDefault="002969DF" w:rsidP="002969DF">
            <w:pPr>
              <w:spacing w:line="300" w:lineRule="exact"/>
              <w:ind w:left="180" w:hangingChars="100" w:hanging="180"/>
              <w:rPr>
                <w:rFonts w:ascii="ＭＳ 明朝" w:hAnsi="ＭＳ 明朝" w:cs="Arial"/>
                <w:sz w:val="18"/>
                <w:szCs w:val="18"/>
              </w:rPr>
            </w:pPr>
            <w:r w:rsidRPr="00B35FA4">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57A169E4" w14:textId="4241282C" w:rsidR="002969DF" w:rsidRDefault="002969DF" w:rsidP="002969DF">
            <w:pPr>
              <w:spacing w:line="300" w:lineRule="exact"/>
              <w:ind w:left="180" w:hangingChars="100" w:hanging="180"/>
              <w:rPr>
                <w:rFonts w:ascii="ＭＳ 明朝" w:hAnsi="ＭＳ 明朝" w:cs="ＭＳ ゴシック"/>
                <w:sz w:val="18"/>
                <w:szCs w:val="18"/>
                <w:highlight w:val="green"/>
              </w:rPr>
            </w:pPr>
            <w:r w:rsidRPr="00B35FA4">
              <w:rPr>
                <w:rFonts w:ascii="ＭＳ 明朝" w:eastAsia="BIZ UDゴシック" w:hAnsi="ＭＳ 明朝" w:cs="ＭＳ 明朝" w:hint="eastAsia"/>
                <w:sz w:val="18"/>
                <w:szCs w:val="18"/>
              </w:rPr>
              <w:t>［主］</w:t>
            </w:r>
            <w:r w:rsidRPr="00B35FA4">
              <w:rPr>
                <w:rFonts w:ascii="ＭＳ 明朝" w:hAnsi="ＭＳ 明朝" w:cs="ＭＳ 明朝" w:hint="eastAsia"/>
                <w:sz w:val="18"/>
                <w:szCs w:val="18"/>
              </w:rPr>
              <w:t>積極的に情報の収集や整理をし、学習課題に沿って伝える相手の理解が得られるように、</w:t>
            </w:r>
            <w:r w:rsidRPr="00B35FA4">
              <w:rPr>
                <w:rFonts w:ascii="ＭＳ 明朝" w:hAnsi="ＭＳ 明朝" w:cs="Arial" w:hint="eastAsia"/>
                <w:sz w:val="18"/>
                <w:szCs w:val="18"/>
              </w:rPr>
              <w:t>文章の効果的な組み立て方や接続の仕方を意識して、自分の意見を文章としてまとめ、グループ内で話し合おうとしている</w:t>
            </w:r>
            <w:r w:rsidRPr="00B35FA4">
              <w:rPr>
                <w:rFonts w:ascii="ＭＳ 明朝" w:hAnsi="ＭＳ 明朝" w:cs="ＭＳ 明朝" w:hint="eastAsia"/>
                <w:sz w:val="18"/>
                <w:szCs w:val="18"/>
              </w:rPr>
              <w:t>。</w:t>
            </w:r>
          </w:p>
        </w:tc>
      </w:tr>
      <w:tr w:rsidR="0049107C" w:rsidRPr="000B230B" w14:paraId="56B6BD4B"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6160B27" w14:textId="77777777" w:rsidR="0049107C" w:rsidRPr="00F50E20" w:rsidRDefault="0049107C" w:rsidP="00102D98">
            <w:pPr>
              <w:spacing w:line="300" w:lineRule="exact"/>
              <w:jc w:val="left"/>
              <w:rPr>
                <w:rFonts w:ascii="ＭＳ 明朝" w:hAnsi="ＭＳ 明朝"/>
                <w:sz w:val="18"/>
                <w:szCs w:val="18"/>
              </w:rPr>
            </w:pPr>
            <w:r>
              <w:rPr>
                <w:rFonts w:ascii="ＭＳ 明朝" w:hAnsi="ＭＳ 明朝" w:hint="eastAsia"/>
                <w:sz w:val="18"/>
                <w:szCs w:val="18"/>
              </w:rPr>
              <w:t>■２学期</w:t>
            </w:r>
          </w:p>
        </w:tc>
      </w:tr>
      <w:tr w:rsidR="0049107C" w:rsidRPr="00120A5C" w14:paraId="0B8DD784"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B88D631" w14:textId="77777777" w:rsidR="0049107C" w:rsidRPr="00120A5C" w:rsidRDefault="0049107C" w:rsidP="00102D9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３言葉と社会（９～1</w:t>
            </w:r>
            <w:r>
              <w:rPr>
                <w:rFonts w:ascii="ＭＳ 明朝" w:hAnsi="ＭＳ 明朝"/>
                <w:sz w:val="18"/>
                <w:szCs w:val="18"/>
              </w:rPr>
              <w:t>0</w:t>
            </w:r>
            <w:r>
              <w:rPr>
                <w:rFonts w:ascii="ＭＳ 明朝" w:hAnsi="ＭＳ 明朝" w:hint="eastAsia"/>
                <w:sz w:val="18"/>
                <w:szCs w:val="18"/>
              </w:rPr>
              <w:t>月）</w:t>
            </w:r>
          </w:p>
        </w:tc>
      </w:tr>
      <w:tr w:rsidR="004B262F" w:rsidRPr="00FE5C46" w14:paraId="69DDF19F" w14:textId="77777777" w:rsidTr="004630E8">
        <w:trPr>
          <w:trHeight w:val="283"/>
        </w:trPr>
        <w:tc>
          <w:tcPr>
            <w:tcW w:w="2268" w:type="dxa"/>
            <w:tcBorders>
              <w:top w:val="single" w:sz="4" w:space="0" w:color="auto"/>
              <w:left w:val="single" w:sz="8" w:space="0" w:color="auto"/>
              <w:bottom w:val="single" w:sz="4" w:space="0" w:color="auto"/>
            </w:tcBorders>
            <w:tcMar>
              <w:left w:w="57" w:type="dxa"/>
              <w:right w:w="57" w:type="dxa"/>
            </w:tcMar>
          </w:tcPr>
          <w:p w14:paraId="701520D9" w14:textId="77777777" w:rsidR="004B262F" w:rsidRPr="003C4547" w:rsidRDefault="004B262F" w:rsidP="004B262F">
            <w:pPr>
              <w:spacing w:line="300" w:lineRule="exact"/>
              <w:rPr>
                <w:rFonts w:ascii="ＭＳ 明朝" w:hAnsi="ＭＳ 明朝" w:cs="Arial"/>
                <w:sz w:val="18"/>
                <w:szCs w:val="18"/>
              </w:rPr>
            </w:pPr>
            <w:r w:rsidRPr="003C4547">
              <w:rPr>
                <w:rFonts w:ascii="ＭＳ 明朝" w:hAnsi="ＭＳ 明朝" w:cs="Arial" w:hint="eastAsia"/>
                <w:sz w:val="18"/>
                <w:szCs w:val="18"/>
              </w:rPr>
              <w:t>読む（話す・聞く）</w:t>
            </w:r>
          </w:p>
          <w:p w14:paraId="759A0590" w14:textId="77777777" w:rsidR="004B262F" w:rsidRPr="003C4547" w:rsidRDefault="004B262F" w:rsidP="004B262F">
            <w:pPr>
              <w:spacing w:line="300" w:lineRule="exact"/>
              <w:rPr>
                <w:rFonts w:ascii="ＭＳ 明朝" w:hAnsi="ＭＳ 明朝" w:cs="Arial"/>
                <w:bCs/>
                <w:sz w:val="21"/>
                <w:szCs w:val="18"/>
              </w:rPr>
            </w:pPr>
            <w:r w:rsidRPr="003C4547">
              <w:rPr>
                <w:rFonts w:ascii="ＭＳ 明朝" w:hAnsi="ＭＳ 明朝" w:cs="Arial" w:hint="eastAsia"/>
                <w:bCs/>
                <w:sz w:val="21"/>
                <w:szCs w:val="18"/>
              </w:rPr>
              <w:t>言葉は「ものの名前」ではない</w:t>
            </w:r>
          </w:p>
          <w:p w14:paraId="30D45256" w14:textId="77777777" w:rsidR="004B262F" w:rsidRPr="003C4547" w:rsidRDefault="004B262F" w:rsidP="004B262F">
            <w:pPr>
              <w:spacing w:line="300" w:lineRule="exact"/>
              <w:jc w:val="right"/>
              <w:rPr>
                <w:rFonts w:ascii="ＭＳ 明朝" w:hAnsi="ＭＳ 明朝" w:cs="Arial"/>
                <w:bCs/>
                <w:sz w:val="21"/>
                <w:szCs w:val="18"/>
              </w:rPr>
            </w:pPr>
            <w:r w:rsidRPr="003C4547">
              <w:rPr>
                <w:rFonts w:ascii="ＭＳ 明朝" w:hAnsi="ＭＳ 明朝" w:cs="Arial" w:hint="eastAsia"/>
                <w:sz w:val="18"/>
                <w:szCs w:val="18"/>
              </w:rPr>
              <w:t>Ｐ</w:t>
            </w:r>
            <w:r>
              <w:rPr>
                <w:rFonts w:ascii="ＭＳ 明朝" w:hAnsi="ＭＳ 明朝" w:cs="Arial" w:hint="eastAsia"/>
                <w:sz w:val="18"/>
                <w:szCs w:val="18"/>
              </w:rPr>
              <w:t>80</w:t>
            </w:r>
          </w:p>
          <w:p w14:paraId="7AD10AEB" w14:textId="5C676BCE" w:rsidR="004B262F" w:rsidRPr="003A365A" w:rsidRDefault="004B262F" w:rsidP="004B262F">
            <w:pPr>
              <w:spacing w:line="300" w:lineRule="exact"/>
              <w:jc w:val="right"/>
              <w:rPr>
                <w:rFonts w:ascii="ＭＳ 明朝" w:hAnsi="ＭＳ 明朝" w:cs="Arial"/>
                <w:sz w:val="18"/>
                <w:szCs w:val="18"/>
              </w:rPr>
            </w:pPr>
            <w:r w:rsidRPr="003C4547">
              <w:rPr>
                <w:rFonts w:ascii="ＭＳ 明朝" w:hAnsi="ＭＳ 明朝" w:cs="Arial" w:hint="eastAsia"/>
                <w:sz w:val="18"/>
                <w:szCs w:val="18"/>
              </w:rPr>
              <w:t>２</w:t>
            </w:r>
            <w:r w:rsidRPr="003C4547">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069FB161" w14:textId="77777777" w:rsidR="004B262F" w:rsidRPr="003C4547" w:rsidRDefault="004B262F" w:rsidP="004B262F">
            <w:pPr>
              <w:spacing w:line="300" w:lineRule="exact"/>
              <w:ind w:left="180" w:hangingChars="100" w:hanging="180"/>
              <w:rPr>
                <w:rFonts w:ascii="ＭＳ 明朝" w:hAnsi="ＭＳ 明朝" w:cs="ＭＳ ゴシック"/>
                <w:sz w:val="18"/>
                <w:szCs w:val="18"/>
              </w:rPr>
            </w:pPr>
            <w:r w:rsidRPr="003C4547">
              <w:rPr>
                <w:rFonts w:ascii="ＭＳ 明朝" w:eastAsia="BIZ UDゴシック" w:hAnsi="ＭＳ 明朝" w:cs="ＭＳ ゴシック" w:hint="eastAsia"/>
                <w:sz w:val="18"/>
                <w:szCs w:val="18"/>
              </w:rPr>
              <w:t>［知技］</w:t>
            </w:r>
            <w:r w:rsidRPr="003C4547">
              <w:rPr>
                <w:rFonts w:ascii="ＭＳ 明朝" w:hAnsi="ＭＳ 明朝" w:cs="ＭＳ ゴシック" w:hint="eastAsia"/>
                <w:sz w:val="18"/>
                <w:szCs w:val="18"/>
              </w:rPr>
              <w:t>⑴ア、ウ、エ、オ</w:t>
            </w:r>
          </w:p>
          <w:p w14:paraId="37648D29" w14:textId="77777777" w:rsidR="004B262F" w:rsidRPr="003C4547" w:rsidRDefault="004B262F" w:rsidP="004B262F">
            <w:pPr>
              <w:spacing w:line="300" w:lineRule="exact"/>
              <w:ind w:left="180" w:hangingChars="100" w:hanging="180"/>
              <w:rPr>
                <w:rFonts w:ascii="ＭＳ 明朝" w:hAnsi="ＭＳ 明朝" w:cs="ＭＳ ゴシック"/>
                <w:sz w:val="18"/>
                <w:szCs w:val="18"/>
              </w:rPr>
            </w:pPr>
            <w:r w:rsidRPr="003C4547">
              <w:rPr>
                <w:rFonts w:ascii="ＭＳ 明朝" w:eastAsia="BIZ UDゴシック" w:hAnsi="ＭＳ 明朝" w:cs="ＭＳ ゴシック" w:hint="eastAsia"/>
                <w:sz w:val="18"/>
                <w:szCs w:val="18"/>
              </w:rPr>
              <w:t>［思判表］話すこと・聞くこと</w:t>
            </w:r>
            <w:r w:rsidRPr="003C4547">
              <w:rPr>
                <w:rFonts w:ascii="ＭＳ 明朝" w:hAnsi="ＭＳ 明朝" w:cs="ＭＳ ゴシック" w:hint="eastAsia"/>
                <w:sz w:val="18"/>
                <w:szCs w:val="18"/>
              </w:rPr>
              <w:t>⑴ウ</w:t>
            </w:r>
          </w:p>
          <w:p w14:paraId="5C0BDCD8" w14:textId="27883D35" w:rsidR="004B262F" w:rsidRPr="00120A5C" w:rsidRDefault="004B262F" w:rsidP="009B01B8">
            <w:pPr>
              <w:spacing w:line="300" w:lineRule="exact"/>
              <w:ind w:leftChars="100" w:left="200"/>
              <w:rPr>
                <w:rFonts w:ascii="ＭＳ 明朝" w:hAnsi="ＭＳ 明朝" w:cs="ＭＳ Ｐゴシック"/>
                <w:sz w:val="18"/>
                <w:szCs w:val="18"/>
              </w:rPr>
            </w:pPr>
            <w:r w:rsidRPr="003C4547">
              <w:rPr>
                <w:rFonts w:ascii="ＭＳ 明朝" w:eastAsia="BIZ UDゴシック" w:hAnsi="ＭＳ 明朝" w:cs="ＭＳ ゴシック" w:hint="eastAsia"/>
                <w:sz w:val="18"/>
                <w:szCs w:val="18"/>
              </w:rPr>
              <w:t>読むこと</w:t>
            </w:r>
            <w:r w:rsidRPr="003C4547">
              <w:rPr>
                <w:rFonts w:ascii="ＭＳ 明朝" w:hAnsi="ＭＳ 明朝" w:cs="Arial" w:hint="eastAsia"/>
                <w:sz w:val="18"/>
                <w:szCs w:val="18"/>
              </w:rPr>
              <w:t>⑴ア、イ</w:t>
            </w:r>
          </w:p>
        </w:tc>
        <w:tc>
          <w:tcPr>
            <w:tcW w:w="1843" w:type="dxa"/>
            <w:tcBorders>
              <w:top w:val="single" w:sz="4" w:space="0" w:color="auto"/>
              <w:bottom w:val="single" w:sz="4" w:space="0" w:color="auto"/>
            </w:tcBorders>
            <w:tcMar>
              <w:left w:w="57" w:type="dxa"/>
              <w:right w:w="57" w:type="dxa"/>
            </w:tcMar>
          </w:tcPr>
          <w:p w14:paraId="4E243D1C" w14:textId="30A0CF87" w:rsidR="004B262F" w:rsidRPr="00120A5C" w:rsidRDefault="004B262F" w:rsidP="004B262F">
            <w:pPr>
              <w:spacing w:line="300" w:lineRule="exact"/>
              <w:ind w:left="180" w:hangingChars="100" w:hanging="180"/>
              <w:rPr>
                <w:rFonts w:ascii="ＭＳ 明朝" w:hAnsi="ＭＳ 明朝" w:cs="ＭＳ Ｐゴシック"/>
                <w:sz w:val="18"/>
                <w:szCs w:val="18"/>
              </w:rPr>
            </w:pPr>
            <w:r w:rsidRPr="003C4547">
              <w:rPr>
                <w:rFonts w:ascii="ＭＳ 明朝" w:hAnsi="ＭＳ 明朝" w:hint="eastAsia"/>
                <w:sz w:val="18"/>
                <w:szCs w:val="18"/>
              </w:rPr>
              <w:t>・言語と認識の関係について、具体例をもとに主張している評論を読み、言葉の働きについて考える。</w:t>
            </w:r>
          </w:p>
        </w:tc>
        <w:tc>
          <w:tcPr>
            <w:tcW w:w="4535" w:type="dxa"/>
            <w:tcBorders>
              <w:top w:val="single" w:sz="4" w:space="0" w:color="auto"/>
              <w:bottom w:val="single" w:sz="4" w:space="0" w:color="auto"/>
            </w:tcBorders>
            <w:tcMar>
              <w:left w:w="57" w:type="dxa"/>
              <w:right w:w="57" w:type="dxa"/>
            </w:tcMar>
          </w:tcPr>
          <w:p w14:paraId="24464D81" w14:textId="77777777" w:rsidR="004B262F" w:rsidRPr="003C4547" w:rsidRDefault="004B262F" w:rsidP="004B262F">
            <w:pPr>
              <w:overflowPunct w:val="0"/>
              <w:ind w:left="181" w:hangingChars="100" w:hanging="181"/>
              <w:textAlignment w:val="baseline"/>
              <w:rPr>
                <w:rFonts w:ascii="ＭＳ ゴシック" w:eastAsia="ＭＳ ゴシック" w:hAnsi="ＭＳ ゴシック" w:cs="ＭＳ 明朝"/>
                <w:b/>
                <w:kern w:val="0"/>
                <w:sz w:val="18"/>
                <w:szCs w:val="18"/>
              </w:rPr>
            </w:pPr>
            <w:r w:rsidRPr="003C4547">
              <w:rPr>
                <w:rFonts w:ascii="ＭＳ ゴシック" w:eastAsia="ＭＳ ゴシック" w:hAnsi="ＭＳ ゴシック" w:cs="ＭＳ 明朝" w:hint="eastAsia"/>
                <w:b/>
                <w:kern w:val="0"/>
                <w:sz w:val="18"/>
                <w:szCs w:val="18"/>
              </w:rPr>
              <w:t>＜第１時＞</w:t>
            </w:r>
          </w:p>
          <w:p w14:paraId="38181113" w14:textId="77777777" w:rsidR="004B262F" w:rsidRPr="003C4547" w:rsidRDefault="004B262F" w:rsidP="004B262F">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１言葉と「</w:t>
            </w:r>
            <w:r w:rsidRPr="003C4547">
              <w:rPr>
                <w:rFonts w:ascii="ＭＳ 明朝" w:hAnsi="ＭＳ 明朝"/>
                <w:sz w:val="18"/>
                <w:szCs w:val="18"/>
              </w:rPr>
              <w:t>もの」の関係に注意しながら、本文を通読する。</w:t>
            </w:r>
            <w:r w:rsidRPr="003C4547">
              <w:rPr>
                <w:rFonts w:ascii="ＭＳ 明朝" w:hAnsi="ＭＳ 明朝" w:hint="eastAsia"/>
                <w:sz w:val="18"/>
                <w:szCs w:val="18"/>
              </w:rPr>
              <w:t>（手引き１）</w:t>
            </w:r>
          </w:p>
          <w:p w14:paraId="0E53DD1F" w14:textId="77777777" w:rsidR="004B262F" w:rsidRPr="003C4547" w:rsidRDefault="004B262F" w:rsidP="004B262F">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２第一段を読んで、「ギリシャ以来の伝統的な言語観」がどのようなものなのかを理解する。（手引き２）</w:t>
            </w:r>
          </w:p>
          <w:p w14:paraId="4256B239" w14:textId="77777777" w:rsidR="004B262F" w:rsidRPr="003C4547" w:rsidRDefault="004B262F" w:rsidP="004B262F">
            <w:pPr>
              <w:spacing w:line="300" w:lineRule="exact"/>
              <w:ind w:left="180" w:hangingChars="100" w:hanging="180"/>
              <w:rPr>
                <w:rFonts w:ascii="ＭＳ 明朝" w:hAnsi="ＭＳ 明朝"/>
                <w:sz w:val="18"/>
                <w:szCs w:val="18"/>
              </w:rPr>
            </w:pPr>
            <w:r w:rsidRPr="003C4547">
              <w:rPr>
                <w:rFonts w:ascii="ＭＳ 明朝" w:hAnsi="ＭＳ 明朝" w:cs="Arial" w:hint="eastAsia"/>
                <w:bCs/>
                <w:sz w:val="18"/>
                <w:szCs w:val="18"/>
              </w:rPr>
              <w:t>３第二段第一節を読んで、「羊」や「悪魔の魚」の例をもとに、「ギリシャ以来の伝統的な言語観」の問題点を理解する。</w:t>
            </w:r>
            <w:r w:rsidRPr="003C4547">
              <w:rPr>
                <w:rFonts w:ascii="ＭＳ 明朝" w:hAnsi="ＭＳ 明朝" w:hint="eastAsia"/>
                <w:sz w:val="18"/>
                <w:szCs w:val="18"/>
              </w:rPr>
              <w:t>（手引き３）</w:t>
            </w:r>
          </w:p>
          <w:p w14:paraId="130004E2" w14:textId="77777777" w:rsidR="004B262F" w:rsidRPr="003C4547" w:rsidRDefault="004B262F" w:rsidP="004B262F">
            <w:pPr>
              <w:spacing w:line="300" w:lineRule="exact"/>
              <w:ind w:left="180" w:hangingChars="100" w:hanging="180"/>
              <w:rPr>
                <w:rFonts w:ascii="ＭＳ ゴシック" w:eastAsia="ＭＳ ゴシック" w:hAnsi="ＭＳ ゴシック" w:cs="ＭＳ 明朝"/>
                <w:b/>
                <w:kern w:val="0"/>
                <w:sz w:val="18"/>
                <w:szCs w:val="18"/>
              </w:rPr>
            </w:pPr>
            <w:r w:rsidRPr="003C4547">
              <w:rPr>
                <w:rFonts w:ascii="ＭＳ 明朝" w:hAnsi="ＭＳ 明朝" w:hint="eastAsia"/>
                <w:sz w:val="18"/>
                <w:szCs w:val="18"/>
              </w:rPr>
              <w:t>４第二段第二節を読んで、具体例をもとに、言葉の「意味の幅」がどのように決まるのかを確認し、「もの」と言葉の関係を理解する。（手引き４・５）</w:t>
            </w:r>
          </w:p>
          <w:p w14:paraId="02C81338" w14:textId="77777777" w:rsidR="004B262F" w:rsidRPr="003C4547" w:rsidRDefault="004B262F" w:rsidP="004B262F">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５ソシュールの言語観をまとめる。（手引き６）</w:t>
            </w:r>
          </w:p>
          <w:p w14:paraId="5095F8E6" w14:textId="77777777" w:rsidR="004B262F" w:rsidRPr="003C4547" w:rsidRDefault="004B262F" w:rsidP="004B262F">
            <w:pPr>
              <w:overflowPunct w:val="0"/>
              <w:ind w:left="181" w:hangingChars="100" w:hanging="181"/>
              <w:textAlignment w:val="baseline"/>
              <w:rPr>
                <w:rFonts w:ascii="ＭＳ ゴシック" w:eastAsia="ＭＳ ゴシック" w:hAnsi="ＭＳ ゴシック" w:cs="ＭＳ 明朝"/>
                <w:b/>
                <w:kern w:val="0"/>
                <w:sz w:val="18"/>
                <w:szCs w:val="18"/>
              </w:rPr>
            </w:pPr>
            <w:r w:rsidRPr="003C4547">
              <w:rPr>
                <w:rFonts w:ascii="ＭＳ ゴシック" w:eastAsia="ＭＳ ゴシック" w:hAnsi="ＭＳ ゴシック" w:cs="ＭＳ 明朝" w:hint="eastAsia"/>
                <w:b/>
                <w:kern w:val="0"/>
                <w:sz w:val="18"/>
                <w:szCs w:val="18"/>
              </w:rPr>
              <w:t>＜第２時＞</w:t>
            </w:r>
          </w:p>
          <w:p w14:paraId="48950198" w14:textId="247A7A2F" w:rsidR="004B262F" w:rsidRPr="00ED14A6" w:rsidRDefault="004B262F" w:rsidP="004B262F">
            <w:pPr>
              <w:spacing w:line="300" w:lineRule="exact"/>
              <w:ind w:left="180" w:hangingChars="100" w:hanging="180"/>
              <w:jc w:val="left"/>
              <w:rPr>
                <w:rFonts w:ascii="ＭＳ 明朝" w:hAnsi="ＭＳ 明朝" w:cs="ＭＳ Ｐゴシック"/>
                <w:color w:val="FF0000"/>
                <w:sz w:val="18"/>
                <w:szCs w:val="18"/>
              </w:rPr>
            </w:pPr>
            <w:r>
              <w:rPr>
                <w:rFonts w:ascii="ＭＳ 明朝" w:hAnsi="ＭＳ 明朝" w:hint="eastAsia"/>
                <w:sz w:val="18"/>
                <w:szCs w:val="18"/>
              </w:rPr>
              <w:t>１</w:t>
            </w:r>
            <w:r w:rsidRPr="003C4547">
              <w:rPr>
                <w:rFonts w:ascii="ＭＳ 明朝" w:hAnsi="ＭＳ 明朝" w:hint="eastAsia"/>
                <w:sz w:val="18"/>
                <w:szCs w:val="18"/>
              </w:rPr>
              <w:t>本文を二百字程度で要約する。（言語活動１）</w:t>
            </w:r>
            <w:r w:rsidRPr="003C4547">
              <w:rPr>
                <w:rFonts w:ascii="ＭＳ 明朝" w:hAnsi="ＭＳ 明朝" w:hint="eastAsia"/>
                <w:kern w:val="0"/>
                <w:sz w:val="18"/>
                <w:szCs w:val="18"/>
              </w:rPr>
              <w:t>／「日本人が日本語で思考する限り、概念化することのできない」事柄にはどのようなものがあるかを調べ、発表する。（言語活動２）</w:t>
            </w:r>
          </w:p>
        </w:tc>
        <w:tc>
          <w:tcPr>
            <w:tcW w:w="4537" w:type="dxa"/>
            <w:tcBorders>
              <w:top w:val="single" w:sz="4" w:space="0" w:color="auto"/>
              <w:bottom w:val="single" w:sz="4" w:space="0" w:color="auto"/>
              <w:right w:val="single" w:sz="8" w:space="0" w:color="auto"/>
            </w:tcBorders>
            <w:tcMar>
              <w:left w:w="57" w:type="dxa"/>
              <w:right w:w="57" w:type="dxa"/>
            </w:tcMar>
          </w:tcPr>
          <w:p w14:paraId="09AE1367" w14:textId="77777777" w:rsidR="004B262F" w:rsidRPr="003C4547" w:rsidRDefault="004B262F" w:rsidP="004B262F">
            <w:pPr>
              <w:spacing w:line="300" w:lineRule="exact"/>
              <w:ind w:left="180" w:hangingChars="100" w:hanging="180"/>
              <w:rPr>
                <w:rFonts w:ascii="ＭＳ 明朝" w:eastAsia="BIZ UDゴシック" w:hAnsi="ＭＳ 明朝" w:cs="Arial"/>
                <w:bCs/>
                <w:sz w:val="18"/>
                <w:szCs w:val="18"/>
              </w:rPr>
            </w:pPr>
            <w:r w:rsidRPr="003C4547">
              <w:rPr>
                <w:rFonts w:ascii="ＭＳ 明朝" w:eastAsia="BIZ UDゴシック" w:hAnsi="ＭＳ 明朝" w:cs="Arial" w:hint="eastAsia"/>
                <w:bCs/>
                <w:sz w:val="18"/>
                <w:szCs w:val="18"/>
              </w:rPr>
              <w:t>［知技］</w:t>
            </w:r>
          </w:p>
          <w:p w14:paraId="762AFDFA"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・言葉には、認識や思考を支える働きがあることを理解している。</w:t>
            </w:r>
          </w:p>
          <w:p w14:paraId="6A5E5C6C"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・常用漢字の読みに慣れ、主な常用漢字を書き、文や文章の中で使っている。</w:t>
            </w:r>
          </w:p>
          <w:p w14:paraId="410C9E22"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C1B64B5"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・文、話、文章の効果的な組立て方や接続の仕方について理解している。</w:t>
            </w:r>
          </w:p>
          <w:p w14:paraId="61F32BE0" w14:textId="77777777" w:rsidR="004B262F" w:rsidRPr="003C4547" w:rsidRDefault="004B262F" w:rsidP="004B262F">
            <w:pPr>
              <w:spacing w:line="300" w:lineRule="exact"/>
              <w:ind w:left="180" w:hangingChars="100" w:hanging="180"/>
              <w:rPr>
                <w:rFonts w:ascii="ＭＳ 明朝" w:eastAsia="BIZ UDゴシック" w:hAnsi="ＭＳ 明朝" w:cs="Arial"/>
                <w:sz w:val="18"/>
                <w:szCs w:val="18"/>
              </w:rPr>
            </w:pPr>
            <w:r w:rsidRPr="003C4547">
              <w:rPr>
                <w:rFonts w:ascii="ＭＳ 明朝" w:eastAsia="BIZ UDゴシック" w:hAnsi="ＭＳ 明朝" w:cs="Arial" w:hint="eastAsia"/>
                <w:sz w:val="18"/>
                <w:szCs w:val="18"/>
              </w:rPr>
              <w:t>［思判表］</w:t>
            </w:r>
          </w:p>
          <w:p w14:paraId="48E70C16"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62C78E6B"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CAF8454" w14:textId="77777777" w:rsidR="004B262F" w:rsidRPr="003C4547" w:rsidRDefault="004B262F" w:rsidP="004B262F">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0C3FD6C" w14:textId="14743BBF" w:rsidR="004B262F" w:rsidRPr="00E7390D" w:rsidRDefault="004B262F" w:rsidP="004B262F">
            <w:pPr>
              <w:spacing w:line="300" w:lineRule="exact"/>
              <w:ind w:left="180" w:hangingChars="100" w:hanging="180"/>
              <w:rPr>
                <w:rFonts w:ascii="ＭＳ 明朝" w:hAnsi="ＭＳ 明朝" w:cs="ＭＳ ゴシック"/>
                <w:sz w:val="18"/>
                <w:szCs w:val="18"/>
                <w:highlight w:val="green"/>
              </w:rPr>
            </w:pPr>
            <w:r w:rsidRPr="003C4547">
              <w:rPr>
                <w:rFonts w:ascii="ＭＳ 明朝" w:eastAsia="BIZ UDゴシック" w:hAnsi="ＭＳ 明朝" w:cs="ＭＳ 明朝"/>
                <w:sz w:val="18"/>
                <w:szCs w:val="18"/>
              </w:rPr>
              <w:lastRenderedPageBreak/>
              <w:t>［主］</w:t>
            </w:r>
            <w:r w:rsidRPr="003C4547">
              <w:rPr>
                <w:rFonts w:ascii="ＭＳ 明朝" w:hAnsi="ＭＳ 明朝" w:cs="Arial" w:hint="eastAsia"/>
                <w:sz w:val="18"/>
                <w:szCs w:val="18"/>
              </w:rPr>
              <w:t>粘り強く具体例をもとに言語と認識の関係についての筆者の主張を読み取り、学習課題に沿って言葉の働きについて考えをまとめ、話し合おうとしている。</w:t>
            </w:r>
          </w:p>
        </w:tc>
      </w:tr>
      <w:tr w:rsidR="004B1DFE" w:rsidRPr="00FE5C46" w14:paraId="22B14C38"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3C61E984" w14:textId="77777777" w:rsidR="004B1DFE" w:rsidRPr="00397007" w:rsidRDefault="004B1DFE" w:rsidP="004B1DFE">
            <w:pPr>
              <w:spacing w:line="300" w:lineRule="exact"/>
              <w:rPr>
                <w:rFonts w:ascii="ＭＳ 明朝" w:hAnsi="ＭＳ 明朝" w:cs="Arial"/>
                <w:sz w:val="18"/>
                <w:szCs w:val="18"/>
              </w:rPr>
            </w:pPr>
            <w:r w:rsidRPr="00397007">
              <w:rPr>
                <w:rFonts w:ascii="ＭＳ 明朝" w:hAnsi="ＭＳ 明朝" w:cs="Arial" w:hint="eastAsia"/>
                <w:sz w:val="18"/>
                <w:szCs w:val="18"/>
              </w:rPr>
              <w:lastRenderedPageBreak/>
              <w:t>読む（話す・聞く／書く）</w:t>
            </w:r>
          </w:p>
          <w:p w14:paraId="134845D2" w14:textId="77777777" w:rsidR="004B1DFE" w:rsidRPr="00397007" w:rsidRDefault="004B1DFE" w:rsidP="004B1DFE">
            <w:pPr>
              <w:spacing w:line="300" w:lineRule="exact"/>
              <w:jc w:val="left"/>
              <w:rPr>
                <w:rFonts w:ascii="ＭＳ 明朝" w:hAnsi="ＭＳ 明朝" w:cs="Arial"/>
                <w:bCs/>
                <w:sz w:val="21"/>
                <w:szCs w:val="18"/>
              </w:rPr>
            </w:pPr>
            <w:r w:rsidRPr="00397007">
              <w:rPr>
                <w:rFonts w:ascii="ＭＳ 明朝" w:hAnsi="ＭＳ 明朝" w:cs="Arial" w:hint="eastAsia"/>
                <w:bCs/>
                <w:sz w:val="21"/>
                <w:szCs w:val="18"/>
              </w:rPr>
              <w:t>まちの豊かさとは何か</w:t>
            </w:r>
          </w:p>
          <w:p w14:paraId="56AB4D19" w14:textId="77777777" w:rsidR="004B1DFE" w:rsidRPr="00397007" w:rsidRDefault="004B1DFE" w:rsidP="004B1DFE">
            <w:pPr>
              <w:spacing w:line="300" w:lineRule="exact"/>
              <w:jc w:val="right"/>
              <w:rPr>
                <w:rFonts w:ascii="ＭＳ 明朝" w:hAnsi="ＭＳ 明朝" w:cs="Arial"/>
                <w:sz w:val="18"/>
                <w:szCs w:val="18"/>
              </w:rPr>
            </w:pPr>
            <w:r w:rsidRPr="00397007">
              <w:rPr>
                <w:rFonts w:ascii="ＭＳ 明朝" w:hAnsi="ＭＳ 明朝" w:cs="Arial" w:hint="eastAsia"/>
                <w:sz w:val="18"/>
                <w:szCs w:val="18"/>
              </w:rPr>
              <w:t xml:space="preserve">Ｐ87 </w:t>
            </w:r>
          </w:p>
          <w:p w14:paraId="04B9A0B0" w14:textId="77777777" w:rsidR="004B1DFE" w:rsidRPr="00397007" w:rsidRDefault="004B1DFE" w:rsidP="004B1DFE">
            <w:pPr>
              <w:spacing w:line="300" w:lineRule="exact"/>
              <w:jc w:val="left"/>
              <w:rPr>
                <w:rFonts w:ascii="ＭＳ 明朝" w:hAnsi="ＭＳ 明朝" w:cs="Arial"/>
                <w:sz w:val="18"/>
                <w:szCs w:val="18"/>
              </w:rPr>
            </w:pPr>
          </w:p>
          <w:p w14:paraId="605622ED" w14:textId="77777777" w:rsidR="004B1DFE" w:rsidRPr="00397007" w:rsidRDefault="004B1DFE" w:rsidP="004B1DFE">
            <w:pPr>
              <w:spacing w:line="300" w:lineRule="exact"/>
              <w:jc w:val="left"/>
              <w:rPr>
                <w:rFonts w:ascii="ＭＳ 明朝" w:hAnsi="ＭＳ 明朝" w:cs="ＭＳ Ｐゴシック"/>
                <w:sz w:val="18"/>
                <w:szCs w:val="18"/>
              </w:rPr>
            </w:pPr>
          </w:p>
          <w:p w14:paraId="6386D7A1" w14:textId="77777777" w:rsidR="004B1DFE" w:rsidRPr="00397007" w:rsidRDefault="004B1DFE" w:rsidP="004B1DFE">
            <w:pPr>
              <w:spacing w:line="300" w:lineRule="exact"/>
              <w:jc w:val="left"/>
              <w:rPr>
                <w:rFonts w:ascii="ＭＳ 明朝" w:hAnsi="ＭＳ 明朝" w:cs="ＭＳ Ｐゴシック"/>
                <w:sz w:val="18"/>
                <w:szCs w:val="18"/>
              </w:rPr>
            </w:pPr>
          </w:p>
          <w:p w14:paraId="470B2D28" w14:textId="77777777" w:rsidR="004B1DFE" w:rsidRPr="00397007" w:rsidRDefault="004B1DFE" w:rsidP="004B1DFE">
            <w:pPr>
              <w:spacing w:line="300" w:lineRule="exact"/>
              <w:jc w:val="left"/>
              <w:rPr>
                <w:rFonts w:ascii="ＭＳ 明朝" w:hAnsi="ＭＳ 明朝" w:cs="ＭＳ Ｐゴシック"/>
                <w:sz w:val="18"/>
                <w:szCs w:val="18"/>
              </w:rPr>
            </w:pPr>
          </w:p>
          <w:p w14:paraId="12D02011" w14:textId="77777777" w:rsidR="004B1DFE" w:rsidRPr="00397007" w:rsidRDefault="004B1DFE" w:rsidP="004B1DFE">
            <w:pPr>
              <w:spacing w:line="300" w:lineRule="exact"/>
              <w:jc w:val="left"/>
              <w:rPr>
                <w:rFonts w:ascii="ＭＳ 明朝" w:hAnsi="ＭＳ 明朝" w:cs="ＭＳ Ｐゴシック"/>
                <w:sz w:val="18"/>
                <w:szCs w:val="18"/>
              </w:rPr>
            </w:pPr>
          </w:p>
          <w:p w14:paraId="556AD90F" w14:textId="77777777" w:rsidR="004B1DFE" w:rsidRPr="00397007" w:rsidRDefault="004B1DFE" w:rsidP="004B1DFE">
            <w:pPr>
              <w:spacing w:line="300" w:lineRule="exact"/>
              <w:jc w:val="left"/>
              <w:rPr>
                <w:rFonts w:ascii="ＭＳ 明朝" w:hAnsi="ＭＳ 明朝" w:cs="ＭＳ Ｐゴシック"/>
                <w:sz w:val="18"/>
                <w:szCs w:val="18"/>
              </w:rPr>
            </w:pPr>
            <w:r w:rsidRPr="00397007">
              <w:rPr>
                <w:rFonts w:ascii="ＭＳ 明朝" w:hAnsi="ＭＳ 明朝" w:cs="ＭＳ Ｐゴシック" w:hint="eastAsia"/>
                <w:sz w:val="18"/>
                <w:szCs w:val="18"/>
              </w:rPr>
              <w:t>◆思考への扉２</w:t>
            </w:r>
          </w:p>
          <w:p w14:paraId="7F15E6B8" w14:textId="77777777" w:rsidR="004B1DFE" w:rsidRPr="00397007" w:rsidRDefault="004B1DFE" w:rsidP="004B1DFE">
            <w:pPr>
              <w:spacing w:line="300" w:lineRule="exact"/>
              <w:jc w:val="left"/>
              <w:rPr>
                <w:rFonts w:ascii="ＭＳ 明朝" w:hAnsi="ＭＳ 明朝" w:cs="ＭＳ Ｐゴシック"/>
                <w:sz w:val="18"/>
                <w:szCs w:val="18"/>
              </w:rPr>
            </w:pPr>
            <w:r w:rsidRPr="00397007">
              <w:rPr>
                <w:rFonts w:ascii="ＭＳ 明朝" w:hAnsi="ＭＳ 明朝" w:cs="ＭＳ Ｐゴシック" w:hint="eastAsia"/>
                <w:sz w:val="18"/>
                <w:szCs w:val="18"/>
              </w:rPr>
              <w:t>―</w:t>
            </w:r>
            <w:r w:rsidRPr="00397007">
              <w:rPr>
                <w:rFonts w:ascii="ＭＳ 明朝" w:hAnsi="ＭＳ 明朝" w:cs="Arial" w:hint="eastAsia"/>
                <w:bCs/>
                <w:sz w:val="18"/>
                <w:szCs w:val="18"/>
              </w:rPr>
              <w:t>―</w:t>
            </w:r>
            <w:r w:rsidRPr="00397007">
              <w:rPr>
                <w:rFonts w:ascii="ＭＳ 明朝" w:hAnsi="ＭＳ 明朝" w:cs="ＭＳ Ｐゴシック" w:hint="eastAsia"/>
                <w:sz w:val="18"/>
                <w:szCs w:val="18"/>
              </w:rPr>
              <w:t>コミュニティのこれから</w:t>
            </w:r>
          </w:p>
          <w:p w14:paraId="06410B9F" w14:textId="77777777" w:rsidR="004B1DFE" w:rsidRPr="00397007" w:rsidRDefault="004B1DFE" w:rsidP="004B1DFE">
            <w:pPr>
              <w:spacing w:line="300" w:lineRule="exact"/>
              <w:jc w:val="right"/>
              <w:rPr>
                <w:rFonts w:ascii="ＭＳ 明朝" w:hAnsi="ＭＳ 明朝" w:cs="Arial"/>
                <w:sz w:val="18"/>
                <w:szCs w:val="18"/>
              </w:rPr>
            </w:pPr>
            <w:r w:rsidRPr="00397007">
              <w:rPr>
                <w:rFonts w:ascii="ＭＳ 明朝" w:hAnsi="ＭＳ 明朝" w:cs="Arial" w:hint="eastAsia"/>
                <w:sz w:val="18"/>
                <w:szCs w:val="18"/>
              </w:rPr>
              <w:t>Ｐ</w:t>
            </w:r>
            <w:r w:rsidRPr="00397007">
              <w:rPr>
                <w:rFonts w:ascii="ＭＳ 明朝" w:hAnsi="ＭＳ 明朝" w:cs="Arial"/>
                <w:sz w:val="18"/>
                <w:szCs w:val="18"/>
              </w:rPr>
              <w:t>10</w:t>
            </w:r>
            <w:r w:rsidRPr="00397007">
              <w:rPr>
                <w:rFonts w:ascii="ＭＳ 明朝" w:hAnsi="ＭＳ 明朝" w:cs="Arial" w:hint="eastAsia"/>
                <w:sz w:val="18"/>
                <w:szCs w:val="18"/>
              </w:rPr>
              <w:t xml:space="preserve">5 </w:t>
            </w:r>
          </w:p>
          <w:p w14:paraId="7469F702" w14:textId="08678019" w:rsidR="004B1DFE" w:rsidRPr="00CF6A75" w:rsidRDefault="004B1DFE" w:rsidP="004B1DFE">
            <w:pPr>
              <w:spacing w:line="300" w:lineRule="exact"/>
              <w:jc w:val="right"/>
              <w:rPr>
                <w:rFonts w:ascii="ＭＳ 明朝" w:hAnsi="ＭＳ 明朝" w:cs="Arial"/>
                <w:sz w:val="18"/>
                <w:szCs w:val="18"/>
              </w:rPr>
            </w:pPr>
            <w:r w:rsidRPr="00397007">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05A9EE71" w14:textId="77777777" w:rsidR="004B1DFE" w:rsidRPr="00397007" w:rsidRDefault="004B1DFE" w:rsidP="004B1DFE">
            <w:pPr>
              <w:spacing w:line="300" w:lineRule="exact"/>
              <w:ind w:left="180" w:hangingChars="100" w:hanging="180"/>
              <w:rPr>
                <w:rFonts w:ascii="ＭＳ 明朝" w:eastAsia="BIZ UDゴシック" w:hAnsi="ＭＳ 明朝" w:cs="Arial"/>
                <w:bCs/>
                <w:sz w:val="18"/>
                <w:szCs w:val="18"/>
              </w:rPr>
            </w:pPr>
            <w:r w:rsidRPr="00397007">
              <w:rPr>
                <w:rFonts w:ascii="ＭＳ 明朝" w:eastAsia="BIZ UDゴシック" w:hAnsi="ＭＳ 明朝" w:cs="Arial" w:hint="eastAsia"/>
                <w:bCs/>
                <w:sz w:val="18"/>
                <w:szCs w:val="18"/>
              </w:rPr>
              <w:t>［知技］</w:t>
            </w:r>
            <w:r w:rsidRPr="00397007">
              <w:rPr>
                <w:rFonts w:ascii="ＭＳ 明朝" w:hAnsi="ＭＳ 明朝" w:cs="Arial" w:hint="eastAsia"/>
                <w:bCs/>
                <w:sz w:val="18"/>
                <w:szCs w:val="18"/>
              </w:rPr>
              <w:t>⑴ア、ウ、エ、オ</w:t>
            </w:r>
          </w:p>
          <w:p w14:paraId="632D10BB" w14:textId="77777777" w:rsidR="004B1DFE" w:rsidRPr="00397007" w:rsidRDefault="004B1DFE" w:rsidP="004B1DFE">
            <w:pPr>
              <w:spacing w:line="300" w:lineRule="exact"/>
              <w:ind w:left="180" w:hangingChars="100" w:hanging="180"/>
              <w:rPr>
                <w:rFonts w:ascii="ＭＳ 明朝" w:hAnsi="ＭＳ 明朝" w:cs="Arial"/>
                <w:bCs/>
                <w:sz w:val="18"/>
                <w:szCs w:val="18"/>
              </w:rPr>
            </w:pPr>
            <w:r w:rsidRPr="00397007">
              <w:rPr>
                <w:rFonts w:ascii="ＭＳ 明朝" w:eastAsia="BIZ UDゴシック" w:hAnsi="ＭＳ 明朝" w:cs="Arial" w:hint="eastAsia"/>
                <w:bCs/>
                <w:sz w:val="18"/>
                <w:szCs w:val="18"/>
              </w:rPr>
              <w:t>［思判表］話すこと・聞くこと</w:t>
            </w:r>
            <w:r w:rsidRPr="00397007">
              <w:rPr>
                <w:rFonts w:ascii="ＭＳ 明朝" w:hAnsi="ＭＳ 明朝" w:cs="Arial" w:hint="eastAsia"/>
                <w:bCs/>
                <w:sz w:val="18"/>
                <w:szCs w:val="18"/>
              </w:rPr>
              <w:t>⑴ウ</w:t>
            </w:r>
          </w:p>
          <w:p w14:paraId="52E7D22A" w14:textId="77777777" w:rsidR="004B1DFE" w:rsidRPr="00397007" w:rsidRDefault="004B1DFE" w:rsidP="004B1DFE">
            <w:pPr>
              <w:spacing w:line="300" w:lineRule="exact"/>
              <w:ind w:leftChars="100" w:left="200"/>
              <w:rPr>
                <w:rFonts w:ascii="ＭＳ 明朝" w:eastAsia="BIZ UDゴシック" w:hAnsi="ＭＳ 明朝" w:cs="Arial"/>
                <w:bCs/>
                <w:sz w:val="18"/>
                <w:szCs w:val="18"/>
              </w:rPr>
            </w:pPr>
            <w:r w:rsidRPr="00397007">
              <w:rPr>
                <w:rFonts w:ascii="ＭＳ 明朝" w:eastAsia="BIZ UDゴシック" w:hAnsi="ＭＳ 明朝" w:cs="Arial" w:hint="eastAsia"/>
                <w:bCs/>
                <w:sz w:val="18"/>
                <w:szCs w:val="18"/>
              </w:rPr>
              <w:t>書くこと</w:t>
            </w:r>
            <w:r w:rsidRPr="00397007">
              <w:rPr>
                <w:rFonts w:ascii="ＭＳ 明朝" w:hAnsi="ＭＳ 明朝" w:cs="Arial" w:hint="eastAsia"/>
                <w:bCs/>
                <w:sz w:val="18"/>
                <w:szCs w:val="18"/>
              </w:rPr>
              <w:t>⑴ウ</w:t>
            </w:r>
          </w:p>
          <w:p w14:paraId="2276753E" w14:textId="77777777" w:rsidR="004B1DFE" w:rsidRPr="00397007" w:rsidRDefault="004B1DFE" w:rsidP="004B1DFE">
            <w:pPr>
              <w:spacing w:line="300" w:lineRule="exact"/>
              <w:ind w:firstLineChars="100" w:firstLine="180"/>
              <w:rPr>
                <w:rFonts w:ascii="ＭＳ 明朝" w:eastAsia="BIZ UDゴシック" w:hAnsi="ＭＳ 明朝" w:cs="Arial"/>
                <w:bCs/>
                <w:sz w:val="18"/>
                <w:szCs w:val="18"/>
              </w:rPr>
            </w:pPr>
            <w:r w:rsidRPr="00397007">
              <w:rPr>
                <w:rFonts w:ascii="ＭＳ 明朝" w:eastAsia="BIZ UDゴシック" w:hAnsi="ＭＳ 明朝" w:cs="Arial" w:hint="eastAsia"/>
                <w:bCs/>
                <w:sz w:val="18"/>
                <w:szCs w:val="18"/>
              </w:rPr>
              <w:t>読むこと</w:t>
            </w:r>
            <w:r w:rsidRPr="00397007">
              <w:rPr>
                <w:rFonts w:ascii="ＭＳ 明朝" w:hAnsi="ＭＳ 明朝" w:cs="Arial" w:hint="eastAsia"/>
                <w:bCs/>
                <w:sz w:val="18"/>
                <w:szCs w:val="18"/>
              </w:rPr>
              <w:t>⑴ア</w:t>
            </w:r>
          </w:p>
          <w:p w14:paraId="357C9926" w14:textId="77777777" w:rsidR="004B1DFE" w:rsidRPr="00397007" w:rsidRDefault="004B1DFE" w:rsidP="004B1DFE">
            <w:pPr>
              <w:spacing w:line="300" w:lineRule="exact"/>
              <w:ind w:left="180" w:hangingChars="100" w:hanging="180"/>
              <w:rPr>
                <w:rFonts w:ascii="ＭＳ 明朝" w:eastAsia="BIZ UDゴシック" w:hAnsi="ＭＳ 明朝" w:cs="Arial"/>
                <w:bCs/>
                <w:sz w:val="18"/>
                <w:szCs w:val="18"/>
              </w:rPr>
            </w:pPr>
          </w:p>
          <w:p w14:paraId="080C278A" w14:textId="77777777" w:rsidR="004B1DFE" w:rsidRPr="00397007" w:rsidRDefault="004B1DFE" w:rsidP="004B1DFE">
            <w:pPr>
              <w:spacing w:line="300" w:lineRule="exact"/>
              <w:ind w:left="180" w:hangingChars="100" w:hanging="180"/>
              <w:rPr>
                <w:rFonts w:ascii="ＭＳ 明朝" w:hAnsi="ＭＳ 明朝" w:cs="Arial"/>
                <w:bCs/>
                <w:sz w:val="18"/>
                <w:szCs w:val="18"/>
              </w:rPr>
            </w:pPr>
            <w:r w:rsidRPr="00397007">
              <w:rPr>
                <w:rFonts w:ascii="ＭＳ 明朝" w:eastAsia="BIZ UDゴシック" w:hAnsi="ＭＳ 明朝" w:cs="Arial" w:hint="eastAsia"/>
                <w:bCs/>
                <w:sz w:val="18"/>
                <w:szCs w:val="18"/>
              </w:rPr>
              <w:t>［知技］</w:t>
            </w:r>
            <w:r w:rsidRPr="00397007">
              <w:rPr>
                <w:rFonts w:ascii="ＭＳ 明朝" w:hAnsi="ＭＳ 明朝" w:cs="Arial" w:hint="eastAsia"/>
                <w:bCs/>
                <w:sz w:val="18"/>
                <w:szCs w:val="18"/>
              </w:rPr>
              <w:t>⑴ア／⑶ア</w:t>
            </w:r>
          </w:p>
          <w:p w14:paraId="7E734EE0" w14:textId="55559FB7" w:rsidR="004B1DFE" w:rsidRPr="00CF6A75" w:rsidRDefault="004B1DFE" w:rsidP="004B1DFE">
            <w:pPr>
              <w:spacing w:line="300" w:lineRule="exact"/>
              <w:ind w:left="180" w:hangingChars="100" w:hanging="180"/>
              <w:rPr>
                <w:rFonts w:ascii="ＭＳ 明朝" w:eastAsia="BIZ UDゴシック" w:hAnsi="ＭＳ 明朝" w:cs="Arial"/>
                <w:bCs/>
                <w:sz w:val="18"/>
                <w:szCs w:val="18"/>
              </w:rPr>
            </w:pPr>
            <w:r w:rsidRPr="00397007">
              <w:rPr>
                <w:rFonts w:ascii="ＭＳ 明朝" w:eastAsia="BIZ UDゴシック" w:hAnsi="ＭＳ 明朝" w:cs="Arial" w:hint="eastAsia"/>
                <w:bCs/>
                <w:sz w:val="18"/>
                <w:szCs w:val="18"/>
              </w:rPr>
              <w:t>［思判表］読むこと</w:t>
            </w:r>
            <w:r w:rsidRPr="00397007">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0DD0D5D" w14:textId="77777777" w:rsidR="004B1DFE" w:rsidRPr="00397007" w:rsidRDefault="004B1DFE" w:rsidP="004B1DFE">
            <w:pPr>
              <w:spacing w:line="300" w:lineRule="exact"/>
              <w:ind w:left="180" w:hangingChars="100" w:hanging="180"/>
              <w:rPr>
                <w:rFonts w:ascii="ＭＳ 明朝" w:hAnsi="ＭＳ 明朝"/>
                <w:sz w:val="18"/>
                <w:szCs w:val="18"/>
              </w:rPr>
            </w:pPr>
            <w:r w:rsidRPr="00397007">
              <w:rPr>
                <w:rFonts w:ascii="ＭＳ 明朝" w:hAnsi="ＭＳ 明朝" w:hint="eastAsia"/>
                <w:sz w:val="18"/>
                <w:szCs w:val="18"/>
              </w:rPr>
              <w:t>・「豊かさ」とは何かについて書かれた評論を読み、その考え方の違いについて理解を深める。</w:t>
            </w:r>
          </w:p>
          <w:p w14:paraId="4B56997A" w14:textId="77777777" w:rsidR="004B1DFE" w:rsidRPr="00397007" w:rsidRDefault="004B1DFE" w:rsidP="004B1DFE">
            <w:pPr>
              <w:spacing w:line="300" w:lineRule="exact"/>
              <w:ind w:left="180" w:hangingChars="100" w:hanging="180"/>
              <w:rPr>
                <w:rFonts w:ascii="ＭＳ 明朝" w:hAnsi="ＭＳ 明朝"/>
                <w:sz w:val="18"/>
                <w:szCs w:val="18"/>
              </w:rPr>
            </w:pPr>
          </w:p>
          <w:p w14:paraId="544ABE5A" w14:textId="77777777" w:rsidR="004B1DFE" w:rsidRPr="00397007" w:rsidRDefault="004B1DFE" w:rsidP="004B1DFE">
            <w:pPr>
              <w:spacing w:line="300" w:lineRule="exact"/>
              <w:ind w:left="180" w:hangingChars="100" w:hanging="180"/>
              <w:rPr>
                <w:rFonts w:ascii="ＭＳ 明朝" w:hAnsi="ＭＳ 明朝"/>
                <w:sz w:val="18"/>
                <w:szCs w:val="18"/>
              </w:rPr>
            </w:pPr>
          </w:p>
          <w:p w14:paraId="52756526" w14:textId="77777777" w:rsidR="004B1DFE" w:rsidRPr="00397007" w:rsidRDefault="004B1DFE" w:rsidP="004B1DFE">
            <w:pPr>
              <w:spacing w:line="300" w:lineRule="exact"/>
              <w:rPr>
                <w:rFonts w:ascii="ＭＳ 明朝" w:hAnsi="ＭＳ 明朝"/>
                <w:sz w:val="18"/>
                <w:szCs w:val="18"/>
              </w:rPr>
            </w:pPr>
          </w:p>
          <w:p w14:paraId="51F445D7" w14:textId="7CB65691" w:rsidR="004B1DFE" w:rsidRPr="00CF6A75" w:rsidRDefault="004B1DFE" w:rsidP="004B1DFE">
            <w:pPr>
              <w:spacing w:line="300" w:lineRule="exact"/>
              <w:ind w:left="180" w:hangingChars="100" w:hanging="180"/>
              <w:rPr>
                <w:rFonts w:ascii="ＭＳ 明朝" w:hAnsi="ＭＳ 明朝"/>
                <w:sz w:val="18"/>
                <w:szCs w:val="18"/>
              </w:rPr>
            </w:pPr>
            <w:r w:rsidRPr="00397007">
              <w:rPr>
                <w:rFonts w:ascii="ＭＳ 明朝" w:hAnsi="ＭＳ 明朝" w:cs="ＭＳ Ｐゴシック" w:hint="eastAsia"/>
                <w:sz w:val="18"/>
                <w:szCs w:val="18"/>
              </w:rPr>
              <w:t>・書かれている内容を理解し、「まちの豊かさとは何か」を読み深める。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A23EADD" w14:textId="77777777" w:rsidR="004B1DFE" w:rsidRPr="00397007" w:rsidRDefault="004B1DFE" w:rsidP="004B1DFE">
            <w:pPr>
              <w:overflowPunct w:val="0"/>
              <w:ind w:left="181" w:hangingChars="100" w:hanging="181"/>
              <w:textAlignment w:val="baseline"/>
              <w:rPr>
                <w:rFonts w:ascii="ＭＳ ゴシック" w:eastAsia="ＭＳ ゴシック" w:hAnsi="ＭＳ ゴシック" w:cs="ＭＳ 明朝"/>
                <w:b/>
                <w:kern w:val="0"/>
                <w:sz w:val="18"/>
                <w:szCs w:val="18"/>
              </w:rPr>
            </w:pPr>
            <w:r w:rsidRPr="00397007">
              <w:rPr>
                <w:rFonts w:ascii="ＭＳ ゴシック" w:eastAsia="ＭＳ ゴシック" w:hAnsi="ＭＳ ゴシック" w:cs="ＭＳ 明朝" w:hint="eastAsia"/>
                <w:b/>
                <w:kern w:val="0"/>
                <w:sz w:val="18"/>
                <w:szCs w:val="18"/>
              </w:rPr>
              <w:t>＜第１時＞</w:t>
            </w:r>
          </w:p>
          <w:p w14:paraId="4EF61998" w14:textId="77777777" w:rsidR="004B1DFE" w:rsidRPr="00397007" w:rsidRDefault="004B1DFE" w:rsidP="004B1DFE">
            <w:pPr>
              <w:spacing w:line="300" w:lineRule="exact"/>
              <w:ind w:left="180" w:hangingChars="100" w:hanging="180"/>
              <w:rPr>
                <w:rFonts w:ascii="ＭＳ 明朝" w:hAnsi="ＭＳ 明朝"/>
                <w:sz w:val="18"/>
                <w:szCs w:val="18"/>
              </w:rPr>
            </w:pPr>
            <w:r w:rsidRPr="00397007">
              <w:rPr>
                <w:rFonts w:ascii="ＭＳ 明朝" w:hAnsi="ＭＳ 明朝" w:hint="eastAsia"/>
                <w:sz w:val="18"/>
                <w:szCs w:val="18"/>
              </w:rPr>
              <w:t>１「豊かさ」についての考え方に注意しながら、本文を通読する。（手引き１）</w:t>
            </w:r>
          </w:p>
          <w:p w14:paraId="5240B90E" w14:textId="77777777" w:rsidR="004B1DFE" w:rsidRPr="00397007" w:rsidRDefault="004B1DFE" w:rsidP="004B1DFE">
            <w:pPr>
              <w:spacing w:line="300" w:lineRule="exact"/>
              <w:ind w:left="180" w:hangingChars="100" w:hanging="180"/>
              <w:rPr>
                <w:rFonts w:ascii="ＭＳ 明朝" w:hAnsi="ＭＳ 明朝" w:cs="ＭＳ Ｐゴシック"/>
                <w:sz w:val="18"/>
                <w:szCs w:val="18"/>
              </w:rPr>
            </w:pPr>
            <w:r w:rsidRPr="00397007">
              <w:rPr>
                <w:rFonts w:ascii="ＭＳ 明朝" w:hAnsi="ＭＳ 明朝" w:cs="ＭＳ Ｐゴシック" w:hint="eastAsia"/>
                <w:sz w:val="18"/>
                <w:szCs w:val="18"/>
              </w:rPr>
              <w:t>２ワークショップでの経験を通して、コミュニティに対する筆者の考え方がどう変化したかを読み取り、まとめる。（手引き２）</w:t>
            </w:r>
          </w:p>
          <w:p w14:paraId="180829F3" w14:textId="77777777" w:rsidR="004B1DFE" w:rsidRPr="00397007" w:rsidRDefault="004B1DFE" w:rsidP="004B1DFE">
            <w:pPr>
              <w:spacing w:line="300" w:lineRule="exact"/>
              <w:ind w:left="180" w:hangingChars="100" w:hanging="180"/>
              <w:jc w:val="left"/>
              <w:rPr>
                <w:rFonts w:ascii="ＭＳ 明朝" w:hAnsi="ＭＳ 明朝" w:cs="ＭＳ Ｐゴシック"/>
                <w:sz w:val="18"/>
                <w:szCs w:val="18"/>
              </w:rPr>
            </w:pPr>
            <w:r w:rsidRPr="00397007">
              <w:rPr>
                <w:rFonts w:ascii="ＭＳ 明朝" w:hAnsi="ＭＳ 明朝" w:cs="ＭＳ Ｐゴシック" w:hint="eastAsia"/>
                <w:sz w:val="18"/>
                <w:szCs w:val="18"/>
              </w:rPr>
              <w:t>３「豊かさ」についての考え方の変化によって、「デザイナーの仕事」がどう変化したかを読み取り、まとめる。（手引き２・３）</w:t>
            </w:r>
          </w:p>
          <w:p w14:paraId="0C3E1D48" w14:textId="77777777" w:rsidR="004B1DFE" w:rsidRPr="00397007" w:rsidRDefault="004B1DFE" w:rsidP="004B1DFE">
            <w:pPr>
              <w:overflowPunct w:val="0"/>
              <w:ind w:left="180" w:hangingChars="100" w:hanging="180"/>
              <w:textAlignment w:val="baseline"/>
              <w:rPr>
                <w:rFonts w:ascii="ＭＳ 明朝" w:hAnsi="ＭＳ 明朝" w:cs="ＭＳ Ｐゴシック"/>
                <w:sz w:val="18"/>
                <w:szCs w:val="18"/>
              </w:rPr>
            </w:pPr>
            <w:r w:rsidRPr="00397007">
              <w:rPr>
                <w:rFonts w:ascii="ＭＳ 明朝" w:hAnsi="ＭＳ 明朝" w:cs="ＭＳ Ｐゴシック" w:hint="eastAsia"/>
                <w:sz w:val="18"/>
                <w:szCs w:val="18"/>
              </w:rPr>
              <w:t>４</w:t>
            </w:r>
            <w:r w:rsidRPr="00397007">
              <w:rPr>
                <w:rFonts w:ascii="ＭＳ 明朝" w:hAnsi="ＭＳ 明朝" w:cs="ＭＳ Ｐゴシック"/>
                <w:sz w:val="18"/>
                <w:szCs w:val="18"/>
              </w:rPr>
              <w:t>「まちづくり」における「豊かさ」とはどういうことか、「豊かなまち」をつくるためには何が必要かを読み取り、まとめる。（手引き３・４）</w:t>
            </w:r>
          </w:p>
          <w:p w14:paraId="45F60A01" w14:textId="77777777" w:rsidR="004B1DFE" w:rsidRPr="00397007" w:rsidRDefault="004B1DFE" w:rsidP="004B1DFE">
            <w:pPr>
              <w:overflowPunct w:val="0"/>
              <w:ind w:left="181" w:hangingChars="100" w:hanging="181"/>
              <w:textAlignment w:val="baseline"/>
              <w:rPr>
                <w:rFonts w:ascii="ＭＳ ゴシック" w:eastAsia="ＭＳ ゴシック" w:hAnsi="ＭＳ ゴシック" w:cs="ＭＳ 明朝"/>
                <w:b/>
                <w:kern w:val="0"/>
                <w:sz w:val="18"/>
                <w:szCs w:val="18"/>
              </w:rPr>
            </w:pPr>
            <w:r w:rsidRPr="00397007">
              <w:rPr>
                <w:rFonts w:ascii="ＭＳ ゴシック" w:eastAsia="ＭＳ ゴシック" w:hAnsi="ＭＳ ゴシック" w:cs="ＭＳ 明朝" w:hint="eastAsia"/>
                <w:b/>
                <w:kern w:val="0"/>
                <w:sz w:val="18"/>
                <w:szCs w:val="18"/>
              </w:rPr>
              <w:t>＜第２時＞</w:t>
            </w:r>
          </w:p>
          <w:p w14:paraId="0AEAA0B5" w14:textId="77777777" w:rsidR="004B1DFE" w:rsidRPr="00397007" w:rsidRDefault="004B1DFE" w:rsidP="004B1DFE">
            <w:pPr>
              <w:spacing w:line="300" w:lineRule="exact"/>
              <w:ind w:left="180" w:hangingChars="100" w:hanging="180"/>
              <w:jc w:val="left"/>
              <w:rPr>
                <w:rFonts w:ascii="ＭＳ 明朝" w:hAnsi="ＭＳ 明朝" w:cs="ＭＳ Ｐゴシック"/>
                <w:sz w:val="18"/>
                <w:szCs w:val="18"/>
              </w:rPr>
            </w:pPr>
            <w:r w:rsidRPr="00397007">
              <w:rPr>
                <w:rFonts w:ascii="ＭＳ 明朝" w:hAnsi="ＭＳ 明朝" w:cs="ＭＳ Ｐゴシック" w:hint="eastAsia"/>
                <w:sz w:val="18"/>
                <w:szCs w:val="18"/>
              </w:rPr>
              <w:t>１「コミュニティ」についての理解を深めるために「思考への扉２―</w:t>
            </w:r>
            <w:r w:rsidRPr="00397007">
              <w:rPr>
                <w:rFonts w:ascii="ＭＳ 明朝" w:hAnsi="ＭＳ 明朝" w:cs="Arial" w:hint="eastAsia"/>
                <w:bCs/>
                <w:sz w:val="18"/>
                <w:szCs w:val="18"/>
              </w:rPr>
              <w:t>―</w:t>
            </w:r>
            <w:r w:rsidRPr="00397007">
              <w:rPr>
                <w:rFonts w:ascii="ＭＳ 明朝" w:hAnsi="ＭＳ 明朝" w:cs="ＭＳ Ｐゴシック" w:hint="eastAsia"/>
                <w:sz w:val="18"/>
                <w:szCs w:val="18"/>
              </w:rPr>
              <w:t>コミュニティのこれから」を通読する。（思考への扉２―</w:t>
            </w:r>
            <w:r w:rsidRPr="00397007">
              <w:rPr>
                <w:rFonts w:ascii="ＭＳ 明朝" w:hAnsi="ＭＳ 明朝" w:cs="Arial" w:hint="eastAsia"/>
                <w:bCs/>
                <w:sz w:val="18"/>
                <w:szCs w:val="18"/>
              </w:rPr>
              <w:t>―</w:t>
            </w:r>
            <w:r w:rsidRPr="00397007">
              <w:rPr>
                <w:rFonts w:ascii="ＭＳ 明朝" w:hAnsi="ＭＳ 明朝" w:cs="ＭＳ Ｐゴシック" w:hint="eastAsia"/>
                <w:sz w:val="18"/>
                <w:szCs w:val="18"/>
              </w:rPr>
              <w:t>コミュニティのこれから）</w:t>
            </w:r>
          </w:p>
          <w:p w14:paraId="06426CF4" w14:textId="6623F926" w:rsidR="004B1DFE" w:rsidRPr="00CF6A75" w:rsidRDefault="004B1DFE" w:rsidP="004B1DFE">
            <w:pPr>
              <w:overflowPunct w:val="0"/>
              <w:ind w:left="180" w:hangingChars="100" w:hanging="180"/>
              <w:textAlignment w:val="baseline"/>
              <w:rPr>
                <w:rFonts w:ascii="ＭＳ ゴシック" w:eastAsia="ＭＳ ゴシック" w:hAnsi="ＭＳ ゴシック" w:cs="ＭＳ 明朝"/>
                <w:b/>
                <w:kern w:val="0"/>
                <w:sz w:val="18"/>
                <w:szCs w:val="18"/>
              </w:rPr>
            </w:pPr>
            <w:r w:rsidRPr="00397007">
              <w:rPr>
                <w:rFonts w:ascii="ＭＳ 明朝" w:hAnsi="ＭＳ 明朝" w:cs="ＭＳ Ｐゴシック" w:hint="eastAsia"/>
                <w:sz w:val="18"/>
                <w:szCs w:val="18"/>
              </w:rPr>
              <w:t>２「『豊かさとは何か』」について、根拠や具体的な事例を示しながら自分の意見を文章にまとめる。（言語活動１）／「『豊かなまち』」について筆者の主張に合う具体例を調べて資料にまとめ、説明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0D1A05E4" w14:textId="77777777" w:rsidR="004B1DFE" w:rsidRPr="00397007" w:rsidRDefault="004B1DFE" w:rsidP="004B1DFE">
            <w:pPr>
              <w:spacing w:line="300" w:lineRule="exact"/>
              <w:ind w:left="180" w:hangingChars="100" w:hanging="180"/>
              <w:rPr>
                <w:rFonts w:ascii="ＭＳ 明朝" w:eastAsia="BIZ UDゴシック" w:hAnsi="ＭＳ 明朝" w:cs="Arial"/>
                <w:bCs/>
                <w:sz w:val="18"/>
                <w:szCs w:val="18"/>
              </w:rPr>
            </w:pPr>
            <w:r w:rsidRPr="00397007">
              <w:rPr>
                <w:rFonts w:ascii="ＭＳ 明朝" w:eastAsia="BIZ UDゴシック" w:hAnsi="ＭＳ 明朝" w:cs="Arial" w:hint="eastAsia"/>
                <w:bCs/>
                <w:sz w:val="18"/>
                <w:szCs w:val="18"/>
              </w:rPr>
              <w:t>［知技］</w:t>
            </w:r>
          </w:p>
          <w:p w14:paraId="3A60C290"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・言葉には、認識や思考を支える働きがあることを理解している。</w:t>
            </w:r>
          </w:p>
          <w:p w14:paraId="2D14D3C6"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・常用漢字の読みに慣れ、主な常用漢字を書き、文や文章の中で使っている。</w:t>
            </w:r>
          </w:p>
          <w:p w14:paraId="130D1505"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7EC1C3B"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・文、話、文章の効果的な組み立て方や接続の仕方について理解している。</w:t>
            </w:r>
          </w:p>
          <w:p w14:paraId="38040536"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・実社会との関わりを考えるための読書の意義と効用について理解を深めている。</w:t>
            </w:r>
          </w:p>
          <w:p w14:paraId="0D48B32D" w14:textId="77777777" w:rsidR="004B1DFE" w:rsidRPr="00397007" w:rsidRDefault="004B1DFE" w:rsidP="004B1DFE">
            <w:pPr>
              <w:spacing w:line="300" w:lineRule="exact"/>
              <w:rPr>
                <w:rFonts w:ascii="ＭＳ 明朝" w:eastAsia="BIZ UDゴシック" w:hAnsi="ＭＳ 明朝" w:cs="Arial"/>
                <w:sz w:val="18"/>
                <w:szCs w:val="18"/>
              </w:rPr>
            </w:pPr>
            <w:r w:rsidRPr="00397007">
              <w:rPr>
                <w:rFonts w:ascii="ＭＳ 明朝" w:eastAsia="BIZ UDゴシック" w:hAnsi="ＭＳ 明朝" w:cs="Arial" w:hint="eastAsia"/>
                <w:sz w:val="18"/>
                <w:szCs w:val="18"/>
              </w:rPr>
              <w:t>［思判表］</w:t>
            </w:r>
          </w:p>
          <w:p w14:paraId="390E6E8F"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79B43A0A"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12238686"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7EC83F0" w14:textId="77777777" w:rsidR="004B1DFE" w:rsidRPr="00397007" w:rsidRDefault="004B1DFE" w:rsidP="004B1DFE">
            <w:pPr>
              <w:spacing w:line="300" w:lineRule="exact"/>
              <w:ind w:left="180" w:hangingChars="100" w:hanging="180"/>
              <w:rPr>
                <w:rFonts w:ascii="ＭＳ 明朝" w:hAnsi="ＭＳ 明朝" w:cs="Arial"/>
                <w:sz w:val="18"/>
                <w:szCs w:val="18"/>
              </w:rPr>
            </w:pPr>
            <w:r w:rsidRPr="00397007">
              <w:rPr>
                <w:rFonts w:ascii="ＭＳ 明朝" w:hAnsi="ＭＳ 明朝" w:cs="Arial" w:hint="eastAsia"/>
                <w:sz w:val="18"/>
                <w:szCs w:val="18"/>
              </w:rPr>
              <w:t>・「読むこと」において、目的に応じて、文章や図表などに含まれている情報を相互に関係付けながら、内容</w:t>
            </w:r>
            <w:r w:rsidRPr="00397007">
              <w:rPr>
                <w:rFonts w:ascii="ＭＳ 明朝" w:hAnsi="ＭＳ 明朝" w:cs="Arial" w:hint="eastAsia"/>
                <w:sz w:val="18"/>
                <w:szCs w:val="18"/>
              </w:rPr>
              <w:lastRenderedPageBreak/>
              <w:t>や書き手の意図を解釈したり、文章の構成や論理の展開などについて評価したりするとともに、自分の考えを深めている。</w:t>
            </w:r>
          </w:p>
          <w:p w14:paraId="510407EF" w14:textId="478E9668" w:rsidR="004B1DFE" w:rsidRPr="00CF6A75" w:rsidRDefault="004B1DFE" w:rsidP="004B1DFE">
            <w:pPr>
              <w:spacing w:line="300" w:lineRule="exact"/>
              <w:ind w:left="180" w:hangingChars="100" w:hanging="180"/>
              <w:rPr>
                <w:rFonts w:ascii="ＭＳ 明朝" w:eastAsia="BIZ UDゴシック" w:hAnsi="ＭＳ 明朝" w:cs="Arial"/>
                <w:bCs/>
                <w:sz w:val="18"/>
                <w:szCs w:val="18"/>
              </w:rPr>
            </w:pPr>
            <w:r w:rsidRPr="00397007">
              <w:rPr>
                <w:rFonts w:ascii="ＭＳ 明朝" w:eastAsia="BIZ UDゴシック" w:hAnsi="ＭＳ 明朝" w:cs="ＭＳ ゴシック" w:hint="eastAsia"/>
                <w:sz w:val="18"/>
                <w:szCs w:val="18"/>
              </w:rPr>
              <w:t>［主］</w:t>
            </w:r>
            <w:r w:rsidRPr="00397007">
              <w:rPr>
                <w:rFonts w:ascii="ＭＳ 明朝" w:hAnsi="ＭＳ 明朝" w:cs="ＭＳ ゴシック" w:hint="eastAsia"/>
                <w:sz w:val="18"/>
                <w:szCs w:val="18"/>
              </w:rPr>
              <w:t>進んでコミュニティでの活動について筆者の考えを読み取り、今までの学習を生かして人間や社会にとって「豊かさとは何か」について考えを深め、自分の考えを討論しようとしている。</w:t>
            </w:r>
          </w:p>
        </w:tc>
      </w:tr>
      <w:tr w:rsidR="00A812EF" w:rsidRPr="00FE5C46" w14:paraId="1108F1C7"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6203033A" w14:textId="77777777" w:rsidR="00A812EF" w:rsidRPr="00F85A17" w:rsidRDefault="00A812EF" w:rsidP="00A812EF">
            <w:pPr>
              <w:spacing w:line="300" w:lineRule="exact"/>
              <w:rPr>
                <w:rFonts w:ascii="ＭＳ 明朝" w:hAnsi="ＭＳ 明朝" w:cs="Arial"/>
                <w:sz w:val="18"/>
                <w:szCs w:val="18"/>
              </w:rPr>
            </w:pPr>
            <w:r w:rsidRPr="00F85A17">
              <w:rPr>
                <w:rFonts w:ascii="ＭＳ 明朝" w:hAnsi="ＭＳ 明朝" w:cs="Arial" w:hint="eastAsia"/>
                <w:sz w:val="18"/>
                <w:szCs w:val="18"/>
              </w:rPr>
              <w:lastRenderedPageBreak/>
              <w:t>読む（話す・聞く）</w:t>
            </w:r>
          </w:p>
          <w:p w14:paraId="289FB88A" w14:textId="77777777" w:rsidR="00A812EF" w:rsidRPr="00F85A17" w:rsidRDefault="00A812EF" w:rsidP="00A812EF">
            <w:pPr>
              <w:spacing w:line="300" w:lineRule="exact"/>
              <w:jc w:val="left"/>
              <w:rPr>
                <w:rFonts w:ascii="ＭＳ 明朝" w:hAnsi="ＭＳ 明朝" w:cs="Arial"/>
                <w:bCs/>
                <w:sz w:val="21"/>
                <w:szCs w:val="18"/>
              </w:rPr>
            </w:pPr>
            <w:r w:rsidRPr="00F85A17">
              <w:rPr>
                <w:rFonts w:ascii="ＭＳ 明朝" w:hAnsi="ＭＳ 明朝" w:cs="Arial" w:hint="eastAsia"/>
                <w:bCs/>
                <w:sz w:val="21"/>
                <w:szCs w:val="18"/>
              </w:rPr>
              <w:t>時間と自由の関係について</w:t>
            </w:r>
          </w:p>
          <w:p w14:paraId="12775243" w14:textId="77777777" w:rsidR="00A812EF" w:rsidRPr="00F85A17" w:rsidRDefault="00A812EF" w:rsidP="00A812EF">
            <w:pPr>
              <w:spacing w:line="300" w:lineRule="exact"/>
              <w:jc w:val="right"/>
              <w:rPr>
                <w:rFonts w:ascii="ＭＳ 明朝" w:hAnsi="ＭＳ 明朝" w:cs="Arial"/>
                <w:sz w:val="18"/>
                <w:szCs w:val="18"/>
              </w:rPr>
            </w:pPr>
            <w:r w:rsidRPr="00F85A17">
              <w:rPr>
                <w:rFonts w:ascii="ＭＳ 明朝" w:hAnsi="ＭＳ 明朝" w:cs="Arial" w:hint="eastAsia"/>
                <w:sz w:val="18"/>
                <w:szCs w:val="18"/>
              </w:rPr>
              <w:t>Ｐ</w:t>
            </w:r>
            <w:r w:rsidRPr="00F85A17">
              <w:rPr>
                <w:rFonts w:ascii="ＭＳ 明朝" w:hAnsi="ＭＳ 明朝" w:cs="Arial"/>
                <w:sz w:val="18"/>
                <w:szCs w:val="18"/>
              </w:rPr>
              <w:t>9</w:t>
            </w:r>
            <w:r w:rsidRPr="00F85A17">
              <w:rPr>
                <w:rFonts w:ascii="ＭＳ 明朝" w:hAnsi="ＭＳ 明朝" w:cs="Arial" w:hint="eastAsia"/>
                <w:sz w:val="18"/>
                <w:szCs w:val="18"/>
              </w:rPr>
              <w:t>5</w:t>
            </w:r>
          </w:p>
          <w:p w14:paraId="04F5BEA2" w14:textId="069B9CCD" w:rsidR="00A812EF" w:rsidRDefault="00A812EF" w:rsidP="00A812EF">
            <w:pPr>
              <w:spacing w:line="300" w:lineRule="exact"/>
              <w:jc w:val="right"/>
              <w:rPr>
                <w:rFonts w:ascii="ＭＳ 明朝" w:hAnsi="ＭＳ 明朝" w:cs="Arial"/>
                <w:sz w:val="18"/>
                <w:szCs w:val="18"/>
              </w:rPr>
            </w:pPr>
            <w:r w:rsidRPr="00F85A17">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1ADB0A64" w14:textId="77777777" w:rsidR="00A812EF" w:rsidRPr="00F85A17" w:rsidRDefault="00A812EF" w:rsidP="00A812EF">
            <w:pPr>
              <w:spacing w:line="300" w:lineRule="exact"/>
              <w:ind w:left="180" w:hangingChars="100" w:hanging="180"/>
              <w:rPr>
                <w:rFonts w:ascii="ＭＳ 明朝" w:hAnsi="ＭＳ 明朝" w:cs="Arial"/>
                <w:bCs/>
                <w:sz w:val="18"/>
                <w:szCs w:val="18"/>
              </w:rPr>
            </w:pPr>
            <w:r w:rsidRPr="00F85A17">
              <w:rPr>
                <w:rFonts w:ascii="ＭＳ 明朝" w:eastAsia="BIZ UDゴシック" w:hAnsi="ＭＳ 明朝" w:cs="Arial"/>
                <w:bCs/>
                <w:sz w:val="18"/>
                <w:szCs w:val="18"/>
              </w:rPr>
              <w:t>[</w:t>
            </w:r>
            <w:r w:rsidRPr="00F85A17">
              <w:rPr>
                <w:rFonts w:ascii="ＭＳ 明朝" w:eastAsia="BIZ UDゴシック" w:hAnsi="ＭＳ 明朝" w:cs="Arial" w:hint="eastAsia"/>
                <w:bCs/>
                <w:sz w:val="18"/>
                <w:szCs w:val="18"/>
              </w:rPr>
              <w:t>知技</w:t>
            </w:r>
            <w:r w:rsidRPr="00F85A17">
              <w:rPr>
                <w:rFonts w:ascii="ＭＳ 明朝" w:eastAsia="BIZ UDゴシック" w:hAnsi="ＭＳ 明朝" w:cs="Arial"/>
                <w:bCs/>
                <w:sz w:val="18"/>
                <w:szCs w:val="18"/>
              </w:rPr>
              <w:t>]</w:t>
            </w:r>
            <w:r w:rsidRPr="00F85A17">
              <w:rPr>
                <w:rFonts w:ascii="ＭＳ 明朝" w:hAnsi="ＭＳ 明朝" w:cs="Arial" w:hint="eastAsia"/>
                <w:bCs/>
                <w:sz w:val="18"/>
                <w:szCs w:val="18"/>
              </w:rPr>
              <w:t>⑴ア、ウ、エ、オ</w:t>
            </w:r>
          </w:p>
          <w:p w14:paraId="602A4E5B" w14:textId="77777777" w:rsidR="00A812EF" w:rsidRPr="00F85A17" w:rsidRDefault="00A812EF" w:rsidP="00A812EF">
            <w:pPr>
              <w:spacing w:line="300" w:lineRule="exact"/>
              <w:ind w:left="180" w:hangingChars="100" w:hanging="180"/>
              <w:rPr>
                <w:rFonts w:ascii="ＭＳ 明朝" w:hAnsi="ＭＳ 明朝" w:cs="Arial"/>
                <w:bCs/>
                <w:sz w:val="18"/>
                <w:szCs w:val="18"/>
              </w:rPr>
            </w:pPr>
            <w:r w:rsidRPr="00F85A17">
              <w:rPr>
                <w:rFonts w:ascii="ＭＳ 明朝" w:eastAsia="BIZ UDゴシック" w:hAnsi="ＭＳ 明朝" w:cs="Arial"/>
                <w:bCs/>
                <w:sz w:val="18"/>
                <w:szCs w:val="18"/>
              </w:rPr>
              <w:t>[</w:t>
            </w:r>
            <w:r w:rsidRPr="00F85A17">
              <w:rPr>
                <w:rFonts w:ascii="ＭＳ 明朝" w:eastAsia="BIZ UDゴシック" w:hAnsi="ＭＳ 明朝" w:cs="Arial" w:hint="eastAsia"/>
                <w:bCs/>
                <w:sz w:val="18"/>
                <w:szCs w:val="18"/>
              </w:rPr>
              <w:t>思判表</w:t>
            </w:r>
            <w:r w:rsidRPr="00F85A17">
              <w:rPr>
                <w:rFonts w:ascii="ＭＳ 明朝" w:eastAsia="BIZ UDゴシック" w:hAnsi="ＭＳ 明朝" w:cs="Arial"/>
                <w:bCs/>
                <w:sz w:val="18"/>
                <w:szCs w:val="18"/>
              </w:rPr>
              <w:t>]</w:t>
            </w:r>
            <w:r w:rsidRPr="00F85A17">
              <w:rPr>
                <w:rFonts w:ascii="ＭＳ 明朝" w:eastAsia="BIZ UDゴシック" w:hAnsi="ＭＳ 明朝" w:cs="Arial" w:hint="eastAsia"/>
                <w:bCs/>
                <w:sz w:val="18"/>
                <w:szCs w:val="18"/>
              </w:rPr>
              <w:t>話すこと・聞くこと</w:t>
            </w:r>
            <w:r w:rsidRPr="00F85A17">
              <w:rPr>
                <w:rFonts w:ascii="ＭＳ 明朝" w:hAnsi="ＭＳ 明朝" w:cs="Arial" w:hint="eastAsia"/>
                <w:bCs/>
                <w:sz w:val="18"/>
                <w:szCs w:val="18"/>
              </w:rPr>
              <w:t>⑴イ</w:t>
            </w:r>
          </w:p>
          <w:p w14:paraId="520CE375" w14:textId="77777777" w:rsidR="00A812EF" w:rsidRPr="00F85A17" w:rsidRDefault="00A812EF" w:rsidP="00A812EF">
            <w:pPr>
              <w:spacing w:line="300" w:lineRule="exact"/>
              <w:ind w:leftChars="100" w:left="200"/>
              <w:rPr>
                <w:rFonts w:ascii="ＭＳ 明朝" w:hAnsi="ＭＳ 明朝" w:cs="Arial"/>
                <w:bCs/>
                <w:sz w:val="18"/>
                <w:szCs w:val="18"/>
              </w:rPr>
            </w:pPr>
            <w:r w:rsidRPr="00F85A17">
              <w:rPr>
                <w:rFonts w:ascii="ＭＳ 明朝" w:eastAsia="BIZ UDゴシック" w:hAnsi="ＭＳ 明朝" w:cs="Arial" w:hint="eastAsia"/>
                <w:bCs/>
                <w:sz w:val="18"/>
                <w:szCs w:val="18"/>
              </w:rPr>
              <w:t>読むこと</w:t>
            </w:r>
            <w:r w:rsidRPr="00F85A17">
              <w:rPr>
                <w:rFonts w:ascii="ＭＳ 明朝" w:hAnsi="ＭＳ 明朝" w:cs="Arial" w:hint="eastAsia"/>
                <w:bCs/>
                <w:sz w:val="18"/>
                <w:szCs w:val="18"/>
              </w:rPr>
              <w:t>⑴ア</w:t>
            </w:r>
          </w:p>
          <w:p w14:paraId="35C3AC69" w14:textId="537ED6A5" w:rsidR="00A812EF" w:rsidRPr="00137D48" w:rsidRDefault="00A812EF" w:rsidP="00A812EF">
            <w:pPr>
              <w:spacing w:line="300" w:lineRule="exact"/>
              <w:ind w:left="180" w:hangingChars="100" w:hanging="180"/>
              <w:rPr>
                <w:rFonts w:ascii="ＭＳ 明朝" w:hAnsi="ＭＳ 明朝" w:cs="Arial"/>
                <w:bCs/>
                <w:sz w:val="18"/>
                <w:szCs w:val="18"/>
              </w:rPr>
            </w:pPr>
            <w:r w:rsidRPr="00F85A17">
              <w:rPr>
                <w:rFonts w:ascii="ＭＳ 明朝" w:hAnsi="ＭＳ 明朝" w:cs="Arial"/>
                <w:bCs/>
                <w:sz w:val="18"/>
                <w:szCs w:val="18"/>
              </w:rPr>
              <w:fldChar w:fldCharType="begin"/>
            </w:r>
            <w:r w:rsidRPr="00F85A17">
              <w:rPr>
                <w:rFonts w:ascii="ＭＳ 明朝" w:hAnsi="ＭＳ 明朝" w:cs="Arial"/>
                <w:bCs/>
                <w:sz w:val="18"/>
                <w:szCs w:val="18"/>
              </w:rPr>
              <w:instrText xml:space="preserve"> </w:instrText>
            </w:r>
            <w:r w:rsidRPr="00F85A17">
              <w:rPr>
                <w:rFonts w:ascii="ＭＳ 明朝" w:hAnsi="ＭＳ 明朝" w:cs="Arial" w:hint="eastAsia"/>
                <w:bCs/>
                <w:sz w:val="18"/>
                <w:szCs w:val="18"/>
              </w:rPr>
              <w:instrText>eq \o\ac(</w:instrText>
            </w:r>
            <w:r w:rsidRPr="00F85A17">
              <w:rPr>
                <w:rFonts w:ascii="ＭＳ 明朝" w:hAnsi="ＭＳ 明朝" w:cs="Arial" w:hint="eastAsia"/>
                <w:bCs/>
                <w:position w:val="-3"/>
                <w:sz w:val="27"/>
                <w:szCs w:val="18"/>
              </w:rPr>
              <w:instrText>○</w:instrText>
            </w:r>
            <w:r w:rsidRPr="00F85A17">
              <w:rPr>
                <w:rFonts w:ascii="ＭＳ 明朝" w:hAnsi="ＭＳ 明朝" w:cs="Arial" w:hint="eastAsia"/>
                <w:bCs/>
                <w:sz w:val="18"/>
                <w:szCs w:val="18"/>
              </w:rPr>
              <w:instrText>,活)</w:instrText>
            </w:r>
            <w:r w:rsidRPr="00F85A17">
              <w:rPr>
                <w:rFonts w:ascii="ＭＳ 明朝" w:hAnsi="ＭＳ 明朝" w:cs="Arial"/>
                <w:bCs/>
                <w:sz w:val="18"/>
                <w:szCs w:val="18"/>
              </w:rPr>
              <w:fldChar w:fldCharType="end"/>
            </w:r>
            <w:r w:rsidRPr="00F85A17">
              <w:rPr>
                <w:rFonts w:ascii="ＭＳ 明朝" w:eastAsia="BIZ UDゴシック" w:hAnsi="ＭＳ 明朝" w:cs="Arial" w:hint="eastAsia"/>
                <w:bCs/>
                <w:sz w:val="18"/>
                <w:szCs w:val="18"/>
              </w:rPr>
              <w:t>読むこと</w:t>
            </w:r>
            <w:r w:rsidRPr="00F85A17">
              <w:rPr>
                <w:rFonts w:ascii="ＭＳ 明朝" w:hAnsi="ＭＳ 明朝" w:cs="Arial" w:hint="eastAsia"/>
                <w:bCs/>
                <w:sz w:val="18"/>
                <w:szCs w:val="18"/>
              </w:rPr>
              <w:t>⑵ア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EB9FCDB" w14:textId="43FD5B4C" w:rsidR="00A812EF" w:rsidRPr="00FF3A08" w:rsidRDefault="00A812EF" w:rsidP="00A812EF">
            <w:pPr>
              <w:spacing w:line="300" w:lineRule="exact"/>
              <w:ind w:left="180" w:hangingChars="100" w:hanging="180"/>
              <w:rPr>
                <w:rFonts w:ascii="ＭＳ 明朝" w:hAnsi="ＭＳ 明朝"/>
                <w:sz w:val="18"/>
                <w:szCs w:val="18"/>
              </w:rPr>
            </w:pPr>
            <w:r w:rsidRPr="00F85A17">
              <w:rPr>
                <w:rFonts w:ascii="ＭＳ 明朝" w:hAnsi="ＭＳ 明朝" w:hint="eastAsia"/>
                <w:sz w:val="18"/>
                <w:szCs w:val="18"/>
              </w:rPr>
              <w:t>・時間と自由の関係についての筆者の主張を的確に読み取り、必要に応じてその内容を要約する。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69A446E7" w14:textId="77777777" w:rsidR="00A812EF" w:rsidRPr="00F85A17"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F85A17">
              <w:rPr>
                <w:rFonts w:ascii="ＭＳ ゴシック" w:eastAsia="ＭＳ ゴシック" w:hAnsi="ＭＳ ゴシック" w:cs="ＭＳ 明朝" w:hint="eastAsia"/>
                <w:b/>
                <w:kern w:val="0"/>
                <w:sz w:val="18"/>
                <w:szCs w:val="18"/>
              </w:rPr>
              <w:t>＜第１時＞</w:t>
            </w:r>
          </w:p>
          <w:p w14:paraId="5E40F305"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１「時間の自由」「自由な時間」について、日頃考えていることを挙げる。</w:t>
            </w:r>
          </w:p>
          <w:p w14:paraId="7CB7DE41"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２筆者が、二種類の「時間の自由」、また「二つの時間」について論じていることを理解しながら、本文を通読する。（手引き１・２）</w:t>
            </w:r>
          </w:p>
          <w:p w14:paraId="34D662D8"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３段に分けて全体の構成と展開を把握する。</w:t>
            </w:r>
          </w:p>
          <w:p w14:paraId="1F9ABC6E"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４現代の「時計に支配された世界としての学校」と、かつての「時計のない学校」との違いを具体的につかむ。</w:t>
            </w:r>
          </w:p>
          <w:p w14:paraId="0E3B9823"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５学校教育と労働における時間に関する価値基準の転換をつかむ。（手引き４）</w:t>
            </w:r>
          </w:p>
          <w:p w14:paraId="1F4837D4"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６二種類の「時間の自由」を説明し、「外部化された時間」とは何かを確認する。（手引き３</w:t>
            </w:r>
            <w:r w:rsidRPr="00F85A17">
              <w:rPr>
                <w:rFonts w:ascii="ＭＳ 明朝" w:hAnsi="ＭＳ 明朝" w:cs="ＭＳ 明朝" w:hint="eastAsia"/>
                <w:bCs/>
                <w:kern w:val="0"/>
                <w:sz w:val="18"/>
                <w:szCs w:val="18"/>
              </w:rPr>
              <w:t>-</w:t>
            </w:r>
            <w:r w:rsidRPr="00F85A17">
              <w:rPr>
                <w:rFonts w:ascii="ＭＳ 明朝" w:hAnsi="ＭＳ 明朝" w:hint="eastAsia"/>
                <w:bCs/>
                <w:sz w:val="18"/>
                <w:szCs w:val="18"/>
              </w:rPr>
              <w:t>１）</w:t>
            </w:r>
          </w:p>
          <w:p w14:paraId="309293F0" w14:textId="2E63B0A5"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７「時計のない学校」（</w:t>
            </w:r>
            <w:r w:rsidR="009B01B8">
              <w:rPr>
                <w:rFonts w:ascii="ＭＳ 明朝" w:hAnsi="ＭＳ 明朝" w:hint="eastAsia"/>
                <w:bCs/>
                <w:sz w:val="18"/>
                <w:szCs w:val="18"/>
              </w:rPr>
              <w:t>P95・L7</w:t>
            </w:r>
            <w:r w:rsidRPr="00F85A17">
              <w:rPr>
                <w:rFonts w:ascii="ＭＳ 明朝" w:hAnsi="ＭＳ 明朝" w:hint="eastAsia"/>
                <w:bCs/>
                <w:sz w:val="18"/>
                <w:szCs w:val="18"/>
              </w:rPr>
              <w:t>）について、考えられるよい点と悪い点を、図や表を用いて整理しながら話し合う。（言語活動１）</w:t>
            </w:r>
          </w:p>
          <w:p w14:paraId="02422274" w14:textId="77777777" w:rsidR="00A812EF" w:rsidRPr="00F85A17"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F85A17">
              <w:rPr>
                <w:rFonts w:ascii="ＭＳ ゴシック" w:eastAsia="ＭＳ ゴシック" w:hAnsi="ＭＳ ゴシック" w:cs="ＭＳ 明朝" w:hint="eastAsia"/>
                <w:b/>
                <w:kern w:val="0"/>
                <w:sz w:val="18"/>
                <w:szCs w:val="18"/>
              </w:rPr>
              <w:t>＜第２時＞</w:t>
            </w:r>
          </w:p>
          <w:p w14:paraId="3E305B76"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１「二つの時間」と「老人」の話とのつながりを確認し、「いまを生きているという時間」は人間を平等にし、創造を与えていることを読み取る。（手引き５）</w:t>
            </w:r>
          </w:p>
          <w:p w14:paraId="603194DC"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t>２現代人の時間の在り方について、筆者がどのように捉えているのかを説明し、「経済は時間の有効な配分によって成り立っている」の意味する内容を確認する。（手引き３</w:t>
            </w:r>
            <w:r w:rsidRPr="00F85A17">
              <w:rPr>
                <w:rFonts w:ascii="ＭＳ 明朝" w:hAnsi="ＭＳ 明朝" w:cs="ＭＳ 明朝" w:hint="eastAsia"/>
                <w:bCs/>
                <w:kern w:val="0"/>
                <w:sz w:val="18"/>
                <w:szCs w:val="18"/>
              </w:rPr>
              <w:t>-</w:t>
            </w:r>
            <w:r w:rsidRPr="00F85A17">
              <w:rPr>
                <w:rFonts w:ascii="ＭＳ 明朝" w:hAnsi="ＭＳ 明朝" w:hint="eastAsia"/>
                <w:bCs/>
                <w:sz w:val="18"/>
                <w:szCs w:val="18"/>
              </w:rPr>
              <w:t>２）</w:t>
            </w:r>
          </w:p>
          <w:p w14:paraId="6928A857" w14:textId="77777777" w:rsidR="00A812EF" w:rsidRPr="00F85A17" w:rsidRDefault="00A812EF" w:rsidP="00A812EF">
            <w:pPr>
              <w:overflowPunct w:val="0"/>
              <w:spacing w:line="300" w:lineRule="exact"/>
              <w:ind w:left="180" w:hangingChars="100" w:hanging="180"/>
              <w:textAlignment w:val="baseline"/>
              <w:rPr>
                <w:rFonts w:ascii="ＭＳ 明朝" w:hAnsi="ＭＳ 明朝"/>
                <w:bCs/>
                <w:sz w:val="18"/>
                <w:szCs w:val="18"/>
              </w:rPr>
            </w:pPr>
            <w:r w:rsidRPr="00F85A17">
              <w:rPr>
                <w:rFonts w:ascii="ＭＳ 明朝" w:hAnsi="ＭＳ 明朝" w:hint="eastAsia"/>
                <w:bCs/>
                <w:sz w:val="18"/>
                <w:szCs w:val="18"/>
              </w:rPr>
              <w:lastRenderedPageBreak/>
              <w:t>３「時間を既成観念から解放しなければならない」の意味を確認し、「自由」とは何かを改めて考え、人間の自由と時間の関係について考える。（手引き３</w:t>
            </w:r>
            <w:r w:rsidRPr="00F85A17">
              <w:rPr>
                <w:rFonts w:ascii="ＭＳ 明朝" w:hAnsi="ＭＳ 明朝" w:cs="ＭＳ 明朝" w:hint="eastAsia"/>
                <w:bCs/>
                <w:kern w:val="0"/>
                <w:sz w:val="18"/>
                <w:szCs w:val="18"/>
              </w:rPr>
              <w:t>-</w:t>
            </w:r>
            <w:r w:rsidRPr="00F85A17">
              <w:rPr>
                <w:rFonts w:ascii="ＭＳ 明朝" w:hAnsi="ＭＳ 明朝" w:hint="eastAsia"/>
                <w:bCs/>
                <w:sz w:val="18"/>
                <w:szCs w:val="18"/>
              </w:rPr>
              <w:t>３・６）</w:t>
            </w:r>
          </w:p>
          <w:p w14:paraId="1253EDB6" w14:textId="55B10453" w:rsidR="00A812EF" w:rsidRPr="00ED14A6" w:rsidRDefault="00A812EF" w:rsidP="00A812EF">
            <w:pPr>
              <w:overflowPunct w:val="0"/>
              <w:ind w:left="180" w:hangingChars="100" w:hanging="180"/>
              <w:textAlignment w:val="baseline"/>
              <w:rPr>
                <w:rFonts w:ascii="ＭＳ ゴシック" w:eastAsia="ＭＳ ゴシック" w:hAnsi="ＭＳ ゴシック" w:cs="ＭＳ 明朝"/>
                <w:b/>
                <w:color w:val="FF0000"/>
                <w:kern w:val="0"/>
                <w:sz w:val="18"/>
                <w:szCs w:val="18"/>
              </w:rPr>
            </w:pPr>
            <w:r w:rsidRPr="00F85A17">
              <w:rPr>
                <w:rFonts w:ascii="ＭＳ 明朝" w:hAnsi="ＭＳ 明朝" w:hint="eastAsia"/>
                <w:bCs/>
                <w:sz w:val="18"/>
                <w:szCs w:val="18"/>
              </w:rPr>
              <w:t>４「もしかすると，…」（</w:t>
            </w:r>
            <w:r w:rsidR="009B01B8">
              <w:rPr>
                <w:rFonts w:ascii="ＭＳ 明朝" w:hAnsi="ＭＳ 明朝" w:hint="eastAsia"/>
                <w:bCs/>
                <w:sz w:val="18"/>
                <w:szCs w:val="18"/>
              </w:rPr>
              <w:t>P98・L5</w:t>
            </w:r>
            <w:r w:rsidRPr="00F85A17">
              <w:rPr>
                <w:rFonts w:ascii="ＭＳ 明朝" w:hAnsi="ＭＳ 明朝" w:hint="eastAsia"/>
                <w:bCs/>
                <w:sz w:val="18"/>
                <w:szCs w:val="18"/>
              </w:rPr>
              <w:t>）から「…ならなかったのである。」（</w:t>
            </w:r>
            <w:r w:rsidR="009B01B8">
              <w:rPr>
                <w:rFonts w:ascii="ＭＳ 明朝" w:hAnsi="ＭＳ 明朝" w:hint="eastAsia"/>
                <w:bCs/>
                <w:sz w:val="18"/>
                <w:szCs w:val="18"/>
              </w:rPr>
              <w:t>P99・L1</w:t>
            </w:r>
            <w:r w:rsidRPr="00F85A17">
              <w:rPr>
                <w:rFonts w:ascii="ＭＳ 明朝" w:hAnsi="ＭＳ 明朝" w:hint="eastAsia"/>
                <w:bCs/>
                <w:sz w:val="18"/>
                <w:szCs w:val="18"/>
              </w:rPr>
              <w:t>）までについて、筆者の主張を要約し、その主張に対する自分の考えを書く。（言語活動２）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3CF6AEDD" w14:textId="77777777" w:rsidR="00A812EF" w:rsidRPr="00F85A17" w:rsidRDefault="00A812EF" w:rsidP="00A812EF">
            <w:pPr>
              <w:spacing w:line="300" w:lineRule="exact"/>
              <w:ind w:left="180" w:hangingChars="100" w:hanging="180"/>
              <w:rPr>
                <w:rFonts w:ascii="ＭＳ 明朝" w:eastAsia="BIZ UDゴシック" w:hAnsi="ＭＳ 明朝" w:cs="Arial"/>
                <w:bCs/>
                <w:sz w:val="18"/>
                <w:szCs w:val="18"/>
              </w:rPr>
            </w:pPr>
            <w:r w:rsidRPr="00F85A17">
              <w:rPr>
                <w:rFonts w:ascii="ＭＳ 明朝" w:eastAsia="BIZ UDゴシック" w:hAnsi="ＭＳ 明朝" w:cs="Arial" w:hint="eastAsia"/>
                <w:bCs/>
                <w:sz w:val="18"/>
                <w:szCs w:val="18"/>
              </w:rPr>
              <w:lastRenderedPageBreak/>
              <w:t>［知技］</w:t>
            </w:r>
          </w:p>
          <w:p w14:paraId="5E9F32B1" w14:textId="77777777" w:rsidR="00A812EF" w:rsidRPr="00F85A17" w:rsidRDefault="00A812EF" w:rsidP="00A812EF">
            <w:pPr>
              <w:spacing w:line="300" w:lineRule="exact"/>
              <w:ind w:left="180" w:hangingChars="100" w:hanging="180"/>
              <w:rPr>
                <w:rFonts w:ascii="ＭＳ 明朝" w:hAnsi="ＭＳ 明朝" w:cs="Arial"/>
                <w:sz w:val="18"/>
                <w:szCs w:val="18"/>
              </w:rPr>
            </w:pPr>
            <w:r w:rsidRPr="00F85A17">
              <w:rPr>
                <w:rFonts w:ascii="ＭＳ 明朝" w:hAnsi="ＭＳ 明朝" w:cs="Arial" w:hint="eastAsia"/>
                <w:sz w:val="18"/>
                <w:szCs w:val="18"/>
              </w:rPr>
              <w:t>・言葉には、認識や思考を支える働きがあることを理解している。</w:t>
            </w:r>
          </w:p>
          <w:p w14:paraId="1C68AB69" w14:textId="77777777" w:rsidR="00A812EF" w:rsidRPr="00F85A17" w:rsidRDefault="00A812EF" w:rsidP="00A812EF">
            <w:pPr>
              <w:spacing w:line="300" w:lineRule="exact"/>
              <w:ind w:left="180" w:hangingChars="100" w:hanging="180"/>
              <w:rPr>
                <w:rFonts w:ascii="ＭＳ 明朝" w:hAnsi="ＭＳ 明朝" w:cs="Arial"/>
                <w:sz w:val="18"/>
                <w:szCs w:val="18"/>
              </w:rPr>
            </w:pPr>
            <w:r w:rsidRPr="00F85A17">
              <w:rPr>
                <w:rFonts w:ascii="ＭＳ 明朝" w:hAnsi="ＭＳ 明朝" w:cs="Arial" w:hint="eastAsia"/>
                <w:sz w:val="18"/>
                <w:szCs w:val="18"/>
              </w:rPr>
              <w:t>・常用漢字の読みに慣れ、主な常用漢字を書き、文や文章の中で使っている。</w:t>
            </w:r>
          </w:p>
          <w:p w14:paraId="76849F54" w14:textId="77777777" w:rsidR="00A812EF" w:rsidRPr="00F85A17" w:rsidRDefault="00A812EF" w:rsidP="00A812EF">
            <w:pPr>
              <w:spacing w:line="300" w:lineRule="exact"/>
              <w:ind w:left="180" w:hangingChars="100" w:hanging="180"/>
              <w:rPr>
                <w:rFonts w:ascii="ＭＳ 明朝" w:hAnsi="ＭＳ 明朝" w:cs="Arial"/>
                <w:sz w:val="18"/>
                <w:szCs w:val="18"/>
              </w:rPr>
            </w:pPr>
            <w:r w:rsidRPr="00F85A17">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8E13E98" w14:textId="77777777" w:rsidR="00A812EF" w:rsidRPr="00F85A17" w:rsidRDefault="00A812EF" w:rsidP="00A812EF">
            <w:pPr>
              <w:spacing w:line="300" w:lineRule="exact"/>
              <w:ind w:left="180" w:hangingChars="100" w:hanging="180"/>
              <w:rPr>
                <w:rFonts w:ascii="ＭＳ 明朝" w:hAnsi="ＭＳ 明朝" w:cs="Arial"/>
                <w:sz w:val="18"/>
                <w:szCs w:val="18"/>
              </w:rPr>
            </w:pPr>
            <w:r w:rsidRPr="00F85A17">
              <w:rPr>
                <w:rFonts w:ascii="ＭＳ 明朝" w:hAnsi="ＭＳ 明朝" w:cs="Arial" w:hint="eastAsia"/>
                <w:sz w:val="18"/>
                <w:szCs w:val="18"/>
              </w:rPr>
              <w:t>・文、話、文章の効果的な組み立て方や接続の仕方について理解している。</w:t>
            </w:r>
          </w:p>
          <w:p w14:paraId="542B2868" w14:textId="77777777" w:rsidR="00A812EF" w:rsidRPr="00F85A17" w:rsidRDefault="00A812EF" w:rsidP="00A812EF">
            <w:pPr>
              <w:spacing w:line="300" w:lineRule="exact"/>
              <w:ind w:left="180" w:hangingChars="100" w:hanging="180"/>
              <w:rPr>
                <w:rFonts w:ascii="ＭＳ 明朝" w:eastAsia="BIZ UDゴシック" w:hAnsi="ＭＳ 明朝" w:cs="Arial"/>
                <w:sz w:val="18"/>
                <w:szCs w:val="18"/>
              </w:rPr>
            </w:pPr>
            <w:r w:rsidRPr="00F85A17">
              <w:rPr>
                <w:rFonts w:ascii="ＭＳ 明朝" w:eastAsia="BIZ UDゴシック" w:hAnsi="ＭＳ 明朝" w:cs="Arial" w:hint="eastAsia"/>
                <w:sz w:val="18"/>
                <w:szCs w:val="18"/>
              </w:rPr>
              <w:t>［思判表］</w:t>
            </w:r>
          </w:p>
          <w:p w14:paraId="16B9F9CC" w14:textId="77777777" w:rsidR="00A812EF" w:rsidRPr="00F85A17" w:rsidRDefault="00A812EF" w:rsidP="00A812EF">
            <w:pPr>
              <w:spacing w:line="300" w:lineRule="exact"/>
              <w:ind w:left="180" w:hangingChars="100" w:hanging="180"/>
              <w:rPr>
                <w:rFonts w:ascii="ＭＳ 明朝" w:hAnsi="ＭＳ 明朝" w:cs="Arial"/>
                <w:sz w:val="18"/>
                <w:szCs w:val="18"/>
              </w:rPr>
            </w:pPr>
            <w:r w:rsidRPr="00F85A17">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77B0BCAE" w14:textId="77777777" w:rsidR="00A812EF" w:rsidRPr="00F85A17" w:rsidRDefault="00A812EF" w:rsidP="00A812EF">
            <w:pPr>
              <w:spacing w:line="300" w:lineRule="exact"/>
              <w:ind w:left="180" w:hangingChars="100" w:hanging="180"/>
              <w:rPr>
                <w:rFonts w:ascii="ＭＳ 明朝" w:eastAsia="BIZ UDゴシック" w:hAnsi="ＭＳ 明朝" w:cs="Arial"/>
                <w:sz w:val="18"/>
                <w:szCs w:val="18"/>
              </w:rPr>
            </w:pPr>
            <w:r w:rsidRPr="00F85A17">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B1A750C" w14:textId="52435A8B" w:rsidR="00A812EF" w:rsidRPr="00D14589" w:rsidRDefault="00A812EF" w:rsidP="00A812EF">
            <w:pPr>
              <w:spacing w:line="300" w:lineRule="exact"/>
              <w:ind w:left="180" w:hangingChars="100" w:hanging="180"/>
              <w:rPr>
                <w:rFonts w:ascii="ＭＳ 明朝" w:eastAsia="BIZ UDゴシック" w:hAnsi="ＭＳ 明朝" w:cs="Arial"/>
                <w:bCs/>
                <w:sz w:val="18"/>
                <w:szCs w:val="18"/>
              </w:rPr>
            </w:pPr>
            <w:r w:rsidRPr="00F85A17">
              <w:rPr>
                <w:rFonts w:ascii="ＭＳ 明朝" w:eastAsia="BIZ UDゴシック" w:hAnsi="ＭＳ 明朝" w:cs="ＭＳ ゴシック" w:hint="eastAsia"/>
                <w:sz w:val="18"/>
                <w:szCs w:val="18"/>
              </w:rPr>
              <w:t>［主］</w:t>
            </w:r>
            <w:r w:rsidRPr="00F85A17">
              <w:rPr>
                <w:rFonts w:ascii="ＭＳ 明朝" w:hAnsi="ＭＳ 明朝" w:hint="eastAsia"/>
                <w:sz w:val="18"/>
                <w:szCs w:val="18"/>
              </w:rPr>
              <w:t>粘り強く二種類の「時間の自由」「二つの時間」についての内容や筆者の意図を解釈し、学習課題に沿って人間の自由と時間について、筆者の主張に対する自分の考えをまとめようとしている。</w:t>
            </w:r>
          </w:p>
        </w:tc>
      </w:tr>
      <w:tr w:rsidR="004B262F" w:rsidRPr="00FE5C46" w14:paraId="138BB0C8" w14:textId="77777777" w:rsidTr="00A96927">
        <w:trPr>
          <w:trHeight w:val="283"/>
        </w:trPr>
        <w:tc>
          <w:tcPr>
            <w:tcW w:w="2268" w:type="dxa"/>
            <w:tcBorders>
              <w:top w:val="single" w:sz="4" w:space="0" w:color="auto"/>
              <w:left w:val="single" w:sz="8" w:space="0" w:color="auto"/>
              <w:bottom w:val="single" w:sz="8" w:space="0" w:color="auto"/>
            </w:tcBorders>
            <w:tcMar>
              <w:left w:w="57" w:type="dxa"/>
              <w:right w:w="57" w:type="dxa"/>
            </w:tcMar>
          </w:tcPr>
          <w:p w14:paraId="4C56806B" w14:textId="77777777" w:rsidR="004B262F" w:rsidRPr="00CC072E" w:rsidRDefault="004B262F" w:rsidP="004B262F">
            <w:pPr>
              <w:spacing w:line="300" w:lineRule="exact"/>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話す・聞く</w:t>
            </w:r>
          </w:p>
          <w:p w14:paraId="2D896483" w14:textId="77777777" w:rsidR="004B262F" w:rsidRPr="00CC072E" w:rsidRDefault="004B262F" w:rsidP="004B262F">
            <w:pPr>
              <w:spacing w:line="300" w:lineRule="exact"/>
              <w:rPr>
                <w:rFonts w:ascii="ＭＳ 明朝" w:hAnsi="ＭＳ 明朝" w:cs="Arial"/>
                <w:bCs/>
                <w:color w:val="000000" w:themeColor="text1"/>
                <w:sz w:val="21"/>
                <w:szCs w:val="18"/>
              </w:rPr>
            </w:pPr>
            <w:r w:rsidRPr="00CC072E">
              <w:rPr>
                <w:rFonts w:ascii="ＭＳ 明朝" w:hAnsi="ＭＳ 明朝" w:cs="Arial" w:hint="eastAsia"/>
                <w:bCs/>
                <w:color w:val="000000" w:themeColor="text1"/>
                <w:sz w:val="21"/>
                <w:szCs w:val="18"/>
              </w:rPr>
              <w:t>本を紹介する</w:t>
            </w:r>
          </w:p>
          <w:p w14:paraId="0AE1AEB0" w14:textId="77777777" w:rsidR="004B262F" w:rsidRPr="00876A4D" w:rsidRDefault="004B262F" w:rsidP="004B262F">
            <w:pPr>
              <w:spacing w:line="300" w:lineRule="exact"/>
              <w:jc w:val="right"/>
              <w:rPr>
                <w:rFonts w:ascii="ＭＳ 明朝" w:hAnsi="ＭＳ 明朝" w:cs="Arial"/>
                <w:color w:val="EE0000"/>
                <w:sz w:val="18"/>
                <w:szCs w:val="18"/>
              </w:rPr>
            </w:pPr>
            <w:r w:rsidRPr="00CC072E">
              <w:rPr>
                <w:rFonts w:ascii="ＭＳ 明朝" w:hAnsi="ＭＳ 明朝" w:cs="Arial" w:hint="eastAsia"/>
                <w:color w:val="000000" w:themeColor="text1"/>
                <w:sz w:val="18"/>
                <w:szCs w:val="18"/>
              </w:rPr>
              <w:t>Ｐ</w:t>
            </w:r>
            <w:r w:rsidRPr="00174BD0">
              <w:rPr>
                <w:rFonts w:ascii="ＭＳ 明朝" w:hAnsi="ＭＳ 明朝" w:cs="Arial" w:hint="eastAsia"/>
                <w:sz w:val="18"/>
                <w:szCs w:val="18"/>
              </w:rPr>
              <w:t>1</w:t>
            </w:r>
            <w:r>
              <w:rPr>
                <w:rFonts w:ascii="ＭＳ 明朝" w:hAnsi="ＭＳ 明朝" w:cs="Arial" w:hint="eastAsia"/>
                <w:sz w:val="18"/>
                <w:szCs w:val="18"/>
              </w:rPr>
              <w:t>06</w:t>
            </w:r>
          </w:p>
          <w:p w14:paraId="097AFE3F" w14:textId="0EF75927" w:rsidR="004B262F" w:rsidRDefault="004B262F" w:rsidP="004B262F">
            <w:pPr>
              <w:spacing w:line="300" w:lineRule="exact"/>
              <w:jc w:val="right"/>
              <w:rPr>
                <w:rFonts w:ascii="ＭＳ 明朝" w:hAnsi="ＭＳ 明朝" w:cs="Arial"/>
                <w:sz w:val="18"/>
                <w:szCs w:val="18"/>
              </w:rPr>
            </w:pPr>
            <w:r w:rsidRPr="00174BD0">
              <w:rPr>
                <w:rFonts w:ascii="ＭＳ 明朝" w:hAnsi="ＭＳ 明朝" w:cs="Arial" w:hint="eastAsia"/>
                <w:sz w:val="18"/>
                <w:szCs w:val="18"/>
              </w:rPr>
              <w:t>２</w:t>
            </w:r>
            <w:r w:rsidRPr="00CC072E">
              <w:rPr>
                <w:rFonts w:ascii="ＭＳ 明朝" w:hAnsi="ＭＳ 明朝" w:cs="Arial"/>
                <w:color w:val="000000" w:themeColor="text1"/>
                <w:sz w:val="18"/>
                <w:szCs w:val="18"/>
              </w:rPr>
              <w:t>時間</w:t>
            </w:r>
          </w:p>
        </w:tc>
        <w:tc>
          <w:tcPr>
            <w:tcW w:w="1418" w:type="dxa"/>
            <w:tcBorders>
              <w:top w:val="single" w:sz="4" w:space="0" w:color="auto"/>
              <w:bottom w:val="single" w:sz="8" w:space="0" w:color="auto"/>
            </w:tcBorders>
            <w:tcMar>
              <w:left w:w="57" w:type="dxa"/>
              <w:right w:w="57" w:type="dxa"/>
            </w:tcMar>
          </w:tcPr>
          <w:p w14:paraId="4223DE05" w14:textId="77777777" w:rsidR="004B262F" w:rsidRPr="00CC072E" w:rsidRDefault="004B262F" w:rsidP="004B262F">
            <w:pPr>
              <w:spacing w:line="300" w:lineRule="exact"/>
              <w:ind w:left="180" w:hangingChars="100" w:hanging="180"/>
              <w:rPr>
                <w:rFonts w:ascii="ＭＳ 明朝" w:hAnsi="ＭＳ 明朝" w:cs="ＭＳ ゴシック"/>
                <w:color w:val="000000" w:themeColor="text1"/>
                <w:sz w:val="18"/>
                <w:szCs w:val="18"/>
              </w:rPr>
            </w:pPr>
            <w:r w:rsidRPr="00CC072E">
              <w:rPr>
                <w:rFonts w:ascii="ＭＳ 明朝" w:eastAsia="BIZ UDゴシック" w:hAnsi="ＭＳ 明朝" w:cs="ＭＳ ゴシック" w:hint="eastAsia"/>
                <w:color w:val="000000" w:themeColor="text1"/>
                <w:sz w:val="18"/>
                <w:szCs w:val="18"/>
              </w:rPr>
              <w:t>［知技］</w:t>
            </w:r>
            <w:r w:rsidRPr="00CC072E">
              <w:rPr>
                <w:rFonts w:ascii="ＭＳ 明朝" w:hAnsi="ＭＳ 明朝" w:cs="ＭＳ ゴシック" w:hint="eastAsia"/>
                <w:color w:val="000000" w:themeColor="text1"/>
                <w:sz w:val="18"/>
                <w:szCs w:val="18"/>
              </w:rPr>
              <w:t>⑴イ、オ／⑶ア</w:t>
            </w:r>
          </w:p>
          <w:p w14:paraId="75095023"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eastAsia="BIZ UDゴシック" w:hAnsi="ＭＳ 明朝" w:cs="ＭＳ ゴシック" w:hint="eastAsia"/>
                <w:color w:val="000000" w:themeColor="text1"/>
                <w:sz w:val="18"/>
                <w:szCs w:val="18"/>
              </w:rPr>
              <w:t>［思判表］話すこと・聞くこと</w:t>
            </w:r>
            <w:r w:rsidRPr="00CC072E">
              <w:rPr>
                <w:rFonts w:ascii="ＭＳ 明朝" w:hAnsi="ＭＳ 明朝" w:cs="Arial" w:hint="eastAsia"/>
                <w:color w:val="000000" w:themeColor="text1"/>
                <w:sz w:val="18"/>
                <w:szCs w:val="18"/>
              </w:rPr>
              <w:t>⑴イ、ウ</w:t>
            </w:r>
          </w:p>
          <w:p w14:paraId="48A0836B" w14:textId="4B74A485" w:rsidR="004B262F" w:rsidRPr="000D393B" w:rsidRDefault="004B262F" w:rsidP="000D393B">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bCs/>
                <w:color w:val="000000" w:themeColor="text1"/>
                <w:sz w:val="18"/>
                <w:szCs w:val="18"/>
              </w:rPr>
              <w:fldChar w:fldCharType="begin"/>
            </w:r>
            <w:r w:rsidRPr="00CC072E">
              <w:rPr>
                <w:rFonts w:ascii="ＭＳ 明朝" w:hAnsi="ＭＳ 明朝" w:cs="Arial"/>
                <w:bCs/>
                <w:color w:val="000000" w:themeColor="text1"/>
                <w:sz w:val="18"/>
                <w:szCs w:val="18"/>
              </w:rPr>
              <w:instrText xml:space="preserve"> </w:instrText>
            </w:r>
            <w:r w:rsidRPr="00CC072E">
              <w:rPr>
                <w:rFonts w:ascii="ＭＳ 明朝" w:hAnsi="ＭＳ 明朝" w:cs="Arial" w:hint="eastAsia"/>
                <w:bCs/>
                <w:color w:val="000000" w:themeColor="text1"/>
                <w:sz w:val="18"/>
                <w:szCs w:val="18"/>
              </w:rPr>
              <w:instrText>eq \o\ac(</w:instrText>
            </w:r>
            <w:r w:rsidRPr="00CC072E">
              <w:rPr>
                <w:rFonts w:ascii="ＭＳ 明朝" w:hAnsi="ＭＳ 明朝" w:cs="Arial" w:hint="eastAsia"/>
                <w:bCs/>
                <w:color w:val="000000" w:themeColor="text1"/>
                <w:position w:val="-3"/>
                <w:sz w:val="27"/>
                <w:szCs w:val="18"/>
              </w:rPr>
              <w:instrText>○</w:instrText>
            </w:r>
            <w:r w:rsidRPr="00CC072E">
              <w:rPr>
                <w:rFonts w:ascii="ＭＳ 明朝" w:hAnsi="ＭＳ 明朝" w:cs="Arial" w:hint="eastAsia"/>
                <w:bCs/>
                <w:color w:val="000000" w:themeColor="text1"/>
                <w:sz w:val="18"/>
                <w:szCs w:val="18"/>
              </w:rPr>
              <w:instrText>,活)</w:instrText>
            </w:r>
            <w:r w:rsidRPr="00CC072E">
              <w:rPr>
                <w:rFonts w:ascii="ＭＳ 明朝" w:hAnsi="ＭＳ 明朝" w:cs="Arial"/>
                <w:bCs/>
                <w:color w:val="000000" w:themeColor="text1"/>
                <w:sz w:val="18"/>
                <w:szCs w:val="18"/>
              </w:rPr>
              <w:fldChar w:fldCharType="end"/>
            </w:r>
            <w:r w:rsidRPr="00CC072E">
              <w:rPr>
                <w:rFonts w:ascii="ＭＳ 明朝" w:eastAsia="BIZ UDゴシック" w:hAnsi="ＭＳ 明朝" w:cs="ＭＳ ゴシック" w:hint="eastAsia"/>
                <w:color w:val="000000" w:themeColor="text1"/>
                <w:sz w:val="18"/>
                <w:szCs w:val="18"/>
              </w:rPr>
              <w:t>話すこと・聞くこと</w:t>
            </w:r>
            <w:r w:rsidRPr="00CC072E">
              <w:rPr>
                <w:rFonts w:ascii="ＭＳ 明朝" w:hAnsi="ＭＳ 明朝" w:cs="Arial" w:hint="eastAsia"/>
                <w:color w:val="000000" w:themeColor="text1"/>
                <w:sz w:val="18"/>
                <w:szCs w:val="18"/>
              </w:rPr>
              <w:t>⑵ア</w:t>
            </w:r>
          </w:p>
        </w:tc>
        <w:tc>
          <w:tcPr>
            <w:tcW w:w="1843" w:type="dxa"/>
            <w:tcBorders>
              <w:top w:val="single" w:sz="4" w:space="0" w:color="auto"/>
              <w:bottom w:val="single" w:sz="8" w:space="0" w:color="auto"/>
            </w:tcBorders>
            <w:tcMar>
              <w:left w:w="57" w:type="dxa"/>
              <w:right w:w="57" w:type="dxa"/>
            </w:tcMar>
          </w:tcPr>
          <w:p w14:paraId="50DE6DB9" w14:textId="18F18FE1" w:rsidR="004B262F" w:rsidRPr="00FF3A08" w:rsidRDefault="004B262F" w:rsidP="004B262F">
            <w:pPr>
              <w:spacing w:line="300" w:lineRule="exact"/>
              <w:ind w:left="180" w:hangingChars="100" w:hanging="180"/>
              <w:rPr>
                <w:rFonts w:ascii="ＭＳ 明朝" w:hAnsi="ＭＳ 明朝"/>
                <w:sz w:val="18"/>
                <w:szCs w:val="18"/>
              </w:rPr>
            </w:pPr>
            <w:r w:rsidRPr="00CC072E">
              <w:rPr>
                <w:rFonts w:ascii="ＭＳ 明朝" w:hAnsi="ＭＳ 明朝" w:hint="eastAsia"/>
                <w:color w:val="000000" w:themeColor="text1"/>
                <w:sz w:val="18"/>
                <w:szCs w:val="18"/>
              </w:rPr>
              <w:t>・話の構成や、紹介の仕方を工夫して話す。</w:t>
            </w:r>
          </w:p>
        </w:tc>
        <w:tc>
          <w:tcPr>
            <w:tcW w:w="4535" w:type="dxa"/>
            <w:tcBorders>
              <w:top w:val="single" w:sz="4" w:space="0" w:color="auto"/>
              <w:bottom w:val="single" w:sz="8" w:space="0" w:color="auto"/>
            </w:tcBorders>
            <w:tcMar>
              <w:left w:w="57" w:type="dxa"/>
              <w:right w:w="57" w:type="dxa"/>
            </w:tcMar>
          </w:tcPr>
          <w:p w14:paraId="0629663D" w14:textId="77777777" w:rsidR="004B262F" w:rsidRPr="00CC072E" w:rsidRDefault="004B262F" w:rsidP="004B262F">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CC072E">
              <w:rPr>
                <w:rFonts w:ascii="ＭＳ ゴシック" w:eastAsia="ＭＳ ゴシック" w:hAnsi="ＭＳ ゴシック" w:cs="ＭＳ 明朝" w:hint="eastAsia"/>
                <w:b/>
                <w:color w:val="000000" w:themeColor="text1"/>
                <w:kern w:val="0"/>
                <w:sz w:val="18"/>
                <w:szCs w:val="18"/>
              </w:rPr>
              <w:t>＜第１時＞</w:t>
            </w:r>
          </w:p>
          <w:p w14:paraId="7D43D350" w14:textId="77777777" w:rsidR="004B262F" w:rsidRPr="00CC072E" w:rsidRDefault="004B262F" w:rsidP="004B262F">
            <w:pPr>
              <w:spacing w:line="300" w:lineRule="exact"/>
              <w:ind w:left="180" w:hangingChars="100" w:hanging="180"/>
              <w:rPr>
                <w:rFonts w:ascii="ＭＳ 明朝" w:hAnsi="ＭＳ 明朝"/>
                <w:color w:val="000000" w:themeColor="text1"/>
                <w:sz w:val="18"/>
                <w:szCs w:val="18"/>
              </w:rPr>
            </w:pPr>
            <w:r w:rsidRPr="00CC072E">
              <w:rPr>
                <w:rFonts w:ascii="ＭＳ 明朝" w:hAnsi="ＭＳ 明朝" w:hint="eastAsia"/>
                <w:color w:val="000000" w:themeColor="text1"/>
                <w:sz w:val="18"/>
                <w:szCs w:val="18"/>
              </w:rPr>
              <w:t>１「学習の流れ」を読み、活動のポイントの見通しを持つ。</w:t>
            </w:r>
          </w:p>
          <w:p w14:paraId="2E0E9F82" w14:textId="77777777" w:rsidR="004B262F" w:rsidRPr="00876A4D" w:rsidRDefault="004B262F" w:rsidP="004B262F">
            <w:pPr>
              <w:spacing w:line="300" w:lineRule="exact"/>
              <w:ind w:left="180" w:hangingChars="100" w:hanging="180"/>
              <w:rPr>
                <w:rFonts w:ascii="ＭＳ 明朝" w:hAnsi="ＭＳ 明朝"/>
                <w:color w:val="EE0000"/>
                <w:sz w:val="18"/>
                <w:szCs w:val="18"/>
              </w:rPr>
            </w:pPr>
            <w:r>
              <w:rPr>
                <w:rFonts w:ascii="ＭＳ 明朝" w:hAnsi="ＭＳ 明朝" w:hint="eastAsia"/>
                <w:color w:val="000000" w:themeColor="text1"/>
                <w:sz w:val="18"/>
                <w:szCs w:val="18"/>
              </w:rPr>
              <w:t>２</w:t>
            </w:r>
            <w:r w:rsidRPr="00CC072E">
              <w:rPr>
                <w:rFonts w:ascii="ＭＳ 明朝" w:hAnsi="ＭＳ 明朝" w:hint="eastAsia"/>
                <w:color w:val="000000" w:themeColor="text1"/>
                <w:sz w:val="18"/>
                <w:szCs w:val="18"/>
              </w:rPr>
              <w:t>紹介する本のジャンルを選択するとともに、「課題」（Ｐ</w:t>
            </w:r>
            <w:r w:rsidRPr="00174BD0">
              <w:rPr>
                <w:rFonts w:ascii="ＭＳ 明朝" w:hAnsi="ＭＳ 明朝" w:hint="eastAsia"/>
                <w:sz w:val="18"/>
                <w:szCs w:val="18"/>
              </w:rPr>
              <w:t>1</w:t>
            </w:r>
            <w:r>
              <w:rPr>
                <w:rFonts w:ascii="ＭＳ 明朝" w:hAnsi="ＭＳ 明朝" w:hint="eastAsia"/>
                <w:sz w:val="18"/>
                <w:szCs w:val="18"/>
              </w:rPr>
              <w:t>09</w:t>
            </w:r>
            <w:r w:rsidRPr="00CC072E">
              <w:rPr>
                <w:rFonts w:ascii="ＭＳ 明朝" w:hAnsi="ＭＳ 明朝" w:hint="eastAsia"/>
                <w:color w:val="000000" w:themeColor="text1"/>
                <w:sz w:val="18"/>
                <w:szCs w:val="18"/>
              </w:rPr>
              <w:t>）の中から一つを選び、お薦めの本をいくつか挙げて、</w:t>
            </w:r>
            <w:r w:rsidRPr="00CC072E">
              <w:rPr>
                <w:rFonts w:ascii="ＭＳ 明朝" w:hAnsi="ＭＳ 明朝" w:cs="Arial" w:hint="eastAsia"/>
                <w:bCs/>
                <w:color w:val="000000" w:themeColor="text1"/>
                <w:sz w:val="18"/>
                <w:szCs w:val="18"/>
              </w:rPr>
              <w:t>「私のお薦め本リスト」を作る。</w:t>
            </w:r>
          </w:p>
          <w:p w14:paraId="020A0EA1" w14:textId="77777777" w:rsidR="004B262F" w:rsidRPr="000C7DBD" w:rsidRDefault="004B262F" w:rsidP="004B262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３</w:t>
            </w:r>
            <w:r w:rsidRPr="000C7DBD">
              <w:rPr>
                <w:rFonts w:ascii="ＭＳ 明朝" w:hAnsi="ＭＳ 明朝" w:hint="eastAsia"/>
                <w:sz w:val="18"/>
                <w:szCs w:val="18"/>
              </w:rPr>
              <w:t>ジャンルごとに班を作り、各自で紹介の準備や練習をする</w:t>
            </w:r>
            <w:r w:rsidRPr="000C7DBD">
              <w:rPr>
                <w:rFonts w:ascii="ＭＳ 明朝" w:hAnsi="ＭＳ 明朝" w:cs="Arial" w:hint="eastAsia"/>
                <w:bCs/>
                <w:sz w:val="18"/>
                <w:szCs w:val="18"/>
              </w:rPr>
              <w:t>。</w:t>
            </w:r>
          </w:p>
          <w:p w14:paraId="56DFE624" w14:textId="77777777" w:rsidR="004B262F" w:rsidRPr="000C7DBD" w:rsidRDefault="004B262F" w:rsidP="004B262F">
            <w:pPr>
              <w:spacing w:line="300" w:lineRule="exact"/>
              <w:ind w:left="180" w:hangingChars="100" w:hanging="180"/>
              <w:rPr>
                <w:rFonts w:ascii="ＭＳ 明朝" w:hAnsi="ＭＳ 明朝"/>
                <w:sz w:val="18"/>
                <w:szCs w:val="18"/>
              </w:rPr>
            </w:pPr>
            <w:r>
              <w:rPr>
                <w:rFonts w:ascii="ＭＳ 明朝" w:hAnsi="ＭＳ 明朝" w:hint="eastAsia"/>
                <w:sz w:val="18"/>
                <w:szCs w:val="18"/>
              </w:rPr>
              <w:t>４</w:t>
            </w:r>
            <w:r w:rsidRPr="000C7DBD">
              <w:rPr>
                <w:rFonts w:ascii="ＭＳ 明朝" w:hAnsi="ＭＳ 明朝" w:hint="eastAsia"/>
                <w:sz w:val="18"/>
                <w:szCs w:val="18"/>
              </w:rPr>
              <w:t>選んだ本を班の中で紹介し合い、班として紹介する本を決める。</w:t>
            </w:r>
          </w:p>
          <w:p w14:paraId="668CE100" w14:textId="77777777" w:rsidR="004B262F" w:rsidRPr="000C7DBD" w:rsidRDefault="004B262F" w:rsidP="004B262F">
            <w:pPr>
              <w:spacing w:line="300" w:lineRule="exact"/>
              <w:ind w:left="180" w:hangingChars="100" w:hanging="180"/>
              <w:rPr>
                <w:rFonts w:ascii="ＭＳ 明朝" w:hAnsi="ＭＳ 明朝"/>
                <w:sz w:val="18"/>
                <w:szCs w:val="18"/>
              </w:rPr>
            </w:pPr>
            <w:r>
              <w:rPr>
                <w:rFonts w:ascii="ＭＳ 明朝" w:hAnsi="ＭＳ 明朝" w:hint="eastAsia"/>
                <w:sz w:val="18"/>
                <w:szCs w:val="18"/>
              </w:rPr>
              <w:t>５</w:t>
            </w:r>
            <w:r w:rsidRPr="000C7DBD">
              <w:rPr>
                <w:rFonts w:ascii="ＭＳ 明朝" w:hAnsi="ＭＳ 明朝" w:hint="eastAsia"/>
                <w:sz w:val="18"/>
                <w:szCs w:val="18"/>
              </w:rPr>
              <w:t>班として紹介の準備をする。</w:t>
            </w:r>
          </w:p>
          <w:p w14:paraId="45A09963" w14:textId="77777777" w:rsidR="004B262F" w:rsidRPr="000C7DBD" w:rsidRDefault="004B262F" w:rsidP="004B262F">
            <w:pPr>
              <w:overflowPunct w:val="0"/>
              <w:ind w:left="181" w:hangingChars="100" w:hanging="181"/>
              <w:textAlignment w:val="baseline"/>
              <w:rPr>
                <w:rFonts w:ascii="ＭＳ ゴシック" w:eastAsia="ＭＳ ゴシック" w:hAnsi="ＭＳ ゴシック" w:cs="ＭＳ 明朝"/>
                <w:b/>
                <w:kern w:val="0"/>
                <w:sz w:val="18"/>
                <w:szCs w:val="18"/>
              </w:rPr>
            </w:pPr>
            <w:r w:rsidRPr="000C7DBD">
              <w:rPr>
                <w:rFonts w:ascii="ＭＳ ゴシック" w:eastAsia="ＭＳ ゴシック" w:hAnsi="ＭＳ ゴシック" w:cs="ＭＳ 明朝" w:hint="eastAsia"/>
                <w:b/>
                <w:kern w:val="0"/>
                <w:sz w:val="18"/>
                <w:szCs w:val="18"/>
              </w:rPr>
              <w:t>＜第２時＞</w:t>
            </w:r>
          </w:p>
          <w:p w14:paraId="3D294361" w14:textId="77777777" w:rsidR="004B262F" w:rsidRPr="000C7DBD" w:rsidRDefault="004B262F" w:rsidP="004B262F">
            <w:pPr>
              <w:spacing w:line="300" w:lineRule="exact"/>
              <w:ind w:left="180" w:hangingChars="100" w:hanging="180"/>
              <w:rPr>
                <w:rFonts w:ascii="ＭＳ 明朝" w:hAnsi="ＭＳ 明朝"/>
                <w:sz w:val="18"/>
                <w:szCs w:val="18"/>
              </w:rPr>
            </w:pPr>
            <w:r w:rsidRPr="000C7DBD">
              <w:rPr>
                <w:rFonts w:ascii="ＭＳ 明朝" w:hAnsi="ＭＳ 明朝" w:hint="eastAsia"/>
                <w:sz w:val="18"/>
                <w:szCs w:val="18"/>
              </w:rPr>
              <w:t>１クラス全体に、班として本を紹介する。聞き手は「聞き取りメモ」を参考に、メモを取りながら聞く。</w:t>
            </w:r>
          </w:p>
          <w:p w14:paraId="593A066F" w14:textId="5E77BDED" w:rsidR="000D39EF" w:rsidRPr="000D39EF" w:rsidRDefault="004B262F" w:rsidP="000D39EF">
            <w:pPr>
              <w:overflowPunct w:val="0"/>
              <w:ind w:left="180" w:hangingChars="100" w:hanging="180"/>
              <w:textAlignment w:val="baseline"/>
              <w:rPr>
                <w:rFonts w:ascii="ＭＳ 明朝" w:hAnsi="ＭＳ 明朝"/>
                <w:sz w:val="18"/>
                <w:szCs w:val="18"/>
              </w:rPr>
            </w:pPr>
            <w:r w:rsidRPr="000C7DBD">
              <w:rPr>
                <w:rFonts w:ascii="ＭＳ 明朝" w:hAnsi="ＭＳ 明朝" w:hint="eastAsia"/>
                <w:sz w:val="18"/>
                <w:szCs w:val="18"/>
              </w:rPr>
              <w:t>２「振り返りのポイント」の各項目について振り返り、確認する。</w:t>
            </w:r>
          </w:p>
        </w:tc>
        <w:tc>
          <w:tcPr>
            <w:tcW w:w="4537" w:type="dxa"/>
            <w:tcBorders>
              <w:top w:val="single" w:sz="4" w:space="0" w:color="auto"/>
              <w:bottom w:val="single" w:sz="8" w:space="0" w:color="auto"/>
              <w:right w:val="single" w:sz="8" w:space="0" w:color="auto"/>
            </w:tcBorders>
            <w:tcMar>
              <w:left w:w="57" w:type="dxa"/>
              <w:right w:w="57" w:type="dxa"/>
            </w:tcMar>
          </w:tcPr>
          <w:p w14:paraId="7F7FCCB1" w14:textId="77777777" w:rsidR="004B262F" w:rsidRPr="00CC072E" w:rsidRDefault="004B262F" w:rsidP="004B262F">
            <w:pPr>
              <w:spacing w:line="300" w:lineRule="exact"/>
              <w:ind w:left="180" w:hangingChars="100" w:hanging="180"/>
              <w:rPr>
                <w:rFonts w:ascii="ＭＳ 明朝" w:eastAsia="BIZ UDゴシック" w:hAnsi="ＭＳ 明朝" w:cs="Arial"/>
                <w:bCs/>
                <w:color w:val="000000" w:themeColor="text1"/>
                <w:sz w:val="18"/>
                <w:szCs w:val="18"/>
              </w:rPr>
            </w:pPr>
            <w:r w:rsidRPr="00CC072E">
              <w:rPr>
                <w:rFonts w:ascii="ＭＳ 明朝" w:eastAsia="BIZ UDゴシック" w:hAnsi="ＭＳ 明朝" w:cs="Arial" w:hint="eastAsia"/>
                <w:bCs/>
                <w:color w:val="000000" w:themeColor="text1"/>
                <w:sz w:val="18"/>
                <w:szCs w:val="18"/>
              </w:rPr>
              <w:t>［知技］</w:t>
            </w:r>
          </w:p>
          <w:p w14:paraId="64DC8FEB"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・話し言葉と書き言葉の特徴や役割、表現の特色を踏まえ、正確さ、分かりやすさ、適切さ、敬意と親しさなどに配慮した表現や言葉遣いについて理解し、使っている。</w:t>
            </w:r>
          </w:p>
          <w:p w14:paraId="7C8A20AE"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・文、話、文章の効果的な組み立て方や接続の仕方について理解している。</w:t>
            </w:r>
          </w:p>
          <w:p w14:paraId="5A14AC25"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・実社会との関わりを考えるための読書の意義と効用について理解を深めている。</w:t>
            </w:r>
          </w:p>
          <w:p w14:paraId="661CE7DF" w14:textId="77777777" w:rsidR="004B262F" w:rsidRPr="00CC072E" w:rsidRDefault="004B262F" w:rsidP="004B262F">
            <w:pPr>
              <w:spacing w:line="300" w:lineRule="exact"/>
              <w:ind w:left="180" w:hangingChars="100" w:hanging="180"/>
              <w:rPr>
                <w:rFonts w:ascii="ＭＳ 明朝" w:eastAsia="BIZ UDゴシック" w:hAnsi="ＭＳ 明朝" w:cs="Arial"/>
                <w:color w:val="000000" w:themeColor="text1"/>
                <w:sz w:val="18"/>
                <w:szCs w:val="18"/>
              </w:rPr>
            </w:pPr>
            <w:r w:rsidRPr="00CC072E">
              <w:rPr>
                <w:rFonts w:ascii="ＭＳ 明朝" w:eastAsia="BIZ UDゴシック" w:hAnsi="ＭＳ 明朝" w:cs="Arial" w:hint="eastAsia"/>
                <w:color w:val="000000" w:themeColor="text1"/>
                <w:sz w:val="18"/>
                <w:szCs w:val="18"/>
              </w:rPr>
              <w:t>［思判表］</w:t>
            </w:r>
          </w:p>
          <w:p w14:paraId="7DF84D72"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39BFFCC9" w14:textId="77777777" w:rsidR="004B262F" w:rsidRPr="00CC072E" w:rsidRDefault="004B262F" w:rsidP="004B262F">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0799666" w14:textId="155173ED" w:rsidR="004B262F" w:rsidRPr="00D14589" w:rsidRDefault="004B262F" w:rsidP="004B262F">
            <w:pPr>
              <w:spacing w:line="300" w:lineRule="exact"/>
              <w:ind w:left="180" w:hangingChars="100" w:hanging="180"/>
              <w:rPr>
                <w:rFonts w:ascii="ＭＳ 明朝" w:eastAsia="BIZ UDゴシック" w:hAnsi="ＭＳ 明朝" w:cs="Arial"/>
                <w:bCs/>
                <w:sz w:val="18"/>
                <w:szCs w:val="18"/>
              </w:rPr>
            </w:pPr>
            <w:r w:rsidRPr="00CC072E">
              <w:rPr>
                <w:rFonts w:ascii="ＭＳ 明朝" w:eastAsia="BIZ UDゴシック" w:hAnsi="ＭＳ 明朝" w:cs="ＭＳ 明朝"/>
                <w:color w:val="000000" w:themeColor="text1"/>
                <w:sz w:val="18"/>
                <w:szCs w:val="18"/>
              </w:rPr>
              <w:t>［主］</w:t>
            </w:r>
            <w:r w:rsidRPr="00CC072E">
              <w:rPr>
                <w:rFonts w:ascii="ＭＳ 明朝" w:hAnsi="ＭＳ 明朝" w:cs="ＭＳ 明朝" w:hint="eastAsia"/>
                <w:color w:val="000000" w:themeColor="text1"/>
                <w:sz w:val="18"/>
                <w:szCs w:val="18"/>
              </w:rPr>
              <w:t>積極的にお薦めの本を挙げ、学習課題に沿って紹介の準備をし、本を紹介する活動をしようとしている。</w:t>
            </w:r>
          </w:p>
        </w:tc>
      </w:tr>
      <w:tr w:rsidR="00A812EF" w:rsidRPr="00E7390D" w14:paraId="53554BE1"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072DE968" w14:textId="77777777" w:rsidR="00A812EF" w:rsidRPr="00CA20E1" w:rsidRDefault="00A812EF" w:rsidP="00A812EF">
            <w:pPr>
              <w:spacing w:line="300" w:lineRule="exact"/>
              <w:rPr>
                <w:rFonts w:ascii="ＭＳ 明朝" w:hAnsi="ＭＳ 明朝" w:cs="Arial"/>
                <w:sz w:val="18"/>
                <w:szCs w:val="18"/>
              </w:rPr>
            </w:pPr>
            <w:r w:rsidRPr="00CA20E1">
              <w:rPr>
                <w:rFonts w:ascii="ＭＳ 明朝" w:hAnsi="ＭＳ 明朝" w:cs="Arial" w:hint="eastAsia"/>
                <w:sz w:val="18"/>
                <w:szCs w:val="18"/>
              </w:rPr>
              <w:t>書く</w:t>
            </w:r>
          </w:p>
          <w:p w14:paraId="075FE246" w14:textId="77777777" w:rsidR="00A812EF" w:rsidRPr="00CA20E1" w:rsidRDefault="00A812EF" w:rsidP="00A812EF">
            <w:pPr>
              <w:spacing w:line="300" w:lineRule="exact"/>
              <w:rPr>
                <w:rFonts w:ascii="ＭＳ 明朝" w:hAnsi="ＭＳ 明朝" w:cs="Arial"/>
                <w:sz w:val="21"/>
                <w:szCs w:val="21"/>
              </w:rPr>
            </w:pPr>
            <w:r w:rsidRPr="00CA20E1">
              <w:rPr>
                <w:rFonts w:ascii="ＭＳ 明朝" w:hAnsi="ＭＳ 明朝" w:cs="Arial" w:hint="eastAsia"/>
                <w:sz w:val="21"/>
                <w:szCs w:val="21"/>
              </w:rPr>
              <w:t>調べた情報を説明資料</w:t>
            </w:r>
            <w:r w:rsidRPr="00CA20E1">
              <w:rPr>
                <w:rFonts w:ascii="ＭＳ 明朝" w:hAnsi="ＭＳ 明朝" w:cs="Arial" w:hint="eastAsia"/>
                <w:sz w:val="21"/>
                <w:szCs w:val="21"/>
              </w:rPr>
              <w:lastRenderedPageBreak/>
              <w:t>にまとめる</w:t>
            </w:r>
          </w:p>
          <w:p w14:paraId="04784058" w14:textId="77777777" w:rsidR="00A812EF" w:rsidRPr="00CA20E1" w:rsidRDefault="00A812EF" w:rsidP="00A812EF">
            <w:pPr>
              <w:spacing w:line="300" w:lineRule="exact"/>
              <w:jc w:val="right"/>
              <w:rPr>
                <w:rFonts w:ascii="ＭＳ 明朝" w:hAnsi="ＭＳ 明朝" w:cs="Arial"/>
                <w:sz w:val="18"/>
                <w:szCs w:val="18"/>
              </w:rPr>
            </w:pPr>
            <w:r w:rsidRPr="00CA20E1">
              <w:rPr>
                <w:rFonts w:ascii="ＭＳ 明朝" w:hAnsi="ＭＳ 明朝" w:cs="Arial" w:hint="eastAsia"/>
                <w:sz w:val="18"/>
                <w:szCs w:val="18"/>
              </w:rPr>
              <w:t>Ｐ</w:t>
            </w:r>
            <w:r w:rsidRPr="00CA20E1">
              <w:rPr>
                <w:rFonts w:ascii="ＭＳ 明朝" w:hAnsi="ＭＳ 明朝" w:cs="Arial"/>
                <w:sz w:val="18"/>
                <w:szCs w:val="18"/>
              </w:rPr>
              <w:t>1</w:t>
            </w:r>
            <w:r w:rsidRPr="00CA20E1">
              <w:rPr>
                <w:rFonts w:ascii="ＭＳ 明朝" w:hAnsi="ＭＳ 明朝" w:cs="Arial" w:hint="eastAsia"/>
                <w:sz w:val="18"/>
                <w:szCs w:val="18"/>
              </w:rPr>
              <w:t>10</w:t>
            </w:r>
          </w:p>
          <w:p w14:paraId="14492A31" w14:textId="77777777" w:rsidR="00A812EF" w:rsidRPr="00CA20E1" w:rsidRDefault="00A812EF" w:rsidP="00A812EF">
            <w:pPr>
              <w:spacing w:line="300" w:lineRule="exact"/>
              <w:rPr>
                <w:rFonts w:ascii="ＭＳ 明朝" w:hAnsi="ＭＳ 明朝" w:cs="Arial"/>
                <w:sz w:val="18"/>
                <w:szCs w:val="18"/>
              </w:rPr>
            </w:pPr>
          </w:p>
          <w:p w14:paraId="55E45272" w14:textId="77777777" w:rsidR="00A812EF" w:rsidRPr="00CA20E1" w:rsidRDefault="00A812EF" w:rsidP="00A812EF">
            <w:pPr>
              <w:spacing w:line="300" w:lineRule="exact"/>
              <w:rPr>
                <w:rFonts w:ascii="ＭＳ 明朝" w:hAnsi="ＭＳ 明朝" w:cs="Arial"/>
                <w:sz w:val="18"/>
                <w:szCs w:val="18"/>
              </w:rPr>
            </w:pPr>
          </w:p>
          <w:p w14:paraId="333BC58B" w14:textId="77777777" w:rsidR="00A812EF" w:rsidRPr="00CA20E1" w:rsidRDefault="00A812EF" w:rsidP="00A812EF">
            <w:pPr>
              <w:spacing w:line="300" w:lineRule="exact"/>
              <w:rPr>
                <w:rFonts w:ascii="ＭＳ 明朝" w:hAnsi="ＭＳ 明朝" w:cs="Arial"/>
                <w:sz w:val="18"/>
                <w:szCs w:val="18"/>
              </w:rPr>
            </w:pPr>
          </w:p>
          <w:p w14:paraId="17162F14" w14:textId="77777777" w:rsidR="00A812EF" w:rsidRPr="00CA20E1" w:rsidRDefault="00A812EF" w:rsidP="000D39EF">
            <w:pPr>
              <w:spacing w:line="300" w:lineRule="exact"/>
              <w:rPr>
                <w:rFonts w:ascii="ＭＳ 明朝" w:hAnsi="ＭＳ 明朝" w:cs="Arial"/>
                <w:sz w:val="18"/>
                <w:szCs w:val="18"/>
              </w:rPr>
            </w:pPr>
            <w:r w:rsidRPr="00CA20E1">
              <w:rPr>
                <w:rFonts w:ascii="ＭＳ 明朝" w:hAnsi="ＭＳ 明朝" w:cs="Arial" w:hint="eastAsia"/>
                <w:sz w:val="18"/>
                <w:szCs w:val="18"/>
              </w:rPr>
              <w:t>▼グラフや写真の読み取り方</w:t>
            </w:r>
          </w:p>
          <w:p w14:paraId="4918D3FA" w14:textId="77777777" w:rsidR="00A812EF" w:rsidRPr="00CA20E1" w:rsidRDefault="00A812EF" w:rsidP="00A812EF">
            <w:pPr>
              <w:spacing w:line="300" w:lineRule="exact"/>
              <w:jc w:val="right"/>
              <w:rPr>
                <w:rFonts w:ascii="ＭＳ 明朝" w:hAnsi="ＭＳ 明朝" w:cs="Arial"/>
                <w:sz w:val="18"/>
                <w:szCs w:val="18"/>
              </w:rPr>
            </w:pPr>
            <w:r w:rsidRPr="00CA20E1">
              <w:rPr>
                <w:rFonts w:ascii="ＭＳ 明朝" w:hAnsi="ＭＳ 明朝" w:cs="Arial" w:hint="eastAsia"/>
                <w:sz w:val="18"/>
                <w:szCs w:val="18"/>
              </w:rPr>
              <w:t>Ｐ</w:t>
            </w:r>
            <w:r w:rsidRPr="00CA20E1">
              <w:rPr>
                <w:rFonts w:ascii="ＭＳ 明朝" w:hAnsi="ＭＳ 明朝" w:cs="Arial"/>
                <w:sz w:val="18"/>
                <w:szCs w:val="18"/>
              </w:rPr>
              <w:t>11</w:t>
            </w:r>
            <w:r w:rsidRPr="00CA20E1">
              <w:rPr>
                <w:rFonts w:ascii="ＭＳ 明朝" w:hAnsi="ＭＳ 明朝" w:cs="Arial" w:hint="eastAsia"/>
                <w:sz w:val="18"/>
                <w:szCs w:val="18"/>
              </w:rPr>
              <w:t>7</w:t>
            </w:r>
          </w:p>
          <w:p w14:paraId="6084F16F" w14:textId="5889031F" w:rsidR="00A812EF" w:rsidRPr="003A365A" w:rsidRDefault="00A812EF" w:rsidP="00A812EF">
            <w:pPr>
              <w:spacing w:line="300" w:lineRule="exact"/>
              <w:jc w:val="right"/>
              <w:rPr>
                <w:rFonts w:ascii="ＭＳ 明朝" w:hAnsi="ＭＳ 明朝" w:cs="Arial"/>
                <w:sz w:val="18"/>
                <w:szCs w:val="18"/>
              </w:rPr>
            </w:pPr>
            <w:r w:rsidRPr="00CA20E1">
              <w:rPr>
                <w:rFonts w:ascii="ＭＳ 明朝" w:hAnsi="ＭＳ 明朝" w:cs="Arial" w:hint="eastAsia"/>
                <w:sz w:val="18"/>
                <w:szCs w:val="18"/>
              </w:rPr>
              <w:t>５</w:t>
            </w:r>
            <w:r w:rsidRPr="00CA20E1">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1B49AC48" w14:textId="77777777" w:rsidR="00A812EF" w:rsidRPr="00CA20E1" w:rsidRDefault="00A812EF" w:rsidP="00A812EF">
            <w:pPr>
              <w:spacing w:line="300" w:lineRule="exact"/>
              <w:ind w:left="180" w:hangingChars="100" w:hanging="180"/>
              <w:rPr>
                <w:rFonts w:ascii="ＭＳ 明朝" w:eastAsia="BIZ UDゴシック" w:hAnsi="ＭＳ 明朝" w:cs="ＭＳ ゴシック"/>
                <w:sz w:val="18"/>
                <w:szCs w:val="18"/>
              </w:rPr>
            </w:pPr>
            <w:r w:rsidRPr="00CA20E1">
              <w:rPr>
                <w:rFonts w:ascii="ＭＳ 明朝" w:eastAsia="BIZ UDゴシック" w:hAnsi="ＭＳ 明朝" w:cs="ＭＳ ゴシック" w:hint="eastAsia"/>
                <w:sz w:val="18"/>
                <w:szCs w:val="18"/>
              </w:rPr>
              <w:lastRenderedPageBreak/>
              <w:t>［知技］</w:t>
            </w:r>
            <w:r w:rsidRPr="00CA20E1">
              <w:rPr>
                <w:rFonts w:ascii="ＭＳ 明朝" w:hAnsi="ＭＳ 明朝" w:cs="ＭＳ ゴシック" w:hint="eastAsia"/>
                <w:sz w:val="18"/>
                <w:szCs w:val="18"/>
              </w:rPr>
              <w:t>⑴ウ、オ／⑵イ</w:t>
            </w:r>
          </w:p>
          <w:p w14:paraId="74630ED5" w14:textId="77777777" w:rsidR="00A812EF" w:rsidRPr="00CA20E1" w:rsidRDefault="00A812EF" w:rsidP="00A812EF">
            <w:pPr>
              <w:spacing w:line="300" w:lineRule="exact"/>
              <w:ind w:left="180" w:hangingChars="100" w:hanging="180"/>
              <w:rPr>
                <w:rFonts w:ascii="ＭＳ 明朝" w:eastAsia="BIZ UDゴシック" w:hAnsi="ＭＳ 明朝" w:cs="ＭＳ ゴシック"/>
                <w:sz w:val="18"/>
                <w:szCs w:val="18"/>
              </w:rPr>
            </w:pPr>
            <w:r w:rsidRPr="00CA20E1">
              <w:rPr>
                <w:rFonts w:ascii="ＭＳ 明朝" w:eastAsia="BIZ UDゴシック" w:hAnsi="ＭＳ 明朝" w:cs="ＭＳ ゴシック" w:hint="eastAsia"/>
                <w:sz w:val="18"/>
                <w:szCs w:val="18"/>
              </w:rPr>
              <w:lastRenderedPageBreak/>
              <w:t>［思判表］書くこと</w:t>
            </w:r>
            <w:r w:rsidRPr="00CA20E1">
              <w:rPr>
                <w:rFonts w:ascii="ＭＳ 明朝" w:hAnsi="ＭＳ 明朝" w:cs="ＭＳ ゴシック" w:hint="eastAsia"/>
                <w:sz w:val="18"/>
                <w:szCs w:val="18"/>
              </w:rPr>
              <w:t>⑴ア、エ</w:t>
            </w:r>
          </w:p>
          <w:p w14:paraId="173D08ED" w14:textId="77777777" w:rsidR="00A812EF" w:rsidRPr="00CA20E1" w:rsidRDefault="00A812EF" w:rsidP="00A812EF">
            <w:pPr>
              <w:spacing w:line="300" w:lineRule="exact"/>
              <w:ind w:left="180" w:hangingChars="100" w:hanging="180"/>
              <w:rPr>
                <w:rFonts w:ascii="ＭＳ 明朝" w:hAnsi="ＭＳ 明朝" w:cs="ＭＳ ゴシック"/>
                <w:sz w:val="18"/>
                <w:szCs w:val="18"/>
              </w:rPr>
            </w:pPr>
            <w:r w:rsidRPr="00CA20E1">
              <w:rPr>
                <w:rFonts w:ascii="ＭＳ 明朝" w:hAnsi="ＭＳ 明朝" w:cs="Arial"/>
                <w:bCs/>
                <w:sz w:val="18"/>
                <w:szCs w:val="18"/>
              </w:rPr>
              <w:fldChar w:fldCharType="begin"/>
            </w:r>
            <w:r w:rsidRPr="00CA20E1">
              <w:rPr>
                <w:rFonts w:ascii="ＭＳ 明朝" w:hAnsi="ＭＳ 明朝" w:cs="Arial"/>
                <w:bCs/>
                <w:sz w:val="18"/>
                <w:szCs w:val="18"/>
              </w:rPr>
              <w:instrText xml:space="preserve"> </w:instrText>
            </w:r>
            <w:r w:rsidRPr="00CA20E1">
              <w:rPr>
                <w:rFonts w:ascii="ＭＳ 明朝" w:hAnsi="ＭＳ 明朝" w:cs="Arial" w:hint="eastAsia"/>
                <w:bCs/>
                <w:sz w:val="18"/>
                <w:szCs w:val="18"/>
              </w:rPr>
              <w:instrText>eq \o\ac(</w:instrText>
            </w:r>
            <w:r w:rsidRPr="00CA20E1">
              <w:rPr>
                <w:rFonts w:ascii="ＭＳ 明朝" w:hAnsi="ＭＳ 明朝" w:cs="Arial" w:hint="eastAsia"/>
                <w:bCs/>
                <w:position w:val="-3"/>
                <w:sz w:val="27"/>
                <w:szCs w:val="18"/>
              </w:rPr>
              <w:instrText>○</w:instrText>
            </w:r>
            <w:r w:rsidRPr="00CA20E1">
              <w:rPr>
                <w:rFonts w:ascii="ＭＳ 明朝" w:hAnsi="ＭＳ 明朝" w:cs="Arial" w:hint="eastAsia"/>
                <w:bCs/>
                <w:sz w:val="18"/>
                <w:szCs w:val="18"/>
              </w:rPr>
              <w:instrText>,活)</w:instrText>
            </w:r>
            <w:r w:rsidRPr="00CA20E1">
              <w:rPr>
                <w:rFonts w:ascii="ＭＳ 明朝" w:hAnsi="ＭＳ 明朝" w:cs="Arial"/>
                <w:bCs/>
                <w:sz w:val="18"/>
                <w:szCs w:val="18"/>
              </w:rPr>
              <w:fldChar w:fldCharType="end"/>
            </w:r>
            <w:r w:rsidRPr="00CA20E1">
              <w:rPr>
                <w:rFonts w:ascii="ＭＳ 明朝" w:eastAsia="BIZ UDゴシック" w:hAnsi="ＭＳ 明朝" w:cs="ＭＳ ゴシック" w:hint="eastAsia"/>
                <w:sz w:val="18"/>
                <w:szCs w:val="18"/>
              </w:rPr>
              <w:t>書くこと</w:t>
            </w:r>
            <w:r w:rsidRPr="00CA20E1">
              <w:rPr>
                <w:rFonts w:ascii="ＭＳ 明朝" w:hAnsi="ＭＳ 明朝" w:cs="ＭＳ ゴシック" w:hint="eastAsia"/>
                <w:sz w:val="18"/>
                <w:szCs w:val="18"/>
              </w:rPr>
              <w:t>⑵ウ</w:t>
            </w:r>
          </w:p>
          <w:p w14:paraId="1B8C3634" w14:textId="77777777" w:rsidR="00A812EF" w:rsidRPr="00CA20E1" w:rsidRDefault="00A812EF" w:rsidP="00A812EF">
            <w:pPr>
              <w:spacing w:line="300" w:lineRule="exact"/>
              <w:ind w:left="180" w:hangingChars="100" w:hanging="180"/>
              <w:rPr>
                <w:rFonts w:ascii="ＭＳ 明朝" w:eastAsia="BIZ UDゴシック" w:hAnsi="ＭＳ 明朝" w:cs="ＭＳ ゴシック"/>
                <w:sz w:val="18"/>
                <w:szCs w:val="18"/>
              </w:rPr>
            </w:pPr>
          </w:p>
          <w:p w14:paraId="6D083504" w14:textId="77777777" w:rsidR="00A812EF" w:rsidRPr="00CA20E1" w:rsidRDefault="00A812EF" w:rsidP="00A812EF">
            <w:pPr>
              <w:spacing w:line="300" w:lineRule="exact"/>
              <w:ind w:left="180" w:hangingChars="100" w:hanging="180"/>
              <w:rPr>
                <w:rFonts w:ascii="ＭＳ 明朝" w:eastAsia="BIZ UDゴシック" w:hAnsi="ＭＳ 明朝" w:cs="ＭＳ ゴシック"/>
                <w:sz w:val="18"/>
                <w:szCs w:val="18"/>
              </w:rPr>
            </w:pPr>
            <w:r w:rsidRPr="00CA20E1">
              <w:rPr>
                <w:rFonts w:ascii="ＭＳ 明朝" w:eastAsia="BIZ UDゴシック" w:hAnsi="ＭＳ 明朝" w:cs="ＭＳ ゴシック" w:hint="eastAsia"/>
                <w:sz w:val="18"/>
                <w:szCs w:val="18"/>
              </w:rPr>
              <w:t>［知技］</w:t>
            </w:r>
            <w:r w:rsidRPr="00CA20E1">
              <w:rPr>
                <w:rFonts w:ascii="ＭＳ 明朝" w:hAnsi="ＭＳ 明朝" w:cs="ＭＳ ゴシック" w:hint="eastAsia"/>
                <w:sz w:val="18"/>
                <w:szCs w:val="18"/>
              </w:rPr>
              <w:t>⑵イ</w:t>
            </w:r>
          </w:p>
          <w:p w14:paraId="6F9608BA" w14:textId="6EE6C945" w:rsidR="00A812EF" w:rsidRPr="00BE1E5D" w:rsidRDefault="00A812EF" w:rsidP="00A812EF">
            <w:pPr>
              <w:spacing w:line="300" w:lineRule="exact"/>
              <w:ind w:left="180" w:hangingChars="100" w:hanging="180"/>
              <w:rPr>
                <w:rFonts w:ascii="ＭＳ 明朝" w:eastAsia="BIZ UDゴシック" w:hAnsi="ＭＳ 明朝" w:cs="ＭＳ ゴシック"/>
                <w:sz w:val="18"/>
                <w:szCs w:val="18"/>
              </w:rPr>
            </w:pPr>
            <w:r w:rsidRPr="00CA20E1">
              <w:rPr>
                <w:rFonts w:ascii="ＭＳ 明朝" w:eastAsia="BIZ UDゴシック" w:hAnsi="ＭＳ 明朝" w:cs="ＭＳ ゴシック" w:hint="eastAsia"/>
                <w:sz w:val="18"/>
                <w:szCs w:val="18"/>
              </w:rPr>
              <w:t>［思判表］書くこと</w:t>
            </w:r>
            <w:r w:rsidRPr="00CA20E1">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6C44EC9" w14:textId="77777777" w:rsidR="00A812EF" w:rsidRPr="00CA20E1" w:rsidRDefault="00A812EF" w:rsidP="00A812EF">
            <w:pPr>
              <w:spacing w:line="300" w:lineRule="exact"/>
              <w:ind w:left="180" w:hangingChars="100" w:hanging="180"/>
              <w:rPr>
                <w:rFonts w:ascii="ＭＳ 明朝" w:hAnsi="ＭＳ 明朝"/>
                <w:sz w:val="18"/>
                <w:szCs w:val="18"/>
              </w:rPr>
            </w:pPr>
            <w:r w:rsidRPr="00CA20E1">
              <w:rPr>
                <w:rFonts w:ascii="ＭＳ 明朝" w:hAnsi="ＭＳ 明朝" w:hint="eastAsia"/>
                <w:sz w:val="18"/>
                <w:szCs w:val="18"/>
              </w:rPr>
              <w:lastRenderedPageBreak/>
              <w:t>・情報の信頼性を吟味し、伝える相手や</w:t>
            </w:r>
            <w:r w:rsidRPr="00CA20E1">
              <w:rPr>
                <w:rFonts w:ascii="ＭＳ 明朝" w:hAnsi="ＭＳ 明朝" w:hint="eastAsia"/>
                <w:sz w:val="18"/>
                <w:szCs w:val="18"/>
              </w:rPr>
              <w:lastRenderedPageBreak/>
              <w:t>目的に応じてまとめる。</w:t>
            </w:r>
          </w:p>
          <w:p w14:paraId="540F2C17" w14:textId="77777777" w:rsidR="00A812EF" w:rsidRPr="00CA20E1" w:rsidRDefault="00A812EF" w:rsidP="00A812EF">
            <w:pPr>
              <w:spacing w:line="300" w:lineRule="exact"/>
              <w:ind w:left="180" w:hangingChars="100" w:hanging="180"/>
              <w:rPr>
                <w:rFonts w:ascii="ＭＳ 明朝" w:hAnsi="ＭＳ 明朝"/>
                <w:sz w:val="18"/>
                <w:szCs w:val="18"/>
              </w:rPr>
            </w:pPr>
          </w:p>
          <w:p w14:paraId="651B5B99" w14:textId="77777777" w:rsidR="00A812EF" w:rsidRPr="00CA20E1" w:rsidRDefault="00A812EF" w:rsidP="00A812EF">
            <w:pPr>
              <w:spacing w:line="300" w:lineRule="exact"/>
              <w:ind w:left="180" w:hangingChars="100" w:hanging="180"/>
              <w:rPr>
                <w:rFonts w:ascii="ＭＳ 明朝" w:hAnsi="ＭＳ 明朝"/>
                <w:sz w:val="18"/>
                <w:szCs w:val="18"/>
              </w:rPr>
            </w:pPr>
          </w:p>
          <w:p w14:paraId="6595F657" w14:textId="77777777" w:rsidR="00A812EF" w:rsidRPr="00CA20E1" w:rsidRDefault="00A812EF" w:rsidP="00A812EF">
            <w:pPr>
              <w:spacing w:line="300" w:lineRule="exact"/>
              <w:ind w:left="180" w:hangingChars="100" w:hanging="180"/>
              <w:rPr>
                <w:rFonts w:ascii="ＭＳ 明朝" w:hAnsi="ＭＳ 明朝"/>
                <w:sz w:val="18"/>
                <w:szCs w:val="18"/>
              </w:rPr>
            </w:pPr>
          </w:p>
          <w:p w14:paraId="7926CE7C" w14:textId="451847D0" w:rsidR="00A812EF" w:rsidRPr="00120A5C" w:rsidRDefault="00A812EF" w:rsidP="00A812EF">
            <w:pPr>
              <w:spacing w:line="300" w:lineRule="exact"/>
              <w:ind w:left="180" w:hangingChars="100" w:hanging="180"/>
              <w:rPr>
                <w:rFonts w:ascii="ＭＳ 明朝" w:hAnsi="ＭＳ 明朝"/>
                <w:sz w:val="18"/>
                <w:szCs w:val="18"/>
              </w:rPr>
            </w:pPr>
            <w:r w:rsidRPr="00CA20E1">
              <w:rPr>
                <w:rFonts w:ascii="ＭＳ 明朝" w:hAnsi="ＭＳ 明朝" w:hint="eastAsia"/>
                <w:sz w:val="18"/>
                <w:szCs w:val="18"/>
              </w:rPr>
              <w:t>・グラフや写真の読み方を理解し、情報を適切に読み取れるようにする。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4F87D918" w14:textId="77777777" w:rsidR="00A812EF" w:rsidRPr="00CA20E1"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CA20E1">
              <w:rPr>
                <w:rFonts w:ascii="ＭＳ ゴシック" w:eastAsia="ＭＳ ゴシック" w:hAnsi="ＭＳ ゴシック" w:cs="ＭＳ 明朝" w:hint="eastAsia"/>
                <w:b/>
                <w:kern w:val="0"/>
                <w:sz w:val="18"/>
                <w:szCs w:val="18"/>
              </w:rPr>
              <w:lastRenderedPageBreak/>
              <w:t>＜第１時＞</w:t>
            </w:r>
          </w:p>
          <w:p w14:paraId="29A04217"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１「学習の流れ」を読み、活動のポイントの見通しを持</w:t>
            </w:r>
            <w:r w:rsidRPr="00CA20E1">
              <w:rPr>
                <w:rFonts w:ascii="ＭＳ 明朝" w:hAnsi="ＭＳ 明朝" w:cs="ＭＳ 明朝" w:hint="eastAsia"/>
                <w:bCs/>
                <w:kern w:val="0"/>
                <w:sz w:val="18"/>
                <w:szCs w:val="18"/>
              </w:rPr>
              <w:lastRenderedPageBreak/>
              <w:t>つ。</w:t>
            </w:r>
          </w:p>
          <w:p w14:paraId="04143411"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２「海外留学説明会」の資料を作成した例を参考に、説明資料の作り方を理解する。</w:t>
            </w:r>
          </w:p>
          <w:p w14:paraId="161E1D23"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３「課題」（Ｐ116）の中から一つを選び、どのような説明資料を作るかを決める。</w:t>
            </w:r>
          </w:p>
          <w:p w14:paraId="1C507A98"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４調べるべき情報の項目をリストアップする。</w:t>
            </w:r>
          </w:p>
          <w:p w14:paraId="567BD982" w14:textId="77777777" w:rsidR="00A812EF" w:rsidRPr="00CA20E1"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CA20E1">
              <w:rPr>
                <w:rFonts w:ascii="ＭＳ ゴシック" w:eastAsia="ＭＳ ゴシック" w:hAnsi="ＭＳ ゴシック" w:cs="ＭＳ 明朝" w:hint="eastAsia"/>
                <w:b/>
                <w:kern w:val="0"/>
                <w:sz w:val="18"/>
                <w:szCs w:val="18"/>
              </w:rPr>
              <w:t>＜第２時＞</w:t>
            </w:r>
          </w:p>
          <w:p w14:paraId="68542438"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１前時に挙げた情報の項目を、分類・整理する。</w:t>
            </w:r>
          </w:p>
          <w:p w14:paraId="7EFE69EE"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２情報を収集・活用するために、グラフや写真の読み取り方を理解する。（グラフや写真の読み取り方）</w:t>
            </w:r>
          </w:p>
          <w:p w14:paraId="0132DDC1" w14:textId="77777777" w:rsidR="00A812EF" w:rsidRPr="00CA20E1"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CA20E1">
              <w:rPr>
                <w:rFonts w:ascii="ＭＳ ゴシック" w:eastAsia="ＭＳ ゴシック" w:hAnsi="ＭＳ ゴシック" w:cs="ＭＳ 明朝" w:hint="eastAsia"/>
                <w:b/>
                <w:kern w:val="0"/>
                <w:sz w:val="18"/>
                <w:szCs w:val="18"/>
              </w:rPr>
              <w:t>＜第３時＞</w:t>
            </w:r>
          </w:p>
          <w:p w14:paraId="1771E632"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１前時に整理した情報の項目ごとに、手持ちの資料を読み返したり、図書資料やインターネットのウェブサイトなどを活用したりして、情報を集める。</w:t>
            </w:r>
          </w:p>
          <w:p w14:paraId="0798BEAC"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２調べて分かったことを「情報カード」にまとめていく。</w:t>
            </w:r>
          </w:p>
          <w:p w14:paraId="09D77570"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３「情報カード」に記入した情報を、「情報の発信者」「情報の信頼性」「情報の新しさ」「情報の分かりやすさ」の四つの観点から吟味する。</w:t>
            </w:r>
          </w:p>
          <w:p w14:paraId="29C0F436" w14:textId="77777777" w:rsidR="00A812EF" w:rsidRPr="00CA20E1"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CA20E1">
              <w:rPr>
                <w:rFonts w:ascii="ＭＳ ゴシック" w:eastAsia="ＭＳ ゴシック" w:hAnsi="ＭＳ ゴシック" w:cs="ＭＳ 明朝" w:hint="eastAsia"/>
                <w:b/>
                <w:kern w:val="0"/>
                <w:sz w:val="18"/>
                <w:szCs w:val="18"/>
              </w:rPr>
              <w:t>＜第４時＞</w:t>
            </w:r>
          </w:p>
          <w:p w14:paraId="6A658562"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１資料の読み手や目的に応じて、内容や全体の構成を考えて、説明資料にまとめる。</w:t>
            </w:r>
          </w:p>
          <w:p w14:paraId="53BAE6EA"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２伝える相手や目的を意識して、文章全体を整え、完成させる。</w:t>
            </w:r>
          </w:p>
          <w:p w14:paraId="44398D27" w14:textId="77777777" w:rsidR="00A812EF" w:rsidRPr="00CA20E1" w:rsidRDefault="00A812EF" w:rsidP="00A812EF">
            <w:pPr>
              <w:overflowPunct w:val="0"/>
              <w:ind w:left="181" w:hangingChars="100" w:hanging="181"/>
              <w:textAlignment w:val="baseline"/>
              <w:rPr>
                <w:rFonts w:ascii="ＭＳ ゴシック" w:eastAsia="ＭＳ ゴシック" w:hAnsi="ＭＳ ゴシック" w:cs="ＭＳ 明朝"/>
                <w:b/>
                <w:kern w:val="0"/>
                <w:sz w:val="18"/>
                <w:szCs w:val="18"/>
              </w:rPr>
            </w:pPr>
            <w:r w:rsidRPr="00CA20E1">
              <w:rPr>
                <w:rFonts w:ascii="ＭＳ ゴシック" w:eastAsia="ＭＳ ゴシック" w:hAnsi="ＭＳ ゴシック" w:cs="ＭＳ 明朝" w:hint="eastAsia"/>
                <w:b/>
                <w:kern w:val="0"/>
                <w:sz w:val="18"/>
                <w:szCs w:val="18"/>
              </w:rPr>
              <w:t>＜第５時＞</w:t>
            </w:r>
          </w:p>
          <w:p w14:paraId="6EE8EB74" w14:textId="77777777" w:rsidR="00A812EF" w:rsidRPr="00CA20E1" w:rsidRDefault="00A812EF" w:rsidP="00A812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１グループに分かれて説明資料を読み合い、資料の作成過程で生じた困難や浮かんだ疑問・気づきなどを話し合う。</w:t>
            </w:r>
          </w:p>
          <w:p w14:paraId="4F286C23" w14:textId="77777777" w:rsidR="000D39EF" w:rsidRDefault="00A812EF" w:rsidP="000D39EF">
            <w:pPr>
              <w:overflowPunct w:val="0"/>
              <w:spacing w:line="300" w:lineRule="exact"/>
              <w:ind w:left="180" w:hangingChars="100" w:hanging="180"/>
              <w:textAlignment w:val="baseline"/>
              <w:rPr>
                <w:rFonts w:ascii="ＭＳ 明朝" w:hAnsi="ＭＳ 明朝" w:cs="ＭＳ 明朝"/>
                <w:bCs/>
                <w:kern w:val="0"/>
                <w:sz w:val="18"/>
                <w:szCs w:val="18"/>
              </w:rPr>
            </w:pPr>
            <w:r w:rsidRPr="00CA20E1">
              <w:rPr>
                <w:rFonts w:ascii="ＭＳ 明朝" w:hAnsi="ＭＳ 明朝" w:cs="ＭＳ 明朝" w:hint="eastAsia"/>
                <w:bCs/>
                <w:kern w:val="0"/>
                <w:sz w:val="18"/>
                <w:szCs w:val="18"/>
              </w:rPr>
              <w:t>２「振り返りのポイント」の各項目について振り返り、確認する。</w:t>
            </w:r>
          </w:p>
          <w:p w14:paraId="6C7DAFA7" w14:textId="563532FE" w:rsidR="000D39EF" w:rsidRPr="00BE1E5D" w:rsidRDefault="000D39EF" w:rsidP="000D39EF">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565A06C9" w14:textId="77777777" w:rsidR="00A812EF" w:rsidRPr="00CA20E1" w:rsidRDefault="00A812EF" w:rsidP="00A812EF">
            <w:pPr>
              <w:spacing w:line="300" w:lineRule="exact"/>
              <w:ind w:left="180" w:hangingChars="100" w:hanging="180"/>
              <w:rPr>
                <w:rFonts w:ascii="ＭＳ 明朝" w:eastAsia="BIZ UDゴシック" w:hAnsi="ＭＳ 明朝" w:cs="Arial"/>
                <w:bCs/>
                <w:sz w:val="18"/>
                <w:szCs w:val="18"/>
              </w:rPr>
            </w:pPr>
            <w:r w:rsidRPr="00CA20E1">
              <w:rPr>
                <w:rFonts w:ascii="ＭＳ 明朝" w:eastAsia="BIZ UDゴシック" w:hAnsi="ＭＳ 明朝" w:cs="Arial" w:hint="eastAsia"/>
                <w:bCs/>
                <w:sz w:val="18"/>
                <w:szCs w:val="18"/>
              </w:rPr>
              <w:lastRenderedPageBreak/>
              <w:t>［知技］</w:t>
            </w:r>
          </w:p>
          <w:p w14:paraId="56C343EE" w14:textId="77777777" w:rsidR="00A812EF" w:rsidRPr="00CA20E1" w:rsidRDefault="00A812EF" w:rsidP="00A812EF">
            <w:pPr>
              <w:spacing w:line="300" w:lineRule="exact"/>
              <w:ind w:left="180" w:hangingChars="100" w:hanging="180"/>
              <w:rPr>
                <w:rFonts w:ascii="ＭＳ 明朝" w:hAnsi="ＭＳ 明朝" w:cs="Arial"/>
                <w:bCs/>
                <w:sz w:val="18"/>
                <w:szCs w:val="18"/>
              </w:rPr>
            </w:pPr>
            <w:r w:rsidRPr="00CA20E1">
              <w:rPr>
                <w:rFonts w:ascii="ＭＳ 明朝" w:hAnsi="ＭＳ 明朝" w:cs="Arial" w:hint="eastAsia"/>
                <w:bCs/>
                <w:sz w:val="18"/>
                <w:szCs w:val="18"/>
              </w:rPr>
              <w:t>・常用漢字の読みに慣れ、主な常用漢字を書き、文や文</w:t>
            </w:r>
            <w:r w:rsidRPr="00CA20E1">
              <w:rPr>
                <w:rFonts w:ascii="ＭＳ 明朝" w:hAnsi="ＭＳ 明朝" w:cs="Arial" w:hint="eastAsia"/>
                <w:bCs/>
                <w:sz w:val="18"/>
                <w:szCs w:val="18"/>
              </w:rPr>
              <w:lastRenderedPageBreak/>
              <w:t>章の中で使っている。</w:t>
            </w:r>
          </w:p>
          <w:p w14:paraId="1C11E56B" w14:textId="77777777" w:rsidR="00A812EF" w:rsidRPr="00CA20E1" w:rsidRDefault="00A812EF" w:rsidP="00A812EF">
            <w:pPr>
              <w:spacing w:line="300" w:lineRule="exact"/>
              <w:ind w:left="180" w:hangingChars="100" w:hanging="180"/>
              <w:rPr>
                <w:rFonts w:ascii="ＭＳ 明朝" w:hAnsi="ＭＳ 明朝" w:cs="Arial"/>
                <w:bCs/>
                <w:sz w:val="18"/>
                <w:szCs w:val="18"/>
              </w:rPr>
            </w:pPr>
            <w:r w:rsidRPr="00CA20E1">
              <w:rPr>
                <w:rFonts w:ascii="ＭＳ 明朝" w:hAnsi="ＭＳ 明朝" w:cs="Arial" w:hint="eastAsia"/>
                <w:bCs/>
                <w:sz w:val="18"/>
                <w:szCs w:val="18"/>
              </w:rPr>
              <w:t>・文、話、文章の効果的な組み立て方や接続の仕方について理解している。</w:t>
            </w:r>
          </w:p>
          <w:p w14:paraId="759AF92F" w14:textId="77777777" w:rsidR="00A812EF" w:rsidRPr="00CA20E1" w:rsidRDefault="00A812EF" w:rsidP="00A812EF">
            <w:pPr>
              <w:spacing w:line="300" w:lineRule="exact"/>
              <w:ind w:left="180" w:hangingChars="100" w:hanging="180"/>
              <w:rPr>
                <w:rFonts w:ascii="ＭＳ 明朝" w:hAnsi="ＭＳ 明朝" w:cs="Arial"/>
                <w:bCs/>
                <w:sz w:val="18"/>
                <w:szCs w:val="18"/>
              </w:rPr>
            </w:pPr>
            <w:r w:rsidRPr="00CA20E1">
              <w:rPr>
                <w:rFonts w:ascii="ＭＳ 明朝" w:hAnsi="ＭＳ 明朝" w:cs="Arial" w:hint="eastAsia"/>
                <w:bCs/>
                <w:sz w:val="18"/>
                <w:szCs w:val="18"/>
              </w:rPr>
              <w:t>・個別の情報と一般化された情報との関係について理解している。</w:t>
            </w:r>
          </w:p>
          <w:p w14:paraId="55566C92" w14:textId="77777777" w:rsidR="00A812EF" w:rsidRPr="00CA20E1" w:rsidRDefault="00A812EF" w:rsidP="00A812EF">
            <w:pPr>
              <w:spacing w:line="300" w:lineRule="exact"/>
              <w:ind w:left="180" w:hangingChars="100" w:hanging="180"/>
              <w:rPr>
                <w:rFonts w:ascii="ＭＳ 明朝" w:eastAsia="BIZ UDゴシック" w:hAnsi="ＭＳ 明朝" w:cs="Arial"/>
                <w:bCs/>
                <w:sz w:val="18"/>
                <w:szCs w:val="18"/>
              </w:rPr>
            </w:pPr>
            <w:r w:rsidRPr="00CA20E1">
              <w:rPr>
                <w:rFonts w:ascii="ＭＳ 明朝" w:eastAsia="BIZ UDゴシック" w:hAnsi="ＭＳ 明朝" w:cs="Arial" w:hint="eastAsia"/>
                <w:bCs/>
                <w:sz w:val="18"/>
                <w:szCs w:val="18"/>
              </w:rPr>
              <w:t>［思判表］</w:t>
            </w:r>
          </w:p>
          <w:p w14:paraId="6F8FF77A" w14:textId="77777777" w:rsidR="00A812EF" w:rsidRPr="00CA20E1" w:rsidRDefault="00A812EF" w:rsidP="00A812EF">
            <w:pPr>
              <w:spacing w:line="300" w:lineRule="exact"/>
              <w:ind w:left="180" w:hangingChars="100" w:hanging="180"/>
              <w:rPr>
                <w:rFonts w:ascii="ＭＳ 明朝" w:hAnsi="ＭＳ 明朝" w:cs="Arial"/>
                <w:bCs/>
                <w:sz w:val="18"/>
                <w:szCs w:val="18"/>
              </w:rPr>
            </w:pPr>
            <w:r w:rsidRPr="00CA20E1">
              <w:rPr>
                <w:rFonts w:ascii="ＭＳ 明朝" w:hAnsi="ＭＳ 明朝" w:cs="Arial" w:hint="eastAsia"/>
                <w:bCs/>
                <w:sz w:val="18"/>
                <w:szCs w:val="18"/>
              </w:rPr>
              <w:t>・「書くこと」において、目的や意図に応じて、実社会の中から適切な題材を決め、集めた情報の妥当性や信頼性を吟味して、伝えたいことを明確にしている。</w:t>
            </w:r>
          </w:p>
          <w:p w14:paraId="0115E661" w14:textId="77777777" w:rsidR="00A812EF" w:rsidRPr="00CA20E1" w:rsidRDefault="00A812EF" w:rsidP="00A812EF">
            <w:pPr>
              <w:spacing w:line="300" w:lineRule="exact"/>
              <w:ind w:left="180" w:hangingChars="100" w:hanging="180"/>
              <w:rPr>
                <w:rFonts w:ascii="ＭＳ 明朝" w:hAnsi="ＭＳ 明朝" w:cs="Arial"/>
                <w:bCs/>
                <w:sz w:val="18"/>
                <w:szCs w:val="18"/>
              </w:rPr>
            </w:pPr>
            <w:r w:rsidRPr="00CA20E1">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61BE0F14" w14:textId="4033CFCF" w:rsidR="00A812EF" w:rsidRPr="00BE1E5D" w:rsidRDefault="00A812EF" w:rsidP="00A812EF">
            <w:pPr>
              <w:spacing w:line="300" w:lineRule="exact"/>
              <w:ind w:left="180" w:hangingChars="100" w:hanging="180"/>
              <w:rPr>
                <w:rFonts w:ascii="ＭＳ 明朝" w:eastAsia="BIZ UDゴシック" w:hAnsi="ＭＳ 明朝" w:cs="Arial"/>
                <w:bCs/>
                <w:sz w:val="18"/>
                <w:szCs w:val="18"/>
              </w:rPr>
            </w:pPr>
            <w:r w:rsidRPr="00CA20E1">
              <w:rPr>
                <w:rFonts w:ascii="ＭＳ 明朝" w:eastAsia="BIZ UDゴシック" w:hAnsi="ＭＳ 明朝" w:cs="Arial"/>
                <w:bCs/>
                <w:sz w:val="18"/>
                <w:szCs w:val="18"/>
              </w:rPr>
              <w:t>［主］</w:t>
            </w:r>
            <w:r w:rsidRPr="00CA20E1">
              <w:rPr>
                <w:rFonts w:ascii="ＭＳ 明朝" w:hAnsi="ＭＳ 明朝" w:cs="Arial" w:hint="eastAsia"/>
                <w:bCs/>
                <w:sz w:val="18"/>
                <w:szCs w:val="18"/>
              </w:rPr>
              <w:t>積極的に説明資料の作成に必要な情報を収集、整理し、学習課題に沿って伝える相手や目的を意識した説明資料を作成する活動をしようとしている。</w:t>
            </w:r>
          </w:p>
        </w:tc>
      </w:tr>
      <w:tr w:rsidR="004B262F" w:rsidRPr="00E7390D" w14:paraId="0DC00944" w14:textId="77777777" w:rsidTr="004D3252">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3E890E1F" w14:textId="77777777" w:rsidR="004B262F" w:rsidRPr="00107C2C" w:rsidRDefault="004B262F" w:rsidP="004B262F">
            <w:pPr>
              <w:spacing w:line="300" w:lineRule="exact"/>
              <w:rPr>
                <w:rFonts w:ascii="ＭＳ 明朝" w:hAnsi="ＭＳ 明朝" w:cs="Arial"/>
                <w:sz w:val="18"/>
                <w:szCs w:val="18"/>
              </w:rPr>
            </w:pPr>
            <w:bookmarkStart w:id="1" w:name="_Hlk201395564"/>
            <w:r w:rsidRPr="00107C2C">
              <w:rPr>
                <w:rFonts w:ascii="ＭＳ 明朝" w:hAnsi="ＭＳ 明朝" w:cs="Arial" w:hint="eastAsia"/>
                <w:sz w:val="18"/>
                <w:szCs w:val="18"/>
              </w:rPr>
              <w:lastRenderedPageBreak/>
              <w:t>実用文を読む</w:t>
            </w:r>
          </w:p>
          <w:p w14:paraId="2AEF9D6B" w14:textId="77777777" w:rsidR="004B262F" w:rsidRPr="00107C2C" w:rsidRDefault="004B262F" w:rsidP="004B262F">
            <w:pPr>
              <w:spacing w:line="300" w:lineRule="exact"/>
              <w:rPr>
                <w:rFonts w:ascii="ＭＳ 明朝" w:hAnsi="ＭＳ 明朝" w:cs="Arial"/>
                <w:sz w:val="21"/>
                <w:szCs w:val="21"/>
              </w:rPr>
            </w:pPr>
            <w:r w:rsidRPr="00107C2C">
              <w:rPr>
                <w:rFonts w:ascii="ＭＳ 明朝" w:hAnsi="ＭＳ 明朝" w:cs="Arial" w:hint="eastAsia"/>
                <w:sz w:val="21"/>
                <w:szCs w:val="21"/>
              </w:rPr>
              <w:t>文章と資料を組み合わせて読む―図表・グラフ</w:t>
            </w:r>
          </w:p>
          <w:bookmarkEnd w:id="1"/>
          <w:p w14:paraId="4576E9C3" w14:textId="77777777" w:rsidR="004B262F" w:rsidRPr="00107C2C" w:rsidRDefault="004B262F" w:rsidP="004B262F">
            <w:pPr>
              <w:spacing w:line="300" w:lineRule="exact"/>
              <w:jc w:val="right"/>
              <w:rPr>
                <w:rFonts w:ascii="ＭＳ 明朝" w:hAnsi="ＭＳ 明朝" w:cs="Arial"/>
                <w:sz w:val="18"/>
                <w:szCs w:val="18"/>
              </w:rPr>
            </w:pPr>
            <w:r w:rsidRPr="00107C2C">
              <w:rPr>
                <w:rFonts w:ascii="ＭＳ 明朝" w:hAnsi="ＭＳ 明朝" w:cs="Arial" w:hint="eastAsia"/>
                <w:sz w:val="18"/>
                <w:szCs w:val="18"/>
              </w:rPr>
              <w:t>Ｐ121</w:t>
            </w:r>
          </w:p>
          <w:p w14:paraId="05BA0D3B" w14:textId="7DF2BA26" w:rsidR="004B262F" w:rsidRPr="003A365A" w:rsidRDefault="004B262F" w:rsidP="004B262F">
            <w:pPr>
              <w:spacing w:line="300" w:lineRule="exact"/>
              <w:jc w:val="right"/>
              <w:rPr>
                <w:rFonts w:ascii="ＭＳ 明朝" w:hAnsi="ＭＳ 明朝" w:cs="Arial"/>
                <w:sz w:val="18"/>
                <w:szCs w:val="18"/>
              </w:rPr>
            </w:pPr>
            <w:r w:rsidRPr="00107C2C">
              <w:rPr>
                <w:rFonts w:ascii="ＭＳ 明朝" w:hAnsi="ＭＳ 明朝" w:cs="Arial" w:hint="eastAsia"/>
                <w:sz w:val="18"/>
                <w:szCs w:val="18"/>
              </w:rPr>
              <w:t>１</w:t>
            </w:r>
            <w:r w:rsidRPr="00107C2C">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3DC3B9D" w14:textId="77777777" w:rsidR="004B262F" w:rsidRPr="00107C2C" w:rsidRDefault="004B262F" w:rsidP="004B262F">
            <w:pPr>
              <w:spacing w:line="300" w:lineRule="exact"/>
              <w:ind w:left="180" w:hangingChars="100" w:hanging="180"/>
              <w:rPr>
                <w:rFonts w:ascii="ＭＳ 明朝" w:hAnsi="ＭＳ 明朝" w:cs="ＭＳ ゴシック"/>
                <w:sz w:val="18"/>
                <w:szCs w:val="18"/>
              </w:rPr>
            </w:pPr>
            <w:r w:rsidRPr="00107C2C">
              <w:rPr>
                <w:rFonts w:ascii="ＭＳ 明朝" w:eastAsia="BIZ UDゴシック" w:hAnsi="ＭＳ 明朝" w:cs="ＭＳ ゴシック" w:hint="eastAsia"/>
                <w:sz w:val="18"/>
                <w:szCs w:val="18"/>
              </w:rPr>
              <w:t>［知技］</w:t>
            </w:r>
            <w:r w:rsidRPr="00107C2C">
              <w:rPr>
                <w:rFonts w:ascii="ＭＳ 明朝" w:hAnsi="ＭＳ 明朝" w:cs="ＭＳ ゴシック" w:hint="eastAsia"/>
                <w:sz w:val="18"/>
                <w:szCs w:val="18"/>
              </w:rPr>
              <w:t>⑴ア、エ、オ／⑵ア、イ、エ、オ</w:t>
            </w:r>
          </w:p>
          <w:p w14:paraId="12E7E0F6" w14:textId="77777777" w:rsidR="004B262F" w:rsidRPr="00107C2C" w:rsidRDefault="004B262F" w:rsidP="004B262F">
            <w:pPr>
              <w:spacing w:line="300" w:lineRule="exact"/>
              <w:ind w:left="180" w:hangingChars="100" w:hanging="180"/>
              <w:rPr>
                <w:rFonts w:ascii="ＭＳ 明朝" w:hAnsi="ＭＳ 明朝" w:cs="ＭＳ ゴシック"/>
                <w:sz w:val="18"/>
                <w:szCs w:val="18"/>
              </w:rPr>
            </w:pPr>
            <w:r w:rsidRPr="00107C2C">
              <w:rPr>
                <w:rFonts w:ascii="ＭＳ 明朝" w:eastAsia="BIZ UDゴシック" w:hAnsi="ＭＳ 明朝" w:cs="ＭＳ ゴシック" w:hint="eastAsia"/>
                <w:sz w:val="18"/>
                <w:szCs w:val="18"/>
              </w:rPr>
              <w:t>［思判表］読むこと</w:t>
            </w:r>
            <w:r w:rsidRPr="00107C2C">
              <w:rPr>
                <w:rFonts w:ascii="ＭＳ 明朝" w:hAnsi="ＭＳ 明朝" w:cs="ＭＳ ゴシック" w:hint="eastAsia"/>
                <w:sz w:val="18"/>
                <w:szCs w:val="18"/>
              </w:rPr>
              <w:t>⑴ア、イ</w:t>
            </w:r>
          </w:p>
          <w:p w14:paraId="4D9A476E" w14:textId="64ADF88F" w:rsidR="004B262F" w:rsidRPr="00BE1E5D" w:rsidRDefault="004B262F" w:rsidP="004B262F">
            <w:pPr>
              <w:spacing w:line="300" w:lineRule="exact"/>
              <w:ind w:left="180" w:hangingChars="100" w:hanging="180"/>
              <w:rPr>
                <w:rFonts w:ascii="ＭＳ 明朝" w:eastAsia="BIZ UDゴシック" w:hAnsi="ＭＳ 明朝" w:cs="ＭＳ ゴシック"/>
                <w:sz w:val="18"/>
                <w:szCs w:val="18"/>
              </w:rPr>
            </w:pPr>
            <w:r w:rsidRPr="00107C2C">
              <w:rPr>
                <w:rFonts w:ascii="ＭＳ 明朝" w:hAnsi="ＭＳ 明朝" w:cs="Arial"/>
                <w:bCs/>
                <w:sz w:val="18"/>
                <w:szCs w:val="18"/>
              </w:rPr>
              <w:fldChar w:fldCharType="begin"/>
            </w:r>
            <w:r w:rsidRPr="00107C2C">
              <w:rPr>
                <w:rFonts w:ascii="ＭＳ 明朝" w:hAnsi="ＭＳ 明朝" w:cs="Arial"/>
                <w:bCs/>
                <w:sz w:val="18"/>
                <w:szCs w:val="18"/>
              </w:rPr>
              <w:instrText xml:space="preserve"> </w:instrText>
            </w:r>
            <w:r w:rsidRPr="00107C2C">
              <w:rPr>
                <w:rFonts w:ascii="ＭＳ 明朝" w:hAnsi="ＭＳ 明朝" w:cs="Arial" w:hint="eastAsia"/>
                <w:bCs/>
                <w:sz w:val="18"/>
                <w:szCs w:val="18"/>
              </w:rPr>
              <w:instrText>eq \o\ac(</w:instrText>
            </w:r>
            <w:r w:rsidRPr="00107C2C">
              <w:rPr>
                <w:rFonts w:ascii="ＭＳ 明朝" w:hAnsi="ＭＳ 明朝" w:cs="Arial" w:hint="eastAsia"/>
                <w:bCs/>
                <w:position w:val="-3"/>
                <w:sz w:val="27"/>
                <w:szCs w:val="18"/>
              </w:rPr>
              <w:instrText>○</w:instrText>
            </w:r>
            <w:r w:rsidRPr="00107C2C">
              <w:rPr>
                <w:rFonts w:ascii="ＭＳ 明朝" w:hAnsi="ＭＳ 明朝" w:cs="Arial" w:hint="eastAsia"/>
                <w:bCs/>
                <w:sz w:val="18"/>
                <w:szCs w:val="18"/>
              </w:rPr>
              <w:instrText>,活)</w:instrText>
            </w:r>
            <w:r w:rsidRPr="00107C2C">
              <w:rPr>
                <w:rFonts w:ascii="ＭＳ 明朝" w:hAnsi="ＭＳ 明朝" w:cs="Arial"/>
                <w:bCs/>
                <w:sz w:val="18"/>
                <w:szCs w:val="18"/>
              </w:rPr>
              <w:fldChar w:fldCharType="end"/>
            </w:r>
            <w:r w:rsidRPr="00107C2C">
              <w:rPr>
                <w:rFonts w:ascii="ＭＳ 明朝" w:eastAsia="BIZ UDゴシック" w:hAnsi="ＭＳ 明朝" w:cs="ＭＳ ゴシック" w:hint="eastAsia"/>
                <w:sz w:val="18"/>
                <w:szCs w:val="18"/>
              </w:rPr>
              <w:t>読むこと</w:t>
            </w:r>
            <w:r w:rsidRPr="00107C2C">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32B32D3D" w14:textId="012572D3" w:rsidR="004B262F" w:rsidRPr="00120A5C" w:rsidRDefault="004B262F" w:rsidP="004B262F">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・データを提示しながら地球温暖化の現状を論じた文章を読み、図表を伴う文章の読み方について理解を深める。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4B2B935" w14:textId="77777777" w:rsidR="004B262F" w:rsidRPr="00107C2C" w:rsidRDefault="004B262F" w:rsidP="004B262F">
            <w:pPr>
              <w:overflowPunct w:val="0"/>
              <w:ind w:left="181" w:hangingChars="100" w:hanging="181"/>
              <w:textAlignment w:val="baseline"/>
              <w:rPr>
                <w:rFonts w:ascii="ＭＳ ゴシック" w:eastAsia="ＭＳ ゴシック" w:hAnsi="ＭＳ ゴシック" w:cs="ＭＳ 明朝"/>
                <w:b/>
                <w:kern w:val="0"/>
                <w:sz w:val="18"/>
                <w:szCs w:val="18"/>
              </w:rPr>
            </w:pPr>
            <w:r w:rsidRPr="00107C2C">
              <w:rPr>
                <w:rFonts w:ascii="ＭＳ ゴシック" w:eastAsia="ＭＳ ゴシック" w:hAnsi="ＭＳ ゴシック" w:cs="ＭＳ 明朝" w:hint="eastAsia"/>
                <w:b/>
                <w:kern w:val="0"/>
                <w:sz w:val="18"/>
                <w:szCs w:val="18"/>
              </w:rPr>
              <w:t>＜第１時＞</w:t>
            </w:r>
          </w:p>
          <w:p w14:paraId="2777F4B5" w14:textId="77777777" w:rsidR="004B262F" w:rsidRPr="00107C2C" w:rsidRDefault="004B262F" w:rsidP="004B262F">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１文章と資料の対応を確認しながら、「温室効果ガスと気候変動」（Ｐ121）を通読する。</w:t>
            </w:r>
          </w:p>
          <w:p w14:paraId="3FF3898D" w14:textId="77777777" w:rsidR="004B262F" w:rsidRPr="00107C2C" w:rsidRDefault="004B262F" w:rsidP="004B262F">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２文章で示された図表・グラフ１～５の内容と種類について確認する。</w:t>
            </w:r>
          </w:p>
          <w:p w14:paraId="7CF0B47B" w14:textId="77777777" w:rsidR="004B262F" w:rsidRPr="00107C2C" w:rsidRDefault="004B262F" w:rsidP="004B262F">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３文章で書かれた内容と、図表・グラフで示された情報の対応を確認する。</w:t>
            </w:r>
          </w:p>
          <w:p w14:paraId="3948DB81" w14:textId="77777777" w:rsidR="004B262F" w:rsidRPr="00107C2C" w:rsidRDefault="004B262F" w:rsidP="004B262F">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４文章との関わりが明示されていない図表・グラフについて、出典や題名を手がかりに、文章の内容に即して照合する。</w:t>
            </w:r>
          </w:p>
          <w:p w14:paraId="1EDB54AE" w14:textId="36A44295" w:rsidR="004B262F" w:rsidRPr="00587639" w:rsidRDefault="004B262F" w:rsidP="00587639">
            <w:pPr>
              <w:spacing w:line="300" w:lineRule="exact"/>
              <w:ind w:left="180" w:hangingChars="100" w:hanging="180"/>
              <w:rPr>
                <w:rFonts w:ascii="ＭＳ 明朝" w:hAnsi="ＭＳ 明朝"/>
                <w:sz w:val="18"/>
                <w:szCs w:val="18"/>
              </w:rPr>
            </w:pPr>
            <w:r w:rsidRPr="00107C2C">
              <w:rPr>
                <w:rFonts w:ascii="ＭＳ 明朝" w:hAnsi="ＭＳ 明朝" w:hint="eastAsia"/>
                <w:sz w:val="18"/>
                <w:szCs w:val="18"/>
              </w:rPr>
              <w:t>５図表・グラフが示される目的と、読解における文章内容との対応関係を知る意義について、改めて確認する。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63B80945"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eastAsia="BIZ UDゴシック" w:hAnsi="ＭＳ 明朝" w:cs="Arial" w:hint="eastAsia"/>
                <w:bCs/>
                <w:sz w:val="18"/>
                <w:szCs w:val="18"/>
              </w:rPr>
              <w:t>［知技］</w:t>
            </w:r>
          </w:p>
          <w:p w14:paraId="26488D23"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・言葉には、認識や思考を支える働きがあることを理解している。</w:t>
            </w:r>
          </w:p>
          <w:p w14:paraId="485B2EDD"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D21A222"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・文、話、文章の効果的な組立て方や接続の仕方について理解している。</w:t>
            </w:r>
          </w:p>
          <w:p w14:paraId="3E55E7FD"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・主張と論拠など情報と情報との関係について理解している。</w:t>
            </w:r>
          </w:p>
          <w:p w14:paraId="00B1B5A6"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・個別の情報と一般化された情報との関係について理解している。</w:t>
            </w:r>
          </w:p>
          <w:p w14:paraId="3C924186"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・情報の妥当性や信頼性の吟味の仕方について理解を深め使っている。</w:t>
            </w:r>
          </w:p>
          <w:p w14:paraId="51E88F91"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・引用の仕方や出典の示し方、それらの必要性について理解を深め使っている。</w:t>
            </w:r>
          </w:p>
          <w:p w14:paraId="61D88378" w14:textId="77777777" w:rsidR="004B262F" w:rsidRPr="00107C2C" w:rsidRDefault="004B262F" w:rsidP="004B262F">
            <w:pPr>
              <w:spacing w:line="300" w:lineRule="exact"/>
              <w:ind w:left="180" w:hangingChars="100" w:hanging="180"/>
              <w:rPr>
                <w:rFonts w:ascii="ＭＳ 明朝" w:eastAsia="BIZ UDゴシック" w:hAnsi="ＭＳ 明朝" w:cs="Arial"/>
                <w:sz w:val="18"/>
                <w:szCs w:val="18"/>
              </w:rPr>
            </w:pPr>
            <w:r w:rsidRPr="00107C2C">
              <w:rPr>
                <w:rFonts w:ascii="ＭＳ 明朝" w:eastAsia="BIZ UDゴシック" w:hAnsi="ＭＳ 明朝" w:cs="Arial" w:hint="eastAsia"/>
                <w:sz w:val="18"/>
                <w:szCs w:val="18"/>
              </w:rPr>
              <w:t>［思判表］</w:t>
            </w:r>
          </w:p>
          <w:p w14:paraId="4A386B9C"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185116A" w14:textId="77777777" w:rsidR="004B262F" w:rsidRPr="00107C2C" w:rsidRDefault="004B262F" w:rsidP="004B262F">
            <w:pPr>
              <w:spacing w:line="300" w:lineRule="exact"/>
              <w:ind w:left="180" w:hangingChars="100" w:hanging="180"/>
              <w:rPr>
                <w:rFonts w:ascii="ＭＳ 明朝" w:hAnsi="ＭＳ 明朝" w:cs="Arial"/>
                <w:sz w:val="18"/>
                <w:szCs w:val="18"/>
              </w:rPr>
            </w:pPr>
            <w:r w:rsidRPr="00107C2C">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72B7FDC" w14:textId="77777777" w:rsidR="004B262F" w:rsidRDefault="004B262F" w:rsidP="004B262F">
            <w:pPr>
              <w:spacing w:line="300" w:lineRule="exact"/>
              <w:ind w:left="180" w:hangingChars="100" w:hanging="180"/>
              <w:rPr>
                <w:rFonts w:ascii="ＭＳ 明朝" w:hAnsi="ＭＳ 明朝" w:cs="Arial"/>
                <w:sz w:val="18"/>
                <w:szCs w:val="18"/>
              </w:rPr>
            </w:pPr>
            <w:r w:rsidRPr="00107C2C">
              <w:rPr>
                <w:rFonts w:ascii="ＭＳ 明朝" w:eastAsia="BIZ UDゴシック" w:hAnsi="ＭＳ 明朝" w:cs="ＭＳ 明朝"/>
                <w:sz w:val="18"/>
                <w:szCs w:val="18"/>
              </w:rPr>
              <w:t>［主］</w:t>
            </w:r>
            <w:r w:rsidRPr="00107C2C">
              <w:rPr>
                <w:rFonts w:ascii="ＭＳ 明朝" w:hAnsi="ＭＳ 明朝" w:cs="Arial" w:hint="eastAsia"/>
                <w:sz w:val="18"/>
                <w:szCs w:val="18"/>
              </w:rPr>
              <w:t>粘り強く文章と資料の対応関係を理解しようとしており、学習課題に沿って図表やグラフを伴った文章を読み取ろうとしている。</w:t>
            </w:r>
          </w:p>
          <w:p w14:paraId="5F4C50AE" w14:textId="18FA163B" w:rsidR="00587639" w:rsidRPr="00BE1E5D" w:rsidRDefault="00587639" w:rsidP="004B262F">
            <w:pPr>
              <w:spacing w:line="300" w:lineRule="exact"/>
              <w:ind w:left="180" w:hangingChars="100" w:hanging="180"/>
              <w:rPr>
                <w:rFonts w:ascii="ＭＳ 明朝" w:eastAsia="BIZ UDゴシック" w:hAnsi="ＭＳ 明朝" w:cs="Arial"/>
                <w:bCs/>
                <w:sz w:val="18"/>
                <w:szCs w:val="18"/>
              </w:rPr>
            </w:pPr>
          </w:p>
        </w:tc>
      </w:tr>
      <w:tr w:rsidR="0049107C" w:rsidRPr="00120A5C" w14:paraId="414EFF67"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A4CD9DF" w14:textId="77777777" w:rsidR="0049107C" w:rsidRPr="00120A5C" w:rsidRDefault="0049107C" w:rsidP="00102D9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４共に生きる（1</w:t>
            </w:r>
            <w:r>
              <w:rPr>
                <w:rFonts w:ascii="ＭＳ 明朝" w:hAnsi="ＭＳ 明朝"/>
                <w:sz w:val="18"/>
                <w:szCs w:val="18"/>
              </w:rPr>
              <w:t>1</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703710" w:rsidRPr="00656F5C" w14:paraId="5A373540"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52E416F2" w14:textId="77777777" w:rsidR="00703710" w:rsidRPr="003B7A61" w:rsidRDefault="00703710" w:rsidP="00703710">
            <w:pPr>
              <w:spacing w:line="300" w:lineRule="exact"/>
              <w:rPr>
                <w:rFonts w:ascii="ＭＳ 明朝" w:hAnsi="ＭＳ 明朝" w:cs="Arial"/>
                <w:sz w:val="18"/>
                <w:szCs w:val="18"/>
              </w:rPr>
            </w:pPr>
            <w:r w:rsidRPr="003B7A61">
              <w:rPr>
                <w:rFonts w:ascii="ＭＳ 明朝" w:hAnsi="ＭＳ 明朝" w:cs="Arial" w:hint="eastAsia"/>
                <w:sz w:val="18"/>
                <w:szCs w:val="18"/>
              </w:rPr>
              <w:t>読む（話す・聞く／書く）</w:t>
            </w:r>
          </w:p>
          <w:p w14:paraId="135116D0" w14:textId="77777777" w:rsidR="00703710" w:rsidRPr="003B7A61" w:rsidRDefault="00703710" w:rsidP="00703710">
            <w:pPr>
              <w:spacing w:line="300" w:lineRule="exact"/>
              <w:jc w:val="left"/>
              <w:rPr>
                <w:rFonts w:ascii="ＭＳ 明朝" w:hAnsi="ＭＳ 明朝" w:cs="Arial"/>
                <w:bCs/>
                <w:sz w:val="21"/>
                <w:szCs w:val="18"/>
              </w:rPr>
            </w:pPr>
            <w:r w:rsidRPr="003B7A61">
              <w:rPr>
                <w:rFonts w:ascii="ＭＳ 明朝" w:hAnsi="ＭＳ 明朝" w:cs="Arial" w:hint="eastAsia"/>
                <w:bCs/>
                <w:sz w:val="21"/>
                <w:szCs w:val="18"/>
              </w:rPr>
              <w:t>真の自立とは</w:t>
            </w:r>
          </w:p>
          <w:p w14:paraId="28E4D553" w14:textId="77777777" w:rsidR="00703710" w:rsidRPr="003B7A61" w:rsidRDefault="00703710" w:rsidP="00703710">
            <w:pPr>
              <w:spacing w:line="300" w:lineRule="exact"/>
              <w:jc w:val="right"/>
              <w:rPr>
                <w:rFonts w:ascii="ＭＳ 明朝" w:hAnsi="ＭＳ 明朝" w:cs="Arial"/>
                <w:sz w:val="18"/>
                <w:szCs w:val="18"/>
              </w:rPr>
            </w:pPr>
            <w:r w:rsidRPr="003B7A61">
              <w:rPr>
                <w:rFonts w:ascii="ＭＳ 明朝" w:hAnsi="ＭＳ 明朝" w:cs="Arial" w:hint="eastAsia"/>
                <w:sz w:val="18"/>
                <w:szCs w:val="18"/>
              </w:rPr>
              <w:t>Ｐ</w:t>
            </w:r>
            <w:r w:rsidRPr="003B7A61">
              <w:rPr>
                <w:rFonts w:ascii="ＭＳ 明朝" w:hAnsi="ＭＳ 明朝" w:cs="Arial"/>
                <w:sz w:val="18"/>
                <w:szCs w:val="18"/>
              </w:rPr>
              <w:t>1</w:t>
            </w:r>
            <w:r w:rsidRPr="003B7A61">
              <w:rPr>
                <w:rFonts w:ascii="ＭＳ 明朝" w:hAnsi="ＭＳ 明朝" w:cs="Arial" w:hint="eastAsia"/>
                <w:sz w:val="18"/>
                <w:szCs w:val="18"/>
              </w:rPr>
              <w:t>3</w:t>
            </w:r>
            <w:r w:rsidRPr="003B7A61">
              <w:rPr>
                <w:rFonts w:ascii="ＭＳ 明朝" w:hAnsi="ＭＳ 明朝" w:cs="Arial"/>
                <w:sz w:val="18"/>
                <w:szCs w:val="18"/>
              </w:rPr>
              <w:t>0</w:t>
            </w:r>
          </w:p>
          <w:p w14:paraId="39C6267F" w14:textId="6DD8879F" w:rsidR="00703710" w:rsidRPr="003A365A" w:rsidRDefault="00703710" w:rsidP="00703710">
            <w:pPr>
              <w:spacing w:line="300" w:lineRule="exact"/>
              <w:jc w:val="right"/>
              <w:rPr>
                <w:rFonts w:ascii="ＭＳ 明朝" w:hAnsi="ＭＳ 明朝" w:cs="Arial"/>
                <w:sz w:val="18"/>
                <w:szCs w:val="18"/>
              </w:rPr>
            </w:pPr>
            <w:r w:rsidRPr="003B7A61">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6D7E0FD" w14:textId="77777777" w:rsidR="00703710" w:rsidRPr="003B7A61" w:rsidRDefault="00703710" w:rsidP="00703710">
            <w:pPr>
              <w:spacing w:line="300" w:lineRule="exact"/>
              <w:ind w:left="180" w:hangingChars="100" w:hanging="180"/>
              <w:rPr>
                <w:rFonts w:ascii="ＭＳ 明朝" w:eastAsia="BIZ UDゴシック" w:hAnsi="ＭＳ 明朝" w:cs="Arial"/>
                <w:bCs/>
                <w:sz w:val="18"/>
                <w:szCs w:val="18"/>
              </w:rPr>
            </w:pPr>
            <w:r w:rsidRPr="003B7A61">
              <w:rPr>
                <w:rFonts w:ascii="BIZ UDゴシック" w:eastAsia="BIZ UDゴシック" w:hAnsi="BIZ UDゴシック" w:cs="Arial" w:hint="eastAsia"/>
                <w:bCs/>
                <w:sz w:val="18"/>
                <w:szCs w:val="18"/>
              </w:rPr>
              <w:t>［</w:t>
            </w:r>
            <w:r w:rsidRPr="003B7A61">
              <w:rPr>
                <w:rFonts w:ascii="ＭＳ 明朝" w:eastAsia="BIZ UDゴシック" w:hAnsi="ＭＳ 明朝" w:cs="Arial" w:hint="eastAsia"/>
                <w:bCs/>
                <w:sz w:val="18"/>
                <w:szCs w:val="18"/>
              </w:rPr>
              <w:t>知技</w:t>
            </w:r>
            <w:r w:rsidRPr="003B7A61">
              <w:rPr>
                <w:rFonts w:ascii="BIZ UDゴシック" w:eastAsia="BIZ UDゴシック" w:hAnsi="BIZ UDゴシック" w:cs="Arial" w:hint="eastAsia"/>
                <w:bCs/>
                <w:sz w:val="18"/>
                <w:szCs w:val="18"/>
              </w:rPr>
              <w:t>］</w:t>
            </w:r>
            <w:r w:rsidRPr="003B7A61">
              <w:rPr>
                <w:rFonts w:ascii="ＭＳ 明朝" w:hAnsi="ＭＳ 明朝" w:cs="Arial" w:hint="eastAsia"/>
                <w:bCs/>
                <w:sz w:val="18"/>
                <w:szCs w:val="18"/>
              </w:rPr>
              <w:t>⑴ア、ウ、エ、オ</w:t>
            </w:r>
          </w:p>
          <w:p w14:paraId="42DF180F" w14:textId="77777777" w:rsidR="00703710" w:rsidRPr="003B7A61" w:rsidRDefault="00703710" w:rsidP="00703710">
            <w:pPr>
              <w:spacing w:line="300" w:lineRule="exact"/>
              <w:ind w:left="180" w:hangingChars="100" w:hanging="180"/>
              <w:rPr>
                <w:rFonts w:ascii="ＭＳ 明朝" w:hAnsi="ＭＳ 明朝" w:cs="Arial"/>
                <w:bCs/>
                <w:sz w:val="18"/>
                <w:szCs w:val="18"/>
              </w:rPr>
            </w:pPr>
            <w:r w:rsidRPr="003B7A61">
              <w:rPr>
                <w:rFonts w:ascii="ＭＳ 明朝" w:eastAsia="BIZ UDゴシック" w:hAnsi="ＭＳ 明朝" w:cs="Arial" w:hint="eastAsia"/>
                <w:bCs/>
                <w:sz w:val="18"/>
                <w:szCs w:val="18"/>
              </w:rPr>
              <w:t>［思判表</w:t>
            </w:r>
            <w:r w:rsidRPr="003B7A61">
              <w:rPr>
                <w:rFonts w:ascii="BIZ UDゴシック" w:eastAsia="BIZ UDゴシック" w:hAnsi="BIZ UDゴシック" w:cs="Arial" w:hint="eastAsia"/>
                <w:bCs/>
                <w:sz w:val="18"/>
                <w:szCs w:val="18"/>
              </w:rPr>
              <w:t>］話すこと・聞くこと</w:t>
            </w:r>
            <w:r w:rsidRPr="003B7A61">
              <w:rPr>
                <w:rFonts w:ascii="ＭＳ 明朝" w:hAnsi="ＭＳ 明朝" w:cs="Arial" w:hint="eastAsia"/>
                <w:bCs/>
                <w:sz w:val="18"/>
                <w:szCs w:val="18"/>
              </w:rPr>
              <w:t>⑴ア</w:t>
            </w:r>
          </w:p>
          <w:p w14:paraId="03AAE29A" w14:textId="77777777" w:rsidR="00703710" w:rsidRPr="003B7A61" w:rsidRDefault="00703710" w:rsidP="00703710">
            <w:pPr>
              <w:spacing w:line="300" w:lineRule="exact"/>
              <w:ind w:left="180" w:hangingChars="100" w:hanging="180"/>
              <w:rPr>
                <w:rFonts w:ascii="BIZ UDゴシック" w:eastAsia="BIZ UDゴシック" w:hAnsi="BIZ UDゴシック" w:cs="Arial"/>
                <w:bCs/>
                <w:sz w:val="18"/>
                <w:szCs w:val="18"/>
              </w:rPr>
            </w:pPr>
            <w:r w:rsidRPr="003B7A61">
              <w:rPr>
                <w:rFonts w:ascii="ＭＳ 明朝" w:hAnsi="ＭＳ 明朝" w:cs="Arial" w:hint="eastAsia"/>
                <w:bCs/>
                <w:sz w:val="18"/>
                <w:szCs w:val="18"/>
              </w:rPr>
              <w:t xml:space="preserve">　</w:t>
            </w:r>
            <w:r w:rsidRPr="003B7A61">
              <w:rPr>
                <w:rFonts w:ascii="BIZ UDゴシック" w:eastAsia="BIZ UDゴシック" w:hAnsi="BIZ UDゴシック" w:cs="Arial" w:hint="eastAsia"/>
                <w:bCs/>
                <w:sz w:val="18"/>
                <w:szCs w:val="18"/>
              </w:rPr>
              <w:t>書くこと</w:t>
            </w:r>
            <w:r w:rsidRPr="003B7A61">
              <w:rPr>
                <w:rFonts w:ascii="ＭＳ 明朝" w:hAnsi="ＭＳ 明朝" w:cs="Arial" w:hint="eastAsia"/>
                <w:bCs/>
                <w:sz w:val="18"/>
                <w:szCs w:val="18"/>
              </w:rPr>
              <w:t>⑴ウ</w:t>
            </w:r>
          </w:p>
          <w:p w14:paraId="4DC3D7AE" w14:textId="77777777" w:rsidR="00703710" w:rsidRPr="003B7A61" w:rsidRDefault="00703710" w:rsidP="00703710">
            <w:pPr>
              <w:spacing w:line="300" w:lineRule="exact"/>
              <w:ind w:leftChars="100" w:left="200"/>
              <w:rPr>
                <w:rFonts w:ascii="ＭＳ 明朝" w:hAnsi="ＭＳ 明朝" w:cs="Arial"/>
                <w:bCs/>
                <w:sz w:val="18"/>
                <w:szCs w:val="18"/>
              </w:rPr>
            </w:pPr>
            <w:r w:rsidRPr="003B7A61">
              <w:rPr>
                <w:rFonts w:ascii="ＭＳ 明朝" w:eastAsia="BIZ UDゴシック" w:hAnsi="ＭＳ 明朝" w:cs="Arial" w:hint="eastAsia"/>
                <w:bCs/>
                <w:sz w:val="18"/>
                <w:szCs w:val="18"/>
              </w:rPr>
              <w:t>読むこと</w:t>
            </w:r>
            <w:r w:rsidRPr="003B7A61">
              <w:rPr>
                <w:rFonts w:ascii="ＭＳ 明朝" w:hAnsi="ＭＳ 明朝" w:cs="Arial" w:hint="eastAsia"/>
                <w:bCs/>
                <w:sz w:val="18"/>
                <w:szCs w:val="18"/>
              </w:rPr>
              <w:t>⑴ア、イ</w:t>
            </w:r>
          </w:p>
          <w:p w14:paraId="781670A3" w14:textId="6D360EB7" w:rsidR="00703710" w:rsidRPr="00120A5C" w:rsidRDefault="00703710" w:rsidP="00703710">
            <w:pPr>
              <w:spacing w:line="300" w:lineRule="exact"/>
              <w:ind w:left="180" w:hangingChars="100" w:hanging="180"/>
              <w:rPr>
                <w:rFonts w:ascii="ＭＳ 明朝" w:hAnsi="ＭＳ 明朝" w:cs="ＭＳ Ｐゴシック"/>
                <w:sz w:val="18"/>
                <w:szCs w:val="18"/>
              </w:rPr>
            </w:pPr>
            <w:r w:rsidRPr="003B7A61">
              <w:rPr>
                <w:rFonts w:ascii="ＭＳ 明朝" w:hAnsi="ＭＳ 明朝" w:cs="Arial"/>
                <w:bCs/>
                <w:sz w:val="18"/>
                <w:szCs w:val="18"/>
              </w:rPr>
              <w:fldChar w:fldCharType="begin"/>
            </w:r>
            <w:r w:rsidRPr="003B7A61">
              <w:rPr>
                <w:rFonts w:ascii="ＭＳ 明朝" w:hAnsi="ＭＳ 明朝" w:cs="Arial"/>
                <w:bCs/>
                <w:sz w:val="18"/>
                <w:szCs w:val="18"/>
              </w:rPr>
              <w:instrText xml:space="preserve"> </w:instrText>
            </w:r>
            <w:r w:rsidRPr="003B7A61">
              <w:rPr>
                <w:rFonts w:ascii="ＭＳ 明朝" w:hAnsi="ＭＳ 明朝" w:cs="Arial" w:hint="eastAsia"/>
                <w:bCs/>
                <w:sz w:val="18"/>
                <w:szCs w:val="18"/>
              </w:rPr>
              <w:instrText>eq \o\ac(</w:instrText>
            </w:r>
            <w:r w:rsidRPr="003B7A61">
              <w:rPr>
                <w:rFonts w:ascii="ＭＳ 明朝" w:hAnsi="ＭＳ 明朝" w:cs="Arial" w:hint="eastAsia"/>
                <w:bCs/>
                <w:position w:val="-3"/>
                <w:sz w:val="27"/>
                <w:szCs w:val="18"/>
              </w:rPr>
              <w:instrText>○</w:instrText>
            </w:r>
            <w:r w:rsidRPr="003B7A61">
              <w:rPr>
                <w:rFonts w:ascii="ＭＳ 明朝" w:hAnsi="ＭＳ 明朝" w:cs="Arial" w:hint="eastAsia"/>
                <w:bCs/>
                <w:sz w:val="18"/>
                <w:szCs w:val="18"/>
              </w:rPr>
              <w:instrText>,活)</w:instrText>
            </w:r>
            <w:r w:rsidRPr="003B7A61">
              <w:rPr>
                <w:rFonts w:ascii="ＭＳ 明朝" w:hAnsi="ＭＳ 明朝" w:cs="Arial"/>
                <w:bCs/>
                <w:sz w:val="18"/>
                <w:szCs w:val="18"/>
              </w:rPr>
              <w:fldChar w:fldCharType="end"/>
            </w:r>
            <w:r w:rsidRPr="003B7A61">
              <w:rPr>
                <w:rFonts w:ascii="ＭＳ 明朝" w:eastAsia="BIZ UDゴシック" w:hAnsi="ＭＳ 明朝" w:cs="Arial" w:hint="eastAsia"/>
                <w:bCs/>
                <w:sz w:val="18"/>
                <w:szCs w:val="18"/>
              </w:rPr>
              <w:t>読むこと</w:t>
            </w:r>
            <w:r w:rsidRPr="003B7A61">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0FEC0645" w14:textId="4DDF80E2" w:rsidR="00703710" w:rsidRPr="00120A5C" w:rsidRDefault="00703710" w:rsidP="00703710">
            <w:pPr>
              <w:spacing w:line="300" w:lineRule="exact"/>
              <w:ind w:left="180" w:hangingChars="100" w:hanging="180"/>
              <w:rPr>
                <w:rFonts w:ascii="ＭＳ 明朝" w:hAnsi="ＭＳ 明朝" w:cs="ＭＳ Ｐゴシック"/>
                <w:sz w:val="18"/>
                <w:szCs w:val="18"/>
              </w:rPr>
            </w:pPr>
            <w:r w:rsidRPr="003B7A61">
              <w:rPr>
                <w:rFonts w:ascii="ＭＳ 明朝" w:hAnsi="ＭＳ 明朝" w:hint="eastAsia"/>
                <w:sz w:val="18"/>
                <w:szCs w:val="18"/>
              </w:rPr>
              <w:t>・「自立」の在り方について考察する評論を読み、自分の考えを持ち、視野を広げる。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1260486E" w14:textId="77777777" w:rsidR="00703710" w:rsidRPr="003B7A61" w:rsidRDefault="00703710" w:rsidP="00703710">
            <w:pPr>
              <w:overflowPunct w:val="0"/>
              <w:ind w:left="181" w:hangingChars="100" w:hanging="181"/>
              <w:textAlignment w:val="baseline"/>
              <w:rPr>
                <w:rFonts w:ascii="ＭＳ ゴシック" w:eastAsia="ＭＳ ゴシック" w:hAnsi="ＭＳ ゴシック" w:cs="ＭＳ 明朝"/>
                <w:b/>
                <w:kern w:val="0"/>
                <w:sz w:val="18"/>
                <w:szCs w:val="18"/>
              </w:rPr>
            </w:pPr>
            <w:r w:rsidRPr="003B7A61">
              <w:rPr>
                <w:rFonts w:ascii="ＭＳ ゴシック" w:eastAsia="ＭＳ ゴシック" w:hAnsi="ＭＳ ゴシック" w:cs="ＭＳ 明朝" w:hint="eastAsia"/>
                <w:b/>
                <w:kern w:val="0"/>
                <w:sz w:val="18"/>
                <w:szCs w:val="18"/>
              </w:rPr>
              <w:t>＜第１時＞</w:t>
            </w:r>
          </w:p>
          <w:p w14:paraId="12C74DC6" w14:textId="77777777" w:rsidR="00703710" w:rsidRPr="003B7A61" w:rsidRDefault="00703710" w:rsidP="00703710">
            <w:pPr>
              <w:spacing w:line="300" w:lineRule="exact"/>
              <w:ind w:left="180" w:hangingChars="100" w:hanging="180"/>
              <w:rPr>
                <w:rFonts w:ascii="ＭＳ 明朝" w:hAnsi="ＭＳ 明朝"/>
                <w:sz w:val="18"/>
                <w:szCs w:val="18"/>
              </w:rPr>
            </w:pPr>
            <w:r w:rsidRPr="003B7A61">
              <w:rPr>
                <w:rFonts w:ascii="ＭＳ 明朝" w:hAnsi="ＭＳ 明朝" w:hint="eastAsia"/>
                <w:sz w:val="18"/>
                <w:szCs w:val="18"/>
              </w:rPr>
              <w:t>１二つの意味段落の内容を押さえながら、本文を通読する。（手引き１）</w:t>
            </w:r>
          </w:p>
          <w:p w14:paraId="02FF660C" w14:textId="77777777" w:rsidR="00703710" w:rsidRPr="003B7A61" w:rsidRDefault="00703710" w:rsidP="00703710">
            <w:pPr>
              <w:spacing w:line="300" w:lineRule="exact"/>
              <w:ind w:left="180" w:hangingChars="100" w:hanging="180"/>
              <w:rPr>
                <w:rFonts w:ascii="ＭＳ 明朝" w:hAnsi="ＭＳ 明朝"/>
                <w:sz w:val="18"/>
                <w:szCs w:val="18"/>
              </w:rPr>
            </w:pPr>
            <w:r w:rsidRPr="003B7A61">
              <w:rPr>
                <w:rFonts w:ascii="ＭＳ 明朝" w:hAnsi="ＭＳ 明朝" w:hint="eastAsia"/>
                <w:sz w:val="18"/>
                <w:szCs w:val="18"/>
              </w:rPr>
              <w:t>２現代社会における「できる」「できない」の構造と、それが人生に及ぼしている影響について読み取り、まとめる。（手引き２・３）</w:t>
            </w:r>
          </w:p>
          <w:p w14:paraId="1AFA87EB" w14:textId="77777777" w:rsidR="00703710" w:rsidRPr="003B7A61" w:rsidRDefault="00703710" w:rsidP="00703710">
            <w:pPr>
              <w:spacing w:line="300" w:lineRule="exact"/>
              <w:ind w:left="180" w:hangingChars="100" w:hanging="180"/>
              <w:rPr>
                <w:rFonts w:ascii="ＭＳ 明朝" w:hAnsi="ＭＳ 明朝"/>
                <w:sz w:val="18"/>
                <w:szCs w:val="18"/>
              </w:rPr>
            </w:pPr>
            <w:r w:rsidRPr="003B7A61">
              <w:rPr>
                <w:rFonts w:ascii="ＭＳ 明朝" w:hAnsi="ＭＳ 明朝" w:hint="eastAsia"/>
                <w:sz w:val="18"/>
                <w:szCs w:val="18"/>
              </w:rPr>
              <w:t>３筆者の主張する「自立」について、現代社会で混同して使われている「独立」という言葉との違いも踏まえて読み取り、まとめる。（手引き４・５）</w:t>
            </w:r>
          </w:p>
          <w:p w14:paraId="183D06A3" w14:textId="77777777" w:rsidR="00703710" w:rsidRPr="003B7A61" w:rsidRDefault="00703710" w:rsidP="00703710">
            <w:pPr>
              <w:spacing w:line="300" w:lineRule="exact"/>
              <w:ind w:left="180" w:hangingChars="100" w:hanging="180"/>
              <w:rPr>
                <w:rFonts w:ascii="ＭＳ 明朝" w:hAnsi="ＭＳ 明朝"/>
                <w:sz w:val="18"/>
                <w:szCs w:val="18"/>
              </w:rPr>
            </w:pPr>
            <w:r w:rsidRPr="003B7A61">
              <w:rPr>
                <w:rFonts w:ascii="ＭＳ 明朝" w:hAnsi="ＭＳ 明朝" w:hint="eastAsia"/>
                <w:sz w:val="18"/>
                <w:szCs w:val="18"/>
              </w:rPr>
              <w:t>４現代における「老い」や「二十年近く延々と『成人儀礼』が続く」現代の状況について、筆者の言う「自立」という観点から考え、話し合う。（手引き６）</w:t>
            </w:r>
          </w:p>
          <w:p w14:paraId="78345189" w14:textId="77777777" w:rsidR="00703710" w:rsidRPr="003B7A61" w:rsidRDefault="00703710" w:rsidP="00703710">
            <w:pPr>
              <w:overflowPunct w:val="0"/>
              <w:ind w:left="181" w:hangingChars="100" w:hanging="181"/>
              <w:textAlignment w:val="baseline"/>
              <w:rPr>
                <w:rFonts w:ascii="ＭＳ ゴシック" w:eastAsia="ＭＳ ゴシック" w:hAnsi="ＭＳ ゴシック" w:cs="ＭＳ 明朝"/>
                <w:b/>
                <w:kern w:val="0"/>
                <w:sz w:val="18"/>
                <w:szCs w:val="18"/>
              </w:rPr>
            </w:pPr>
            <w:r w:rsidRPr="003B7A61">
              <w:rPr>
                <w:rFonts w:ascii="ＭＳ ゴシック" w:eastAsia="ＭＳ ゴシック" w:hAnsi="ＭＳ ゴシック" w:cs="ＭＳ 明朝" w:hint="eastAsia"/>
                <w:b/>
                <w:kern w:val="0"/>
                <w:sz w:val="18"/>
                <w:szCs w:val="18"/>
              </w:rPr>
              <w:t>＜第２時＞</w:t>
            </w:r>
          </w:p>
          <w:p w14:paraId="25B90E30" w14:textId="0A28E910" w:rsidR="00703710" w:rsidRPr="00F01CF0" w:rsidRDefault="00703710" w:rsidP="00703710">
            <w:pPr>
              <w:spacing w:line="300" w:lineRule="exact"/>
              <w:ind w:left="180" w:hangingChars="100" w:hanging="180"/>
              <w:rPr>
                <w:rFonts w:ascii="ＭＳ 明朝" w:hAnsi="ＭＳ 明朝" w:cs="ＭＳ Ｐゴシック"/>
                <w:sz w:val="18"/>
                <w:szCs w:val="18"/>
              </w:rPr>
            </w:pPr>
            <w:r w:rsidRPr="003B7A61">
              <w:rPr>
                <w:rFonts w:ascii="ＭＳ 明朝" w:hAnsi="ＭＳ 明朝" w:hint="eastAsia"/>
                <w:sz w:val="18"/>
                <w:szCs w:val="18"/>
              </w:rPr>
              <w:t>１「大人になる」とはどういうことかについて、自分の考えを図や表を用いて整理し、発表する。（言語活動１）／筆者の主張を一つ取り上げ、それに対する肯定または否定の意見を、根拠とともに文章にまとめ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5E81BAB1" w14:textId="77777777" w:rsidR="00703710" w:rsidRPr="003B7A61" w:rsidRDefault="00703710" w:rsidP="00703710">
            <w:pPr>
              <w:spacing w:line="300" w:lineRule="exact"/>
              <w:ind w:left="180" w:hangingChars="100" w:hanging="180"/>
              <w:rPr>
                <w:rFonts w:ascii="ＭＳ 明朝" w:eastAsia="BIZ UDゴシック" w:hAnsi="ＭＳ 明朝" w:cs="Arial"/>
                <w:bCs/>
                <w:sz w:val="18"/>
                <w:szCs w:val="18"/>
              </w:rPr>
            </w:pPr>
            <w:r w:rsidRPr="003B7A61">
              <w:rPr>
                <w:rFonts w:ascii="ＭＳ 明朝" w:eastAsia="BIZ UDゴシック" w:hAnsi="ＭＳ 明朝" w:cs="Arial" w:hint="eastAsia"/>
                <w:bCs/>
                <w:sz w:val="18"/>
                <w:szCs w:val="18"/>
              </w:rPr>
              <w:t>［知技］</w:t>
            </w:r>
          </w:p>
          <w:p w14:paraId="31E3F4C3"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・言葉には、認識や思考を支える働きがあることを理解している。</w:t>
            </w:r>
          </w:p>
          <w:p w14:paraId="1131BC3A"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・常用漢字の読みに慣れ、主な常用漢字を書き、文や文章の中で使っている。</w:t>
            </w:r>
          </w:p>
          <w:p w14:paraId="3C0EB950"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BE80D67"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・文、話、文章の効果的な組み立て方や接続の仕方について理解している。</w:t>
            </w:r>
          </w:p>
          <w:p w14:paraId="3056EC01" w14:textId="77777777" w:rsidR="00703710" w:rsidRPr="003B7A61" w:rsidRDefault="00703710" w:rsidP="00703710">
            <w:pPr>
              <w:spacing w:line="300" w:lineRule="exact"/>
              <w:rPr>
                <w:rFonts w:ascii="ＭＳ 明朝" w:eastAsia="BIZ UDゴシック" w:hAnsi="ＭＳ 明朝" w:cs="Arial"/>
                <w:sz w:val="18"/>
                <w:szCs w:val="18"/>
              </w:rPr>
            </w:pPr>
            <w:r w:rsidRPr="003B7A61">
              <w:rPr>
                <w:rFonts w:ascii="ＭＳ 明朝" w:eastAsia="BIZ UDゴシック" w:hAnsi="ＭＳ 明朝" w:cs="Arial" w:hint="eastAsia"/>
                <w:sz w:val="18"/>
                <w:szCs w:val="18"/>
              </w:rPr>
              <w:t>［思判表］</w:t>
            </w:r>
          </w:p>
          <w:p w14:paraId="11A8B610"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105D332C"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6280CAAA"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1EBD7FE" w14:textId="77777777" w:rsidR="00703710" w:rsidRPr="003B7A61" w:rsidRDefault="00703710" w:rsidP="00703710">
            <w:pPr>
              <w:spacing w:line="300" w:lineRule="exact"/>
              <w:ind w:left="180" w:hangingChars="100" w:hanging="180"/>
              <w:rPr>
                <w:rFonts w:ascii="ＭＳ 明朝" w:hAnsi="ＭＳ 明朝" w:cs="Arial"/>
                <w:sz w:val="18"/>
                <w:szCs w:val="18"/>
              </w:rPr>
            </w:pPr>
            <w:r w:rsidRPr="003B7A61">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F805B30" w14:textId="4FC9E4E5" w:rsidR="00703710" w:rsidRPr="00656F5C" w:rsidRDefault="00703710" w:rsidP="00703710">
            <w:pPr>
              <w:spacing w:line="300" w:lineRule="exact"/>
              <w:ind w:left="180" w:hangingChars="100" w:hanging="180"/>
              <w:rPr>
                <w:rFonts w:ascii="ＭＳ 明朝" w:eastAsia="BIZ UDゴシック" w:hAnsi="ＭＳ 明朝" w:cs="ＭＳ ゴシック"/>
                <w:color w:val="FF0000"/>
                <w:sz w:val="18"/>
                <w:szCs w:val="18"/>
              </w:rPr>
            </w:pPr>
            <w:r w:rsidRPr="003B7A61">
              <w:rPr>
                <w:rFonts w:ascii="ＭＳ 明朝" w:eastAsia="BIZ UDゴシック" w:hAnsi="ＭＳ 明朝" w:cs="ＭＳ ゴシック" w:hint="eastAsia"/>
                <w:sz w:val="18"/>
                <w:szCs w:val="18"/>
              </w:rPr>
              <w:t>［主］</w:t>
            </w:r>
            <w:r w:rsidRPr="003B7A61">
              <w:rPr>
                <w:rFonts w:ascii="ＭＳ 明朝" w:hAnsi="ＭＳ 明朝" w:hint="eastAsia"/>
                <w:sz w:val="18"/>
                <w:szCs w:val="18"/>
              </w:rPr>
              <w:t>積極的に現代の状況に関心を持ち、筆者が述べる内容を理解し、自分の考えを深め、今までの学習を生</w:t>
            </w:r>
            <w:r w:rsidRPr="003B7A61">
              <w:rPr>
                <w:rFonts w:ascii="ＭＳ 明朝" w:hAnsi="ＭＳ 明朝" w:hint="eastAsia"/>
                <w:sz w:val="18"/>
                <w:szCs w:val="18"/>
              </w:rPr>
              <w:lastRenderedPageBreak/>
              <w:t>かして「自立」という観点から他者と話し合いをしたうえで、自分の考えをまとめようとしている。</w:t>
            </w:r>
          </w:p>
        </w:tc>
      </w:tr>
      <w:tr w:rsidR="000A4836" w:rsidRPr="004F16B3" w14:paraId="75309DB0"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1B26DC86" w14:textId="77777777" w:rsidR="000A4836" w:rsidRPr="007479DE" w:rsidRDefault="000A4836" w:rsidP="000A4836">
            <w:pPr>
              <w:spacing w:line="300" w:lineRule="exact"/>
              <w:rPr>
                <w:rFonts w:ascii="ＭＳ 明朝" w:hAnsi="ＭＳ 明朝" w:cs="Arial"/>
                <w:sz w:val="18"/>
                <w:szCs w:val="18"/>
              </w:rPr>
            </w:pPr>
            <w:r w:rsidRPr="007479DE">
              <w:rPr>
                <w:rFonts w:ascii="ＭＳ 明朝" w:hAnsi="ＭＳ 明朝" w:cs="Arial" w:hint="eastAsia"/>
                <w:sz w:val="18"/>
                <w:szCs w:val="18"/>
              </w:rPr>
              <w:lastRenderedPageBreak/>
              <w:t>読む（話す・聞く）</w:t>
            </w:r>
          </w:p>
          <w:p w14:paraId="3CE6CCE2" w14:textId="77777777" w:rsidR="000A4836" w:rsidRPr="007479DE" w:rsidRDefault="000A4836" w:rsidP="000A4836">
            <w:pPr>
              <w:spacing w:line="300" w:lineRule="exact"/>
              <w:rPr>
                <w:rFonts w:ascii="ＭＳ 明朝" w:hAnsi="ＭＳ 明朝" w:cs="Arial"/>
                <w:sz w:val="21"/>
                <w:szCs w:val="21"/>
              </w:rPr>
            </w:pPr>
            <w:r w:rsidRPr="007479DE">
              <w:rPr>
                <w:rFonts w:ascii="ＭＳ 明朝" w:hAnsi="ＭＳ 明朝" w:cs="Arial" w:hint="eastAsia"/>
                <w:sz w:val="21"/>
                <w:szCs w:val="21"/>
              </w:rPr>
              <w:t>自立と市場</w:t>
            </w:r>
          </w:p>
          <w:p w14:paraId="7D4EC986" w14:textId="77777777" w:rsidR="000A4836" w:rsidRPr="007479DE" w:rsidRDefault="000A4836" w:rsidP="000A4836">
            <w:pPr>
              <w:spacing w:line="300" w:lineRule="exact"/>
              <w:jc w:val="right"/>
              <w:rPr>
                <w:rFonts w:ascii="ＭＳ 明朝" w:hAnsi="ＭＳ 明朝" w:cs="Arial"/>
                <w:sz w:val="18"/>
                <w:szCs w:val="18"/>
              </w:rPr>
            </w:pPr>
            <w:r w:rsidRPr="007479DE">
              <w:rPr>
                <w:rFonts w:ascii="ＭＳ 明朝" w:hAnsi="ＭＳ 明朝" w:cs="Arial" w:hint="eastAsia"/>
                <w:sz w:val="18"/>
                <w:szCs w:val="18"/>
              </w:rPr>
              <w:t>Ｐ</w:t>
            </w:r>
            <w:r w:rsidRPr="007479DE">
              <w:rPr>
                <w:rFonts w:ascii="ＭＳ 明朝" w:hAnsi="ＭＳ 明朝" w:cs="Arial"/>
                <w:sz w:val="18"/>
                <w:szCs w:val="18"/>
              </w:rPr>
              <w:t>1</w:t>
            </w:r>
            <w:r w:rsidRPr="007479DE">
              <w:rPr>
                <w:rFonts w:ascii="ＭＳ 明朝" w:hAnsi="ＭＳ 明朝" w:cs="Arial" w:hint="eastAsia"/>
                <w:sz w:val="18"/>
                <w:szCs w:val="18"/>
              </w:rPr>
              <w:t>38</w:t>
            </w:r>
          </w:p>
          <w:p w14:paraId="59723080" w14:textId="52960833" w:rsidR="000A4836" w:rsidRPr="003A365A" w:rsidRDefault="000A4836" w:rsidP="000A4836">
            <w:pPr>
              <w:spacing w:line="300" w:lineRule="exact"/>
              <w:jc w:val="right"/>
              <w:rPr>
                <w:rFonts w:ascii="ＭＳ 明朝" w:hAnsi="ＭＳ 明朝" w:cs="Arial"/>
                <w:sz w:val="18"/>
                <w:szCs w:val="18"/>
              </w:rPr>
            </w:pPr>
            <w:r w:rsidRPr="007479DE">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0C5635E"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BIZ UDゴシック" w:eastAsia="BIZ UDゴシック" w:hAnsi="BIZ UDゴシック" w:cs="Arial" w:hint="eastAsia"/>
                <w:bCs/>
                <w:sz w:val="18"/>
                <w:szCs w:val="18"/>
              </w:rPr>
              <w:t>［知技］</w:t>
            </w:r>
            <w:r w:rsidRPr="007479DE">
              <w:rPr>
                <w:rFonts w:ascii="ＭＳ 明朝" w:hAnsi="ＭＳ 明朝" w:cs="Arial" w:hint="eastAsia"/>
                <w:bCs/>
                <w:sz w:val="18"/>
                <w:szCs w:val="18"/>
              </w:rPr>
              <w:t>⑴ア、ウ、エ、オ</w:t>
            </w:r>
          </w:p>
          <w:p w14:paraId="0F81FAFF" w14:textId="77777777" w:rsidR="000A4836" w:rsidRPr="007479DE" w:rsidRDefault="000A4836" w:rsidP="000A4836">
            <w:pPr>
              <w:spacing w:line="300" w:lineRule="exact"/>
              <w:ind w:left="180" w:hangingChars="100" w:hanging="180"/>
              <w:rPr>
                <w:rFonts w:ascii="BIZ UDゴシック" w:eastAsia="BIZ UDゴシック" w:hAnsi="BIZ UDゴシック" w:cs="Arial"/>
                <w:bCs/>
                <w:sz w:val="18"/>
                <w:szCs w:val="18"/>
              </w:rPr>
            </w:pPr>
            <w:r w:rsidRPr="007479DE">
              <w:rPr>
                <w:rFonts w:ascii="BIZ UDゴシック" w:eastAsia="BIZ UDゴシック" w:hAnsi="BIZ UDゴシック" w:cs="Arial" w:hint="eastAsia"/>
                <w:bCs/>
                <w:sz w:val="18"/>
                <w:szCs w:val="18"/>
              </w:rPr>
              <w:t>［思判表］話すこと・聞くこと</w:t>
            </w:r>
            <w:r w:rsidRPr="007479DE">
              <w:rPr>
                <w:rFonts w:ascii="ＭＳ 明朝" w:hAnsi="ＭＳ 明朝" w:cs="Arial" w:hint="eastAsia"/>
                <w:bCs/>
                <w:sz w:val="18"/>
                <w:szCs w:val="18"/>
              </w:rPr>
              <w:t>⑴オ</w:t>
            </w:r>
          </w:p>
          <w:p w14:paraId="0886C70E" w14:textId="77777777" w:rsidR="000A4836" w:rsidRPr="007479DE" w:rsidRDefault="000A4836" w:rsidP="000A4836">
            <w:pPr>
              <w:spacing w:line="300" w:lineRule="exact"/>
              <w:ind w:leftChars="100" w:left="200"/>
              <w:rPr>
                <w:rFonts w:ascii="BIZ UDゴシック" w:eastAsia="BIZ UDゴシック" w:hAnsi="BIZ UDゴシック" w:cs="Arial"/>
                <w:bCs/>
                <w:sz w:val="18"/>
                <w:szCs w:val="18"/>
              </w:rPr>
            </w:pPr>
            <w:r w:rsidRPr="007479DE">
              <w:rPr>
                <w:rFonts w:ascii="BIZ UDゴシック" w:eastAsia="BIZ UDゴシック" w:hAnsi="BIZ UDゴシック" w:cs="Arial" w:hint="eastAsia"/>
                <w:bCs/>
                <w:sz w:val="18"/>
                <w:szCs w:val="18"/>
              </w:rPr>
              <w:t>読むこと</w:t>
            </w:r>
            <w:r w:rsidRPr="007479DE">
              <w:rPr>
                <w:rFonts w:ascii="ＭＳ 明朝" w:hAnsi="ＭＳ 明朝" w:cs="Arial" w:hint="eastAsia"/>
                <w:bCs/>
                <w:sz w:val="18"/>
                <w:szCs w:val="18"/>
              </w:rPr>
              <w:t>⑴ア、イ</w:t>
            </w:r>
          </w:p>
          <w:p w14:paraId="521C6A8C" w14:textId="358F2354" w:rsidR="000A4836" w:rsidRPr="00E95146" w:rsidRDefault="000A4836" w:rsidP="000A4836">
            <w:pPr>
              <w:spacing w:line="300" w:lineRule="exact"/>
              <w:ind w:left="180" w:hangingChars="100" w:hanging="180"/>
              <w:rPr>
                <w:rFonts w:ascii="BIZ UDゴシック" w:eastAsia="BIZ UDゴシック" w:hAnsi="BIZ UDゴシック" w:cs="Arial"/>
                <w:bCs/>
                <w:sz w:val="18"/>
                <w:szCs w:val="18"/>
              </w:rPr>
            </w:pPr>
            <w:r w:rsidRPr="007479DE">
              <w:rPr>
                <w:rFonts w:ascii="ＭＳ 明朝" w:hAnsi="ＭＳ 明朝" w:cs="Arial"/>
                <w:bCs/>
                <w:sz w:val="18"/>
                <w:szCs w:val="18"/>
              </w:rPr>
              <w:fldChar w:fldCharType="begin"/>
            </w:r>
            <w:r w:rsidRPr="007479DE">
              <w:rPr>
                <w:rFonts w:ascii="ＭＳ 明朝" w:hAnsi="ＭＳ 明朝" w:cs="Arial"/>
                <w:bCs/>
                <w:sz w:val="18"/>
                <w:szCs w:val="18"/>
              </w:rPr>
              <w:instrText xml:space="preserve"> </w:instrText>
            </w:r>
            <w:r w:rsidRPr="007479DE">
              <w:rPr>
                <w:rFonts w:ascii="ＭＳ 明朝" w:hAnsi="ＭＳ 明朝" w:cs="Arial" w:hint="eastAsia"/>
                <w:bCs/>
                <w:sz w:val="18"/>
                <w:szCs w:val="18"/>
              </w:rPr>
              <w:instrText>eq \o\ac(</w:instrText>
            </w:r>
            <w:r w:rsidRPr="007479DE">
              <w:rPr>
                <w:rFonts w:ascii="ＭＳ 明朝" w:hAnsi="ＭＳ 明朝" w:cs="Arial" w:hint="eastAsia"/>
                <w:bCs/>
                <w:position w:val="-3"/>
                <w:sz w:val="27"/>
                <w:szCs w:val="18"/>
              </w:rPr>
              <w:instrText>○</w:instrText>
            </w:r>
            <w:r w:rsidRPr="007479DE">
              <w:rPr>
                <w:rFonts w:ascii="ＭＳ 明朝" w:hAnsi="ＭＳ 明朝" w:cs="Arial" w:hint="eastAsia"/>
                <w:bCs/>
                <w:sz w:val="18"/>
                <w:szCs w:val="18"/>
              </w:rPr>
              <w:instrText>,活)</w:instrText>
            </w:r>
            <w:r w:rsidRPr="007479DE">
              <w:rPr>
                <w:rFonts w:ascii="ＭＳ 明朝" w:hAnsi="ＭＳ 明朝" w:cs="Arial"/>
                <w:bCs/>
                <w:sz w:val="18"/>
                <w:szCs w:val="18"/>
              </w:rPr>
              <w:fldChar w:fldCharType="end"/>
            </w:r>
            <w:r w:rsidRPr="007479DE">
              <w:rPr>
                <w:rFonts w:ascii="BIZ UDゴシック" w:eastAsia="BIZ UDゴシック" w:hAnsi="BIZ UDゴシック" w:cs="Arial" w:hint="eastAsia"/>
                <w:bCs/>
                <w:sz w:val="18"/>
                <w:szCs w:val="18"/>
              </w:rPr>
              <w:t>読むこと</w:t>
            </w:r>
            <w:r w:rsidRPr="007479DE">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7305A4C" w14:textId="4F4B0CAE" w:rsidR="000A4836" w:rsidRPr="00E95146" w:rsidRDefault="000A4836" w:rsidP="000A4836">
            <w:pPr>
              <w:spacing w:line="300" w:lineRule="exact"/>
              <w:ind w:left="180" w:hangingChars="100" w:hanging="180"/>
              <w:rPr>
                <w:rFonts w:ascii="ＭＳ 明朝" w:hAnsi="ＭＳ 明朝"/>
                <w:sz w:val="18"/>
                <w:szCs w:val="18"/>
              </w:rPr>
            </w:pPr>
            <w:r w:rsidRPr="007479DE">
              <w:rPr>
                <w:rFonts w:ascii="ＭＳ 明朝" w:hAnsi="ＭＳ 明朝" w:hint="eastAsia"/>
                <w:sz w:val="18"/>
                <w:szCs w:val="18"/>
              </w:rPr>
              <w:t>・比喩や具体例に注意して内容を読み取り、自立とそれを支えるものの関係について考えを深める。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D324DC6" w14:textId="77777777" w:rsidR="000A4836" w:rsidRPr="007479DE" w:rsidRDefault="000A4836" w:rsidP="000A4836">
            <w:pPr>
              <w:overflowPunct w:val="0"/>
              <w:ind w:left="181" w:hangingChars="100" w:hanging="181"/>
              <w:textAlignment w:val="baseline"/>
              <w:rPr>
                <w:rFonts w:ascii="ＭＳ ゴシック" w:eastAsia="ＭＳ ゴシック" w:hAnsi="ＭＳ ゴシック" w:cs="ＭＳ 明朝"/>
                <w:b/>
                <w:kern w:val="0"/>
                <w:sz w:val="18"/>
                <w:szCs w:val="18"/>
              </w:rPr>
            </w:pPr>
            <w:r w:rsidRPr="007479DE">
              <w:rPr>
                <w:rFonts w:ascii="ＭＳ ゴシック" w:eastAsia="ＭＳ ゴシック" w:hAnsi="ＭＳ ゴシック" w:cs="ＭＳ 明朝" w:hint="eastAsia"/>
                <w:b/>
                <w:kern w:val="0"/>
                <w:sz w:val="18"/>
                <w:szCs w:val="18"/>
              </w:rPr>
              <w:t>＜第１時＞</w:t>
            </w:r>
          </w:p>
          <w:p w14:paraId="5DDE613F"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１筆者の考える「自立」と「市場」の関係に注意しながら、本文を通読する。（手引き１）</w:t>
            </w:r>
          </w:p>
          <w:p w14:paraId="37459032"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２熊谷さんがどのような人物であるのかを読み取る。</w:t>
            </w:r>
          </w:p>
          <w:p w14:paraId="02B98DA2"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３「太いが切れたら終わる一本の命綱に頼っていた」という比喩は「熊谷さんと母親」「小十郎と商人」、それぞれにおいてどのような関係だったことを表しているかを理解する。（手引き２-１・２-２）</w:t>
            </w:r>
          </w:p>
          <w:p w14:paraId="237B2D8F"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４熊谷さんが考えている「自立」の状態を読み取る。（手引き３）</w:t>
            </w:r>
          </w:p>
          <w:p w14:paraId="478F9926"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５筆者の主張を踏まえ、「自立」と「依存」の関係について具体例を挙げて考える。</w:t>
            </w:r>
          </w:p>
          <w:p w14:paraId="6AF31B3F" w14:textId="77777777" w:rsidR="000A4836" w:rsidRPr="007479DE" w:rsidRDefault="000A4836" w:rsidP="000A4836">
            <w:pPr>
              <w:overflowPunct w:val="0"/>
              <w:ind w:left="181" w:hangingChars="100" w:hanging="181"/>
              <w:textAlignment w:val="baseline"/>
              <w:rPr>
                <w:rFonts w:ascii="ＭＳ ゴシック" w:eastAsia="ＭＳ ゴシック" w:hAnsi="ＭＳ ゴシック" w:cs="ＭＳ 明朝"/>
                <w:b/>
                <w:kern w:val="0"/>
                <w:sz w:val="18"/>
                <w:szCs w:val="18"/>
              </w:rPr>
            </w:pPr>
            <w:r w:rsidRPr="007479DE">
              <w:rPr>
                <w:rFonts w:ascii="ＭＳ ゴシック" w:eastAsia="ＭＳ ゴシック" w:hAnsi="ＭＳ ゴシック" w:cs="ＭＳ 明朝" w:hint="eastAsia"/>
                <w:b/>
                <w:kern w:val="0"/>
                <w:sz w:val="18"/>
                <w:szCs w:val="18"/>
              </w:rPr>
              <w:t>＜第２時＞</w:t>
            </w:r>
          </w:p>
          <w:p w14:paraId="0B6934EE" w14:textId="77777777" w:rsidR="000A4836" w:rsidRPr="007479DE"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１筆者は、「市場」の評価すべき点と注意すべき点をどのように捉えているのか、読み取り、整理する。（手引き４）</w:t>
            </w:r>
          </w:p>
          <w:p w14:paraId="1318F367" w14:textId="5E203772" w:rsidR="000A4836" w:rsidRPr="00E95146"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7479DE">
              <w:rPr>
                <w:rFonts w:ascii="ＭＳ 明朝" w:hAnsi="ＭＳ 明朝" w:cs="ＭＳ 明朝" w:hint="eastAsia"/>
                <w:bCs/>
                <w:kern w:val="0"/>
                <w:sz w:val="18"/>
                <w:szCs w:val="18"/>
              </w:rPr>
              <w:t>２市場とどのように付き合っていくのがよいかを話し合い、その結果を資料にまとめる。（言語活動１）／自立について論じた別の文章を読み、その共通点と相違点を、図や表を用いて整理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14FBF7F8" w14:textId="77777777" w:rsidR="000A4836" w:rsidRPr="007479DE" w:rsidRDefault="000A4836" w:rsidP="000A4836">
            <w:pPr>
              <w:spacing w:line="300" w:lineRule="exact"/>
              <w:ind w:left="180" w:hangingChars="100" w:hanging="180"/>
              <w:rPr>
                <w:rFonts w:ascii="ＭＳ 明朝" w:eastAsia="BIZ UDゴシック" w:hAnsi="ＭＳ 明朝" w:cs="Arial"/>
                <w:bCs/>
                <w:sz w:val="18"/>
                <w:szCs w:val="18"/>
              </w:rPr>
            </w:pPr>
            <w:r w:rsidRPr="007479DE">
              <w:rPr>
                <w:rFonts w:ascii="ＭＳ 明朝" w:eastAsia="BIZ UDゴシック" w:hAnsi="ＭＳ 明朝" w:cs="Arial" w:hint="eastAsia"/>
                <w:bCs/>
                <w:sz w:val="18"/>
                <w:szCs w:val="18"/>
              </w:rPr>
              <w:t>［知技］</w:t>
            </w:r>
          </w:p>
          <w:p w14:paraId="2164999F"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・言葉には、認識や思考を支える働きがあることを理解している。</w:t>
            </w:r>
          </w:p>
          <w:p w14:paraId="2B6628E7"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・常用漢字の読みに慣れ、主な常用漢字を書き、文や文章の中で使っている。</w:t>
            </w:r>
          </w:p>
          <w:p w14:paraId="093BEBFB"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AD8A94A"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・文、話、文章の効果的な組み立て方や接続の仕方について理解している。</w:t>
            </w:r>
          </w:p>
          <w:p w14:paraId="44E3630F" w14:textId="77777777" w:rsidR="000A4836" w:rsidRPr="007479DE" w:rsidRDefault="000A4836" w:rsidP="000A4836">
            <w:pPr>
              <w:spacing w:line="300" w:lineRule="exact"/>
              <w:ind w:left="180" w:hangingChars="100" w:hanging="180"/>
              <w:rPr>
                <w:rFonts w:ascii="ＭＳ 明朝" w:eastAsia="BIZ UDゴシック" w:hAnsi="ＭＳ 明朝" w:cs="Arial"/>
                <w:bCs/>
                <w:sz w:val="18"/>
                <w:szCs w:val="18"/>
              </w:rPr>
            </w:pPr>
            <w:r w:rsidRPr="007479DE">
              <w:rPr>
                <w:rFonts w:ascii="ＭＳ 明朝" w:eastAsia="BIZ UDゴシック" w:hAnsi="ＭＳ 明朝" w:cs="Arial" w:hint="eastAsia"/>
                <w:bCs/>
                <w:sz w:val="18"/>
                <w:szCs w:val="18"/>
              </w:rPr>
              <w:t>［思判表］</w:t>
            </w:r>
          </w:p>
          <w:p w14:paraId="625C14DB"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・「話すこと・聞くこと」において、論点を共有し、考えを広げたり深めたりしながら、話合いの目的、種類、状況に応じて、表現や進行など話合いの仕方や結論の出し方を工夫している。</w:t>
            </w:r>
          </w:p>
          <w:p w14:paraId="019910AB"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6821344E" w14:textId="77777777" w:rsidR="000A4836" w:rsidRPr="007479DE" w:rsidRDefault="000A4836" w:rsidP="000A4836">
            <w:pPr>
              <w:spacing w:line="300" w:lineRule="exact"/>
              <w:ind w:left="180" w:hangingChars="100" w:hanging="180"/>
              <w:rPr>
                <w:rFonts w:ascii="ＭＳ 明朝" w:hAnsi="ＭＳ 明朝" w:cs="Arial"/>
                <w:bCs/>
                <w:sz w:val="18"/>
                <w:szCs w:val="18"/>
              </w:rPr>
            </w:pPr>
            <w:r w:rsidRPr="007479DE">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65A6710" w14:textId="5CE0796A" w:rsidR="000A4836" w:rsidRPr="00E95146" w:rsidRDefault="000A4836" w:rsidP="000A4836">
            <w:pPr>
              <w:spacing w:line="300" w:lineRule="exact"/>
              <w:ind w:left="180" w:hangingChars="100" w:hanging="180"/>
              <w:rPr>
                <w:rFonts w:ascii="ＭＳ 明朝" w:eastAsia="BIZ UDゴシック" w:hAnsi="ＭＳ 明朝" w:cs="Arial"/>
                <w:bCs/>
                <w:sz w:val="18"/>
                <w:szCs w:val="18"/>
              </w:rPr>
            </w:pPr>
            <w:r w:rsidRPr="007479DE">
              <w:rPr>
                <w:rFonts w:ascii="ＭＳ 明朝" w:eastAsia="BIZ UDゴシック" w:hAnsi="ＭＳ 明朝" w:cs="Arial" w:hint="eastAsia"/>
                <w:bCs/>
                <w:sz w:val="18"/>
                <w:szCs w:val="18"/>
              </w:rPr>
              <w:t>［主］</w:t>
            </w:r>
            <w:r w:rsidRPr="007479DE">
              <w:rPr>
                <w:rFonts w:ascii="ＭＳ 明朝" w:hAnsi="ＭＳ 明朝" w:cs="Arial" w:hint="eastAsia"/>
                <w:bCs/>
                <w:sz w:val="18"/>
                <w:szCs w:val="18"/>
              </w:rPr>
              <w:t>積極的に「自立」と、その対極である「依存」について筆者の考えを読み取り、理解を深め、学習課題に沿って実社会における「市場」の評価すべき点と注意すべき点をまとめようとしている。</w:t>
            </w:r>
          </w:p>
        </w:tc>
      </w:tr>
      <w:tr w:rsidR="000A4836" w:rsidRPr="000327EC" w14:paraId="1E08DC60"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0B4DDAA5" w14:textId="77777777" w:rsidR="000A4836" w:rsidRPr="00AF5E6F" w:rsidRDefault="000A4836" w:rsidP="000A4836">
            <w:pPr>
              <w:spacing w:line="300" w:lineRule="exact"/>
              <w:rPr>
                <w:rFonts w:ascii="ＭＳ 明朝" w:hAnsi="ＭＳ 明朝" w:cs="Arial"/>
                <w:sz w:val="18"/>
                <w:szCs w:val="18"/>
              </w:rPr>
            </w:pPr>
            <w:r w:rsidRPr="00AF5E6F">
              <w:rPr>
                <w:rFonts w:ascii="ＭＳ 明朝" w:hAnsi="ＭＳ 明朝" w:cs="Arial" w:hint="eastAsia"/>
                <w:sz w:val="18"/>
                <w:szCs w:val="18"/>
              </w:rPr>
              <w:lastRenderedPageBreak/>
              <w:t>読む（話す・聞く）</w:t>
            </w:r>
          </w:p>
          <w:p w14:paraId="44C9A1D1" w14:textId="77777777" w:rsidR="000A4836" w:rsidRPr="00AF5E6F" w:rsidRDefault="000A4836" w:rsidP="000A4836">
            <w:pPr>
              <w:spacing w:line="300" w:lineRule="exact"/>
              <w:rPr>
                <w:rFonts w:ascii="ＭＳ 明朝" w:hAnsi="ＭＳ 明朝" w:cs="Arial"/>
                <w:sz w:val="21"/>
                <w:szCs w:val="21"/>
              </w:rPr>
            </w:pPr>
            <w:r w:rsidRPr="00AF5E6F">
              <w:rPr>
                <w:rFonts w:ascii="ＭＳ 明朝" w:hAnsi="ＭＳ 明朝" w:cs="Arial" w:hint="eastAsia"/>
                <w:sz w:val="21"/>
                <w:szCs w:val="21"/>
              </w:rPr>
              <w:t>共鳴し引き出される力</w:t>
            </w:r>
          </w:p>
          <w:p w14:paraId="06519969" w14:textId="77777777" w:rsidR="000A4836" w:rsidRPr="00AF5E6F" w:rsidRDefault="000A4836" w:rsidP="000A4836">
            <w:pPr>
              <w:spacing w:line="300" w:lineRule="exact"/>
              <w:jc w:val="right"/>
              <w:rPr>
                <w:rFonts w:ascii="ＭＳ 明朝" w:hAnsi="ＭＳ 明朝" w:cs="Arial"/>
                <w:sz w:val="18"/>
                <w:szCs w:val="18"/>
              </w:rPr>
            </w:pPr>
            <w:r w:rsidRPr="00AF5E6F">
              <w:rPr>
                <w:rFonts w:ascii="ＭＳ 明朝" w:hAnsi="ＭＳ 明朝" w:cs="Arial" w:hint="eastAsia"/>
                <w:sz w:val="18"/>
                <w:szCs w:val="18"/>
              </w:rPr>
              <w:t>Ｐ</w:t>
            </w:r>
            <w:r w:rsidRPr="00AF5E6F">
              <w:rPr>
                <w:rFonts w:ascii="ＭＳ 明朝" w:hAnsi="ＭＳ 明朝" w:cs="Arial"/>
                <w:sz w:val="18"/>
                <w:szCs w:val="18"/>
              </w:rPr>
              <w:t>1</w:t>
            </w:r>
            <w:r w:rsidRPr="00AF5E6F">
              <w:rPr>
                <w:rFonts w:ascii="ＭＳ 明朝" w:hAnsi="ＭＳ 明朝" w:cs="Arial" w:hint="eastAsia"/>
                <w:sz w:val="18"/>
                <w:szCs w:val="18"/>
              </w:rPr>
              <w:t>43</w:t>
            </w:r>
          </w:p>
          <w:p w14:paraId="0376F364" w14:textId="77777777" w:rsidR="000A4836" w:rsidRPr="00AF5E6F" w:rsidRDefault="000A4836" w:rsidP="000A4836">
            <w:pPr>
              <w:spacing w:line="300" w:lineRule="exact"/>
              <w:rPr>
                <w:rFonts w:ascii="ＭＳ 明朝" w:hAnsi="ＭＳ 明朝" w:cs="Arial"/>
                <w:sz w:val="18"/>
                <w:szCs w:val="18"/>
              </w:rPr>
            </w:pPr>
          </w:p>
          <w:p w14:paraId="0563F72F" w14:textId="77777777" w:rsidR="000A4836" w:rsidRPr="00AF5E6F" w:rsidRDefault="000A4836" w:rsidP="000A4836">
            <w:pPr>
              <w:spacing w:line="300" w:lineRule="exact"/>
              <w:rPr>
                <w:rFonts w:ascii="ＭＳ 明朝" w:hAnsi="ＭＳ 明朝" w:cs="Arial"/>
                <w:sz w:val="18"/>
                <w:szCs w:val="18"/>
              </w:rPr>
            </w:pPr>
          </w:p>
          <w:p w14:paraId="670E6DDC" w14:textId="77777777" w:rsidR="000A4836" w:rsidRPr="00AF5E6F" w:rsidRDefault="000A4836" w:rsidP="000A4836">
            <w:pPr>
              <w:spacing w:line="300" w:lineRule="exact"/>
              <w:rPr>
                <w:rFonts w:ascii="ＭＳ 明朝" w:hAnsi="ＭＳ 明朝" w:cs="Arial"/>
                <w:sz w:val="18"/>
                <w:szCs w:val="18"/>
              </w:rPr>
            </w:pPr>
          </w:p>
          <w:p w14:paraId="2F997C12" w14:textId="77777777" w:rsidR="000A4836" w:rsidRPr="00AF5E6F" w:rsidRDefault="000A4836" w:rsidP="000A4836">
            <w:pPr>
              <w:spacing w:line="300" w:lineRule="exact"/>
              <w:rPr>
                <w:rFonts w:ascii="ＭＳ 明朝" w:hAnsi="ＭＳ 明朝" w:cs="Arial"/>
                <w:sz w:val="18"/>
                <w:szCs w:val="18"/>
              </w:rPr>
            </w:pPr>
          </w:p>
          <w:p w14:paraId="2E398EA4" w14:textId="77777777" w:rsidR="000A4836" w:rsidRPr="00AF5E6F" w:rsidRDefault="000A4836" w:rsidP="000A4836">
            <w:pPr>
              <w:spacing w:line="300" w:lineRule="exact"/>
              <w:rPr>
                <w:rFonts w:ascii="ＭＳ 明朝" w:hAnsi="ＭＳ 明朝" w:cs="Arial"/>
                <w:sz w:val="18"/>
                <w:szCs w:val="18"/>
              </w:rPr>
            </w:pPr>
          </w:p>
          <w:p w14:paraId="7121E3B8" w14:textId="77777777" w:rsidR="000A4836" w:rsidRPr="00AF5E6F" w:rsidRDefault="000A4836" w:rsidP="000A4836">
            <w:pPr>
              <w:spacing w:line="300" w:lineRule="exact"/>
              <w:rPr>
                <w:rFonts w:ascii="ＭＳ 明朝" w:hAnsi="ＭＳ 明朝" w:cs="Arial"/>
                <w:sz w:val="18"/>
                <w:szCs w:val="18"/>
              </w:rPr>
            </w:pPr>
          </w:p>
          <w:p w14:paraId="3C2A0840" w14:textId="77777777" w:rsidR="000A4836" w:rsidRPr="00AF5E6F" w:rsidRDefault="000A4836" w:rsidP="000A4836">
            <w:pPr>
              <w:spacing w:line="300" w:lineRule="exact"/>
              <w:rPr>
                <w:rFonts w:ascii="ＭＳ 明朝" w:hAnsi="ＭＳ 明朝" w:cs="Arial"/>
                <w:sz w:val="18"/>
                <w:szCs w:val="18"/>
              </w:rPr>
            </w:pPr>
          </w:p>
          <w:p w14:paraId="338B4336" w14:textId="77777777" w:rsidR="000A4836" w:rsidRPr="00AF5E6F" w:rsidRDefault="000A4836" w:rsidP="000A4836">
            <w:pPr>
              <w:spacing w:line="300" w:lineRule="exact"/>
              <w:rPr>
                <w:rFonts w:ascii="ＭＳ 明朝" w:hAnsi="ＭＳ 明朝" w:cs="Arial"/>
                <w:sz w:val="18"/>
                <w:szCs w:val="18"/>
              </w:rPr>
            </w:pPr>
            <w:r w:rsidRPr="00AF5E6F">
              <w:rPr>
                <w:rFonts w:ascii="ＭＳ 明朝" w:hAnsi="ＭＳ 明朝" w:cs="Arial" w:hint="eastAsia"/>
                <w:sz w:val="18"/>
                <w:szCs w:val="18"/>
              </w:rPr>
              <w:t>▼文章を読み比べるために</w:t>
            </w:r>
          </w:p>
          <w:p w14:paraId="009E3ECB" w14:textId="77777777" w:rsidR="000A4836" w:rsidRPr="00AF5E6F" w:rsidRDefault="000A4836" w:rsidP="000A4836">
            <w:pPr>
              <w:spacing w:line="300" w:lineRule="exact"/>
              <w:jc w:val="right"/>
              <w:rPr>
                <w:rFonts w:ascii="ＭＳ 明朝" w:hAnsi="ＭＳ 明朝" w:cs="Arial"/>
                <w:sz w:val="18"/>
                <w:szCs w:val="18"/>
              </w:rPr>
            </w:pPr>
            <w:r w:rsidRPr="00AF5E6F">
              <w:rPr>
                <w:rFonts w:ascii="ＭＳ 明朝" w:hAnsi="ＭＳ 明朝" w:cs="Arial" w:hint="eastAsia"/>
                <w:sz w:val="18"/>
                <w:szCs w:val="18"/>
              </w:rPr>
              <w:t>Ｐ</w:t>
            </w:r>
            <w:r w:rsidRPr="00AF5E6F">
              <w:rPr>
                <w:rFonts w:ascii="ＭＳ 明朝" w:hAnsi="ＭＳ 明朝" w:cs="Arial"/>
                <w:sz w:val="18"/>
                <w:szCs w:val="18"/>
              </w:rPr>
              <w:t>1</w:t>
            </w:r>
            <w:r w:rsidRPr="00AF5E6F">
              <w:rPr>
                <w:rFonts w:ascii="ＭＳ 明朝" w:hAnsi="ＭＳ 明朝" w:cs="Arial" w:hint="eastAsia"/>
                <w:sz w:val="18"/>
                <w:szCs w:val="18"/>
              </w:rPr>
              <w:t>48</w:t>
            </w:r>
          </w:p>
          <w:p w14:paraId="6E678E11" w14:textId="51DBB2DC" w:rsidR="000A4836" w:rsidRDefault="000A4836" w:rsidP="000A4836">
            <w:pPr>
              <w:spacing w:line="300" w:lineRule="exact"/>
              <w:jc w:val="right"/>
              <w:rPr>
                <w:rFonts w:ascii="ＭＳ 明朝" w:hAnsi="ＭＳ 明朝" w:cs="Arial"/>
                <w:sz w:val="18"/>
                <w:szCs w:val="18"/>
              </w:rPr>
            </w:pPr>
            <w:r w:rsidRPr="00AF5E6F">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46975D7" w14:textId="77777777" w:rsidR="000A4836" w:rsidRPr="00AF5E6F" w:rsidRDefault="000A4836" w:rsidP="000A4836">
            <w:pPr>
              <w:spacing w:line="300" w:lineRule="exact"/>
              <w:ind w:left="180" w:hangingChars="100" w:hanging="180"/>
              <w:rPr>
                <w:rFonts w:ascii="BIZ UDゴシック" w:eastAsia="BIZ UDゴシック" w:hAnsi="BIZ UDゴシック" w:cs="Arial"/>
                <w:bCs/>
                <w:sz w:val="18"/>
                <w:szCs w:val="18"/>
              </w:rPr>
            </w:pPr>
            <w:r w:rsidRPr="00AF5E6F">
              <w:rPr>
                <w:rFonts w:ascii="BIZ UDゴシック" w:eastAsia="BIZ UDゴシック" w:hAnsi="BIZ UDゴシック" w:cs="Arial" w:hint="eastAsia"/>
                <w:bCs/>
                <w:sz w:val="18"/>
                <w:szCs w:val="18"/>
              </w:rPr>
              <w:t>［知技］</w:t>
            </w:r>
            <w:r w:rsidRPr="00AF5E6F">
              <w:rPr>
                <w:rFonts w:ascii="ＭＳ 明朝" w:hAnsi="ＭＳ 明朝" w:cs="Arial" w:hint="eastAsia"/>
                <w:bCs/>
                <w:sz w:val="18"/>
                <w:szCs w:val="18"/>
              </w:rPr>
              <w:t>⑴ア、ウ、エ、オ</w:t>
            </w:r>
          </w:p>
          <w:p w14:paraId="0CDAAF32"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BIZ UDゴシック" w:eastAsia="BIZ UDゴシック" w:hAnsi="BIZ UDゴシック" w:cs="Arial" w:hint="eastAsia"/>
                <w:bCs/>
                <w:sz w:val="18"/>
                <w:szCs w:val="18"/>
              </w:rPr>
              <w:t>［思判表］話すこと・聞くこと</w:t>
            </w:r>
            <w:r w:rsidRPr="00AF5E6F">
              <w:rPr>
                <w:rFonts w:ascii="ＭＳ 明朝" w:hAnsi="ＭＳ 明朝" w:cs="Arial" w:hint="eastAsia"/>
                <w:bCs/>
                <w:sz w:val="18"/>
                <w:szCs w:val="18"/>
              </w:rPr>
              <w:t>⑴ア、エ</w:t>
            </w:r>
          </w:p>
          <w:p w14:paraId="3C7FCED5" w14:textId="77777777" w:rsidR="000A4836" w:rsidRPr="00AF5E6F" w:rsidRDefault="000A4836" w:rsidP="000A4836">
            <w:pPr>
              <w:spacing w:line="300" w:lineRule="exact"/>
              <w:ind w:leftChars="100" w:left="200"/>
              <w:rPr>
                <w:rFonts w:ascii="BIZ UDゴシック" w:eastAsia="BIZ UDゴシック" w:hAnsi="BIZ UDゴシック" w:cs="Arial"/>
                <w:bCs/>
                <w:sz w:val="18"/>
                <w:szCs w:val="18"/>
              </w:rPr>
            </w:pPr>
            <w:r w:rsidRPr="00AF5E6F">
              <w:rPr>
                <w:rFonts w:ascii="BIZ UDゴシック" w:eastAsia="BIZ UDゴシック" w:hAnsi="BIZ UDゴシック" w:cs="Arial" w:hint="eastAsia"/>
                <w:bCs/>
                <w:sz w:val="18"/>
                <w:szCs w:val="18"/>
              </w:rPr>
              <w:t>読むこと</w:t>
            </w:r>
            <w:r w:rsidRPr="00AF5E6F">
              <w:rPr>
                <w:rFonts w:ascii="ＭＳ 明朝" w:hAnsi="ＭＳ 明朝" w:cs="Arial" w:hint="eastAsia"/>
                <w:bCs/>
                <w:sz w:val="18"/>
                <w:szCs w:val="18"/>
              </w:rPr>
              <w:t>⑴ア、イ</w:t>
            </w:r>
          </w:p>
          <w:p w14:paraId="0E2E87AA" w14:textId="77777777" w:rsidR="000A4836" w:rsidRPr="00AF5E6F" w:rsidRDefault="000A4836" w:rsidP="000A4836">
            <w:pPr>
              <w:spacing w:line="300" w:lineRule="exact"/>
              <w:ind w:left="180" w:hangingChars="100" w:hanging="180"/>
              <w:rPr>
                <w:rFonts w:ascii="BIZ UDゴシック" w:eastAsia="BIZ UDゴシック" w:hAnsi="BIZ UDゴシック" w:cs="Arial"/>
                <w:bCs/>
                <w:sz w:val="18"/>
                <w:szCs w:val="18"/>
              </w:rPr>
            </w:pPr>
            <w:r w:rsidRPr="00AF5E6F">
              <w:rPr>
                <w:rFonts w:ascii="ＭＳ 明朝" w:hAnsi="ＭＳ 明朝" w:cs="Arial"/>
                <w:bCs/>
                <w:sz w:val="18"/>
                <w:szCs w:val="18"/>
              </w:rPr>
              <w:fldChar w:fldCharType="begin"/>
            </w:r>
            <w:r w:rsidRPr="00AF5E6F">
              <w:rPr>
                <w:rFonts w:ascii="ＭＳ 明朝" w:hAnsi="ＭＳ 明朝" w:cs="Arial"/>
                <w:bCs/>
                <w:sz w:val="18"/>
                <w:szCs w:val="18"/>
              </w:rPr>
              <w:instrText xml:space="preserve"> </w:instrText>
            </w:r>
            <w:r w:rsidRPr="00AF5E6F">
              <w:rPr>
                <w:rFonts w:ascii="ＭＳ 明朝" w:hAnsi="ＭＳ 明朝" w:cs="Arial" w:hint="eastAsia"/>
                <w:bCs/>
                <w:sz w:val="18"/>
                <w:szCs w:val="18"/>
              </w:rPr>
              <w:instrText>eq \o\ac(</w:instrText>
            </w:r>
            <w:r w:rsidRPr="00AF5E6F">
              <w:rPr>
                <w:rFonts w:ascii="ＭＳ 明朝" w:hAnsi="ＭＳ 明朝" w:cs="Arial" w:hint="eastAsia"/>
                <w:bCs/>
                <w:position w:val="-3"/>
                <w:sz w:val="27"/>
                <w:szCs w:val="18"/>
              </w:rPr>
              <w:instrText>○</w:instrText>
            </w:r>
            <w:r w:rsidRPr="00AF5E6F">
              <w:rPr>
                <w:rFonts w:ascii="ＭＳ 明朝" w:hAnsi="ＭＳ 明朝" w:cs="Arial" w:hint="eastAsia"/>
                <w:bCs/>
                <w:sz w:val="18"/>
                <w:szCs w:val="18"/>
              </w:rPr>
              <w:instrText>,活)</w:instrText>
            </w:r>
            <w:r w:rsidRPr="00AF5E6F">
              <w:rPr>
                <w:rFonts w:ascii="ＭＳ 明朝" w:hAnsi="ＭＳ 明朝" w:cs="Arial"/>
                <w:bCs/>
                <w:sz w:val="18"/>
                <w:szCs w:val="18"/>
              </w:rPr>
              <w:fldChar w:fldCharType="end"/>
            </w:r>
            <w:r w:rsidRPr="00AF5E6F">
              <w:rPr>
                <w:rFonts w:ascii="BIZ UDゴシック" w:eastAsia="BIZ UDゴシック" w:hAnsi="BIZ UDゴシック" w:cs="Arial" w:hint="eastAsia"/>
                <w:bCs/>
                <w:sz w:val="18"/>
                <w:szCs w:val="18"/>
              </w:rPr>
              <w:t>読むこと</w:t>
            </w:r>
            <w:r w:rsidRPr="00AF5E6F">
              <w:rPr>
                <w:rFonts w:ascii="ＭＳ 明朝" w:hAnsi="ＭＳ 明朝" w:cs="Arial" w:hint="eastAsia"/>
                <w:bCs/>
                <w:sz w:val="18"/>
                <w:szCs w:val="18"/>
              </w:rPr>
              <w:t>⑵イ</w:t>
            </w:r>
          </w:p>
          <w:p w14:paraId="2A1746C5" w14:textId="77777777" w:rsidR="000A4836" w:rsidRPr="00AF5E6F" w:rsidRDefault="000A4836" w:rsidP="000A4836">
            <w:pPr>
              <w:spacing w:line="300" w:lineRule="exact"/>
              <w:ind w:left="180" w:hangingChars="100" w:hanging="180"/>
              <w:rPr>
                <w:rFonts w:ascii="BIZ UDゴシック" w:eastAsia="BIZ UDゴシック" w:hAnsi="BIZ UDゴシック" w:cs="Arial"/>
                <w:bCs/>
                <w:sz w:val="18"/>
                <w:szCs w:val="18"/>
              </w:rPr>
            </w:pPr>
          </w:p>
          <w:p w14:paraId="5A02CE61" w14:textId="77777777" w:rsidR="000A4836" w:rsidRPr="00AF5E6F" w:rsidRDefault="000A4836" w:rsidP="000A4836">
            <w:pPr>
              <w:spacing w:line="300" w:lineRule="exact"/>
              <w:ind w:left="180" w:hangingChars="100" w:hanging="180"/>
              <w:rPr>
                <w:rFonts w:ascii="BIZ UDゴシック" w:eastAsia="BIZ UDゴシック" w:hAnsi="BIZ UDゴシック" w:cs="Arial"/>
                <w:bCs/>
                <w:sz w:val="18"/>
                <w:szCs w:val="18"/>
              </w:rPr>
            </w:pPr>
            <w:r w:rsidRPr="00AF5E6F">
              <w:rPr>
                <w:rFonts w:ascii="BIZ UDゴシック" w:eastAsia="BIZ UDゴシック" w:hAnsi="BIZ UDゴシック" w:cs="Arial" w:hint="eastAsia"/>
                <w:bCs/>
                <w:sz w:val="18"/>
                <w:szCs w:val="18"/>
              </w:rPr>
              <w:t>［知技］</w:t>
            </w:r>
            <w:r w:rsidRPr="00AF5E6F">
              <w:rPr>
                <w:rFonts w:ascii="ＭＳ 明朝" w:hAnsi="ＭＳ 明朝" w:cs="Arial" w:hint="eastAsia"/>
                <w:bCs/>
                <w:sz w:val="18"/>
                <w:szCs w:val="18"/>
              </w:rPr>
              <w:t>⑵ア、ウ</w:t>
            </w:r>
          </w:p>
          <w:p w14:paraId="38B43EC6" w14:textId="77777777" w:rsidR="000A4836" w:rsidRPr="00AF5E6F" w:rsidRDefault="000A4836" w:rsidP="000A4836">
            <w:pPr>
              <w:spacing w:line="300" w:lineRule="exact"/>
              <w:ind w:left="180" w:hangingChars="100" w:hanging="180"/>
              <w:rPr>
                <w:rFonts w:ascii="BIZ UDゴシック" w:eastAsia="BIZ UDゴシック" w:hAnsi="BIZ UDゴシック" w:cs="Arial"/>
                <w:bCs/>
                <w:sz w:val="18"/>
                <w:szCs w:val="18"/>
              </w:rPr>
            </w:pPr>
            <w:r w:rsidRPr="00AF5E6F">
              <w:rPr>
                <w:rFonts w:ascii="BIZ UDゴシック" w:eastAsia="BIZ UDゴシック" w:hAnsi="BIZ UDゴシック" w:cs="Arial" w:hint="eastAsia"/>
                <w:bCs/>
                <w:sz w:val="18"/>
                <w:szCs w:val="18"/>
              </w:rPr>
              <w:t>［思判表］読むこと</w:t>
            </w:r>
            <w:r w:rsidRPr="00AF5E6F">
              <w:rPr>
                <w:rFonts w:ascii="ＭＳ 明朝" w:hAnsi="ＭＳ 明朝" w:cs="Arial" w:hint="eastAsia"/>
                <w:bCs/>
                <w:sz w:val="18"/>
                <w:szCs w:val="18"/>
              </w:rPr>
              <w:t>⑴イ</w:t>
            </w:r>
          </w:p>
          <w:p w14:paraId="29E6C3AF" w14:textId="75D8FC1B" w:rsidR="000A4836" w:rsidRPr="00E95146" w:rsidRDefault="000A4836" w:rsidP="000A4836">
            <w:pPr>
              <w:spacing w:line="300" w:lineRule="exact"/>
              <w:ind w:left="180" w:hangingChars="100" w:hanging="180"/>
              <w:rPr>
                <w:rFonts w:ascii="BIZ UDゴシック" w:eastAsia="BIZ UDゴシック" w:hAnsi="BIZ UDゴシック" w:cs="Arial"/>
                <w:bCs/>
                <w:sz w:val="18"/>
                <w:szCs w:val="18"/>
              </w:rPr>
            </w:pPr>
            <w:r w:rsidRPr="00AF5E6F">
              <w:rPr>
                <w:rFonts w:ascii="ＭＳ 明朝" w:hAnsi="ＭＳ 明朝" w:cs="Arial"/>
                <w:bCs/>
                <w:sz w:val="18"/>
                <w:szCs w:val="18"/>
              </w:rPr>
              <w:fldChar w:fldCharType="begin"/>
            </w:r>
            <w:r w:rsidRPr="00AF5E6F">
              <w:rPr>
                <w:rFonts w:ascii="ＭＳ 明朝" w:hAnsi="ＭＳ 明朝" w:cs="Arial"/>
                <w:bCs/>
                <w:sz w:val="18"/>
                <w:szCs w:val="18"/>
              </w:rPr>
              <w:instrText xml:space="preserve"> </w:instrText>
            </w:r>
            <w:r w:rsidRPr="00AF5E6F">
              <w:rPr>
                <w:rFonts w:ascii="ＭＳ 明朝" w:hAnsi="ＭＳ 明朝" w:cs="Arial" w:hint="eastAsia"/>
                <w:bCs/>
                <w:sz w:val="18"/>
                <w:szCs w:val="18"/>
              </w:rPr>
              <w:instrText>eq \o\ac(</w:instrText>
            </w:r>
            <w:r w:rsidRPr="00AF5E6F">
              <w:rPr>
                <w:rFonts w:ascii="ＭＳ 明朝" w:hAnsi="ＭＳ 明朝" w:cs="Arial" w:hint="eastAsia"/>
                <w:bCs/>
                <w:position w:val="-3"/>
                <w:sz w:val="27"/>
                <w:szCs w:val="18"/>
              </w:rPr>
              <w:instrText>○</w:instrText>
            </w:r>
            <w:r w:rsidRPr="00AF5E6F">
              <w:rPr>
                <w:rFonts w:ascii="ＭＳ 明朝" w:hAnsi="ＭＳ 明朝" w:cs="Arial" w:hint="eastAsia"/>
                <w:bCs/>
                <w:sz w:val="18"/>
                <w:szCs w:val="18"/>
              </w:rPr>
              <w:instrText>,活)</w:instrText>
            </w:r>
            <w:r w:rsidRPr="00AF5E6F">
              <w:rPr>
                <w:rFonts w:ascii="ＭＳ 明朝" w:hAnsi="ＭＳ 明朝" w:cs="Arial"/>
                <w:bCs/>
                <w:sz w:val="18"/>
                <w:szCs w:val="18"/>
              </w:rPr>
              <w:fldChar w:fldCharType="end"/>
            </w:r>
            <w:r w:rsidRPr="00AF5E6F">
              <w:rPr>
                <w:rFonts w:ascii="BIZ UDゴシック" w:eastAsia="BIZ UDゴシック" w:hAnsi="BIZ UDゴシック" w:cs="Arial" w:hint="eastAsia"/>
                <w:bCs/>
                <w:sz w:val="18"/>
                <w:szCs w:val="18"/>
              </w:rPr>
              <w:t>読むこと</w:t>
            </w:r>
            <w:r w:rsidRPr="00AF5E6F">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04C9145" w14:textId="77777777" w:rsidR="000A4836" w:rsidRPr="00AF5E6F" w:rsidRDefault="000A4836" w:rsidP="000A4836">
            <w:pPr>
              <w:spacing w:line="300" w:lineRule="exact"/>
              <w:ind w:left="180" w:hangingChars="100" w:hanging="180"/>
              <w:rPr>
                <w:rFonts w:ascii="ＭＳ 明朝" w:hAnsi="ＭＳ 明朝"/>
                <w:sz w:val="18"/>
                <w:szCs w:val="18"/>
              </w:rPr>
            </w:pPr>
            <w:r w:rsidRPr="00AF5E6F">
              <w:rPr>
                <w:rFonts w:ascii="ＭＳ 明朝" w:hAnsi="ＭＳ 明朝" w:hint="eastAsia"/>
                <w:sz w:val="18"/>
                <w:szCs w:val="18"/>
              </w:rPr>
              <w:t>・紹介されている体験談を踏まえて、「能力」に関する筆者の考えを読み取る。</w:t>
            </w:r>
          </w:p>
          <w:p w14:paraId="346DC87A" w14:textId="77777777" w:rsidR="000A4836" w:rsidRPr="00AF5E6F" w:rsidRDefault="000A4836" w:rsidP="000A4836">
            <w:pPr>
              <w:spacing w:line="300" w:lineRule="exact"/>
              <w:ind w:left="180" w:hangingChars="100" w:hanging="180"/>
              <w:rPr>
                <w:rFonts w:ascii="ＭＳ 明朝" w:hAnsi="ＭＳ 明朝"/>
                <w:sz w:val="18"/>
                <w:szCs w:val="18"/>
              </w:rPr>
            </w:pPr>
          </w:p>
          <w:p w14:paraId="72B0C3F0" w14:textId="77777777" w:rsidR="000A4836" w:rsidRPr="00AF5E6F" w:rsidRDefault="000A4836" w:rsidP="000A4836">
            <w:pPr>
              <w:spacing w:line="300" w:lineRule="exact"/>
              <w:ind w:left="180" w:hangingChars="100" w:hanging="180"/>
              <w:rPr>
                <w:rFonts w:ascii="ＭＳ 明朝" w:hAnsi="ＭＳ 明朝"/>
                <w:sz w:val="18"/>
                <w:szCs w:val="18"/>
              </w:rPr>
            </w:pPr>
          </w:p>
          <w:p w14:paraId="0259C34E" w14:textId="77777777" w:rsidR="000A4836" w:rsidRPr="00AF5E6F" w:rsidRDefault="000A4836" w:rsidP="000A4836">
            <w:pPr>
              <w:spacing w:line="300" w:lineRule="exact"/>
              <w:ind w:left="180" w:hangingChars="100" w:hanging="180"/>
              <w:rPr>
                <w:rFonts w:ascii="ＭＳ 明朝" w:hAnsi="ＭＳ 明朝"/>
                <w:sz w:val="18"/>
                <w:szCs w:val="18"/>
              </w:rPr>
            </w:pPr>
          </w:p>
          <w:p w14:paraId="48A63737" w14:textId="77777777" w:rsidR="000A4836" w:rsidRPr="00AF5E6F" w:rsidRDefault="000A4836" w:rsidP="000A4836">
            <w:pPr>
              <w:spacing w:line="300" w:lineRule="exact"/>
              <w:ind w:left="180" w:hangingChars="100" w:hanging="180"/>
              <w:rPr>
                <w:rFonts w:ascii="ＭＳ 明朝" w:hAnsi="ＭＳ 明朝"/>
                <w:sz w:val="18"/>
                <w:szCs w:val="18"/>
              </w:rPr>
            </w:pPr>
          </w:p>
          <w:p w14:paraId="2BA11572" w14:textId="77777777" w:rsidR="000A4836" w:rsidRPr="00AF5E6F" w:rsidRDefault="000A4836" w:rsidP="000A4836">
            <w:pPr>
              <w:spacing w:line="300" w:lineRule="exact"/>
              <w:ind w:left="180" w:hangingChars="100" w:hanging="180"/>
              <w:rPr>
                <w:rFonts w:ascii="ＭＳ 明朝" w:hAnsi="ＭＳ 明朝"/>
                <w:sz w:val="18"/>
                <w:szCs w:val="18"/>
              </w:rPr>
            </w:pPr>
          </w:p>
          <w:p w14:paraId="311C56B6" w14:textId="5DC08670" w:rsidR="000A4836" w:rsidRPr="0082154F" w:rsidRDefault="000A4836" w:rsidP="000A4836">
            <w:pPr>
              <w:spacing w:line="300" w:lineRule="exact"/>
              <w:ind w:left="180" w:hangingChars="100" w:hanging="180"/>
              <w:rPr>
                <w:rFonts w:ascii="ＭＳ 明朝" w:hAnsi="ＭＳ 明朝"/>
                <w:sz w:val="18"/>
                <w:szCs w:val="18"/>
              </w:rPr>
            </w:pPr>
            <w:r w:rsidRPr="00AF5E6F">
              <w:rPr>
                <w:rFonts w:ascii="ＭＳ 明朝" w:hAnsi="ＭＳ 明朝" w:hint="eastAsia"/>
                <w:sz w:val="18"/>
                <w:szCs w:val="18"/>
              </w:rPr>
              <w:t>・文章の読み比べ方を学び、比較する方法を理解する。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DF2503A" w14:textId="77777777" w:rsidR="000A4836" w:rsidRPr="00AF5E6F" w:rsidRDefault="000A4836" w:rsidP="000A4836">
            <w:pPr>
              <w:overflowPunct w:val="0"/>
              <w:ind w:left="181" w:hangingChars="100" w:hanging="181"/>
              <w:textAlignment w:val="baseline"/>
              <w:rPr>
                <w:rFonts w:ascii="ＭＳ ゴシック" w:eastAsia="ＭＳ ゴシック" w:hAnsi="ＭＳ ゴシック" w:cs="ＭＳ 明朝"/>
                <w:b/>
                <w:kern w:val="0"/>
                <w:sz w:val="18"/>
                <w:szCs w:val="18"/>
              </w:rPr>
            </w:pPr>
            <w:r w:rsidRPr="00AF5E6F">
              <w:rPr>
                <w:rFonts w:ascii="ＭＳ ゴシック" w:eastAsia="ＭＳ ゴシック" w:hAnsi="ＭＳ ゴシック" w:cs="ＭＳ 明朝" w:hint="eastAsia"/>
                <w:b/>
                <w:kern w:val="0"/>
                <w:sz w:val="18"/>
                <w:szCs w:val="18"/>
              </w:rPr>
              <w:t>＜第１時＞</w:t>
            </w:r>
          </w:p>
          <w:p w14:paraId="13FC9D3C"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１筆者の「能力」の捉え方に注意しながら、本文を通読する。（手引き１）</w:t>
            </w:r>
          </w:p>
          <w:p w14:paraId="5D28CA4E"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２丹野さんの考えたことから導かれる「ラディカルな発想の転換」を理解し、まとめる。（手引き２）</w:t>
            </w:r>
          </w:p>
          <w:p w14:paraId="00E6056E"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３筆者が、「能力」とは個人に属するものであるかどうかという視点から疑問を呈していることを確認する。</w:t>
            </w:r>
          </w:p>
          <w:p w14:paraId="136B0071"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４全盲のランナーと目の見える伴走者の例から「『共鳴』の感覚」について読み取り、まとめる。（手引き３）</w:t>
            </w:r>
          </w:p>
          <w:p w14:paraId="0AFC9A5D"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５「予防」と「予備」についての筆者の捉え方を読み取り、まとめる。（手引き４）</w:t>
            </w:r>
          </w:p>
          <w:p w14:paraId="17BAA051"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６「先回りの介助」についての筆者の考えを、百字程度で要約する。（言語活動１）</w:t>
            </w:r>
          </w:p>
          <w:p w14:paraId="6DA4F9EF" w14:textId="77777777" w:rsidR="000A4836" w:rsidRPr="00AF5E6F" w:rsidRDefault="000A4836" w:rsidP="000A4836">
            <w:pPr>
              <w:overflowPunct w:val="0"/>
              <w:ind w:left="181" w:hangingChars="100" w:hanging="181"/>
              <w:textAlignment w:val="baseline"/>
              <w:rPr>
                <w:rFonts w:ascii="ＭＳ ゴシック" w:eastAsia="ＭＳ ゴシック" w:hAnsi="ＭＳ ゴシック" w:cs="ＭＳ 明朝"/>
                <w:b/>
                <w:kern w:val="0"/>
                <w:sz w:val="18"/>
                <w:szCs w:val="18"/>
              </w:rPr>
            </w:pPr>
            <w:r w:rsidRPr="00AF5E6F">
              <w:rPr>
                <w:rFonts w:ascii="ＭＳ ゴシック" w:eastAsia="ＭＳ ゴシック" w:hAnsi="ＭＳ ゴシック" w:cs="ＭＳ 明朝" w:hint="eastAsia"/>
                <w:b/>
                <w:kern w:val="0"/>
                <w:sz w:val="18"/>
                <w:szCs w:val="18"/>
              </w:rPr>
              <w:t>＜第２時＞</w:t>
            </w:r>
          </w:p>
          <w:p w14:paraId="6D15385A"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１「他者の力を巧みに取り込み、自分をネットワーク化して生きる人たち」が「身をもって示す能力の定義」が、どのようなものであるか理解し、まとめる。（手引き５）</w:t>
            </w:r>
          </w:p>
          <w:p w14:paraId="621FB3ED" w14:textId="77777777" w:rsidR="000A4836" w:rsidRPr="00AF5E6F"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２まとめたものを踏まえて、自分たちに当てはめられる具体例を考え、資料にまとめて発表する。（言語活動２）</w:t>
            </w:r>
          </w:p>
          <w:p w14:paraId="268C1768" w14:textId="75468634" w:rsidR="000A4836" w:rsidRPr="001E6B26" w:rsidRDefault="000A4836" w:rsidP="000A4836">
            <w:pPr>
              <w:overflowPunct w:val="0"/>
              <w:spacing w:line="300" w:lineRule="exact"/>
              <w:ind w:left="180" w:hangingChars="100" w:hanging="180"/>
              <w:textAlignment w:val="baseline"/>
              <w:rPr>
                <w:rFonts w:ascii="ＭＳ 明朝" w:hAnsi="ＭＳ 明朝" w:cs="ＭＳ 明朝"/>
                <w:bCs/>
                <w:kern w:val="0"/>
                <w:sz w:val="18"/>
                <w:szCs w:val="18"/>
              </w:rPr>
            </w:pPr>
            <w:r w:rsidRPr="00AF5E6F">
              <w:rPr>
                <w:rFonts w:ascii="ＭＳ 明朝" w:hAnsi="ＭＳ 明朝" w:cs="ＭＳ 明朝" w:hint="eastAsia"/>
                <w:bCs/>
                <w:kern w:val="0"/>
                <w:sz w:val="18"/>
                <w:szCs w:val="18"/>
              </w:rPr>
              <w:t>３「三角ロジック」の考え方で意見を整理する方法を理解し、「共鳴し引き出される力」では、どのような具体例をデータとして用い、どのように「理由付け」をしているかを分析し、まとめる。（文章を読み比べるために）</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2D976371" w14:textId="77777777" w:rsidR="000A4836" w:rsidRPr="00AF5E6F" w:rsidRDefault="000A4836" w:rsidP="000A4836">
            <w:pPr>
              <w:spacing w:line="300" w:lineRule="exact"/>
              <w:ind w:left="180" w:hangingChars="100" w:hanging="180"/>
              <w:rPr>
                <w:rFonts w:ascii="ＭＳ 明朝" w:eastAsia="BIZ UDゴシック" w:hAnsi="ＭＳ 明朝" w:cs="Arial"/>
                <w:bCs/>
                <w:sz w:val="18"/>
                <w:szCs w:val="18"/>
              </w:rPr>
            </w:pPr>
            <w:r w:rsidRPr="00AF5E6F">
              <w:rPr>
                <w:rFonts w:ascii="ＭＳ 明朝" w:eastAsia="BIZ UDゴシック" w:hAnsi="ＭＳ 明朝" w:cs="Arial" w:hint="eastAsia"/>
                <w:bCs/>
                <w:sz w:val="18"/>
                <w:szCs w:val="18"/>
              </w:rPr>
              <w:t>［知技］</w:t>
            </w:r>
          </w:p>
          <w:p w14:paraId="23CEA4EB"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・言葉には、認識や思考を支える働きがあることを理解している。</w:t>
            </w:r>
          </w:p>
          <w:p w14:paraId="49998E0F"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・常用漢字の読みに慣れ、主な常用漢字を書き、文や文章の中で使っている。</w:t>
            </w:r>
          </w:p>
          <w:p w14:paraId="22EBA241"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4BC520F"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・文、話、文章の効果的な組み立て方や接続の仕方について理解している。</w:t>
            </w:r>
          </w:p>
          <w:p w14:paraId="07A4D701"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・主張と論拠など情報と情報との関係について理解している。</w:t>
            </w:r>
          </w:p>
          <w:p w14:paraId="59D8F4C3"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・推論の仕方を理解し使っている。</w:t>
            </w:r>
          </w:p>
          <w:p w14:paraId="7332CDE7" w14:textId="77777777" w:rsidR="000A4836" w:rsidRPr="00AF5E6F" w:rsidRDefault="000A4836" w:rsidP="000A4836">
            <w:pPr>
              <w:spacing w:line="300" w:lineRule="exact"/>
              <w:ind w:left="180" w:hangingChars="100" w:hanging="180"/>
              <w:rPr>
                <w:rFonts w:ascii="ＭＳ 明朝" w:eastAsia="BIZ UDゴシック" w:hAnsi="ＭＳ 明朝" w:cs="Arial"/>
                <w:bCs/>
                <w:sz w:val="18"/>
                <w:szCs w:val="18"/>
              </w:rPr>
            </w:pPr>
            <w:r w:rsidRPr="00AF5E6F">
              <w:rPr>
                <w:rFonts w:ascii="ＭＳ 明朝" w:eastAsia="BIZ UDゴシック" w:hAnsi="ＭＳ 明朝" w:cs="Arial" w:hint="eastAsia"/>
                <w:bCs/>
                <w:sz w:val="18"/>
                <w:szCs w:val="18"/>
              </w:rPr>
              <w:t>［思判表］</w:t>
            </w:r>
          </w:p>
          <w:p w14:paraId="7F121ACA"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・「話すこと・聞くこと」において、目的や場に応じて、実社会の中から適切な話題を決め、様々な観点から情報を収集、整理して、伝え合う内容を検討している。</w:t>
            </w:r>
          </w:p>
          <w:p w14:paraId="749AAB98"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6CB5DBEE"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17C32117" w14:textId="77777777" w:rsidR="000A4836" w:rsidRPr="00AF5E6F" w:rsidRDefault="000A4836" w:rsidP="000A4836">
            <w:pPr>
              <w:spacing w:line="300" w:lineRule="exact"/>
              <w:ind w:left="180" w:hangingChars="100" w:hanging="180"/>
              <w:rPr>
                <w:rFonts w:ascii="ＭＳ 明朝" w:hAnsi="ＭＳ 明朝" w:cs="Arial"/>
                <w:bCs/>
                <w:sz w:val="18"/>
                <w:szCs w:val="18"/>
              </w:rPr>
            </w:pPr>
            <w:r w:rsidRPr="00AF5E6F">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03AE24F" w14:textId="33D92AED" w:rsidR="000A4836" w:rsidRPr="000327EC" w:rsidRDefault="000A4836" w:rsidP="000A4836">
            <w:pPr>
              <w:spacing w:line="300" w:lineRule="exact"/>
              <w:ind w:left="180" w:hangingChars="100" w:hanging="180"/>
              <w:rPr>
                <w:rFonts w:ascii="ＭＳ 明朝" w:eastAsia="BIZ UDゴシック" w:hAnsi="ＭＳ 明朝" w:cs="Arial"/>
                <w:bCs/>
                <w:sz w:val="18"/>
                <w:szCs w:val="18"/>
              </w:rPr>
            </w:pPr>
            <w:r w:rsidRPr="00AF5E6F">
              <w:rPr>
                <w:rFonts w:ascii="ＭＳ 明朝" w:eastAsia="BIZ UDゴシック" w:hAnsi="ＭＳ 明朝" w:cs="Arial" w:hint="eastAsia"/>
                <w:bCs/>
                <w:sz w:val="18"/>
                <w:szCs w:val="18"/>
              </w:rPr>
              <w:t>［主］</w:t>
            </w:r>
            <w:r w:rsidRPr="00AF5E6F">
              <w:rPr>
                <w:rFonts w:ascii="ＭＳ 明朝" w:hAnsi="ＭＳ 明朝" w:cs="Arial" w:hint="eastAsia"/>
                <w:bCs/>
                <w:sz w:val="18"/>
                <w:szCs w:val="18"/>
              </w:rPr>
              <w:t>粘り強く筆者の捉える「能力」について理解を深</w:t>
            </w:r>
            <w:r w:rsidRPr="00AF5E6F">
              <w:rPr>
                <w:rFonts w:ascii="ＭＳ 明朝" w:hAnsi="ＭＳ 明朝" w:cs="Arial" w:hint="eastAsia"/>
                <w:bCs/>
                <w:sz w:val="18"/>
                <w:szCs w:val="18"/>
              </w:rPr>
              <w:lastRenderedPageBreak/>
              <w:t>め、今までの学習を生かして同じテーマの文章を読み比べ、自分の意見を整理しようとしている。</w:t>
            </w:r>
          </w:p>
        </w:tc>
      </w:tr>
      <w:tr w:rsidR="00D87675" w:rsidRPr="00E7390D" w14:paraId="2DB37B03" w14:textId="77777777" w:rsidTr="0049107C">
        <w:trPr>
          <w:trHeight w:val="283"/>
        </w:trPr>
        <w:tc>
          <w:tcPr>
            <w:tcW w:w="2268" w:type="dxa"/>
            <w:tcBorders>
              <w:top w:val="single" w:sz="4" w:space="0" w:color="auto"/>
              <w:left w:val="single" w:sz="8" w:space="0" w:color="auto"/>
              <w:bottom w:val="single" w:sz="8" w:space="0" w:color="auto"/>
            </w:tcBorders>
            <w:tcMar>
              <w:left w:w="57" w:type="dxa"/>
              <w:right w:w="57" w:type="dxa"/>
            </w:tcMar>
          </w:tcPr>
          <w:p w14:paraId="611226B2" w14:textId="77777777" w:rsidR="00D87675" w:rsidRPr="00697455" w:rsidRDefault="00D87675" w:rsidP="00D87675">
            <w:pPr>
              <w:spacing w:line="300" w:lineRule="exact"/>
              <w:rPr>
                <w:rFonts w:ascii="ＭＳ 明朝" w:hAnsi="ＭＳ 明朝" w:cs="Arial"/>
                <w:sz w:val="18"/>
                <w:szCs w:val="18"/>
              </w:rPr>
            </w:pPr>
            <w:r w:rsidRPr="00697455">
              <w:rPr>
                <w:rFonts w:ascii="ＭＳ 明朝" w:hAnsi="ＭＳ 明朝" w:cs="Arial" w:hint="eastAsia"/>
                <w:sz w:val="18"/>
                <w:szCs w:val="18"/>
              </w:rPr>
              <w:lastRenderedPageBreak/>
              <w:t>書く</w:t>
            </w:r>
          </w:p>
          <w:p w14:paraId="10636870" w14:textId="77777777" w:rsidR="00D87675" w:rsidRPr="00697455" w:rsidRDefault="00D87675" w:rsidP="00D87675">
            <w:pPr>
              <w:spacing w:line="300" w:lineRule="exact"/>
              <w:rPr>
                <w:rFonts w:ascii="ＭＳ 明朝" w:hAnsi="ＭＳ 明朝" w:cs="Arial"/>
                <w:bCs/>
                <w:sz w:val="21"/>
                <w:szCs w:val="18"/>
              </w:rPr>
            </w:pPr>
            <w:r w:rsidRPr="00697455">
              <w:rPr>
                <w:rFonts w:ascii="ＭＳ 明朝" w:hAnsi="ＭＳ 明朝" w:cs="Arial" w:hint="eastAsia"/>
                <w:bCs/>
                <w:sz w:val="21"/>
                <w:szCs w:val="18"/>
              </w:rPr>
              <w:t>異なる主張の文章を読み比べて自分の意見を書く</w:t>
            </w:r>
          </w:p>
          <w:p w14:paraId="50AA4822" w14:textId="77777777" w:rsidR="00D87675" w:rsidRPr="00697455" w:rsidRDefault="00D87675" w:rsidP="00D87675">
            <w:pPr>
              <w:spacing w:line="300" w:lineRule="exact"/>
              <w:jc w:val="right"/>
              <w:rPr>
                <w:rFonts w:ascii="ＭＳ 明朝" w:hAnsi="ＭＳ 明朝" w:cs="Arial"/>
                <w:sz w:val="18"/>
                <w:szCs w:val="18"/>
              </w:rPr>
            </w:pPr>
            <w:r w:rsidRPr="00697455">
              <w:rPr>
                <w:rFonts w:ascii="ＭＳ 明朝" w:hAnsi="ＭＳ 明朝" w:cs="Arial" w:hint="eastAsia"/>
                <w:sz w:val="18"/>
                <w:szCs w:val="18"/>
              </w:rPr>
              <w:t>Ｐ</w:t>
            </w:r>
            <w:r w:rsidRPr="00697455">
              <w:rPr>
                <w:rFonts w:ascii="ＭＳ 明朝" w:hAnsi="ＭＳ 明朝" w:cs="Arial"/>
                <w:sz w:val="18"/>
                <w:szCs w:val="18"/>
              </w:rPr>
              <w:t>1</w:t>
            </w:r>
            <w:r w:rsidRPr="00697455">
              <w:rPr>
                <w:rFonts w:ascii="ＭＳ 明朝" w:hAnsi="ＭＳ 明朝" w:cs="Arial" w:hint="eastAsia"/>
                <w:sz w:val="18"/>
                <w:szCs w:val="18"/>
              </w:rPr>
              <w:t>51</w:t>
            </w:r>
          </w:p>
          <w:p w14:paraId="2F9E2A14" w14:textId="77777777" w:rsidR="00D87675" w:rsidRPr="00697455" w:rsidRDefault="00D87675" w:rsidP="00D87675">
            <w:pPr>
              <w:spacing w:line="300" w:lineRule="exact"/>
              <w:jc w:val="right"/>
              <w:rPr>
                <w:rFonts w:ascii="ＭＳ 明朝" w:hAnsi="ＭＳ 明朝" w:cs="Arial"/>
                <w:sz w:val="18"/>
                <w:szCs w:val="18"/>
              </w:rPr>
            </w:pPr>
          </w:p>
          <w:p w14:paraId="61C1000E" w14:textId="77777777" w:rsidR="00D87675" w:rsidRPr="00697455" w:rsidRDefault="00D87675" w:rsidP="00D87675">
            <w:pPr>
              <w:spacing w:line="300" w:lineRule="exact"/>
              <w:jc w:val="right"/>
              <w:rPr>
                <w:rFonts w:ascii="ＭＳ 明朝" w:hAnsi="ＭＳ 明朝" w:cs="Arial"/>
                <w:sz w:val="18"/>
                <w:szCs w:val="18"/>
              </w:rPr>
            </w:pPr>
          </w:p>
          <w:p w14:paraId="442BFB2B" w14:textId="77777777" w:rsidR="00D87675" w:rsidRPr="00697455" w:rsidRDefault="00D87675" w:rsidP="00D87675">
            <w:pPr>
              <w:spacing w:line="300" w:lineRule="exact"/>
              <w:rPr>
                <w:rFonts w:ascii="ＭＳ 明朝" w:hAnsi="ＭＳ 明朝" w:cs="Arial"/>
                <w:sz w:val="18"/>
                <w:szCs w:val="18"/>
              </w:rPr>
            </w:pPr>
            <w:r w:rsidRPr="00697455">
              <w:rPr>
                <w:rFonts w:ascii="ＭＳ 明朝" w:hAnsi="ＭＳ 明朝" w:cs="Arial" w:hint="eastAsia"/>
                <w:sz w:val="18"/>
                <w:szCs w:val="18"/>
              </w:rPr>
              <w:t>▼引用の方法</w:t>
            </w:r>
          </w:p>
          <w:p w14:paraId="664F718B" w14:textId="77777777" w:rsidR="00D87675" w:rsidRPr="00697455" w:rsidRDefault="00D87675" w:rsidP="00D87675">
            <w:pPr>
              <w:spacing w:line="300" w:lineRule="exact"/>
              <w:jc w:val="right"/>
              <w:rPr>
                <w:rFonts w:ascii="ＭＳ 明朝" w:hAnsi="ＭＳ 明朝" w:cs="Arial"/>
                <w:sz w:val="18"/>
                <w:szCs w:val="18"/>
              </w:rPr>
            </w:pPr>
            <w:r w:rsidRPr="00697455">
              <w:rPr>
                <w:rFonts w:ascii="ＭＳ 明朝" w:hAnsi="ＭＳ 明朝" w:cs="Arial" w:hint="eastAsia"/>
                <w:sz w:val="18"/>
                <w:szCs w:val="18"/>
              </w:rPr>
              <w:t>Ｐ</w:t>
            </w:r>
            <w:r w:rsidRPr="00697455">
              <w:rPr>
                <w:rFonts w:ascii="ＭＳ 明朝" w:hAnsi="ＭＳ 明朝" w:cs="Arial"/>
                <w:sz w:val="18"/>
                <w:szCs w:val="18"/>
              </w:rPr>
              <w:t>1</w:t>
            </w:r>
            <w:r w:rsidRPr="00697455">
              <w:rPr>
                <w:rFonts w:ascii="ＭＳ 明朝" w:hAnsi="ＭＳ 明朝" w:cs="Arial" w:hint="eastAsia"/>
                <w:sz w:val="18"/>
                <w:szCs w:val="18"/>
              </w:rPr>
              <w:t>62</w:t>
            </w:r>
          </w:p>
          <w:p w14:paraId="4DDDE605" w14:textId="10C3C1EF" w:rsidR="00D87675" w:rsidRPr="003A365A" w:rsidRDefault="00D87675" w:rsidP="00D87675">
            <w:pPr>
              <w:spacing w:line="300" w:lineRule="exact"/>
              <w:jc w:val="right"/>
              <w:rPr>
                <w:rFonts w:ascii="ＭＳ 明朝" w:hAnsi="ＭＳ 明朝" w:cs="Arial"/>
                <w:sz w:val="18"/>
                <w:szCs w:val="18"/>
              </w:rPr>
            </w:pPr>
            <w:r w:rsidRPr="00697455">
              <w:rPr>
                <w:rFonts w:ascii="ＭＳ 明朝" w:hAnsi="ＭＳ 明朝" w:cs="Arial" w:hint="eastAsia"/>
                <w:sz w:val="18"/>
                <w:szCs w:val="18"/>
              </w:rPr>
              <w:t>６</w:t>
            </w:r>
            <w:r w:rsidRPr="00697455">
              <w:rPr>
                <w:rFonts w:ascii="ＭＳ 明朝" w:hAnsi="ＭＳ 明朝" w:cs="Arial"/>
                <w:sz w:val="18"/>
                <w:szCs w:val="18"/>
              </w:rPr>
              <w:t>時間</w:t>
            </w:r>
          </w:p>
        </w:tc>
        <w:tc>
          <w:tcPr>
            <w:tcW w:w="1418" w:type="dxa"/>
            <w:tcBorders>
              <w:top w:val="single" w:sz="4" w:space="0" w:color="auto"/>
              <w:bottom w:val="single" w:sz="8" w:space="0" w:color="auto"/>
            </w:tcBorders>
            <w:tcMar>
              <w:left w:w="57" w:type="dxa"/>
              <w:right w:w="57" w:type="dxa"/>
            </w:tcMar>
          </w:tcPr>
          <w:p w14:paraId="40F39889" w14:textId="77777777" w:rsidR="00D87675" w:rsidRPr="00697455" w:rsidRDefault="00D87675" w:rsidP="00D87675">
            <w:pPr>
              <w:spacing w:line="300" w:lineRule="exact"/>
              <w:ind w:left="180" w:hangingChars="100" w:hanging="180"/>
              <w:rPr>
                <w:rFonts w:ascii="ＭＳ 明朝" w:hAnsi="ＭＳ 明朝" w:cs="ＭＳ ゴシック"/>
                <w:sz w:val="18"/>
                <w:szCs w:val="18"/>
              </w:rPr>
            </w:pPr>
            <w:r w:rsidRPr="00697455">
              <w:rPr>
                <w:rFonts w:ascii="ＭＳ 明朝" w:eastAsia="BIZ UDゴシック" w:hAnsi="ＭＳ 明朝" w:cs="ＭＳ ゴシック" w:hint="eastAsia"/>
                <w:sz w:val="18"/>
                <w:szCs w:val="18"/>
              </w:rPr>
              <w:t>［知技</w:t>
            </w:r>
            <w:r w:rsidRPr="00697455">
              <w:rPr>
                <w:rFonts w:ascii="BIZ UDゴシック" w:eastAsia="BIZ UDゴシック" w:hAnsi="BIZ UDゴシック" w:cs="ＭＳ ゴシック" w:hint="eastAsia"/>
                <w:sz w:val="18"/>
                <w:szCs w:val="18"/>
              </w:rPr>
              <w:t>］</w:t>
            </w:r>
            <w:r w:rsidRPr="00697455">
              <w:rPr>
                <w:rFonts w:ascii="ＭＳ 明朝" w:hAnsi="ＭＳ 明朝" w:cs="ＭＳ ゴシック" w:hint="eastAsia"/>
                <w:sz w:val="18"/>
                <w:szCs w:val="18"/>
              </w:rPr>
              <w:t>⑴ア、オ／⑵ア</w:t>
            </w:r>
          </w:p>
          <w:p w14:paraId="5C2F87C6" w14:textId="77777777" w:rsidR="00D87675" w:rsidRPr="00697455" w:rsidRDefault="00D87675" w:rsidP="00D87675">
            <w:pPr>
              <w:spacing w:line="300" w:lineRule="exact"/>
              <w:ind w:left="180" w:hangingChars="100" w:hanging="180"/>
              <w:rPr>
                <w:rFonts w:ascii="ＭＳ 明朝" w:hAnsi="ＭＳ 明朝" w:cs="ＭＳ ゴシック"/>
                <w:sz w:val="18"/>
                <w:szCs w:val="18"/>
              </w:rPr>
            </w:pPr>
            <w:r w:rsidRPr="00697455">
              <w:rPr>
                <w:rFonts w:ascii="ＭＳ 明朝" w:eastAsia="BIZ UDゴシック" w:hAnsi="ＭＳ 明朝" w:cs="ＭＳ ゴシック" w:hint="eastAsia"/>
                <w:sz w:val="18"/>
                <w:szCs w:val="18"/>
              </w:rPr>
              <w:t>［思判表］書くこと</w:t>
            </w:r>
            <w:r w:rsidRPr="00697455">
              <w:rPr>
                <w:rFonts w:ascii="ＭＳ 明朝" w:hAnsi="ＭＳ 明朝" w:cs="ＭＳ ゴシック" w:hint="eastAsia"/>
                <w:sz w:val="18"/>
                <w:szCs w:val="18"/>
              </w:rPr>
              <w:t>⑴ア、イ</w:t>
            </w:r>
          </w:p>
          <w:p w14:paraId="2678A620" w14:textId="77777777" w:rsidR="00D87675" w:rsidRPr="00697455" w:rsidRDefault="00D87675" w:rsidP="00D87675">
            <w:pPr>
              <w:spacing w:line="300" w:lineRule="exact"/>
              <w:ind w:left="180" w:hangingChars="100" w:hanging="180"/>
              <w:rPr>
                <w:rFonts w:ascii="ＭＳ 明朝" w:hAnsi="ＭＳ 明朝" w:cs="ＭＳ ゴシック"/>
                <w:sz w:val="18"/>
                <w:szCs w:val="18"/>
              </w:rPr>
            </w:pPr>
            <w:r w:rsidRPr="00697455">
              <w:rPr>
                <w:rFonts w:ascii="ＭＳ 明朝" w:hAnsi="ＭＳ 明朝" w:cs="Arial"/>
                <w:bCs/>
                <w:sz w:val="18"/>
                <w:szCs w:val="18"/>
              </w:rPr>
              <w:fldChar w:fldCharType="begin"/>
            </w:r>
            <w:r w:rsidRPr="00697455">
              <w:rPr>
                <w:rFonts w:ascii="ＭＳ 明朝" w:hAnsi="ＭＳ 明朝" w:cs="Arial"/>
                <w:bCs/>
                <w:sz w:val="18"/>
                <w:szCs w:val="18"/>
              </w:rPr>
              <w:instrText xml:space="preserve"> </w:instrText>
            </w:r>
            <w:r w:rsidRPr="00697455">
              <w:rPr>
                <w:rFonts w:ascii="ＭＳ 明朝" w:hAnsi="ＭＳ 明朝" w:cs="Arial" w:hint="eastAsia"/>
                <w:bCs/>
                <w:sz w:val="18"/>
                <w:szCs w:val="18"/>
              </w:rPr>
              <w:instrText>eq \o\ac(</w:instrText>
            </w:r>
            <w:r w:rsidRPr="00697455">
              <w:rPr>
                <w:rFonts w:ascii="ＭＳ 明朝" w:hAnsi="ＭＳ 明朝" w:cs="Arial" w:hint="eastAsia"/>
                <w:bCs/>
                <w:position w:val="-3"/>
                <w:sz w:val="27"/>
                <w:szCs w:val="18"/>
              </w:rPr>
              <w:instrText>○</w:instrText>
            </w:r>
            <w:r w:rsidRPr="00697455">
              <w:rPr>
                <w:rFonts w:ascii="ＭＳ 明朝" w:hAnsi="ＭＳ 明朝" w:cs="Arial" w:hint="eastAsia"/>
                <w:bCs/>
                <w:sz w:val="18"/>
                <w:szCs w:val="18"/>
              </w:rPr>
              <w:instrText>,活)</w:instrText>
            </w:r>
            <w:r w:rsidRPr="00697455">
              <w:rPr>
                <w:rFonts w:ascii="ＭＳ 明朝" w:hAnsi="ＭＳ 明朝" w:cs="Arial"/>
                <w:bCs/>
                <w:sz w:val="18"/>
                <w:szCs w:val="18"/>
              </w:rPr>
              <w:fldChar w:fldCharType="end"/>
            </w:r>
            <w:r w:rsidRPr="00697455">
              <w:rPr>
                <w:rFonts w:ascii="ＭＳ 明朝" w:eastAsia="BIZ UDゴシック" w:hAnsi="ＭＳ 明朝" w:cs="ＭＳ ゴシック" w:hint="eastAsia"/>
                <w:sz w:val="18"/>
                <w:szCs w:val="18"/>
              </w:rPr>
              <w:t>書くこと</w:t>
            </w:r>
            <w:r w:rsidRPr="00697455">
              <w:rPr>
                <w:rFonts w:ascii="ＭＳ 明朝" w:hAnsi="ＭＳ 明朝" w:cs="ＭＳ ゴシック" w:hint="eastAsia"/>
                <w:sz w:val="18"/>
                <w:szCs w:val="18"/>
              </w:rPr>
              <w:t>⑵ア</w:t>
            </w:r>
          </w:p>
          <w:p w14:paraId="7D89E260" w14:textId="77777777" w:rsidR="00D87675" w:rsidRPr="00697455" w:rsidRDefault="00D87675" w:rsidP="00D87675">
            <w:pPr>
              <w:spacing w:line="300" w:lineRule="exact"/>
              <w:ind w:left="180" w:hangingChars="100" w:hanging="180"/>
              <w:rPr>
                <w:rFonts w:ascii="ＭＳ 明朝" w:hAnsi="ＭＳ 明朝" w:cs="ＭＳ ゴシック"/>
                <w:sz w:val="18"/>
                <w:szCs w:val="18"/>
              </w:rPr>
            </w:pPr>
          </w:p>
          <w:p w14:paraId="2DBE8B64" w14:textId="77777777" w:rsidR="00D87675" w:rsidRPr="00697455" w:rsidRDefault="00D87675" w:rsidP="00D87675">
            <w:pPr>
              <w:spacing w:line="300" w:lineRule="exact"/>
              <w:ind w:left="180" w:hangingChars="100" w:hanging="180"/>
              <w:rPr>
                <w:rFonts w:ascii="ＭＳ 明朝" w:hAnsi="ＭＳ 明朝" w:cs="ＭＳ ゴシック"/>
                <w:sz w:val="18"/>
                <w:szCs w:val="18"/>
              </w:rPr>
            </w:pPr>
            <w:r w:rsidRPr="00697455">
              <w:rPr>
                <w:rFonts w:ascii="ＭＳ 明朝" w:eastAsia="BIZ UDゴシック" w:hAnsi="ＭＳ 明朝" w:cs="ＭＳ ゴシック" w:hint="eastAsia"/>
                <w:sz w:val="18"/>
                <w:szCs w:val="18"/>
              </w:rPr>
              <w:t>［知技</w:t>
            </w:r>
            <w:r w:rsidRPr="00697455">
              <w:rPr>
                <w:rFonts w:ascii="BIZ UDゴシック" w:eastAsia="BIZ UDゴシック" w:hAnsi="BIZ UDゴシック" w:cs="ＭＳ ゴシック" w:hint="eastAsia"/>
                <w:sz w:val="18"/>
                <w:szCs w:val="18"/>
              </w:rPr>
              <w:t>］</w:t>
            </w:r>
            <w:r w:rsidRPr="00697455">
              <w:rPr>
                <w:rFonts w:ascii="ＭＳ 明朝" w:hAnsi="ＭＳ 明朝" w:cs="ＭＳ ゴシック" w:hint="eastAsia"/>
                <w:sz w:val="18"/>
                <w:szCs w:val="18"/>
              </w:rPr>
              <w:t>⑵エ、オ</w:t>
            </w:r>
          </w:p>
          <w:p w14:paraId="78B6BFD9" w14:textId="01F64164" w:rsidR="00D87675" w:rsidRPr="00AC45BE" w:rsidRDefault="00D87675" w:rsidP="00D87675">
            <w:pPr>
              <w:spacing w:line="300" w:lineRule="exact"/>
              <w:ind w:left="180" w:hangingChars="100" w:hanging="180"/>
              <w:rPr>
                <w:rFonts w:ascii="ＭＳ 明朝" w:hAnsi="ＭＳ 明朝" w:cs="ＭＳ ゴシック"/>
                <w:sz w:val="18"/>
                <w:szCs w:val="18"/>
              </w:rPr>
            </w:pPr>
            <w:r w:rsidRPr="00697455">
              <w:rPr>
                <w:rFonts w:ascii="ＭＳ 明朝" w:eastAsia="BIZ UDゴシック" w:hAnsi="ＭＳ 明朝" w:cs="ＭＳ ゴシック" w:hint="eastAsia"/>
                <w:sz w:val="18"/>
                <w:szCs w:val="18"/>
              </w:rPr>
              <w:t>［思判表］書くこと</w:t>
            </w:r>
            <w:r w:rsidRPr="00697455">
              <w:rPr>
                <w:rFonts w:ascii="ＭＳ 明朝" w:hAnsi="ＭＳ 明朝" w:cs="ＭＳ ゴシック" w:hint="eastAsia"/>
                <w:sz w:val="18"/>
                <w:szCs w:val="18"/>
              </w:rPr>
              <w:t>⑴ウ</w:t>
            </w:r>
          </w:p>
        </w:tc>
        <w:tc>
          <w:tcPr>
            <w:tcW w:w="1843" w:type="dxa"/>
            <w:tcBorders>
              <w:top w:val="single" w:sz="4" w:space="0" w:color="auto"/>
              <w:bottom w:val="single" w:sz="8" w:space="0" w:color="auto"/>
            </w:tcBorders>
            <w:tcMar>
              <w:left w:w="57" w:type="dxa"/>
              <w:right w:w="57" w:type="dxa"/>
            </w:tcMar>
          </w:tcPr>
          <w:p w14:paraId="5F37466F"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・読み比べて考えを明確にし、伝わりやすい構成で書く。</w:t>
            </w:r>
          </w:p>
          <w:p w14:paraId="6695F780" w14:textId="77777777" w:rsidR="00D87675" w:rsidRPr="00697455" w:rsidRDefault="00D87675" w:rsidP="00D87675">
            <w:pPr>
              <w:spacing w:line="300" w:lineRule="exact"/>
              <w:ind w:left="180" w:hangingChars="100" w:hanging="180"/>
              <w:rPr>
                <w:rFonts w:ascii="ＭＳ 明朝" w:hAnsi="ＭＳ 明朝"/>
                <w:sz w:val="18"/>
                <w:szCs w:val="18"/>
              </w:rPr>
            </w:pPr>
          </w:p>
          <w:p w14:paraId="2244DEEA" w14:textId="77777777" w:rsidR="00D87675" w:rsidRPr="00697455" w:rsidRDefault="00D87675" w:rsidP="00D87675">
            <w:pPr>
              <w:spacing w:line="300" w:lineRule="exact"/>
              <w:ind w:left="180" w:hangingChars="100" w:hanging="180"/>
              <w:rPr>
                <w:rFonts w:ascii="ＭＳ 明朝" w:hAnsi="ＭＳ 明朝"/>
                <w:sz w:val="18"/>
                <w:szCs w:val="18"/>
              </w:rPr>
            </w:pPr>
          </w:p>
          <w:p w14:paraId="472882AF" w14:textId="77777777" w:rsidR="00D87675" w:rsidRPr="00697455" w:rsidRDefault="00D87675" w:rsidP="00D87675">
            <w:pPr>
              <w:spacing w:line="300" w:lineRule="exact"/>
              <w:ind w:left="180" w:hangingChars="100" w:hanging="180"/>
              <w:rPr>
                <w:rFonts w:ascii="ＭＳ 明朝" w:hAnsi="ＭＳ 明朝"/>
                <w:sz w:val="18"/>
                <w:szCs w:val="18"/>
              </w:rPr>
            </w:pPr>
          </w:p>
          <w:p w14:paraId="782A5EF1" w14:textId="77777777" w:rsidR="00D87675" w:rsidRPr="00697455" w:rsidRDefault="00D87675" w:rsidP="00D87675">
            <w:pPr>
              <w:spacing w:line="300" w:lineRule="exact"/>
              <w:ind w:left="180" w:hangingChars="100" w:hanging="180"/>
              <w:rPr>
                <w:rFonts w:ascii="ＭＳ 明朝" w:hAnsi="ＭＳ 明朝"/>
                <w:sz w:val="18"/>
                <w:szCs w:val="18"/>
              </w:rPr>
            </w:pPr>
          </w:p>
          <w:p w14:paraId="194F697F" w14:textId="0C894EEC" w:rsidR="00D87675" w:rsidRPr="00120A5C"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・引用の方法を学び、適切に引用できるようにする。</w:t>
            </w:r>
          </w:p>
        </w:tc>
        <w:tc>
          <w:tcPr>
            <w:tcW w:w="4535" w:type="dxa"/>
            <w:tcBorders>
              <w:top w:val="single" w:sz="4" w:space="0" w:color="auto"/>
              <w:bottom w:val="single" w:sz="8" w:space="0" w:color="auto"/>
            </w:tcBorders>
            <w:tcMar>
              <w:left w:w="57" w:type="dxa"/>
              <w:right w:w="57" w:type="dxa"/>
            </w:tcMar>
          </w:tcPr>
          <w:p w14:paraId="0AA56185"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＜第１時＞</w:t>
            </w:r>
          </w:p>
          <w:p w14:paraId="059ADE1F"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１「学習の流れ」を読み、活動のポイントの見通しを持つ。</w:t>
            </w:r>
          </w:p>
          <w:p w14:paraId="21480496"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２「読書について書かれた文章」Ａ～Ｃを読み比べて意見文をまとめた例を参考に、読み比べて自分の意見を書く方法を理解する。</w:t>
            </w:r>
          </w:p>
          <w:p w14:paraId="62E4A03E"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３「課題」（Ｐ155）の中から一つを選び、テーマに沿った本を図書館で３冊程度探す。</w:t>
            </w:r>
          </w:p>
          <w:p w14:paraId="77E45BBD"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＜第２時＞</w:t>
            </w:r>
          </w:p>
          <w:p w14:paraId="0EA04D1C" w14:textId="77777777" w:rsidR="00D87675" w:rsidRPr="00697455" w:rsidRDefault="00D87675" w:rsidP="00D87675">
            <w:pPr>
              <w:spacing w:line="300" w:lineRule="exact"/>
              <w:ind w:left="180" w:hangingChars="100" w:hanging="180"/>
              <w:rPr>
                <w:rFonts w:ascii="ＭＳ 明朝" w:hAnsi="ＭＳ 明朝" w:cs="Arial"/>
                <w:bCs/>
                <w:sz w:val="18"/>
                <w:szCs w:val="18"/>
              </w:rPr>
            </w:pPr>
            <w:r w:rsidRPr="00697455">
              <w:rPr>
                <w:rFonts w:ascii="ＭＳ 明朝" w:hAnsi="ＭＳ 明朝" w:cs="Arial" w:hint="eastAsia"/>
                <w:bCs/>
                <w:sz w:val="18"/>
                <w:szCs w:val="18"/>
              </w:rPr>
              <w:t>１「メモの例」を読み、読み比べた文章の内容や自分で考えたことを簡潔にメモする方法を確認する。</w:t>
            </w:r>
          </w:p>
          <w:p w14:paraId="36BAF0EE" w14:textId="7AD4C7CD"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cs="Arial" w:hint="eastAsia"/>
                <w:bCs/>
                <w:sz w:val="18"/>
                <w:szCs w:val="18"/>
              </w:rPr>
              <w:t>２１冊目の本を読み、「メモの例」を参考にし、まとめる。</w:t>
            </w:r>
          </w:p>
          <w:p w14:paraId="3CB9B86C"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＜第３時＞</w:t>
            </w:r>
          </w:p>
          <w:p w14:paraId="3BE4D888" w14:textId="5001FC1B"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１２冊目の本を読み、</w:t>
            </w:r>
            <w:r w:rsidRPr="00697455">
              <w:rPr>
                <w:rFonts w:ascii="ＭＳ 明朝" w:hAnsi="ＭＳ 明朝" w:cs="Arial" w:hint="eastAsia"/>
                <w:bCs/>
                <w:sz w:val="18"/>
                <w:szCs w:val="18"/>
              </w:rPr>
              <w:t>「メモの例」を参考にし、まとめ</w:t>
            </w:r>
            <w:r w:rsidRPr="00697455">
              <w:rPr>
                <w:rFonts w:ascii="ＭＳ 明朝" w:hAnsi="ＭＳ 明朝" w:hint="eastAsia"/>
                <w:sz w:val="18"/>
                <w:szCs w:val="18"/>
              </w:rPr>
              <w:t>る。</w:t>
            </w:r>
          </w:p>
          <w:p w14:paraId="5553B651" w14:textId="773182BA"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２３冊目の本を読み、</w:t>
            </w:r>
            <w:r w:rsidRPr="00697455">
              <w:rPr>
                <w:rFonts w:ascii="ＭＳ 明朝" w:hAnsi="ＭＳ 明朝" w:cs="Arial" w:hint="eastAsia"/>
                <w:bCs/>
                <w:sz w:val="18"/>
                <w:szCs w:val="18"/>
              </w:rPr>
              <w:t>「メモの例」を参考にし、まとめ</w:t>
            </w:r>
            <w:r w:rsidRPr="00697455">
              <w:rPr>
                <w:rFonts w:ascii="ＭＳ 明朝" w:hAnsi="ＭＳ 明朝" w:hint="eastAsia"/>
                <w:sz w:val="18"/>
                <w:szCs w:val="18"/>
              </w:rPr>
              <w:t>る。</w:t>
            </w:r>
          </w:p>
          <w:p w14:paraId="07862443"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＜第４時＞</w:t>
            </w:r>
          </w:p>
          <w:p w14:paraId="4029C1DB"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１「構成案の例」を読み、メモを参考にしながら、意見文の構成を考える。</w:t>
            </w:r>
          </w:p>
          <w:p w14:paraId="1CFECC26"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２意見文を書くにあたり、引用の方法や出典の示し方などについて理解する。（</w:t>
            </w:r>
            <w:r w:rsidRPr="00697455">
              <w:rPr>
                <w:rFonts w:ascii="ＭＳ 明朝" w:hAnsi="ＭＳ 明朝" w:cs="Arial" w:hint="eastAsia"/>
                <w:sz w:val="18"/>
                <w:szCs w:val="18"/>
              </w:rPr>
              <w:t>引用の方法）</w:t>
            </w:r>
          </w:p>
          <w:p w14:paraId="75EA7C42"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＜第５時＞</w:t>
            </w:r>
          </w:p>
          <w:p w14:paraId="3FADE17E"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１決めた構成をもとに、意見文を完成させる。</w:t>
            </w:r>
          </w:p>
          <w:p w14:paraId="0CB07FCF" w14:textId="77777777" w:rsidR="00D87675" w:rsidRPr="00697455" w:rsidRDefault="00D87675" w:rsidP="00D87675">
            <w:pPr>
              <w:overflowPunct w:val="0"/>
              <w:ind w:left="181" w:hangingChars="100" w:hanging="181"/>
              <w:textAlignment w:val="baseline"/>
              <w:rPr>
                <w:rFonts w:ascii="ＭＳ ゴシック" w:eastAsia="ＭＳ ゴシック" w:hAnsi="ＭＳ ゴシック" w:cs="ＭＳ 明朝"/>
                <w:b/>
                <w:kern w:val="0"/>
                <w:sz w:val="18"/>
                <w:szCs w:val="18"/>
              </w:rPr>
            </w:pPr>
            <w:r w:rsidRPr="00697455">
              <w:rPr>
                <w:rFonts w:ascii="ＭＳ ゴシック" w:eastAsia="ＭＳ ゴシック" w:hAnsi="ＭＳ ゴシック" w:cs="ＭＳ 明朝" w:hint="eastAsia"/>
                <w:b/>
                <w:kern w:val="0"/>
                <w:sz w:val="18"/>
                <w:szCs w:val="18"/>
              </w:rPr>
              <w:t>＜第６時＞</w:t>
            </w:r>
          </w:p>
          <w:p w14:paraId="6A23E44A" w14:textId="77777777" w:rsidR="00D87675" w:rsidRPr="00697455" w:rsidRDefault="00D87675" w:rsidP="00D87675">
            <w:pPr>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t>１グループに分かれて意見文を読み合う。</w:t>
            </w:r>
          </w:p>
          <w:p w14:paraId="5E2F42D6" w14:textId="7DF9DEA5" w:rsidR="00D87675" w:rsidRPr="00CC5D2B" w:rsidRDefault="00D87675" w:rsidP="00CF5361">
            <w:pPr>
              <w:widowControl/>
              <w:spacing w:line="300" w:lineRule="exact"/>
              <w:ind w:left="180" w:hangingChars="100" w:hanging="180"/>
              <w:rPr>
                <w:rFonts w:ascii="ＭＳ 明朝" w:hAnsi="ＭＳ 明朝"/>
                <w:sz w:val="18"/>
                <w:szCs w:val="18"/>
              </w:rPr>
            </w:pPr>
            <w:r w:rsidRPr="00697455">
              <w:rPr>
                <w:rFonts w:ascii="ＭＳ 明朝" w:hAnsi="ＭＳ 明朝" w:hint="eastAsia"/>
                <w:sz w:val="18"/>
                <w:szCs w:val="18"/>
              </w:rPr>
              <w:lastRenderedPageBreak/>
              <w:t>２「振り返りのポイント」の各項目について振り返り、確認する。</w:t>
            </w:r>
          </w:p>
        </w:tc>
        <w:tc>
          <w:tcPr>
            <w:tcW w:w="4537" w:type="dxa"/>
            <w:tcBorders>
              <w:top w:val="single" w:sz="4" w:space="0" w:color="auto"/>
              <w:bottom w:val="single" w:sz="8" w:space="0" w:color="auto"/>
              <w:right w:val="single" w:sz="8" w:space="0" w:color="auto"/>
            </w:tcBorders>
            <w:tcMar>
              <w:left w:w="57" w:type="dxa"/>
              <w:right w:w="57" w:type="dxa"/>
            </w:tcMar>
          </w:tcPr>
          <w:p w14:paraId="75DF5221" w14:textId="77777777" w:rsidR="00D87675" w:rsidRPr="00697455" w:rsidRDefault="00D87675" w:rsidP="00D87675">
            <w:pPr>
              <w:spacing w:line="300" w:lineRule="exact"/>
              <w:ind w:left="180" w:hangingChars="100" w:hanging="180"/>
              <w:rPr>
                <w:rFonts w:ascii="ＭＳ 明朝" w:eastAsia="BIZ UDゴシック" w:hAnsi="ＭＳ 明朝" w:cs="Arial"/>
                <w:bCs/>
                <w:sz w:val="18"/>
                <w:szCs w:val="18"/>
              </w:rPr>
            </w:pPr>
            <w:r w:rsidRPr="00697455">
              <w:rPr>
                <w:rFonts w:ascii="ＭＳ 明朝" w:eastAsia="BIZ UDゴシック" w:hAnsi="ＭＳ 明朝" w:cs="Arial" w:hint="eastAsia"/>
                <w:bCs/>
                <w:sz w:val="18"/>
                <w:szCs w:val="18"/>
              </w:rPr>
              <w:lastRenderedPageBreak/>
              <w:t>［知技］</w:t>
            </w:r>
          </w:p>
          <w:p w14:paraId="135EB54D"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・言葉には、認識や思考を支える働きがあることを理解している。</w:t>
            </w:r>
          </w:p>
          <w:p w14:paraId="335E0172"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・文、話、文章の効果的な組み立て方や接続の仕方について理解している。</w:t>
            </w:r>
          </w:p>
          <w:p w14:paraId="386A4E47"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・主張と論拠など情報と情報との関係について理解している。</w:t>
            </w:r>
          </w:p>
          <w:p w14:paraId="6149C7CB"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・情報の妥当性や信頼性の吟味の仕方について理解を深め使っている。</w:t>
            </w:r>
          </w:p>
          <w:p w14:paraId="668293F4"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・引用の仕方や出典の示し方、それらの必要性について理解を深め使っている。</w:t>
            </w:r>
          </w:p>
          <w:p w14:paraId="3A72F658" w14:textId="77777777" w:rsidR="00D87675" w:rsidRPr="00697455" w:rsidRDefault="00D87675" w:rsidP="00D87675">
            <w:pPr>
              <w:spacing w:line="300" w:lineRule="exact"/>
              <w:ind w:left="180" w:hangingChars="100" w:hanging="180"/>
              <w:rPr>
                <w:rFonts w:ascii="ＭＳ 明朝" w:eastAsia="BIZ UDゴシック" w:hAnsi="ＭＳ 明朝" w:cs="Arial"/>
                <w:sz w:val="18"/>
                <w:szCs w:val="18"/>
              </w:rPr>
            </w:pPr>
            <w:r w:rsidRPr="00697455">
              <w:rPr>
                <w:rFonts w:ascii="ＭＳ 明朝" w:eastAsia="BIZ UDゴシック" w:hAnsi="ＭＳ 明朝" w:cs="Arial" w:hint="eastAsia"/>
                <w:sz w:val="18"/>
                <w:szCs w:val="18"/>
              </w:rPr>
              <w:t>［思判表］</w:t>
            </w:r>
          </w:p>
          <w:p w14:paraId="67616DBA"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1FBB57A8"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711E8EC3" w14:textId="77777777" w:rsidR="00D87675" w:rsidRPr="00697455" w:rsidRDefault="00D87675" w:rsidP="00D87675">
            <w:pPr>
              <w:spacing w:line="300" w:lineRule="exact"/>
              <w:ind w:left="180" w:hangingChars="100" w:hanging="180"/>
              <w:rPr>
                <w:rFonts w:ascii="ＭＳ 明朝" w:hAnsi="ＭＳ 明朝" w:cs="Arial"/>
                <w:sz w:val="18"/>
                <w:szCs w:val="18"/>
              </w:rPr>
            </w:pPr>
            <w:r w:rsidRPr="00697455">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2DD3B42A" w14:textId="3C57BAAA" w:rsidR="00D87675" w:rsidRPr="00CC5D2B" w:rsidRDefault="00D87675" w:rsidP="00D87675">
            <w:pPr>
              <w:spacing w:line="300" w:lineRule="exact"/>
              <w:ind w:left="180" w:hangingChars="100" w:hanging="180"/>
              <w:rPr>
                <w:rFonts w:ascii="ＭＳ 明朝" w:hAnsi="ＭＳ 明朝" w:cs="ＭＳ ゴシック"/>
                <w:sz w:val="18"/>
                <w:szCs w:val="18"/>
                <w:highlight w:val="green"/>
              </w:rPr>
            </w:pPr>
            <w:r w:rsidRPr="00697455">
              <w:rPr>
                <w:rFonts w:ascii="ＭＳ 明朝" w:eastAsia="BIZ UDゴシック" w:hAnsi="ＭＳ 明朝" w:cs="ＭＳ 明朝"/>
                <w:sz w:val="18"/>
                <w:szCs w:val="18"/>
              </w:rPr>
              <w:t>［主］</w:t>
            </w:r>
            <w:r w:rsidRPr="00697455">
              <w:rPr>
                <w:rFonts w:ascii="ＭＳ 明朝" w:hAnsi="ＭＳ 明朝" w:hint="eastAsia"/>
                <w:sz w:val="18"/>
                <w:szCs w:val="18"/>
              </w:rPr>
              <w:t>積極的にテーマに沿った本を探し、学習の見通しをもって異なる主張の文章を読み比べ、自分の考えが読み手に伝わるように意見文としてまとめようとしている。</w:t>
            </w:r>
          </w:p>
        </w:tc>
      </w:tr>
      <w:tr w:rsidR="00C759C8" w:rsidRPr="00612803" w14:paraId="12A62C52" w14:textId="77777777" w:rsidTr="0049107C">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23FE4D1E" w14:textId="77777777" w:rsidR="00C759C8" w:rsidRPr="00586B5F" w:rsidRDefault="00C759C8" w:rsidP="00C759C8">
            <w:pPr>
              <w:spacing w:line="300" w:lineRule="exact"/>
              <w:rPr>
                <w:rFonts w:ascii="ＭＳ 明朝" w:hAnsi="ＭＳ 明朝" w:cs="Arial"/>
                <w:sz w:val="18"/>
                <w:szCs w:val="18"/>
              </w:rPr>
            </w:pPr>
            <w:r w:rsidRPr="00586B5F">
              <w:rPr>
                <w:rFonts w:ascii="ＭＳ 明朝" w:hAnsi="ＭＳ 明朝" w:cs="Arial" w:hint="eastAsia"/>
                <w:sz w:val="18"/>
                <w:szCs w:val="18"/>
              </w:rPr>
              <w:t>話す・聞く</w:t>
            </w:r>
          </w:p>
          <w:p w14:paraId="6DE132DD" w14:textId="77777777" w:rsidR="00C759C8" w:rsidRPr="00586B5F" w:rsidRDefault="00C759C8" w:rsidP="00C759C8">
            <w:pPr>
              <w:spacing w:line="300" w:lineRule="exact"/>
              <w:rPr>
                <w:rFonts w:ascii="ＭＳ 明朝" w:hAnsi="ＭＳ 明朝" w:cs="Arial"/>
                <w:sz w:val="21"/>
                <w:szCs w:val="21"/>
              </w:rPr>
            </w:pPr>
            <w:r w:rsidRPr="00586B5F">
              <w:rPr>
                <w:rFonts w:ascii="ＭＳ 明朝" w:hAnsi="ＭＳ 明朝" w:cs="Arial" w:hint="eastAsia"/>
                <w:sz w:val="21"/>
                <w:szCs w:val="21"/>
              </w:rPr>
              <w:t>情報を整理しながら話し合う</w:t>
            </w:r>
          </w:p>
          <w:p w14:paraId="7369469D" w14:textId="77777777" w:rsidR="00C759C8" w:rsidRPr="00586B5F" w:rsidRDefault="00C759C8" w:rsidP="00C759C8">
            <w:pPr>
              <w:spacing w:line="300" w:lineRule="exact"/>
              <w:jc w:val="right"/>
              <w:rPr>
                <w:rFonts w:ascii="ＭＳ 明朝" w:hAnsi="ＭＳ 明朝" w:cs="Arial"/>
                <w:sz w:val="18"/>
                <w:szCs w:val="18"/>
              </w:rPr>
            </w:pPr>
            <w:r w:rsidRPr="00586B5F">
              <w:rPr>
                <w:rFonts w:ascii="ＭＳ 明朝" w:hAnsi="ＭＳ 明朝" w:cs="Arial" w:hint="eastAsia"/>
                <w:sz w:val="18"/>
                <w:szCs w:val="18"/>
              </w:rPr>
              <w:t>Ｐ156</w:t>
            </w:r>
          </w:p>
          <w:p w14:paraId="559221BC" w14:textId="28C6D877" w:rsidR="00C759C8" w:rsidRPr="009633E0" w:rsidRDefault="00C759C8" w:rsidP="00C759C8">
            <w:pPr>
              <w:spacing w:line="300" w:lineRule="exact"/>
              <w:jc w:val="right"/>
              <w:rPr>
                <w:rFonts w:ascii="ＭＳ 明朝" w:hAnsi="ＭＳ 明朝" w:cs="Arial"/>
                <w:sz w:val="18"/>
                <w:szCs w:val="18"/>
              </w:rPr>
            </w:pPr>
            <w:r w:rsidRPr="00586B5F">
              <w:rPr>
                <w:rFonts w:ascii="ＭＳ 明朝" w:hAnsi="ＭＳ 明朝" w:cs="Arial" w:hint="eastAsia"/>
                <w:sz w:val="18"/>
                <w:szCs w:val="18"/>
              </w:rPr>
              <w:t>２</w:t>
            </w:r>
            <w:r w:rsidRPr="00586B5F">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F6B2891" w14:textId="77777777" w:rsidR="00C759C8" w:rsidRPr="00586B5F" w:rsidRDefault="00C759C8" w:rsidP="00C759C8">
            <w:pPr>
              <w:spacing w:line="300" w:lineRule="exact"/>
              <w:ind w:left="180" w:hangingChars="100" w:hanging="180"/>
              <w:rPr>
                <w:rFonts w:ascii="ＭＳ 明朝" w:hAnsi="ＭＳ 明朝" w:cs="ＭＳ ゴシック"/>
                <w:sz w:val="18"/>
                <w:szCs w:val="18"/>
              </w:rPr>
            </w:pPr>
            <w:r w:rsidRPr="00586B5F">
              <w:rPr>
                <w:rFonts w:ascii="ＭＳ 明朝" w:eastAsia="BIZ UDゴシック" w:hAnsi="ＭＳ 明朝" w:cs="ＭＳ ゴシック" w:hint="eastAsia"/>
                <w:sz w:val="18"/>
                <w:szCs w:val="18"/>
              </w:rPr>
              <w:t>［知技］</w:t>
            </w:r>
            <w:r w:rsidRPr="00586B5F">
              <w:rPr>
                <w:rFonts w:ascii="ＭＳ 明朝" w:hAnsi="ＭＳ 明朝" w:cs="ＭＳ ゴシック" w:hint="eastAsia"/>
                <w:sz w:val="18"/>
                <w:szCs w:val="18"/>
              </w:rPr>
              <w:t>⑵エ</w:t>
            </w:r>
          </w:p>
          <w:p w14:paraId="7D002C9F" w14:textId="77777777" w:rsidR="00C759C8" w:rsidRPr="00586B5F" w:rsidRDefault="00C759C8" w:rsidP="00C759C8">
            <w:pPr>
              <w:spacing w:line="300" w:lineRule="exact"/>
              <w:ind w:left="180" w:hangingChars="100" w:hanging="180"/>
              <w:rPr>
                <w:rFonts w:ascii="ＭＳ 明朝" w:hAnsi="ＭＳ 明朝" w:cs="ＭＳ ゴシック"/>
                <w:sz w:val="18"/>
                <w:szCs w:val="18"/>
              </w:rPr>
            </w:pPr>
            <w:r w:rsidRPr="00586B5F">
              <w:rPr>
                <w:rFonts w:ascii="ＭＳ 明朝" w:eastAsia="BIZ UDゴシック" w:hAnsi="ＭＳ 明朝" w:cs="ＭＳ ゴシック" w:hint="eastAsia"/>
                <w:sz w:val="18"/>
                <w:szCs w:val="18"/>
              </w:rPr>
              <w:t>［思判表］話すこと・聞くこと</w:t>
            </w:r>
            <w:r w:rsidRPr="00586B5F">
              <w:rPr>
                <w:rFonts w:ascii="ＭＳ 明朝" w:hAnsi="ＭＳ 明朝" w:cs="ＭＳ ゴシック" w:hint="eastAsia"/>
                <w:sz w:val="18"/>
                <w:szCs w:val="18"/>
              </w:rPr>
              <w:t>⑴エ、オ</w:t>
            </w:r>
          </w:p>
          <w:p w14:paraId="6EF625E9" w14:textId="0ABCC9F9" w:rsidR="00C759C8" w:rsidRPr="00F6313C" w:rsidRDefault="00C759C8" w:rsidP="00C759C8">
            <w:pPr>
              <w:spacing w:line="300" w:lineRule="exact"/>
              <w:ind w:left="180" w:hangingChars="100" w:hanging="180"/>
              <w:rPr>
                <w:rFonts w:ascii="ＭＳ 明朝" w:eastAsia="BIZ UDゴシック" w:hAnsi="ＭＳ 明朝" w:cs="ＭＳ ゴシック"/>
                <w:sz w:val="18"/>
                <w:szCs w:val="18"/>
              </w:rPr>
            </w:pPr>
            <w:r w:rsidRPr="00586B5F">
              <w:rPr>
                <w:rFonts w:ascii="ＭＳ 明朝" w:hAnsi="ＭＳ 明朝" w:cs="Arial"/>
                <w:bCs/>
                <w:sz w:val="18"/>
                <w:szCs w:val="18"/>
              </w:rPr>
              <w:fldChar w:fldCharType="begin"/>
            </w:r>
            <w:r w:rsidRPr="00586B5F">
              <w:rPr>
                <w:rFonts w:ascii="ＭＳ 明朝" w:hAnsi="ＭＳ 明朝" w:cs="Arial"/>
                <w:bCs/>
                <w:sz w:val="18"/>
                <w:szCs w:val="18"/>
              </w:rPr>
              <w:instrText xml:space="preserve"> </w:instrText>
            </w:r>
            <w:r w:rsidRPr="00586B5F">
              <w:rPr>
                <w:rFonts w:ascii="ＭＳ 明朝" w:hAnsi="ＭＳ 明朝" w:cs="Arial" w:hint="eastAsia"/>
                <w:bCs/>
                <w:sz w:val="18"/>
                <w:szCs w:val="18"/>
              </w:rPr>
              <w:instrText>eq \o\ac(</w:instrText>
            </w:r>
            <w:r w:rsidRPr="00586B5F">
              <w:rPr>
                <w:rFonts w:ascii="ＭＳ 明朝" w:hAnsi="ＭＳ 明朝" w:cs="Arial" w:hint="eastAsia"/>
                <w:bCs/>
                <w:position w:val="-3"/>
                <w:sz w:val="27"/>
                <w:szCs w:val="18"/>
              </w:rPr>
              <w:instrText>○</w:instrText>
            </w:r>
            <w:r w:rsidRPr="00586B5F">
              <w:rPr>
                <w:rFonts w:ascii="ＭＳ 明朝" w:hAnsi="ＭＳ 明朝" w:cs="Arial" w:hint="eastAsia"/>
                <w:bCs/>
                <w:sz w:val="18"/>
                <w:szCs w:val="18"/>
              </w:rPr>
              <w:instrText>,活)</w:instrText>
            </w:r>
            <w:r w:rsidRPr="00586B5F">
              <w:rPr>
                <w:rFonts w:ascii="ＭＳ 明朝" w:hAnsi="ＭＳ 明朝" w:cs="Arial"/>
                <w:bCs/>
                <w:sz w:val="18"/>
                <w:szCs w:val="18"/>
              </w:rPr>
              <w:fldChar w:fldCharType="end"/>
            </w:r>
            <w:r w:rsidRPr="00586B5F">
              <w:rPr>
                <w:rFonts w:ascii="ＭＳ 明朝" w:eastAsia="BIZ UDゴシック" w:hAnsi="ＭＳ 明朝" w:cs="ＭＳ ゴシック" w:hint="eastAsia"/>
                <w:sz w:val="18"/>
                <w:szCs w:val="18"/>
              </w:rPr>
              <w:t>話すこと・聞くこと</w:t>
            </w:r>
            <w:r w:rsidRPr="00586B5F">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74195327" w14:textId="079D12D4" w:rsidR="00C759C8" w:rsidRPr="00F6313C" w:rsidRDefault="00C759C8" w:rsidP="00C759C8">
            <w:pPr>
              <w:spacing w:line="300" w:lineRule="exact"/>
              <w:ind w:left="180" w:hangingChars="100" w:hanging="180"/>
              <w:rPr>
                <w:rFonts w:ascii="ＭＳ 明朝" w:hAnsi="ＭＳ 明朝"/>
                <w:sz w:val="18"/>
                <w:szCs w:val="18"/>
              </w:rPr>
            </w:pPr>
            <w:r w:rsidRPr="00586B5F">
              <w:rPr>
                <w:rFonts w:ascii="ＭＳ 明朝" w:hAnsi="ＭＳ 明朝" w:hint="eastAsia"/>
                <w:sz w:val="18"/>
                <w:szCs w:val="18"/>
              </w:rPr>
              <w:t>・話し合いの進め方を工夫し、考えを深める。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2FE7F96D" w14:textId="77777777" w:rsidR="00C759C8" w:rsidRPr="00586B5F" w:rsidRDefault="00C759C8" w:rsidP="00C759C8">
            <w:pPr>
              <w:overflowPunct w:val="0"/>
              <w:ind w:left="181" w:hangingChars="100" w:hanging="181"/>
              <w:textAlignment w:val="baseline"/>
              <w:rPr>
                <w:rFonts w:ascii="ＭＳ ゴシック" w:eastAsia="ＭＳ ゴシック" w:hAnsi="ＭＳ ゴシック" w:cs="ＭＳ 明朝"/>
                <w:b/>
                <w:kern w:val="0"/>
                <w:sz w:val="18"/>
                <w:szCs w:val="18"/>
              </w:rPr>
            </w:pPr>
            <w:r w:rsidRPr="00586B5F">
              <w:rPr>
                <w:rFonts w:ascii="ＭＳ ゴシック" w:eastAsia="ＭＳ ゴシック" w:hAnsi="ＭＳ ゴシック" w:cs="ＭＳ 明朝" w:hint="eastAsia"/>
                <w:b/>
                <w:kern w:val="0"/>
                <w:sz w:val="18"/>
                <w:szCs w:val="18"/>
              </w:rPr>
              <w:t>＜第１時＞</w:t>
            </w:r>
          </w:p>
          <w:p w14:paraId="71589D17" w14:textId="77777777" w:rsidR="00C759C8" w:rsidRPr="00586B5F" w:rsidRDefault="00C759C8" w:rsidP="00C759C8">
            <w:pPr>
              <w:spacing w:line="300" w:lineRule="exact"/>
              <w:ind w:left="180" w:hangingChars="100" w:hanging="180"/>
              <w:rPr>
                <w:rFonts w:ascii="ＭＳ 明朝" w:hAnsi="ＭＳ 明朝"/>
                <w:sz w:val="18"/>
                <w:szCs w:val="18"/>
              </w:rPr>
            </w:pPr>
            <w:r w:rsidRPr="00586B5F">
              <w:rPr>
                <w:rFonts w:ascii="ＭＳ 明朝" w:hAnsi="ＭＳ 明朝" w:hint="eastAsia"/>
                <w:sz w:val="18"/>
                <w:szCs w:val="18"/>
              </w:rPr>
              <w:t>１「学習の流れ」を読み、活動のポイントの見通しを持つ。</w:t>
            </w:r>
          </w:p>
          <w:p w14:paraId="6F8F7B08" w14:textId="77777777" w:rsidR="00C759C8" w:rsidRPr="00586B5F" w:rsidRDefault="00C759C8" w:rsidP="00C759C8">
            <w:pPr>
              <w:spacing w:line="300" w:lineRule="exact"/>
              <w:ind w:left="180" w:hangingChars="100" w:hanging="180"/>
              <w:rPr>
                <w:rFonts w:ascii="ＭＳ 明朝" w:hAnsi="ＭＳ 明朝"/>
                <w:sz w:val="18"/>
                <w:szCs w:val="18"/>
              </w:rPr>
            </w:pPr>
            <w:r w:rsidRPr="00586B5F">
              <w:rPr>
                <w:rFonts w:ascii="ＭＳ 明朝" w:hAnsi="ＭＳ 明朝" w:hint="eastAsia"/>
                <w:sz w:val="18"/>
                <w:szCs w:val="18"/>
              </w:rPr>
              <w:t>２話し合いには種類があることを理解し、「Ｓ高校の生物部」の話し合いの例を参考に、「企画会議」の進め方を確認する。</w:t>
            </w:r>
          </w:p>
          <w:p w14:paraId="6E6FCF86" w14:textId="77777777" w:rsidR="00C759C8" w:rsidRPr="00586B5F" w:rsidRDefault="00C759C8" w:rsidP="00C759C8">
            <w:pPr>
              <w:spacing w:line="300" w:lineRule="exact"/>
              <w:ind w:left="180" w:hangingChars="100" w:hanging="180"/>
              <w:rPr>
                <w:rFonts w:ascii="ＭＳ 明朝" w:hAnsi="ＭＳ 明朝" w:cs="Arial"/>
                <w:bCs/>
                <w:sz w:val="18"/>
                <w:szCs w:val="18"/>
              </w:rPr>
            </w:pPr>
            <w:r w:rsidRPr="00586B5F">
              <w:rPr>
                <w:rFonts w:ascii="ＭＳ 明朝" w:hAnsi="ＭＳ 明朝" w:hint="eastAsia"/>
                <w:sz w:val="18"/>
                <w:szCs w:val="18"/>
              </w:rPr>
              <w:t>３「課題」（Ｐ161）の中から一つを選び、グループに分かれて司会や記録係などの役割を分担し、話し合いの目的と、必要とする事前準備を確認のうえ、次時までに必要なアイディア案などを考えてくる。</w:t>
            </w:r>
          </w:p>
          <w:p w14:paraId="52793DFE" w14:textId="77777777" w:rsidR="00C759C8" w:rsidRPr="00586B5F" w:rsidRDefault="00C759C8" w:rsidP="00C759C8">
            <w:pPr>
              <w:overflowPunct w:val="0"/>
              <w:ind w:left="181" w:hangingChars="100" w:hanging="181"/>
              <w:textAlignment w:val="baseline"/>
              <w:rPr>
                <w:rFonts w:ascii="ＭＳ ゴシック" w:eastAsia="ＭＳ ゴシック" w:hAnsi="ＭＳ ゴシック" w:cs="ＭＳ 明朝"/>
                <w:b/>
                <w:kern w:val="0"/>
                <w:sz w:val="18"/>
                <w:szCs w:val="18"/>
              </w:rPr>
            </w:pPr>
            <w:r w:rsidRPr="00586B5F">
              <w:rPr>
                <w:rFonts w:ascii="ＭＳ ゴシック" w:eastAsia="ＭＳ ゴシック" w:hAnsi="ＭＳ ゴシック" w:cs="ＭＳ 明朝" w:hint="eastAsia"/>
                <w:b/>
                <w:kern w:val="0"/>
                <w:sz w:val="18"/>
                <w:szCs w:val="18"/>
              </w:rPr>
              <w:t>＜第２時＞</w:t>
            </w:r>
          </w:p>
          <w:p w14:paraId="104C0BEC" w14:textId="77777777" w:rsidR="00C759C8" w:rsidRPr="00586B5F" w:rsidRDefault="00C759C8" w:rsidP="00C759C8">
            <w:pPr>
              <w:spacing w:line="300" w:lineRule="exact"/>
              <w:ind w:left="180" w:hangingChars="100" w:hanging="180"/>
              <w:rPr>
                <w:rFonts w:ascii="ＭＳ 明朝" w:hAnsi="ＭＳ 明朝" w:cs="Arial"/>
                <w:bCs/>
                <w:sz w:val="18"/>
                <w:szCs w:val="18"/>
              </w:rPr>
            </w:pPr>
            <w:r w:rsidRPr="00586B5F">
              <w:rPr>
                <w:rFonts w:ascii="ＭＳ 明朝" w:hAnsi="ＭＳ 明朝" w:cs="Arial" w:hint="eastAsia"/>
                <w:bCs/>
                <w:sz w:val="18"/>
                <w:szCs w:val="18"/>
              </w:rPr>
              <w:t>１グループで、各自のアイディア案の概要を確かめるとともに、時間配分などの話し合いの進め方を確認する。</w:t>
            </w:r>
          </w:p>
          <w:p w14:paraId="50721D9F" w14:textId="77777777" w:rsidR="00C759C8" w:rsidRPr="00586B5F" w:rsidRDefault="00C759C8" w:rsidP="00C759C8">
            <w:pPr>
              <w:spacing w:line="300" w:lineRule="exact"/>
              <w:ind w:left="180" w:hangingChars="100" w:hanging="180"/>
              <w:rPr>
                <w:rFonts w:ascii="ＭＳ 明朝" w:hAnsi="ＭＳ 明朝" w:cs="Arial"/>
                <w:bCs/>
                <w:sz w:val="18"/>
                <w:szCs w:val="18"/>
              </w:rPr>
            </w:pPr>
            <w:r w:rsidRPr="00586B5F">
              <w:rPr>
                <w:rFonts w:ascii="ＭＳ 明朝" w:hAnsi="ＭＳ 明朝" w:cs="Arial" w:hint="eastAsia"/>
                <w:bCs/>
                <w:sz w:val="18"/>
                <w:szCs w:val="18"/>
              </w:rPr>
              <w:t>２提案者が各案を説明し、質疑応答をしながら検討事項を表に整理し、話し合う。</w:t>
            </w:r>
          </w:p>
          <w:p w14:paraId="44E74224" w14:textId="77777777" w:rsidR="00C759C8" w:rsidRPr="00586B5F" w:rsidRDefault="00C759C8" w:rsidP="00C759C8">
            <w:pPr>
              <w:spacing w:line="300" w:lineRule="exact"/>
              <w:ind w:left="180" w:hangingChars="100" w:hanging="180"/>
              <w:rPr>
                <w:rFonts w:ascii="ＭＳ 明朝" w:hAnsi="ＭＳ 明朝"/>
                <w:sz w:val="18"/>
                <w:szCs w:val="18"/>
              </w:rPr>
            </w:pPr>
            <w:r w:rsidRPr="00586B5F">
              <w:rPr>
                <w:rFonts w:ascii="ＭＳ 明朝" w:hAnsi="ＭＳ 明朝" w:cs="Arial" w:hint="eastAsia"/>
                <w:bCs/>
                <w:sz w:val="18"/>
                <w:szCs w:val="18"/>
              </w:rPr>
              <w:t>３話し合いの結果、決まったことや今後の課題を整理し、確認する。</w:t>
            </w:r>
          </w:p>
          <w:p w14:paraId="76E12FB3" w14:textId="77777777" w:rsidR="00C759C8" w:rsidRPr="00586B5F" w:rsidRDefault="00C759C8" w:rsidP="00C759C8">
            <w:pPr>
              <w:spacing w:line="300" w:lineRule="exact"/>
              <w:ind w:left="180" w:hangingChars="100" w:hanging="180"/>
              <w:rPr>
                <w:rFonts w:ascii="ＭＳ 明朝" w:hAnsi="ＭＳ 明朝"/>
                <w:sz w:val="18"/>
                <w:szCs w:val="18"/>
              </w:rPr>
            </w:pPr>
            <w:r w:rsidRPr="00586B5F">
              <w:rPr>
                <w:rFonts w:ascii="ＭＳ 明朝" w:hAnsi="ＭＳ 明朝" w:hint="eastAsia"/>
                <w:sz w:val="18"/>
                <w:szCs w:val="18"/>
              </w:rPr>
              <w:t>４話し合いについて、「振り返りのポイント」の各項目について振り返り、確認する。</w:t>
            </w:r>
          </w:p>
          <w:p w14:paraId="5DB5FBF2" w14:textId="37EFD0F3" w:rsidR="00C759C8" w:rsidRPr="00F6313C" w:rsidRDefault="00C759C8" w:rsidP="00C759C8">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586B5F">
              <w:rPr>
                <w:rFonts w:ascii="ＭＳ 明朝" w:hAnsi="ＭＳ 明朝" w:hint="eastAsia"/>
                <w:sz w:val="18"/>
                <w:szCs w:val="18"/>
              </w:rPr>
              <w:t>５グループごとに、話し合いの結果をクラス全体に発表し、成果と課題を共有する。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062FDBEA" w14:textId="77777777" w:rsidR="00C759C8" w:rsidRPr="00586B5F" w:rsidRDefault="00C759C8" w:rsidP="00C759C8">
            <w:pPr>
              <w:spacing w:line="300" w:lineRule="exact"/>
              <w:ind w:left="180" w:hangingChars="100" w:hanging="180"/>
              <w:rPr>
                <w:rFonts w:ascii="ＭＳ 明朝" w:hAnsi="ＭＳ 明朝" w:cs="Arial"/>
                <w:sz w:val="18"/>
                <w:szCs w:val="18"/>
              </w:rPr>
            </w:pPr>
            <w:r w:rsidRPr="00586B5F">
              <w:rPr>
                <w:rFonts w:ascii="ＭＳ 明朝" w:eastAsia="BIZ UDゴシック" w:hAnsi="ＭＳ 明朝" w:cs="Arial" w:hint="eastAsia"/>
                <w:bCs/>
                <w:sz w:val="18"/>
                <w:szCs w:val="18"/>
              </w:rPr>
              <w:t>［知技］</w:t>
            </w:r>
            <w:r w:rsidRPr="00586B5F">
              <w:rPr>
                <w:rFonts w:ascii="ＭＳ 明朝" w:hAnsi="ＭＳ 明朝" w:cs="Arial" w:hint="eastAsia"/>
                <w:sz w:val="18"/>
                <w:szCs w:val="18"/>
              </w:rPr>
              <w:t>情報の妥当性や信頼性の吟味の仕方について理解を深め使っている。</w:t>
            </w:r>
          </w:p>
          <w:p w14:paraId="7514471E" w14:textId="77777777" w:rsidR="00C759C8" w:rsidRPr="00586B5F" w:rsidRDefault="00C759C8" w:rsidP="00C759C8">
            <w:pPr>
              <w:spacing w:line="300" w:lineRule="exact"/>
              <w:ind w:left="180" w:hangingChars="100" w:hanging="180"/>
              <w:rPr>
                <w:rFonts w:ascii="ＭＳ 明朝" w:eastAsia="BIZ UDゴシック" w:hAnsi="ＭＳ 明朝" w:cs="Arial"/>
                <w:sz w:val="18"/>
                <w:szCs w:val="18"/>
              </w:rPr>
            </w:pPr>
            <w:r w:rsidRPr="00586B5F">
              <w:rPr>
                <w:rFonts w:ascii="ＭＳ 明朝" w:eastAsia="BIZ UDゴシック" w:hAnsi="ＭＳ 明朝" w:cs="Arial" w:hint="eastAsia"/>
                <w:sz w:val="18"/>
                <w:szCs w:val="18"/>
              </w:rPr>
              <w:t>［思判表］</w:t>
            </w:r>
          </w:p>
          <w:p w14:paraId="25F9430F" w14:textId="77777777" w:rsidR="00C759C8" w:rsidRPr="00586B5F" w:rsidRDefault="00C759C8" w:rsidP="00C759C8">
            <w:pPr>
              <w:spacing w:line="300" w:lineRule="exact"/>
              <w:ind w:left="180" w:hangingChars="100" w:hanging="180"/>
              <w:rPr>
                <w:rFonts w:ascii="ＭＳ 明朝" w:hAnsi="ＭＳ 明朝" w:cs="Arial"/>
                <w:sz w:val="18"/>
                <w:szCs w:val="18"/>
              </w:rPr>
            </w:pPr>
            <w:r w:rsidRPr="00586B5F">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668E6559" w14:textId="77777777" w:rsidR="00C759C8" w:rsidRPr="00586B5F" w:rsidRDefault="00C759C8" w:rsidP="00C759C8">
            <w:pPr>
              <w:spacing w:line="300" w:lineRule="exact"/>
              <w:ind w:left="180" w:hangingChars="100" w:hanging="180"/>
              <w:rPr>
                <w:rFonts w:ascii="ＭＳ 明朝" w:hAnsi="ＭＳ 明朝" w:cs="Arial"/>
                <w:sz w:val="18"/>
                <w:szCs w:val="18"/>
              </w:rPr>
            </w:pPr>
            <w:r w:rsidRPr="00586B5F">
              <w:rPr>
                <w:rFonts w:ascii="ＭＳ 明朝" w:hAnsi="ＭＳ 明朝" w:cs="Arial" w:hint="eastAsia"/>
                <w:sz w:val="18"/>
                <w:szCs w:val="18"/>
              </w:rPr>
              <w:t>・「話すこと・聞くこと」において、論点を共有し、考えを広げたり深めたりしながら、話し合いの目的、種類、状況に応じて、表現や進行など話し合いの仕方や結論の出し方を工夫している。</w:t>
            </w:r>
          </w:p>
          <w:p w14:paraId="166097A4" w14:textId="7FD2EB6F" w:rsidR="00C759C8" w:rsidRPr="003740BB" w:rsidRDefault="00C759C8" w:rsidP="00C759C8">
            <w:pPr>
              <w:spacing w:line="300" w:lineRule="exact"/>
              <w:ind w:left="180" w:hangingChars="100" w:hanging="180"/>
              <w:rPr>
                <w:rFonts w:ascii="ＭＳ 明朝" w:hAnsi="ＭＳ 明朝" w:cs="Arial"/>
                <w:bCs/>
                <w:sz w:val="18"/>
                <w:szCs w:val="18"/>
              </w:rPr>
            </w:pPr>
            <w:r w:rsidRPr="00586B5F">
              <w:rPr>
                <w:rFonts w:ascii="ＭＳ 明朝" w:eastAsia="BIZ UDゴシック" w:hAnsi="ＭＳ 明朝" w:cs="ＭＳ 明朝"/>
                <w:sz w:val="18"/>
                <w:szCs w:val="18"/>
              </w:rPr>
              <w:t>［主］</w:t>
            </w:r>
            <w:r w:rsidRPr="00586B5F">
              <w:rPr>
                <w:rFonts w:ascii="ＭＳ 明朝" w:hAnsi="ＭＳ 明朝" w:cs="Arial" w:hint="eastAsia"/>
                <w:sz w:val="18"/>
                <w:szCs w:val="18"/>
              </w:rPr>
              <w:t>積極的に「企画会議」の進め方に沿って論点を共有し、学習の見通しをもって提案内容を整理しながら、話し合いの仕方や結論の出し方を工夫しようとしている。</w:t>
            </w:r>
          </w:p>
        </w:tc>
      </w:tr>
      <w:tr w:rsidR="0049107C" w:rsidRPr="000B230B" w14:paraId="538A4AE3"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BFF130B" w14:textId="77777777" w:rsidR="0049107C" w:rsidRPr="00F50E20" w:rsidRDefault="0049107C" w:rsidP="00102D98">
            <w:pPr>
              <w:spacing w:line="300" w:lineRule="exact"/>
              <w:jc w:val="left"/>
              <w:rPr>
                <w:rFonts w:ascii="ＭＳ 明朝" w:hAnsi="ＭＳ 明朝"/>
                <w:sz w:val="18"/>
                <w:szCs w:val="18"/>
              </w:rPr>
            </w:pPr>
            <w:r>
              <w:rPr>
                <w:rFonts w:ascii="ＭＳ 明朝" w:hAnsi="ＭＳ 明朝" w:hint="eastAsia"/>
                <w:sz w:val="18"/>
                <w:szCs w:val="18"/>
              </w:rPr>
              <w:t>■３学期</w:t>
            </w:r>
          </w:p>
        </w:tc>
      </w:tr>
      <w:tr w:rsidR="0049107C" w:rsidRPr="00120A5C" w14:paraId="567CFFAE" w14:textId="77777777" w:rsidTr="00102D98">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B67C1A6" w14:textId="77777777" w:rsidR="0049107C" w:rsidRPr="00120A5C" w:rsidRDefault="0049107C" w:rsidP="00102D9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５世界を広げる（１～３月）</w:t>
            </w:r>
          </w:p>
        </w:tc>
      </w:tr>
      <w:tr w:rsidR="004D1A95" w:rsidRPr="00FE5C46" w14:paraId="0E4F3409"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1F87059D" w14:textId="77777777" w:rsidR="004D1A95" w:rsidRDefault="004D1A95" w:rsidP="004D1A95">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19EF1CE6" w14:textId="77777777" w:rsidR="004D1A95" w:rsidRDefault="004D1A95" w:rsidP="004D1A95">
            <w:pPr>
              <w:spacing w:line="300" w:lineRule="exact"/>
              <w:jc w:val="left"/>
              <w:rPr>
                <w:rFonts w:ascii="ＭＳ 明朝" w:hAnsi="ＭＳ 明朝" w:cs="Arial"/>
                <w:bCs/>
                <w:sz w:val="21"/>
                <w:szCs w:val="18"/>
              </w:rPr>
            </w:pPr>
            <w:r>
              <w:rPr>
                <w:rFonts w:ascii="ＭＳ 明朝" w:hAnsi="ＭＳ 明朝" w:cs="Arial" w:hint="eastAsia"/>
                <w:bCs/>
                <w:sz w:val="21"/>
                <w:szCs w:val="18"/>
              </w:rPr>
              <w:t>「無駄」と進化</w:t>
            </w:r>
          </w:p>
          <w:p w14:paraId="05345443" w14:textId="77777777" w:rsidR="004D1A95" w:rsidRDefault="004D1A95" w:rsidP="004D1A95">
            <w:pPr>
              <w:spacing w:line="300" w:lineRule="exact"/>
              <w:jc w:val="right"/>
              <w:rPr>
                <w:rFonts w:ascii="ＭＳ 明朝" w:hAnsi="ＭＳ 明朝" w:cs="Arial"/>
                <w:sz w:val="18"/>
                <w:szCs w:val="18"/>
              </w:rPr>
            </w:pPr>
            <w:r>
              <w:rPr>
                <w:rFonts w:ascii="ＭＳ 明朝" w:hAnsi="ＭＳ 明朝" w:cs="Arial" w:hint="eastAsia"/>
                <w:sz w:val="18"/>
                <w:szCs w:val="18"/>
              </w:rPr>
              <w:t xml:space="preserve">Ｐ168  </w:t>
            </w:r>
          </w:p>
          <w:p w14:paraId="67D6F988" w14:textId="4391445D" w:rsidR="004D1A95" w:rsidRPr="003A6B1A" w:rsidRDefault="004D1A95" w:rsidP="004D1A95">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36F87C34" w14:textId="77777777" w:rsidR="004D1A95" w:rsidRDefault="004D1A95" w:rsidP="004D1A95">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75C19740" w14:textId="77777777" w:rsidR="004D1A95" w:rsidRDefault="004D1A95" w:rsidP="004D1A95">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 xml:space="preserve">] </w:t>
            </w:r>
            <w:r>
              <w:rPr>
                <w:rFonts w:ascii="ＭＳ 明朝" w:eastAsia="BIZ UDゴシック" w:hAnsi="ＭＳ 明朝" w:cs="Arial" w:hint="eastAsia"/>
                <w:bCs/>
                <w:sz w:val="18"/>
                <w:szCs w:val="18"/>
              </w:rPr>
              <w:t>話す</w:t>
            </w:r>
            <w:r>
              <w:rPr>
                <w:rFonts w:ascii="ＭＳ 明朝" w:eastAsia="BIZ UDゴシック" w:hAnsi="ＭＳ 明朝" w:cs="Arial" w:hint="eastAsia"/>
                <w:bCs/>
                <w:sz w:val="18"/>
                <w:szCs w:val="18"/>
              </w:rPr>
              <w:lastRenderedPageBreak/>
              <w:t>こと・聞くこと</w:t>
            </w:r>
            <w:r>
              <w:rPr>
                <w:rFonts w:ascii="ＭＳ 明朝" w:hAnsi="ＭＳ 明朝" w:cs="Arial" w:hint="eastAsia"/>
                <w:bCs/>
                <w:sz w:val="18"/>
                <w:szCs w:val="18"/>
              </w:rPr>
              <w:t>⑴オ</w:t>
            </w:r>
          </w:p>
          <w:p w14:paraId="1ED47394" w14:textId="77777777" w:rsidR="004D1A95" w:rsidRDefault="004D1A95" w:rsidP="004D1A95">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 xml:space="preserve">　</w:t>
            </w: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⑴ウ</w:t>
            </w:r>
          </w:p>
          <w:p w14:paraId="69E52E6B" w14:textId="5762BC05" w:rsidR="004D1A95" w:rsidRPr="003A6B1A" w:rsidRDefault="004D1A95" w:rsidP="009B01B8">
            <w:pPr>
              <w:spacing w:line="300" w:lineRule="exact"/>
              <w:ind w:leftChars="100" w:left="200"/>
              <w:rPr>
                <w:rFonts w:ascii="ＭＳ 明朝" w:eastAsia="BIZ UDゴシック"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1832ADD8" w14:textId="01D4020F" w:rsidR="004D1A95" w:rsidRPr="00DD1CCE" w:rsidRDefault="004D1A95" w:rsidP="004D1A95">
            <w:pPr>
              <w:spacing w:line="300" w:lineRule="exact"/>
              <w:ind w:left="180" w:hangingChars="100" w:hanging="180"/>
              <w:rPr>
                <w:rFonts w:ascii="ＭＳ 明朝" w:hAnsi="ＭＳ 明朝"/>
                <w:color w:val="0070C0"/>
                <w:sz w:val="18"/>
                <w:szCs w:val="18"/>
              </w:rPr>
            </w:pPr>
            <w:r>
              <w:rPr>
                <w:rFonts w:ascii="ＭＳ 明朝" w:hAnsi="ＭＳ 明朝" w:hint="eastAsia"/>
                <w:sz w:val="18"/>
                <w:szCs w:val="18"/>
              </w:rPr>
              <w:lastRenderedPageBreak/>
              <w:t>・事例に即して内容を正確に読み取り、遺伝システムにお</w:t>
            </w:r>
            <w:r>
              <w:rPr>
                <w:rFonts w:ascii="ＭＳ 明朝" w:hAnsi="ＭＳ 明朝" w:hint="eastAsia"/>
                <w:sz w:val="18"/>
                <w:szCs w:val="18"/>
              </w:rPr>
              <w:lastRenderedPageBreak/>
              <w:t>ける変異の意義を理解する。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D5F9EB0" w14:textId="77777777" w:rsidR="004D1A95" w:rsidRDefault="004D1A95" w:rsidP="004D1A95">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1857AA59" w14:textId="77777777" w:rsidR="004D1A95" w:rsidRDefault="004D1A95" w:rsidP="004D1A95">
            <w:pPr>
              <w:spacing w:line="300" w:lineRule="exact"/>
              <w:ind w:left="180" w:hangingChars="100" w:hanging="180"/>
              <w:rPr>
                <w:rFonts w:ascii="ＭＳ 明朝" w:hAnsi="ＭＳ 明朝"/>
                <w:sz w:val="18"/>
                <w:szCs w:val="18"/>
              </w:rPr>
            </w:pPr>
            <w:r>
              <w:rPr>
                <w:rFonts w:ascii="ＭＳ 明朝" w:hAnsi="ＭＳ 明朝" w:hint="eastAsia"/>
                <w:sz w:val="18"/>
                <w:szCs w:val="18"/>
              </w:rPr>
              <w:t>１「『無駄』と進化」というタイトルに注意しながら、本文を通読する。（手引き１）</w:t>
            </w:r>
          </w:p>
          <w:p w14:paraId="762ECBBB" w14:textId="77777777" w:rsidR="004D1A95" w:rsidRDefault="004D1A95" w:rsidP="004D1A95">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２「不均衡進化論」とは、どのような説で、どのようなところがすばらしいかを読み取り、説明する。（手引き２）</w:t>
            </w:r>
          </w:p>
          <w:p w14:paraId="7C4AB5FF" w14:textId="77777777" w:rsidR="004D1A95" w:rsidRDefault="004D1A95" w:rsidP="004D1A95">
            <w:pPr>
              <w:spacing w:line="300" w:lineRule="exact"/>
              <w:ind w:left="180" w:hangingChars="100" w:hanging="180"/>
              <w:rPr>
                <w:rFonts w:ascii="ＭＳ 明朝" w:hAnsi="ＭＳ 明朝"/>
                <w:sz w:val="18"/>
                <w:szCs w:val="18"/>
              </w:rPr>
            </w:pPr>
            <w:r>
              <w:rPr>
                <w:rFonts w:ascii="ＭＳ 明朝" w:hAnsi="ＭＳ 明朝" w:hint="eastAsia"/>
                <w:sz w:val="18"/>
                <w:szCs w:val="18"/>
              </w:rPr>
              <w:t>３「現代の進化学」の教えと、「通常イメージされている、適応的な進化」との違いを理解しながら、「『無駄』な変異」を起こし、筆者が考える「許容すること」の大切さと、その理由を読み取り、まとめる。（手引き３・４）</w:t>
            </w:r>
          </w:p>
          <w:p w14:paraId="5934FB96" w14:textId="77777777" w:rsidR="004D1A95" w:rsidRDefault="004D1A95" w:rsidP="004D1A95">
            <w:pPr>
              <w:spacing w:line="300" w:lineRule="exact"/>
              <w:ind w:left="180" w:hangingChars="100" w:hanging="180"/>
              <w:rPr>
                <w:rFonts w:ascii="ＭＳ 明朝" w:hAnsi="ＭＳ 明朝"/>
                <w:kern w:val="0"/>
                <w:sz w:val="18"/>
                <w:szCs w:val="18"/>
              </w:rPr>
            </w:pPr>
            <w:r>
              <w:rPr>
                <w:rFonts w:ascii="ＭＳ 明朝" w:hAnsi="ＭＳ 明朝" w:hint="eastAsia"/>
                <w:kern w:val="0"/>
                <w:sz w:val="18"/>
                <w:szCs w:val="18"/>
              </w:rPr>
              <w:t>４放射線に強い細菌が、放射線量の高い場所に住んでいるわけではないことを、筆者が強調する理由を理解しながら、「生命という現象」についての考えを読み取り、まとめる。（手引き５・６）</w:t>
            </w:r>
          </w:p>
          <w:p w14:paraId="60A47E62" w14:textId="77777777" w:rsidR="004D1A95" w:rsidRDefault="004D1A95" w:rsidP="004D1A95">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CF91B02" w14:textId="21916E17" w:rsidR="004D1A95" w:rsidRPr="00FF49E4" w:rsidRDefault="004D1A95" w:rsidP="004D1A95">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１自分がジレンマを感じた経験を一つ取り上げ、どのように解決したのか文章にまとめる。（言語活動１）／「『無駄』な性質」が、「無駄」でありながら淘汰されない理由を話し合う。（言語活動２）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63391ED4" w14:textId="77777777" w:rsidR="004D1A95" w:rsidRDefault="004D1A95" w:rsidP="004D1A95">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16086E1"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0F2333BE"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・常用漢字の読みに慣れ、主な常用漢字を書き、文や文章の中で使っている。</w:t>
            </w:r>
          </w:p>
          <w:p w14:paraId="5484B6DF"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268615B"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96B9973" w14:textId="77777777" w:rsidR="004D1A95" w:rsidRDefault="004D1A95" w:rsidP="004D1A95">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FEAD63A"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5F294CCE"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4E745D97"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1375321" w14:textId="77777777" w:rsidR="004D1A95" w:rsidRDefault="004D1A95" w:rsidP="004D1A9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67DE8794" w14:textId="77777777" w:rsidR="004D1A95" w:rsidRDefault="004D1A95" w:rsidP="004D1A95">
            <w:pPr>
              <w:spacing w:line="300" w:lineRule="exact"/>
              <w:ind w:left="180" w:hangingChars="100" w:hanging="180"/>
              <w:rPr>
                <w:rFonts w:ascii="ＭＳ 明朝" w:hAnsi="ＭＳ 明朝" w:cs="ＭＳ ゴシック"/>
                <w:kern w:val="0"/>
                <w:sz w:val="18"/>
                <w:szCs w:val="18"/>
              </w:rPr>
            </w:pPr>
            <w:r>
              <w:rPr>
                <w:rFonts w:ascii="ＭＳ 明朝" w:eastAsia="BIZ UDゴシック" w:hAnsi="ＭＳ 明朝" w:cs="ＭＳ ゴシック" w:hint="eastAsia"/>
                <w:sz w:val="18"/>
                <w:szCs w:val="18"/>
              </w:rPr>
              <w:t>［主］</w:t>
            </w:r>
            <w:r>
              <w:rPr>
                <w:rFonts w:ascii="ＭＳ 明朝" w:hAnsi="ＭＳ 明朝" w:cs="ＭＳ ゴシック" w:hint="eastAsia"/>
                <w:kern w:val="0"/>
                <w:sz w:val="18"/>
                <w:szCs w:val="18"/>
              </w:rPr>
              <w:t>粘り強く筆者が挙げた事例の意味を読み解き、今までの学習を生かして筆者の意図を正しく理解しながら、自分の考えをまとめようとしている。</w:t>
            </w:r>
          </w:p>
          <w:p w14:paraId="6F3CE5F7" w14:textId="227CFAB2" w:rsidR="00CF5361" w:rsidRPr="00FF49E4" w:rsidRDefault="00CF5361" w:rsidP="004D1A95">
            <w:pPr>
              <w:spacing w:line="300" w:lineRule="exact"/>
              <w:ind w:left="180" w:hangingChars="100" w:hanging="180"/>
              <w:rPr>
                <w:rFonts w:ascii="ＭＳ 明朝" w:hAnsi="ＭＳ 明朝" w:cs="ＭＳ ゴシック"/>
                <w:sz w:val="18"/>
                <w:szCs w:val="18"/>
                <w:highlight w:val="green"/>
              </w:rPr>
            </w:pPr>
          </w:p>
        </w:tc>
      </w:tr>
      <w:tr w:rsidR="000A72D3" w:rsidRPr="004F4C56" w14:paraId="6E9E1A7D" w14:textId="77777777" w:rsidTr="0049107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544E4868" w14:textId="77777777" w:rsidR="000A72D3" w:rsidRPr="00A808A2" w:rsidRDefault="000A72D3" w:rsidP="00CF5361">
            <w:pPr>
              <w:widowControl/>
              <w:spacing w:line="300" w:lineRule="exact"/>
              <w:rPr>
                <w:rFonts w:ascii="ＭＳ 明朝" w:hAnsi="ＭＳ 明朝" w:cs="Arial"/>
                <w:sz w:val="18"/>
                <w:szCs w:val="18"/>
              </w:rPr>
            </w:pPr>
            <w:r w:rsidRPr="00A808A2">
              <w:rPr>
                <w:rFonts w:ascii="ＭＳ 明朝" w:hAnsi="ＭＳ 明朝" w:cs="Arial" w:hint="eastAsia"/>
                <w:sz w:val="18"/>
                <w:szCs w:val="18"/>
              </w:rPr>
              <w:lastRenderedPageBreak/>
              <w:t>読む（話す・聞く／書く）</w:t>
            </w:r>
          </w:p>
          <w:p w14:paraId="5A3C9812" w14:textId="77777777" w:rsidR="000A72D3" w:rsidRPr="00A808A2" w:rsidRDefault="000A72D3" w:rsidP="00CF5361">
            <w:pPr>
              <w:widowControl/>
              <w:spacing w:line="300" w:lineRule="exact"/>
              <w:rPr>
                <w:rFonts w:ascii="ＭＳ 明朝" w:hAnsi="ＭＳ 明朝" w:cs="Arial"/>
                <w:sz w:val="21"/>
                <w:szCs w:val="21"/>
              </w:rPr>
            </w:pPr>
            <w:r w:rsidRPr="00A808A2">
              <w:rPr>
                <w:rFonts w:ascii="ＭＳ 明朝" w:hAnsi="ＭＳ 明朝" w:cs="Arial" w:hint="eastAsia"/>
                <w:sz w:val="21"/>
                <w:szCs w:val="21"/>
              </w:rPr>
              <w:t>人工知能はなぜ椅子に座れないのか</w:t>
            </w:r>
          </w:p>
          <w:p w14:paraId="61A2BFA8" w14:textId="77777777" w:rsidR="000A72D3" w:rsidRPr="00A808A2" w:rsidRDefault="000A72D3" w:rsidP="00CF5361">
            <w:pPr>
              <w:widowControl/>
              <w:spacing w:line="300" w:lineRule="exact"/>
              <w:jc w:val="right"/>
              <w:rPr>
                <w:rFonts w:ascii="ＭＳ 明朝" w:hAnsi="ＭＳ 明朝" w:cs="Arial"/>
                <w:sz w:val="18"/>
                <w:szCs w:val="18"/>
              </w:rPr>
            </w:pPr>
            <w:r w:rsidRPr="00A808A2">
              <w:rPr>
                <w:rFonts w:ascii="ＭＳ 明朝" w:hAnsi="ＭＳ 明朝" w:cs="Arial" w:hint="eastAsia"/>
                <w:sz w:val="18"/>
                <w:szCs w:val="18"/>
              </w:rPr>
              <w:t>Ｐ</w:t>
            </w:r>
            <w:r w:rsidRPr="00A808A2">
              <w:rPr>
                <w:rFonts w:ascii="ＭＳ 明朝" w:hAnsi="ＭＳ 明朝" w:cs="Arial"/>
                <w:sz w:val="18"/>
                <w:szCs w:val="18"/>
              </w:rPr>
              <w:t>1</w:t>
            </w:r>
            <w:r w:rsidRPr="00A808A2">
              <w:rPr>
                <w:rFonts w:ascii="ＭＳ 明朝" w:hAnsi="ＭＳ 明朝" w:cs="Arial" w:hint="eastAsia"/>
                <w:sz w:val="18"/>
                <w:szCs w:val="18"/>
              </w:rPr>
              <w:t>74</w:t>
            </w:r>
          </w:p>
          <w:p w14:paraId="5E6CE698" w14:textId="3B9F770F" w:rsidR="000A72D3" w:rsidRPr="003A6B1A" w:rsidRDefault="000A72D3" w:rsidP="00CF5361">
            <w:pPr>
              <w:widowControl/>
              <w:spacing w:line="300" w:lineRule="exact"/>
              <w:jc w:val="right"/>
              <w:rPr>
                <w:rFonts w:ascii="ＭＳ 明朝" w:hAnsi="ＭＳ 明朝" w:cs="Arial"/>
                <w:sz w:val="18"/>
                <w:szCs w:val="18"/>
              </w:rPr>
            </w:pPr>
            <w:r w:rsidRPr="00A808A2">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FA74AEB"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eastAsia="BIZ UDゴシック" w:hAnsi="ＭＳ 明朝" w:cs="Arial"/>
                <w:bCs/>
                <w:sz w:val="18"/>
                <w:szCs w:val="18"/>
              </w:rPr>
              <w:t>[</w:t>
            </w:r>
            <w:r w:rsidRPr="00A808A2">
              <w:rPr>
                <w:rFonts w:ascii="ＭＳ 明朝" w:eastAsia="BIZ UDゴシック" w:hAnsi="ＭＳ 明朝" w:cs="Arial" w:hint="eastAsia"/>
                <w:bCs/>
                <w:sz w:val="18"/>
                <w:szCs w:val="18"/>
              </w:rPr>
              <w:t>知技</w:t>
            </w:r>
            <w:r w:rsidRPr="00A808A2">
              <w:rPr>
                <w:rFonts w:ascii="ＭＳ 明朝" w:eastAsia="BIZ UDゴシック" w:hAnsi="ＭＳ 明朝" w:cs="Arial"/>
                <w:bCs/>
                <w:sz w:val="18"/>
                <w:szCs w:val="18"/>
              </w:rPr>
              <w:t>]</w:t>
            </w:r>
            <w:r w:rsidRPr="00A808A2">
              <w:rPr>
                <w:rFonts w:ascii="ＭＳ 明朝" w:hAnsi="ＭＳ 明朝" w:cs="Arial" w:hint="eastAsia"/>
                <w:bCs/>
                <w:sz w:val="18"/>
                <w:szCs w:val="18"/>
              </w:rPr>
              <w:t>⑴ア、ウ、エ、オ</w:t>
            </w:r>
          </w:p>
          <w:p w14:paraId="7FF21CB8"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eastAsia="BIZ UDゴシック" w:hAnsi="ＭＳ 明朝" w:cs="Arial"/>
                <w:bCs/>
                <w:sz w:val="18"/>
                <w:szCs w:val="18"/>
              </w:rPr>
              <w:t>[</w:t>
            </w:r>
            <w:r w:rsidRPr="00A808A2">
              <w:rPr>
                <w:rFonts w:ascii="ＭＳ 明朝" w:eastAsia="BIZ UDゴシック" w:hAnsi="ＭＳ 明朝" w:cs="Arial" w:hint="eastAsia"/>
                <w:bCs/>
                <w:sz w:val="18"/>
                <w:szCs w:val="18"/>
              </w:rPr>
              <w:t>思判表</w:t>
            </w:r>
            <w:r w:rsidRPr="00A808A2">
              <w:rPr>
                <w:rFonts w:ascii="ＭＳ 明朝" w:eastAsia="BIZ UDゴシック" w:hAnsi="ＭＳ 明朝" w:cs="Arial"/>
                <w:bCs/>
                <w:sz w:val="18"/>
                <w:szCs w:val="18"/>
              </w:rPr>
              <w:t>]</w:t>
            </w:r>
            <w:r w:rsidRPr="00A808A2">
              <w:rPr>
                <w:rFonts w:ascii="ＭＳ 明朝" w:eastAsia="BIZ UDゴシック" w:hAnsi="ＭＳ 明朝" w:cs="Arial" w:hint="eastAsia"/>
                <w:bCs/>
                <w:sz w:val="18"/>
                <w:szCs w:val="18"/>
              </w:rPr>
              <w:t>話すこと・聞くこと</w:t>
            </w:r>
            <w:r w:rsidRPr="00A808A2">
              <w:rPr>
                <w:rFonts w:ascii="ＭＳ 明朝" w:hAnsi="ＭＳ 明朝" w:cs="Arial" w:hint="eastAsia"/>
                <w:bCs/>
                <w:sz w:val="18"/>
                <w:szCs w:val="18"/>
              </w:rPr>
              <w:t>⑴ア</w:t>
            </w:r>
          </w:p>
          <w:p w14:paraId="0644A8B9" w14:textId="77777777" w:rsidR="000A72D3" w:rsidRPr="00A808A2" w:rsidRDefault="000A72D3" w:rsidP="00CF5361">
            <w:pPr>
              <w:widowControl/>
              <w:spacing w:line="300" w:lineRule="exact"/>
              <w:ind w:leftChars="100" w:left="200"/>
              <w:rPr>
                <w:rFonts w:ascii="ＭＳ 明朝" w:hAnsi="ＭＳ 明朝" w:cs="Arial"/>
                <w:bCs/>
                <w:sz w:val="18"/>
                <w:szCs w:val="18"/>
              </w:rPr>
            </w:pPr>
            <w:r w:rsidRPr="00A808A2">
              <w:rPr>
                <w:rFonts w:ascii="ＭＳ 明朝" w:eastAsia="BIZ UDゴシック" w:hAnsi="ＭＳ 明朝" w:cs="Arial" w:hint="eastAsia"/>
                <w:bCs/>
                <w:sz w:val="18"/>
                <w:szCs w:val="18"/>
              </w:rPr>
              <w:t>書くこと</w:t>
            </w:r>
            <w:r w:rsidRPr="00A808A2">
              <w:rPr>
                <w:rFonts w:ascii="ＭＳ 明朝" w:hAnsi="ＭＳ 明朝" w:cs="Arial" w:hint="eastAsia"/>
                <w:bCs/>
                <w:sz w:val="18"/>
                <w:szCs w:val="18"/>
              </w:rPr>
              <w:t>⑴エ</w:t>
            </w:r>
          </w:p>
          <w:p w14:paraId="6429A4A3" w14:textId="130967A6" w:rsidR="000A72D3" w:rsidRPr="003A6B1A" w:rsidRDefault="000A72D3" w:rsidP="009B01B8">
            <w:pPr>
              <w:widowControl/>
              <w:spacing w:line="300" w:lineRule="exact"/>
              <w:ind w:leftChars="100" w:left="200"/>
              <w:rPr>
                <w:rFonts w:ascii="ＭＳ 明朝" w:eastAsia="BIZ UDゴシック" w:hAnsi="ＭＳ 明朝" w:cs="Arial"/>
                <w:bCs/>
                <w:sz w:val="18"/>
                <w:szCs w:val="18"/>
              </w:rPr>
            </w:pPr>
            <w:r w:rsidRPr="00A808A2">
              <w:rPr>
                <w:rFonts w:ascii="ＭＳ 明朝" w:eastAsia="BIZ UDゴシック" w:hAnsi="ＭＳ 明朝" w:cs="Arial" w:hint="eastAsia"/>
                <w:bCs/>
                <w:sz w:val="18"/>
                <w:szCs w:val="18"/>
              </w:rPr>
              <w:t>読むこと</w:t>
            </w:r>
            <w:r w:rsidRPr="00A808A2">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C9DEB17" w14:textId="6ADA05BF" w:rsidR="000A72D3" w:rsidRPr="003A6B1A" w:rsidRDefault="000A72D3" w:rsidP="00CF5361">
            <w:pPr>
              <w:widowControl/>
              <w:spacing w:line="300" w:lineRule="exact"/>
              <w:ind w:left="180" w:hangingChars="100" w:hanging="180"/>
              <w:rPr>
                <w:rFonts w:ascii="ＭＳ 明朝" w:hAnsi="ＭＳ 明朝"/>
                <w:sz w:val="18"/>
                <w:szCs w:val="18"/>
              </w:rPr>
            </w:pPr>
            <w:r w:rsidRPr="00A808A2">
              <w:rPr>
                <w:rFonts w:ascii="ＭＳ 明朝" w:hAnsi="ＭＳ 明朝" w:hint="eastAsia"/>
                <w:sz w:val="18"/>
                <w:szCs w:val="18"/>
              </w:rPr>
              <w:t>・人工知能に関して人間と比較しながら論じた評論を読み、両者の違いについて考える。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491B644D" w14:textId="77777777" w:rsidR="000A72D3" w:rsidRPr="00A808A2" w:rsidRDefault="000A72D3" w:rsidP="00CF5361">
            <w:pPr>
              <w:widowControl/>
              <w:overflowPunct w:val="0"/>
              <w:ind w:left="181" w:hangingChars="100" w:hanging="181"/>
              <w:textAlignment w:val="baseline"/>
              <w:rPr>
                <w:rFonts w:ascii="ＭＳ ゴシック" w:eastAsia="ＭＳ ゴシック" w:hAnsi="ＭＳ ゴシック" w:cs="ＭＳ 明朝"/>
                <w:b/>
                <w:kern w:val="0"/>
                <w:sz w:val="18"/>
                <w:szCs w:val="18"/>
              </w:rPr>
            </w:pPr>
            <w:r w:rsidRPr="00A808A2">
              <w:rPr>
                <w:rFonts w:ascii="ＭＳ ゴシック" w:eastAsia="ＭＳ ゴシック" w:hAnsi="ＭＳ ゴシック" w:cs="ＭＳ 明朝" w:hint="eastAsia"/>
                <w:b/>
                <w:kern w:val="0"/>
                <w:sz w:val="18"/>
                <w:szCs w:val="18"/>
              </w:rPr>
              <w:t>＜第１時＞</w:t>
            </w:r>
          </w:p>
          <w:p w14:paraId="3AE3B7D0" w14:textId="77777777" w:rsidR="000A72D3" w:rsidRPr="00A808A2"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１「コミュニケーション」「意図」「意味」「物語」などの語句に注意しながら、本文を通読する。（手引き１）</w:t>
            </w:r>
          </w:p>
          <w:p w14:paraId="4D0F783C" w14:textId="77777777" w:rsidR="000A72D3" w:rsidRPr="00A808A2"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２コミュニケーションに関する、「クロード・エルウッド・シャノンらの考え方」とはどのようなものかを読み取り、まとめる。（手引き２）</w:t>
            </w:r>
          </w:p>
          <w:p w14:paraId="65846F2F" w14:textId="77777777" w:rsidR="000A72D3" w:rsidRPr="00A808A2"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３「特徴を表現するという方法」に欠けている「重要な視点」とは何か、また、それが「『意図』についての理解」とどのように結び付いているかを読み取り、まとめる。（手引き３・４）</w:t>
            </w:r>
          </w:p>
          <w:p w14:paraId="24AA52AA" w14:textId="77777777" w:rsidR="000A72D3" w:rsidRPr="00A808A2"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４「場」と「身体」との関係に注意しながら、「こうした考え方」が、どのような考え方を指しているかを読み取り、まとめる。（手引き５）</w:t>
            </w:r>
          </w:p>
          <w:p w14:paraId="35320F83" w14:textId="77777777" w:rsidR="000A72D3" w:rsidRPr="00A808A2"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５「『自らの人生を生きる』という行為」は、「人間や生物にのみ許された行為である」と筆者が考える理由を、「人工知能」との対比を踏まえて理解し、まとめる。（手引き６）</w:t>
            </w:r>
          </w:p>
          <w:p w14:paraId="5C89E091" w14:textId="77777777" w:rsidR="000A72D3" w:rsidRPr="00A808A2" w:rsidRDefault="000A72D3" w:rsidP="00CF5361">
            <w:pPr>
              <w:widowControl/>
              <w:overflowPunct w:val="0"/>
              <w:ind w:left="181" w:hangingChars="100" w:hanging="181"/>
              <w:textAlignment w:val="baseline"/>
              <w:rPr>
                <w:rFonts w:ascii="ＭＳ ゴシック" w:eastAsia="ＭＳ ゴシック" w:hAnsi="ＭＳ ゴシック" w:cs="ＭＳ 明朝"/>
                <w:b/>
                <w:kern w:val="0"/>
                <w:sz w:val="18"/>
                <w:szCs w:val="18"/>
              </w:rPr>
            </w:pPr>
            <w:r w:rsidRPr="00A808A2">
              <w:rPr>
                <w:rFonts w:ascii="ＭＳ ゴシック" w:eastAsia="ＭＳ ゴシック" w:hAnsi="ＭＳ ゴシック" w:cs="ＭＳ 明朝" w:hint="eastAsia"/>
                <w:b/>
                <w:kern w:val="0"/>
                <w:sz w:val="18"/>
                <w:szCs w:val="18"/>
              </w:rPr>
              <w:t>＜第２時＞</w:t>
            </w:r>
          </w:p>
          <w:p w14:paraId="2BDD6EFE" w14:textId="5F043A3D" w:rsidR="000A72D3" w:rsidRPr="004F4C56" w:rsidRDefault="000A72D3" w:rsidP="00CF5361">
            <w:pPr>
              <w:widowControl/>
              <w:overflowPunct w:val="0"/>
              <w:spacing w:line="300" w:lineRule="exact"/>
              <w:ind w:left="180" w:hangingChars="100" w:hanging="180"/>
              <w:textAlignment w:val="baseline"/>
              <w:rPr>
                <w:rFonts w:ascii="ＭＳ 明朝" w:hAnsi="ＭＳ 明朝" w:cs="ＭＳ 明朝"/>
                <w:bCs/>
                <w:kern w:val="0"/>
                <w:sz w:val="18"/>
                <w:szCs w:val="18"/>
              </w:rPr>
            </w:pPr>
            <w:r w:rsidRPr="00A808A2">
              <w:rPr>
                <w:rFonts w:ascii="ＭＳ 明朝" w:hAnsi="ＭＳ 明朝" w:cs="ＭＳ 明朝" w:hint="eastAsia"/>
                <w:bCs/>
                <w:kern w:val="0"/>
                <w:sz w:val="18"/>
                <w:szCs w:val="18"/>
              </w:rPr>
              <w:t>１身近な具体例から「椅子を認識するということ」が「『物語』の中に関係が作りだされるということ」であるとはどういうことか、考え、話し合う。（言語活動１）／「人工知能はなぜ椅子に座れないのか」という問いに対する筆者の考えを要約し、要約した文章を第三者に読んでもらい、読み手からの意見を踏まえて修正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2C577178" w14:textId="77777777" w:rsidR="000A72D3" w:rsidRPr="00A808A2" w:rsidRDefault="000A72D3" w:rsidP="00CF5361">
            <w:pPr>
              <w:widowControl/>
              <w:spacing w:line="300" w:lineRule="exact"/>
              <w:ind w:left="180" w:hangingChars="100" w:hanging="180"/>
              <w:rPr>
                <w:rFonts w:ascii="ＭＳ 明朝" w:eastAsia="BIZ UDゴシック" w:hAnsi="ＭＳ 明朝" w:cs="Arial"/>
                <w:bCs/>
                <w:sz w:val="18"/>
                <w:szCs w:val="18"/>
              </w:rPr>
            </w:pPr>
            <w:r w:rsidRPr="00A808A2">
              <w:rPr>
                <w:rFonts w:ascii="ＭＳ 明朝" w:eastAsia="BIZ UDゴシック" w:hAnsi="ＭＳ 明朝" w:cs="Arial" w:hint="eastAsia"/>
                <w:bCs/>
                <w:sz w:val="18"/>
                <w:szCs w:val="18"/>
              </w:rPr>
              <w:t>［知技］</w:t>
            </w:r>
          </w:p>
          <w:p w14:paraId="31A8DE3D"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・言葉には、認識や思考を支える働きがあることを理解している。</w:t>
            </w:r>
          </w:p>
          <w:p w14:paraId="3662953D"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・常用漢字の読みに慣れ、主な常用漢字を書き、文や文章の中で使っている。</w:t>
            </w:r>
          </w:p>
          <w:p w14:paraId="7F041F25"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C2BD469"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・文、話、文章の効果的な組み立て方や接続の仕方について理解している。</w:t>
            </w:r>
          </w:p>
          <w:p w14:paraId="1880B7A8" w14:textId="77777777" w:rsidR="000A72D3" w:rsidRPr="00A808A2" w:rsidRDefault="000A72D3" w:rsidP="00CF5361">
            <w:pPr>
              <w:widowControl/>
              <w:spacing w:line="300" w:lineRule="exact"/>
              <w:ind w:left="180" w:hangingChars="100" w:hanging="180"/>
              <w:rPr>
                <w:rFonts w:ascii="ＭＳ 明朝" w:eastAsia="BIZ UDゴシック" w:hAnsi="ＭＳ 明朝" w:cs="Arial"/>
                <w:bCs/>
                <w:sz w:val="18"/>
                <w:szCs w:val="18"/>
              </w:rPr>
            </w:pPr>
            <w:r w:rsidRPr="00A808A2">
              <w:rPr>
                <w:rFonts w:ascii="ＭＳ 明朝" w:eastAsia="BIZ UDゴシック" w:hAnsi="ＭＳ 明朝" w:cs="Arial" w:hint="eastAsia"/>
                <w:bCs/>
                <w:sz w:val="18"/>
                <w:szCs w:val="18"/>
              </w:rPr>
              <w:t>［思判表］</w:t>
            </w:r>
          </w:p>
          <w:p w14:paraId="1D127702"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・「話すこと・聞くこと」において、目的や場に応じて、実社会の中から適切な話題を決め、様々な観点から情報を収集、整理して、伝え合う内容を検討している。</w:t>
            </w:r>
          </w:p>
          <w:p w14:paraId="686C4C6F"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1DBD2DD2"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7D938F8D" w14:textId="77777777" w:rsidR="000A72D3" w:rsidRPr="00A808A2"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63D7429" w14:textId="20F71241" w:rsidR="000A72D3" w:rsidRPr="004F4C56" w:rsidRDefault="000A72D3" w:rsidP="00CF5361">
            <w:pPr>
              <w:widowControl/>
              <w:spacing w:line="300" w:lineRule="exact"/>
              <w:ind w:left="180" w:hangingChars="100" w:hanging="180"/>
              <w:rPr>
                <w:rFonts w:ascii="ＭＳ 明朝" w:hAnsi="ＭＳ 明朝" w:cs="Arial"/>
                <w:bCs/>
                <w:sz w:val="18"/>
                <w:szCs w:val="18"/>
              </w:rPr>
            </w:pPr>
            <w:r w:rsidRPr="00A808A2">
              <w:rPr>
                <w:rFonts w:ascii="ＭＳ 明朝" w:eastAsia="BIZ UDゴシック" w:hAnsi="ＭＳ 明朝" w:cs="Arial" w:hint="eastAsia"/>
                <w:bCs/>
                <w:sz w:val="18"/>
                <w:szCs w:val="18"/>
              </w:rPr>
              <w:t>［主］</w:t>
            </w:r>
            <w:r w:rsidRPr="00A808A2">
              <w:rPr>
                <w:rFonts w:ascii="ＭＳ 明朝" w:hAnsi="ＭＳ 明朝" w:cs="Arial" w:hint="eastAsia"/>
                <w:bCs/>
                <w:kern w:val="0"/>
                <w:sz w:val="18"/>
                <w:szCs w:val="18"/>
              </w:rPr>
              <w:t>粘り強く筆者が説く人間と人工知能の比較について理解し、今までの学習を生かして筆者が考える</w:t>
            </w:r>
            <w:r w:rsidRPr="002266CA">
              <w:rPr>
                <w:rFonts w:ascii="ＭＳ 明朝" w:hAnsi="ＭＳ 明朝" w:cs="Arial" w:hint="eastAsia"/>
                <w:bCs/>
                <w:kern w:val="0"/>
                <w:sz w:val="18"/>
                <w:szCs w:val="18"/>
              </w:rPr>
              <w:t>「『自らの人生を生きる』という行為」</w:t>
            </w:r>
            <w:r w:rsidRPr="00A808A2">
              <w:rPr>
                <w:rFonts w:ascii="ＭＳ 明朝" w:hAnsi="ＭＳ 明朝" w:cs="Arial" w:hint="eastAsia"/>
                <w:bCs/>
                <w:kern w:val="0"/>
                <w:sz w:val="18"/>
                <w:szCs w:val="18"/>
              </w:rPr>
              <w:t>について読み取り、自分の考えを深めようとしている。</w:t>
            </w:r>
          </w:p>
        </w:tc>
      </w:tr>
      <w:tr w:rsidR="006420DA" w:rsidRPr="004F4C56" w14:paraId="54827AA0" w14:textId="77777777" w:rsidTr="00102D98">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74DD7A06" w14:textId="77777777" w:rsidR="006420DA" w:rsidRDefault="006420DA" w:rsidP="006420DA">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6F9F3169" w14:textId="77777777" w:rsidR="006420DA" w:rsidRDefault="006420DA" w:rsidP="006420DA">
            <w:pPr>
              <w:spacing w:line="300" w:lineRule="exact"/>
              <w:rPr>
                <w:rFonts w:ascii="ＭＳ 明朝" w:hAnsi="ＭＳ 明朝" w:cs="Arial"/>
                <w:sz w:val="21"/>
                <w:szCs w:val="21"/>
              </w:rPr>
            </w:pPr>
            <w:r>
              <w:rPr>
                <w:rFonts w:ascii="ＭＳ 明朝" w:hAnsi="ＭＳ 明朝" w:cs="Arial" w:hint="eastAsia"/>
                <w:sz w:val="21"/>
                <w:szCs w:val="21"/>
              </w:rPr>
              <w:t>白</w:t>
            </w:r>
          </w:p>
          <w:p w14:paraId="49378573" w14:textId="77777777" w:rsidR="006420DA" w:rsidRDefault="006420DA" w:rsidP="006420DA">
            <w:pPr>
              <w:spacing w:line="300" w:lineRule="exact"/>
              <w:jc w:val="right"/>
              <w:rPr>
                <w:rFonts w:ascii="ＭＳ 明朝" w:hAnsi="ＭＳ 明朝" w:cs="Arial"/>
                <w:sz w:val="18"/>
                <w:szCs w:val="18"/>
              </w:rPr>
            </w:pPr>
            <w:r>
              <w:rPr>
                <w:rFonts w:ascii="ＭＳ 明朝" w:hAnsi="ＭＳ 明朝" w:cs="Arial" w:hint="eastAsia"/>
                <w:sz w:val="18"/>
                <w:szCs w:val="18"/>
              </w:rPr>
              <w:t>Ｐ183</w:t>
            </w:r>
          </w:p>
          <w:p w14:paraId="720773CD" w14:textId="77777777" w:rsidR="006420DA" w:rsidRDefault="006420DA" w:rsidP="006420DA">
            <w:pPr>
              <w:spacing w:line="300" w:lineRule="exact"/>
              <w:jc w:val="right"/>
              <w:rPr>
                <w:rFonts w:ascii="ＭＳ 明朝" w:hAnsi="ＭＳ 明朝" w:cs="Arial"/>
                <w:sz w:val="18"/>
                <w:szCs w:val="18"/>
              </w:rPr>
            </w:pPr>
          </w:p>
          <w:p w14:paraId="22F27650" w14:textId="77777777" w:rsidR="006420DA" w:rsidRDefault="006420DA" w:rsidP="006420DA">
            <w:pPr>
              <w:spacing w:line="300" w:lineRule="exact"/>
              <w:jc w:val="right"/>
              <w:rPr>
                <w:rFonts w:ascii="ＭＳ 明朝" w:hAnsi="ＭＳ 明朝" w:cs="Arial"/>
                <w:sz w:val="18"/>
                <w:szCs w:val="18"/>
              </w:rPr>
            </w:pPr>
          </w:p>
          <w:p w14:paraId="4AB191D6" w14:textId="77777777" w:rsidR="006420DA" w:rsidRDefault="006420DA" w:rsidP="006420DA">
            <w:pPr>
              <w:spacing w:line="300" w:lineRule="exact"/>
              <w:jc w:val="right"/>
              <w:rPr>
                <w:rFonts w:ascii="ＭＳ 明朝" w:hAnsi="ＭＳ 明朝" w:cs="Arial"/>
                <w:sz w:val="18"/>
                <w:szCs w:val="18"/>
              </w:rPr>
            </w:pPr>
          </w:p>
          <w:p w14:paraId="1934901E" w14:textId="77777777" w:rsidR="006420DA" w:rsidRDefault="006420DA" w:rsidP="006420DA">
            <w:pPr>
              <w:spacing w:line="300" w:lineRule="exact"/>
              <w:jc w:val="right"/>
              <w:rPr>
                <w:rFonts w:ascii="ＭＳ 明朝" w:hAnsi="ＭＳ 明朝" w:cs="Arial"/>
                <w:sz w:val="18"/>
                <w:szCs w:val="18"/>
              </w:rPr>
            </w:pPr>
          </w:p>
          <w:p w14:paraId="10898C6B" w14:textId="77777777" w:rsidR="006420DA" w:rsidRDefault="006420DA" w:rsidP="006420DA">
            <w:pPr>
              <w:spacing w:line="300" w:lineRule="exact"/>
              <w:jc w:val="right"/>
              <w:rPr>
                <w:rFonts w:ascii="ＭＳ 明朝" w:hAnsi="ＭＳ 明朝" w:cs="Arial"/>
                <w:sz w:val="18"/>
                <w:szCs w:val="18"/>
              </w:rPr>
            </w:pPr>
          </w:p>
          <w:p w14:paraId="07DC9D39" w14:textId="77777777" w:rsidR="006420DA" w:rsidRDefault="006420DA" w:rsidP="006420DA">
            <w:pPr>
              <w:spacing w:line="300" w:lineRule="exact"/>
              <w:jc w:val="right"/>
              <w:rPr>
                <w:rFonts w:ascii="ＭＳ 明朝" w:hAnsi="ＭＳ 明朝" w:cs="Arial"/>
                <w:sz w:val="18"/>
                <w:szCs w:val="18"/>
              </w:rPr>
            </w:pPr>
          </w:p>
          <w:p w14:paraId="35883799" w14:textId="77777777" w:rsidR="006420DA" w:rsidRDefault="006420DA" w:rsidP="006420DA">
            <w:pPr>
              <w:spacing w:line="300" w:lineRule="exact"/>
              <w:jc w:val="right"/>
              <w:rPr>
                <w:rFonts w:ascii="ＭＳ 明朝" w:hAnsi="ＭＳ 明朝" w:cs="Arial"/>
                <w:sz w:val="18"/>
                <w:szCs w:val="18"/>
              </w:rPr>
            </w:pPr>
          </w:p>
          <w:p w14:paraId="45C9C2A5" w14:textId="77777777" w:rsidR="006420DA" w:rsidRDefault="006420DA" w:rsidP="006420DA">
            <w:pPr>
              <w:spacing w:line="300" w:lineRule="exact"/>
              <w:jc w:val="left"/>
              <w:rPr>
                <w:rFonts w:ascii="ＭＳ 明朝" w:hAnsi="ＭＳ 明朝" w:cs="Arial"/>
                <w:sz w:val="18"/>
                <w:szCs w:val="18"/>
              </w:rPr>
            </w:pPr>
            <w:r>
              <w:rPr>
                <w:rFonts w:ascii="ＭＳ 明朝" w:hAnsi="ＭＳ 明朝" w:cs="Arial" w:hint="eastAsia"/>
                <w:sz w:val="18"/>
                <w:szCs w:val="18"/>
              </w:rPr>
              <w:t>◆思考への扉３</w:t>
            </w:r>
          </w:p>
          <w:p w14:paraId="683D1A84" w14:textId="77777777" w:rsidR="006420DA" w:rsidRDefault="006420DA" w:rsidP="006420DA">
            <w:pPr>
              <w:spacing w:line="300" w:lineRule="exact"/>
              <w:jc w:val="left"/>
              <w:rPr>
                <w:rFonts w:ascii="ＭＳ 明朝" w:hAnsi="ＭＳ 明朝" w:cs="Arial"/>
                <w:sz w:val="18"/>
                <w:szCs w:val="18"/>
              </w:rPr>
            </w:pPr>
            <w:r>
              <w:rPr>
                <w:rFonts w:ascii="ＭＳ 明朝" w:hAnsi="ＭＳ 明朝" w:cs="Arial" w:hint="eastAsia"/>
                <w:sz w:val="18"/>
                <w:szCs w:val="18"/>
              </w:rPr>
              <w:t>――人間の境界</w:t>
            </w:r>
          </w:p>
          <w:p w14:paraId="0B2F2D59" w14:textId="77777777" w:rsidR="006420DA" w:rsidRDefault="006420DA" w:rsidP="006420DA">
            <w:pPr>
              <w:spacing w:line="300" w:lineRule="exact"/>
              <w:jc w:val="right"/>
              <w:rPr>
                <w:rFonts w:ascii="ＭＳ 明朝" w:hAnsi="ＭＳ 明朝" w:cs="Arial"/>
                <w:sz w:val="18"/>
                <w:szCs w:val="18"/>
              </w:rPr>
            </w:pPr>
            <w:r>
              <w:rPr>
                <w:rFonts w:ascii="ＭＳ 明朝" w:hAnsi="ＭＳ 明朝" w:cs="Arial" w:hint="eastAsia"/>
                <w:sz w:val="18"/>
                <w:szCs w:val="18"/>
              </w:rPr>
              <w:t>Ｐ190</w:t>
            </w:r>
          </w:p>
          <w:p w14:paraId="50FC9E09" w14:textId="2BEB5852" w:rsidR="006420DA" w:rsidRPr="003A6B1A" w:rsidRDefault="006420DA" w:rsidP="006420D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EA802F9"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0E870BB6"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⑴オ</w:t>
            </w:r>
          </w:p>
          <w:p w14:paraId="6DD90554" w14:textId="77777777" w:rsidR="006420DA" w:rsidRDefault="006420DA" w:rsidP="006420DA">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⑴ウ</w:t>
            </w:r>
          </w:p>
          <w:p w14:paraId="39AE5AE8" w14:textId="77777777" w:rsidR="006420DA" w:rsidRDefault="006420DA" w:rsidP="006420DA">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w:t>
            </w:r>
          </w:p>
          <w:p w14:paraId="70E245A1"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⑵ア</w:t>
            </w:r>
          </w:p>
          <w:p w14:paraId="3396190A" w14:textId="77777777" w:rsidR="006420DA" w:rsidRDefault="006420DA" w:rsidP="006420DA">
            <w:pPr>
              <w:spacing w:line="300" w:lineRule="exact"/>
              <w:rPr>
                <w:rFonts w:ascii="ＭＳ 明朝" w:hAnsi="ＭＳ 明朝" w:cs="Arial"/>
                <w:bCs/>
                <w:sz w:val="18"/>
                <w:szCs w:val="18"/>
              </w:rPr>
            </w:pPr>
          </w:p>
          <w:p w14:paraId="204B6FAC"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⑴ア／⑶ア</w:t>
            </w:r>
          </w:p>
          <w:p w14:paraId="0647A1A7" w14:textId="0907E790" w:rsidR="006420DA" w:rsidRPr="003A6B1A" w:rsidRDefault="006420DA" w:rsidP="006420D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0F4B3D22" w14:textId="77777777" w:rsidR="006420DA" w:rsidRDefault="006420DA" w:rsidP="006420DA">
            <w:pPr>
              <w:spacing w:line="300" w:lineRule="exact"/>
              <w:ind w:left="180" w:hangingChars="100" w:hanging="180"/>
              <w:rPr>
                <w:rFonts w:ascii="ＭＳ 明朝" w:hAnsi="ＭＳ 明朝"/>
                <w:sz w:val="18"/>
                <w:szCs w:val="18"/>
              </w:rPr>
            </w:pPr>
            <w:r>
              <w:rPr>
                <w:rFonts w:ascii="ＭＳ 明朝" w:hAnsi="ＭＳ 明朝" w:hint="eastAsia"/>
                <w:sz w:val="18"/>
                <w:szCs w:val="18"/>
              </w:rPr>
              <w:t>・「白」に表される、情報に対する意識についての筆者の考えを、独自の表現に注意して読み取る。</w:t>
            </w:r>
          </w:p>
          <w:p w14:paraId="5474EF35" w14:textId="77777777" w:rsidR="006420DA" w:rsidRDefault="006420DA" w:rsidP="006420DA">
            <w:pPr>
              <w:spacing w:line="300" w:lineRule="exact"/>
              <w:ind w:left="180" w:hangingChars="100" w:hanging="180"/>
              <w:rPr>
                <w:rFonts w:ascii="ＭＳ 明朝" w:hAnsi="ＭＳ 明朝"/>
                <w:sz w:val="18"/>
                <w:szCs w:val="18"/>
              </w:rPr>
            </w:pPr>
          </w:p>
          <w:p w14:paraId="2509A464" w14:textId="77777777" w:rsidR="006420DA" w:rsidRDefault="006420DA" w:rsidP="006420DA">
            <w:pPr>
              <w:spacing w:line="300" w:lineRule="exact"/>
              <w:ind w:left="180" w:hangingChars="100" w:hanging="180"/>
              <w:rPr>
                <w:rFonts w:ascii="ＭＳ 明朝" w:hAnsi="ＭＳ 明朝"/>
                <w:sz w:val="18"/>
                <w:szCs w:val="18"/>
              </w:rPr>
            </w:pPr>
          </w:p>
          <w:p w14:paraId="7DF44586" w14:textId="77777777" w:rsidR="006420DA" w:rsidRDefault="006420DA" w:rsidP="006420DA">
            <w:pPr>
              <w:spacing w:line="300" w:lineRule="exact"/>
              <w:ind w:left="180" w:hangingChars="100" w:hanging="180"/>
              <w:rPr>
                <w:rFonts w:ascii="ＭＳ 明朝" w:hAnsi="ＭＳ 明朝"/>
                <w:sz w:val="18"/>
                <w:szCs w:val="18"/>
              </w:rPr>
            </w:pPr>
          </w:p>
          <w:p w14:paraId="1F1C2489" w14:textId="77777777" w:rsidR="006420DA" w:rsidRDefault="006420DA" w:rsidP="006420DA">
            <w:pPr>
              <w:spacing w:line="300" w:lineRule="exact"/>
              <w:ind w:left="180" w:hangingChars="100" w:hanging="180"/>
              <w:rPr>
                <w:rFonts w:ascii="ＭＳ 明朝" w:hAnsi="ＭＳ 明朝"/>
                <w:sz w:val="18"/>
                <w:szCs w:val="18"/>
              </w:rPr>
            </w:pPr>
          </w:p>
          <w:p w14:paraId="15B2632E" w14:textId="77777777" w:rsidR="006420DA" w:rsidRDefault="006420DA" w:rsidP="006420DA">
            <w:pPr>
              <w:spacing w:line="300" w:lineRule="exact"/>
              <w:ind w:left="180" w:hangingChars="100" w:hanging="180"/>
              <w:rPr>
                <w:rFonts w:ascii="ＭＳ 明朝" w:hAnsi="ＭＳ 明朝"/>
                <w:sz w:val="18"/>
                <w:szCs w:val="18"/>
              </w:rPr>
            </w:pPr>
          </w:p>
          <w:p w14:paraId="05114A1B" w14:textId="77939328" w:rsidR="006420DA" w:rsidRPr="003A6B1A" w:rsidRDefault="006420DA" w:rsidP="006420DA">
            <w:pPr>
              <w:spacing w:line="300" w:lineRule="exact"/>
              <w:ind w:left="180" w:hangingChars="100" w:hanging="180"/>
              <w:rPr>
                <w:rFonts w:ascii="ＭＳ 明朝" w:hAnsi="ＭＳ 明朝"/>
                <w:sz w:val="18"/>
                <w:szCs w:val="18"/>
              </w:rPr>
            </w:pPr>
            <w:r>
              <w:rPr>
                <w:rFonts w:ascii="ＭＳ 明朝" w:hAnsi="ＭＳ 明朝" w:hint="eastAsia"/>
                <w:sz w:val="18"/>
                <w:szCs w:val="18"/>
              </w:rPr>
              <w:t>・書かれている内容を理解し、「白」を読み深める。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3814F41" w14:textId="77777777" w:rsidR="006420DA" w:rsidRDefault="006420DA" w:rsidP="006420D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2CA55D7" w14:textId="77777777" w:rsidR="006420DA" w:rsidRDefault="006420DA" w:rsidP="006420DA">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１本文に述べられている「白」の持つ意味について考えながら、本文を通読する。（手引き１）</w:t>
            </w:r>
          </w:p>
          <w:p w14:paraId="674C023A" w14:textId="77777777" w:rsidR="006420DA" w:rsidRDefault="006420DA" w:rsidP="006420DA">
            <w:pPr>
              <w:overflowPunct w:val="0"/>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２「白」が人間の意識に及ぼしている影響について読み取り、まとめる。</w:t>
            </w:r>
          </w:p>
          <w:p w14:paraId="69FE6534" w14:textId="77777777" w:rsidR="006420DA" w:rsidRDefault="006420DA" w:rsidP="006420DA">
            <w:pPr>
              <w:overflowPunct w:val="0"/>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３「推敲」という美意識を手がかりに筆者の言う「白という感受性」とはどのようなものかを読み取り、まとめる。（手引き２）</w:t>
            </w:r>
          </w:p>
          <w:p w14:paraId="5F7D5893" w14:textId="77777777" w:rsidR="006420DA" w:rsidRDefault="006420DA" w:rsidP="006420DA">
            <w:pPr>
              <w:spacing w:line="300" w:lineRule="exact"/>
              <w:ind w:left="180" w:hangingChars="100" w:hanging="180"/>
              <w:jc w:val="left"/>
              <w:rPr>
                <w:rFonts w:ascii="ＭＳ 明朝" w:hAnsi="ＭＳ 明朝" w:cs="Arial"/>
                <w:sz w:val="18"/>
                <w:szCs w:val="18"/>
              </w:rPr>
            </w:pPr>
            <w:r>
              <w:rPr>
                <w:rFonts w:ascii="ＭＳ 明朝" w:hAnsi="ＭＳ 明朝" w:hint="eastAsia"/>
                <w:kern w:val="0"/>
                <w:sz w:val="18"/>
                <w:szCs w:val="18"/>
              </w:rPr>
              <w:t>４「人間の境界」を通読したうえで、インターネットが生み出す「新たな知の基準」と「推敲」の美意識との違いを読み取り、まとめる。（</w:t>
            </w:r>
            <w:r>
              <w:rPr>
                <w:rFonts w:ascii="ＭＳ 明朝" w:hAnsi="ＭＳ 明朝" w:cs="Arial" w:hint="eastAsia"/>
                <w:sz w:val="18"/>
                <w:szCs w:val="18"/>
              </w:rPr>
              <w:t>思考への扉３――人間の境界・</w:t>
            </w:r>
            <w:r>
              <w:rPr>
                <w:rFonts w:ascii="ＭＳ 明朝" w:hAnsi="ＭＳ 明朝" w:hint="eastAsia"/>
                <w:kern w:val="0"/>
                <w:sz w:val="18"/>
                <w:szCs w:val="18"/>
              </w:rPr>
              <w:t>手引き３）</w:t>
            </w:r>
          </w:p>
          <w:p w14:paraId="66BBF3B0" w14:textId="77777777" w:rsidR="006420DA" w:rsidRDefault="006420DA" w:rsidP="006420DA">
            <w:pPr>
              <w:overflowPunct w:val="0"/>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５『徒然草』の例によって示された「白」の持つ意味を、本文の論旨をもとに読み取り、まとめる。（手引き４）</w:t>
            </w:r>
          </w:p>
          <w:p w14:paraId="5380A38B" w14:textId="77777777" w:rsidR="006420DA" w:rsidRDefault="006420DA" w:rsidP="006420D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3549766" w14:textId="090EE7F6" w:rsidR="006420DA" w:rsidRPr="004F4C56" w:rsidRDefault="006420DA" w:rsidP="006420D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hint="eastAsia"/>
                <w:sz w:val="18"/>
                <w:szCs w:val="18"/>
              </w:rPr>
              <w:t>１「新たな知の基準」について話し合う。（言語活動１）／筆者の言う「白という感受性」とインターネット時代の感受性を比較し、八百字程度の意見文を書く。（言語活動２）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1BE58164" w14:textId="77777777" w:rsidR="006420DA" w:rsidRDefault="006420DA" w:rsidP="006420D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4EA19592"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27F3DD61"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518095D3"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D009359"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2A21930D"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・実社会との関わりを考えるための読書の意義と効用について理解を深めている。</w:t>
            </w:r>
          </w:p>
          <w:p w14:paraId="65132BC4" w14:textId="77777777" w:rsidR="006420DA" w:rsidRDefault="006420DA" w:rsidP="006420D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2B82FA70" w14:textId="77777777" w:rsidR="006420DA" w:rsidRDefault="006420DA" w:rsidP="006420D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5ACE544E" w14:textId="77777777" w:rsidR="006420DA" w:rsidRDefault="006420DA" w:rsidP="006420D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38852853"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6768D8E2" w14:textId="77777777" w:rsidR="006420DA" w:rsidRDefault="006420DA" w:rsidP="006420D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F40D043" w14:textId="3C55430C" w:rsidR="006420DA" w:rsidRPr="004F4C56" w:rsidRDefault="006420DA" w:rsidP="00CF5361">
            <w:pPr>
              <w:widowControl/>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［主］</w:t>
            </w:r>
            <w:r>
              <w:rPr>
                <w:rFonts w:ascii="ＭＳ 明朝" w:hAnsi="ＭＳ 明朝" w:cs="Arial" w:hint="eastAsia"/>
                <w:bCs/>
                <w:kern w:val="0"/>
                <w:sz w:val="18"/>
                <w:szCs w:val="18"/>
              </w:rPr>
              <w:t>積極的に筆者の示す「白」について理解を深め、今までの学習を生かして「新たな知の基準」に対する自分の考えをまとめようとしている。</w:t>
            </w:r>
          </w:p>
        </w:tc>
      </w:tr>
      <w:tr w:rsidR="00467252" w:rsidRPr="00E7390D" w14:paraId="74B26208" w14:textId="77777777" w:rsidTr="003F5B54">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72036317" w14:textId="77777777" w:rsidR="00467252" w:rsidRDefault="00467252" w:rsidP="00467252">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06FD6BCF" w14:textId="77777777" w:rsidR="00467252" w:rsidRDefault="00467252" w:rsidP="00467252">
            <w:pPr>
              <w:spacing w:line="300" w:lineRule="exact"/>
              <w:rPr>
                <w:rFonts w:ascii="ＭＳ 明朝" w:hAnsi="ＭＳ 明朝" w:cs="Arial"/>
                <w:sz w:val="18"/>
                <w:szCs w:val="18"/>
              </w:rPr>
            </w:pPr>
            <w:r>
              <w:rPr>
                <w:rFonts w:ascii="ＭＳ 明朝" w:hAnsi="ＭＳ 明朝" w:cs="Arial" w:hint="eastAsia"/>
                <w:sz w:val="21"/>
                <w:szCs w:val="21"/>
              </w:rPr>
              <w:t>論証してレポートを書く</w:t>
            </w:r>
          </w:p>
          <w:p w14:paraId="431DA0D1" w14:textId="77777777" w:rsidR="00467252" w:rsidRDefault="00467252" w:rsidP="00467252">
            <w:pPr>
              <w:spacing w:line="300" w:lineRule="exact"/>
              <w:jc w:val="right"/>
              <w:rPr>
                <w:rFonts w:ascii="ＭＳ 明朝" w:hAnsi="ＭＳ 明朝" w:cs="Arial"/>
                <w:sz w:val="18"/>
                <w:szCs w:val="18"/>
              </w:rPr>
            </w:pPr>
            <w:r>
              <w:rPr>
                <w:rFonts w:ascii="ＭＳ 明朝" w:hAnsi="ＭＳ 明朝" w:cs="Arial" w:hint="eastAsia"/>
                <w:sz w:val="18"/>
                <w:szCs w:val="18"/>
              </w:rPr>
              <w:t>Ｐ191</w:t>
            </w:r>
          </w:p>
          <w:p w14:paraId="4670530A" w14:textId="62AF49BD" w:rsidR="00467252" w:rsidRPr="003A365A" w:rsidRDefault="00467252" w:rsidP="00467252">
            <w:pPr>
              <w:spacing w:line="300" w:lineRule="exact"/>
              <w:jc w:val="right"/>
              <w:rPr>
                <w:rFonts w:ascii="ＭＳ 明朝" w:hAnsi="ＭＳ 明朝" w:cs="Arial"/>
                <w:sz w:val="18"/>
                <w:szCs w:val="18"/>
              </w:rPr>
            </w:pPr>
            <w:r>
              <w:rPr>
                <w:rFonts w:ascii="ＭＳ 明朝" w:hAnsi="ＭＳ 明朝" w:cs="Arial" w:hint="eastAsia"/>
                <w:sz w:val="18"/>
                <w:szCs w:val="18"/>
              </w:rPr>
              <w:t>７時間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9ACD35D"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⑴ウ、オ／⑵ウ</w:t>
            </w:r>
          </w:p>
          <w:p w14:paraId="763592B7"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⑴イ、ウ</w:t>
            </w:r>
          </w:p>
          <w:p w14:paraId="13E1A62B" w14:textId="004A611C" w:rsidR="00467252" w:rsidRPr="00E80A06" w:rsidRDefault="00467252" w:rsidP="00467252">
            <w:pPr>
              <w:spacing w:line="300" w:lineRule="exact"/>
              <w:ind w:left="180" w:hangingChars="100" w:hanging="180"/>
              <w:rPr>
                <w:rFonts w:ascii="ＭＳ 明朝" w:eastAsia="BIZ UDゴシック"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⑵ウ</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2B08AC6" w14:textId="407C0E91" w:rsidR="00467252" w:rsidRPr="00120A5C" w:rsidRDefault="00467252" w:rsidP="00467252">
            <w:pPr>
              <w:spacing w:line="300" w:lineRule="exact"/>
              <w:ind w:left="180" w:hangingChars="100" w:hanging="180"/>
              <w:rPr>
                <w:rFonts w:ascii="ＭＳ 明朝" w:hAnsi="ＭＳ 明朝"/>
                <w:sz w:val="18"/>
                <w:szCs w:val="18"/>
              </w:rPr>
            </w:pPr>
            <w:r>
              <w:rPr>
                <w:rFonts w:ascii="ＭＳ 明朝" w:hAnsi="ＭＳ 明朝" w:hint="eastAsia"/>
                <w:sz w:val="18"/>
                <w:szCs w:val="18"/>
              </w:rPr>
              <w:t>・論点を整理して論証し、レポートの形式で書く。</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247AEA2"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30382E6"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１「学習の流れ」を読み、活動のポイントの見通しを持つ。</w:t>
            </w:r>
          </w:p>
          <w:p w14:paraId="78C189BE"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２レポートの種類を理解し、「成人式」をテーマに論証型レポートを書いた例を参考に、レポートの書き方を確認する。</w:t>
            </w:r>
          </w:p>
          <w:p w14:paraId="33CE3636"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３「課題」（Ｐ198）の中から、レポートのテーマとして一つを選ぶ。</w:t>
            </w:r>
          </w:p>
          <w:p w14:paraId="09027695"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3E8BF81D"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１選んだテーマに関して、百科事典やインターネットなどを活用して予備調査を行う。</w:t>
            </w:r>
          </w:p>
          <w:p w14:paraId="1ABA3D0A"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２テーマに関する問いをいくつか立てて、答えを想定する。</w:t>
            </w:r>
          </w:p>
          <w:p w14:paraId="75C46D90"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３レポートで取り上げる問いを決める。</w:t>
            </w:r>
          </w:p>
          <w:p w14:paraId="0BAC31B7"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67FBEB75"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１「『小さな問い』の例」を参考に、自分の問いについての「小さな問い」をいくつか立てる。</w:t>
            </w:r>
          </w:p>
          <w:p w14:paraId="4684C743"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 xml:space="preserve">２「小さな問い」を踏まえて、レポート全体で何をどう論証していけばよいのかを考え、論点を整理する。 </w:t>
            </w:r>
          </w:p>
          <w:p w14:paraId="6EDD346C"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37310055"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１「論証の方法」として教科書に挙げられている三つの方法を理解する。</w:t>
            </w:r>
          </w:p>
          <w:p w14:paraId="6DE68256"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２さまざまな論証の方法を組み合わせ、論証の結果を積み重ねる形で全体の答えを導く。</w:t>
            </w:r>
          </w:p>
          <w:p w14:paraId="3F2305B1"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＜第５・６時＞</w:t>
            </w:r>
          </w:p>
          <w:p w14:paraId="3D9E393C"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１レポートを書くうえで一般的に必要とされている形式を理解する。</w:t>
            </w:r>
          </w:p>
          <w:p w14:paraId="7A0675C8"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lastRenderedPageBreak/>
              <w:t>２これまで調査し、考えてきたことをもとに、レポートを書く。</w:t>
            </w:r>
          </w:p>
          <w:p w14:paraId="64E16254" w14:textId="77777777" w:rsidR="00467252" w:rsidRDefault="00467252" w:rsidP="00467252">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＜第７時＞</w:t>
            </w:r>
          </w:p>
          <w:p w14:paraId="35862747" w14:textId="77777777" w:rsidR="00467252" w:rsidRDefault="00467252" w:rsidP="0046725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１書き終えたレポートを読み直したり、第三者に読んでもらったりして、推敲や修正を行う。</w:t>
            </w:r>
          </w:p>
          <w:p w14:paraId="5C03BA94" w14:textId="769DA4CF" w:rsidR="00467252" w:rsidRPr="00E80A06" w:rsidRDefault="00467252" w:rsidP="00467252">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cs="ＭＳ 明朝" w:hint="eastAsia"/>
                <w:bCs/>
                <w:kern w:val="0"/>
                <w:sz w:val="18"/>
                <w:szCs w:val="18"/>
              </w:rPr>
              <w:t>２</w:t>
            </w:r>
            <w:r>
              <w:rPr>
                <w:rFonts w:ascii="ＭＳ 明朝" w:hAnsi="ＭＳ 明朝" w:hint="eastAsia"/>
                <w:sz w:val="18"/>
                <w:szCs w:val="18"/>
              </w:rPr>
              <w:t>「振り返りのポイント」の各項目について振り返り、確認する。</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18C8871F" w14:textId="77777777" w:rsidR="00467252" w:rsidRDefault="00467252" w:rsidP="0046725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FF475B8"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4054FC4B"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175FAB08"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・推論の仕方を理解し使っている。</w:t>
            </w:r>
          </w:p>
          <w:p w14:paraId="4C3106F4" w14:textId="77777777" w:rsidR="00467252" w:rsidRDefault="00467252" w:rsidP="0046725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0FE4AF90"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・「書くこと」において、読み手の理解が得られるよう、論理の展開、情報の分量や重要度などを考えて、文章の構成や展開を工夫している。</w:t>
            </w:r>
          </w:p>
          <w:p w14:paraId="532FD086" w14:textId="77777777" w:rsidR="00467252" w:rsidRDefault="00467252" w:rsidP="00467252">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・「書くこと」において、自分の考えや事柄が的確に伝わるよう、根拠の示し方や説明の仕方を考えるとともに、文章の種類や、文体、語句などの表現の仕方を工夫している。</w:t>
            </w:r>
          </w:p>
          <w:p w14:paraId="2CEF5591" w14:textId="6C5F7AC5" w:rsidR="00467252" w:rsidRPr="004D2B79" w:rsidRDefault="00467252" w:rsidP="00467252">
            <w:pPr>
              <w:spacing w:line="300" w:lineRule="exact"/>
              <w:ind w:left="180" w:hangingChars="100" w:hanging="180"/>
              <w:rPr>
                <w:rFonts w:ascii="ＭＳ 明朝" w:hAnsi="ＭＳ 明朝" w:cs="Arial"/>
                <w:bCs/>
                <w:kern w:val="0"/>
                <w:sz w:val="18"/>
                <w:szCs w:val="18"/>
              </w:rPr>
            </w:pPr>
            <w:r>
              <w:rPr>
                <w:rFonts w:ascii="ＭＳ 明朝" w:eastAsia="BIZ UDゴシック" w:hAnsi="ＭＳ 明朝" w:cs="Arial" w:hint="eastAsia"/>
                <w:bCs/>
                <w:sz w:val="18"/>
                <w:szCs w:val="18"/>
              </w:rPr>
              <w:t>［主］</w:t>
            </w:r>
            <w:r>
              <w:rPr>
                <w:rFonts w:ascii="ＭＳ 明朝" w:hAnsi="ＭＳ 明朝" w:cs="Arial" w:hint="eastAsia"/>
                <w:bCs/>
                <w:kern w:val="0"/>
                <w:sz w:val="18"/>
                <w:szCs w:val="18"/>
              </w:rPr>
              <w:t>進んでテーマに関することを調べて問いを立て、学習の見通しをもって論点を整理し、論証を行ってレポートを書く活動をしようとしている。</w:t>
            </w:r>
          </w:p>
        </w:tc>
      </w:tr>
      <w:tr w:rsidR="00E86534" w:rsidRPr="00746340" w14:paraId="291846F9" w14:textId="77777777" w:rsidTr="00FC04BA">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78DB588C" w14:textId="77777777" w:rsidR="00E86534" w:rsidRDefault="00E86534" w:rsidP="00E86534">
            <w:pPr>
              <w:spacing w:line="300" w:lineRule="exact"/>
              <w:rPr>
                <w:rFonts w:ascii="ＭＳ 明朝" w:hAnsi="ＭＳ 明朝" w:cs="Arial"/>
                <w:sz w:val="18"/>
                <w:szCs w:val="18"/>
              </w:rPr>
            </w:pPr>
            <w:r>
              <w:rPr>
                <w:rFonts w:ascii="ＭＳ 明朝" w:hAnsi="ＭＳ 明朝" w:cs="Arial" w:hint="eastAsia"/>
                <w:sz w:val="18"/>
                <w:szCs w:val="18"/>
              </w:rPr>
              <w:t>話す・聞く</w:t>
            </w:r>
          </w:p>
          <w:p w14:paraId="11E0E880" w14:textId="77777777" w:rsidR="00E86534" w:rsidRDefault="00E86534" w:rsidP="00E86534">
            <w:pPr>
              <w:spacing w:line="300" w:lineRule="exact"/>
              <w:rPr>
                <w:rFonts w:ascii="ＭＳ 明朝" w:hAnsi="ＭＳ 明朝" w:cs="Arial"/>
                <w:sz w:val="21"/>
                <w:szCs w:val="21"/>
              </w:rPr>
            </w:pPr>
            <w:r>
              <w:rPr>
                <w:rFonts w:ascii="ＭＳ 明朝" w:hAnsi="ＭＳ 明朝" w:cs="Arial" w:hint="eastAsia"/>
                <w:sz w:val="21"/>
                <w:szCs w:val="21"/>
              </w:rPr>
              <w:t>探究したことを発信する</w:t>
            </w:r>
          </w:p>
          <w:p w14:paraId="7C4430DE" w14:textId="77777777" w:rsidR="00E86534" w:rsidRDefault="00E86534" w:rsidP="00E86534">
            <w:pPr>
              <w:spacing w:line="300" w:lineRule="exact"/>
              <w:jc w:val="right"/>
              <w:rPr>
                <w:rFonts w:ascii="ＭＳ 明朝" w:hAnsi="ＭＳ 明朝" w:cs="Arial"/>
                <w:sz w:val="18"/>
                <w:szCs w:val="18"/>
              </w:rPr>
            </w:pPr>
            <w:r>
              <w:rPr>
                <w:rFonts w:ascii="ＭＳ 明朝" w:hAnsi="ＭＳ 明朝" w:cs="Arial" w:hint="eastAsia"/>
                <w:sz w:val="18"/>
                <w:szCs w:val="18"/>
              </w:rPr>
              <w:t>Ｐ199</w:t>
            </w:r>
          </w:p>
          <w:p w14:paraId="5F13A198" w14:textId="77777777" w:rsidR="00E86534" w:rsidRDefault="00E86534" w:rsidP="00E86534">
            <w:pPr>
              <w:spacing w:line="300" w:lineRule="exact"/>
              <w:jc w:val="right"/>
              <w:rPr>
                <w:rFonts w:ascii="ＭＳ 明朝" w:hAnsi="ＭＳ 明朝" w:cs="Arial"/>
                <w:sz w:val="18"/>
                <w:szCs w:val="18"/>
              </w:rPr>
            </w:pPr>
          </w:p>
          <w:p w14:paraId="0F2B2242" w14:textId="77777777" w:rsidR="00E86534" w:rsidRDefault="00E86534" w:rsidP="00E86534">
            <w:pPr>
              <w:spacing w:line="300" w:lineRule="exact"/>
              <w:jc w:val="right"/>
              <w:rPr>
                <w:rFonts w:ascii="ＭＳ 明朝" w:hAnsi="ＭＳ 明朝" w:cs="Arial"/>
                <w:sz w:val="18"/>
                <w:szCs w:val="18"/>
              </w:rPr>
            </w:pPr>
          </w:p>
          <w:p w14:paraId="04CDEFE2" w14:textId="77777777" w:rsidR="00E86534" w:rsidRDefault="00E86534" w:rsidP="00E86534">
            <w:pPr>
              <w:spacing w:line="300" w:lineRule="exact"/>
              <w:jc w:val="right"/>
              <w:rPr>
                <w:rFonts w:ascii="ＭＳ 明朝" w:hAnsi="ＭＳ 明朝" w:cs="Arial"/>
                <w:sz w:val="18"/>
                <w:szCs w:val="18"/>
              </w:rPr>
            </w:pPr>
          </w:p>
          <w:p w14:paraId="6B786387" w14:textId="77777777" w:rsidR="00E86534" w:rsidRDefault="00E86534" w:rsidP="00E86534">
            <w:pPr>
              <w:spacing w:line="300" w:lineRule="exact"/>
              <w:jc w:val="left"/>
              <w:rPr>
                <w:rFonts w:ascii="ＭＳ 明朝" w:hAnsi="ＭＳ 明朝" w:cs="Arial"/>
                <w:sz w:val="18"/>
                <w:szCs w:val="18"/>
              </w:rPr>
            </w:pPr>
            <w:r>
              <w:rPr>
                <w:rFonts w:ascii="ＭＳ 明朝" w:hAnsi="ＭＳ 明朝" w:cs="Arial" w:hint="eastAsia"/>
                <w:sz w:val="18"/>
                <w:szCs w:val="18"/>
              </w:rPr>
              <w:t>▼探究学習へのアプローチ</w:t>
            </w:r>
          </w:p>
          <w:p w14:paraId="048F1541" w14:textId="77777777" w:rsidR="00E86534" w:rsidRDefault="00E86534" w:rsidP="00E86534">
            <w:pPr>
              <w:spacing w:line="300" w:lineRule="exact"/>
              <w:jc w:val="right"/>
              <w:rPr>
                <w:rFonts w:ascii="ＭＳ 明朝" w:hAnsi="ＭＳ 明朝" w:cs="Arial"/>
                <w:sz w:val="18"/>
                <w:szCs w:val="18"/>
              </w:rPr>
            </w:pPr>
            <w:r>
              <w:rPr>
                <w:rFonts w:ascii="ＭＳ 明朝" w:hAnsi="ＭＳ 明朝" w:cs="Arial" w:hint="eastAsia"/>
                <w:sz w:val="18"/>
                <w:szCs w:val="18"/>
              </w:rPr>
              <w:t>Ｐ217</w:t>
            </w:r>
          </w:p>
          <w:p w14:paraId="2112C76E" w14:textId="002EFE9D" w:rsidR="00E86534" w:rsidRPr="003A365A" w:rsidRDefault="00E86534" w:rsidP="00E86534">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5EA6FA7" w14:textId="77777777" w:rsidR="00E86534" w:rsidRDefault="00E86534" w:rsidP="00E8653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⑴イ、オ</w:t>
            </w:r>
          </w:p>
          <w:p w14:paraId="2DCA305D" w14:textId="77777777" w:rsidR="00E86534" w:rsidRDefault="00E86534" w:rsidP="00E8653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⑴ウ、エ</w:t>
            </w:r>
          </w:p>
          <w:p w14:paraId="40AE27B7"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⑵エ</w:t>
            </w:r>
          </w:p>
          <w:p w14:paraId="74367FB4" w14:textId="77777777" w:rsidR="00E86534" w:rsidRDefault="00E86534" w:rsidP="00E86534">
            <w:pPr>
              <w:spacing w:line="300" w:lineRule="exact"/>
              <w:ind w:left="180" w:hangingChars="100" w:hanging="180"/>
              <w:rPr>
                <w:rFonts w:ascii="ＭＳ 明朝" w:hAnsi="ＭＳ 明朝" w:cs="Arial"/>
                <w:bCs/>
                <w:sz w:val="18"/>
                <w:szCs w:val="18"/>
              </w:rPr>
            </w:pPr>
          </w:p>
          <w:p w14:paraId="69CE0FA1"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w:t>
            </w:r>
          </w:p>
          <w:p w14:paraId="1C694D78" w14:textId="213A7B6B" w:rsidR="00E86534" w:rsidRPr="00746340" w:rsidRDefault="00E86534" w:rsidP="00E8653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B9D68DF"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・発表の仕方や、話の聞き方を工夫する。</w:t>
            </w:r>
          </w:p>
          <w:p w14:paraId="40CD2B46" w14:textId="77777777" w:rsidR="00E86534" w:rsidRDefault="00E86534" w:rsidP="00E86534">
            <w:pPr>
              <w:spacing w:line="300" w:lineRule="exact"/>
              <w:ind w:left="180" w:hangingChars="100" w:hanging="180"/>
              <w:rPr>
                <w:rFonts w:ascii="ＭＳ 明朝" w:hAnsi="ＭＳ 明朝"/>
                <w:sz w:val="18"/>
                <w:szCs w:val="18"/>
              </w:rPr>
            </w:pPr>
          </w:p>
          <w:p w14:paraId="1A01E45D" w14:textId="77777777" w:rsidR="00E86534" w:rsidRDefault="00E86534" w:rsidP="00E86534">
            <w:pPr>
              <w:spacing w:line="300" w:lineRule="exact"/>
              <w:ind w:left="180" w:hangingChars="100" w:hanging="180"/>
              <w:rPr>
                <w:rFonts w:ascii="ＭＳ 明朝" w:hAnsi="ＭＳ 明朝"/>
                <w:sz w:val="18"/>
                <w:szCs w:val="18"/>
              </w:rPr>
            </w:pPr>
          </w:p>
          <w:p w14:paraId="55A285A5" w14:textId="77777777" w:rsidR="00E86534" w:rsidRDefault="00E86534" w:rsidP="00E86534">
            <w:pPr>
              <w:spacing w:line="300" w:lineRule="exact"/>
              <w:ind w:left="180" w:hangingChars="100" w:hanging="180"/>
              <w:rPr>
                <w:rFonts w:ascii="ＭＳ 明朝" w:hAnsi="ＭＳ 明朝"/>
                <w:sz w:val="18"/>
                <w:szCs w:val="18"/>
              </w:rPr>
            </w:pPr>
          </w:p>
          <w:p w14:paraId="56EDFE2E" w14:textId="77777777" w:rsidR="00E86534" w:rsidRDefault="00E86534" w:rsidP="00E86534">
            <w:pPr>
              <w:spacing w:line="300" w:lineRule="exact"/>
              <w:ind w:left="180" w:hangingChars="100" w:hanging="180"/>
              <w:rPr>
                <w:rFonts w:ascii="ＭＳ 明朝" w:hAnsi="ＭＳ 明朝"/>
                <w:sz w:val="18"/>
                <w:szCs w:val="18"/>
              </w:rPr>
            </w:pPr>
          </w:p>
          <w:p w14:paraId="033D127E" w14:textId="77777777" w:rsidR="00E86534" w:rsidRDefault="00E86534" w:rsidP="00E86534">
            <w:pPr>
              <w:spacing w:line="300" w:lineRule="exact"/>
              <w:ind w:left="180" w:hangingChars="100" w:hanging="180"/>
              <w:rPr>
                <w:rFonts w:ascii="ＭＳ 明朝" w:hAnsi="ＭＳ 明朝"/>
                <w:sz w:val="18"/>
                <w:szCs w:val="18"/>
              </w:rPr>
            </w:pPr>
          </w:p>
          <w:p w14:paraId="129E4CB3" w14:textId="58FB0ED7" w:rsidR="00E86534" w:rsidRPr="00120A5C"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・探究学習の概要を理解する。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275283F" w14:textId="77777777" w:rsidR="00E86534" w:rsidRDefault="00E86534" w:rsidP="00E8653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395D712"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3668B3BE" w14:textId="77777777" w:rsidR="00E86534" w:rsidRDefault="00E86534" w:rsidP="00E8653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２探究学習の四つのステップと、その内容を確認する。（</w:t>
            </w:r>
            <w:r>
              <w:rPr>
                <w:rFonts w:ascii="ＭＳ 明朝" w:hAnsi="ＭＳ 明朝" w:cs="Arial" w:hint="eastAsia"/>
                <w:sz w:val="18"/>
                <w:szCs w:val="18"/>
              </w:rPr>
              <w:t>探究学習へのアプローチ）</w:t>
            </w:r>
          </w:p>
          <w:p w14:paraId="69C45092"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３「さまざまな発表の形式」を参考に、さまざまな発表の形式について確認する。また、「パラスポーツ」に関する「ポスターセッション」と「スライドを用いた発表」の例を参考に、具体的な発表の仕方を理解する。</w:t>
            </w:r>
          </w:p>
          <w:p w14:paraId="2B53D4FF"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４「課題」（Ｐ206）の中から発表の形式を一つ選ぶ。ただし、以下では「ポスターセッション」による発表活動を例として取り上げる。</w:t>
            </w:r>
          </w:p>
          <w:p w14:paraId="4A1EF9F3"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５グループごとに、取り上げるテーマを設定する。</w:t>
            </w:r>
          </w:p>
          <w:p w14:paraId="2167CBC7" w14:textId="77777777" w:rsidR="00E86534" w:rsidRDefault="00E86534" w:rsidP="00E8653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601455F"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１前時に設定したテーマについて、調べる切り口と内容を絞り込み、調査を行う。</w:t>
            </w:r>
          </w:p>
          <w:p w14:paraId="19CF0A35"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２調査内容を模造紙などにまとめ、ポスターを作成する。その際、伝えたいことを明確に表現できるよう、タイトルの付け方や、記事・図表の配置などを工夫する。</w:t>
            </w:r>
          </w:p>
          <w:p w14:paraId="36C74BAD" w14:textId="77777777" w:rsidR="00E86534" w:rsidRDefault="00E86534" w:rsidP="00E8653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16AEFD13"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１「発表の構成例」を参考に、発表時間を５分として、発表する内容と時間配分を考える。</w:t>
            </w:r>
          </w:p>
          <w:p w14:paraId="522F717B"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２グループごとに発表を行う。</w:t>
            </w:r>
          </w:p>
          <w:p w14:paraId="012162A4" w14:textId="77777777" w:rsidR="00E86534" w:rsidRDefault="00E86534" w:rsidP="00E86534">
            <w:pPr>
              <w:spacing w:line="300" w:lineRule="exact"/>
              <w:ind w:left="180" w:hangingChars="100" w:hanging="180"/>
              <w:rPr>
                <w:rFonts w:ascii="ＭＳ 明朝" w:hAnsi="ＭＳ 明朝"/>
                <w:sz w:val="18"/>
                <w:szCs w:val="18"/>
              </w:rPr>
            </w:pPr>
            <w:r>
              <w:rPr>
                <w:rFonts w:ascii="ＭＳ 明朝" w:hAnsi="ＭＳ 明朝" w:hint="eastAsia"/>
                <w:sz w:val="18"/>
                <w:szCs w:val="18"/>
              </w:rPr>
              <w:t>３発表の後、質疑応答の時間を２分程度設ける。聞き手は、「聞き方のポイント」を参考に、積極的な意見交換ができるようにする。</w:t>
            </w:r>
          </w:p>
          <w:p w14:paraId="3D925372" w14:textId="78D1D0B7" w:rsidR="00E86534" w:rsidRPr="00746340" w:rsidRDefault="00E86534" w:rsidP="00E86534">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４「振り返りのポイント」の各項目について振り返り、確認する。</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244103F4" w14:textId="77777777" w:rsidR="00E86534" w:rsidRDefault="00E86534" w:rsidP="00E8653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D41763D"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0361F0C2" w14:textId="77777777" w:rsidR="00E86534" w:rsidRDefault="00E86534" w:rsidP="00E8653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5F5DF9D9" w14:textId="77777777" w:rsidR="00E86534" w:rsidRDefault="00E86534" w:rsidP="00E8653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3346DC97" w14:textId="77777777" w:rsidR="00E86534" w:rsidRDefault="00E86534" w:rsidP="00E86534">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40894FC4" w14:textId="77777777" w:rsidR="00E86534" w:rsidRDefault="00E86534" w:rsidP="00E8653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・「話すこと・聞くこと」において、目的や場に応じて、実社会の中から適切な話題を決め、様々な観点から情報を収集、整理して、伝え合う内容を検討している。</w:t>
            </w:r>
          </w:p>
          <w:p w14:paraId="6EC5F3E8" w14:textId="77777777" w:rsidR="00E86534" w:rsidRDefault="00E86534" w:rsidP="00E8653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3B2B0617" w14:textId="77777777" w:rsidR="00E86534" w:rsidRDefault="00E86534" w:rsidP="00E8653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0B0DBCFF" w14:textId="7C956F1A" w:rsidR="00E86534" w:rsidRPr="00746340" w:rsidRDefault="00E86534" w:rsidP="00CF5361">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cs="Arial" w:hint="eastAsia"/>
                <w:kern w:val="0"/>
                <w:sz w:val="18"/>
                <w:szCs w:val="18"/>
              </w:rPr>
              <w:t>進んで分かりやすい発表活動の準備に取り組み、学習課題に沿って聞き手が理解しやすいように発表を行おうとするとともに、他のグループの発表をしっ</w:t>
            </w:r>
            <w:r>
              <w:rPr>
                <w:rFonts w:ascii="ＭＳ 明朝" w:hAnsi="ＭＳ 明朝" w:cs="Arial" w:hint="eastAsia"/>
                <w:kern w:val="0"/>
                <w:sz w:val="18"/>
                <w:szCs w:val="18"/>
              </w:rPr>
              <w:lastRenderedPageBreak/>
              <w:t>かり聞いて理解を深めようとしている。</w:t>
            </w:r>
          </w:p>
        </w:tc>
      </w:tr>
      <w:tr w:rsidR="00AE387C" w:rsidRPr="00746340" w14:paraId="1DFF8E92" w14:textId="77777777" w:rsidTr="00E1334A">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561F1F9D" w14:textId="77777777" w:rsidR="00AE387C" w:rsidRPr="00CB62A1" w:rsidRDefault="00AE387C" w:rsidP="00AE387C">
            <w:pPr>
              <w:spacing w:line="300" w:lineRule="exact"/>
              <w:rPr>
                <w:rFonts w:ascii="ＭＳ 明朝" w:hAnsi="ＭＳ 明朝" w:cs="Arial"/>
                <w:sz w:val="18"/>
                <w:szCs w:val="18"/>
              </w:rPr>
            </w:pPr>
            <w:r w:rsidRPr="00CB62A1">
              <w:rPr>
                <w:rFonts w:ascii="ＭＳ 明朝" w:hAnsi="ＭＳ 明朝" w:cs="Arial" w:hint="eastAsia"/>
                <w:sz w:val="18"/>
                <w:szCs w:val="18"/>
              </w:rPr>
              <w:lastRenderedPageBreak/>
              <w:t>実用文を読む</w:t>
            </w:r>
          </w:p>
          <w:p w14:paraId="030CA347" w14:textId="77777777" w:rsidR="00AE387C" w:rsidRPr="00CB62A1" w:rsidRDefault="00AE387C" w:rsidP="00AE387C">
            <w:pPr>
              <w:spacing w:line="300" w:lineRule="exact"/>
              <w:rPr>
                <w:rFonts w:ascii="ＭＳ 明朝" w:hAnsi="ＭＳ 明朝" w:cs="Arial"/>
                <w:sz w:val="21"/>
                <w:szCs w:val="21"/>
              </w:rPr>
            </w:pPr>
            <w:r w:rsidRPr="00CB62A1">
              <w:rPr>
                <w:rFonts w:ascii="ＭＳ 明朝" w:hAnsi="ＭＳ 明朝" w:cs="Arial" w:hint="eastAsia"/>
                <w:sz w:val="21"/>
                <w:szCs w:val="21"/>
              </w:rPr>
              <w:t>広く伝える言葉１―ポスター広告</w:t>
            </w:r>
          </w:p>
          <w:p w14:paraId="16E09B16" w14:textId="77777777" w:rsidR="00AE387C" w:rsidRPr="00CB62A1" w:rsidRDefault="00AE387C" w:rsidP="00AE387C">
            <w:pPr>
              <w:spacing w:line="300" w:lineRule="exact"/>
              <w:jc w:val="right"/>
              <w:rPr>
                <w:rFonts w:ascii="ＭＳ 明朝" w:hAnsi="ＭＳ 明朝" w:cs="Arial"/>
                <w:sz w:val="18"/>
                <w:szCs w:val="18"/>
              </w:rPr>
            </w:pPr>
            <w:r w:rsidRPr="00CB62A1">
              <w:rPr>
                <w:rFonts w:ascii="ＭＳ 明朝" w:hAnsi="ＭＳ 明朝" w:cs="Arial" w:hint="eastAsia"/>
                <w:sz w:val="18"/>
                <w:szCs w:val="18"/>
              </w:rPr>
              <w:t>Ｐ207</w:t>
            </w:r>
          </w:p>
          <w:p w14:paraId="23ED353E" w14:textId="41AA48A0" w:rsidR="00AE387C" w:rsidRPr="003A365A" w:rsidRDefault="00AE387C" w:rsidP="00AE387C">
            <w:pPr>
              <w:spacing w:line="300" w:lineRule="exact"/>
              <w:jc w:val="right"/>
              <w:rPr>
                <w:rFonts w:ascii="ＭＳ 明朝" w:hAnsi="ＭＳ 明朝" w:cs="Arial"/>
                <w:sz w:val="18"/>
                <w:szCs w:val="18"/>
              </w:rPr>
            </w:pPr>
            <w:r w:rsidRPr="00CB62A1">
              <w:rPr>
                <w:rFonts w:ascii="ＭＳ 明朝" w:hAnsi="ＭＳ 明朝" w:cs="Arial" w:hint="eastAsia"/>
                <w:sz w:val="18"/>
                <w:szCs w:val="18"/>
              </w:rPr>
              <w:t>１</w:t>
            </w:r>
            <w:r w:rsidRPr="00CB62A1">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3CB1045B" w14:textId="77777777" w:rsidR="00AE387C" w:rsidRPr="00CB62A1" w:rsidRDefault="00AE387C" w:rsidP="00AE387C">
            <w:pPr>
              <w:spacing w:line="300" w:lineRule="exact"/>
              <w:ind w:left="180" w:hangingChars="100" w:hanging="180"/>
              <w:rPr>
                <w:rFonts w:ascii="ＭＳ 明朝" w:hAnsi="ＭＳ 明朝" w:cs="ＭＳ ゴシック"/>
                <w:sz w:val="18"/>
                <w:szCs w:val="18"/>
              </w:rPr>
            </w:pPr>
            <w:r w:rsidRPr="00CB62A1">
              <w:rPr>
                <w:rFonts w:ascii="ＭＳ 明朝" w:eastAsia="BIZ UDゴシック" w:hAnsi="ＭＳ 明朝" w:cs="ＭＳ ゴシック" w:hint="eastAsia"/>
                <w:sz w:val="18"/>
                <w:szCs w:val="18"/>
              </w:rPr>
              <w:t>［知技］</w:t>
            </w:r>
            <w:r w:rsidRPr="00CB62A1">
              <w:rPr>
                <w:rFonts w:ascii="ＭＳ 明朝" w:hAnsi="ＭＳ 明朝" w:cs="ＭＳ ゴシック" w:hint="eastAsia"/>
                <w:sz w:val="18"/>
                <w:szCs w:val="18"/>
              </w:rPr>
              <w:t>⑴イ、オ、カ</w:t>
            </w:r>
          </w:p>
          <w:p w14:paraId="6E00F5EA" w14:textId="77777777" w:rsidR="00AE387C" w:rsidRPr="00CB62A1" w:rsidRDefault="00AE387C" w:rsidP="00AE387C">
            <w:pPr>
              <w:spacing w:line="300" w:lineRule="exact"/>
              <w:ind w:left="180" w:hangingChars="100" w:hanging="180"/>
              <w:rPr>
                <w:rFonts w:ascii="ＭＳ 明朝" w:hAnsi="ＭＳ 明朝" w:cs="ＭＳ ゴシック"/>
                <w:sz w:val="18"/>
                <w:szCs w:val="18"/>
              </w:rPr>
            </w:pPr>
            <w:r w:rsidRPr="00CB62A1">
              <w:rPr>
                <w:rFonts w:ascii="ＭＳ 明朝" w:eastAsia="BIZ UDゴシック" w:hAnsi="ＭＳ 明朝" w:cs="ＭＳ ゴシック" w:hint="eastAsia"/>
                <w:sz w:val="18"/>
                <w:szCs w:val="18"/>
              </w:rPr>
              <w:t>［思判表］読むこと</w:t>
            </w:r>
            <w:r w:rsidRPr="00CB62A1">
              <w:rPr>
                <w:rFonts w:ascii="ＭＳ 明朝" w:hAnsi="ＭＳ 明朝" w:cs="ＭＳ ゴシック" w:hint="eastAsia"/>
                <w:sz w:val="18"/>
                <w:szCs w:val="18"/>
              </w:rPr>
              <w:t>⑴ア、イ</w:t>
            </w:r>
          </w:p>
          <w:p w14:paraId="5E205E3E" w14:textId="35E71090" w:rsidR="00AE387C" w:rsidRPr="00746340" w:rsidRDefault="00AE387C" w:rsidP="00AE387C">
            <w:pPr>
              <w:spacing w:line="300" w:lineRule="exact"/>
              <w:ind w:left="180" w:hangingChars="100" w:hanging="180"/>
              <w:rPr>
                <w:rFonts w:ascii="ＭＳ 明朝" w:eastAsia="BIZ UDゴシック" w:hAnsi="ＭＳ 明朝" w:cs="Arial"/>
                <w:bCs/>
                <w:sz w:val="18"/>
                <w:szCs w:val="18"/>
              </w:rPr>
            </w:pPr>
            <w:r w:rsidRPr="00CB62A1">
              <w:rPr>
                <w:rFonts w:ascii="ＭＳ 明朝" w:hAnsi="ＭＳ 明朝" w:cs="Arial"/>
                <w:bCs/>
                <w:sz w:val="18"/>
                <w:szCs w:val="18"/>
              </w:rPr>
              <w:fldChar w:fldCharType="begin"/>
            </w:r>
            <w:r w:rsidRPr="00CB62A1">
              <w:rPr>
                <w:rFonts w:ascii="ＭＳ 明朝" w:hAnsi="ＭＳ 明朝" w:cs="Arial"/>
                <w:bCs/>
                <w:sz w:val="18"/>
                <w:szCs w:val="18"/>
              </w:rPr>
              <w:instrText xml:space="preserve"> </w:instrText>
            </w:r>
            <w:r w:rsidRPr="00CB62A1">
              <w:rPr>
                <w:rFonts w:ascii="ＭＳ 明朝" w:hAnsi="ＭＳ 明朝" w:cs="Arial" w:hint="eastAsia"/>
                <w:bCs/>
                <w:sz w:val="18"/>
                <w:szCs w:val="18"/>
              </w:rPr>
              <w:instrText>eq \o\ac(</w:instrText>
            </w:r>
            <w:r w:rsidRPr="00CB62A1">
              <w:rPr>
                <w:rFonts w:ascii="ＭＳ 明朝" w:hAnsi="ＭＳ 明朝" w:cs="Arial" w:hint="eastAsia"/>
                <w:bCs/>
                <w:position w:val="-3"/>
                <w:sz w:val="27"/>
                <w:szCs w:val="18"/>
              </w:rPr>
              <w:instrText>○</w:instrText>
            </w:r>
            <w:r w:rsidRPr="00CB62A1">
              <w:rPr>
                <w:rFonts w:ascii="ＭＳ 明朝" w:hAnsi="ＭＳ 明朝" w:cs="Arial" w:hint="eastAsia"/>
                <w:bCs/>
                <w:sz w:val="18"/>
                <w:szCs w:val="18"/>
              </w:rPr>
              <w:instrText>,活)</w:instrText>
            </w:r>
            <w:r w:rsidRPr="00CB62A1">
              <w:rPr>
                <w:rFonts w:ascii="ＭＳ 明朝" w:hAnsi="ＭＳ 明朝" w:cs="Arial"/>
                <w:bCs/>
                <w:sz w:val="18"/>
                <w:szCs w:val="18"/>
              </w:rPr>
              <w:fldChar w:fldCharType="end"/>
            </w:r>
            <w:r w:rsidRPr="00CB62A1">
              <w:rPr>
                <w:rFonts w:ascii="ＭＳ 明朝" w:eastAsia="BIZ UDゴシック" w:hAnsi="ＭＳ 明朝" w:cs="ＭＳ ゴシック" w:hint="eastAsia"/>
                <w:sz w:val="18"/>
                <w:szCs w:val="18"/>
              </w:rPr>
              <w:t>読むこと</w:t>
            </w:r>
            <w:r w:rsidRPr="00CB62A1">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1ACC5EBF" w14:textId="7C733635" w:rsidR="00AE387C" w:rsidRPr="00120A5C"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・構成を踏まえて同じテーマについての異なるポスター広告を読み比べ、表現上の工夫や意図について理解を深める。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6AF37D8C" w14:textId="77777777" w:rsidR="00AE387C" w:rsidRPr="00CB62A1" w:rsidRDefault="00AE387C" w:rsidP="00AE387C">
            <w:pPr>
              <w:overflowPunct w:val="0"/>
              <w:ind w:left="181" w:hangingChars="100" w:hanging="181"/>
              <w:textAlignment w:val="baseline"/>
              <w:rPr>
                <w:rFonts w:ascii="ＭＳ ゴシック" w:eastAsia="ＭＳ ゴシック" w:hAnsi="ＭＳ ゴシック" w:cs="ＭＳ 明朝"/>
                <w:b/>
                <w:kern w:val="0"/>
                <w:sz w:val="18"/>
                <w:szCs w:val="18"/>
              </w:rPr>
            </w:pPr>
            <w:r w:rsidRPr="00CB62A1">
              <w:rPr>
                <w:rFonts w:ascii="ＭＳ ゴシック" w:eastAsia="ＭＳ ゴシック" w:hAnsi="ＭＳ ゴシック" w:cs="ＭＳ 明朝" w:hint="eastAsia"/>
                <w:b/>
                <w:kern w:val="0"/>
                <w:sz w:val="18"/>
                <w:szCs w:val="18"/>
              </w:rPr>
              <w:t>＜第１時＞</w:t>
            </w:r>
          </w:p>
          <w:p w14:paraId="1A244C16" w14:textId="77777777" w:rsidR="00AE387C" w:rsidRPr="00CB62A1"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１最近見た身近なポスター広告について例を挙げる。</w:t>
            </w:r>
          </w:p>
          <w:p w14:paraId="7D87B4F1" w14:textId="77777777" w:rsidR="00AE387C" w:rsidRPr="00CB62A1"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２ポスター広告Ａを見ながら、主な構成要素を確認する。</w:t>
            </w:r>
          </w:p>
          <w:p w14:paraId="5A35704B" w14:textId="77777777" w:rsidR="00AE387C" w:rsidRPr="00CB62A1"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３ポスター広告を見る五つの観点を確認し、ポスター広告Ａ（Ｐ207）を五つの観点から読み取り、読み取った内容をまとめる。</w:t>
            </w:r>
          </w:p>
          <w:p w14:paraId="4F21D911" w14:textId="77777777" w:rsidR="00AE387C" w:rsidRPr="00CB62A1"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４複数のポスター広告を比較する際の注意点を確認する。</w:t>
            </w:r>
          </w:p>
          <w:p w14:paraId="609149A0" w14:textId="77777777" w:rsidR="00AE387C" w:rsidRPr="00CB62A1" w:rsidRDefault="00AE387C" w:rsidP="00AE387C">
            <w:pPr>
              <w:spacing w:line="300" w:lineRule="exact"/>
              <w:ind w:left="180" w:hangingChars="100" w:hanging="180"/>
              <w:rPr>
                <w:rFonts w:ascii="ＭＳ 明朝" w:hAnsi="ＭＳ 明朝"/>
                <w:sz w:val="18"/>
                <w:szCs w:val="18"/>
              </w:rPr>
            </w:pPr>
            <w:r w:rsidRPr="00CB62A1">
              <w:rPr>
                <w:rFonts w:ascii="ＭＳ 明朝" w:hAnsi="ＭＳ 明朝" w:hint="eastAsia"/>
                <w:sz w:val="18"/>
                <w:szCs w:val="18"/>
              </w:rPr>
              <w:t>５「課題」（Ｐ209）Ａ～Ｄのポスター広告を比較し、評価表を作成する。</w:t>
            </w:r>
          </w:p>
          <w:p w14:paraId="2D5B8048" w14:textId="40C260E8" w:rsidR="00AE387C" w:rsidRPr="00746340" w:rsidRDefault="00AE387C" w:rsidP="00AE387C">
            <w:pPr>
              <w:overflowPunct w:val="0"/>
              <w:ind w:left="180" w:hangingChars="100" w:hanging="180"/>
              <w:textAlignment w:val="baseline"/>
              <w:rPr>
                <w:rFonts w:ascii="ＭＳ ゴシック" w:eastAsia="ＭＳ ゴシック" w:hAnsi="ＭＳ ゴシック" w:cs="ＭＳ 明朝"/>
                <w:b/>
                <w:kern w:val="0"/>
                <w:sz w:val="18"/>
                <w:szCs w:val="18"/>
              </w:rPr>
            </w:pPr>
            <w:r w:rsidRPr="00CB62A1">
              <w:rPr>
                <w:rFonts w:ascii="ＭＳ 明朝" w:hAnsi="ＭＳ 明朝" w:hint="eastAsia"/>
                <w:sz w:val="18"/>
                <w:szCs w:val="18"/>
              </w:rPr>
              <w:t>６グループに分かれて評価表を読み合い、改善点を探して助言し合う。</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7C0C7FB1"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eastAsia="BIZ UDゴシック" w:hAnsi="ＭＳ 明朝" w:cs="Arial" w:hint="eastAsia"/>
                <w:bCs/>
                <w:sz w:val="18"/>
                <w:szCs w:val="18"/>
              </w:rPr>
              <w:t>［知技］</w:t>
            </w:r>
          </w:p>
          <w:p w14:paraId="068B9A39"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34A825FE"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hAnsi="ＭＳ 明朝" w:cs="Arial" w:hint="eastAsia"/>
                <w:sz w:val="18"/>
                <w:szCs w:val="18"/>
              </w:rPr>
              <w:t>・文、話、文章の効果的な組立て方や接続の仕方について理解している。</w:t>
            </w:r>
          </w:p>
          <w:p w14:paraId="31C65E56"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hAnsi="ＭＳ 明朝" w:cs="Arial" w:hint="eastAsia"/>
                <w:sz w:val="18"/>
                <w:szCs w:val="18"/>
              </w:rPr>
              <w:t>・比喩、例示、言い換えなどの修辞や、直接的な述べ方や婉曲的な述べ方について理解し使っている。</w:t>
            </w:r>
          </w:p>
          <w:p w14:paraId="221DD3A6" w14:textId="77777777" w:rsidR="00AE387C" w:rsidRPr="00CB62A1" w:rsidRDefault="00AE387C" w:rsidP="00AE387C">
            <w:pPr>
              <w:spacing w:line="300" w:lineRule="exact"/>
              <w:ind w:left="180" w:hangingChars="100" w:hanging="180"/>
              <w:rPr>
                <w:rFonts w:ascii="ＭＳ 明朝" w:eastAsia="BIZ UDゴシック" w:hAnsi="ＭＳ 明朝" w:cs="Arial"/>
                <w:sz w:val="18"/>
                <w:szCs w:val="18"/>
              </w:rPr>
            </w:pPr>
            <w:r w:rsidRPr="00CB62A1">
              <w:rPr>
                <w:rFonts w:ascii="ＭＳ 明朝" w:eastAsia="BIZ UDゴシック" w:hAnsi="ＭＳ 明朝" w:cs="Arial" w:hint="eastAsia"/>
                <w:sz w:val="18"/>
                <w:szCs w:val="18"/>
              </w:rPr>
              <w:t>［思判表］</w:t>
            </w:r>
          </w:p>
          <w:p w14:paraId="6D4D48F0"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48F423E3" w14:textId="77777777" w:rsidR="00AE387C" w:rsidRPr="00CB62A1" w:rsidRDefault="00AE387C" w:rsidP="00AE387C">
            <w:pPr>
              <w:spacing w:line="300" w:lineRule="exact"/>
              <w:ind w:left="180" w:hangingChars="100" w:hanging="180"/>
              <w:rPr>
                <w:rFonts w:ascii="ＭＳ 明朝" w:hAnsi="ＭＳ 明朝" w:cs="Arial"/>
                <w:sz w:val="18"/>
                <w:szCs w:val="18"/>
              </w:rPr>
            </w:pPr>
            <w:r w:rsidRPr="00CB62A1">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A551B28" w14:textId="59118950" w:rsidR="00AE387C" w:rsidRPr="00746340" w:rsidRDefault="00AE387C" w:rsidP="00AE387C">
            <w:pPr>
              <w:spacing w:line="300" w:lineRule="exact"/>
              <w:ind w:left="180" w:hangingChars="100" w:hanging="180"/>
              <w:rPr>
                <w:rFonts w:ascii="ＭＳ 明朝" w:eastAsia="BIZ UDゴシック" w:hAnsi="ＭＳ 明朝" w:cs="Arial"/>
                <w:bCs/>
                <w:sz w:val="18"/>
                <w:szCs w:val="18"/>
              </w:rPr>
            </w:pPr>
            <w:r w:rsidRPr="00CB62A1">
              <w:rPr>
                <w:rFonts w:ascii="ＭＳ 明朝" w:eastAsia="BIZ UDゴシック" w:hAnsi="ＭＳ 明朝" w:cs="ＭＳ 明朝"/>
                <w:sz w:val="18"/>
                <w:szCs w:val="18"/>
              </w:rPr>
              <w:t>［主］</w:t>
            </w:r>
            <w:r w:rsidRPr="00CB62A1">
              <w:rPr>
                <w:rFonts w:ascii="ＭＳ 明朝" w:hAnsi="ＭＳ 明朝" w:cs="Arial" w:hint="eastAsia"/>
                <w:sz w:val="18"/>
                <w:szCs w:val="18"/>
              </w:rPr>
              <w:t>進んでポスター広告の表現の工夫を読み取り、学習課題に沿って評価表を作成しようとしている。</w:t>
            </w:r>
          </w:p>
        </w:tc>
      </w:tr>
      <w:tr w:rsidR="007727D3" w:rsidRPr="00746340" w14:paraId="75174B91" w14:textId="77777777" w:rsidTr="001052D1">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6EB0F4AE" w14:textId="77777777" w:rsidR="007727D3" w:rsidRPr="003608A3" w:rsidRDefault="007727D3" w:rsidP="007727D3">
            <w:pPr>
              <w:spacing w:line="300" w:lineRule="exact"/>
              <w:rPr>
                <w:rFonts w:ascii="ＭＳ 明朝" w:hAnsi="ＭＳ 明朝" w:cs="Arial"/>
                <w:sz w:val="18"/>
                <w:szCs w:val="18"/>
              </w:rPr>
            </w:pPr>
            <w:r w:rsidRPr="003608A3">
              <w:rPr>
                <w:rFonts w:ascii="ＭＳ 明朝" w:hAnsi="ＭＳ 明朝" w:cs="Arial" w:hint="eastAsia"/>
                <w:sz w:val="18"/>
                <w:szCs w:val="18"/>
              </w:rPr>
              <w:t>実用文を読む</w:t>
            </w:r>
          </w:p>
          <w:p w14:paraId="15A7B16C" w14:textId="77777777" w:rsidR="007727D3" w:rsidRPr="003608A3" w:rsidRDefault="007727D3" w:rsidP="007727D3">
            <w:pPr>
              <w:spacing w:line="300" w:lineRule="exact"/>
              <w:rPr>
                <w:rFonts w:ascii="ＭＳ 明朝" w:hAnsi="ＭＳ 明朝" w:cs="Arial"/>
                <w:sz w:val="21"/>
                <w:szCs w:val="21"/>
              </w:rPr>
            </w:pPr>
            <w:r w:rsidRPr="003608A3">
              <w:rPr>
                <w:rFonts w:ascii="ＭＳ 明朝" w:hAnsi="ＭＳ 明朝" w:cs="Arial" w:hint="eastAsia"/>
                <w:sz w:val="21"/>
                <w:szCs w:val="21"/>
              </w:rPr>
              <w:t>広く伝える言葉２―法令文</w:t>
            </w:r>
          </w:p>
          <w:p w14:paraId="5D4E3999" w14:textId="77777777" w:rsidR="007727D3" w:rsidRPr="003608A3" w:rsidRDefault="007727D3" w:rsidP="007727D3">
            <w:pPr>
              <w:spacing w:line="300" w:lineRule="exact"/>
              <w:jc w:val="right"/>
              <w:rPr>
                <w:rFonts w:ascii="ＭＳ 明朝" w:hAnsi="ＭＳ 明朝" w:cs="Arial"/>
                <w:sz w:val="18"/>
                <w:szCs w:val="18"/>
              </w:rPr>
            </w:pPr>
            <w:r w:rsidRPr="003608A3">
              <w:rPr>
                <w:rFonts w:ascii="ＭＳ 明朝" w:hAnsi="ＭＳ 明朝" w:cs="Arial" w:hint="eastAsia"/>
                <w:sz w:val="18"/>
                <w:szCs w:val="18"/>
              </w:rPr>
              <w:t>Ｐ211</w:t>
            </w:r>
          </w:p>
          <w:p w14:paraId="5CE6BDE0" w14:textId="1D0499B8" w:rsidR="007727D3" w:rsidRPr="003A365A" w:rsidRDefault="007727D3" w:rsidP="007727D3">
            <w:pPr>
              <w:spacing w:line="300" w:lineRule="exact"/>
              <w:jc w:val="right"/>
              <w:rPr>
                <w:rFonts w:ascii="ＭＳ 明朝" w:hAnsi="ＭＳ 明朝" w:cs="Arial"/>
                <w:sz w:val="18"/>
                <w:szCs w:val="18"/>
              </w:rPr>
            </w:pPr>
            <w:r w:rsidRPr="003608A3">
              <w:rPr>
                <w:rFonts w:ascii="ＭＳ 明朝" w:hAnsi="ＭＳ 明朝" w:cs="Arial" w:hint="eastAsia"/>
                <w:sz w:val="18"/>
                <w:szCs w:val="18"/>
              </w:rPr>
              <w:lastRenderedPageBreak/>
              <w:t>１</w:t>
            </w:r>
            <w:r w:rsidRPr="003608A3">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5489FA57" w14:textId="77777777" w:rsidR="007727D3" w:rsidRPr="003608A3" w:rsidRDefault="007727D3" w:rsidP="007727D3">
            <w:pPr>
              <w:spacing w:line="300" w:lineRule="exact"/>
              <w:ind w:left="180" w:hangingChars="100" w:hanging="180"/>
              <w:rPr>
                <w:rFonts w:ascii="ＭＳ 明朝" w:hAnsi="ＭＳ 明朝" w:cs="ＭＳ ゴシック"/>
                <w:sz w:val="18"/>
                <w:szCs w:val="18"/>
              </w:rPr>
            </w:pPr>
            <w:r w:rsidRPr="003608A3">
              <w:rPr>
                <w:rFonts w:ascii="ＭＳ 明朝" w:eastAsia="BIZ UDゴシック" w:hAnsi="ＭＳ 明朝" w:cs="ＭＳ ゴシック" w:hint="eastAsia"/>
                <w:sz w:val="18"/>
                <w:szCs w:val="18"/>
              </w:rPr>
              <w:lastRenderedPageBreak/>
              <w:t>［知技］</w:t>
            </w:r>
            <w:r w:rsidRPr="003608A3">
              <w:rPr>
                <w:rFonts w:ascii="ＭＳ 明朝" w:hAnsi="ＭＳ 明朝" w:cs="ＭＳ ゴシック" w:hint="eastAsia"/>
                <w:sz w:val="18"/>
                <w:szCs w:val="18"/>
              </w:rPr>
              <w:t>⑴イ、エ、カ</w:t>
            </w:r>
          </w:p>
          <w:p w14:paraId="4C55B4EB" w14:textId="77777777" w:rsidR="007727D3" w:rsidRPr="003608A3" w:rsidRDefault="007727D3" w:rsidP="007727D3">
            <w:pPr>
              <w:spacing w:line="300" w:lineRule="exact"/>
              <w:ind w:left="180" w:hangingChars="100" w:hanging="180"/>
              <w:rPr>
                <w:rFonts w:ascii="ＭＳ 明朝" w:hAnsi="ＭＳ 明朝" w:cs="ＭＳ ゴシック"/>
                <w:sz w:val="18"/>
                <w:szCs w:val="18"/>
              </w:rPr>
            </w:pPr>
            <w:r w:rsidRPr="003608A3">
              <w:rPr>
                <w:rFonts w:ascii="ＭＳ 明朝" w:eastAsia="BIZ UDゴシック" w:hAnsi="ＭＳ 明朝" w:cs="ＭＳ ゴシック" w:hint="eastAsia"/>
                <w:sz w:val="18"/>
                <w:szCs w:val="18"/>
              </w:rPr>
              <w:t>［思判表］読むこと</w:t>
            </w:r>
            <w:r w:rsidRPr="003608A3">
              <w:rPr>
                <w:rFonts w:ascii="ＭＳ 明朝" w:hAnsi="ＭＳ 明朝" w:cs="ＭＳ ゴシック" w:hint="eastAsia"/>
                <w:sz w:val="18"/>
                <w:szCs w:val="18"/>
              </w:rPr>
              <w:t>⑴ア、イ</w:t>
            </w:r>
          </w:p>
          <w:p w14:paraId="1B0F3243" w14:textId="0F0A88FF" w:rsidR="007727D3" w:rsidRPr="00746340" w:rsidRDefault="007727D3" w:rsidP="007727D3">
            <w:pPr>
              <w:spacing w:line="300" w:lineRule="exact"/>
              <w:ind w:left="180" w:hangingChars="100" w:hanging="180"/>
              <w:rPr>
                <w:rFonts w:ascii="ＭＳ 明朝" w:eastAsia="BIZ UDゴシック" w:hAnsi="ＭＳ 明朝" w:cs="Arial"/>
                <w:bCs/>
                <w:sz w:val="18"/>
                <w:szCs w:val="18"/>
              </w:rPr>
            </w:pPr>
            <w:r w:rsidRPr="003608A3">
              <w:rPr>
                <w:rFonts w:ascii="ＭＳ 明朝" w:hAnsi="ＭＳ 明朝" w:cs="Arial"/>
                <w:bCs/>
                <w:sz w:val="18"/>
                <w:szCs w:val="18"/>
              </w:rPr>
              <w:lastRenderedPageBreak/>
              <w:fldChar w:fldCharType="begin"/>
            </w:r>
            <w:r w:rsidRPr="003608A3">
              <w:rPr>
                <w:rFonts w:ascii="ＭＳ 明朝" w:hAnsi="ＭＳ 明朝" w:cs="Arial"/>
                <w:bCs/>
                <w:sz w:val="18"/>
                <w:szCs w:val="18"/>
              </w:rPr>
              <w:instrText xml:space="preserve"> </w:instrText>
            </w:r>
            <w:r w:rsidRPr="003608A3">
              <w:rPr>
                <w:rFonts w:ascii="ＭＳ 明朝" w:hAnsi="ＭＳ 明朝" w:cs="Arial" w:hint="eastAsia"/>
                <w:bCs/>
                <w:sz w:val="18"/>
                <w:szCs w:val="18"/>
              </w:rPr>
              <w:instrText>eq \o\ac(</w:instrText>
            </w:r>
            <w:r w:rsidRPr="003608A3">
              <w:rPr>
                <w:rFonts w:ascii="ＭＳ 明朝" w:hAnsi="ＭＳ 明朝" w:cs="Arial" w:hint="eastAsia"/>
                <w:bCs/>
                <w:position w:val="-3"/>
                <w:sz w:val="27"/>
                <w:szCs w:val="18"/>
              </w:rPr>
              <w:instrText>○</w:instrText>
            </w:r>
            <w:r w:rsidRPr="003608A3">
              <w:rPr>
                <w:rFonts w:ascii="ＭＳ 明朝" w:hAnsi="ＭＳ 明朝" w:cs="Arial" w:hint="eastAsia"/>
                <w:bCs/>
                <w:sz w:val="18"/>
                <w:szCs w:val="18"/>
              </w:rPr>
              <w:instrText>,活)</w:instrText>
            </w:r>
            <w:r w:rsidRPr="003608A3">
              <w:rPr>
                <w:rFonts w:ascii="ＭＳ 明朝" w:hAnsi="ＭＳ 明朝" w:cs="Arial"/>
                <w:bCs/>
                <w:sz w:val="18"/>
                <w:szCs w:val="18"/>
              </w:rPr>
              <w:fldChar w:fldCharType="end"/>
            </w:r>
            <w:r w:rsidRPr="003608A3">
              <w:rPr>
                <w:rFonts w:ascii="ＭＳ 明朝" w:eastAsia="BIZ UDゴシック" w:hAnsi="ＭＳ 明朝" w:cs="ＭＳ ゴシック" w:hint="eastAsia"/>
                <w:sz w:val="18"/>
                <w:szCs w:val="18"/>
              </w:rPr>
              <w:t>読むこと</w:t>
            </w:r>
            <w:r w:rsidRPr="003608A3">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3107FFCB" w14:textId="22364826" w:rsidR="007727D3" w:rsidRPr="00120A5C" w:rsidRDefault="007727D3" w:rsidP="007727D3">
            <w:pPr>
              <w:spacing w:line="300" w:lineRule="exact"/>
              <w:ind w:left="180" w:hangingChars="100" w:hanging="180"/>
              <w:rPr>
                <w:rFonts w:ascii="ＭＳ 明朝" w:hAnsi="ＭＳ 明朝"/>
                <w:sz w:val="18"/>
                <w:szCs w:val="18"/>
              </w:rPr>
            </w:pPr>
            <w:r w:rsidRPr="003608A3">
              <w:rPr>
                <w:rFonts w:ascii="ＭＳ 明朝" w:hAnsi="ＭＳ 明朝" w:hint="eastAsia"/>
                <w:sz w:val="18"/>
                <w:szCs w:val="18"/>
              </w:rPr>
              <w:lastRenderedPageBreak/>
              <w:t>・構成を踏まえて条例の内容を読み取り、ポスター広告と読み比べることを</w:t>
            </w:r>
            <w:r w:rsidRPr="003608A3">
              <w:rPr>
                <w:rFonts w:ascii="ＭＳ 明朝" w:hAnsi="ＭＳ 明朝" w:hint="eastAsia"/>
                <w:sz w:val="18"/>
                <w:szCs w:val="18"/>
              </w:rPr>
              <w:lastRenderedPageBreak/>
              <w:t>通して、それぞれの表現上の特徴について考える。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77AA569" w14:textId="77777777" w:rsidR="007727D3" w:rsidRPr="003608A3" w:rsidRDefault="007727D3" w:rsidP="007727D3">
            <w:pPr>
              <w:overflowPunct w:val="0"/>
              <w:ind w:left="181" w:hangingChars="100" w:hanging="181"/>
              <w:textAlignment w:val="baseline"/>
              <w:rPr>
                <w:rFonts w:ascii="ＭＳ ゴシック" w:eastAsia="ＭＳ ゴシック" w:hAnsi="ＭＳ ゴシック" w:cs="ＭＳ 明朝"/>
                <w:b/>
                <w:kern w:val="0"/>
                <w:sz w:val="18"/>
                <w:szCs w:val="18"/>
              </w:rPr>
            </w:pPr>
            <w:r w:rsidRPr="003608A3">
              <w:rPr>
                <w:rFonts w:ascii="ＭＳ ゴシック" w:eastAsia="ＭＳ ゴシック" w:hAnsi="ＭＳ ゴシック" w:cs="ＭＳ 明朝" w:hint="eastAsia"/>
                <w:b/>
                <w:kern w:val="0"/>
                <w:sz w:val="18"/>
                <w:szCs w:val="18"/>
              </w:rPr>
              <w:lastRenderedPageBreak/>
              <w:t>＜第１時＞</w:t>
            </w:r>
          </w:p>
          <w:p w14:paraId="57286B2F" w14:textId="77777777" w:rsidR="007727D3" w:rsidRPr="003608A3" w:rsidRDefault="007727D3" w:rsidP="007727D3">
            <w:pPr>
              <w:spacing w:line="300" w:lineRule="exact"/>
              <w:ind w:left="180" w:hangingChars="100" w:hanging="180"/>
              <w:rPr>
                <w:rFonts w:ascii="ＭＳ 明朝" w:hAnsi="ＭＳ 明朝"/>
                <w:sz w:val="18"/>
                <w:szCs w:val="18"/>
              </w:rPr>
            </w:pPr>
            <w:r w:rsidRPr="003608A3">
              <w:rPr>
                <w:rFonts w:ascii="ＭＳ 明朝" w:hAnsi="ＭＳ 明朝" w:hint="eastAsia"/>
                <w:sz w:val="18"/>
                <w:szCs w:val="18"/>
              </w:rPr>
              <w:t>１全国にあるさまざまな条例について、知っていることを挙げる。</w:t>
            </w:r>
          </w:p>
          <w:p w14:paraId="44A4D333" w14:textId="77777777" w:rsidR="007727D3" w:rsidRPr="003608A3" w:rsidRDefault="007727D3" w:rsidP="007727D3">
            <w:pPr>
              <w:spacing w:line="300" w:lineRule="exact"/>
              <w:ind w:left="180" w:hangingChars="100" w:hanging="180"/>
              <w:rPr>
                <w:rFonts w:ascii="ＭＳ 明朝" w:hAnsi="ＭＳ 明朝"/>
                <w:sz w:val="18"/>
                <w:szCs w:val="18"/>
              </w:rPr>
            </w:pPr>
            <w:r w:rsidRPr="003608A3">
              <w:rPr>
                <w:rFonts w:ascii="ＭＳ 明朝" w:hAnsi="ＭＳ 明朝" w:hint="eastAsia"/>
                <w:sz w:val="18"/>
                <w:szCs w:val="18"/>
              </w:rPr>
              <w:t>２条例の構成について理解する。</w:t>
            </w:r>
          </w:p>
          <w:p w14:paraId="02471F4D" w14:textId="77777777" w:rsidR="007727D3" w:rsidRPr="003608A3" w:rsidRDefault="007727D3" w:rsidP="007727D3">
            <w:pPr>
              <w:spacing w:line="300" w:lineRule="exact"/>
              <w:ind w:left="180" w:hangingChars="100" w:hanging="180"/>
              <w:rPr>
                <w:rFonts w:ascii="ＭＳ 明朝" w:hAnsi="ＭＳ 明朝"/>
                <w:sz w:val="18"/>
                <w:szCs w:val="18"/>
              </w:rPr>
            </w:pPr>
            <w:r w:rsidRPr="003608A3">
              <w:rPr>
                <w:rFonts w:ascii="ＭＳ 明朝" w:hAnsi="ＭＳ 明朝" w:hint="eastAsia"/>
                <w:sz w:val="18"/>
                <w:szCs w:val="18"/>
              </w:rPr>
              <w:lastRenderedPageBreak/>
              <w:t>３「全国にあるさまざまな条例」（Ｐ211）の中から一つ選び、条例の目的や理念と、対象は誰で、何を求めているかを読み取る。</w:t>
            </w:r>
          </w:p>
          <w:p w14:paraId="1AECE537" w14:textId="7D88834B" w:rsidR="007727D3" w:rsidRPr="00746340" w:rsidRDefault="007727D3" w:rsidP="007727D3">
            <w:pPr>
              <w:overflowPunct w:val="0"/>
              <w:ind w:left="180" w:hangingChars="100" w:hanging="180"/>
              <w:textAlignment w:val="baseline"/>
              <w:rPr>
                <w:rFonts w:ascii="ＭＳ ゴシック" w:eastAsia="ＭＳ ゴシック" w:hAnsi="ＭＳ ゴシック" w:cs="ＭＳ 明朝"/>
                <w:b/>
                <w:kern w:val="0"/>
                <w:sz w:val="18"/>
                <w:szCs w:val="18"/>
              </w:rPr>
            </w:pPr>
            <w:r w:rsidRPr="003608A3">
              <w:rPr>
                <w:rFonts w:ascii="ＭＳ 明朝" w:hAnsi="ＭＳ 明朝" w:hint="eastAsia"/>
                <w:sz w:val="18"/>
                <w:szCs w:val="18"/>
              </w:rPr>
              <w:t>４「課題」（Ｐ214）の条例とポスターを比較し、対応箇所を確認する。また、それぞれの工夫や表現の特徴について、気づいたことを話し合う。</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7921C889"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eastAsia="BIZ UDゴシック" w:hAnsi="ＭＳ 明朝" w:cs="Arial" w:hint="eastAsia"/>
                <w:bCs/>
                <w:sz w:val="18"/>
                <w:szCs w:val="18"/>
              </w:rPr>
              <w:lastRenderedPageBreak/>
              <w:t>［知技］</w:t>
            </w:r>
          </w:p>
          <w:p w14:paraId="20171D18"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w:t>
            </w:r>
            <w:r w:rsidRPr="003608A3">
              <w:rPr>
                <w:rFonts w:ascii="ＭＳ 明朝" w:hAnsi="ＭＳ 明朝" w:cs="Arial" w:hint="eastAsia"/>
                <w:sz w:val="18"/>
                <w:szCs w:val="18"/>
              </w:rPr>
              <w:lastRenderedPageBreak/>
              <w:t>いる。</w:t>
            </w:r>
          </w:p>
          <w:p w14:paraId="31C3D5CC"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0EDAFCD"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hAnsi="ＭＳ 明朝" w:cs="Arial" w:hint="eastAsia"/>
                <w:sz w:val="18"/>
                <w:szCs w:val="18"/>
              </w:rPr>
              <w:t>・比喩、例示、言い換えなどの修辞や、直接的な述べ方や婉曲的な述べ方について理解し使っている。</w:t>
            </w:r>
          </w:p>
          <w:p w14:paraId="797E2A41" w14:textId="77777777" w:rsidR="007727D3" w:rsidRPr="003608A3" w:rsidRDefault="007727D3" w:rsidP="007727D3">
            <w:pPr>
              <w:spacing w:line="300" w:lineRule="exact"/>
              <w:ind w:left="180" w:hangingChars="100" w:hanging="180"/>
              <w:rPr>
                <w:rFonts w:ascii="ＭＳ 明朝" w:eastAsia="BIZ UDゴシック" w:hAnsi="ＭＳ 明朝" w:cs="Arial"/>
                <w:sz w:val="18"/>
                <w:szCs w:val="18"/>
              </w:rPr>
            </w:pPr>
            <w:r w:rsidRPr="003608A3">
              <w:rPr>
                <w:rFonts w:ascii="ＭＳ 明朝" w:eastAsia="BIZ UDゴシック" w:hAnsi="ＭＳ 明朝" w:cs="Arial" w:hint="eastAsia"/>
                <w:sz w:val="18"/>
                <w:szCs w:val="18"/>
              </w:rPr>
              <w:t>［思判表］</w:t>
            </w:r>
          </w:p>
          <w:p w14:paraId="7827F732"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0433579" w14:textId="77777777" w:rsidR="007727D3" w:rsidRPr="003608A3" w:rsidRDefault="007727D3" w:rsidP="007727D3">
            <w:pPr>
              <w:spacing w:line="300" w:lineRule="exact"/>
              <w:ind w:left="180" w:hangingChars="100" w:hanging="180"/>
              <w:rPr>
                <w:rFonts w:ascii="ＭＳ 明朝" w:hAnsi="ＭＳ 明朝" w:cs="Arial"/>
                <w:sz w:val="18"/>
                <w:szCs w:val="18"/>
              </w:rPr>
            </w:pPr>
            <w:r w:rsidRPr="003608A3">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D2239FD" w14:textId="1D67239F" w:rsidR="007727D3" w:rsidRPr="00746340" w:rsidRDefault="007727D3" w:rsidP="007727D3">
            <w:pPr>
              <w:spacing w:line="300" w:lineRule="exact"/>
              <w:ind w:left="180" w:hangingChars="100" w:hanging="180"/>
              <w:rPr>
                <w:rFonts w:ascii="ＭＳ 明朝" w:eastAsia="BIZ UDゴシック" w:hAnsi="ＭＳ 明朝" w:cs="Arial"/>
                <w:bCs/>
                <w:sz w:val="18"/>
                <w:szCs w:val="18"/>
              </w:rPr>
            </w:pPr>
            <w:r w:rsidRPr="003608A3">
              <w:rPr>
                <w:rFonts w:ascii="ＭＳ 明朝" w:eastAsia="BIZ UDゴシック" w:hAnsi="ＭＳ 明朝" w:cs="ＭＳ 明朝"/>
                <w:sz w:val="18"/>
                <w:szCs w:val="18"/>
              </w:rPr>
              <w:t>［主］</w:t>
            </w:r>
            <w:r w:rsidRPr="003608A3">
              <w:rPr>
                <w:rFonts w:ascii="ＭＳ 明朝" w:hAnsi="ＭＳ 明朝" w:cs="Arial" w:hint="eastAsia"/>
                <w:sz w:val="18"/>
                <w:szCs w:val="18"/>
              </w:rPr>
              <w:t>進んで条例の内容を読み取り、学習課題に沿って条例とポスターを比較しようとしている。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A2E8" w14:textId="77777777" w:rsidR="00633330" w:rsidRDefault="00633330" w:rsidP="00A721D4">
      <w:r>
        <w:separator/>
      </w:r>
    </w:p>
  </w:endnote>
  <w:endnote w:type="continuationSeparator" w:id="0">
    <w:p w14:paraId="1872F43E" w14:textId="77777777" w:rsidR="00633330" w:rsidRDefault="00633330"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1CD49049" w:rsidR="00B218F5" w:rsidRDefault="00B218F5">
        <w:pPr>
          <w:pStyle w:val="a5"/>
          <w:jc w:val="center"/>
        </w:pPr>
        <w:r>
          <w:fldChar w:fldCharType="begin"/>
        </w:r>
        <w:r>
          <w:instrText>PAGE   \* MERGEFORMAT</w:instrText>
        </w:r>
        <w:r>
          <w:fldChar w:fldCharType="separate"/>
        </w:r>
        <w:r w:rsidR="0051213D" w:rsidRPr="0051213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17B2" w14:textId="77777777" w:rsidR="00633330" w:rsidRDefault="00633330" w:rsidP="00A721D4">
      <w:r>
        <w:separator/>
      </w:r>
    </w:p>
  </w:footnote>
  <w:footnote w:type="continuationSeparator" w:id="0">
    <w:p w14:paraId="15D8DD85" w14:textId="77777777" w:rsidR="00633330" w:rsidRDefault="00633330"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14B95"/>
    <w:rsid w:val="000151FF"/>
    <w:rsid w:val="0001745B"/>
    <w:rsid w:val="00026CEB"/>
    <w:rsid w:val="000306AE"/>
    <w:rsid w:val="000357C3"/>
    <w:rsid w:val="00036119"/>
    <w:rsid w:val="00036CC7"/>
    <w:rsid w:val="00044DB8"/>
    <w:rsid w:val="000526B3"/>
    <w:rsid w:val="000628BF"/>
    <w:rsid w:val="00063BC3"/>
    <w:rsid w:val="0006588A"/>
    <w:rsid w:val="000708CA"/>
    <w:rsid w:val="00076CA9"/>
    <w:rsid w:val="0007763F"/>
    <w:rsid w:val="0008798B"/>
    <w:rsid w:val="00090CB2"/>
    <w:rsid w:val="00093130"/>
    <w:rsid w:val="00096790"/>
    <w:rsid w:val="000A009F"/>
    <w:rsid w:val="000A2353"/>
    <w:rsid w:val="000A2DD5"/>
    <w:rsid w:val="000A4836"/>
    <w:rsid w:val="000A51BE"/>
    <w:rsid w:val="000A6F16"/>
    <w:rsid w:val="000A72D3"/>
    <w:rsid w:val="000B0D3E"/>
    <w:rsid w:val="000B23CF"/>
    <w:rsid w:val="000B274B"/>
    <w:rsid w:val="000C07AE"/>
    <w:rsid w:val="000C20C1"/>
    <w:rsid w:val="000C2F31"/>
    <w:rsid w:val="000C362A"/>
    <w:rsid w:val="000C3B5E"/>
    <w:rsid w:val="000C4A5B"/>
    <w:rsid w:val="000C7E03"/>
    <w:rsid w:val="000D06E2"/>
    <w:rsid w:val="000D3033"/>
    <w:rsid w:val="000D393B"/>
    <w:rsid w:val="000D39EF"/>
    <w:rsid w:val="000E5AB9"/>
    <w:rsid w:val="000F2FFE"/>
    <w:rsid w:val="000F317B"/>
    <w:rsid w:val="000F6F40"/>
    <w:rsid w:val="00100798"/>
    <w:rsid w:val="001078BF"/>
    <w:rsid w:val="00113F5F"/>
    <w:rsid w:val="00117097"/>
    <w:rsid w:val="0012293C"/>
    <w:rsid w:val="00137BE5"/>
    <w:rsid w:val="0014171D"/>
    <w:rsid w:val="00141A02"/>
    <w:rsid w:val="00146878"/>
    <w:rsid w:val="001674E3"/>
    <w:rsid w:val="00174C9C"/>
    <w:rsid w:val="001833ED"/>
    <w:rsid w:val="00183D94"/>
    <w:rsid w:val="001863D6"/>
    <w:rsid w:val="001912AE"/>
    <w:rsid w:val="00197435"/>
    <w:rsid w:val="001A035B"/>
    <w:rsid w:val="001A13C0"/>
    <w:rsid w:val="001A4E3C"/>
    <w:rsid w:val="001A4FBD"/>
    <w:rsid w:val="001A6C57"/>
    <w:rsid w:val="001A7AAD"/>
    <w:rsid w:val="001B2BCC"/>
    <w:rsid w:val="001C57A5"/>
    <w:rsid w:val="001D4D17"/>
    <w:rsid w:val="001D537C"/>
    <w:rsid w:val="001D59BF"/>
    <w:rsid w:val="001D6EB6"/>
    <w:rsid w:val="001E38EA"/>
    <w:rsid w:val="001E50E0"/>
    <w:rsid w:val="001E69B8"/>
    <w:rsid w:val="001E74EE"/>
    <w:rsid w:val="001F1CE7"/>
    <w:rsid w:val="001F3EC0"/>
    <w:rsid w:val="00200262"/>
    <w:rsid w:val="00205803"/>
    <w:rsid w:val="00205C69"/>
    <w:rsid w:val="00206704"/>
    <w:rsid w:val="00211555"/>
    <w:rsid w:val="002147EC"/>
    <w:rsid w:val="0021619D"/>
    <w:rsid w:val="0022038B"/>
    <w:rsid w:val="00225CCC"/>
    <w:rsid w:val="00227D86"/>
    <w:rsid w:val="0024197A"/>
    <w:rsid w:val="00243A3A"/>
    <w:rsid w:val="00243C77"/>
    <w:rsid w:val="002473ED"/>
    <w:rsid w:val="00256735"/>
    <w:rsid w:val="002613A3"/>
    <w:rsid w:val="00261905"/>
    <w:rsid w:val="00264E6F"/>
    <w:rsid w:val="00264E9B"/>
    <w:rsid w:val="00265940"/>
    <w:rsid w:val="00271778"/>
    <w:rsid w:val="002742F1"/>
    <w:rsid w:val="0027565A"/>
    <w:rsid w:val="00282D21"/>
    <w:rsid w:val="00285134"/>
    <w:rsid w:val="002969DF"/>
    <w:rsid w:val="002A008B"/>
    <w:rsid w:val="002A1BEC"/>
    <w:rsid w:val="002A275D"/>
    <w:rsid w:val="002A41E7"/>
    <w:rsid w:val="002B0332"/>
    <w:rsid w:val="002B1402"/>
    <w:rsid w:val="002B68FE"/>
    <w:rsid w:val="002C10F2"/>
    <w:rsid w:val="002C3E49"/>
    <w:rsid w:val="002D1E5A"/>
    <w:rsid w:val="002D372B"/>
    <w:rsid w:val="002D4047"/>
    <w:rsid w:val="002E1F34"/>
    <w:rsid w:val="002E33B4"/>
    <w:rsid w:val="002E366F"/>
    <w:rsid w:val="002E3BAC"/>
    <w:rsid w:val="002F72BC"/>
    <w:rsid w:val="002F76BC"/>
    <w:rsid w:val="00302BD3"/>
    <w:rsid w:val="00305BD8"/>
    <w:rsid w:val="00310514"/>
    <w:rsid w:val="00310715"/>
    <w:rsid w:val="003353FC"/>
    <w:rsid w:val="00350FD9"/>
    <w:rsid w:val="00353B0A"/>
    <w:rsid w:val="00357777"/>
    <w:rsid w:val="00360EB1"/>
    <w:rsid w:val="00373B71"/>
    <w:rsid w:val="00374F12"/>
    <w:rsid w:val="0037629E"/>
    <w:rsid w:val="003801F6"/>
    <w:rsid w:val="00385CC1"/>
    <w:rsid w:val="0039152C"/>
    <w:rsid w:val="00394419"/>
    <w:rsid w:val="00396CFE"/>
    <w:rsid w:val="003A0242"/>
    <w:rsid w:val="003A365A"/>
    <w:rsid w:val="003A36D8"/>
    <w:rsid w:val="003A6797"/>
    <w:rsid w:val="003A744A"/>
    <w:rsid w:val="003D1708"/>
    <w:rsid w:val="003D3CA0"/>
    <w:rsid w:val="003E0FB0"/>
    <w:rsid w:val="003F18FF"/>
    <w:rsid w:val="003F5406"/>
    <w:rsid w:val="003F6E65"/>
    <w:rsid w:val="00401FA5"/>
    <w:rsid w:val="004033AB"/>
    <w:rsid w:val="004043A4"/>
    <w:rsid w:val="00405937"/>
    <w:rsid w:val="004076F8"/>
    <w:rsid w:val="00407798"/>
    <w:rsid w:val="00415633"/>
    <w:rsid w:val="00430200"/>
    <w:rsid w:val="0043375E"/>
    <w:rsid w:val="00437148"/>
    <w:rsid w:val="00437DA5"/>
    <w:rsid w:val="0044057C"/>
    <w:rsid w:val="00442117"/>
    <w:rsid w:val="00442A02"/>
    <w:rsid w:val="00451C2E"/>
    <w:rsid w:val="00454EB4"/>
    <w:rsid w:val="00460650"/>
    <w:rsid w:val="00462581"/>
    <w:rsid w:val="00463745"/>
    <w:rsid w:val="004656AD"/>
    <w:rsid w:val="00467252"/>
    <w:rsid w:val="00467411"/>
    <w:rsid w:val="004706E6"/>
    <w:rsid w:val="004751D8"/>
    <w:rsid w:val="00486C9D"/>
    <w:rsid w:val="0049107C"/>
    <w:rsid w:val="004924C1"/>
    <w:rsid w:val="004A04FC"/>
    <w:rsid w:val="004A0C5D"/>
    <w:rsid w:val="004A7652"/>
    <w:rsid w:val="004B1DFE"/>
    <w:rsid w:val="004B262F"/>
    <w:rsid w:val="004B378D"/>
    <w:rsid w:val="004B42B5"/>
    <w:rsid w:val="004C0684"/>
    <w:rsid w:val="004C396D"/>
    <w:rsid w:val="004C5577"/>
    <w:rsid w:val="004D1A95"/>
    <w:rsid w:val="004E19D5"/>
    <w:rsid w:val="004F1EDC"/>
    <w:rsid w:val="004F3DA8"/>
    <w:rsid w:val="004F6C7D"/>
    <w:rsid w:val="0051213D"/>
    <w:rsid w:val="00512DE0"/>
    <w:rsid w:val="0052272E"/>
    <w:rsid w:val="00523B1A"/>
    <w:rsid w:val="005274AA"/>
    <w:rsid w:val="00534ADA"/>
    <w:rsid w:val="005405BA"/>
    <w:rsid w:val="005417AF"/>
    <w:rsid w:val="00542B6F"/>
    <w:rsid w:val="00546B8C"/>
    <w:rsid w:val="00553C71"/>
    <w:rsid w:val="005572EC"/>
    <w:rsid w:val="00557E2F"/>
    <w:rsid w:val="005670F2"/>
    <w:rsid w:val="00574407"/>
    <w:rsid w:val="00583CB1"/>
    <w:rsid w:val="00585748"/>
    <w:rsid w:val="00587639"/>
    <w:rsid w:val="00594046"/>
    <w:rsid w:val="00594688"/>
    <w:rsid w:val="005A34A6"/>
    <w:rsid w:val="005B01DB"/>
    <w:rsid w:val="005B2299"/>
    <w:rsid w:val="005B51F0"/>
    <w:rsid w:val="005D2499"/>
    <w:rsid w:val="005D753F"/>
    <w:rsid w:val="005E186B"/>
    <w:rsid w:val="005E4AD2"/>
    <w:rsid w:val="005F02B9"/>
    <w:rsid w:val="005F4385"/>
    <w:rsid w:val="005F7AD1"/>
    <w:rsid w:val="006012CD"/>
    <w:rsid w:val="00603855"/>
    <w:rsid w:val="00616BD4"/>
    <w:rsid w:val="006211F0"/>
    <w:rsid w:val="0062136C"/>
    <w:rsid w:val="006228F4"/>
    <w:rsid w:val="00623B8C"/>
    <w:rsid w:val="006250C2"/>
    <w:rsid w:val="00633330"/>
    <w:rsid w:val="00635032"/>
    <w:rsid w:val="006375AB"/>
    <w:rsid w:val="00637FD1"/>
    <w:rsid w:val="00641A72"/>
    <w:rsid w:val="00642050"/>
    <w:rsid w:val="006420DA"/>
    <w:rsid w:val="00661AC1"/>
    <w:rsid w:val="0066531E"/>
    <w:rsid w:val="00666B9C"/>
    <w:rsid w:val="006800CF"/>
    <w:rsid w:val="0068076C"/>
    <w:rsid w:val="00690693"/>
    <w:rsid w:val="0069136B"/>
    <w:rsid w:val="006A292C"/>
    <w:rsid w:val="006A33A4"/>
    <w:rsid w:val="006A4A45"/>
    <w:rsid w:val="006B03B2"/>
    <w:rsid w:val="006B0D32"/>
    <w:rsid w:val="006C1DE8"/>
    <w:rsid w:val="006C442D"/>
    <w:rsid w:val="006E079F"/>
    <w:rsid w:val="006E49A8"/>
    <w:rsid w:val="006E544A"/>
    <w:rsid w:val="006F029A"/>
    <w:rsid w:val="006F3301"/>
    <w:rsid w:val="00703710"/>
    <w:rsid w:val="00703C17"/>
    <w:rsid w:val="00705E58"/>
    <w:rsid w:val="00706A65"/>
    <w:rsid w:val="00713384"/>
    <w:rsid w:val="00720737"/>
    <w:rsid w:val="0073157B"/>
    <w:rsid w:val="0073667F"/>
    <w:rsid w:val="00737848"/>
    <w:rsid w:val="00761205"/>
    <w:rsid w:val="007647B9"/>
    <w:rsid w:val="007655AE"/>
    <w:rsid w:val="00770B70"/>
    <w:rsid w:val="0077270A"/>
    <w:rsid w:val="007727D3"/>
    <w:rsid w:val="00774C34"/>
    <w:rsid w:val="00774C5E"/>
    <w:rsid w:val="007767B5"/>
    <w:rsid w:val="007802F7"/>
    <w:rsid w:val="007820CD"/>
    <w:rsid w:val="00783193"/>
    <w:rsid w:val="00784702"/>
    <w:rsid w:val="00785381"/>
    <w:rsid w:val="00791C70"/>
    <w:rsid w:val="00793B47"/>
    <w:rsid w:val="00796627"/>
    <w:rsid w:val="007967F6"/>
    <w:rsid w:val="007A3F7B"/>
    <w:rsid w:val="007A451E"/>
    <w:rsid w:val="007B6C14"/>
    <w:rsid w:val="007C2F08"/>
    <w:rsid w:val="007C493E"/>
    <w:rsid w:val="007D1B03"/>
    <w:rsid w:val="007D459D"/>
    <w:rsid w:val="007E5C84"/>
    <w:rsid w:val="007F0117"/>
    <w:rsid w:val="007F63CB"/>
    <w:rsid w:val="007F6D40"/>
    <w:rsid w:val="00801BD7"/>
    <w:rsid w:val="00802640"/>
    <w:rsid w:val="00802C80"/>
    <w:rsid w:val="008032E4"/>
    <w:rsid w:val="00810976"/>
    <w:rsid w:val="00811075"/>
    <w:rsid w:val="0081294A"/>
    <w:rsid w:val="00813133"/>
    <w:rsid w:val="008306AA"/>
    <w:rsid w:val="008403E3"/>
    <w:rsid w:val="008434D8"/>
    <w:rsid w:val="00857F1E"/>
    <w:rsid w:val="008802AC"/>
    <w:rsid w:val="00880B2C"/>
    <w:rsid w:val="00883AAA"/>
    <w:rsid w:val="00885E7D"/>
    <w:rsid w:val="008912A4"/>
    <w:rsid w:val="008913D4"/>
    <w:rsid w:val="008A62A3"/>
    <w:rsid w:val="008B089B"/>
    <w:rsid w:val="008B26C6"/>
    <w:rsid w:val="008B76A0"/>
    <w:rsid w:val="008C2967"/>
    <w:rsid w:val="008C7A9C"/>
    <w:rsid w:val="008D0605"/>
    <w:rsid w:val="008E018F"/>
    <w:rsid w:val="008F68F0"/>
    <w:rsid w:val="008F69B4"/>
    <w:rsid w:val="00903E2D"/>
    <w:rsid w:val="0091270D"/>
    <w:rsid w:val="009242AA"/>
    <w:rsid w:val="00925533"/>
    <w:rsid w:val="00943823"/>
    <w:rsid w:val="0095193D"/>
    <w:rsid w:val="00956D15"/>
    <w:rsid w:val="00965894"/>
    <w:rsid w:val="00976819"/>
    <w:rsid w:val="009773B6"/>
    <w:rsid w:val="00983DF0"/>
    <w:rsid w:val="0098574D"/>
    <w:rsid w:val="0099609F"/>
    <w:rsid w:val="009A7067"/>
    <w:rsid w:val="009B01B8"/>
    <w:rsid w:val="009B26E5"/>
    <w:rsid w:val="009B6006"/>
    <w:rsid w:val="009B6ACE"/>
    <w:rsid w:val="009B6CC4"/>
    <w:rsid w:val="009C1739"/>
    <w:rsid w:val="009C2A33"/>
    <w:rsid w:val="009C4421"/>
    <w:rsid w:val="009E495F"/>
    <w:rsid w:val="009E4DF7"/>
    <w:rsid w:val="00A01F5A"/>
    <w:rsid w:val="00A03C75"/>
    <w:rsid w:val="00A04B90"/>
    <w:rsid w:val="00A14026"/>
    <w:rsid w:val="00A25209"/>
    <w:rsid w:val="00A27665"/>
    <w:rsid w:val="00A32DE1"/>
    <w:rsid w:val="00A4197E"/>
    <w:rsid w:val="00A434D3"/>
    <w:rsid w:val="00A5080F"/>
    <w:rsid w:val="00A50E70"/>
    <w:rsid w:val="00A63EC2"/>
    <w:rsid w:val="00A649F6"/>
    <w:rsid w:val="00A67571"/>
    <w:rsid w:val="00A721D4"/>
    <w:rsid w:val="00A74F1F"/>
    <w:rsid w:val="00A812EF"/>
    <w:rsid w:val="00AA2E6B"/>
    <w:rsid w:val="00AA7E1B"/>
    <w:rsid w:val="00AB2845"/>
    <w:rsid w:val="00AB2947"/>
    <w:rsid w:val="00AB3F47"/>
    <w:rsid w:val="00AC3B99"/>
    <w:rsid w:val="00AC4CC7"/>
    <w:rsid w:val="00AD373A"/>
    <w:rsid w:val="00AE082E"/>
    <w:rsid w:val="00AE1ACC"/>
    <w:rsid w:val="00AE387C"/>
    <w:rsid w:val="00AF129B"/>
    <w:rsid w:val="00AF4865"/>
    <w:rsid w:val="00B014B0"/>
    <w:rsid w:val="00B02D75"/>
    <w:rsid w:val="00B050F0"/>
    <w:rsid w:val="00B059FF"/>
    <w:rsid w:val="00B11939"/>
    <w:rsid w:val="00B218F5"/>
    <w:rsid w:val="00B261C6"/>
    <w:rsid w:val="00B26E6B"/>
    <w:rsid w:val="00B35791"/>
    <w:rsid w:val="00B36182"/>
    <w:rsid w:val="00B521F5"/>
    <w:rsid w:val="00B53785"/>
    <w:rsid w:val="00B56A7B"/>
    <w:rsid w:val="00B664B0"/>
    <w:rsid w:val="00B75C48"/>
    <w:rsid w:val="00B82A29"/>
    <w:rsid w:val="00B849F0"/>
    <w:rsid w:val="00B852A9"/>
    <w:rsid w:val="00B87593"/>
    <w:rsid w:val="00B9360E"/>
    <w:rsid w:val="00B94C0A"/>
    <w:rsid w:val="00B97A80"/>
    <w:rsid w:val="00BA0FBA"/>
    <w:rsid w:val="00BA53CD"/>
    <w:rsid w:val="00BA55A5"/>
    <w:rsid w:val="00BA5F2B"/>
    <w:rsid w:val="00BB0D38"/>
    <w:rsid w:val="00BB2952"/>
    <w:rsid w:val="00BB34CA"/>
    <w:rsid w:val="00BB546B"/>
    <w:rsid w:val="00BB584E"/>
    <w:rsid w:val="00BC4A09"/>
    <w:rsid w:val="00BC678F"/>
    <w:rsid w:val="00BD1BF4"/>
    <w:rsid w:val="00BE334B"/>
    <w:rsid w:val="00BE41D4"/>
    <w:rsid w:val="00BE4307"/>
    <w:rsid w:val="00BE451C"/>
    <w:rsid w:val="00BE6FA4"/>
    <w:rsid w:val="00BF23C3"/>
    <w:rsid w:val="00BF285A"/>
    <w:rsid w:val="00BF54BB"/>
    <w:rsid w:val="00BF5A66"/>
    <w:rsid w:val="00C10298"/>
    <w:rsid w:val="00C113DB"/>
    <w:rsid w:val="00C13A72"/>
    <w:rsid w:val="00C17FE9"/>
    <w:rsid w:val="00C32359"/>
    <w:rsid w:val="00C333EA"/>
    <w:rsid w:val="00C41A62"/>
    <w:rsid w:val="00C42185"/>
    <w:rsid w:val="00C513E9"/>
    <w:rsid w:val="00C573EF"/>
    <w:rsid w:val="00C6077B"/>
    <w:rsid w:val="00C62A92"/>
    <w:rsid w:val="00C64196"/>
    <w:rsid w:val="00C670C5"/>
    <w:rsid w:val="00C759C8"/>
    <w:rsid w:val="00C8185E"/>
    <w:rsid w:val="00C92EC5"/>
    <w:rsid w:val="00C9681C"/>
    <w:rsid w:val="00CB46BB"/>
    <w:rsid w:val="00CD1486"/>
    <w:rsid w:val="00CE0CD9"/>
    <w:rsid w:val="00CE428A"/>
    <w:rsid w:val="00CF5361"/>
    <w:rsid w:val="00CF6565"/>
    <w:rsid w:val="00CF7D91"/>
    <w:rsid w:val="00D00425"/>
    <w:rsid w:val="00D007E4"/>
    <w:rsid w:val="00D01BDC"/>
    <w:rsid w:val="00D01F82"/>
    <w:rsid w:val="00D11230"/>
    <w:rsid w:val="00D14589"/>
    <w:rsid w:val="00D21FFC"/>
    <w:rsid w:val="00D26319"/>
    <w:rsid w:val="00D27D5E"/>
    <w:rsid w:val="00D3014D"/>
    <w:rsid w:val="00D32EC5"/>
    <w:rsid w:val="00D42C0D"/>
    <w:rsid w:val="00D442D1"/>
    <w:rsid w:val="00D501C7"/>
    <w:rsid w:val="00D524CC"/>
    <w:rsid w:val="00D57697"/>
    <w:rsid w:val="00D6395E"/>
    <w:rsid w:val="00D641EC"/>
    <w:rsid w:val="00D70B66"/>
    <w:rsid w:val="00D82D89"/>
    <w:rsid w:val="00D8575E"/>
    <w:rsid w:val="00D87675"/>
    <w:rsid w:val="00D9002C"/>
    <w:rsid w:val="00DA4BA9"/>
    <w:rsid w:val="00DB0548"/>
    <w:rsid w:val="00DC0F26"/>
    <w:rsid w:val="00DC2167"/>
    <w:rsid w:val="00DD6C95"/>
    <w:rsid w:val="00DE6731"/>
    <w:rsid w:val="00DF2B9E"/>
    <w:rsid w:val="00DF458A"/>
    <w:rsid w:val="00DF69FF"/>
    <w:rsid w:val="00E04671"/>
    <w:rsid w:val="00E10F4B"/>
    <w:rsid w:val="00E10FE5"/>
    <w:rsid w:val="00E12935"/>
    <w:rsid w:val="00E133D7"/>
    <w:rsid w:val="00E156C8"/>
    <w:rsid w:val="00E25485"/>
    <w:rsid w:val="00E266AE"/>
    <w:rsid w:val="00E324C4"/>
    <w:rsid w:val="00E32EEC"/>
    <w:rsid w:val="00E536E1"/>
    <w:rsid w:val="00E55A39"/>
    <w:rsid w:val="00E564F1"/>
    <w:rsid w:val="00E61C7C"/>
    <w:rsid w:val="00E62406"/>
    <w:rsid w:val="00E64784"/>
    <w:rsid w:val="00E712D6"/>
    <w:rsid w:val="00E7390D"/>
    <w:rsid w:val="00E839B9"/>
    <w:rsid w:val="00E849EB"/>
    <w:rsid w:val="00E86534"/>
    <w:rsid w:val="00EA26F3"/>
    <w:rsid w:val="00EA4EA5"/>
    <w:rsid w:val="00EA56CF"/>
    <w:rsid w:val="00EB10DE"/>
    <w:rsid w:val="00EB1582"/>
    <w:rsid w:val="00EB2A1B"/>
    <w:rsid w:val="00EB3D2A"/>
    <w:rsid w:val="00EB5038"/>
    <w:rsid w:val="00EC0337"/>
    <w:rsid w:val="00EC4520"/>
    <w:rsid w:val="00ED311F"/>
    <w:rsid w:val="00ED6EC2"/>
    <w:rsid w:val="00EE432E"/>
    <w:rsid w:val="00EF22CE"/>
    <w:rsid w:val="00EF2683"/>
    <w:rsid w:val="00F03445"/>
    <w:rsid w:val="00F05206"/>
    <w:rsid w:val="00F05BF1"/>
    <w:rsid w:val="00F12389"/>
    <w:rsid w:val="00F1342B"/>
    <w:rsid w:val="00F16D6E"/>
    <w:rsid w:val="00F265C8"/>
    <w:rsid w:val="00F2795D"/>
    <w:rsid w:val="00F27EA2"/>
    <w:rsid w:val="00F30CF5"/>
    <w:rsid w:val="00F34430"/>
    <w:rsid w:val="00F3495F"/>
    <w:rsid w:val="00F37958"/>
    <w:rsid w:val="00F45F55"/>
    <w:rsid w:val="00F555A8"/>
    <w:rsid w:val="00F620B6"/>
    <w:rsid w:val="00F67DE3"/>
    <w:rsid w:val="00F8071A"/>
    <w:rsid w:val="00F82A5B"/>
    <w:rsid w:val="00F86049"/>
    <w:rsid w:val="00F9197A"/>
    <w:rsid w:val="00F95D17"/>
    <w:rsid w:val="00FA0E9D"/>
    <w:rsid w:val="00FA317B"/>
    <w:rsid w:val="00FA5AD1"/>
    <w:rsid w:val="00FA78C6"/>
    <w:rsid w:val="00FB0001"/>
    <w:rsid w:val="00FE5C46"/>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E10F4B"/>
    <w:rPr>
      <w:sz w:val="18"/>
      <w:szCs w:val="18"/>
    </w:rPr>
  </w:style>
  <w:style w:type="paragraph" w:styleId="aa">
    <w:name w:val="annotation text"/>
    <w:basedOn w:val="a"/>
    <w:link w:val="ab"/>
    <w:uiPriority w:val="99"/>
    <w:unhideWhenUsed/>
    <w:rsid w:val="00E10F4B"/>
    <w:pPr>
      <w:jc w:val="left"/>
    </w:pPr>
  </w:style>
  <w:style w:type="character" w:customStyle="1" w:styleId="ab">
    <w:name w:val="コメント文字列 (文字)"/>
    <w:basedOn w:val="a0"/>
    <w:link w:val="aa"/>
    <w:uiPriority w:val="99"/>
    <w:rsid w:val="00E10F4B"/>
    <w:rPr>
      <w:rFonts w:ascii="Century" w:eastAsia="ＭＳ 明朝" w:hAnsi="Century" w:cs="Times New Roman"/>
      <w:sz w:val="20"/>
    </w:rPr>
  </w:style>
  <w:style w:type="paragraph" w:styleId="ac">
    <w:name w:val="annotation subject"/>
    <w:basedOn w:val="aa"/>
    <w:next w:val="aa"/>
    <w:link w:val="ad"/>
    <w:uiPriority w:val="99"/>
    <w:semiHidden/>
    <w:unhideWhenUsed/>
    <w:rsid w:val="00E10F4B"/>
    <w:rPr>
      <w:b/>
      <w:bCs/>
    </w:rPr>
  </w:style>
  <w:style w:type="character" w:customStyle="1" w:styleId="ad">
    <w:name w:val="コメント内容 (文字)"/>
    <w:basedOn w:val="ab"/>
    <w:link w:val="ac"/>
    <w:uiPriority w:val="99"/>
    <w:semiHidden/>
    <w:rsid w:val="00E10F4B"/>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B2-E07F-49A7-A7E3-510084D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4605</Words>
  <Characters>26249</Characters>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2022-02-22T01:39:00Z</dcterms:created>
  <dcterms:modified xsi:type="dcterms:W3CDTF">2025-08-05T02:00:00Z</dcterms:modified>
</cp:coreProperties>
</file>