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D00425" w:rsidRPr="009B11B6" w14:paraId="485BD3A8" w14:textId="77777777" w:rsidTr="00D00425">
        <w:trPr>
          <w:trHeight w:val="558"/>
        </w:trPr>
        <w:tc>
          <w:tcPr>
            <w:tcW w:w="2103" w:type="dxa"/>
            <w:vAlign w:val="center"/>
          </w:tcPr>
          <w:p w14:paraId="1EE5D07F" w14:textId="0F0963F7" w:rsidR="00D00425" w:rsidRPr="009B11B6" w:rsidRDefault="00D00425" w:rsidP="00D00425">
            <w:pPr>
              <w:spacing w:line="340" w:lineRule="exact"/>
              <w:jc w:val="center"/>
            </w:pPr>
            <w:r>
              <w:rPr>
                <w:rFonts w:hint="eastAsia"/>
              </w:rPr>
              <w:t>現代の国語</w:t>
            </w:r>
          </w:p>
        </w:tc>
        <w:tc>
          <w:tcPr>
            <w:tcW w:w="1263" w:type="dxa"/>
            <w:vAlign w:val="center"/>
          </w:tcPr>
          <w:p w14:paraId="717C5174" w14:textId="77777777" w:rsidR="00D00425" w:rsidRPr="009B11B6" w:rsidRDefault="00D00425" w:rsidP="00D00425">
            <w:pPr>
              <w:spacing w:line="340" w:lineRule="exact"/>
              <w:jc w:val="center"/>
            </w:pPr>
            <w:r w:rsidRPr="009B11B6">
              <w:rPr>
                <w:rFonts w:hint="eastAsia"/>
              </w:rPr>
              <w:t>単位数</w:t>
            </w:r>
          </w:p>
        </w:tc>
        <w:tc>
          <w:tcPr>
            <w:tcW w:w="1404" w:type="dxa"/>
            <w:vAlign w:val="center"/>
          </w:tcPr>
          <w:p w14:paraId="494DCD9F" w14:textId="77777777" w:rsidR="00D00425" w:rsidRPr="009B11B6" w:rsidRDefault="00D00425" w:rsidP="00D00425">
            <w:pPr>
              <w:spacing w:line="340" w:lineRule="exact"/>
              <w:jc w:val="center"/>
            </w:pPr>
            <w:r>
              <w:rPr>
                <w:rFonts w:hint="eastAsia"/>
              </w:rPr>
              <w:t>２</w:t>
            </w:r>
            <w:r w:rsidRPr="009B11B6">
              <w:rPr>
                <w:rFonts w:hint="eastAsia"/>
              </w:rPr>
              <w:t>単位</w:t>
            </w:r>
          </w:p>
        </w:tc>
        <w:tc>
          <w:tcPr>
            <w:tcW w:w="2385" w:type="dxa"/>
            <w:vAlign w:val="center"/>
          </w:tcPr>
          <w:p w14:paraId="48D6179D" w14:textId="77777777" w:rsidR="00D00425" w:rsidRPr="009B11B6" w:rsidRDefault="00D00425" w:rsidP="00D00425">
            <w:pPr>
              <w:spacing w:line="340" w:lineRule="exact"/>
              <w:jc w:val="center"/>
            </w:pPr>
            <w:r w:rsidRPr="009B11B6">
              <w:rPr>
                <w:rFonts w:hint="eastAsia"/>
              </w:rPr>
              <w:t>学科・学年・学級</w:t>
            </w:r>
          </w:p>
        </w:tc>
        <w:tc>
          <w:tcPr>
            <w:tcW w:w="7411" w:type="dxa"/>
          </w:tcPr>
          <w:p w14:paraId="5854CD7B" w14:textId="77777777" w:rsidR="00D00425" w:rsidRPr="009B11B6" w:rsidRDefault="00D00425" w:rsidP="00D00425">
            <w:pPr>
              <w:spacing w:line="340" w:lineRule="exact"/>
            </w:pPr>
          </w:p>
        </w:tc>
      </w:tr>
    </w:tbl>
    <w:p w14:paraId="184DFE40" w14:textId="77777777" w:rsidR="00D00425" w:rsidRDefault="00D00425" w:rsidP="002D1E5A">
      <w:pPr>
        <w:spacing w:line="340" w:lineRule="exact"/>
      </w:pPr>
    </w:p>
    <w:p w14:paraId="1AD0CE06"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5D5B401D" w14:textId="77777777" w:rsidTr="00BB0D38">
        <w:tc>
          <w:tcPr>
            <w:tcW w:w="13731" w:type="dxa"/>
            <w:gridSpan w:val="3"/>
            <w:vAlign w:val="center"/>
          </w:tcPr>
          <w:p w14:paraId="577C79D8" w14:textId="67A4F7FF"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w:t>
            </w:r>
            <w:r w:rsidR="00F86049">
              <w:rPr>
                <w:rFonts w:ascii="ＭＳ 明朝" w:hAnsi="ＭＳ 明朝" w:cs="ＭＳ ゴシック" w:hint="eastAsia"/>
                <w:bCs/>
                <w:szCs w:val="20"/>
              </w:rPr>
              <w:t>、</w:t>
            </w:r>
            <w:r w:rsidRPr="00BF23C3">
              <w:rPr>
                <w:rFonts w:ascii="ＭＳ 明朝" w:hAnsi="ＭＳ 明朝" w:cs="ＭＳ ゴシック" w:hint="eastAsia"/>
                <w:bCs/>
                <w:szCs w:val="20"/>
              </w:rPr>
              <w:t>言語活動を通して</w:t>
            </w:r>
            <w:r w:rsidR="00F86049">
              <w:rPr>
                <w:rFonts w:ascii="ＭＳ 明朝" w:hAnsi="ＭＳ 明朝" w:cs="ＭＳ ゴシック" w:hint="eastAsia"/>
                <w:bCs/>
                <w:szCs w:val="20"/>
              </w:rPr>
              <w:t>、</w:t>
            </w:r>
            <w:r w:rsidRPr="00BF23C3">
              <w:rPr>
                <w:rFonts w:ascii="ＭＳ 明朝" w:hAnsi="ＭＳ 明朝" w:cs="ＭＳ ゴシック" w:hint="eastAsia"/>
                <w:bCs/>
                <w:szCs w:val="20"/>
              </w:rPr>
              <w:t>国語で的確に理解し効果的に表現する資質・能力を次のとおり育成することを目指す。</w:t>
            </w:r>
          </w:p>
        </w:tc>
      </w:tr>
      <w:tr w:rsidR="00BB0D38" w:rsidRPr="009B11B6" w14:paraId="40123EE3" w14:textId="77777777" w:rsidTr="00BB0D38">
        <w:tc>
          <w:tcPr>
            <w:tcW w:w="4138" w:type="dxa"/>
            <w:vAlign w:val="center"/>
          </w:tcPr>
          <w:p w14:paraId="10B780EA" w14:textId="77777777" w:rsidR="00BB0D38" w:rsidRPr="001E69B8" w:rsidRDefault="003F6E65" w:rsidP="00D57697">
            <w:pPr>
              <w:overflowPunct w:val="0"/>
              <w:jc w:val="center"/>
              <w:textAlignment w:val="baseline"/>
            </w:pPr>
            <w:r w:rsidRPr="001E69B8">
              <w:rPr>
                <w:rFonts w:ascii="ＭＳ 明朝" w:eastAsia="ＭＳ ゴシック" w:cs="ＭＳ ゴシック" w:hint="eastAsia"/>
                <w:b/>
                <w:bCs/>
                <w:szCs w:val="20"/>
              </w:rPr>
              <w:t>知識及び</w:t>
            </w:r>
            <w:r w:rsidR="00BB0D38" w:rsidRPr="001E69B8">
              <w:rPr>
                <w:rFonts w:ascii="ＭＳ 明朝" w:eastAsia="ＭＳ ゴシック" w:cs="ＭＳ ゴシック" w:hint="eastAsia"/>
                <w:b/>
                <w:bCs/>
                <w:szCs w:val="20"/>
              </w:rPr>
              <w:t>技能</w:t>
            </w:r>
          </w:p>
        </w:tc>
        <w:tc>
          <w:tcPr>
            <w:tcW w:w="4819" w:type="dxa"/>
            <w:vAlign w:val="center"/>
          </w:tcPr>
          <w:p w14:paraId="6AD94575" w14:textId="193E06AF" w:rsidR="00BB0D38" w:rsidRPr="009B11B6" w:rsidRDefault="00BB0D38" w:rsidP="003F6E65">
            <w:pPr>
              <w:overflowPunct w:val="0"/>
              <w:jc w:val="center"/>
              <w:textAlignment w:val="baseline"/>
              <w:rPr>
                <w:lang w:eastAsia="zh-TW"/>
              </w:rPr>
            </w:pPr>
            <w:r>
              <w:rPr>
                <w:rFonts w:ascii="ＭＳ 明朝" w:eastAsia="ＭＳ ゴシック" w:cs="ＭＳ ゴシック" w:hint="eastAsia"/>
                <w:b/>
                <w:bCs/>
                <w:szCs w:val="20"/>
                <w:lang w:eastAsia="zh-TW"/>
              </w:rPr>
              <w:t>思考</w:t>
            </w:r>
            <w:r w:rsidR="003F6E65">
              <w:rPr>
                <w:rFonts w:ascii="ＭＳ 明朝" w:eastAsia="ＭＳ ゴシック" w:cs="ＭＳ ゴシック" w:hint="eastAsia"/>
                <w:b/>
                <w:bCs/>
                <w:szCs w:val="20"/>
                <w:lang w:eastAsia="zh-TW"/>
              </w:rPr>
              <w:t>力</w:t>
            </w:r>
            <w:r w:rsidR="00F86049">
              <w:rPr>
                <w:rFonts w:ascii="ＭＳ 明朝" w:eastAsia="ＭＳ ゴシック" w:cs="ＭＳ ゴシック" w:hint="eastAsia"/>
                <w:b/>
                <w:bCs/>
                <w:szCs w:val="20"/>
                <w:lang w:eastAsia="zh-TW"/>
              </w:rPr>
              <w:t>、</w:t>
            </w:r>
            <w:r>
              <w:rPr>
                <w:rFonts w:ascii="ＭＳ 明朝" w:eastAsia="ＭＳ ゴシック" w:cs="ＭＳ ゴシック" w:hint="eastAsia"/>
                <w:b/>
                <w:bCs/>
                <w:szCs w:val="20"/>
                <w:lang w:eastAsia="zh-TW"/>
              </w:rPr>
              <w:t>判断</w:t>
            </w:r>
            <w:r w:rsidR="003F6E65">
              <w:rPr>
                <w:rFonts w:ascii="ＭＳ 明朝" w:eastAsia="ＭＳ ゴシック" w:cs="ＭＳ ゴシック" w:hint="eastAsia"/>
                <w:b/>
                <w:bCs/>
                <w:szCs w:val="20"/>
                <w:lang w:eastAsia="zh-TW"/>
              </w:rPr>
              <w:t>力</w:t>
            </w:r>
            <w:r w:rsidR="00F86049">
              <w:rPr>
                <w:rFonts w:ascii="ＭＳ 明朝" w:eastAsia="ＭＳ ゴシック" w:cs="ＭＳ ゴシック" w:hint="eastAsia"/>
                <w:b/>
                <w:bCs/>
                <w:szCs w:val="20"/>
                <w:lang w:eastAsia="zh-TW"/>
              </w:rPr>
              <w:t>、</w:t>
            </w:r>
            <w:r>
              <w:rPr>
                <w:rFonts w:ascii="ＭＳ 明朝" w:eastAsia="ＭＳ ゴシック" w:cs="ＭＳ ゴシック" w:hint="eastAsia"/>
                <w:b/>
                <w:bCs/>
                <w:szCs w:val="20"/>
                <w:lang w:eastAsia="zh-TW"/>
              </w:rPr>
              <w:t>表現</w:t>
            </w:r>
            <w:r w:rsidR="003F6E65">
              <w:rPr>
                <w:rFonts w:ascii="ＭＳ 明朝" w:eastAsia="ＭＳ ゴシック" w:cs="ＭＳ ゴシック" w:hint="eastAsia"/>
                <w:b/>
                <w:bCs/>
                <w:szCs w:val="20"/>
                <w:lang w:eastAsia="zh-TW"/>
              </w:rPr>
              <w:t>力等</w:t>
            </w:r>
          </w:p>
        </w:tc>
        <w:tc>
          <w:tcPr>
            <w:tcW w:w="4774" w:type="dxa"/>
            <w:vAlign w:val="center"/>
          </w:tcPr>
          <w:p w14:paraId="2C4A790A" w14:textId="54E09AA3" w:rsidR="00BB0D38" w:rsidRPr="00BF23C3" w:rsidRDefault="003F6E65" w:rsidP="00D57697">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sidR="00F86049">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BB0D38" w:rsidRPr="009B11B6" w14:paraId="4DCA11BB" w14:textId="77777777" w:rsidTr="00BB0D38">
        <w:tc>
          <w:tcPr>
            <w:tcW w:w="4138" w:type="dxa"/>
          </w:tcPr>
          <w:p w14:paraId="17036488" w14:textId="553D4FD3" w:rsidR="00BB0D38" w:rsidRPr="001E69B8" w:rsidRDefault="001E69B8" w:rsidP="00FF1408">
            <w:pPr>
              <w:overflowPunct w:val="0"/>
              <w:textAlignment w:val="baseline"/>
              <w:rPr>
                <w:szCs w:val="20"/>
              </w:rPr>
            </w:pPr>
            <w:r w:rsidRPr="001E69B8">
              <w:rPr>
                <w:rFonts w:hint="eastAsia"/>
                <w:szCs w:val="20"/>
              </w:rPr>
              <w:t>実社会に必要な国語の知識や技能を身に付けるようにする。</w:t>
            </w:r>
          </w:p>
        </w:tc>
        <w:tc>
          <w:tcPr>
            <w:tcW w:w="4819" w:type="dxa"/>
          </w:tcPr>
          <w:p w14:paraId="7834759E" w14:textId="2C7989B0" w:rsidR="00BB0D38" w:rsidRPr="00454EB4" w:rsidRDefault="00BB0D38" w:rsidP="00D57697">
            <w:pPr>
              <w:overflowPunct w:val="0"/>
              <w:textAlignment w:val="baseline"/>
              <w:rPr>
                <w:szCs w:val="20"/>
                <w:highlight w:val="cyan"/>
              </w:rPr>
            </w:pPr>
            <w:r w:rsidRPr="00FF1408">
              <w:rPr>
                <w:rFonts w:hint="eastAsia"/>
                <w:szCs w:val="20"/>
              </w:rPr>
              <w:t>論理的に考える力や深く共感したり豊かに想像したりする力を伸ばし</w:t>
            </w:r>
            <w:r w:rsidR="00F86049">
              <w:rPr>
                <w:rFonts w:hint="eastAsia"/>
                <w:szCs w:val="20"/>
              </w:rPr>
              <w:t>、</w:t>
            </w:r>
            <w:r w:rsidRPr="00FF1408">
              <w:rPr>
                <w:rFonts w:hint="eastAsia"/>
                <w:szCs w:val="20"/>
              </w:rPr>
              <w:t>他者との関わりの中で伝え合う力を高め</w:t>
            </w:r>
            <w:r w:rsidR="00F86049">
              <w:rPr>
                <w:rFonts w:hint="eastAsia"/>
                <w:szCs w:val="20"/>
              </w:rPr>
              <w:t>、</w:t>
            </w:r>
            <w:r w:rsidR="00FF1408" w:rsidRPr="00FF1408">
              <w:rPr>
                <w:rFonts w:hint="eastAsia"/>
                <w:szCs w:val="20"/>
              </w:rPr>
              <w:t>自分の思いや考えを広げたり深めたりすることができるようにする。</w:t>
            </w:r>
          </w:p>
        </w:tc>
        <w:tc>
          <w:tcPr>
            <w:tcW w:w="4774" w:type="dxa"/>
          </w:tcPr>
          <w:p w14:paraId="0F9121CB" w14:textId="0958B27E" w:rsidR="00BB0D38" w:rsidRPr="00454EB4" w:rsidRDefault="00BB0D38" w:rsidP="00D57697">
            <w:pPr>
              <w:overflowPunct w:val="0"/>
              <w:textAlignment w:val="baseline"/>
              <w:rPr>
                <w:szCs w:val="20"/>
                <w:highlight w:val="cyan"/>
              </w:rPr>
            </w:pPr>
            <w:r w:rsidRPr="00FF1408">
              <w:rPr>
                <w:rFonts w:hint="eastAsia"/>
                <w:szCs w:val="20"/>
              </w:rPr>
              <w:t>言葉がもつ価値への認識を深めるとともに</w:t>
            </w:r>
            <w:r w:rsidR="00F86049">
              <w:rPr>
                <w:rFonts w:hint="eastAsia"/>
                <w:szCs w:val="20"/>
              </w:rPr>
              <w:t>、</w:t>
            </w:r>
            <w:r w:rsidRPr="00FF1408">
              <w:rPr>
                <w:rFonts w:hint="eastAsia"/>
                <w:szCs w:val="20"/>
              </w:rPr>
              <w:t>生涯にわたって読書に親しみ自己を向上させ</w:t>
            </w:r>
            <w:r w:rsidR="00F86049">
              <w:rPr>
                <w:rFonts w:hint="eastAsia"/>
                <w:szCs w:val="20"/>
              </w:rPr>
              <w:t>、</w:t>
            </w:r>
            <w:r w:rsidRPr="00FF1408">
              <w:rPr>
                <w:rFonts w:hint="eastAsia"/>
                <w:szCs w:val="20"/>
              </w:rPr>
              <w:t>我が国の言語文化の担い手としての自覚をもち</w:t>
            </w:r>
            <w:r w:rsidR="00F86049">
              <w:rPr>
                <w:rFonts w:hint="eastAsia"/>
                <w:szCs w:val="20"/>
              </w:rPr>
              <w:t>、</w:t>
            </w:r>
            <w:r w:rsidRPr="00FF1408">
              <w:rPr>
                <w:rFonts w:hint="eastAsia"/>
                <w:szCs w:val="20"/>
              </w:rPr>
              <w:t>言葉を通して他者や社会に関わろうとする態度を養</w:t>
            </w:r>
            <w:r w:rsidR="00FF1408">
              <w:rPr>
                <w:rFonts w:hint="eastAsia"/>
                <w:szCs w:val="20"/>
              </w:rPr>
              <w:t>う</w:t>
            </w:r>
            <w:r w:rsidRPr="00FF1408">
              <w:rPr>
                <w:rFonts w:hint="eastAsia"/>
                <w:szCs w:val="20"/>
              </w:rPr>
              <w:t>。</w:t>
            </w:r>
          </w:p>
        </w:tc>
      </w:tr>
    </w:tbl>
    <w:p w14:paraId="5C171A7C" w14:textId="49BEAE28" w:rsidR="00BB0D38" w:rsidRDefault="00BB0D38" w:rsidP="002D1E5A">
      <w:pPr>
        <w:spacing w:line="340" w:lineRule="exact"/>
        <w:rPr>
          <w:rFonts w:ascii="ＭＳ ゴシック" w:eastAsia="ＭＳ ゴシック" w:hAnsi="ＭＳ ゴシック"/>
          <w:b/>
          <w:color w:val="0070C0"/>
          <w:sz w:val="22"/>
        </w:rPr>
      </w:pPr>
    </w:p>
    <w:p w14:paraId="7D5FE1EE" w14:textId="63D9CC7F"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5E035ADF" w14:textId="77777777" w:rsidTr="00E536E1">
        <w:trPr>
          <w:trHeight w:val="453"/>
        </w:trPr>
        <w:tc>
          <w:tcPr>
            <w:tcW w:w="1276" w:type="dxa"/>
            <w:vAlign w:val="center"/>
          </w:tcPr>
          <w:p w14:paraId="626B7453" w14:textId="77777777" w:rsidR="002D1E5A" w:rsidRPr="009B11B6" w:rsidRDefault="002D1E5A" w:rsidP="00E536E1">
            <w:pPr>
              <w:spacing w:line="340" w:lineRule="exact"/>
              <w:jc w:val="center"/>
            </w:pPr>
            <w:r w:rsidRPr="009B11B6">
              <w:rPr>
                <w:rFonts w:ascii="ＭＳ 明朝" w:eastAsia="ＭＳ ゴシック" w:cs="ＭＳ ゴシック" w:hint="eastAsia"/>
                <w:b/>
                <w:bCs/>
                <w:szCs w:val="20"/>
              </w:rPr>
              <w:t>使用教科書</w:t>
            </w:r>
          </w:p>
        </w:tc>
        <w:tc>
          <w:tcPr>
            <w:tcW w:w="13492" w:type="dxa"/>
            <w:vAlign w:val="center"/>
          </w:tcPr>
          <w:p w14:paraId="4F5A8093" w14:textId="5F63691E" w:rsidR="002D1E5A" w:rsidRPr="009B11B6" w:rsidRDefault="00174C9C" w:rsidP="00E536E1">
            <w:pPr>
              <w:spacing w:line="340" w:lineRule="exact"/>
            </w:pPr>
            <w:r>
              <w:rPr>
                <w:rFonts w:hint="eastAsia"/>
              </w:rPr>
              <w:t>東京書籍「</w:t>
            </w:r>
            <w:r w:rsidR="003353FC">
              <w:rPr>
                <w:rFonts w:hint="eastAsia"/>
              </w:rPr>
              <w:t>新編</w:t>
            </w:r>
            <w:r w:rsidR="00616BD4">
              <w:rPr>
                <w:rFonts w:hint="eastAsia"/>
              </w:rPr>
              <w:t>現代の国語</w:t>
            </w:r>
            <w:r>
              <w:rPr>
                <w:rFonts w:hint="eastAsia"/>
              </w:rPr>
              <w:t>」（</w:t>
            </w:r>
            <w:r w:rsidR="001E69B8">
              <w:rPr>
                <w:rFonts w:hint="eastAsia"/>
              </w:rPr>
              <w:t>現国</w:t>
            </w:r>
            <w:r w:rsidR="003353FC">
              <w:rPr>
                <w:rFonts w:hint="eastAsia"/>
              </w:rPr>
              <w:t>002-901</w:t>
            </w:r>
            <w:r w:rsidR="002D1E5A" w:rsidRPr="009B11B6">
              <w:rPr>
                <w:rFonts w:hint="eastAsia"/>
              </w:rPr>
              <w:t>）</w:t>
            </w:r>
          </w:p>
        </w:tc>
      </w:tr>
      <w:tr w:rsidR="002D1E5A" w:rsidRPr="009B11B6" w14:paraId="45F9F093" w14:textId="77777777" w:rsidTr="00E536E1">
        <w:tc>
          <w:tcPr>
            <w:tcW w:w="1276" w:type="dxa"/>
            <w:vAlign w:val="center"/>
          </w:tcPr>
          <w:p w14:paraId="41C20430" w14:textId="77777777" w:rsidR="002D1E5A" w:rsidRPr="00D01BDC" w:rsidRDefault="002D1E5A" w:rsidP="00E536E1">
            <w:pPr>
              <w:spacing w:line="340" w:lineRule="exact"/>
              <w:jc w:val="center"/>
            </w:pPr>
            <w:r w:rsidRPr="00D01BDC">
              <w:rPr>
                <w:rFonts w:ascii="ＭＳ 明朝" w:eastAsia="ＭＳ ゴシック" w:cs="ＭＳ ゴシック" w:hint="eastAsia"/>
                <w:b/>
                <w:bCs/>
                <w:szCs w:val="20"/>
              </w:rPr>
              <w:t>副教材</w:t>
            </w:r>
            <w:r w:rsidR="00F620B6" w:rsidRPr="00D01BDC">
              <w:rPr>
                <w:rFonts w:ascii="ＭＳ 明朝" w:eastAsia="ＭＳ ゴシック" w:cs="ＭＳ ゴシック" w:hint="eastAsia"/>
                <w:b/>
                <w:bCs/>
                <w:szCs w:val="20"/>
              </w:rPr>
              <w:t>など</w:t>
            </w:r>
          </w:p>
        </w:tc>
        <w:tc>
          <w:tcPr>
            <w:tcW w:w="13492" w:type="dxa"/>
            <w:vAlign w:val="center"/>
          </w:tcPr>
          <w:p w14:paraId="4B2783D9" w14:textId="365056C6" w:rsidR="002D1E5A" w:rsidRPr="00D01BDC" w:rsidRDefault="00174C9C" w:rsidP="00E536E1">
            <w:pPr>
              <w:overflowPunct w:val="0"/>
              <w:textAlignment w:val="baseline"/>
              <w:rPr>
                <w:rFonts w:ascii="ＭＳ 明朝" w:hAnsi="Times New Roman"/>
                <w:kern w:val="0"/>
                <w:sz w:val="18"/>
                <w:szCs w:val="18"/>
              </w:rPr>
            </w:pPr>
            <w:r w:rsidRPr="00D01BDC">
              <w:rPr>
                <w:rFonts w:ascii="Times New Roman" w:hAnsi="Times New Roman" w:cs="ＭＳ 明朝" w:hint="eastAsia"/>
                <w:kern w:val="0"/>
                <w:sz w:val="18"/>
                <w:szCs w:val="18"/>
              </w:rPr>
              <w:t>「</w:t>
            </w:r>
            <w:r w:rsidR="00637FD1">
              <w:rPr>
                <w:rFonts w:ascii="Times New Roman" w:hAnsi="Times New Roman" w:cs="ＭＳ 明朝" w:hint="eastAsia"/>
                <w:kern w:val="0"/>
                <w:sz w:val="18"/>
                <w:szCs w:val="18"/>
              </w:rPr>
              <w:t>新編</w:t>
            </w:r>
            <w:r w:rsidR="006228F4">
              <w:rPr>
                <w:rFonts w:ascii="Times New Roman" w:hAnsi="Times New Roman" w:cs="ＭＳ 明朝" w:hint="eastAsia"/>
                <w:kern w:val="0"/>
                <w:sz w:val="18"/>
                <w:szCs w:val="18"/>
              </w:rPr>
              <w:t>現代の国語</w:t>
            </w:r>
            <w:r w:rsidR="00285134">
              <w:rPr>
                <w:rFonts w:ascii="Times New Roman" w:hAnsi="Times New Roman" w:cs="ＭＳ 明朝" w:hint="eastAsia"/>
                <w:kern w:val="0"/>
                <w:sz w:val="18"/>
                <w:szCs w:val="18"/>
              </w:rPr>
              <w:t xml:space="preserve"> </w:t>
            </w:r>
            <w:r w:rsidR="00285134">
              <w:rPr>
                <w:rFonts w:ascii="Times New Roman" w:hAnsi="Times New Roman" w:cs="ＭＳ 明朝"/>
                <w:kern w:val="0"/>
                <w:sz w:val="18"/>
                <w:szCs w:val="18"/>
              </w:rPr>
              <w:t xml:space="preserve"> </w:t>
            </w:r>
            <w:r w:rsidR="002D1E5A" w:rsidRPr="00D01BDC">
              <w:rPr>
                <w:rFonts w:ascii="Times New Roman" w:hAnsi="Times New Roman" w:cs="ＭＳ 明朝" w:hint="eastAsia"/>
                <w:kern w:val="0"/>
                <w:sz w:val="18"/>
                <w:szCs w:val="18"/>
              </w:rPr>
              <w:t>学習課題ノート」（準拠ノート）／「新総合図説国語」／</w:t>
            </w:r>
            <w:r w:rsidR="006228F4">
              <w:rPr>
                <w:rFonts w:ascii="Times New Roman" w:hAnsi="Times New Roman" w:cs="ＭＳ 明朝" w:hint="eastAsia"/>
                <w:kern w:val="0"/>
                <w:sz w:val="18"/>
                <w:szCs w:val="18"/>
              </w:rPr>
              <w:t>「ジャンプアップ高校漢字問題集　改訂版」</w:t>
            </w:r>
            <w:r w:rsidR="006228F4" w:rsidRPr="00D01BDC">
              <w:rPr>
                <w:rFonts w:ascii="Times New Roman" w:hAnsi="Times New Roman" w:cs="ＭＳ 明朝" w:hint="eastAsia"/>
                <w:kern w:val="0"/>
                <w:sz w:val="18"/>
                <w:szCs w:val="18"/>
              </w:rPr>
              <w:t>／</w:t>
            </w:r>
            <w:r w:rsidR="006228F4">
              <w:rPr>
                <w:rFonts w:ascii="Times New Roman" w:hAnsi="Times New Roman" w:cs="ＭＳ 明朝" w:hint="eastAsia"/>
                <w:kern w:val="0"/>
                <w:sz w:val="18"/>
                <w:szCs w:val="18"/>
              </w:rPr>
              <w:t>「常用漢字の</w:t>
            </w:r>
            <w:r w:rsidR="00912D87">
              <w:rPr>
                <w:rFonts w:ascii="Times New Roman" w:hAnsi="Times New Roman" w:cs="ＭＳ 明朝" w:hint="eastAsia"/>
                <w:kern w:val="0"/>
                <w:sz w:val="18"/>
                <w:szCs w:val="18"/>
              </w:rPr>
              <w:t>基本</w:t>
            </w:r>
            <w:r w:rsidR="006228F4">
              <w:rPr>
                <w:rFonts w:ascii="Times New Roman" w:hAnsi="Times New Roman" w:cs="ＭＳ 明朝" w:hint="eastAsia"/>
                <w:kern w:val="0"/>
                <w:sz w:val="18"/>
                <w:szCs w:val="18"/>
              </w:rPr>
              <w:t>演習　改訂版」</w:t>
            </w:r>
            <w:r w:rsidR="006228F4" w:rsidRPr="00D01BDC">
              <w:rPr>
                <w:rFonts w:ascii="Times New Roman" w:hAnsi="Times New Roman" w:cs="ＭＳ 明朝" w:hint="eastAsia"/>
                <w:kern w:val="0"/>
                <w:sz w:val="18"/>
                <w:szCs w:val="18"/>
              </w:rPr>
              <w:t>／</w:t>
            </w:r>
            <w:r w:rsidR="002D1E5A" w:rsidRPr="00D01BDC">
              <w:rPr>
                <w:rFonts w:ascii="Times New Roman" w:hAnsi="Times New Roman" w:cs="ＭＳ 明朝" w:hint="eastAsia"/>
                <w:kern w:val="0"/>
                <w:sz w:val="18"/>
                <w:szCs w:val="18"/>
              </w:rPr>
              <w:t>その他</w:t>
            </w:r>
            <w:r w:rsidR="00F86049">
              <w:rPr>
                <w:rFonts w:ascii="Times New Roman" w:hAnsi="Times New Roman" w:cs="ＭＳ 明朝" w:hint="eastAsia"/>
                <w:kern w:val="0"/>
                <w:sz w:val="18"/>
                <w:szCs w:val="18"/>
              </w:rPr>
              <w:t>、</w:t>
            </w:r>
            <w:r w:rsidR="00737848">
              <w:rPr>
                <w:rFonts w:ascii="Times New Roman" w:hAnsi="Times New Roman" w:cs="ＭＳ 明朝" w:hint="eastAsia"/>
                <w:kern w:val="0"/>
                <w:sz w:val="18"/>
                <w:szCs w:val="18"/>
              </w:rPr>
              <w:t>QR</w:t>
            </w:r>
            <w:r w:rsidR="00F620B6" w:rsidRPr="00D01BDC">
              <w:rPr>
                <w:rFonts w:ascii="Times New Roman" w:hAnsi="Times New Roman" w:cs="ＭＳ 明朝" w:hint="eastAsia"/>
                <w:kern w:val="0"/>
                <w:sz w:val="18"/>
                <w:szCs w:val="18"/>
              </w:rPr>
              <w:t>コンテンツ</w:t>
            </w:r>
            <w:r w:rsidR="008B26C6" w:rsidRPr="00D01BDC">
              <w:rPr>
                <w:rFonts w:ascii="Times New Roman" w:hAnsi="Times New Roman" w:cs="ＭＳ 明朝" w:hint="eastAsia"/>
                <w:kern w:val="0"/>
                <w:sz w:val="18"/>
                <w:szCs w:val="18"/>
              </w:rPr>
              <w:t>（教科書）</w:t>
            </w:r>
            <w:r w:rsidR="00F86049">
              <w:rPr>
                <w:rFonts w:ascii="Times New Roman" w:hAnsi="Times New Roman" w:cs="ＭＳ 明朝" w:hint="eastAsia"/>
                <w:kern w:val="0"/>
                <w:sz w:val="18"/>
                <w:szCs w:val="18"/>
              </w:rPr>
              <w:t>、</w:t>
            </w:r>
            <w:r w:rsidR="00F620B6" w:rsidRPr="00D01BDC">
              <w:rPr>
                <w:rFonts w:ascii="Times New Roman" w:hAnsi="Times New Roman" w:cs="ＭＳ 明朝" w:hint="eastAsia"/>
                <w:kern w:val="0"/>
                <w:sz w:val="18"/>
                <w:szCs w:val="18"/>
              </w:rPr>
              <w:t>指導</w:t>
            </w:r>
            <w:r w:rsidR="002D1E5A" w:rsidRPr="00D01BDC">
              <w:rPr>
                <w:rFonts w:ascii="Times New Roman" w:hAnsi="Times New Roman" w:cs="ＭＳ 明朝" w:hint="eastAsia"/>
                <w:kern w:val="0"/>
                <w:sz w:val="18"/>
                <w:szCs w:val="18"/>
              </w:rPr>
              <w:t>用</w:t>
            </w:r>
            <w:r w:rsidR="002D1E5A" w:rsidRPr="00D01BDC">
              <w:rPr>
                <w:rFonts w:ascii="Times New Roman" w:hAnsi="Times New Roman"/>
                <w:kern w:val="0"/>
                <w:sz w:val="18"/>
                <w:szCs w:val="18"/>
              </w:rPr>
              <w:t>D</w:t>
            </w:r>
            <w:r w:rsidR="002D1E5A" w:rsidRPr="00D01BDC">
              <w:rPr>
                <w:rFonts w:ascii="Times New Roman" w:hAnsi="Times New Roman" w:hint="eastAsia"/>
                <w:kern w:val="0"/>
                <w:sz w:val="18"/>
                <w:szCs w:val="18"/>
              </w:rPr>
              <w:t>VD</w:t>
            </w:r>
            <w:r w:rsidR="002D1E5A" w:rsidRPr="00D01BDC">
              <w:rPr>
                <w:rFonts w:ascii="Times New Roman" w:hAnsi="Times New Roman"/>
                <w:kern w:val="0"/>
                <w:sz w:val="18"/>
                <w:szCs w:val="18"/>
              </w:rPr>
              <w:t>-ROM</w:t>
            </w:r>
            <w:r w:rsidR="005E186B" w:rsidRPr="00D01BDC">
              <w:rPr>
                <w:rFonts w:ascii="Times New Roman" w:hAnsi="Times New Roman" w:cs="ＭＳ 明朝" w:hint="eastAsia"/>
                <w:kern w:val="0"/>
                <w:sz w:val="18"/>
                <w:szCs w:val="18"/>
              </w:rPr>
              <w:t>収録</w:t>
            </w:r>
            <w:r w:rsidR="002D1E5A" w:rsidRPr="00D01BDC">
              <w:rPr>
                <w:rFonts w:ascii="Times New Roman" w:hAnsi="Times New Roman" w:cs="ＭＳ 明朝" w:hint="eastAsia"/>
                <w:kern w:val="0"/>
                <w:sz w:val="18"/>
                <w:szCs w:val="18"/>
              </w:rPr>
              <w:t>の補助資料など</w:t>
            </w:r>
          </w:p>
        </w:tc>
      </w:tr>
    </w:tbl>
    <w:p w14:paraId="208F21F4" w14:textId="77777777" w:rsidR="00D01BDC" w:rsidRDefault="00D01BDC" w:rsidP="00D01BDC">
      <w:pPr>
        <w:spacing w:line="340" w:lineRule="exact"/>
        <w:jc w:val="left"/>
        <w:rPr>
          <w:b/>
          <w:color w:val="0070C0"/>
        </w:rPr>
      </w:pPr>
    </w:p>
    <w:p w14:paraId="2E164C5B"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287C1A2C" w14:textId="2A304BFA"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00F86049">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21ECEF9A"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19B0BB8B" w14:textId="68D29C5A"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w:t>
      </w:r>
      <w:r w:rsidR="00F86049">
        <w:rPr>
          <w:rFonts w:ascii="ＭＳ 明朝" w:hAnsi="ＭＳ 明朝" w:cs="ＭＳ ゴシック" w:hint="eastAsia"/>
          <w:bCs/>
          <w:kern w:val="0"/>
          <w:szCs w:val="20"/>
        </w:rPr>
        <w:t>、</w:t>
      </w:r>
      <w:r w:rsidR="000708CA" w:rsidRPr="00AA7E1B">
        <w:rPr>
          <w:rFonts w:ascii="ＭＳ 明朝" w:hAnsi="ＭＳ 明朝" w:cs="ＭＳ ゴシック" w:hint="eastAsia"/>
          <w:bCs/>
          <w:kern w:val="0"/>
          <w:szCs w:val="20"/>
        </w:rPr>
        <w:t>判断力</w:t>
      </w:r>
      <w:r w:rsidR="00F86049">
        <w:rPr>
          <w:rFonts w:ascii="ＭＳ 明朝" w:hAnsi="ＭＳ 明朝" w:cs="ＭＳ ゴシック" w:hint="eastAsia"/>
          <w:bCs/>
          <w:kern w:val="0"/>
          <w:szCs w:val="20"/>
        </w:rPr>
        <w:t>、</w:t>
      </w:r>
      <w:r w:rsidR="000708CA" w:rsidRPr="00AA7E1B">
        <w:rPr>
          <w:rFonts w:ascii="ＭＳ 明朝" w:hAnsi="ＭＳ 明朝" w:cs="ＭＳ ゴシック" w:hint="eastAsia"/>
          <w:bCs/>
          <w:kern w:val="0"/>
          <w:szCs w:val="20"/>
        </w:rPr>
        <w:t>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2C1779BF" w14:textId="0BB14B6D"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w:t>
      </w:r>
      <w:r w:rsidR="00F86049">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次の２つの側面を評価することが求められている。</w:t>
      </w:r>
    </w:p>
    <w:p w14:paraId="1BA65B59" w14:textId="732D8AE0"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w:t>
      </w:r>
      <w:r w:rsidR="00F86049">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思考力</w:t>
      </w:r>
      <w:r w:rsidR="00F86049">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判断力</w:t>
      </w:r>
      <w:r w:rsidR="00F86049">
        <w:rPr>
          <w:rFonts w:ascii="ＭＳ 明朝" w:hAnsi="ＭＳ 明朝" w:cs="ＭＳ ゴシック" w:hint="eastAsia"/>
          <w:bCs/>
          <w:kern w:val="0"/>
          <w:szCs w:val="20"/>
        </w:rPr>
        <w:t>、</w:t>
      </w:r>
      <w:r w:rsidRPr="00AA7E1B">
        <w:rPr>
          <w:rFonts w:ascii="ＭＳ 明朝" w:hAnsi="ＭＳ 明朝" w:cs="ＭＳ ゴシック" w:hint="eastAsia"/>
          <w:bCs/>
          <w:kern w:val="0"/>
          <w:szCs w:val="20"/>
        </w:rPr>
        <w:t>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580B1955" w14:textId="64B06F1E"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F86049">
        <w:rPr>
          <w:rFonts w:ascii="ＭＳ 明朝" w:hAnsi="ＭＳ 明朝" w:cs="ＭＳ ゴシック" w:hint="eastAsia"/>
          <w:bCs/>
          <w:kern w:val="0"/>
          <w:szCs w:val="20"/>
        </w:rPr>
        <w:t>、</w:t>
      </w:r>
      <w:r w:rsidR="00BE451C" w:rsidRPr="00AA7E1B">
        <w:rPr>
          <w:rFonts w:ascii="ＭＳ 明朝" w:hAnsi="ＭＳ 明朝" w:cs="ＭＳ ゴシック" w:hint="eastAsia"/>
          <w:bCs/>
          <w:kern w:val="0"/>
          <w:szCs w:val="20"/>
        </w:rPr>
        <w:t>自らの学習を調整しようとする側面。</w:t>
      </w:r>
    </w:p>
    <w:p w14:paraId="3CD7ADF7" w14:textId="74AA0B6D"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3939BFA3" w14:textId="2A2D67B7" w:rsidR="002D1E5A" w:rsidRDefault="002D1E5A" w:rsidP="002D1E5A">
      <w:pPr>
        <w:ind w:left="200" w:hangingChars="100" w:hanging="200"/>
        <w:rPr>
          <w:szCs w:val="20"/>
        </w:rPr>
      </w:pPr>
      <w:r>
        <w:rPr>
          <w:rFonts w:hint="eastAsia"/>
          <w:szCs w:val="20"/>
        </w:rPr>
        <w:t xml:space="preserve">　本資料の各項目の概要は</w:t>
      </w:r>
      <w:r w:rsidR="00F86049">
        <w:rPr>
          <w:rFonts w:hint="eastAsia"/>
          <w:szCs w:val="20"/>
        </w:rPr>
        <w:t>、</w:t>
      </w:r>
      <w:r>
        <w:rPr>
          <w:rFonts w:hint="eastAsia"/>
          <w:szCs w:val="20"/>
        </w:rPr>
        <w:t>以下のとおりです。</w:t>
      </w:r>
    </w:p>
    <w:p w14:paraId="7779A10F" w14:textId="5B1A2843"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1024BC48" w14:textId="6BBEABC4"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w:t>
      </w:r>
      <w:r w:rsidR="00F86049">
        <w:rPr>
          <w:rFonts w:hint="eastAsia"/>
          <w:szCs w:val="20"/>
        </w:rPr>
        <w:t>、</w:t>
      </w:r>
      <w:r>
        <w:rPr>
          <w:rFonts w:hint="eastAsia"/>
          <w:szCs w:val="20"/>
        </w:rPr>
        <w:t>配当月を示した。</w:t>
      </w:r>
    </w:p>
    <w:p w14:paraId="6C57C522" w14:textId="3986053F"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7E32A548" w14:textId="65B27EFF"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w:t>
      </w:r>
      <w:r w:rsidR="001E69B8">
        <w:rPr>
          <w:rFonts w:hint="eastAsia"/>
          <w:szCs w:val="20"/>
        </w:rPr>
        <w:t>話す・聞く／書く</w:t>
      </w:r>
      <w:r w:rsidR="00D01BDC">
        <w:rPr>
          <w:rFonts w:hint="eastAsia"/>
          <w:szCs w:val="20"/>
        </w:rPr>
        <w:t>／</w:t>
      </w:r>
      <w:r w:rsidR="001E69B8">
        <w:rPr>
          <w:rFonts w:hint="eastAsia"/>
          <w:szCs w:val="20"/>
        </w:rPr>
        <w:t>読む</w:t>
      </w:r>
      <w:r w:rsidR="00D01BDC">
        <w:rPr>
          <w:rFonts w:hint="eastAsia"/>
          <w:szCs w:val="20"/>
        </w:rPr>
        <w:t>）</w:t>
      </w:r>
      <w:r w:rsidR="00F86049">
        <w:rPr>
          <w:rFonts w:hint="eastAsia"/>
          <w:szCs w:val="20"/>
        </w:rPr>
        <w:t>、</w:t>
      </w:r>
      <w:r>
        <w:rPr>
          <w:rFonts w:hint="eastAsia"/>
          <w:szCs w:val="20"/>
        </w:rPr>
        <w:t>教材名</w:t>
      </w:r>
      <w:r w:rsidR="00F86049">
        <w:rPr>
          <w:rFonts w:hint="eastAsia"/>
          <w:szCs w:val="20"/>
        </w:rPr>
        <w:t>、</w:t>
      </w:r>
      <w:r>
        <w:rPr>
          <w:rFonts w:hint="eastAsia"/>
          <w:szCs w:val="20"/>
        </w:rPr>
        <w:t>ページ数</w:t>
      </w:r>
      <w:r w:rsidR="00F86049">
        <w:rPr>
          <w:rFonts w:hint="eastAsia"/>
          <w:szCs w:val="20"/>
        </w:rPr>
        <w:t>、</w:t>
      </w:r>
      <w:r>
        <w:rPr>
          <w:rFonts w:hint="eastAsia"/>
          <w:szCs w:val="20"/>
        </w:rPr>
        <w:t>配当時数を示した。</w:t>
      </w:r>
    </w:p>
    <w:p w14:paraId="77FBA5C7" w14:textId="151D834B"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0C13AF6B" w14:textId="500D59EE" w:rsidR="002D1E5A" w:rsidRDefault="002D1E5A" w:rsidP="002D1E5A">
      <w:pPr>
        <w:ind w:left="200" w:hangingChars="100" w:hanging="200"/>
        <w:rPr>
          <w:szCs w:val="20"/>
        </w:rPr>
      </w:pPr>
      <w:r>
        <w:rPr>
          <w:rFonts w:hint="eastAsia"/>
          <w:szCs w:val="20"/>
        </w:rPr>
        <w:t>・学習指導要領の指導事項や言語活動例との対応を示した。</w:t>
      </w:r>
    </w:p>
    <w:p w14:paraId="6A3D538A" w14:textId="074460E2"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DBAD3C3" w14:textId="28428B8C"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135AB8A2" w14:textId="31FEE3BF"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w:t>
      </w:r>
      <w:r w:rsidR="00F86049">
        <w:rPr>
          <w:rFonts w:hint="eastAsia"/>
          <w:szCs w:val="20"/>
        </w:rPr>
        <w:t>、</w:t>
      </w:r>
      <w:r>
        <w:rPr>
          <w:rFonts w:hint="eastAsia"/>
          <w:szCs w:val="20"/>
        </w:rPr>
        <w:t>判断力</w:t>
      </w:r>
      <w:r w:rsidR="00F86049">
        <w:rPr>
          <w:rFonts w:hint="eastAsia"/>
          <w:szCs w:val="20"/>
        </w:rPr>
        <w:t>、</w:t>
      </w:r>
      <w:r>
        <w:rPr>
          <w:rFonts w:hint="eastAsia"/>
          <w:szCs w:val="20"/>
        </w:rPr>
        <w:t>表現力等」の指導事項</w:t>
      </w:r>
    </w:p>
    <w:p w14:paraId="1A69DBB2" w14:textId="1D9E2D45"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w:t>
      </w:r>
      <w:r w:rsidR="00F86049">
        <w:rPr>
          <w:rFonts w:hint="eastAsia"/>
          <w:szCs w:val="20"/>
        </w:rPr>
        <w:t>、</w:t>
      </w:r>
      <w:r>
        <w:rPr>
          <w:rFonts w:hint="eastAsia"/>
          <w:szCs w:val="20"/>
        </w:rPr>
        <w:t>判断力</w:t>
      </w:r>
      <w:r w:rsidR="00F86049">
        <w:rPr>
          <w:rFonts w:hint="eastAsia"/>
          <w:szCs w:val="20"/>
        </w:rPr>
        <w:t>、</w:t>
      </w:r>
      <w:r>
        <w:rPr>
          <w:rFonts w:hint="eastAsia"/>
          <w:szCs w:val="20"/>
        </w:rPr>
        <w:t>表現力等」の言語活動例</w:t>
      </w:r>
    </w:p>
    <w:p w14:paraId="6A1E0205" w14:textId="6852CA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1C40692A" w14:textId="4B31648E"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E0F2096" w14:textId="40EB73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5561FA66" w14:textId="22AA8B3B" w:rsidR="002D1E5A" w:rsidRDefault="002D1E5A" w:rsidP="002D1E5A">
      <w:pPr>
        <w:ind w:left="200" w:hangingChars="100" w:hanging="200"/>
        <w:rPr>
          <w:szCs w:val="20"/>
        </w:rPr>
      </w:pPr>
      <w:r>
        <w:rPr>
          <w:rFonts w:hint="eastAsia"/>
          <w:szCs w:val="20"/>
        </w:rPr>
        <w:t>・配当時数の中で考えられる学習活動の例を示した。</w:t>
      </w:r>
    </w:p>
    <w:p w14:paraId="2AD00814" w14:textId="138B702F"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712DC9AF" w14:textId="0FB45D84" w:rsidR="002D1E5A" w:rsidRDefault="002D1E5A" w:rsidP="003E0FB0">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049F1FF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679ABF1E"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36A2C10F" w14:textId="6D6A5B3B"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F86049">
        <w:rPr>
          <w:rFonts w:hint="eastAsia"/>
          <w:szCs w:val="20"/>
        </w:rPr>
        <w:t>、</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w:t>
      </w:r>
      <w:r w:rsidR="00F86049">
        <w:rPr>
          <w:rFonts w:ascii="ＭＳ 明朝" w:hAnsi="ＭＳ 明朝" w:cs="ＭＳ ゴシック" w:hint="eastAsia"/>
          <w:bCs/>
          <w:kern w:val="0"/>
          <w:szCs w:val="20"/>
        </w:rPr>
        <w:t>、</w:t>
      </w:r>
      <w:r w:rsidR="00983DF0" w:rsidRPr="00761205">
        <w:rPr>
          <w:rFonts w:ascii="ＭＳ 明朝" w:hAnsi="ＭＳ 明朝" w:cs="ＭＳ ゴシック" w:hint="eastAsia"/>
          <w:bCs/>
          <w:kern w:val="0"/>
          <w:szCs w:val="20"/>
        </w:rPr>
        <w:t>文末を「～している。」とした。</w:t>
      </w:r>
    </w:p>
    <w:p w14:paraId="1CD52A27" w14:textId="688AD036"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F86049">
        <w:rPr>
          <w:rFonts w:hint="eastAsia"/>
          <w:szCs w:val="20"/>
        </w:rPr>
        <w:t>、</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w:t>
      </w:r>
      <w:r w:rsidR="00F86049">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判断力</w:t>
      </w:r>
      <w:r w:rsidR="00F86049">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表現力等〕の指導事項の文言をそのまま用いて</w:t>
      </w:r>
      <w:r w:rsidR="00F86049">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冒頭を「（領域名）において</w:t>
      </w:r>
      <w:r w:rsidR="00F86049">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」として領域を明示し</w:t>
      </w:r>
      <w:r w:rsidR="00F86049">
        <w:rPr>
          <w:rFonts w:ascii="ＭＳ 明朝" w:hAnsi="ＭＳ 明朝" w:cs="ＭＳ ゴシック" w:hint="eastAsia"/>
          <w:bCs/>
          <w:kern w:val="0"/>
          <w:szCs w:val="20"/>
        </w:rPr>
        <w:t>、</w:t>
      </w:r>
      <w:r w:rsidRPr="00761205">
        <w:rPr>
          <w:rFonts w:ascii="ＭＳ 明朝" w:hAnsi="ＭＳ 明朝" w:cs="ＭＳ ゴシック" w:hint="eastAsia"/>
          <w:bCs/>
          <w:kern w:val="0"/>
          <w:szCs w:val="20"/>
        </w:rPr>
        <w:t>更に文末を「～している。」とした。</w:t>
      </w:r>
    </w:p>
    <w:p w14:paraId="38BEDB82" w14:textId="52AAA206"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w:t>
      </w:r>
      <w:r w:rsidR="00F86049">
        <w:rPr>
          <w:rFonts w:hint="eastAsia"/>
          <w:szCs w:val="20"/>
        </w:rPr>
        <w:t>、</w:t>
      </w:r>
      <w:r w:rsidR="00462581" w:rsidRPr="00761205">
        <w:rPr>
          <w:rFonts w:hint="eastAsia"/>
          <w:szCs w:val="20"/>
        </w:rPr>
        <w:t>扱っている全ての指導事項について設定した。</w:t>
      </w:r>
    </w:p>
    <w:p w14:paraId="0CF7CCB1" w14:textId="1FC79F6F" w:rsidR="002D1E5A" w:rsidRDefault="002D1E5A" w:rsidP="00761205">
      <w:pPr>
        <w:ind w:left="200" w:rightChars="41" w:right="82" w:hangingChars="100" w:hanging="200"/>
        <w:rPr>
          <w:szCs w:val="20"/>
        </w:rPr>
      </w:pPr>
      <w:r w:rsidRPr="00761205">
        <w:rPr>
          <w:rFonts w:hint="eastAsia"/>
          <w:szCs w:val="20"/>
        </w:rPr>
        <w:t>・「主体的に学習に取り組む態度」は</w:t>
      </w:r>
      <w:r w:rsidR="00F86049">
        <w:rPr>
          <w:rFonts w:hint="eastAsia"/>
          <w:szCs w:val="20"/>
        </w:rPr>
        <w:t>、</w:t>
      </w:r>
      <w:r w:rsidRPr="00761205">
        <w:rPr>
          <w:rFonts w:hint="eastAsia"/>
          <w:szCs w:val="20"/>
        </w:rPr>
        <w:t>次の</w:t>
      </w:r>
      <w:r w:rsidR="00D21FFC">
        <w:rPr>
          <w:rFonts w:hint="eastAsia"/>
          <w:szCs w:val="20"/>
        </w:rPr>
        <w:t>３</w:t>
      </w:r>
      <w:r w:rsidRPr="00761205">
        <w:rPr>
          <w:rFonts w:hint="eastAsia"/>
          <w:szCs w:val="20"/>
        </w:rPr>
        <w:t>つの内容を</w:t>
      </w:r>
      <w:r w:rsidR="005A34A6" w:rsidRPr="00761205">
        <w:rPr>
          <w:rFonts w:hint="eastAsia"/>
          <w:szCs w:val="20"/>
        </w:rPr>
        <w:t>全て</w:t>
      </w:r>
      <w:r w:rsidRPr="00761205">
        <w:rPr>
          <w:rFonts w:hint="eastAsia"/>
          <w:szCs w:val="20"/>
        </w:rPr>
        <w:t>含め</w:t>
      </w:r>
      <w:r w:rsidR="00F86049">
        <w:rPr>
          <w:rFonts w:hint="eastAsia"/>
          <w:szCs w:val="20"/>
        </w:rPr>
        <w:t>、</w:t>
      </w:r>
      <w:r w:rsidR="009B6006" w:rsidRPr="00761205">
        <w:rPr>
          <w:rFonts w:hint="eastAsia"/>
          <w:szCs w:val="20"/>
        </w:rPr>
        <w:t>各教材の目標や学習内容等に応じて</w:t>
      </w:r>
      <w:r w:rsidR="00F86049">
        <w:rPr>
          <w:rFonts w:hint="eastAsia"/>
          <w:szCs w:val="20"/>
        </w:rPr>
        <w:t>、</w:t>
      </w:r>
      <w:r w:rsidR="009B6006" w:rsidRPr="00761205">
        <w:rPr>
          <w:rFonts w:hint="eastAsia"/>
          <w:szCs w:val="20"/>
        </w:rPr>
        <w:t>その組み合わせを工夫しながら</w:t>
      </w:r>
      <w:r>
        <w:rPr>
          <w:rFonts w:hint="eastAsia"/>
          <w:szCs w:val="20"/>
        </w:rPr>
        <w:t>設定している。</w:t>
      </w:r>
      <w:r w:rsidR="005A34A6">
        <w:rPr>
          <w:rFonts w:hint="eastAsia"/>
          <w:szCs w:val="20"/>
        </w:rPr>
        <w:t>また</w:t>
      </w:r>
      <w:r w:rsidR="00F86049">
        <w:rPr>
          <w:rFonts w:hint="eastAsia"/>
          <w:szCs w:val="20"/>
        </w:rPr>
        <w:t>、</w:t>
      </w:r>
      <w:r w:rsidR="005A34A6">
        <w:rPr>
          <w:rFonts w:hint="eastAsia"/>
          <w:szCs w:val="20"/>
        </w:rPr>
        <w:t>文末は「～しようとしている。」とした。</w:t>
      </w:r>
    </w:p>
    <w:p w14:paraId="19745A33" w14:textId="5A87D746" w:rsidR="002D1E5A" w:rsidRDefault="002D1E5A" w:rsidP="002D1E5A">
      <w:pPr>
        <w:ind w:leftChars="200" w:left="600" w:hangingChars="100" w:hanging="200"/>
        <w:rPr>
          <w:szCs w:val="20"/>
        </w:rPr>
      </w:pPr>
      <w:r>
        <w:rPr>
          <w:rFonts w:hint="eastAsia"/>
          <w:szCs w:val="20"/>
        </w:rPr>
        <w:lastRenderedPageBreak/>
        <w:t>①粘り強さ</w:t>
      </w:r>
      <w:r w:rsidR="005A34A6">
        <w:rPr>
          <w:rFonts w:hint="eastAsia"/>
          <w:szCs w:val="20"/>
        </w:rPr>
        <w:t>〈積極的に</w:t>
      </w:r>
      <w:r w:rsidR="00F86049">
        <w:rPr>
          <w:rFonts w:hint="eastAsia"/>
          <w:szCs w:val="20"/>
        </w:rPr>
        <w:t>、</w:t>
      </w:r>
      <w:r w:rsidR="005A34A6">
        <w:rPr>
          <w:rFonts w:hint="eastAsia"/>
          <w:szCs w:val="20"/>
        </w:rPr>
        <w:t>進んで</w:t>
      </w:r>
      <w:r w:rsidR="00F86049">
        <w:rPr>
          <w:rFonts w:hint="eastAsia"/>
          <w:szCs w:val="20"/>
        </w:rPr>
        <w:t>、</w:t>
      </w:r>
      <w:r w:rsidR="005A34A6">
        <w:rPr>
          <w:rFonts w:hint="eastAsia"/>
          <w:szCs w:val="20"/>
        </w:rPr>
        <w:t>粘り強く等〉</w:t>
      </w:r>
    </w:p>
    <w:p w14:paraId="1FB51D56" w14:textId="268EACD0"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w:t>
      </w:r>
      <w:r w:rsidR="00F86049">
        <w:rPr>
          <w:rFonts w:hint="eastAsia"/>
          <w:szCs w:val="20"/>
        </w:rPr>
        <w:t>、</w:t>
      </w:r>
      <w:r w:rsidR="005A34A6">
        <w:rPr>
          <w:rFonts w:hint="eastAsia"/>
          <w:szCs w:val="20"/>
        </w:rPr>
        <w:t>学習課題に沿って</w:t>
      </w:r>
      <w:r w:rsidR="00F86049">
        <w:rPr>
          <w:rFonts w:hint="eastAsia"/>
          <w:szCs w:val="20"/>
        </w:rPr>
        <w:t>、</w:t>
      </w:r>
      <w:r w:rsidR="005A34A6">
        <w:rPr>
          <w:rFonts w:hint="eastAsia"/>
          <w:szCs w:val="20"/>
        </w:rPr>
        <w:t>今までの学習を生かして等〉</w:t>
      </w:r>
    </w:p>
    <w:p w14:paraId="0211DC74" w14:textId="19039287" w:rsidR="002D1E5A" w:rsidRDefault="002D1E5A" w:rsidP="00D21FFC">
      <w:pPr>
        <w:ind w:leftChars="200" w:left="600" w:hangingChars="100" w:hanging="200"/>
        <w:rPr>
          <w:szCs w:val="20"/>
        </w:rPr>
      </w:pPr>
      <w:r>
        <w:rPr>
          <w:rFonts w:hint="eastAsia"/>
          <w:szCs w:val="20"/>
        </w:rPr>
        <w:t>③他の２観点において重点とする内容</w:t>
      </w:r>
      <w:r w:rsidR="005A34A6">
        <w:rPr>
          <w:rFonts w:hint="eastAsia"/>
          <w:szCs w:val="20"/>
        </w:rPr>
        <w:t>（特に</w:t>
      </w:r>
      <w:r w:rsidR="00F86049">
        <w:rPr>
          <w:rFonts w:hint="eastAsia"/>
          <w:szCs w:val="20"/>
        </w:rPr>
        <w:t>、</w:t>
      </w:r>
      <w:r w:rsidR="005A34A6">
        <w:rPr>
          <w:rFonts w:hint="eastAsia"/>
          <w:szCs w:val="20"/>
        </w:rPr>
        <w:t>粘り強さを発揮してほしい内容）</w:t>
      </w:r>
    </w:p>
    <w:p w14:paraId="5127D4DD" w14:textId="7991CC47" w:rsidR="00E10F4B" w:rsidRDefault="00E10F4B" w:rsidP="00D21FFC">
      <w:pPr>
        <w:ind w:leftChars="200" w:left="600" w:hangingChars="100" w:hanging="200"/>
        <w:rPr>
          <w:szCs w:val="20"/>
        </w:rPr>
      </w:pPr>
    </w:p>
    <w:p w14:paraId="024309F1"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60E104B6"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337EAC1A"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D9D26FB"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30ED343D"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1DFEF227"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8"/>
        <w:gridCol w:w="1418"/>
        <w:gridCol w:w="1843"/>
        <w:gridCol w:w="4535"/>
        <w:gridCol w:w="4537"/>
      </w:tblGrid>
      <w:tr w:rsidR="00D67D11" w:rsidRPr="00D67D11" w14:paraId="1C973F94" w14:textId="77777777" w:rsidTr="00484EDB">
        <w:trPr>
          <w:trHeight w:val="283"/>
        </w:trPr>
        <w:tc>
          <w:tcPr>
            <w:tcW w:w="2268"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D67D11" w:rsidRDefault="002D1E5A" w:rsidP="00E536E1">
            <w:pPr>
              <w:spacing w:line="300" w:lineRule="exact"/>
              <w:jc w:val="center"/>
              <w:rPr>
                <w:rFonts w:ascii="ＭＳ ゴシック" w:eastAsia="ＭＳ ゴシック" w:hAnsi="ＭＳ ゴシック"/>
                <w:sz w:val="18"/>
                <w:szCs w:val="18"/>
              </w:rPr>
            </w:pPr>
            <w:r w:rsidRPr="00D67D11">
              <w:rPr>
                <w:rFonts w:ascii="ＭＳ 明朝" w:eastAsia="ＭＳ Ｐ明朝" w:hAnsi="Times New Roman" w:cs="ＭＳ Ｐ明朝"/>
                <w:kern w:val="0"/>
                <w:sz w:val="18"/>
                <w:szCs w:val="18"/>
              </w:rPr>
              <w:br w:type="page"/>
            </w:r>
            <w:r w:rsidRPr="00D67D11">
              <w:rPr>
                <w:rFonts w:ascii="ＭＳ ゴシック" w:eastAsia="ＭＳ ゴシック" w:hAnsi="ＭＳ ゴシック" w:hint="eastAsia"/>
                <w:sz w:val="18"/>
                <w:szCs w:val="18"/>
              </w:rPr>
              <w:t>領域</w:t>
            </w:r>
            <w:r w:rsidR="00BE334B" w:rsidRPr="00D67D11">
              <w:rPr>
                <w:rFonts w:ascii="ＭＳ ゴシック" w:eastAsia="ＭＳ ゴシック" w:hAnsi="ＭＳ ゴシック" w:hint="eastAsia"/>
                <w:sz w:val="18"/>
                <w:szCs w:val="18"/>
              </w:rPr>
              <w:t>・</w:t>
            </w:r>
            <w:r w:rsidRPr="00D67D11">
              <w:rPr>
                <w:rFonts w:ascii="ＭＳ ゴシック" w:eastAsia="ＭＳ ゴシック" w:hAnsi="ＭＳ ゴシック" w:hint="eastAsia"/>
                <w:sz w:val="18"/>
                <w:szCs w:val="18"/>
              </w:rPr>
              <w:t>教材名</w:t>
            </w:r>
          </w:p>
          <w:p w14:paraId="71E8174C" w14:textId="01B4DCC9" w:rsidR="002D1E5A" w:rsidRPr="00D67D11" w:rsidRDefault="002D1E5A" w:rsidP="00044DB8">
            <w:pPr>
              <w:spacing w:line="300" w:lineRule="exact"/>
              <w:jc w:val="center"/>
              <w:rPr>
                <w:rFonts w:ascii="ＭＳ ゴシック" w:eastAsia="ＭＳ ゴシック" w:hAnsi="ＭＳ ゴシック"/>
                <w:sz w:val="18"/>
                <w:szCs w:val="18"/>
              </w:rPr>
            </w:pPr>
            <w:r w:rsidRPr="00D67D11">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D67D11" w:rsidRDefault="002D1E5A" w:rsidP="00205803">
            <w:pPr>
              <w:spacing w:line="300" w:lineRule="exact"/>
              <w:jc w:val="center"/>
              <w:rPr>
                <w:rFonts w:ascii="ＭＳ ゴシック" w:eastAsia="ＭＳ ゴシック" w:hAnsi="ＭＳ ゴシック"/>
                <w:sz w:val="18"/>
                <w:szCs w:val="18"/>
              </w:rPr>
            </w:pPr>
            <w:r w:rsidRPr="00D67D11">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D67D11" w:rsidRDefault="002D1E5A" w:rsidP="00E536E1">
            <w:pPr>
              <w:spacing w:line="300" w:lineRule="exact"/>
              <w:ind w:left="180" w:hangingChars="100" w:hanging="180"/>
              <w:jc w:val="center"/>
              <w:rPr>
                <w:rFonts w:ascii="ＭＳ ゴシック" w:eastAsia="ＭＳ ゴシック" w:hAnsi="ＭＳ ゴシック"/>
                <w:sz w:val="18"/>
                <w:szCs w:val="18"/>
              </w:rPr>
            </w:pPr>
            <w:r w:rsidRPr="00D67D11">
              <w:rPr>
                <w:rFonts w:ascii="ＭＳ ゴシック" w:eastAsia="ＭＳ ゴシック" w:hAnsi="ＭＳ ゴシック" w:hint="eastAsia"/>
                <w:sz w:val="18"/>
                <w:szCs w:val="18"/>
              </w:rPr>
              <w:t>学習目標</w:t>
            </w:r>
          </w:p>
        </w:tc>
        <w:tc>
          <w:tcPr>
            <w:tcW w:w="4535"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D67D11" w:rsidRDefault="002D1E5A" w:rsidP="00E536E1">
            <w:pPr>
              <w:spacing w:line="300" w:lineRule="exact"/>
              <w:ind w:left="180" w:hangingChars="100" w:hanging="180"/>
              <w:jc w:val="center"/>
              <w:rPr>
                <w:rFonts w:ascii="ＭＳ ゴシック" w:eastAsia="ＭＳ ゴシック" w:hAnsi="ＭＳ ゴシック"/>
                <w:sz w:val="18"/>
                <w:szCs w:val="18"/>
              </w:rPr>
            </w:pPr>
            <w:r w:rsidRPr="00D67D11">
              <w:rPr>
                <w:rFonts w:ascii="ＭＳ ゴシック" w:eastAsia="ＭＳ ゴシック" w:hAnsi="ＭＳ ゴシック" w:hint="eastAsia"/>
                <w:sz w:val="18"/>
                <w:szCs w:val="18"/>
              </w:rPr>
              <w:t>学習活動例</w:t>
            </w:r>
          </w:p>
          <w:p w14:paraId="4F45ABF5" w14:textId="7B5907B7" w:rsidR="00205803" w:rsidRPr="00D67D11"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D67D11">
              <w:rPr>
                <w:rFonts w:ascii="ＭＳ ゴシック" w:eastAsia="ＭＳ ゴシック" w:hAnsi="ＭＳ ゴシック" w:hint="eastAsia"/>
                <w:sz w:val="18"/>
                <w:szCs w:val="18"/>
              </w:rPr>
              <w:t>（</w:t>
            </w:r>
            <w:r w:rsidRPr="00D67D11">
              <w:rPr>
                <w:rFonts w:ascii="ＭＳ 明朝" w:hAnsi="ＭＳ 明朝" w:hint="eastAsia"/>
                <w:sz w:val="18"/>
                <w:szCs w:val="18"/>
              </w:rPr>
              <w:t>＊</w:t>
            </w:r>
            <w:r w:rsidRPr="00D67D11">
              <w:rPr>
                <w:rFonts w:ascii="ＭＳ ゴシック" w:eastAsia="ＭＳ ゴシック" w:hAnsi="ＭＳ ゴシック" w:hint="eastAsia"/>
                <w:sz w:val="18"/>
                <w:szCs w:val="18"/>
              </w:rPr>
              <w:t>は指導上の留意点</w:t>
            </w:r>
            <w:r w:rsidR="00205803" w:rsidRPr="00D67D11">
              <w:rPr>
                <w:rFonts w:ascii="ＭＳ ゴシック" w:eastAsia="ＭＳ ゴシック" w:hAnsi="ＭＳ ゴシック" w:hint="eastAsia"/>
                <w:sz w:val="18"/>
                <w:szCs w:val="18"/>
              </w:rPr>
              <w:t>など</w:t>
            </w:r>
            <w:r w:rsidRPr="00D67D11">
              <w:rPr>
                <w:rFonts w:ascii="ＭＳ ゴシック" w:eastAsia="ＭＳ ゴシック" w:hAnsi="ＭＳ ゴシック" w:hint="eastAsia"/>
                <w:sz w:val="18"/>
                <w:szCs w:val="18"/>
              </w:rPr>
              <w:t>）</w:t>
            </w:r>
          </w:p>
        </w:tc>
        <w:tc>
          <w:tcPr>
            <w:tcW w:w="4537"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D67D11" w:rsidRDefault="002D1E5A" w:rsidP="00205803">
            <w:pPr>
              <w:spacing w:line="300" w:lineRule="exact"/>
              <w:ind w:left="180" w:hangingChars="100" w:hanging="180"/>
              <w:jc w:val="center"/>
              <w:rPr>
                <w:rFonts w:ascii="ＭＳ ゴシック" w:eastAsia="ＭＳ ゴシック" w:hAnsi="ＭＳ ゴシック"/>
                <w:sz w:val="18"/>
                <w:szCs w:val="18"/>
              </w:rPr>
            </w:pPr>
            <w:r w:rsidRPr="00D67D11">
              <w:rPr>
                <w:rFonts w:ascii="ＭＳ ゴシック" w:eastAsia="ＭＳ ゴシック" w:hAnsi="ＭＳ ゴシック" w:hint="eastAsia"/>
                <w:sz w:val="18"/>
                <w:szCs w:val="18"/>
              </w:rPr>
              <w:t>評価規準例</w:t>
            </w:r>
          </w:p>
        </w:tc>
      </w:tr>
      <w:tr w:rsidR="00D67D11" w:rsidRPr="00D67D11" w14:paraId="10CD8183"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C868C9F" w14:textId="77777777" w:rsidR="00FA6E38" w:rsidRPr="00D67D11" w:rsidRDefault="00FA6E38" w:rsidP="00F65560">
            <w:pPr>
              <w:spacing w:line="300" w:lineRule="exact"/>
              <w:jc w:val="left"/>
              <w:rPr>
                <w:rFonts w:ascii="ＭＳ 明朝" w:hAnsi="ＭＳ 明朝"/>
                <w:sz w:val="18"/>
                <w:szCs w:val="18"/>
              </w:rPr>
            </w:pPr>
            <w:r w:rsidRPr="00D67D11">
              <w:rPr>
                <w:rFonts w:ascii="ＭＳ 明朝" w:hAnsi="ＭＳ 明朝" w:hint="eastAsia"/>
                <w:sz w:val="18"/>
                <w:szCs w:val="18"/>
              </w:rPr>
              <w:t>■１学期</w:t>
            </w:r>
          </w:p>
        </w:tc>
      </w:tr>
      <w:tr w:rsidR="00D67D11" w:rsidRPr="00D67D11" w14:paraId="6BFD9C98"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6EE3896" w14:textId="77777777" w:rsidR="00FA6E38" w:rsidRPr="00D67D11" w:rsidRDefault="00FA6E38" w:rsidP="00F65560">
            <w:pPr>
              <w:spacing w:line="300" w:lineRule="exact"/>
              <w:jc w:val="left"/>
              <w:rPr>
                <w:rFonts w:ascii="ＭＳ 明朝" w:eastAsia="BIZ UDゴシック" w:hAnsi="ＭＳ 明朝" w:cs="ＭＳ ゴシック"/>
                <w:sz w:val="18"/>
                <w:szCs w:val="18"/>
              </w:rPr>
            </w:pPr>
            <w:r w:rsidRPr="00D67D11">
              <w:rPr>
                <w:rFonts w:ascii="ＭＳ 明朝" w:hAnsi="ＭＳ 明朝" w:hint="eastAsia"/>
                <w:sz w:val="18"/>
                <w:szCs w:val="18"/>
              </w:rPr>
              <w:t>１　自己を見つめる（４月）</w:t>
            </w:r>
          </w:p>
        </w:tc>
      </w:tr>
      <w:tr w:rsidR="009342A5" w:rsidRPr="00D67D11" w14:paraId="24B59E09" w14:textId="77777777" w:rsidTr="009D290B">
        <w:trPr>
          <w:trHeight w:val="283"/>
        </w:trPr>
        <w:tc>
          <w:tcPr>
            <w:tcW w:w="2268" w:type="dxa"/>
            <w:tcBorders>
              <w:top w:val="single" w:sz="4" w:space="0" w:color="auto"/>
              <w:left w:val="single" w:sz="8" w:space="0" w:color="auto"/>
              <w:bottom w:val="single" w:sz="4" w:space="0" w:color="auto"/>
            </w:tcBorders>
            <w:tcMar>
              <w:left w:w="57" w:type="dxa"/>
              <w:right w:w="57" w:type="dxa"/>
            </w:tcMar>
          </w:tcPr>
          <w:p w14:paraId="78379DDF" w14:textId="77777777" w:rsidR="009342A5" w:rsidRPr="001668ED" w:rsidRDefault="009342A5" w:rsidP="009342A5">
            <w:pPr>
              <w:spacing w:line="300" w:lineRule="exact"/>
              <w:rPr>
                <w:rFonts w:ascii="ＭＳ 明朝" w:hAnsi="ＭＳ 明朝" w:cs="Arial"/>
                <w:sz w:val="18"/>
                <w:szCs w:val="18"/>
              </w:rPr>
            </w:pPr>
            <w:r w:rsidRPr="001668ED">
              <w:rPr>
                <w:rFonts w:ascii="ＭＳ 明朝" w:hAnsi="ＭＳ 明朝" w:cs="Arial" w:hint="eastAsia"/>
                <w:sz w:val="18"/>
                <w:szCs w:val="18"/>
              </w:rPr>
              <w:t>読む（話す・聞く）</w:t>
            </w:r>
          </w:p>
          <w:p w14:paraId="08B06588" w14:textId="72C6B2FD" w:rsidR="009342A5" w:rsidRPr="001668ED" w:rsidRDefault="00160CC4" w:rsidP="009342A5">
            <w:pPr>
              <w:spacing w:line="300" w:lineRule="exact"/>
              <w:rPr>
                <w:rFonts w:ascii="ＭＳ 明朝" w:hAnsi="ＭＳ 明朝" w:cs="Arial"/>
                <w:bCs/>
                <w:sz w:val="21"/>
                <w:szCs w:val="18"/>
              </w:rPr>
            </w:pPr>
            <w:r>
              <w:rPr>
                <w:rFonts w:ascii="ＭＳ 明朝" w:hAnsi="ＭＳ 明朝" w:cs="Arial" w:hint="eastAsia"/>
                <w:bCs/>
                <w:sz w:val="21"/>
                <w:szCs w:val="18"/>
              </w:rPr>
              <w:t>こそ</w:t>
            </w:r>
            <w:r w:rsidR="009342A5" w:rsidRPr="001668ED">
              <w:rPr>
                <w:rFonts w:ascii="ＭＳ 明朝" w:hAnsi="ＭＳ 明朝" w:cs="Arial" w:hint="eastAsia"/>
                <w:bCs/>
                <w:sz w:val="21"/>
                <w:szCs w:val="18"/>
              </w:rPr>
              <w:t>そめスープ</w:t>
            </w:r>
          </w:p>
          <w:p w14:paraId="7233CD13" w14:textId="77777777" w:rsidR="009342A5" w:rsidRPr="001668ED" w:rsidRDefault="009342A5" w:rsidP="009342A5">
            <w:pPr>
              <w:spacing w:line="300" w:lineRule="exact"/>
              <w:jc w:val="right"/>
              <w:rPr>
                <w:rFonts w:ascii="ＭＳ 明朝" w:hAnsi="ＭＳ 明朝" w:cs="Arial"/>
                <w:sz w:val="18"/>
                <w:szCs w:val="18"/>
              </w:rPr>
            </w:pPr>
            <w:r w:rsidRPr="001668ED">
              <w:rPr>
                <w:rFonts w:ascii="ＭＳ 明朝" w:hAnsi="ＭＳ 明朝" w:cs="Arial" w:hint="eastAsia"/>
                <w:sz w:val="18"/>
                <w:szCs w:val="18"/>
              </w:rPr>
              <w:t>Ｐ６</w:t>
            </w:r>
          </w:p>
          <w:p w14:paraId="17F6677A" w14:textId="484F345C" w:rsidR="009342A5" w:rsidRPr="00D67D11" w:rsidRDefault="009342A5" w:rsidP="009342A5">
            <w:pPr>
              <w:spacing w:line="300" w:lineRule="exact"/>
              <w:jc w:val="right"/>
              <w:rPr>
                <w:rFonts w:ascii="ＭＳ 明朝" w:hAnsi="ＭＳ 明朝" w:cs="Arial"/>
                <w:sz w:val="18"/>
                <w:szCs w:val="18"/>
              </w:rPr>
            </w:pPr>
            <w:r w:rsidRPr="001668ED">
              <w:rPr>
                <w:rFonts w:ascii="ＭＳ 明朝" w:hAnsi="ＭＳ 明朝" w:cs="Arial" w:hint="eastAsia"/>
                <w:sz w:val="18"/>
                <w:szCs w:val="18"/>
              </w:rPr>
              <w:t>１</w:t>
            </w:r>
            <w:r w:rsidRPr="001668ED">
              <w:rPr>
                <w:rFonts w:ascii="ＭＳ 明朝" w:hAnsi="ＭＳ 明朝" w:cs="Arial"/>
                <w:sz w:val="18"/>
                <w:szCs w:val="18"/>
              </w:rPr>
              <w:t>時間</w:t>
            </w:r>
          </w:p>
        </w:tc>
        <w:tc>
          <w:tcPr>
            <w:tcW w:w="1418" w:type="dxa"/>
            <w:tcBorders>
              <w:top w:val="single" w:sz="4" w:space="0" w:color="auto"/>
              <w:bottom w:val="single" w:sz="4" w:space="0" w:color="auto"/>
            </w:tcBorders>
            <w:tcMar>
              <w:left w:w="57" w:type="dxa"/>
              <w:right w:w="57" w:type="dxa"/>
            </w:tcMar>
          </w:tcPr>
          <w:p w14:paraId="21987AFA" w14:textId="77777777" w:rsidR="009342A5" w:rsidRPr="001668ED" w:rsidRDefault="009342A5" w:rsidP="009342A5">
            <w:pPr>
              <w:spacing w:line="300" w:lineRule="exact"/>
              <w:ind w:left="180" w:hangingChars="100" w:hanging="180"/>
              <w:jc w:val="left"/>
              <w:rPr>
                <w:rFonts w:ascii="ＭＳ 明朝" w:hAnsi="ＭＳ 明朝" w:cs="ＭＳ ゴシック"/>
                <w:sz w:val="18"/>
                <w:szCs w:val="18"/>
              </w:rPr>
            </w:pPr>
            <w:r w:rsidRPr="001668ED">
              <w:rPr>
                <w:rFonts w:ascii="ＭＳ 明朝" w:eastAsia="BIZ UDゴシック" w:hAnsi="ＭＳ 明朝" w:cs="ＭＳ ゴシック" w:hint="eastAsia"/>
                <w:sz w:val="18"/>
                <w:szCs w:val="18"/>
              </w:rPr>
              <w:t>［知技］</w:t>
            </w:r>
            <w:r w:rsidRPr="001668ED">
              <w:rPr>
                <w:rFonts w:ascii="ＭＳ 明朝" w:hAnsi="ＭＳ 明朝" w:cs="ＭＳ ゴシック" w:hint="eastAsia"/>
                <w:sz w:val="18"/>
                <w:szCs w:val="18"/>
              </w:rPr>
              <w:t>⑴ア、ウ、エ、オ</w:t>
            </w:r>
          </w:p>
          <w:p w14:paraId="71B27C38" w14:textId="77777777" w:rsidR="009342A5" w:rsidRPr="001668ED" w:rsidRDefault="009342A5" w:rsidP="009342A5">
            <w:pPr>
              <w:spacing w:line="300" w:lineRule="exact"/>
              <w:ind w:left="180" w:hangingChars="100" w:hanging="180"/>
              <w:jc w:val="left"/>
              <w:rPr>
                <w:rFonts w:ascii="ＭＳ 明朝" w:hAnsi="ＭＳ 明朝" w:cs="Arial"/>
                <w:sz w:val="18"/>
                <w:szCs w:val="18"/>
              </w:rPr>
            </w:pPr>
            <w:r w:rsidRPr="001668ED">
              <w:rPr>
                <w:rFonts w:ascii="ＭＳ 明朝" w:eastAsia="BIZ UDゴシック" w:hAnsi="ＭＳ 明朝" w:cs="ＭＳ ゴシック" w:hint="eastAsia"/>
                <w:sz w:val="18"/>
                <w:szCs w:val="18"/>
              </w:rPr>
              <w:t>［思判表］話すこと・聞くこと</w:t>
            </w:r>
            <w:r w:rsidRPr="001668ED">
              <w:rPr>
                <w:rFonts w:ascii="ＭＳ 明朝" w:hAnsi="ＭＳ 明朝" w:cs="Arial" w:hint="eastAsia"/>
                <w:sz w:val="18"/>
                <w:szCs w:val="18"/>
              </w:rPr>
              <w:t>⑴ア、オ</w:t>
            </w:r>
          </w:p>
          <w:p w14:paraId="67546169" w14:textId="77777777" w:rsidR="009342A5" w:rsidRPr="001668ED" w:rsidRDefault="009342A5" w:rsidP="009342A5">
            <w:pPr>
              <w:spacing w:line="300" w:lineRule="exact"/>
              <w:ind w:leftChars="100" w:left="200"/>
              <w:jc w:val="left"/>
              <w:rPr>
                <w:rFonts w:ascii="ＭＳ 明朝" w:hAnsi="ＭＳ 明朝" w:cs="Arial"/>
                <w:sz w:val="18"/>
                <w:szCs w:val="18"/>
              </w:rPr>
            </w:pPr>
            <w:r w:rsidRPr="001668ED">
              <w:rPr>
                <w:rFonts w:ascii="ＭＳ 明朝" w:eastAsia="BIZ UDゴシック" w:hAnsi="ＭＳ 明朝" w:cs="ＭＳ ゴシック" w:hint="eastAsia"/>
                <w:sz w:val="18"/>
                <w:szCs w:val="18"/>
              </w:rPr>
              <w:t>読むこと</w:t>
            </w:r>
            <w:r w:rsidRPr="001668ED">
              <w:rPr>
                <w:rFonts w:ascii="ＭＳ 明朝" w:hAnsi="ＭＳ 明朝" w:cs="Arial" w:hint="eastAsia"/>
                <w:sz w:val="18"/>
                <w:szCs w:val="18"/>
              </w:rPr>
              <w:t>⑴ア、イ</w:t>
            </w:r>
          </w:p>
          <w:p w14:paraId="24135C0E" w14:textId="0DAAEC24" w:rsidR="009342A5" w:rsidRPr="00D67D11" w:rsidRDefault="009342A5" w:rsidP="009342A5">
            <w:pPr>
              <w:spacing w:line="300" w:lineRule="exact"/>
              <w:ind w:left="180" w:hangingChars="100" w:hanging="180"/>
              <w:rPr>
                <w:rFonts w:ascii="ＭＳ 明朝" w:hAnsi="ＭＳ 明朝" w:cs="Arial"/>
                <w:sz w:val="18"/>
                <w:szCs w:val="18"/>
              </w:rPr>
            </w:pPr>
          </w:p>
        </w:tc>
        <w:tc>
          <w:tcPr>
            <w:tcW w:w="1843" w:type="dxa"/>
            <w:tcBorders>
              <w:top w:val="single" w:sz="4" w:space="0" w:color="auto"/>
              <w:bottom w:val="single" w:sz="4" w:space="0" w:color="auto"/>
            </w:tcBorders>
            <w:tcMar>
              <w:left w:w="57" w:type="dxa"/>
              <w:right w:w="57" w:type="dxa"/>
            </w:tcMar>
          </w:tcPr>
          <w:p w14:paraId="15BF5CAE" w14:textId="2B29D6BB" w:rsidR="009342A5" w:rsidRPr="00D67D11"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・筆者独自の考え方を読み取り、人それぞれが持つ意識の世界に思いをはせる。</w:t>
            </w:r>
          </w:p>
        </w:tc>
        <w:tc>
          <w:tcPr>
            <w:tcW w:w="4535" w:type="dxa"/>
            <w:tcBorders>
              <w:top w:val="single" w:sz="4" w:space="0" w:color="auto"/>
              <w:bottom w:val="single" w:sz="4" w:space="0" w:color="auto"/>
            </w:tcBorders>
            <w:tcMar>
              <w:left w:w="57" w:type="dxa"/>
              <w:right w:w="57" w:type="dxa"/>
            </w:tcMar>
          </w:tcPr>
          <w:p w14:paraId="7F1F98C0" w14:textId="77777777" w:rsidR="009342A5" w:rsidRPr="001668ED" w:rsidRDefault="009342A5" w:rsidP="009342A5">
            <w:pPr>
              <w:overflowPunct w:val="0"/>
              <w:ind w:left="181" w:hangingChars="100" w:hanging="181"/>
              <w:textAlignment w:val="baseline"/>
              <w:rPr>
                <w:rFonts w:ascii="ＭＳ ゴシック" w:eastAsia="ＭＳ ゴシック" w:hAnsi="ＭＳ ゴシック" w:cs="ＭＳ 明朝"/>
                <w:b/>
                <w:kern w:val="0"/>
                <w:sz w:val="18"/>
                <w:szCs w:val="18"/>
              </w:rPr>
            </w:pPr>
            <w:r w:rsidRPr="001668ED">
              <w:rPr>
                <w:rFonts w:ascii="ＭＳ ゴシック" w:eastAsia="ＭＳ ゴシック" w:hAnsi="ＭＳ ゴシック" w:cs="ＭＳ 明朝" w:hint="eastAsia"/>
                <w:b/>
                <w:kern w:val="0"/>
                <w:sz w:val="18"/>
                <w:szCs w:val="18"/>
              </w:rPr>
              <w:t>＜第１時＞</w:t>
            </w:r>
          </w:p>
          <w:p w14:paraId="7A33EF43" w14:textId="77777777" w:rsidR="009342A5" w:rsidRPr="001668ED"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１筆者の思いの変化に注意しながら、本文を通読する。</w:t>
            </w:r>
          </w:p>
          <w:p w14:paraId="356EE4BC" w14:textId="77777777" w:rsidR="009342A5" w:rsidRPr="001668ED"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（手引き１）</w:t>
            </w:r>
          </w:p>
          <w:p w14:paraId="7A49E2D3" w14:textId="77777777" w:rsidR="009342A5" w:rsidRPr="001668ED"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２第一段での筆者の「こそそめスープ」への思いを理解する。（手引き２）</w:t>
            </w:r>
          </w:p>
          <w:p w14:paraId="7F8FB362" w14:textId="77777777" w:rsidR="009342A5" w:rsidRPr="001668ED"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３「こそそめスープのある世界」（九・４）は、筆者にとってどのようなものであるかを理解する。（手引き３・４）</w:t>
            </w:r>
          </w:p>
          <w:p w14:paraId="46E1A4D2" w14:textId="77777777" w:rsidR="009342A5" w:rsidRPr="001668ED"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４筆者の考える「自分の作りあげた異世界」（一〇・５）について理解する。（手引き５）</w:t>
            </w:r>
          </w:p>
          <w:p w14:paraId="597CED9F" w14:textId="77777777" w:rsidR="009342A5" w:rsidRPr="001668ED"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５第三段から、筆者の人間に対する考え方を読み取る。</w:t>
            </w:r>
          </w:p>
          <w:p w14:paraId="28B4C4BB" w14:textId="77777777" w:rsidR="009342A5" w:rsidRPr="001668ED"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（手引き６）</w:t>
            </w:r>
          </w:p>
          <w:p w14:paraId="44197023" w14:textId="39EBF6DA" w:rsidR="009342A5" w:rsidRPr="00D67D11" w:rsidRDefault="009342A5" w:rsidP="009342A5">
            <w:pPr>
              <w:spacing w:line="300" w:lineRule="exact"/>
              <w:ind w:left="180" w:hangingChars="100" w:hanging="180"/>
              <w:rPr>
                <w:rFonts w:ascii="ＭＳ 明朝" w:hAnsi="ＭＳ 明朝"/>
                <w:sz w:val="18"/>
                <w:szCs w:val="18"/>
              </w:rPr>
            </w:pPr>
            <w:r w:rsidRPr="001668ED">
              <w:rPr>
                <w:rFonts w:ascii="ＭＳ 明朝" w:hAnsi="ＭＳ 明朝" w:hint="eastAsia"/>
                <w:sz w:val="18"/>
                <w:szCs w:val="18"/>
              </w:rPr>
              <w:t>６筆者と同じような勘違いをしていたことがないかを考えて書き出し、「思い込み」や「勘違い」の背景を探る。また、「本物のこそそめスープ」（一〇・</w:t>
            </w:r>
            <w:r w:rsidRPr="001668ED">
              <w:rPr>
                <w:rFonts w:ascii="ＭＳ 明朝" w:hAnsi="ＭＳ 明朝"/>
                <w:sz w:val="18"/>
                <w:szCs w:val="18"/>
              </w:rPr>
              <w:t>14</w:t>
            </w:r>
            <w:r w:rsidRPr="001668ED">
              <w:rPr>
                <w:rFonts w:ascii="ＭＳ 明朝" w:hAnsi="ＭＳ 明朝" w:hint="eastAsia"/>
                <w:sz w:val="18"/>
                <w:szCs w:val="18"/>
              </w:rPr>
              <w:t>）とはどのようなものかを話し合う。（言語活動１・２）</w:t>
            </w:r>
          </w:p>
        </w:tc>
        <w:tc>
          <w:tcPr>
            <w:tcW w:w="4537" w:type="dxa"/>
            <w:tcBorders>
              <w:top w:val="single" w:sz="4" w:space="0" w:color="auto"/>
              <w:bottom w:val="single" w:sz="4" w:space="0" w:color="auto"/>
              <w:right w:val="single" w:sz="8" w:space="0" w:color="auto"/>
            </w:tcBorders>
            <w:tcMar>
              <w:left w:w="57" w:type="dxa"/>
              <w:right w:w="57" w:type="dxa"/>
            </w:tcMar>
          </w:tcPr>
          <w:p w14:paraId="2C69D686" w14:textId="77777777" w:rsidR="009342A5" w:rsidRPr="001668ED" w:rsidRDefault="009342A5" w:rsidP="009342A5">
            <w:pPr>
              <w:spacing w:line="300" w:lineRule="exact"/>
              <w:ind w:left="180" w:hangingChars="100" w:hanging="180"/>
              <w:rPr>
                <w:rFonts w:ascii="ＭＳ 明朝" w:eastAsia="BIZ UDゴシック" w:hAnsi="ＭＳ 明朝" w:cs="Arial"/>
                <w:bCs/>
                <w:sz w:val="18"/>
                <w:szCs w:val="18"/>
              </w:rPr>
            </w:pPr>
            <w:r w:rsidRPr="001668ED">
              <w:rPr>
                <w:rFonts w:ascii="ＭＳ 明朝" w:eastAsia="BIZ UDゴシック" w:hAnsi="ＭＳ 明朝" w:cs="Arial" w:hint="eastAsia"/>
                <w:bCs/>
                <w:sz w:val="18"/>
                <w:szCs w:val="18"/>
              </w:rPr>
              <w:t>［知技］</w:t>
            </w:r>
          </w:p>
          <w:p w14:paraId="73579789"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・言葉には、認識や思考を支える働きがあることを理解している。</w:t>
            </w:r>
          </w:p>
          <w:p w14:paraId="025D6034"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・常用漢字の読みに慣れ、主な常用漢字を書き、文や文章の中で使っている。</w:t>
            </w:r>
          </w:p>
          <w:p w14:paraId="53406110"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7D8892A"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・文、話、文章の効果的な組み立て方や接続の仕方について理解している。</w:t>
            </w:r>
          </w:p>
          <w:p w14:paraId="791305BE" w14:textId="77777777" w:rsidR="009342A5" w:rsidRPr="001668ED" w:rsidRDefault="009342A5" w:rsidP="009342A5">
            <w:pPr>
              <w:spacing w:line="300" w:lineRule="exact"/>
              <w:ind w:left="180" w:hangingChars="100" w:hanging="180"/>
              <w:rPr>
                <w:rFonts w:ascii="ＭＳ 明朝" w:eastAsia="BIZ UDゴシック" w:hAnsi="ＭＳ 明朝" w:cs="Arial"/>
                <w:sz w:val="18"/>
                <w:szCs w:val="18"/>
              </w:rPr>
            </w:pPr>
            <w:r w:rsidRPr="001668ED">
              <w:rPr>
                <w:rFonts w:ascii="ＭＳ 明朝" w:eastAsia="BIZ UDゴシック" w:hAnsi="ＭＳ 明朝" w:cs="Arial" w:hint="eastAsia"/>
                <w:sz w:val="18"/>
                <w:szCs w:val="18"/>
              </w:rPr>
              <w:t>［思判表］</w:t>
            </w:r>
          </w:p>
          <w:p w14:paraId="69D04308"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75A8713B"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5A0CD0C7"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8B2554F" w14:textId="77777777" w:rsidR="009342A5" w:rsidRPr="001668ED" w:rsidRDefault="009342A5" w:rsidP="009342A5">
            <w:pPr>
              <w:spacing w:line="300" w:lineRule="exact"/>
              <w:ind w:left="180" w:hangingChars="100" w:hanging="180"/>
              <w:rPr>
                <w:rFonts w:ascii="ＭＳ 明朝" w:hAnsi="ＭＳ 明朝" w:cs="Arial"/>
                <w:sz w:val="18"/>
                <w:szCs w:val="18"/>
              </w:rPr>
            </w:pPr>
            <w:r w:rsidRPr="001668ED">
              <w:rPr>
                <w:rFonts w:ascii="ＭＳ 明朝" w:hAnsi="ＭＳ 明朝" w:cs="Arial" w:hint="eastAsia"/>
                <w:sz w:val="18"/>
                <w:szCs w:val="18"/>
              </w:rPr>
              <w:t>・「読むこと」において、目的に応じて、文章や図表などに含まれている情報を相互に関係付けながら、内容</w:t>
            </w:r>
            <w:r w:rsidRPr="001668ED">
              <w:rPr>
                <w:rFonts w:ascii="ＭＳ 明朝" w:hAnsi="ＭＳ 明朝" w:cs="Arial" w:hint="eastAsia"/>
                <w:sz w:val="18"/>
                <w:szCs w:val="18"/>
              </w:rPr>
              <w:lastRenderedPageBreak/>
              <w:t>や書き手の意図を解釈したり、文章の構成や論理の展開などについて評価したりするとともに、自分の考えを深めている。</w:t>
            </w:r>
          </w:p>
          <w:p w14:paraId="2C3FC001" w14:textId="2C7F8A92" w:rsidR="009342A5" w:rsidRPr="00D67D11" w:rsidRDefault="009342A5" w:rsidP="009342A5">
            <w:pPr>
              <w:spacing w:line="300" w:lineRule="exact"/>
              <w:ind w:left="180" w:hangingChars="100" w:hanging="180"/>
              <w:rPr>
                <w:rFonts w:ascii="ＭＳ 明朝" w:eastAsia="BIZ UDゴシック" w:hAnsi="ＭＳ 明朝" w:cs="ＭＳ ゴシック"/>
                <w:sz w:val="18"/>
                <w:szCs w:val="18"/>
              </w:rPr>
            </w:pPr>
            <w:r w:rsidRPr="001668ED">
              <w:rPr>
                <w:rFonts w:ascii="ＭＳ 明朝" w:eastAsia="BIZ UDゴシック" w:hAnsi="ＭＳ 明朝" w:cs="ＭＳ ゴシック" w:hint="eastAsia"/>
                <w:sz w:val="18"/>
                <w:szCs w:val="18"/>
              </w:rPr>
              <w:t>［主］</w:t>
            </w:r>
            <w:r w:rsidRPr="001668ED">
              <w:rPr>
                <w:rFonts w:ascii="ＭＳ 明朝" w:hAnsi="ＭＳ 明朝" w:cs="Arial" w:hint="eastAsia"/>
                <w:sz w:val="18"/>
                <w:szCs w:val="18"/>
              </w:rPr>
              <w:t>進んで筆者の気持ちの変化や考えを理解し、学習課題に沿って自分の考えをまとめ、話し合おうとしている。</w:t>
            </w:r>
          </w:p>
        </w:tc>
      </w:tr>
      <w:tr w:rsidR="00842749" w:rsidRPr="00D67D11" w14:paraId="3A1E374E" w14:textId="77777777" w:rsidTr="00484EDB">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57457FFE" w14:textId="77777777" w:rsidR="00842749" w:rsidRPr="00341713" w:rsidRDefault="00842749" w:rsidP="00842749">
            <w:pPr>
              <w:spacing w:line="300" w:lineRule="exact"/>
              <w:rPr>
                <w:rFonts w:ascii="ＭＳ 明朝" w:hAnsi="ＭＳ 明朝" w:cs="Arial"/>
                <w:sz w:val="18"/>
                <w:szCs w:val="18"/>
              </w:rPr>
            </w:pPr>
            <w:r w:rsidRPr="00341713">
              <w:rPr>
                <w:rFonts w:ascii="ＭＳ 明朝" w:hAnsi="ＭＳ 明朝" w:cs="Arial" w:hint="eastAsia"/>
                <w:sz w:val="18"/>
                <w:szCs w:val="18"/>
              </w:rPr>
              <w:lastRenderedPageBreak/>
              <w:t>読む（話す・聞く）</w:t>
            </w:r>
          </w:p>
          <w:p w14:paraId="204C20D2" w14:textId="77777777" w:rsidR="00842749" w:rsidRPr="00341713" w:rsidRDefault="00842749" w:rsidP="00842749">
            <w:pPr>
              <w:spacing w:line="300" w:lineRule="exact"/>
              <w:jc w:val="left"/>
              <w:rPr>
                <w:rFonts w:ascii="ＭＳ 明朝" w:hAnsi="ＭＳ 明朝" w:cs="Arial"/>
                <w:bCs/>
                <w:sz w:val="21"/>
                <w:szCs w:val="18"/>
              </w:rPr>
            </w:pPr>
            <w:r w:rsidRPr="00341713">
              <w:rPr>
                <w:rFonts w:ascii="ＭＳ 明朝" w:hAnsi="ＭＳ 明朝" w:cs="Arial" w:hint="eastAsia"/>
                <w:bCs/>
                <w:sz w:val="21"/>
                <w:szCs w:val="18"/>
              </w:rPr>
              <w:t>ルリボシカミキリの青</w:t>
            </w:r>
          </w:p>
          <w:p w14:paraId="2393E132" w14:textId="77777777" w:rsidR="00842749" w:rsidRPr="00341713" w:rsidRDefault="00842749" w:rsidP="00842749">
            <w:pPr>
              <w:spacing w:line="300" w:lineRule="exact"/>
              <w:jc w:val="right"/>
              <w:rPr>
                <w:rFonts w:ascii="ＭＳ 明朝" w:hAnsi="ＭＳ 明朝" w:cs="Arial"/>
                <w:sz w:val="18"/>
                <w:szCs w:val="18"/>
              </w:rPr>
            </w:pPr>
            <w:r w:rsidRPr="00341713">
              <w:rPr>
                <w:rFonts w:ascii="ＭＳ 明朝" w:hAnsi="ＭＳ 明朝" w:cs="Arial" w:hint="eastAsia"/>
                <w:sz w:val="18"/>
                <w:szCs w:val="18"/>
              </w:rPr>
              <w:t xml:space="preserve">Ｐ12  </w:t>
            </w:r>
          </w:p>
          <w:p w14:paraId="6B0B84E3" w14:textId="7B330AE2" w:rsidR="00842749" w:rsidRPr="00D67D11" w:rsidRDefault="00842749" w:rsidP="00842749">
            <w:pPr>
              <w:spacing w:line="300" w:lineRule="exact"/>
              <w:jc w:val="right"/>
              <w:rPr>
                <w:rFonts w:ascii="ＭＳ 明朝" w:hAnsi="ＭＳ 明朝" w:cs="Arial"/>
                <w:sz w:val="18"/>
                <w:szCs w:val="18"/>
              </w:rPr>
            </w:pPr>
            <w:r w:rsidRPr="00341713">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0358A7E" w14:textId="77777777" w:rsidR="00842749" w:rsidRPr="00341713" w:rsidRDefault="00842749" w:rsidP="00842749">
            <w:pPr>
              <w:spacing w:line="300" w:lineRule="exact"/>
              <w:ind w:left="180" w:hangingChars="100" w:hanging="180"/>
              <w:rPr>
                <w:rFonts w:ascii="ＭＳ 明朝" w:hAnsi="ＭＳ 明朝" w:cs="ＭＳ ゴシック"/>
                <w:sz w:val="18"/>
                <w:szCs w:val="18"/>
              </w:rPr>
            </w:pPr>
            <w:r w:rsidRPr="00341713">
              <w:rPr>
                <w:rFonts w:ascii="ＭＳ 明朝" w:eastAsia="BIZ UDゴシック" w:hAnsi="ＭＳ 明朝" w:cs="Arial" w:hint="eastAsia"/>
                <w:bCs/>
                <w:sz w:val="18"/>
                <w:szCs w:val="18"/>
              </w:rPr>
              <w:t>［知技］</w:t>
            </w:r>
            <w:r w:rsidRPr="00341713">
              <w:rPr>
                <w:rFonts w:ascii="ＭＳ 明朝" w:hAnsi="ＭＳ 明朝" w:cs="Arial" w:hint="eastAsia"/>
                <w:bCs/>
                <w:sz w:val="18"/>
                <w:szCs w:val="18"/>
              </w:rPr>
              <w:t>⑴ア、ウ、エ、オ</w:t>
            </w:r>
          </w:p>
          <w:p w14:paraId="510EF07E" w14:textId="77777777" w:rsidR="00842749" w:rsidRPr="00341713" w:rsidRDefault="00842749" w:rsidP="00842749">
            <w:pPr>
              <w:spacing w:line="300" w:lineRule="exact"/>
              <w:ind w:left="180" w:hangingChars="100" w:hanging="180"/>
              <w:rPr>
                <w:rFonts w:ascii="ＭＳ 明朝" w:hAnsi="ＭＳ 明朝" w:cs="Arial"/>
                <w:sz w:val="18"/>
                <w:szCs w:val="18"/>
              </w:rPr>
            </w:pPr>
            <w:r w:rsidRPr="00341713">
              <w:rPr>
                <w:rFonts w:ascii="ＭＳ 明朝" w:eastAsia="BIZ UDゴシック" w:hAnsi="ＭＳ 明朝" w:cs="ＭＳ ゴシック" w:hint="eastAsia"/>
                <w:sz w:val="18"/>
                <w:szCs w:val="18"/>
              </w:rPr>
              <w:t>［思判表］話すこと・聞くこと</w:t>
            </w:r>
            <w:r w:rsidRPr="00341713">
              <w:rPr>
                <w:rFonts w:ascii="ＭＳ 明朝" w:hAnsi="ＭＳ 明朝" w:cs="Arial" w:hint="eastAsia"/>
                <w:sz w:val="18"/>
                <w:szCs w:val="18"/>
              </w:rPr>
              <w:t>⑴ア、ウ</w:t>
            </w:r>
          </w:p>
          <w:p w14:paraId="7BCAC70A" w14:textId="452D0131" w:rsidR="00842749" w:rsidRPr="00D67D11" w:rsidRDefault="00842749" w:rsidP="00160CC4">
            <w:pPr>
              <w:spacing w:line="300" w:lineRule="exact"/>
              <w:ind w:leftChars="100" w:left="200"/>
              <w:rPr>
                <w:rFonts w:ascii="ＭＳ 明朝" w:hAnsi="ＭＳ 明朝" w:cs="ＭＳ ゴシック"/>
                <w:sz w:val="18"/>
                <w:szCs w:val="18"/>
              </w:rPr>
            </w:pPr>
            <w:r w:rsidRPr="00341713">
              <w:rPr>
                <w:rFonts w:ascii="ＭＳ 明朝" w:eastAsia="BIZ UDゴシック" w:hAnsi="ＭＳ 明朝" w:cs="ＭＳ ゴシック" w:hint="eastAsia"/>
                <w:sz w:val="18"/>
                <w:szCs w:val="18"/>
              </w:rPr>
              <w:t>読むこと</w:t>
            </w:r>
            <w:r w:rsidRPr="00341713">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D42B87B" w14:textId="6A939275" w:rsidR="00842749" w:rsidRPr="00D67D11" w:rsidRDefault="00842749" w:rsidP="00842749">
            <w:pPr>
              <w:spacing w:line="300" w:lineRule="exact"/>
              <w:ind w:left="180" w:hangingChars="100" w:hanging="180"/>
              <w:rPr>
                <w:rFonts w:ascii="ＭＳ 明朝" w:hAnsi="ＭＳ 明朝" w:cs="ＭＳ Ｐゴシック"/>
                <w:sz w:val="18"/>
                <w:szCs w:val="18"/>
              </w:rPr>
            </w:pPr>
            <w:r w:rsidRPr="00341713">
              <w:rPr>
                <w:rFonts w:ascii="ＭＳ 明朝" w:hAnsi="ＭＳ 明朝" w:hint="eastAsia"/>
                <w:sz w:val="18"/>
                <w:szCs w:val="18"/>
              </w:rPr>
              <w:t>・筆者の少年時代の体験について書かれた文章を読み、自分に当てはめて考える。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3A6694A8" w14:textId="77777777" w:rsidR="00842749" w:rsidRPr="00341713" w:rsidRDefault="00842749" w:rsidP="00842749">
            <w:pPr>
              <w:overflowPunct w:val="0"/>
              <w:ind w:left="181" w:hangingChars="100" w:hanging="181"/>
              <w:textAlignment w:val="baseline"/>
              <w:rPr>
                <w:rFonts w:ascii="ＭＳ ゴシック" w:eastAsia="ＭＳ ゴシック" w:hAnsi="ＭＳ ゴシック" w:cs="ＭＳ 明朝"/>
                <w:b/>
                <w:kern w:val="0"/>
                <w:sz w:val="18"/>
                <w:szCs w:val="18"/>
              </w:rPr>
            </w:pPr>
            <w:r w:rsidRPr="00341713">
              <w:rPr>
                <w:rFonts w:ascii="ＭＳ ゴシック" w:eastAsia="ＭＳ ゴシック" w:hAnsi="ＭＳ ゴシック" w:cs="ＭＳ 明朝" w:hint="eastAsia"/>
                <w:b/>
                <w:kern w:val="0"/>
                <w:sz w:val="18"/>
                <w:szCs w:val="18"/>
              </w:rPr>
              <w:t>＜第１時＞</w:t>
            </w:r>
          </w:p>
          <w:p w14:paraId="0C61B811" w14:textId="77777777" w:rsidR="00842749" w:rsidRPr="00341713" w:rsidRDefault="00842749" w:rsidP="00842749">
            <w:pPr>
              <w:spacing w:line="300" w:lineRule="exact"/>
              <w:ind w:left="180" w:hangingChars="100" w:hanging="180"/>
              <w:rPr>
                <w:rFonts w:ascii="ＭＳ 明朝" w:hAnsi="ＭＳ 明朝"/>
                <w:sz w:val="18"/>
                <w:szCs w:val="18"/>
              </w:rPr>
            </w:pPr>
            <w:r w:rsidRPr="00341713">
              <w:rPr>
                <w:rFonts w:ascii="ＭＳ 明朝" w:hAnsi="ＭＳ 明朝" w:hint="eastAsia"/>
                <w:sz w:val="18"/>
                <w:szCs w:val="18"/>
              </w:rPr>
              <w:t>１本文を通読して、内容を把握する。（手引き１）</w:t>
            </w:r>
          </w:p>
          <w:p w14:paraId="1BDF1F26" w14:textId="77777777" w:rsidR="00842749" w:rsidRPr="00341713" w:rsidRDefault="00842749" w:rsidP="00842749">
            <w:pPr>
              <w:spacing w:line="300" w:lineRule="exact"/>
              <w:ind w:left="180" w:hangingChars="100" w:hanging="180"/>
              <w:rPr>
                <w:rFonts w:ascii="ＭＳ 明朝" w:hAnsi="ＭＳ 明朝"/>
                <w:sz w:val="18"/>
                <w:szCs w:val="18"/>
              </w:rPr>
            </w:pPr>
            <w:r w:rsidRPr="00341713">
              <w:rPr>
                <w:rFonts w:ascii="ＭＳ 明朝" w:hAnsi="ＭＳ 明朝" w:hint="eastAsia"/>
                <w:sz w:val="18"/>
                <w:szCs w:val="18"/>
              </w:rPr>
              <w:t>２筆者の熱中したことを表現に即して捉え、理解する。（手引き２）</w:t>
            </w:r>
          </w:p>
          <w:p w14:paraId="59BAA668" w14:textId="77777777" w:rsidR="00842749" w:rsidRPr="00341713" w:rsidRDefault="00842749" w:rsidP="00842749">
            <w:pPr>
              <w:spacing w:line="300" w:lineRule="exact"/>
              <w:ind w:left="180" w:hangingChars="100" w:hanging="180"/>
              <w:rPr>
                <w:rFonts w:ascii="ＭＳ 明朝" w:hAnsi="ＭＳ 明朝"/>
                <w:sz w:val="18"/>
                <w:szCs w:val="18"/>
              </w:rPr>
            </w:pPr>
            <w:r w:rsidRPr="00341713">
              <w:rPr>
                <w:rFonts w:ascii="ＭＳ 明朝" w:hAnsi="ＭＳ 明朝" w:hint="eastAsia"/>
                <w:sz w:val="18"/>
                <w:szCs w:val="18"/>
              </w:rPr>
              <w:t>３「そんな気持ち」の内容を捉え、「好きなことがあること」がなぜ大切なのかを理解し、筆者の主張を読み取る。（手引き３・４）</w:t>
            </w:r>
          </w:p>
          <w:p w14:paraId="688EC70F" w14:textId="77777777" w:rsidR="00842749" w:rsidRPr="00341713" w:rsidRDefault="00842749" w:rsidP="00842749">
            <w:pPr>
              <w:spacing w:line="300" w:lineRule="exact"/>
              <w:ind w:left="180" w:hangingChars="100" w:hanging="180"/>
              <w:rPr>
                <w:rFonts w:ascii="ＭＳ 明朝" w:hAnsi="ＭＳ 明朝"/>
                <w:sz w:val="18"/>
                <w:szCs w:val="18"/>
              </w:rPr>
            </w:pPr>
            <w:r w:rsidRPr="00341713">
              <w:rPr>
                <w:rFonts w:ascii="ＭＳ 明朝" w:hAnsi="ＭＳ 明朝" w:hint="eastAsia"/>
                <w:sz w:val="18"/>
                <w:szCs w:val="18"/>
              </w:rPr>
              <w:t>４「センス・オブ・ワンダー」の意味から、筆者の「原点」について理解し、第三段の内容を捉える。（手引き５）</w:t>
            </w:r>
          </w:p>
          <w:p w14:paraId="11DDF799" w14:textId="48777E23" w:rsidR="00842749" w:rsidRPr="00D67D11" w:rsidRDefault="00842749" w:rsidP="00842749">
            <w:pPr>
              <w:spacing w:line="300" w:lineRule="exact"/>
              <w:ind w:left="180" w:hangingChars="100" w:hanging="180"/>
              <w:rPr>
                <w:rFonts w:ascii="ＭＳ 明朝" w:hAnsi="ＭＳ 明朝"/>
                <w:sz w:val="18"/>
                <w:szCs w:val="18"/>
              </w:rPr>
            </w:pPr>
            <w:r w:rsidRPr="00341713">
              <w:rPr>
                <w:rFonts w:ascii="ＭＳ 明朝" w:hAnsi="ＭＳ 明朝" w:hint="eastAsia"/>
                <w:sz w:val="18"/>
                <w:szCs w:val="18"/>
              </w:rPr>
              <w:t>５本文の内容を踏まえて、自分自身の興味や関心について考え、スピーチをする。（言語活動１）／自分が興味や関心を持っていることについて、資料にまとめ、説明する。（言語活動２）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2B2EEFF0" w14:textId="77777777" w:rsidR="00842749" w:rsidRPr="00341713" w:rsidRDefault="00842749" w:rsidP="00842749">
            <w:pPr>
              <w:spacing w:line="300" w:lineRule="exact"/>
              <w:ind w:left="180" w:hangingChars="100" w:hanging="180"/>
              <w:rPr>
                <w:rFonts w:ascii="ＭＳ 明朝" w:eastAsia="BIZ UDゴシック" w:hAnsi="ＭＳ 明朝" w:cs="Arial"/>
                <w:bCs/>
                <w:sz w:val="18"/>
                <w:szCs w:val="18"/>
              </w:rPr>
            </w:pPr>
            <w:r w:rsidRPr="00341713">
              <w:rPr>
                <w:rFonts w:ascii="ＭＳ 明朝" w:eastAsia="BIZ UDゴシック" w:hAnsi="ＭＳ 明朝" w:cs="Arial" w:hint="eastAsia"/>
                <w:bCs/>
                <w:sz w:val="18"/>
                <w:szCs w:val="18"/>
              </w:rPr>
              <w:t>［知技］</w:t>
            </w:r>
          </w:p>
          <w:p w14:paraId="42B7A141" w14:textId="77777777" w:rsidR="00842749" w:rsidRPr="00341713" w:rsidRDefault="00842749" w:rsidP="00842749">
            <w:pPr>
              <w:spacing w:line="300" w:lineRule="exact"/>
              <w:ind w:left="180" w:hangingChars="100" w:hanging="180"/>
              <w:rPr>
                <w:rFonts w:ascii="ＭＳ 明朝" w:hAnsi="ＭＳ 明朝" w:cs="Arial"/>
                <w:sz w:val="18"/>
                <w:szCs w:val="18"/>
              </w:rPr>
            </w:pPr>
            <w:r w:rsidRPr="00341713">
              <w:rPr>
                <w:rFonts w:ascii="ＭＳ 明朝" w:hAnsi="ＭＳ 明朝" w:cs="Arial" w:hint="eastAsia"/>
                <w:sz w:val="18"/>
                <w:szCs w:val="18"/>
              </w:rPr>
              <w:t>・言葉には、認識や思考を支える働きがあることを理解している。</w:t>
            </w:r>
          </w:p>
          <w:p w14:paraId="19B21701" w14:textId="77777777" w:rsidR="00842749" w:rsidRPr="00341713" w:rsidRDefault="00842749" w:rsidP="00842749">
            <w:pPr>
              <w:spacing w:line="300" w:lineRule="exact"/>
              <w:ind w:left="180" w:hangingChars="100" w:hanging="180"/>
              <w:rPr>
                <w:rFonts w:ascii="ＭＳ 明朝" w:hAnsi="ＭＳ 明朝" w:cs="Arial"/>
                <w:sz w:val="18"/>
                <w:szCs w:val="18"/>
              </w:rPr>
            </w:pPr>
            <w:r w:rsidRPr="00341713">
              <w:rPr>
                <w:rFonts w:ascii="ＭＳ 明朝" w:hAnsi="ＭＳ 明朝" w:cs="Arial" w:hint="eastAsia"/>
                <w:sz w:val="18"/>
                <w:szCs w:val="18"/>
              </w:rPr>
              <w:t>・常用漢字の読みに慣れ、主な常用漢字を書き、文や文章の中で使っている。</w:t>
            </w:r>
          </w:p>
          <w:p w14:paraId="6029336A" w14:textId="77777777" w:rsidR="00842749" w:rsidRPr="00341713" w:rsidRDefault="00842749" w:rsidP="00842749">
            <w:pPr>
              <w:spacing w:line="300" w:lineRule="exact"/>
              <w:ind w:left="180" w:hangingChars="100" w:hanging="180"/>
              <w:rPr>
                <w:rFonts w:ascii="ＭＳ 明朝" w:hAnsi="ＭＳ 明朝" w:cs="Arial"/>
                <w:sz w:val="18"/>
                <w:szCs w:val="18"/>
              </w:rPr>
            </w:pPr>
            <w:r w:rsidRPr="00341713">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7A6503C" w14:textId="77777777" w:rsidR="00842749" w:rsidRPr="00341713" w:rsidRDefault="00842749" w:rsidP="00842749">
            <w:pPr>
              <w:spacing w:line="300" w:lineRule="exact"/>
              <w:ind w:left="180" w:hangingChars="100" w:hanging="180"/>
              <w:rPr>
                <w:rFonts w:ascii="ＭＳ 明朝" w:hAnsi="ＭＳ 明朝" w:cs="Arial"/>
                <w:sz w:val="18"/>
                <w:szCs w:val="18"/>
              </w:rPr>
            </w:pPr>
            <w:r w:rsidRPr="00341713">
              <w:rPr>
                <w:rFonts w:ascii="ＭＳ 明朝" w:hAnsi="ＭＳ 明朝" w:cs="Arial" w:hint="eastAsia"/>
                <w:sz w:val="18"/>
                <w:szCs w:val="18"/>
              </w:rPr>
              <w:t>・文、話、文章の効果的な組み立て方や接続の仕方について理解している。</w:t>
            </w:r>
          </w:p>
          <w:p w14:paraId="3260E8C3" w14:textId="77777777" w:rsidR="00842749" w:rsidRPr="00341713" w:rsidRDefault="00842749" w:rsidP="00842749">
            <w:pPr>
              <w:spacing w:line="300" w:lineRule="exact"/>
              <w:ind w:left="180" w:hangingChars="100" w:hanging="180"/>
              <w:rPr>
                <w:rFonts w:ascii="ＭＳ 明朝" w:eastAsia="BIZ UDゴシック" w:hAnsi="ＭＳ 明朝" w:cs="Arial"/>
                <w:sz w:val="18"/>
                <w:szCs w:val="18"/>
              </w:rPr>
            </w:pPr>
            <w:r w:rsidRPr="00341713">
              <w:rPr>
                <w:rFonts w:ascii="ＭＳ 明朝" w:eastAsia="BIZ UDゴシック" w:hAnsi="ＭＳ 明朝" w:cs="Arial" w:hint="eastAsia"/>
                <w:sz w:val="18"/>
                <w:szCs w:val="18"/>
              </w:rPr>
              <w:t>［思判表］</w:t>
            </w:r>
          </w:p>
          <w:p w14:paraId="4ACE47F2" w14:textId="77777777" w:rsidR="00842749" w:rsidRPr="00341713" w:rsidRDefault="00842749" w:rsidP="00842749">
            <w:pPr>
              <w:spacing w:line="300" w:lineRule="exact"/>
              <w:ind w:left="180" w:hangingChars="100" w:hanging="180"/>
              <w:rPr>
                <w:rFonts w:ascii="ＭＳ 明朝" w:hAnsi="ＭＳ 明朝" w:cs="Arial"/>
                <w:sz w:val="18"/>
                <w:szCs w:val="18"/>
              </w:rPr>
            </w:pPr>
            <w:r w:rsidRPr="00341713">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66AAF736" w14:textId="77777777" w:rsidR="00842749" w:rsidRPr="00341713" w:rsidRDefault="00842749" w:rsidP="00842749">
            <w:pPr>
              <w:spacing w:line="300" w:lineRule="exact"/>
              <w:ind w:left="180" w:hangingChars="100" w:hanging="180"/>
              <w:rPr>
                <w:rFonts w:ascii="ＭＳ 明朝" w:eastAsia="BIZ UDゴシック" w:hAnsi="ＭＳ 明朝" w:cs="Arial"/>
                <w:sz w:val="18"/>
                <w:szCs w:val="18"/>
              </w:rPr>
            </w:pPr>
            <w:r w:rsidRPr="00341713">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47DACCD3" w14:textId="77777777" w:rsidR="00842749" w:rsidRPr="00341713" w:rsidRDefault="00842749" w:rsidP="00842749">
            <w:pPr>
              <w:spacing w:line="300" w:lineRule="exact"/>
              <w:ind w:left="180" w:hangingChars="100" w:hanging="180"/>
              <w:rPr>
                <w:rFonts w:ascii="ＭＳ 明朝" w:eastAsia="BIZ UDゴシック" w:hAnsi="ＭＳ 明朝" w:cs="Arial"/>
                <w:sz w:val="18"/>
                <w:szCs w:val="18"/>
              </w:rPr>
            </w:pPr>
            <w:r w:rsidRPr="00341713">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5EECB665" w14:textId="2FF09E4F" w:rsidR="00842749" w:rsidRPr="00D67D11" w:rsidRDefault="00842749" w:rsidP="00842749">
            <w:pPr>
              <w:spacing w:line="300" w:lineRule="exact"/>
              <w:ind w:left="180" w:hangingChars="100" w:hanging="180"/>
              <w:rPr>
                <w:rFonts w:ascii="ＭＳ 明朝" w:hAnsi="ＭＳ 明朝" w:cs="ＭＳ ゴシック"/>
                <w:sz w:val="18"/>
                <w:szCs w:val="18"/>
                <w:highlight w:val="green"/>
              </w:rPr>
            </w:pPr>
            <w:r w:rsidRPr="00341713">
              <w:rPr>
                <w:rFonts w:ascii="ＭＳ 明朝" w:eastAsia="BIZ UDゴシック" w:hAnsi="ＭＳ 明朝" w:cs="ＭＳ ゴシック" w:hint="eastAsia"/>
                <w:sz w:val="18"/>
                <w:szCs w:val="18"/>
              </w:rPr>
              <w:t>［主］</w:t>
            </w:r>
            <w:r w:rsidRPr="00341713">
              <w:rPr>
                <w:rFonts w:ascii="ＭＳ 明朝" w:hAnsi="ＭＳ 明朝" w:cs="Arial" w:hint="eastAsia"/>
                <w:sz w:val="18"/>
                <w:szCs w:val="18"/>
              </w:rPr>
              <w:t>粘り強く筆者の主張の要旨を捉え、今までの学習を生かして自分の興味・関心を確認し、考えをまとめ、</w:t>
            </w:r>
            <w:r w:rsidRPr="00341713">
              <w:rPr>
                <w:rFonts w:ascii="ＭＳ 明朝" w:hAnsi="ＭＳ 明朝" w:cs="Arial" w:hint="eastAsia"/>
                <w:sz w:val="18"/>
                <w:szCs w:val="18"/>
              </w:rPr>
              <w:lastRenderedPageBreak/>
              <w:t>伝えようとしている。</w:t>
            </w:r>
          </w:p>
        </w:tc>
      </w:tr>
      <w:tr w:rsidR="0086279F" w:rsidRPr="00D67D11" w14:paraId="23CD0468" w14:textId="77777777" w:rsidTr="006A625C">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32D427CF" w14:textId="77777777" w:rsidR="0086279F" w:rsidRDefault="0086279F" w:rsidP="0086279F">
            <w:pPr>
              <w:spacing w:line="300" w:lineRule="exact"/>
              <w:rPr>
                <w:rFonts w:ascii="ＭＳ 明朝" w:hAnsi="ＭＳ 明朝" w:cs="Arial"/>
                <w:sz w:val="18"/>
                <w:szCs w:val="18"/>
              </w:rPr>
            </w:pPr>
            <w:r>
              <w:rPr>
                <w:rFonts w:ascii="ＭＳ 明朝" w:hAnsi="ＭＳ 明朝" w:cs="Arial" w:hint="eastAsia"/>
                <w:sz w:val="18"/>
                <w:szCs w:val="18"/>
              </w:rPr>
              <w:lastRenderedPageBreak/>
              <w:t>話す・聞く</w:t>
            </w:r>
          </w:p>
          <w:p w14:paraId="1007F450" w14:textId="77777777" w:rsidR="0086279F" w:rsidRDefault="0086279F" w:rsidP="0086279F">
            <w:pPr>
              <w:spacing w:line="300" w:lineRule="exact"/>
              <w:rPr>
                <w:rFonts w:ascii="ＭＳ 明朝" w:hAnsi="ＭＳ 明朝" w:cs="Arial"/>
                <w:bCs/>
                <w:sz w:val="21"/>
                <w:szCs w:val="18"/>
              </w:rPr>
            </w:pPr>
            <w:r>
              <w:rPr>
                <w:rFonts w:ascii="ＭＳ 明朝" w:hAnsi="ＭＳ 明朝" w:cs="Arial" w:hint="eastAsia"/>
                <w:bCs/>
                <w:sz w:val="21"/>
                <w:szCs w:val="18"/>
              </w:rPr>
              <w:t>気になるニュースについて話そう</w:t>
            </w:r>
          </w:p>
          <w:p w14:paraId="1C3458D0" w14:textId="77777777" w:rsidR="0086279F" w:rsidRDefault="0086279F" w:rsidP="0086279F">
            <w:pPr>
              <w:spacing w:line="300" w:lineRule="exact"/>
              <w:jc w:val="right"/>
              <w:rPr>
                <w:rFonts w:ascii="ＭＳ 明朝" w:hAnsi="ＭＳ 明朝" w:cs="Arial"/>
                <w:sz w:val="18"/>
                <w:szCs w:val="18"/>
              </w:rPr>
            </w:pPr>
            <w:r>
              <w:rPr>
                <w:rFonts w:ascii="ＭＳ 明朝" w:hAnsi="ＭＳ 明朝" w:cs="Arial" w:hint="eastAsia"/>
                <w:sz w:val="18"/>
                <w:szCs w:val="18"/>
              </w:rPr>
              <w:t>Ｐ18</w:t>
            </w:r>
          </w:p>
          <w:p w14:paraId="75D7BD6C" w14:textId="1F3FDC6F" w:rsidR="0086279F" w:rsidRPr="00D67D11" w:rsidRDefault="0086279F" w:rsidP="0086279F">
            <w:pPr>
              <w:spacing w:line="300" w:lineRule="exact"/>
              <w:jc w:val="right"/>
              <w:rPr>
                <w:rFonts w:ascii="ＭＳ 明朝" w:hAnsi="ＭＳ 明朝" w:cs="Arial"/>
                <w:sz w:val="18"/>
                <w:szCs w:val="18"/>
              </w:rPr>
            </w:pPr>
            <w:r>
              <w:rPr>
                <w:rFonts w:ascii="ＭＳ 明朝" w:hAnsi="ＭＳ 明朝" w:cs="Arial" w:hint="eastAsia"/>
                <w:sz w:val="18"/>
                <w:szCs w:val="18"/>
              </w:rPr>
              <w:t>３時間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6FF862FE" w14:textId="77777777" w:rsidR="0086279F" w:rsidRDefault="0086279F" w:rsidP="0086279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⑴イ</w:t>
            </w:r>
          </w:p>
          <w:p w14:paraId="26FA8DDB" w14:textId="77777777" w:rsidR="0086279F" w:rsidRDefault="0086279F" w:rsidP="0086279F">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⑴ア、イ</w:t>
            </w:r>
          </w:p>
          <w:p w14:paraId="0C2174DB" w14:textId="7520CD77" w:rsidR="0086279F" w:rsidRPr="00D67D11" w:rsidRDefault="0086279F" w:rsidP="0086279F">
            <w:pPr>
              <w:spacing w:line="300" w:lineRule="exact"/>
              <w:ind w:left="180" w:hangingChars="100" w:hanging="180"/>
              <w:rPr>
                <w:rFonts w:ascii="ＭＳ 明朝" w:hAnsi="ＭＳ 明朝" w:cs="Arial"/>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話すこと・聞くこと</w:t>
            </w:r>
            <w:r>
              <w:rPr>
                <w:rFonts w:ascii="ＭＳ 明朝" w:hAnsi="ＭＳ 明朝" w:cs="Arial" w:hint="eastAsia"/>
                <w:sz w:val="18"/>
                <w:szCs w:val="18"/>
              </w:rPr>
              <w:t>⑵ア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7A8C99F8" w14:textId="0677564E" w:rsidR="0086279F" w:rsidRPr="00D67D11"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・情報を整理し、内容や構成に注意して話す。</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2B369C6B" w14:textId="77777777" w:rsidR="0086279F" w:rsidRDefault="0086279F" w:rsidP="0086279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91B838B" w14:textId="77777777" w:rsidR="0086279F"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5F92610F" w14:textId="77777777" w:rsidR="0086279F"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２実社会のニュースから伝えたい話題を決める。話題は、「課題」（</w:t>
            </w:r>
            <w:r>
              <w:rPr>
                <w:rFonts w:ascii="ＭＳ 明朝" w:hAnsi="ＭＳ 明朝" w:cs="Arial" w:hint="eastAsia"/>
                <w:sz w:val="18"/>
                <w:szCs w:val="18"/>
              </w:rPr>
              <w:t>Ｐ</w:t>
            </w:r>
            <w:r>
              <w:rPr>
                <w:rFonts w:ascii="ＭＳ 明朝" w:hAnsi="ＭＳ 明朝" w:hint="eastAsia"/>
                <w:sz w:val="18"/>
                <w:szCs w:val="18"/>
              </w:rPr>
              <w:t>22）に示されているように、「好きなこと」「好きなもの」に関するものか、「最近気になること」に関するものを選ぶ。</w:t>
            </w:r>
          </w:p>
          <w:p w14:paraId="0DA25611" w14:textId="77777777" w:rsidR="0086279F" w:rsidRDefault="0086279F" w:rsidP="0086279F">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３複数のメディアから話題についての情報を収集する。</w:t>
            </w:r>
          </w:p>
          <w:p w14:paraId="27CC86F2" w14:textId="77777777" w:rsidR="0086279F" w:rsidRDefault="0086279F" w:rsidP="0086279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6C61B14D" w14:textId="77777777" w:rsidR="0086279F" w:rsidRDefault="0086279F" w:rsidP="0086279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１収集した情報を整理し、発表の構成を考えて発表メモを作る。「発表メモの例」を参考にして、事実と自分の意見を区別してまとめる。</w:t>
            </w:r>
          </w:p>
          <w:p w14:paraId="7ADBCA6F" w14:textId="77777777" w:rsidR="0086279F"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２「話し方のポイント」を参考に、発表の練習をする。</w:t>
            </w:r>
          </w:p>
          <w:p w14:paraId="5CF20114" w14:textId="77777777" w:rsidR="0086279F" w:rsidRDefault="0086279F" w:rsidP="0086279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4B2046BD" w14:textId="77777777" w:rsidR="0086279F"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１「班の中でニュースを伝え合う例」を参考に、司会などの役割を決め、班の中でニュースを伝え合う。</w:t>
            </w:r>
          </w:p>
          <w:p w14:paraId="30469EC5" w14:textId="77777777" w:rsidR="0086279F"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２聞き手は「聞き方のポイント」をもとに、メモを取りながら聞き、疑問点や詳しく知りたい点を質問して理解を深める。</w:t>
            </w:r>
          </w:p>
          <w:p w14:paraId="2045CACD" w14:textId="77777777" w:rsidR="0086279F"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３同じ班の人から聞いたニュースを、別の班の人に伝える。</w:t>
            </w:r>
          </w:p>
          <w:p w14:paraId="37E3DDA1" w14:textId="3081EF25" w:rsidR="0086279F" w:rsidRPr="00D67D11" w:rsidRDefault="0086279F" w:rsidP="0086279F">
            <w:pPr>
              <w:spacing w:line="300" w:lineRule="exact"/>
              <w:ind w:left="180" w:hangingChars="100" w:hanging="180"/>
              <w:rPr>
                <w:rFonts w:ascii="ＭＳ 明朝" w:hAnsi="ＭＳ 明朝"/>
                <w:sz w:val="18"/>
                <w:szCs w:val="18"/>
              </w:rPr>
            </w:pPr>
            <w:r>
              <w:rPr>
                <w:rFonts w:ascii="ＭＳ 明朝" w:hAnsi="ＭＳ 明朝" w:hint="eastAsia"/>
                <w:sz w:val="18"/>
                <w:szCs w:val="18"/>
              </w:rPr>
              <w:t>４「振り返りのポイント」の各項目について振り返り、確認する。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03C01BA9" w14:textId="77777777" w:rsidR="0086279F" w:rsidRDefault="0086279F" w:rsidP="0086279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r>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7BF1E53A" w14:textId="77777777" w:rsidR="0086279F" w:rsidRDefault="0086279F" w:rsidP="0086279F">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9F3E32D" w14:textId="77777777" w:rsidR="0086279F" w:rsidRDefault="0086279F" w:rsidP="0086279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6C5EE79F" w14:textId="77777777" w:rsidR="0086279F" w:rsidRDefault="0086279F" w:rsidP="0086279F">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3DA95274" w14:textId="0FE8BA66" w:rsidR="0086279F" w:rsidRPr="00D67D11" w:rsidRDefault="0086279F" w:rsidP="0086279F">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積極的に情報の収集や整理を行い、学習課題に沿って理解しやすい内容構成や展開を工夫して</w:t>
            </w:r>
            <w:r>
              <w:rPr>
                <w:rFonts w:ascii="ＭＳ 明朝" w:hAnsi="ＭＳ 明朝" w:cs="Arial" w:hint="eastAsia"/>
                <w:sz w:val="18"/>
                <w:szCs w:val="18"/>
              </w:rPr>
              <w:t>、自分の考えを発表し、論ずる活動を</w:t>
            </w:r>
            <w:r>
              <w:rPr>
                <w:rFonts w:ascii="ＭＳ 明朝" w:hAnsi="ＭＳ 明朝" w:cs="ＭＳ 明朝" w:hint="eastAsia"/>
                <w:sz w:val="18"/>
                <w:szCs w:val="18"/>
              </w:rPr>
              <w:t>しようとしている。</w:t>
            </w:r>
          </w:p>
        </w:tc>
      </w:tr>
      <w:tr w:rsidR="00D67D11" w:rsidRPr="00D67D11" w14:paraId="20B6DE3F"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B2EE293" w14:textId="77777777" w:rsidR="00FA6E38" w:rsidRPr="00D67D11" w:rsidRDefault="00FA6E38" w:rsidP="00F65560">
            <w:pPr>
              <w:spacing w:line="300" w:lineRule="exact"/>
              <w:jc w:val="left"/>
              <w:rPr>
                <w:rFonts w:ascii="ＭＳ 明朝" w:eastAsia="BIZ UDゴシック" w:hAnsi="ＭＳ 明朝" w:cs="ＭＳ ゴシック"/>
                <w:sz w:val="18"/>
                <w:szCs w:val="18"/>
              </w:rPr>
            </w:pPr>
            <w:r w:rsidRPr="00D67D11">
              <w:rPr>
                <w:rFonts w:ascii="ＭＳ 明朝" w:hAnsi="ＭＳ 明朝" w:hint="eastAsia"/>
                <w:sz w:val="18"/>
                <w:szCs w:val="18"/>
              </w:rPr>
              <w:t>２　他者に出会う（５～６月）</w:t>
            </w:r>
          </w:p>
        </w:tc>
      </w:tr>
      <w:tr w:rsidR="00621739" w:rsidRPr="00D67D11" w14:paraId="046153D9" w14:textId="77777777" w:rsidTr="009D290B">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3F938542" w14:textId="77777777" w:rsidR="00621739" w:rsidRDefault="00621739" w:rsidP="00621739">
            <w:pPr>
              <w:spacing w:line="300" w:lineRule="exact"/>
              <w:rPr>
                <w:rFonts w:ascii="ＭＳ 明朝" w:hAnsi="ＭＳ 明朝" w:cs="Arial"/>
                <w:sz w:val="18"/>
                <w:szCs w:val="18"/>
              </w:rPr>
            </w:pPr>
            <w:r>
              <w:rPr>
                <w:rFonts w:ascii="ＭＳ 明朝" w:hAnsi="ＭＳ 明朝" w:cs="Arial" w:hint="eastAsia"/>
                <w:sz w:val="18"/>
                <w:szCs w:val="18"/>
              </w:rPr>
              <w:t>読む（話す・聞く／書く）</w:t>
            </w:r>
          </w:p>
          <w:p w14:paraId="196C1124" w14:textId="77777777" w:rsidR="00621739" w:rsidRDefault="00621739" w:rsidP="00621739">
            <w:pPr>
              <w:spacing w:line="300" w:lineRule="exact"/>
              <w:rPr>
                <w:rFonts w:ascii="ＭＳ 明朝" w:hAnsi="ＭＳ 明朝" w:cs="Arial"/>
                <w:bCs/>
                <w:sz w:val="21"/>
                <w:szCs w:val="18"/>
              </w:rPr>
            </w:pPr>
            <w:r>
              <w:rPr>
                <w:rFonts w:ascii="ＭＳ 明朝" w:hAnsi="ＭＳ 明朝" w:cs="Arial" w:hint="eastAsia"/>
                <w:bCs/>
                <w:sz w:val="21"/>
                <w:szCs w:val="18"/>
              </w:rPr>
              <w:t>未来をつくる想像力</w:t>
            </w:r>
          </w:p>
          <w:p w14:paraId="61DA5596" w14:textId="77777777" w:rsidR="00621739" w:rsidRDefault="00621739" w:rsidP="00621739">
            <w:pPr>
              <w:spacing w:line="300" w:lineRule="exact"/>
              <w:jc w:val="right"/>
              <w:rPr>
                <w:rFonts w:ascii="ＭＳ 明朝" w:hAnsi="ＭＳ 明朝" w:cs="Arial"/>
                <w:sz w:val="18"/>
                <w:szCs w:val="18"/>
              </w:rPr>
            </w:pPr>
            <w:r>
              <w:rPr>
                <w:rFonts w:ascii="ＭＳ 明朝" w:hAnsi="ＭＳ 明朝" w:cs="Arial" w:hint="eastAsia"/>
                <w:sz w:val="18"/>
                <w:szCs w:val="18"/>
              </w:rPr>
              <w:t>Ｐ24</w:t>
            </w:r>
          </w:p>
          <w:p w14:paraId="10124E96" w14:textId="77777777" w:rsidR="00621739" w:rsidRDefault="00621739" w:rsidP="00621739">
            <w:pPr>
              <w:spacing w:line="300" w:lineRule="exact"/>
              <w:rPr>
                <w:rFonts w:ascii="ＭＳ 明朝" w:hAnsi="ＭＳ 明朝" w:cs="Arial"/>
                <w:bCs/>
                <w:sz w:val="21"/>
                <w:szCs w:val="18"/>
              </w:rPr>
            </w:pPr>
          </w:p>
          <w:p w14:paraId="295D83F8" w14:textId="77777777" w:rsidR="00621739" w:rsidRDefault="00621739" w:rsidP="00621739">
            <w:pPr>
              <w:spacing w:line="300" w:lineRule="exact"/>
              <w:rPr>
                <w:rFonts w:ascii="ＭＳ 明朝" w:hAnsi="ＭＳ 明朝" w:cs="Arial"/>
                <w:bCs/>
                <w:sz w:val="21"/>
                <w:szCs w:val="18"/>
              </w:rPr>
            </w:pPr>
          </w:p>
          <w:p w14:paraId="039C92C5" w14:textId="77777777" w:rsidR="00621739" w:rsidRDefault="00621739" w:rsidP="00621739">
            <w:pPr>
              <w:spacing w:line="300" w:lineRule="exact"/>
              <w:rPr>
                <w:rFonts w:ascii="ＭＳ 明朝" w:hAnsi="ＭＳ 明朝" w:cs="Arial"/>
                <w:bCs/>
                <w:sz w:val="18"/>
                <w:szCs w:val="18"/>
              </w:rPr>
            </w:pPr>
          </w:p>
          <w:p w14:paraId="28B74298" w14:textId="77777777" w:rsidR="00621739" w:rsidRDefault="00621739" w:rsidP="00621739">
            <w:pPr>
              <w:spacing w:line="300" w:lineRule="exact"/>
              <w:rPr>
                <w:rFonts w:ascii="ＭＳ 明朝" w:hAnsi="ＭＳ 明朝" w:cs="Arial"/>
                <w:bCs/>
                <w:sz w:val="18"/>
                <w:szCs w:val="18"/>
              </w:rPr>
            </w:pPr>
          </w:p>
          <w:p w14:paraId="19828F72" w14:textId="77777777" w:rsidR="00621739" w:rsidRDefault="00621739" w:rsidP="00621739">
            <w:pPr>
              <w:spacing w:line="300" w:lineRule="exact"/>
              <w:rPr>
                <w:rFonts w:ascii="ＭＳ 明朝" w:hAnsi="ＭＳ 明朝" w:cs="Arial"/>
                <w:bCs/>
                <w:sz w:val="18"/>
                <w:szCs w:val="18"/>
              </w:rPr>
            </w:pPr>
            <w:r>
              <w:rPr>
                <w:rFonts w:ascii="ＭＳ 明朝" w:hAnsi="ＭＳ 明朝" w:cs="Arial" w:hint="eastAsia"/>
                <w:bCs/>
                <w:sz w:val="18"/>
                <w:szCs w:val="18"/>
              </w:rPr>
              <w:t>◆考えよう</w:t>
            </w:r>
          </w:p>
          <w:p w14:paraId="40C5D42B" w14:textId="77777777" w:rsidR="00621739" w:rsidRDefault="00621739" w:rsidP="00621739">
            <w:pPr>
              <w:spacing w:line="300" w:lineRule="exact"/>
              <w:rPr>
                <w:rFonts w:ascii="ＭＳ 明朝" w:hAnsi="ＭＳ 明朝" w:cs="Arial"/>
                <w:bCs/>
                <w:sz w:val="18"/>
                <w:szCs w:val="18"/>
              </w:rPr>
            </w:pPr>
            <w:r>
              <w:rPr>
                <w:rFonts w:ascii="ＭＳ 明朝" w:hAnsi="ＭＳ 明朝" w:cs="Arial" w:hint="eastAsia"/>
                <w:bCs/>
                <w:sz w:val="18"/>
                <w:szCs w:val="18"/>
              </w:rPr>
              <w:t>……メディアとの付き合い方</w:t>
            </w:r>
          </w:p>
          <w:p w14:paraId="0069419A" w14:textId="77777777" w:rsidR="00621739" w:rsidRDefault="00621739" w:rsidP="00621739">
            <w:pPr>
              <w:wordWrap w:val="0"/>
              <w:spacing w:line="300" w:lineRule="exact"/>
              <w:jc w:val="right"/>
              <w:rPr>
                <w:rFonts w:ascii="ＭＳ 明朝" w:hAnsi="ＭＳ 明朝" w:cs="Arial"/>
                <w:sz w:val="18"/>
                <w:szCs w:val="18"/>
              </w:rPr>
            </w:pPr>
            <w:r>
              <w:rPr>
                <w:rFonts w:ascii="ＭＳ 明朝" w:hAnsi="ＭＳ 明朝" w:cs="Arial" w:hint="eastAsia"/>
                <w:sz w:val="18"/>
                <w:szCs w:val="18"/>
              </w:rPr>
              <w:t>Ｐ31</w:t>
            </w:r>
          </w:p>
          <w:p w14:paraId="345CA3F7" w14:textId="61066B76" w:rsidR="00621739" w:rsidRPr="00D67D11" w:rsidRDefault="00621739" w:rsidP="00621739">
            <w:pPr>
              <w:spacing w:line="300" w:lineRule="exact"/>
              <w:jc w:val="right"/>
              <w:rPr>
                <w:rFonts w:ascii="ＭＳ 明朝" w:hAnsi="ＭＳ 明朝" w:cs="Arial"/>
                <w:sz w:val="18"/>
                <w:szCs w:val="18"/>
              </w:rPr>
            </w:pPr>
            <w:r>
              <w:rPr>
                <w:rFonts w:ascii="ＭＳ 明朝" w:hAnsi="ＭＳ 明朝" w:cs="Arial" w:hint="eastAsia"/>
                <w:sz w:val="18"/>
                <w:szCs w:val="18"/>
              </w:rPr>
              <w:t>３時間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E5588C0" w14:textId="77777777" w:rsidR="00621739" w:rsidRDefault="00621739" w:rsidP="00621739">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⑴ア、ウ、エ、オ</w:t>
            </w:r>
          </w:p>
          <w:p w14:paraId="426C11C8"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⑴オ</w:t>
            </w:r>
          </w:p>
          <w:p w14:paraId="46F2EBF0" w14:textId="77777777" w:rsidR="00621739" w:rsidRDefault="00621739" w:rsidP="00621739">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lastRenderedPageBreak/>
              <w:t>書くこと</w:t>
            </w:r>
            <w:r>
              <w:rPr>
                <w:rFonts w:ascii="ＭＳ 明朝" w:hAnsi="ＭＳ 明朝" w:cs="Arial" w:hint="eastAsia"/>
                <w:sz w:val="18"/>
                <w:szCs w:val="18"/>
              </w:rPr>
              <w:t>⑴ウ</w:t>
            </w:r>
          </w:p>
          <w:p w14:paraId="70523E8F" w14:textId="77777777" w:rsidR="00621739" w:rsidRDefault="00621739" w:rsidP="00621739">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p w14:paraId="1E36F521" w14:textId="77777777" w:rsidR="00621739" w:rsidRDefault="00621739" w:rsidP="00621739">
            <w:pPr>
              <w:spacing w:line="300" w:lineRule="exact"/>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⑵エ</w:t>
            </w:r>
          </w:p>
          <w:p w14:paraId="638D16CB" w14:textId="3D66AC29" w:rsidR="00621739" w:rsidRPr="00D67D11" w:rsidRDefault="00621739" w:rsidP="00621739">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Arial" w:hint="eastAsia"/>
                <w:sz w:val="18"/>
                <w:szCs w:val="18"/>
              </w:rPr>
              <w:t>⑴イ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6E76B13" w14:textId="77777777" w:rsidR="00621739" w:rsidRDefault="00621739" w:rsidP="00621739">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・情報と想像力の関係を論じた文章を読み、意見の根拠を的確に理解して筆者の主張をつかむ。</w:t>
            </w:r>
          </w:p>
          <w:p w14:paraId="17038B00" w14:textId="77777777" w:rsidR="00621739" w:rsidRDefault="00621739" w:rsidP="00621739">
            <w:pPr>
              <w:spacing w:line="300" w:lineRule="exact"/>
              <w:ind w:left="180" w:hangingChars="100" w:hanging="180"/>
              <w:rPr>
                <w:rFonts w:ascii="ＭＳ 明朝" w:hAnsi="ＭＳ 明朝"/>
                <w:sz w:val="18"/>
                <w:szCs w:val="18"/>
              </w:rPr>
            </w:pPr>
          </w:p>
          <w:p w14:paraId="7DF84355" w14:textId="77777777" w:rsidR="00621739" w:rsidRDefault="00621739" w:rsidP="00621739">
            <w:pPr>
              <w:spacing w:line="300" w:lineRule="exact"/>
              <w:ind w:left="180" w:hangingChars="100" w:hanging="180"/>
              <w:rPr>
                <w:rFonts w:ascii="ＭＳ 明朝" w:hAnsi="ＭＳ 明朝"/>
                <w:sz w:val="18"/>
                <w:szCs w:val="18"/>
              </w:rPr>
            </w:pPr>
          </w:p>
          <w:p w14:paraId="0BB77B0C" w14:textId="383C06E5" w:rsidR="00621739" w:rsidRPr="00D67D11" w:rsidRDefault="00621739" w:rsidP="00621739">
            <w:pPr>
              <w:spacing w:line="300" w:lineRule="exact"/>
              <w:ind w:left="180" w:hangingChars="100" w:hanging="180"/>
              <w:rPr>
                <w:rFonts w:ascii="ＭＳ 明朝" w:hAnsi="ＭＳ 明朝"/>
                <w:sz w:val="18"/>
                <w:szCs w:val="18"/>
              </w:rPr>
            </w:pPr>
            <w:r>
              <w:rPr>
                <w:rFonts w:ascii="ＭＳ 明朝" w:hAnsi="ＭＳ 明朝" w:hint="eastAsia"/>
                <w:sz w:val="18"/>
                <w:szCs w:val="18"/>
              </w:rPr>
              <w:t>・さまざまなメディアの特長を知り、受信者としても発信者としても適切な判断のもと、使い分ける。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1E15222" w14:textId="77777777" w:rsidR="00621739" w:rsidRDefault="00621739" w:rsidP="00621739">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6C18E579" w14:textId="77777777" w:rsidR="00621739" w:rsidRDefault="00621739" w:rsidP="00621739">
            <w:pPr>
              <w:spacing w:line="300" w:lineRule="exact"/>
              <w:ind w:left="180" w:hangingChars="100" w:hanging="180"/>
              <w:rPr>
                <w:rFonts w:ascii="ＭＳ 明朝" w:hAnsi="ＭＳ 明朝"/>
                <w:sz w:val="18"/>
                <w:szCs w:val="18"/>
              </w:rPr>
            </w:pPr>
            <w:r>
              <w:rPr>
                <w:rFonts w:ascii="ＭＳ 明朝" w:hAnsi="ＭＳ 明朝" w:hint="eastAsia"/>
                <w:sz w:val="18"/>
                <w:szCs w:val="18"/>
              </w:rPr>
              <w:t>１本文を通読して、内容を把握する。（手引き１）</w:t>
            </w:r>
          </w:p>
          <w:p w14:paraId="12284E5E" w14:textId="77777777" w:rsidR="00621739" w:rsidRDefault="00621739" w:rsidP="00621739">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２「イメージの貧困」がなぜ起きるかを理解する。（手引き２）</w:t>
            </w:r>
          </w:p>
          <w:p w14:paraId="2F5325EB" w14:textId="77777777" w:rsidR="00621739" w:rsidRDefault="00621739" w:rsidP="00621739">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lastRenderedPageBreak/>
              <w:t>３「イメージの共有」がなぜ個人の単独性を失わせるのかを理解する。（手引き３）</w:t>
            </w:r>
          </w:p>
          <w:p w14:paraId="23E283EF" w14:textId="77777777" w:rsidR="00621739" w:rsidRDefault="00621739" w:rsidP="00621739">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４筆者の考える「社会」とはどのようなものか理解する。（手引き４）</w:t>
            </w:r>
          </w:p>
          <w:p w14:paraId="43EC4051" w14:textId="77777777" w:rsidR="00621739" w:rsidRDefault="00621739" w:rsidP="00621739">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96C2AC2" w14:textId="77777777" w:rsidR="00621739" w:rsidRDefault="00621739" w:rsidP="00621739">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１「空白の時間」をつくることの意義について理解する。（手引き５）</w:t>
            </w:r>
          </w:p>
          <w:p w14:paraId="25B12B52" w14:textId="77777777" w:rsidR="00621739" w:rsidRDefault="00621739" w:rsidP="00621739">
            <w:pPr>
              <w:spacing w:line="300" w:lineRule="exact"/>
              <w:ind w:left="180" w:hangingChars="100" w:hanging="180"/>
              <w:rPr>
                <w:rFonts w:ascii="ＭＳ 明朝" w:hAnsi="ＭＳ 明朝"/>
                <w:sz w:val="18"/>
                <w:szCs w:val="18"/>
              </w:rPr>
            </w:pPr>
            <w:r>
              <w:rPr>
                <w:rFonts w:ascii="ＭＳ 明朝" w:hAnsi="ＭＳ 明朝" w:hint="eastAsia"/>
                <w:sz w:val="18"/>
                <w:szCs w:val="18"/>
              </w:rPr>
              <w:t>２実際の生活を振り返り、みんなが同時に同じイメージを受け取っている場面を思い出し、想像力の貧困について、話し合う。（言語活動１）</w:t>
            </w:r>
          </w:p>
          <w:p w14:paraId="18D7B046" w14:textId="77777777" w:rsidR="00621739" w:rsidRDefault="00621739" w:rsidP="00621739">
            <w:pPr>
              <w:spacing w:line="300" w:lineRule="exact"/>
              <w:ind w:left="180" w:hangingChars="100" w:hanging="180"/>
              <w:rPr>
                <w:rFonts w:ascii="ＭＳ 明朝" w:hAnsi="ＭＳ 明朝"/>
                <w:sz w:val="18"/>
                <w:szCs w:val="18"/>
              </w:rPr>
            </w:pPr>
            <w:r>
              <w:rPr>
                <w:rFonts w:ascii="ＭＳ 明朝" w:hAnsi="ＭＳ 明朝" w:hint="eastAsia"/>
                <w:sz w:val="18"/>
                <w:szCs w:val="18"/>
              </w:rPr>
              <w:t>３さまざまなメディアの長所と短所について考え、話し合う。（考えよう……メディアとの付き合い方）</w:t>
            </w:r>
          </w:p>
          <w:p w14:paraId="25922BD9" w14:textId="77777777" w:rsidR="00621739" w:rsidRDefault="00621739" w:rsidP="00621739">
            <w:pPr>
              <w:overflowPunct w:val="0"/>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4891C594" w14:textId="73A8E312" w:rsidR="00621739" w:rsidRPr="00D67D11" w:rsidRDefault="00621739" w:rsidP="00621739">
            <w:pPr>
              <w:spacing w:line="300" w:lineRule="exact"/>
              <w:ind w:left="180" w:hangingChars="100" w:hanging="180"/>
              <w:rPr>
                <w:rFonts w:ascii="ＭＳ 明朝" w:hAnsi="ＭＳ 明朝"/>
                <w:sz w:val="18"/>
                <w:szCs w:val="18"/>
              </w:rPr>
            </w:pPr>
            <w:r>
              <w:rPr>
                <w:rFonts w:ascii="ＭＳ 明朝" w:hAnsi="ＭＳ 明朝" w:hint="eastAsia"/>
                <w:sz w:val="18"/>
                <w:szCs w:val="18"/>
              </w:rPr>
              <w:t>１「自分なりのタイミングとリズムでメディアと付き合う」ことによって生まれる変化について、四百字程度の文章にまとめる。（言語活動２）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311C0F11" w14:textId="77777777" w:rsidR="00621739" w:rsidRDefault="00621739" w:rsidP="0062173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1C7ADDD0"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309C37D9"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74175E04"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F7EA5A8"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78A5EE93"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・情報の妥当性や信頼性の吟味の仕方について理解を深め使っている。</w:t>
            </w:r>
          </w:p>
          <w:p w14:paraId="10BE87B9" w14:textId="77777777" w:rsidR="00621739" w:rsidRDefault="00621739" w:rsidP="00621739">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86983AB"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02ED318F"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6092E6EE"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EB22A33" w14:textId="77777777" w:rsidR="00621739" w:rsidRDefault="00621739" w:rsidP="0062173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0DEE272B" w14:textId="1409F365" w:rsidR="00621739" w:rsidRPr="00D67D11" w:rsidRDefault="00621739" w:rsidP="00621739">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粘り強く筆者の考える「想像力」を理解し、学習課題に沿って実際の生活を見直し、情報社会における自己の在り方について考えを深め、話し合おうとしている。</w:t>
            </w:r>
          </w:p>
        </w:tc>
      </w:tr>
      <w:tr w:rsidR="000F60BA" w:rsidRPr="00D67D11" w14:paraId="71ABC4B5" w14:textId="77777777" w:rsidTr="00484EDB">
        <w:trPr>
          <w:trHeight w:val="283"/>
        </w:trPr>
        <w:tc>
          <w:tcPr>
            <w:tcW w:w="2268" w:type="dxa"/>
            <w:tcBorders>
              <w:top w:val="single" w:sz="4" w:space="0" w:color="auto"/>
              <w:left w:val="single" w:sz="8" w:space="0" w:color="auto"/>
              <w:bottom w:val="single" w:sz="8" w:space="0" w:color="auto"/>
            </w:tcBorders>
            <w:tcMar>
              <w:left w:w="57" w:type="dxa"/>
              <w:right w:w="57" w:type="dxa"/>
            </w:tcMar>
          </w:tcPr>
          <w:p w14:paraId="0753E370" w14:textId="77777777" w:rsidR="000F60BA" w:rsidRDefault="000F60BA" w:rsidP="000F60BA">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読む（話す・聞く／書く）</w:t>
            </w:r>
          </w:p>
          <w:p w14:paraId="3848F556" w14:textId="77777777" w:rsidR="000F60BA" w:rsidRDefault="000F60BA" w:rsidP="000F60BA">
            <w:pPr>
              <w:spacing w:line="300" w:lineRule="exact"/>
              <w:jc w:val="left"/>
              <w:rPr>
                <w:rFonts w:ascii="ＭＳ 明朝" w:hAnsi="ＭＳ 明朝" w:cs="Arial"/>
                <w:bCs/>
                <w:sz w:val="21"/>
                <w:szCs w:val="18"/>
              </w:rPr>
            </w:pPr>
            <w:r>
              <w:rPr>
                <w:rFonts w:ascii="ＭＳ 明朝" w:hAnsi="ＭＳ 明朝" w:cs="Arial" w:hint="eastAsia"/>
                <w:bCs/>
                <w:sz w:val="21"/>
                <w:szCs w:val="18"/>
              </w:rPr>
              <w:lastRenderedPageBreak/>
              <w:t>水の東西</w:t>
            </w:r>
          </w:p>
          <w:p w14:paraId="61F8C02D" w14:textId="77777777" w:rsidR="000F60BA" w:rsidRDefault="000F60BA" w:rsidP="000F60BA">
            <w:pPr>
              <w:spacing w:line="300" w:lineRule="exact"/>
              <w:jc w:val="right"/>
              <w:rPr>
                <w:rFonts w:ascii="ＭＳ 明朝" w:hAnsi="ＭＳ 明朝" w:cs="Arial"/>
                <w:sz w:val="18"/>
                <w:szCs w:val="18"/>
              </w:rPr>
            </w:pPr>
            <w:r>
              <w:rPr>
                <w:rFonts w:ascii="ＭＳ 明朝" w:hAnsi="ＭＳ 明朝" w:cs="Arial" w:hint="eastAsia"/>
                <w:sz w:val="18"/>
                <w:szCs w:val="18"/>
              </w:rPr>
              <w:t>Ｐ33</w:t>
            </w:r>
          </w:p>
          <w:p w14:paraId="1EF179AF" w14:textId="77777777" w:rsidR="000F60BA" w:rsidRDefault="000F60BA" w:rsidP="000F60BA">
            <w:pPr>
              <w:spacing w:line="300" w:lineRule="exact"/>
              <w:rPr>
                <w:rFonts w:ascii="ＭＳ 明朝" w:hAnsi="ＭＳ 明朝" w:cs="Arial"/>
                <w:bCs/>
                <w:sz w:val="21"/>
                <w:szCs w:val="18"/>
              </w:rPr>
            </w:pPr>
          </w:p>
          <w:p w14:paraId="30D5E14D" w14:textId="77777777" w:rsidR="000F60BA" w:rsidRDefault="000F60BA" w:rsidP="000F60BA">
            <w:pPr>
              <w:spacing w:line="300" w:lineRule="exact"/>
              <w:rPr>
                <w:rFonts w:ascii="ＭＳ 明朝" w:hAnsi="ＭＳ 明朝" w:cs="Arial"/>
                <w:bCs/>
                <w:sz w:val="21"/>
                <w:szCs w:val="18"/>
              </w:rPr>
            </w:pPr>
          </w:p>
          <w:p w14:paraId="18311FB1" w14:textId="77777777" w:rsidR="000F60BA" w:rsidRDefault="000F60BA" w:rsidP="000F60BA">
            <w:pPr>
              <w:spacing w:line="300" w:lineRule="exact"/>
              <w:rPr>
                <w:rFonts w:ascii="ＭＳ 明朝" w:hAnsi="ＭＳ 明朝" w:cs="Arial"/>
                <w:bCs/>
                <w:sz w:val="21"/>
                <w:szCs w:val="18"/>
              </w:rPr>
            </w:pPr>
          </w:p>
          <w:p w14:paraId="2F997F2D" w14:textId="77777777" w:rsidR="000F60BA" w:rsidRDefault="000F60BA" w:rsidP="000F60BA">
            <w:pPr>
              <w:spacing w:line="300" w:lineRule="exact"/>
              <w:rPr>
                <w:rFonts w:ascii="ＭＳ 明朝" w:hAnsi="ＭＳ 明朝" w:cs="Arial"/>
                <w:bCs/>
                <w:sz w:val="21"/>
                <w:szCs w:val="18"/>
              </w:rPr>
            </w:pPr>
          </w:p>
          <w:p w14:paraId="2EB0ABD4" w14:textId="77777777" w:rsidR="000F60BA" w:rsidRDefault="000F60BA" w:rsidP="000F60BA">
            <w:pPr>
              <w:spacing w:line="300" w:lineRule="exact"/>
              <w:rPr>
                <w:rFonts w:ascii="ＭＳ 明朝" w:hAnsi="ＭＳ 明朝" w:cs="Arial"/>
                <w:bCs/>
                <w:sz w:val="21"/>
                <w:szCs w:val="18"/>
              </w:rPr>
            </w:pPr>
          </w:p>
          <w:p w14:paraId="4ABCAC9F" w14:textId="77777777" w:rsidR="000F60BA" w:rsidRDefault="000F60BA" w:rsidP="000F60BA">
            <w:pPr>
              <w:spacing w:line="300" w:lineRule="exact"/>
              <w:jc w:val="left"/>
              <w:rPr>
                <w:rFonts w:ascii="ＭＳ 明朝" w:hAnsi="ＭＳ 明朝" w:cs="Arial"/>
                <w:bCs/>
                <w:sz w:val="18"/>
                <w:szCs w:val="18"/>
              </w:rPr>
            </w:pPr>
            <w:r>
              <w:rPr>
                <w:rFonts w:ascii="ＭＳ 明朝" w:hAnsi="ＭＳ 明朝" w:cs="Arial" w:hint="eastAsia"/>
                <w:sz w:val="18"/>
                <w:szCs w:val="18"/>
              </w:rPr>
              <w:t>■評論の読み方</w:t>
            </w:r>
          </w:p>
          <w:p w14:paraId="433729FA" w14:textId="77777777" w:rsidR="000F60BA" w:rsidRDefault="000F60BA" w:rsidP="000F60BA">
            <w:pPr>
              <w:spacing w:line="300" w:lineRule="exact"/>
              <w:jc w:val="right"/>
              <w:rPr>
                <w:rFonts w:ascii="ＭＳ 明朝" w:hAnsi="ＭＳ 明朝" w:cs="Arial"/>
                <w:sz w:val="18"/>
                <w:szCs w:val="18"/>
              </w:rPr>
            </w:pPr>
            <w:r>
              <w:rPr>
                <w:rFonts w:ascii="ＭＳ 明朝" w:hAnsi="ＭＳ 明朝" w:cs="Arial" w:hint="eastAsia"/>
                <w:sz w:val="18"/>
                <w:szCs w:val="18"/>
              </w:rPr>
              <w:t>Ｐ39</w:t>
            </w:r>
          </w:p>
          <w:p w14:paraId="365229F9" w14:textId="77777777" w:rsidR="000F60BA" w:rsidRDefault="000F60BA" w:rsidP="000F60BA">
            <w:pPr>
              <w:spacing w:line="300" w:lineRule="exact"/>
              <w:jc w:val="left"/>
              <w:rPr>
                <w:rFonts w:ascii="ＭＳ 明朝" w:hAnsi="ＭＳ 明朝" w:cs="Arial"/>
                <w:bCs/>
                <w:sz w:val="18"/>
                <w:szCs w:val="18"/>
              </w:rPr>
            </w:pPr>
          </w:p>
          <w:p w14:paraId="0920FA3F" w14:textId="77777777" w:rsidR="000F60BA" w:rsidRDefault="000F60BA" w:rsidP="000F60BA">
            <w:pPr>
              <w:spacing w:line="300" w:lineRule="exact"/>
              <w:jc w:val="left"/>
              <w:rPr>
                <w:rFonts w:ascii="ＭＳ 明朝" w:hAnsi="ＭＳ 明朝" w:cs="Arial"/>
                <w:bCs/>
                <w:sz w:val="18"/>
                <w:szCs w:val="18"/>
              </w:rPr>
            </w:pPr>
          </w:p>
          <w:p w14:paraId="512CEC9F" w14:textId="77777777" w:rsidR="000F60BA" w:rsidRDefault="000F60BA" w:rsidP="000F60BA">
            <w:pPr>
              <w:spacing w:line="300" w:lineRule="exact"/>
              <w:jc w:val="left"/>
              <w:rPr>
                <w:rFonts w:ascii="ＭＳ 明朝" w:hAnsi="ＭＳ 明朝" w:cs="Arial"/>
                <w:bCs/>
                <w:sz w:val="18"/>
                <w:szCs w:val="18"/>
              </w:rPr>
            </w:pPr>
          </w:p>
          <w:p w14:paraId="437E7045" w14:textId="77777777" w:rsidR="000F60BA" w:rsidRDefault="000F60BA" w:rsidP="000F60BA">
            <w:pPr>
              <w:spacing w:line="300" w:lineRule="exact"/>
              <w:jc w:val="left"/>
              <w:rPr>
                <w:rFonts w:ascii="ＭＳ 明朝" w:hAnsi="ＭＳ 明朝" w:cs="Arial"/>
                <w:sz w:val="18"/>
                <w:szCs w:val="18"/>
              </w:rPr>
            </w:pPr>
            <w:r>
              <w:rPr>
                <w:rFonts w:ascii="ＭＳ 明朝" w:hAnsi="ＭＳ 明朝" w:cs="Arial" w:hint="eastAsia"/>
                <w:sz w:val="18"/>
                <w:szCs w:val="18"/>
              </w:rPr>
              <w:t>◆やってみよう</w:t>
            </w:r>
          </w:p>
          <w:p w14:paraId="64A5DF1B" w14:textId="77777777" w:rsidR="000F60BA" w:rsidRDefault="000F60BA" w:rsidP="000F60BA">
            <w:pPr>
              <w:spacing w:line="300" w:lineRule="exact"/>
              <w:jc w:val="left"/>
              <w:rPr>
                <w:rFonts w:ascii="ＭＳ 明朝" w:hAnsi="ＭＳ 明朝" w:cs="Arial"/>
                <w:sz w:val="18"/>
                <w:szCs w:val="18"/>
              </w:rPr>
            </w:pPr>
            <w:r>
              <w:rPr>
                <w:rFonts w:ascii="ＭＳ 明朝" w:hAnsi="ＭＳ 明朝" w:cs="Arial" w:hint="eastAsia"/>
                <w:sz w:val="18"/>
                <w:szCs w:val="18"/>
              </w:rPr>
              <w:t>……文章を要約してみよう</w:t>
            </w:r>
          </w:p>
          <w:p w14:paraId="4A6CF90E" w14:textId="77777777" w:rsidR="000F60BA" w:rsidRDefault="000F60BA" w:rsidP="000F60BA">
            <w:pPr>
              <w:spacing w:line="300" w:lineRule="exact"/>
              <w:jc w:val="right"/>
              <w:rPr>
                <w:rFonts w:ascii="ＭＳ 明朝" w:hAnsi="ＭＳ 明朝" w:cs="Arial"/>
                <w:sz w:val="18"/>
                <w:szCs w:val="18"/>
              </w:rPr>
            </w:pPr>
            <w:r>
              <w:rPr>
                <w:rFonts w:ascii="ＭＳ 明朝" w:hAnsi="ＭＳ 明朝" w:cs="Arial" w:hint="eastAsia"/>
                <w:sz w:val="18"/>
                <w:szCs w:val="18"/>
              </w:rPr>
              <w:t>Ｐ43</w:t>
            </w:r>
          </w:p>
          <w:p w14:paraId="394C63A4" w14:textId="519B7DA7" w:rsidR="000F60BA" w:rsidRPr="00D67D11" w:rsidRDefault="000F60BA" w:rsidP="000F60BA">
            <w:pPr>
              <w:spacing w:line="300" w:lineRule="exact"/>
              <w:jc w:val="right"/>
              <w:rPr>
                <w:rFonts w:ascii="ＭＳ 明朝" w:hAnsi="ＭＳ 明朝" w:cs="Arial"/>
                <w:sz w:val="18"/>
                <w:szCs w:val="18"/>
              </w:rPr>
            </w:pPr>
            <w:r>
              <w:rPr>
                <w:rFonts w:ascii="ＭＳ 明朝" w:hAnsi="ＭＳ 明朝" w:cs="Arial" w:hint="eastAsia"/>
                <w:sz w:val="18"/>
                <w:szCs w:val="18"/>
              </w:rPr>
              <w:t>３時間</w:t>
            </w:r>
          </w:p>
        </w:tc>
        <w:tc>
          <w:tcPr>
            <w:tcW w:w="1418" w:type="dxa"/>
            <w:tcBorders>
              <w:top w:val="single" w:sz="4" w:space="0" w:color="auto"/>
              <w:bottom w:val="single" w:sz="8" w:space="0" w:color="auto"/>
            </w:tcBorders>
            <w:tcMar>
              <w:left w:w="57" w:type="dxa"/>
              <w:right w:w="57" w:type="dxa"/>
            </w:tcMar>
          </w:tcPr>
          <w:p w14:paraId="3B2A1340" w14:textId="77777777" w:rsidR="000F60BA" w:rsidRDefault="000F60BA" w:rsidP="000F60BA">
            <w:pPr>
              <w:spacing w:line="300" w:lineRule="exact"/>
              <w:ind w:left="180" w:hangingChars="100" w:hanging="180"/>
              <w:jc w:val="left"/>
              <w:rPr>
                <w:rFonts w:ascii="ＭＳ 明朝"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w:t>
            </w:r>
            <w:r>
              <w:rPr>
                <w:rFonts w:ascii="ＭＳ 明朝" w:hAnsi="ＭＳ 明朝" w:cs="ＭＳ ゴシック" w:hint="eastAsia"/>
                <w:sz w:val="18"/>
                <w:szCs w:val="18"/>
              </w:rPr>
              <w:lastRenderedPageBreak/>
              <w:t>ウ、エ、オ</w:t>
            </w:r>
          </w:p>
          <w:p w14:paraId="58314608" w14:textId="77777777" w:rsidR="000F60BA" w:rsidRDefault="000F60BA" w:rsidP="000F60BA">
            <w:pPr>
              <w:spacing w:line="300" w:lineRule="exact"/>
              <w:ind w:left="180" w:hangingChars="100" w:hanging="180"/>
              <w:jc w:val="left"/>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⑴イ</w:t>
            </w:r>
          </w:p>
          <w:p w14:paraId="75587B31" w14:textId="77777777" w:rsidR="000F60BA" w:rsidRDefault="000F60BA" w:rsidP="000F60BA">
            <w:pPr>
              <w:spacing w:line="300" w:lineRule="exact"/>
              <w:ind w:leftChars="100" w:left="200"/>
              <w:jc w:val="left"/>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書くこと</w:t>
            </w:r>
            <w:r>
              <w:rPr>
                <w:rFonts w:ascii="ＭＳ 明朝" w:hAnsi="ＭＳ 明朝" w:cs="Arial" w:hint="eastAsia"/>
                <w:sz w:val="18"/>
                <w:szCs w:val="18"/>
              </w:rPr>
              <w:t>⑴ウ</w:t>
            </w:r>
          </w:p>
          <w:p w14:paraId="5E7B0248" w14:textId="77777777" w:rsidR="000F60BA" w:rsidRDefault="000F60BA" w:rsidP="000F60BA">
            <w:pPr>
              <w:spacing w:line="300" w:lineRule="exact"/>
              <w:ind w:leftChars="100" w:left="200"/>
              <w:jc w:val="left"/>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p w14:paraId="30136B2F" w14:textId="77777777" w:rsidR="000F60BA" w:rsidRDefault="000F60BA" w:rsidP="000F60BA">
            <w:pPr>
              <w:spacing w:line="300" w:lineRule="exact"/>
              <w:jc w:val="left"/>
              <w:rPr>
                <w:rFonts w:ascii="ＭＳ 明朝" w:hAnsi="ＭＳ 明朝" w:cs="Arial"/>
                <w:sz w:val="18"/>
                <w:szCs w:val="18"/>
              </w:rPr>
            </w:pPr>
          </w:p>
          <w:p w14:paraId="7403BA8B" w14:textId="77777777" w:rsidR="000F60BA" w:rsidRDefault="000F60BA" w:rsidP="000F60BA">
            <w:pPr>
              <w:spacing w:line="300" w:lineRule="exact"/>
              <w:ind w:left="180" w:hangingChars="100" w:hanging="180"/>
              <w:jc w:val="left"/>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⑴ア、オ、カ／⑵ア</w:t>
            </w:r>
          </w:p>
          <w:p w14:paraId="4E1869D8" w14:textId="77777777" w:rsidR="000F60BA" w:rsidRDefault="000F60BA" w:rsidP="000F60BA">
            <w:pPr>
              <w:spacing w:line="300" w:lineRule="exact"/>
              <w:ind w:left="180" w:hangingChars="100" w:hanging="180"/>
              <w:jc w:val="left"/>
              <w:rPr>
                <w:rFonts w:ascii="ＭＳ 明朝" w:hAnsi="ＭＳ 明朝" w:cs="Arial"/>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ゴシック" w:hint="eastAsia"/>
                <w:sz w:val="18"/>
                <w:szCs w:val="18"/>
              </w:rPr>
              <w:t>⑴ア</w:t>
            </w:r>
          </w:p>
          <w:p w14:paraId="19A16D58" w14:textId="77777777" w:rsidR="000F60BA" w:rsidRDefault="000F60BA" w:rsidP="000F60BA">
            <w:pPr>
              <w:spacing w:line="300" w:lineRule="exact"/>
              <w:ind w:left="180" w:hangingChars="100" w:hanging="180"/>
              <w:jc w:val="left"/>
              <w:rPr>
                <w:rFonts w:ascii="ＭＳ 明朝" w:hAnsi="ＭＳ 明朝" w:cs="Arial"/>
                <w:sz w:val="18"/>
                <w:szCs w:val="18"/>
              </w:rPr>
            </w:pPr>
          </w:p>
          <w:p w14:paraId="60EC95B2" w14:textId="77777777" w:rsidR="000F60BA" w:rsidRDefault="000F60BA" w:rsidP="000F60BA">
            <w:pPr>
              <w:spacing w:line="300" w:lineRule="exact"/>
              <w:ind w:left="180" w:hangingChars="100" w:hanging="180"/>
              <w:jc w:val="left"/>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⑴ア、オ、カ／⑵イ</w:t>
            </w:r>
          </w:p>
          <w:p w14:paraId="6F37A780" w14:textId="77777777" w:rsidR="000F60BA" w:rsidRDefault="000F60BA" w:rsidP="000F60BA">
            <w:pPr>
              <w:spacing w:line="300" w:lineRule="exact"/>
              <w:ind w:left="180" w:hangingChars="100" w:hanging="180"/>
              <w:jc w:val="left"/>
              <w:rPr>
                <w:rFonts w:ascii="ＭＳ 明朝" w:hAnsi="ＭＳ 明朝" w:cs="ＭＳ ゴシック"/>
                <w:sz w:val="18"/>
                <w:szCs w:val="18"/>
              </w:rPr>
            </w:pPr>
            <w:r>
              <w:rPr>
                <w:rFonts w:ascii="ＭＳ 明朝" w:eastAsia="BIZ UDゴシック" w:hAnsi="ＭＳ 明朝" w:cs="ＭＳ ゴシック" w:hint="eastAsia"/>
                <w:sz w:val="18"/>
                <w:szCs w:val="18"/>
              </w:rPr>
              <w:t>［思判表］読むこと</w:t>
            </w:r>
            <w:r>
              <w:rPr>
                <w:rFonts w:ascii="ＭＳ 明朝" w:hAnsi="ＭＳ 明朝" w:cs="ＭＳ ゴシック" w:hint="eastAsia"/>
                <w:sz w:val="18"/>
                <w:szCs w:val="18"/>
              </w:rPr>
              <w:t>⑴ア</w:t>
            </w:r>
          </w:p>
          <w:p w14:paraId="631A4160" w14:textId="4521D189" w:rsidR="000F60BA" w:rsidRPr="00D67D11" w:rsidRDefault="000F60BA" w:rsidP="000F60BA">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⑵ア</w:t>
            </w:r>
          </w:p>
        </w:tc>
        <w:tc>
          <w:tcPr>
            <w:tcW w:w="1843" w:type="dxa"/>
            <w:tcBorders>
              <w:top w:val="single" w:sz="4" w:space="0" w:color="auto"/>
              <w:bottom w:val="single" w:sz="8" w:space="0" w:color="auto"/>
            </w:tcBorders>
            <w:tcMar>
              <w:left w:w="57" w:type="dxa"/>
              <w:right w:w="57" w:type="dxa"/>
            </w:tcMar>
          </w:tcPr>
          <w:p w14:paraId="187908DD" w14:textId="77777777" w:rsidR="000F60BA" w:rsidRDefault="000F60BA" w:rsidP="000F60BA">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・「水」を巡る日本と</w:t>
            </w:r>
            <w:r>
              <w:rPr>
                <w:rFonts w:ascii="ＭＳ 明朝" w:hAnsi="ＭＳ 明朝" w:hint="eastAsia"/>
                <w:sz w:val="18"/>
                <w:szCs w:val="18"/>
              </w:rPr>
              <w:lastRenderedPageBreak/>
              <w:t>西洋の文化の比較を通じて、日本文化の特質について理解を深める。</w:t>
            </w:r>
          </w:p>
          <w:p w14:paraId="7655C9CB" w14:textId="77777777" w:rsidR="000F60BA" w:rsidRDefault="000F60BA" w:rsidP="000F60BA">
            <w:pPr>
              <w:spacing w:line="300" w:lineRule="exact"/>
              <w:rPr>
                <w:rFonts w:ascii="ＭＳ 明朝" w:hAnsi="ＭＳ 明朝"/>
                <w:sz w:val="18"/>
                <w:szCs w:val="18"/>
              </w:rPr>
            </w:pPr>
          </w:p>
          <w:p w14:paraId="542B63D6" w14:textId="77777777" w:rsidR="000F60BA" w:rsidRDefault="000F60BA" w:rsidP="000F60BA">
            <w:pPr>
              <w:spacing w:line="300" w:lineRule="exact"/>
              <w:rPr>
                <w:rFonts w:ascii="ＭＳ 明朝" w:hAnsi="ＭＳ 明朝"/>
                <w:sz w:val="18"/>
                <w:szCs w:val="18"/>
              </w:rPr>
            </w:pPr>
          </w:p>
          <w:p w14:paraId="1FA1E295" w14:textId="77777777" w:rsidR="000F60BA" w:rsidRDefault="000F60BA" w:rsidP="000F60BA">
            <w:pPr>
              <w:spacing w:line="300" w:lineRule="exact"/>
              <w:rPr>
                <w:rFonts w:ascii="ＭＳ 明朝" w:hAnsi="ＭＳ 明朝"/>
                <w:sz w:val="18"/>
                <w:szCs w:val="18"/>
              </w:rPr>
            </w:pPr>
          </w:p>
          <w:p w14:paraId="207E3FCE" w14:textId="77777777" w:rsidR="000F60BA" w:rsidRDefault="000F60BA" w:rsidP="000F60BA">
            <w:pPr>
              <w:spacing w:line="300" w:lineRule="exact"/>
              <w:ind w:left="180" w:hangingChars="100" w:hanging="180"/>
              <w:rPr>
                <w:rFonts w:ascii="ＭＳ 明朝" w:hAnsi="ＭＳ 明朝"/>
                <w:sz w:val="18"/>
                <w:szCs w:val="18"/>
              </w:rPr>
            </w:pPr>
            <w:r>
              <w:rPr>
                <w:rFonts w:ascii="ＭＳ 明朝" w:hAnsi="ＭＳ 明朝" w:hint="eastAsia"/>
                <w:sz w:val="18"/>
                <w:szCs w:val="18"/>
              </w:rPr>
              <w:t>・評論の書かれ方を理解し、読み方を知る。</w:t>
            </w:r>
          </w:p>
          <w:p w14:paraId="266274DD" w14:textId="77777777" w:rsidR="000F60BA" w:rsidRDefault="000F60BA" w:rsidP="000F60BA">
            <w:pPr>
              <w:spacing w:line="300" w:lineRule="exact"/>
              <w:ind w:left="180" w:hangingChars="100" w:hanging="180"/>
              <w:rPr>
                <w:rFonts w:ascii="ＭＳ 明朝" w:hAnsi="ＭＳ 明朝"/>
                <w:sz w:val="18"/>
                <w:szCs w:val="18"/>
              </w:rPr>
            </w:pPr>
          </w:p>
          <w:p w14:paraId="2A2A1083" w14:textId="77777777" w:rsidR="000F60BA" w:rsidRDefault="000F60BA" w:rsidP="000F60BA">
            <w:pPr>
              <w:spacing w:line="300" w:lineRule="exact"/>
              <w:ind w:left="180" w:hangingChars="100" w:hanging="180"/>
              <w:rPr>
                <w:rFonts w:ascii="ＭＳ 明朝" w:hAnsi="ＭＳ 明朝"/>
                <w:sz w:val="18"/>
                <w:szCs w:val="18"/>
              </w:rPr>
            </w:pPr>
          </w:p>
          <w:p w14:paraId="32C3663B" w14:textId="2AC83D58" w:rsidR="000F60BA" w:rsidRPr="00D67D11" w:rsidRDefault="000F60BA" w:rsidP="000F60BA">
            <w:pPr>
              <w:spacing w:line="300" w:lineRule="exact"/>
              <w:ind w:left="180" w:hangingChars="100" w:hanging="180"/>
              <w:rPr>
                <w:rFonts w:ascii="ＭＳ 明朝" w:hAnsi="ＭＳ 明朝"/>
                <w:sz w:val="18"/>
                <w:szCs w:val="18"/>
              </w:rPr>
            </w:pPr>
            <w:r>
              <w:rPr>
                <w:rFonts w:ascii="ＭＳ 明朝" w:hAnsi="ＭＳ 明朝" w:hint="eastAsia"/>
                <w:sz w:val="18"/>
                <w:szCs w:val="18"/>
              </w:rPr>
              <w:t>・文章の要点をつかみ、要約する。</w:t>
            </w:r>
          </w:p>
        </w:tc>
        <w:tc>
          <w:tcPr>
            <w:tcW w:w="4535" w:type="dxa"/>
            <w:tcBorders>
              <w:top w:val="single" w:sz="4" w:space="0" w:color="auto"/>
              <w:bottom w:val="single" w:sz="8" w:space="0" w:color="auto"/>
            </w:tcBorders>
            <w:tcMar>
              <w:left w:w="57" w:type="dxa"/>
              <w:right w:w="57" w:type="dxa"/>
            </w:tcMar>
          </w:tcPr>
          <w:p w14:paraId="3E2438CC" w14:textId="77777777" w:rsidR="000F60BA" w:rsidRDefault="000F60BA" w:rsidP="000F60BA">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0EA3BEA2" w14:textId="77777777" w:rsidR="000F60BA" w:rsidRDefault="000F60BA" w:rsidP="000F60BA">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lastRenderedPageBreak/>
              <w:t>１「鹿おどし」と「噴水」の違いに着目して全文を通読する。（手引き１）</w:t>
            </w:r>
          </w:p>
          <w:p w14:paraId="3AD4FC22" w14:textId="77777777" w:rsidR="000F60BA" w:rsidRDefault="000F60BA" w:rsidP="000F60B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Times New Roman" w:hint="eastAsia"/>
                <w:kern w:val="0"/>
                <w:sz w:val="18"/>
                <w:szCs w:val="18"/>
              </w:rPr>
              <w:t>２</w:t>
            </w:r>
            <w:r>
              <w:rPr>
                <w:rFonts w:ascii="ＭＳ 明朝" w:hAnsi="ＭＳ 明朝" w:cs="ＭＳ 明朝" w:hint="eastAsia"/>
                <w:bCs/>
                <w:kern w:val="0"/>
                <w:sz w:val="18"/>
                <w:szCs w:val="18"/>
              </w:rPr>
              <w:t>本文が、日本と西洋の具体例を挙げ、分かりやすい文章となっていることを理解し、対比を通して論じていることを押さえる。（</w:t>
            </w:r>
            <w:r>
              <w:rPr>
                <w:rFonts w:ascii="ＭＳ 明朝" w:hAnsi="ＭＳ 明朝" w:cs="Arial" w:hint="eastAsia"/>
                <w:sz w:val="18"/>
                <w:szCs w:val="18"/>
              </w:rPr>
              <w:t>評論の読み方</w:t>
            </w:r>
            <w:r>
              <w:rPr>
                <w:rFonts w:ascii="ＭＳ 明朝" w:hAnsi="ＭＳ 明朝" w:cs="ＭＳ 明朝" w:hint="eastAsia"/>
                <w:bCs/>
                <w:kern w:val="0"/>
                <w:sz w:val="18"/>
                <w:szCs w:val="18"/>
              </w:rPr>
              <w:t>）</w:t>
            </w:r>
          </w:p>
          <w:p w14:paraId="17D96F6F" w14:textId="77777777" w:rsidR="000F60BA" w:rsidRDefault="000F60BA" w:rsidP="000F60BA">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３「鹿おどし」の具体的な動きと、「鹿おどし」を見て筆者が感じ取ったことを表現に即して読み取る。（手引き２-１）</w:t>
            </w:r>
          </w:p>
          <w:p w14:paraId="0B94A8F4" w14:textId="77777777" w:rsidR="000F60BA" w:rsidRDefault="000F60BA" w:rsidP="000F60BA">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４「鹿おどし」に対するニューヨークの人々の反応と西洋の噴水の様子を表現に即して読み取る。</w:t>
            </w:r>
          </w:p>
          <w:p w14:paraId="612251E2" w14:textId="77777777" w:rsidR="000F60BA" w:rsidRDefault="000F60BA" w:rsidP="000F60BA">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7CAC429C" w14:textId="77777777" w:rsidR="000F60BA" w:rsidRDefault="000F60BA" w:rsidP="000F60BA">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１日本人が噴水を作らなかった理由をつかみ、「鹿おどし」（日本人）と「噴水」（西洋人）の水に対する捉え方の違いを理解する。（手引き３-１）</w:t>
            </w:r>
          </w:p>
          <w:p w14:paraId="77845002" w14:textId="77777777" w:rsidR="000F60BA" w:rsidRDefault="000F60BA" w:rsidP="000F60BA">
            <w:pPr>
              <w:overflowPunct w:val="0"/>
              <w:spacing w:line="300" w:lineRule="exact"/>
              <w:ind w:left="180" w:hangingChars="100" w:hanging="180"/>
              <w:textAlignment w:val="baseline"/>
              <w:rPr>
                <w:rFonts w:ascii="ＭＳ 明朝" w:hAnsi="ＭＳ 明朝"/>
                <w:kern w:val="0"/>
                <w:sz w:val="18"/>
                <w:szCs w:val="18"/>
              </w:rPr>
            </w:pPr>
            <w:r>
              <w:rPr>
                <w:rFonts w:ascii="ＭＳ 明朝" w:hAnsi="ＭＳ 明朝" w:hint="eastAsia"/>
                <w:kern w:val="0"/>
                <w:sz w:val="18"/>
                <w:szCs w:val="18"/>
              </w:rPr>
              <w:t>２水に対する日本人の感性を筆者の考え方に沿って捉え、日本人の感性の特質と「鹿おどし」の関係を理解する。（手引き２-２・３-２・４）</w:t>
            </w:r>
          </w:p>
          <w:p w14:paraId="29FE47F3" w14:textId="77777777" w:rsidR="000F60BA" w:rsidRDefault="000F60BA" w:rsidP="000F60BA">
            <w:pPr>
              <w:overflowPunct w:val="0"/>
              <w:spacing w:line="300" w:lineRule="exact"/>
              <w:ind w:left="180" w:hangingChars="100" w:hanging="180"/>
              <w:textAlignment w:val="baseline"/>
              <w:rPr>
                <w:rFonts w:ascii="ＭＳ 明朝" w:hAnsi="ＭＳ 明朝" w:cs="Arial"/>
                <w:sz w:val="18"/>
                <w:szCs w:val="18"/>
              </w:rPr>
            </w:pPr>
            <w:r>
              <w:rPr>
                <w:rFonts w:ascii="ＭＳ 明朝" w:hAnsi="Times New Roman" w:hint="eastAsia"/>
                <w:kern w:val="0"/>
                <w:sz w:val="18"/>
                <w:szCs w:val="18"/>
              </w:rPr>
              <w:t>３</w:t>
            </w:r>
            <w:r>
              <w:rPr>
                <w:rFonts w:ascii="ＭＳ 明朝" w:hAnsi="ＭＳ 明朝" w:cs="ＭＳ 明朝" w:hint="eastAsia"/>
                <w:bCs/>
                <w:kern w:val="0"/>
                <w:sz w:val="18"/>
                <w:szCs w:val="18"/>
              </w:rPr>
              <w:t>文章の内容を的確に捉えるために「</w:t>
            </w:r>
            <w:r>
              <w:rPr>
                <w:rFonts w:ascii="ＭＳ 明朝" w:hAnsi="ＭＳ 明朝" w:cs="Arial" w:hint="eastAsia"/>
                <w:sz w:val="18"/>
                <w:szCs w:val="18"/>
              </w:rPr>
              <w:t>やってみよう……文章を要約してみよう</w:t>
            </w:r>
            <w:r>
              <w:rPr>
                <w:rFonts w:ascii="ＭＳ 明朝" w:hAnsi="ＭＳ 明朝" w:cs="ＭＳ 明朝" w:hint="eastAsia"/>
                <w:bCs/>
                <w:kern w:val="0"/>
                <w:sz w:val="18"/>
                <w:szCs w:val="18"/>
              </w:rPr>
              <w:t>」を通読する。（</w:t>
            </w:r>
            <w:r>
              <w:rPr>
                <w:rFonts w:ascii="ＭＳ 明朝" w:hAnsi="ＭＳ 明朝" w:cs="Arial" w:hint="eastAsia"/>
                <w:sz w:val="18"/>
                <w:szCs w:val="18"/>
              </w:rPr>
              <w:t>やってみよう……文章を要約してみよう）</w:t>
            </w:r>
          </w:p>
          <w:p w14:paraId="1B1B0C6C" w14:textId="77777777" w:rsidR="000F60BA" w:rsidRDefault="000F60BA" w:rsidP="000F60BA">
            <w:pPr>
              <w:overflowPunct w:val="0"/>
              <w:spacing w:line="300" w:lineRule="exact"/>
              <w:ind w:left="181" w:hangingChars="100" w:hanging="181"/>
              <w:textAlignment w:val="baseline"/>
              <w:rPr>
                <w:rFonts w:ascii="ＭＳ 明朝" w:hAnsi="ＭＳ 明朝"/>
                <w:kern w:val="0"/>
                <w:sz w:val="18"/>
                <w:szCs w:val="18"/>
              </w:rPr>
            </w:pPr>
            <w:r>
              <w:rPr>
                <w:rFonts w:ascii="ＭＳ ゴシック" w:eastAsia="ＭＳ ゴシック" w:hAnsi="ＭＳ ゴシック" w:cs="ＭＳ 明朝" w:hint="eastAsia"/>
                <w:b/>
                <w:kern w:val="0"/>
                <w:sz w:val="18"/>
                <w:szCs w:val="18"/>
              </w:rPr>
              <w:t>＜第３時＞</w:t>
            </w:r>
          </w:p>
          <w:p w14:paraId="0D7117F0" w14:textId="77B84839" w:rsidR="000F60BA" w:rsidRPr="00D67D11" w:rsidRDefault="000F60BA" w:rsidP="000F60BA">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Times New Roman" w:hint="eastAsia"/>
                <w:kern w:val="0"/>
                <w:sz w:val="18"/>
                <w:szCs w:val="18"/>
              </w:rPr>
              <w:t>１</w:t>
            </w:r>
            <w:r>
              <w:rPr>
                <w:rFonts w:ascii="ＭＳ 明朝" w:hAnsi="ＭＳ 明朝" w:hint="eastAsia"/>
                <w:kern w:val="0"/>
                <w:sz w:val="18"/>
                <w:szCs w:val="18"/>
              </w:rPr>
              <w:t>日本文化について興味や関心を持ったことを、二分程度でスピーチする。（言語活動１）／「鹿おどし」「噴水」以外の具体例を用いて、日本文化と西洋文化を対比する文章を書く。（言語活動２）</w:t>
            </w:r>
          </w:p>
        </w:tc>
        <w:tc>
          <w:tcPr>
            <w:tcW w:w="4537" w:type="dxa"/>
            <w:tcBorders>
              <w:top w:val="single" w:sz="4" w:space="0" w:color="auto"/>
              <w:bottom w:val="single" w:sz="8" w:space="0" w:color="auto"/>
              <w:right w:val="single" w:sz="8" w:space="0" w:color="auto"/>
            </w:tcBorders>
            <w:tcMar>
              <w:left w:w="57" w:type="dxa"/>
              <w:right w:w="57" w:type="dxa"/>
            </w:tcMar>
          </w:tcPr>
          <w:p w14:paraId="6882AFF6" w14:textId="77777777" w:rsidR="000F60BA" w:rsidRDefault="000F60BA" w:rsidP="000F60B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78A54ED9"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・言葉には、認識や思考を支える働きがあることを理解している。</w:t>
            </w:r>
          </w:p>
          <w:p w14:paraId="78CEDCE8"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32FD96B6"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58B8348"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14383FB8"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・比喩、例示、言い換えなどの修辞や、直接的な述べ方や婉曲的な述べ方について理解し使っている。</w:t>
            </w:r>
          </w:p>
          <w:p w14:paraId="4CF13229"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・主張と論拠など情報と情報との関係について理解している。</w:t>
            </w:r>
          </w:p>
          <w:p w14:paraId="5C1E3133"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bCs/>
                <w:sz w:val="18"/>
                <w:szCs w:val="18"/>
              </w:rPr>
              <w:t>・個別の情報と一般化された情報との関係について理解している。</w:t>
            </w:r>
          </w:p>
          <w:p w14:paraId="0D52575C" w14:textId="77777777" w:rsidR="000F60BA" w:rsidRDefault="000F60BA" w:rsidP="000F60BA">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2AEE1221"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0A3A4E30"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79D644E0" w14:textId="77777777" w:rsidR="000F60BA" w:rsidRDefault="000F60BA" w:rsidP="000F60B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6FF7802" w14:textId="2C1D437B" w:rsidR="000F60BA" w:rsidRPr="00D67D11" w:rsidRDefault="000F60BA" w:rsidP="000F60BA">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粘り強く比較を通じて「東西」の文化の差異への理解を深め、今までの学習を生かして自らの考えを広げようとしている。</w:t>
            </w:r>
          </w:p>
        </w:tc>
      </w:tr>
      <w:tr w:rsidR="00775F91" w:rsidRPr="00D67D11" w14:paraId="778B7784" w14:textId="77777777" w:rsidTr="00DA1F7C">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186C8002" w14:textId="77777777" w:rsidR="00775F91" w:rsidRDefault="00775F91" w:rsidP="00775F91">
            <w:pPr>
              <w:spacing w:line="300" w:lineRule="exact"/>
              <w:rPr>
                <w:rFonts w:ascii="ＭＳ 明朝" w:hAnsi="ＭＳ 明朝" w:cs="Arial"/>
                <w:color w:val="000000" w:themeColor="text1"/>
                <w:sz w:val="18"/>
                <w:szCs w:val="18"/>
              </w:rPr>
            </w:pPr>
            <w:r>
              <w:rPr>
                <w:rFonts w:ascii="ＭＳ 明朝" w:hAnsi="ＭＳ 明朝" w:cs="Arial" w:hint="eastAsia"/>
                <w:color w:val="000000" w:themeColor="text1"/>
                <w:sz w:val="18"/>
                <w:szCs w:val="18"/>
              </w:rPr>
              <w:lastRenderedPageBreak/>
              <w:t>書く</w:t>
            </w:r>
          </w:p>
          <w:p w14:paraId="15779D5A" w14:textId="77777777" w:rsidR="00775F91" w:rsidRDefault="00775F91" w:rsidP="00775F91">
            <w:pPr>
              <w:spacing w:line="300" w:lineRule="exact"/>
              <w:rPr>
                <w:rFonts w:ascii="ＭＳ 明朝" w:hAnsi="ＭＳ 明朝" w:cs="Arial"/>
                <w:bCs/>
                <w:color w:val="000000" w:themeColor="text1"/>
                <w:sz w:val="21"/>
                <w:szCs w:val="18"/>
              </w:rPr>
            </w:pPr>
            <w:r>
              <w:rPr>
                <w:rFonts w:ascii="ＭＳ 明朝" w:hAnsi="ＭＳ 明朝" w:cs="Arial" w:hint="eastAsia"/>
                <w:bCs/>
                <w:color w:val="000000" w:themeColor="text1"/>
                <w:sz w:val="21"/>
                <w:szCs w:val="18"/>
              </w:rPr>
              <w:t>集めた情報の内容を検討して意見文を書こう</w:t>
            </w:r>
          </w:p>
          <w:p w14:paraId="28DC4A42" w14:textId="77777777" w:rsidR="00775F91" w:rsidRDefault="00775F91" w:rsidP="00775F91">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Ｐ44</w:t>
            </w:r>
          </w:p>
          <w:p w14:paraId="1C45E4F1" w14:textId="2619812C" w:rsidR="00775F91" w:rsidRPr="00D67D11" w:rsidRDefault="00775F91" w:rsidP="00775F91">
            <w:pPr>
              <w:spacing w:line="300" w:lineRule="exact"/>
              <w:jc w:val="right"/>
              <w:rPr>
                <w:rFonts w:ascii="ＭＳ 明朝" w:hAnsi="ＭＳ 明朝" w:cs="Arial"/>
                <w:sz w:val="18"/>
                <w:szCs w:val="18"/>
              </w:rPr>
            </w:pPr>
            <w:r>
              <w:rPr>
                <w:rFonts w:ascii="ＭＳ 明朝" w:hAnsi="ＭＳ 明朝" w:cs="Arial" w:hint="eastAsia"/>
                <w:color w:val="000000" w:themeColor="text1"/>
                <w:sz w:val="18"/>
                <w:szCs w:val="18"/>
              </w:rPr>
              <w:t>８時間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3B7D3B7E" w14:textId="77777777" w:rsidR="00775F91" w:rsidRDefault="00775F91" w:rsidP="00775F91">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⑴ウ、オ／⑵ア</w:t>
            </w:r>
          </w:p>
          <w:p w14:paraId="4E6027B1" w14:textId="77777777" w:rsidR="00775F91" w:rsidRDefault="00775F91" w:rsidP="00775F91">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［思判表］書くこと</w:t>
            </w:r>
            <w:r>
              <w:rPr>
                <w:rFonts w:ascii="ＭＳ 明朝" w:hAnsi="ＭＳ 明朝" w:cs="Arial" w:hint="eastAsia"/>
                <w:color w:val="000000" w:themeColor="text1"/>
                <w:sz w:val="18"/>
                <w:szCs w:val="18"/>
              </w:rPr>
              <w:t>⑴ア、イ</w:t>
            </w:r>
          </w:p>
          <w:p w14:paraId="6F3D4B6E" w14:textId="59DF7FC0" w:rsidR="00775F91" w:rsidRPr="00D67D11" w:rsidRDefault="00775F91" w:rsidP="00775F91">
            <w:pPr>
              <w:spacing w:line="300" w:lineRule="exact"/>
              <w:ind w:left="180" w:hangingChars="100" w:hanging="180"/>
              <w:rPr>
                <w:rFonts w:ascii="ＭＳ 明朝" w:hAnsi="ＭＳ 明朝" w:cs="Arial"/>
                <w:sz w:val="18"/>
                <w:szCs w:val="18"/>
              </w:rPr>
            </w:pPr>
            <w:r>
              <w:rPr>
                <w:rFonts w:ascii="ＭＳ 明朝" w:hAnsi="ＭＳ 明朝" w:cs="Arial" w:hint="eastAsia"/>
                <w:bCs/>
                <w:color w:val="000000" w:themeColor="text1"/>
                <w:sz w:val="18"/>
                <w:szCs w:val="18"/>
              </w:rPr>
              <w:fldChar w:fldCharType="begin"/>
            </w:r>
            <w:r>
              <w:rPr>
                <w:rFonts w:ascii="ＭＳ 明朝" w:hAnsi="ＭＳ 明朝" w:cs="Arial" w:hint="eastAsia"/>
                <w:bCs/>
                <w:color w:val="000000" w:themeColor="text1"/>
                <w:sz w:val="18"/>
                <w:szCs w:val="18"/>
              </w:rPr>
              <w:instrText xml:space="preserve"> eq \o\ac(</w:instrText>
            </w:r>
            <w:r>
              <w:rPr>
                <w:rFonts w:ascii="ＭＳ 明朝" w:hAnsi="ＭＳ 明朝" w:cs="Arial" w:hint="eastAsia"/>
                <w:bCs/>
                <w:color w:val="000000" w:themeColor="text1"/>
                <w:position w:val="-3"/>
                <w:sz w:val="27"/>
                <w:szCs w:val="18"/>
              </w:rPr>
              <w:instrText>○</w:instrText>
            </w:r>
            <w:r>
              <w:rPr>
                <w:rFonts w:ascii="ＭＳ 明朝" w:hAnsi="ＭＳ 明朝" w:cs="Arial" w:hint="eastAsia"/>
                <w:bCs/>
                <w:color w:val="000000" w:themeColor="text1"/>
                <w:sz w:val="18"/>
                <w:szCs w:val="18"/>
              </w:rPr>
              <w:instrText>,活)</w:instrText>
            </w:r>
            <w:r>
              <w:rPr>
                <w:rFonts w:ascii="ＭＳ 明朝" w:hAnsi="ＭＳ 明朝" w:cs="Arial" w:hint="eastAsia"/>
                <w:bCs/>
                <w:color w:val="000000" w:themeColor="text1"/>
                <w:sz w:val="18"/>
                <w:szCs w:val="18"/>
              </w:rPr>
              <w:fldChar w:fldCharType="end"/>
            </w:r>
            <w:r>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⑵ア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1D83B014" w14:textId="6E34C968" w:rsidR="00775F91" w:rsidRPr="00D67D11" w:rsidRDefault="00775F91" w:rsidP="00775F91">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・情報を集めて検討し、構成を工夫して意見文を書く。</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7A1F80C1" w14:textId="77777777" w:rsidR="00775F91" w:rsidRDefault="00775F91" w:rsidP="00775F91">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＜第１時＞</w:t>
            </w:r>
          </w:p>
          <w:p w14:paraId="259B748F"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１「学習の流れ」を読み、活動のポイントの見通しを持つ。</w:t>
            </w:r>
          </w:p>
          <w:p w14:paraId="57D362F2" w14:textId="77777777" w:rsidR="00775F91" w:rsidRDefault="00775F91" w:rsidP="00775F91">
            <w:pPr>
              <w:spacing w:line="300" w:lineRule="exact"/>
              <w:ind w:left="180" w:hangingChars="100" w:hanging="180"/>
              <w:rPr>
                <w:rFonts w:ascii="ＭＳ 明朝" w:hAnsi="ＭＳ 明朝" w:cs="Arial"/>
                <w:bCs/>
                <w:color w:val="000000" w:themeColor="text1"/>
                <w:sz w:val="18"/>
                <w:szCs w:val="18"/>
              </w:rPr>
            </w:pPr>
            <w:r>
              <w:rPr>
                <w:rFonts w:ascii="ＭＳ 明朝" w:hAnsi="ＭＳ 明朝" w:hint="eastAsia"/>
                <w:color w:val="000000" w:themeColor="text1"/>
                <w:sz w:val="18"/>
                <w:szCs w:val="18"/>
              </w:rPr>
              <w:t>２「課題」（Ｐ48）の中から一つを選び、身近な社会生活や、新聞・テレビのニュースなどから、興味・関心のあることをメモに書き出し、テーマを決める。</w:t>
            </w:r>
          </w:p>
          <w:p w14:paraId="6387C550" w14:textId="77777777" w:rsidR="00775F91" w:rsidRDefault="00775F91" w:rsidP="00775F91">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＜第２時＞</w:t>
            </w:r>
          </w:p>
          <w:p w14:paraId="6AA98160" w14:textId="77777777" w:rsidR="00775F91" w:rsidRDefault="00775F91" w:rsidP="00775F91">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１自分の決めたテーマに沿って、自分の経験を振り返ったり、人から話を聞いたり、実際に現地を観察したりして、関連する情報を集める。</w:t>
            </w:r>
          </w:p>
          <w:p w14:paraId="03D52E9F"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２「情報メモの例」を参考に、集めた情報をメモにまとめる。</w:t>
            </w:r>
          </w:p>
          <w:p w14:paraId="246A4F13" w14:textId="77777777" w:rsidR="00775F91" w:rsidRDefault="00775F91" w:rsidP="00775F91">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＜第３時＞</w:t>
            </w:r>
          </w:p>
          <w:p w14:paraId="1D68400E"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１集めた情報の内容について、意見文に使えるものかどうか、詳しく検討する。</w:t>
            </w:r>
          </w:p>
          <w:p w14:paraId="436E1CBF"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２情報をさまざまな角度から吟味したうえで、意見文に使う情報を選択する。</w:t>
            </w:r>
          </w:p>
          <w:p w14:paraId="7251A60C" w14:textId="77777777" w:rsidR="00775F91" w:rsidRDefault="00775F91" w:rsidP="00775F91">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＜第４・５時＞</w:t>
            </w:r>
          </w:p>
          <w:p w14:paraId="415C1252"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１「意見メモの例」を参考に、選択した情報と自分の意見をメモにまとめる。</w:t>
            </w:r>
          </w:p>
          <w:p w14:paraId="0437A64A"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２文章の構成を考え、序論・本論・結論の三段型などで構成メモを作る。</w:t>
            </w:r>
          </w:p>
          <w:p w14:paraId="65F317D5" w14:textId="77777777" w:rsidR="00775F91" w:rsidRDefault="00775F91" w:rsidP="00775F91">
            <w:pPr>
              <w:ind w:left="181" w:hangingChars="100" w:hanging="181"/>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＜第６・７時＞</w:t>
            </w:r>
          </w:p>
          <w:p w14:paraId="39E63400" w14:textId="77777777" w:rsidR="00775F91" w:rsidRDefault="00775F91" w:rsidP="00775F91">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１構成メモをもとに、意見文を書く。「読みやすい文章表現のポイント」に留意して、分かりやすい文章表現を心がける。</w:t>
            </w:r>
          </w:p>
          <w:p w14:paraId="4F65B3DF"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２書いた文章を読み返して、「推敲の観点」をもとに推敲をする。</w:t>
            </w:r>
          </w:p>
          <w:p w14:paraId="0BB263FB" w14:textId="77777777" w:rsidR="00775F91" w:rsidRDefault="00775F91" w:rsidP="00775F91">
            <w:pPr>
              <w:ind w:left="181" w:hangingChars="100" w:hanging="181"/>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＜第８時＞</w:t>
            </w:r>
          </w:p>
          <w:p w14:paraId="55B25239" w14:textId="77777777" w:rsidR="00775F91" w:rsidRDefault="00775F91" w:rsidP="00775F91">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１推敲した文章を清書する。班の中で互いの意見文を読</w:t>
            </w:r>
            <w:r>
              <w:rPr>
                <w:rFonts w:ascii="ＭＳ 明朝" w:hAnsi="ＭＳ 明朝" w:hint="eastAsia"/>
                <w:color w:val="000000" w:themeColor="text1"/>
                <w:sz w:val="18"/>
                <w:szCs w:val="18"/>
              </w:rPr>
              <w:lastRenderedPageBreak/>
              <w:t>み合い、文章構成や表現の仕方について意見交流を図る。</w:t>
            </w:r>
          </w:p>
          <w:p w14:paraId="1760F831" w14:textId="35093DD5" w:rsidR="00775F91" w:rsidRPr="00D67D11" w:rsidRDefault="00775F91" w:rsidP="00775F91">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２「振り返りのポイント」の各項目について振り返り、確認する。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3E95E826" w14:textId="77777777" w:rsidR="00775F91" w:rsidRDefault="00775F91" w:rsidP="00775F91">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lastRenderedPageBreak/>
              <w:t>［知技］</w:t>
            </w:r>
          </w:p>
          <w:p w14:paraId="17F7D67E" w14:textId="77777777" w:rsidR="00775F91" w:rsidRDefault="00775F91" w:rsidP="00775F91">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・常用漢字の読みに慣れ、主な常用漢字を書き、文や文章の中で使っている。</w:t>
            </w:r>
          </w:p>
          <w:p w14:paraId="19EC6DB4" w14:textId="77777777" w:rsidR="00775F91" w:rsidRDefault="00775F91" w:rsidP="00775F91">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・文、話、文章の効果的な組み立て方や接続の仕方について理解している。</w:t>
            </w:r>
          </w:p>
          <w:p w14:paraId="1E394246" w14:textId="77777777" w:rsidR="00775F91" w:rsidRDefault="00775F91" w:rsidP="00775F91">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・主張と論拠など情報と情報との関係について理解している。</w:t>
            </w:r>
          </w:p>
          <w:p w14:paraId="15B02D88" w14:textId="77777777" w:rsidR="00775F91" w:rsidRDefault="00775F91" w:rsidP="00775F91">
            <w:pPr>
              <w:spacing w:line="300" w:lineRule="exact"/>
              <w:ind w:left="180" w:hangingChars="100" w:hanging="180"/>
              <w:rPr>
                <w:rFonts w:ascii="ＭＳ 明朝" w:eastAsia="BIZ UDゴシック" w:hAnsi="ＭＳ 明朝" w:cs="Arial"/>
                <w:color w:val="000000" w:themeColor="text1"/>
                <w:sz w:val="18"/>
                <w:szCs w:val="18"/>
              </w:rPr>
            </w:pPr>
            <w:r>
              <w:rPr>
                <w:rFonts w:ascii="ＭＳ 明朝" w:eastAsia="BIZ UDゴシック" w:hAnsi="ＭＳ 明朝" w:cs="Arial" w:hint="eastAsia"/>
                <w:color w:val="000000" w:themeColor="text1"/>
                <w:sz w:val="18"/>
                <w:szCs w:val="18"/>
              </w:rPr>
              <w:t>［思判表］</w:t>
            </w:r>
          </w:p>
          <w:p w14:paraId="22CF736E" w14:textId="77777777" w:rsidR="00775F91" w:rsidRDefault="00775F91" w:rsidP="00775F91">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・「書くこと」において、目的や意図に応じて、実社会の中から適切な題材を決め、集めた情報の妥当性や信頼性を吟味して、伝えたいことを明確にしている。</w:t>
            </w:r>
          </w:p>
          <w:p w14:paraId="0B8BFF35" w14:textId="77777777" w:rsidR="00775F91" w:rsidRDefault="00775F91" w:rsidP="00775F91">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・「書くこと」において、読み手の理解が得られるよう、論理の展開、情報の分量や重要度などを考えて、文章の構成や展開を工夫している。</w:t>
            </w:r>
          </w:p>
          <w:p w14:paraId="0B73E100" w14:textId="14CA493B" w:rsidR="00775F91" w:rsidRPr="00D67D11" w:rsidRDefault="00775F91" w:rsidP="00775F91">
            <w:pPr>
              <w:spacing w:line="300" w:lineRule="exact"/>
              <w:ind w:left="180" w:hangingChars="100" w:hanging="180"/>
              <w:rPr>
                <w:rFonts w:ascii="ＭＳ 明朝" w:hAnsi="ＭＳ 明朝" w:cs="ＭＳ 明朝"/>
                <w:sz w:val="18"/>
                <w:szCs w:val="18"/>
              </w:rPr>
            </w:pPr>
            <w:r>
              <w:rPr>
                <w:rFonts w:ascii="ＭＳ 明朝" w:eastAsia="BIZ UDゴシック" w:hAnsi="ＭＳ 明朝" w:cs="ＭＳ 明朝" w:hint="eastAsia"/>
                <w:color w:val="000000" w:themeColor="text1"/>
                <w:sz w:val="18"/>
                <w:szCs w:val="18"/>
              </w:rPr>
              <w:t>［主］</w:t>
            </w:r>
            <w:r>
              <w:rPr>
                <w:rFonts w:ascii="ＭＳ 明朝" w:hAnsi="ＭＳ 明朝" w:cs="ＭＳ 明朝" w:hint="eastAsia"/>
                <w:color w:val="000000" w:themeColor="text1"/>
                <w:sz w:val="18"/>
                <w:szCs w:val="18"/>
              </w:rPr>
              <w:t>積極的にさまざまな課題に興味や関心を持ち、選んだテーマに関連する情報を集め、学習の見通しをもって情報の妥当性を吟味しながら、自分の意見を明確にし、意見文を書く活動をしようとしている。</w:t>
            </w:r>
          </w:p>
        </w:tc>
      </w:tr>
      <w:tr w:rsidR="00D67D11" w:rsidRPr="00D67D11" w14:paraId="6F3AD062"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C74FDD6" w14:textId="77777777" w:rsidR="00FA6E38" w:rsidRPr="00D67D11" w:rsidRDefault="00FA6E38" w:rsidP="00F65560">
            <w:pPr>
              <w:spacing w:line="300" w:lineRule="exact"/>
              <w:jc w:val="left"/>
              <w:rPr>
                <w:rFonts w:ascii="ＭＳ 明朝" w:hAnsi="ＭＳ 明朝" w:cs="ＭＳ ゴシック"/>
                <w:sz w:val="18"/>
                <w:szCs w:val="18"/>
              </w:rPr>
            </w:pPr>
            <w:r w:rsidRPr="00D67D11">
              <w:rPr>
                <w:rFonts w:ascii="ＭＳ 明朝" w:hAnsi="ＭＳ 明朝" w:cs="ＭＳ ゴシック" w:hint="eastAsia"/>
                <w:sz w:val="18"/>
                <w:szCs w:val="18"/>
              </w:rPr>
              <w:t>３　言葉と生活 １（７月）</w:t>
            </w:r>
          </w:p>
        </w:tc>
      </w:tr>
      <w:tr w:rsidR="0064493C" w:rsidRPr="00D67D11" w14:paraId="52C94B6C" w14:textId="77777777" w:rsidTr="0085118E">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18D764CD" w14:textId="77777777" w:rsidR="0064493C" w:rsidRDefault="0064493C" w:rsidP="0064493C">
            <w:pPr>
              <w:spacing w:line="300" w:lineRule="exact"/>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話す・聞く</w:t>
            </w:r>
          </w:p>
          <w:p w14:paraId="1A42DD06" w14:textId="77777777" w:rsidR="0064493C" w:rsidRDefault="0064493C" w:rsidP="0064493C">
            <w:pPr>
              <w:spacing w:line="300" w:lineRule="exact"/>
              <w:rPr>
                <w:rFonts w:ascii="ＭＳ 明朝" w:hAnsi="ＭＳ 明朝" w:cs="Arial"/>
                <w:bCs/>
                <w:color w:val="000000" w:themeColor="text1"/>
                <w:sz w:val="21"/>
                <w:szCs w:val="18"/>
              </w:rPr>
            </w:pPr>
            <w:r>
              <w:rPr>
                <w:rFonts w:ascii="ＭＳ 明朝" w:hAnsi="ＭＳ 明朝" w:cs="Arial" w:hint="eastAsia"/>
                <w:bCs/>
                <w:color w:val="000000" w:themeColor="text1"/>
                <w:sz w:val="21"/>
                <w:szCs w:val="18"/>
              </w:rPr>
              <w:t>分かりやすい説明をしよう</w:t>
            </w:r>
          </w:p>
          <w:p w14:paraId="1225ECC6" w14:textId="77777777" w:rsidR="0064493C" w:rsidRDefault="0064493C" w:rsidP="0064493C">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Ｐ50</w:t>
            </w:r>
          </w:p>
          <w:p w14:paraId="5961869C" w14:textId="53F9273E" w:rsidR="0064493C" w:rsidRPr="00D67D11" w:rsidRDefault="0064493C" w:rsidP="0064493C">
            <w:pPr>
              <w:spacing w:line="300" w:lineRule="exact"/>
              <w:jc w:val="right"/>
              <w:rPr>
                <w:rFonts w:ascii="ＭＳ 明朝" w:hAnsi="ＭＳ 明朝" w:cs="Arial"/>
                <w:sz w:val="18"/>
                <w:szCs w:val="18"/>
              </w:rPr>
            </w:pPr>
            <w:r>
              <w:rPr>
                <w:rFonts w:ascii="ＭＳ 明朝" w:hAnsi="ＭＳ 明朝" w:cs="Arial" w:hint="eastAsia"/>
                <w:color w:val="000000" w:themeColor="text1"/>
                <w:sz w:val="18"/>
                <w:szCs w:val="18"/>
              </w:rPr>
              <w:t>３時間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18636206" w14:textId="77777777" w:rsidR="0064493C" w:rsidRDefault="0064493C" w:rsidP="0064493C">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⑴イ、エ</w:t>
            </w:r>
          </w:p>
          <w:p w14:paraId="37B43441" w14:textId="77777777" w:rsidR="0064493C" w:rsidRDefault="0064493C" w:rsidP="0064493C">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［思判表］話すこと・聞くこと</w:t>
            </w:r>
            <w:r>
              <w:rPr>
                <w:rFonts w:ascii="ＭＳ 明朝" w:hAnsi="ＭＳ 明朝" w:cs="Arial" w:hint="eastAsia"/>
                <w:color w:val="000000" w:themeColor="text1"/>
                <w:sz w:val="18"/>
                <w:szCs w:val="18"/>
              </w:rPr>
              <w:t>⑴イ、ウ</w:t>
            </w:r>
          </w:p>
          <w:p w14:paraId="631B550B" w14:textId="174584AC" w:rsidR="0064493C" w:rsidRPr="00D67D11" w:rsidRDefault="0064493C" w:rsidP="0064493C">
            <w:pPr>
              <w:spacing w:line="300" w:lineRule="exact"/>
              <w:ind w:left="180" w:hangingChars="100" w:hanging="180"/>
              <w:rPr>
                <w:rFonts w:ascii="ＭＳ 明朝" w:hAnsi="ＭＳ 明朝" w:cs="Arial"/>
                <w:sz w:val="18"/>
                <w:szCs w:val="18"/>
              </w:rPr>
            </w:pPr>
            <w:r>
              <w:rPr>
                <w:rFonts w:ascii="ＭＳ 明朝" w:hAnsi="ＭＳ 明朝" w:cs="Arial" w:hint="eastAsia"/>
                <w:bCs/>
                <w:color w:val="000000" w:themeColor="text1"/>
                <w:sz w:val="18"/>
                <w:szCs w:val="18"/>
              </w:rPr>
              <w:fldChar w:fldCharType="begin"/>
            </w:r>
            <w:r>
              <w:rPr>
                <w:rFonts w:ascii="ＭＳ 明朝" w:hAnsi="ＭＳ 明朝" w:cs="Arial" w:hint="eastAsia"/>
                <w:bCs/>
                <w:color w:val="000000" w:themeColor="text1"/>
                <w:sz w:val="18"/>
                <w:szCs w:val="18"/>
              </w:rPr>
              <w:instrText xml:space="preserve"> eq \o\ac(</w:instrText>
            </w:r>
            <w:r>
              <w:rPr>
                <w:rFonts w:ascii="ＭＳ 明朝" w:hAnsi="ＭＳ 明朝" w:cs="Arial" w:hint="eastAsia"/>
                <w:bCs/>
                <w:color w:val="000000" w:themeColor="text1"/>
                <w:position w:val="-3"/>
                <w:sz w:val="27"/>
                <w:szCs w:val="18"/>
              </w:rPr>
              <w:instrText>○</w:instrText>
            </w:r>
            <w:r>
              <w:rPr>
                <w:rFonts w:ascii="ＭＳ 明朝" w:hAnsi="ＭＳ 明朝" w:cs="Arial" w:hint="eastAsia"/>
                <w:bCs/>
                <w:color w:val="000000" w:themeColor="text1"/>
                <w:sz w:val="18"/>
                <w:szCs w:val="18"/>
              </w:rPr>
              <w:instrText>,活)</w:instrText>
            </w:r>
            <w:r>
              <w:rPr>
                <w:rFonts w:ascii="ＭＳ 明朝" w:hAnsi="ＭＳ 明朝" w:cs="Arial" w:hint="eastAsia"/>
                <w:bCs/>
                <w:color w:val="000000" w:themeColor="text1"/>
                <w:sz w:val="18"/>
                <w:szCs w:val="18"/>
              </w:rPr>
              <w:fldChar w:fldCharType="end"/>
            </w:r>
            <w:r>
              <w:rPr>
                <w:rFonts w:ascii="ＭＳ 明朝" w:eastAsia="BIZ UDゴシック" w:hAnsi="ＭＳ 明朝" w:cs="ＭＳ ゴシック" w:hint="eastAsia"/>
                <w:color w:val="000000" w:themeColor="text1"/>
                <w:sz w:val="18"/>
                <w:szCs w:val="18"/>
              </w:rPr>
              <w:t>話すこと・聞くこと</w:t>
            </w:r>
            <w:r>
              <w:rPr>
                <w:rFonts w:ascii="ＭＳ 明朝" w:hAnsi="ＭＳ 明朝" w:cs="Arial" w:hint="eastAsia"/>
                <w:color w:val="000000" w:themeColor="text1"/>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2A9A68C7" w14:textId="60FF72E7" w:rsidR="0064493C" w:rsidRPr="00D67D11"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・目的や相手に合った分かりやすい説明をする。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42E7FF81" w14:textId="77777777" w:rsidR="0064493C" w:rsidRDefault="0064493C" w:rsidP="0064493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5941CDCE" w14:textId="77777777" w:rsidR="0064493C"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4C813EC9" w14:textId="77777777" w:rsidR="0064493C"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２「『夏休みをどのように過ごしたか』の説明」Ａ・Ｂを比べる活動を通して、「分かりにくい説明」と「分かりやすい説明」の違いを考える。</w:t>
            </w:r>
          </w:p>
          <w:p w14:paraId="155294E4" w14:textId="77777777" w:rsidR="0064493C" w:rsidRDefault="0064493C" w:rsidP="0064493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３「目的意識」「論理性」「相手意識」の三つの観点から「分かりやすい説明」のポイントを理解する。</w:t>
            </w:r>
          </w:p>
          <w:p w14:paraId="1C26A993" w14:textId="77777777" w:rsidR="0064493C" w:rsidRDefault="0064493C" w:rsidP="0064493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2442F77" w14:textId="77777777" w:rsidR="0064493C"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１「自分の学校の行事を説明する」という設定で、「説明内容を整理する手順」に従って、「リストアップ」「カテゴライズ」「ナンバリング」の順に説明内容を整理する。</w:t>
            </w:r>
          </w:p>
          <w:p w14:paraId="5CDDB182" w14:textId="77777777" w:rsidR="0064493C" w:rsidRDefault="0064493C" w:rsidP="0064493C">
            <w:pPr>
              <w:spacing w:line="300" w:lineRule="exact"/>
              <w:ind w:left="180" w:hangingChars="100" w:hanging="180"/>
              <w:rPr>
                <w:rFonts w:ascii="ＭＳ 明朝" w:hAnsi="ＭＳ 明朝"/>
                <w:bCs/>
                <w:sz w:val="18"/>
                <w:szCs w:val="18"/>
              </w:rPr>
            </w:pPr>
            <w:r>
              <w:rPr>
                <w:rFonts w:ascii="ＭＳ 明朝" w:hAnsi="ＭＳ 明朝" w:hint="eastAsia"/>
                <w:bCs/>
                <w:sz w:val="18"/>
                <w:szCs w:val="18"/>
              </w:rPr>
              <w:t>２整理した「自分の学校の行事」について、３人程度のグループに分かれてロールプレー（役割演技）を行う。「ロールプレーの仕方の例」を参考に交代で行い、聞き手役は相互評価表を書く。</w:t>
            </w:r>
          </w:p>
          <w:p w14:paraId="3FEFBACB" w14:textId="77777777" w:rsidR="0064493C" w:rsidRDefault="0064493C" w:rsidP="0064493C">
            <w:pPr>
              <w:spacing w:line="300" w:lineRule="exact"/>
              <w:ind w:left="180" w:hangingChars="100" w:hanging="180"/>
              <w:rPr>
                <w:rFonts w:ascii="ＭＳ 明朝" w:hAnsi="ＭＳ 明朝"/>
                <w:bCs/>
                <w:sz w:val="18"/>
                <w:szCs w:val="18"/>
              </w:rPr>
            </w:pPr>
            <w:r>
              <w:rPr>
                <w:rFonts w:ascii="ＭＳ 明朝" w:hAnsi="ＭＳ 明朝" w:hint="eastAsia"/>
                <w:bCs/>
                <w:sz w:val="18"/>
                <w:szCs w:val="18"/>
              </w:rPr>
              <w:t>３グループでの説明を振り返り、相互評価表などをもとに評価点、改善点などを話し合う。</w:t>
            </w:r>
          </w:p>
          <w:p w14:paraId="6ADDCD2B" w14:textId="77777777" w:rsidR="0064493C" w:rsidRDefault="0064493C" w:rsidP="0064493C">
            <w:pPr>
              <w:ind w:left="181" w:hangingChars="100" w:hanging="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＜第３時＞</w:t>
            </w:r>
          </w:p>
          <w:p w14:paraId="5A14D924" w14:textId="77777777" w:rsidR="0064493C" w:rsidRDefault="0064493C" w:rsidP="0064493C">
            <w:pPr>
              <w:spacing w:line="300" w:lineRule="exact"/>
              <w:ind w:left="180" w:hangingChars="100" w:hanging="180"/>
              <w:rPr>
                <w:rFonts w:ascii="ＭＳ 明朝" w:hAnsi="ＭＳ 明朝"/>
                <w:bCs/>
                <w:sz w:val="18"/>
                <w:szCs w:val="18"/>
              </w:rPr>
            </w:pPr>
            <w:r>
              <w:rPr>
                <w:rFonts w:ascii="ＭＳ 明朝" w:hAnsi="ＭＳ 明朝" w:hint="eastAsia"/>
                <w:bCs/>
                <w:sz w:val="18"/>
                <w:szCs w:val="18"/>
              </w:rPr>
              <w:t>１「課題」（Ｐ54）の中から一つを選び、これまで学習した手順に従って、課題に即したロールプレーを行う。</w:t>
            </w:r>
          </w:p>
          <w:p w14:paraId="4C9AF6E0" w14:textId="6CDB10EB" w:rsidR="0064493C" w:rsidRPr="00D67D11" w:rsidRDefault="0064493C" w:rsidP="0064493C">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２「振り返りのポイント」の各項目について振り返り、確認する。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2B24F538" w14:textId="77777777" w:rsidR="0064493C" w:rsidRDefault="0064493C" w:rsidP="0064493C">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43E023E9" w14:textId="77777777" w:rsidR="0064493C" w:rsidRDefault="0064493C" w:rsidP="0064493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08CE6ED3" w14:textId="77777777" w:rsidR="0064493C" w:rsidRDefault="0064493C" w:rsidP="0064493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27E4B92" w14:textId="77777777" w:rsidR="0064493C" w:rsidRDefault="0064493C" w:rsidP="0064493C">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22625B5" w14:textId="77777777" w:rsidR="0064493C" w:rsidRDefault="0064493C" w:rsidP="0064493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3C8192C1" w14:textId="77777777" w:rsidR="0064493C" w:rsidRDefault="0064493C" w:rsidP="0064493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4575C9BE" w14:textId="51E7D5A5" w:rsidR="0064493C" w:rsidRPr="00D67D11" w:rsidRDefault="0064493C" w:rsidP="0064493C">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積極的に分かりやすさ、適切さに配慮した表現を理解し、学習課題に沿って相手の反応を予想して、話の構成や展開を工夫して話そうとしている。</w:t>
            </w:r>
          </w:p>
        </w:tc>
      </w:tr>
      <w:tr w:rsidR="005052FA" w:rsidRPr="00D67D11" w14:paraId="0DB27730" w14:textId="77777777" w:rsidTr="00A3520A">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114579AD" w14:textId="77777777" w:rsidR="005052FA" w:rsidRDefault="005052FA" w:rsidP="005052FA">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3159AF2D" w14:textId="77777777" w:rsidR="005052FA" w:rsidRDefault="005052FA" w:rsidP="005052FA">
            <w:pPr>
              <w:spacing w:line="300" w:lineRule="exact"/>
              <w:rPr>
                <w:rFonts w:ascii="ＭＳ 明朝" w:hAnsi="ＭＳ 明朝" w:cs="Arial"/>
                <w:bCs/>
                <w:sz w:val="21"/>
                <w:szCs w:val="18"/>
              </w:rPr>
            </w:pPr>
            <w:r>
              <w:rPr>
                <w:rFonts w:ascii="ＭＳ 明朝" w:hAnsi="ＭＳ 明朝" w:cs="Arial" w:hint="eastAsia"/>
                <w:bCs/>
                <w:sz w:val="21"/>
                <w:szCs w:val="18"/>
              </w:rPr>
              <w:t>異なる種類の文章を読み比べよう</w:t>
            </w:r>
          </w:p>
          <w:p w14:paraId="58A21635" w14:textId="77777777" w:rsidR="005052FA" w:rsidRDefault="005052FA" w:rsidP="005052FA">
            <w:pPr>
              <w:spacing w:line="300" w:lineRule="exact"/>
              <w:jc w:val="right"/>
              <w:rPr>
                <w:rFonts w:ascii="ＭＳ 明朝" w:hAnsi="ＭＳ 明朝" w:cs="Arial"/>
                <w:sz w:val="18"/>
                <w:szCs w:val="18"/>
              </w:rPr>
            </w:pPr>
            <w:r>
              <w:rPr>
                <w:rFonts w:ascii="ＭＳ 明朝" w:hAnsi="ＭＳ 明朝" w:cs="Arial" w:hint="eastAsia"/>
                <w:sz w:val="18"/>
                <w:szCs w:val="18"/>
              </w:rPr>
              <w:t>Ｐ56</w:t>
            </w:r>
          </w:p>
          <w:p w14:paraId="5D3AC652" w14:textId="77777777" w:rsidR="005052FA" w:rsidRDefault="005052FA" w:rsidP="005052FA">
            <w:pPr>
              <w:spacing w:line="300" w:lineRule="exact"/>
              <w:rPr>
                <w:rFonts w:ascii="ＭＳ 明朝" w:hAnsi="ＭＳ 明朝" w:cs="Arial"/>
                <w:bCs/>
                <w:sz w:val="21"/>
                <w:szCs w:val="18"/>
              </w:rPr>
            </w:pPr>
          </w:p>
          <w:p w14:paraId="32D7142D" w14:textId="77777777" w:rsidR="005052FA" w:rsidRDefault="005052FA" w:rsidP="005052FA">
            <w:pPr>
              <w:spacing w:line="300" w:lineRule="exact"/>
              <w:rPr>
                <w:rFonts w:ascii="ＭＳ 明朝" w:hAnsi="ＭＳ 明朝" w:cs="Arial"/>
                <w:bCs/>
                <w:sz w:val="21"/>
                <w:szCs w:val="18"/>
              </w:rPr>
            </w:pPr>
          </w:p>
          <w:p w14:paraId="002DDAC4" w14:textId="77777777" w:rsidR="005052FA" w:rsidRDefault="005052FA" w:rsidP="005052FA">
            <w:pPr>
              <w:spacing w:line="300" w:lineRule="exact"/>
              <w:rPr>
                <w:rFonts w:ascii="ＭＳ 明朝" w:hAnsi="ＭＳ 明朝" w:cs="Arial"/>
                <w:bCs/>
                <w:sz w:val="21"/>
                <w:szCs w:val="18"/>
              </w:rPr>
            </w:pPr>
          </w:p>
          <w:p w14:paraId="7A2E5190" w14:textId="77777777" w:rsidR="005052FA" w:rsidRDefault="005052FA" w:rsidP="005052FA">
            <w:pPr>
              <w:spacing w:line="300" w:lineRule="exact"/>
              <w:rPr>
                <w:rFonts w:ascii="ＭＳ 明朝" w:hAnsi="ＭＳ 明朝" w:cs="Arial"/>
                <w:bCs/>
                <w:sz w:val="18"/>
                <w:szCs w:val="18"/>
              </w:rPr>
            </w:pPr>
            <w:r>
              <w:rPr>
                <w:rFonts w:ascii="ＭＳ 明朝" w:hAnsi="ＭＳ 明朝" w:cs="Arial" w:hint="eastAsia"/>
                <w:bCs/>
                <w:sz w:val="18"/>
                <w:szCs w:val="18"/>
              </w:rPr>
              <w:t>◆考えよう</w:t>
            </w:r>
          </w:p>
          <w:p w14:paraId="5DFC02A4" w14:textId="77777777" w:rsidR="005052FA" w:rsidRDefault="005052FA" w:rsidP="005052FA">
            <w:pPr>
              <w:spacing w:line="300" w:lineRule="exact"/>
              <w:rPr>
                <w:rFonts w:ascii="ＭＳ 明朝" w:hAnsi="ＭＳ 明朝" w:cs="Arial"/>
                <w:bCs/>
                <w:sz w:val="18"/>
                <w:szCs w:val="18"/>
              </w:rPr>
            </w:pPr>
            <w:r>
              <w:rPr>
                <w:rFonts w:ascii="ＭＳ 明朝" w:hAnsi="ＭＳ 明朝" w:cs="Arial" w:hint="eastAsia"/>
                <w:bCs/>
                <w:sz w:val="18"/>
                <w:szCs w:val="18"/>
              </w:rPr>
              <w:t>……グラフや写真の読み取り方</w:t>
            </w:r>
          </w:p>
          <w:p w14:paraId="27FE2313" w14:textId="77777777" w:rsidR="005052FA" w:rsidRDefault="005052FA" w:rsidP="005052FA">
            <w:pPr>
              <w:wordWrap w:val="0"/>
              <w:spacing w:line="300" w:lineRule="exact"/>
              <w:jc w:val="right"/>
              <w:rPr>
                <w:rFonts w:ascii="ＭＳ 明朝" w:hAnsi="ＭＳ 明朝" w:cs="Arial"/>
                <w:sz w:val="18"/>
                <w:szCs w:val="18"/>
              </w:rPr>
            </w:pPr>
            <w:r>
              <w:rPr>
                <w:rFonts w:ascii="ＭＳ 明朝" w:hAnsi="ＭＳ 明朝" w:cs="Arial" w:hint="eastAsia"/>
                <w:sz w:val="18"/>
                <w:szCs w:val="18"/>
              </w:rPr>
              <w:t>Ｐ63</w:t>
            </w:r>
          </w:p>
          <w:p w14:paraId="2A8E4455" w14:textId="5B944D0B" w:rsidR="005052FA" w:rsidRPr="00D67D11" w:rsidRDefault="005052FA" w:rsidP="005052FA">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635C813A" w14:textId="77777777" w:rsidR="005052FA" w:rsidRDefault="005052FA" w:rsidP="005052FA">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⑴ア、オ／⑵ア</w:t>
            </w:r>
          </w:p>
          <w:p w14:paraId="6ED66CED"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［思判表］読むこと</w:t>
            </w:r>
            <w:r>
              <w:rPr>
                <w:rFonts w:ascii="ＭＳ 明朝" w:hAnsi="ＭＳ 明朝" w:cs="Arial" w:hint="eastAsia"/>
                <w:sz w:val="18"/>
                <w:szCs w:val="18"/>
              </w:rPr>
              <w:t>⑴ア、イ</w:t>
            </w:r>
          </w:p>
          <w:p w14:paraId="331DBEA7"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w:t>
            </w:r>
          </w:p>
          <w:p w14:paraId="1727DE91" w14:textId="77777777" w:rsidR="005052FA" w:rsidRDefault="005052FA" w:rsidP="005052FA">
            <w:pPr>
              <w:spacing w:line="300" w:lineRule="exact"/>
              <w:ind w:left="180" w:hangingChars="100" w:hanging="180"/>
              <w:rPr>
                <w:rFonts w:ascii="ＭＳ 明朝" w:hAnsi="ＭＳ 明朝" w:cs="Arial"/>
                <w:sz w:val="18"/>
                <w:szCs w:val="18"/>
              </w:rPr>
            </w:pPr>
          </w:p>
          <w:p w14:paraId="6F92289B" w14:textId="77777777" w:rsidR="005052FA" w:rsidRDefault="005052FA" w:rsidP="005052FA">
            <w:pPr>
              <w:spacing w:line="300" w:lineRule="exact"/>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⑵イ</w:t>
            </w:r>
          </w:p>
          <w:p w14:paraId="552CAA88"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［思判表］読むこと</w:t>
            </w:r>
            <w:r>
              <w:rPr>
                <w:rFonts w:ascii="ＭＳ 明朝" w:hAnsi="ＭＳ 明朝" w:cs="Arial" w:hint="eastAsia"/>
                <w:sz w:val="18"/>
                <w:szCs w:val="18"/>
              </w:rPr>
              <w:t>⑴イ</w:t>
            </w:r>
          </w:p>
          <w:p w14:paraId="7B46281F" w14:textId="2D9716B9" w:rsidR="005052FA" w:rsidRPr="00D67D11" w:rsidRDefault="005052FA" w:rsidP="005052FA">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184F7F97" w14:textId="77777777" w:rsidR="005052FA" w:rsidRDefault="005052FA" w:rsidP="005052FA">
            <w:pPr>
              <w:spacing w:line="300" w:lineRule="exact"/>
              <w:ind w:left="180" w:hangingChars="100" w:hanging="180"/>
              <w:rPr>
                <w:rFonts w:ascii="ＭＳ 明朝" w:hAnsi="ＭＳ 明朝"/>
                <w:sz w:val="18"/>
                <w:szCs w:val="18"/>
              </w:rPr>
            </w:pPr>
            <w:r>
              <w:rPr>
                <w:rFonts w:ascii="ＭＳ 明朝" w:hAnsi="ＭＳ 明朝" w:hint="eastAsia"/>
                <w:sz w:val="18"/>
                <w:szCs w:val="18"/>
              </w:rPr>
              <w:t>・複数の文章を読み比べ、自分の考えを深める。</w:t>
            </w:r>
          </w:p>
          <w:p w14:paraId="3CDE892A" w14:textId="77777777" w:rsidR="005052FA" w:rsidRDefault="005052FA" w:rsidP="005052FA">
            <w:pPr>
              <w:spacing w:line="300" w:lineRule="exact"/>
              <w:ind w:left="180" w:hangingChars="100" w:hanging="180"/>
              <w:rPr>
                <w:rFonts w:ascii="ＭＳ 明朝" w:hAnsi="ＭＳ 明朝"/>
                <w:sz w:val="18"/>
                <w:szCs w:val="18"/>
              </w:rPr>
            </w:pPr>
          </w:p>
          <w:p w14:paraId="4040EAC6" w14:textId="77777777" w:rsidR="005052FA" w:rsidRDefault="005052FA" w:rsidP="005052FA">
            <w:pPr>
              <w:spacing w:line="300" w:lineRule="exact"/>
              <w:ind w:left="180" w:hangingChars="100" w:hanging="180"/>
              <w:rPr>
                <w:rFonts w:ascii="ＭＳ 明朝" w:hAnsi="ＭＳ 明朝"/>
                <w:sz w:val="18"/>
                <w:szCs w:val="18"/>
              </w:rPr>
            </w:pPr>
          </w:p>
          <w:p w14:paraId="157B7198" w14:textId="77777777" w:rsidR="005052FA" w:rsidRDefault="005052FA" w:rsidP="005052FA">
            <w:pPr>
              <w:spacing w:line="300" w:lineRule="exact"/>
              <w:ind w:left="180" w:hangingChars="100" w:hanging="180"/>
              <w:rPr>
                <w:rFonts w:ascii="ＭＳ 明朝" w:hAnsi="ＭＳ 明朝"/>
                <w:sz w:val="18"/>
                <w:szCs w:val="18"/>
              </w:rPr>
            </w:pPr>
          </w:p>
          <w:p w14:paraId="3BC18885" w14:textId="77777777" w:rsidR="005052FA" w:rsidRDefault="005052FA" w:rsidP="005052FA">
            <w:pPr>
              <w:spacing w:line="300" w:lineRule="exact"/>
              <w:ind w:left="180" w:hangingChars="100" w:hanging="180"/>
              <w:rPr>
                <w:rFonts w:ascii="ＭＳ 明朝" w:hAnsi="ＭＳ 明朝"/>
                <w:sz w:val="18"/>
                <w:szCs w:val="18"/>
              </w:rPr>
            </w:pPr>
          </w:p>
          <w:p w14:paraId="46BD5954" w14:textId="0A9F27EB" w:rsidR="005052FA" w:rsidRPr="00D67D11" w:rsidRDefault="005052FA" w:rsidP="005052FA">
            <w:pPr>
              <w:spacing w:line="300" w:lineRule="exact"/>
              <w:ind w:left="180" w:hangingChars="100" w:hanging="180"/>
              <w:rPr>
                <w:rFonts w:ascii="ＭＳ 明朝" w:hAnsi="ＭＳ 明朝"/>
                <w:sz w:val="18"/>
                <w:szCs w:val="18"/>
              </w:rPr>
            </w:pPr>
            <w:r>
              <w:rPr>
                <w:rFonts w:ascii="ＭＳ 明朝" w:hAnsi="ＭＳ 明朝" w:hint="eastAsia"/>
                <w:sz w:val="18"/>
                <w:szCs w:val="18"/>
              </w:rPr>
              <w:t>・図表や画像から必要な情報を読み取る。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16CB0E6F" w14:textId="77777777" w:rsidR="005052FA" w:rsidRDefault="005052FA" w:rsidP="005052F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6F56450" w14:textId="77777777" w:rsidR="005052FA" w:rsidRDefault="005052FA" w:rsidP="005052FA">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0F15F615" w14:textId="77777777" w:rsidR="005052FA" w:rsidRDefault="005052FA" w:rsidP="005052FA">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２論理的な文章の種類を知り、複数の文章を比較する際の「読み比べのポイント」を理解する。</w:t>
            </w:r>
          </w:p>
          <w:p w14:paraId="588E2CC3" w14:textId="77777777" w:rsidR="005052FA" w:rsidRDefault="005052FA" w:rsidP="005052F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３図表や画像を読み取る観点を理解する。（考えよう……グラフや写真の読み取り方）</w:t>
            </w:r>
          </w:p>
          <w:p w14:paraId="61582A53" w14:textId="77777777" w:rsidR="005052FA" w:rsidRDefault="005052FA" w:rsidP="005052F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E5CAB2A" w14:textId="77777777" w:rsidR="005052FA" w:rsidRDefault="005052FA" w:rsidP="005052F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１「課題」（Ｐ62）の中から一つを選び、複数の文章について読み取ったことを表に整理する。</w:t>
            </w:r>
          </w:p>
          <w:p w14:paraId="141F2B26" w14:textId="77777777" w:rsidR="005052FA" w:rsidRDefault="005052FA" w:rsidP="005052FA">
            <w:pPr>
              <w:spacing w:line="300" w:lineRule="exact"/>
              <w:ind w:left="180" w:hangingChars="100" w:hanging="180"/>
              <w:rPr>
                <w:rFonts w:ascii="ＭＳ 明朝" w:hAnsi="ＭＳ 明朝"/>
                <w:sz w:val="18"/>
                <w:szCs w:val="18"/>
              </w:rPr>
            </w:pPr>
            <w:r>
              <w:rPr>
                <w:rFonts w:ascii="ＭＳ 明朝" w:hAnsi="ＭＳ 明朝" w:hint="eastAsia"/>
                <w:sz w:val="18"/>
                <w:szCs w:val="18"/>
              </w:rPr>
              <w:t>２表に整理した内容と、それに対する自分の考えを発表し合う。</w:t>
            </w:r>
          </w:p>
          <w:p w14:paraId="12F909C2" w14:textId="0AC70FD3" w:rsidR="005052FA" w:rsidRPr="00D67D11" w:rsidRDefault="005052FA" w:rsidP="005052FA">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３「振り返りのポイント」の各項目について振り返り、確認する。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11B6BBEA" w14:textId="77777777" w:rsidR="005052FA" w:rsidRDefault="005052FA" w:rsidP="005052F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2A53C492"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6AA8D03B"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6949544D"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・主張と論拠など情報と情報との関係について理解している。</w:t>
            </w:r>
          </w:p>
          <w:p w14:paraId="3D340B41"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・個別の情報と一般化された情報との関係について理解している。</w:t>
            </w:r>
          </w:p>
          <w:p w14:paraId="10A08B11" w14:textId="77777777" w:rsidR="005052FA" w:rsidRDefault="005052FA" w:rsidP="005052FA">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7A03C577"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DBB7291" w14:textId="77777777" w:rsidR="005052FA" w:rsidRDefault="005052FA" w:rsidP="005052F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2F55E803" w14:textId="1B272D1F" w:rsidR="005052FA" w:rsidRPr="00D67D11" w:rsidRDefault="005052FA" w:rsidP="005052FA">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進んで複数の文章を読み比べることを理解し、学習課題に沿って異なる種類の文章の書き手の意図を解釈し、自分の考えを深め、発表しようとしている。</w:t>
            </w:r>
          </w:p>
        </w:tc>
      </w:tr>
      <w:tr w:rsidR="00D67D11" w:rsidRPr="00D67D11" w14:paraId="2F5EFB26"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293137A" w14:textId="77777777" w:rsidR="00FA6E38" w:rsidRPr="00D67D11" w:rsidRDefault="00FA6E38" w:rsidP="00F65560">
            <w:pPr>
              <w:spacing w:line="300" w:lineRule="exact"/>
              <w:jc w:val="left"/>
              <w:rPr>
                <w:rFonts w:ascii="ＭＳ 明朝" w:hAnsi="ＭＳ 明朝"/>
                <w:sz w:val="18"/>
                <w:szCs w:val="18"/>
              </w:rPr>
            </w:pPr>
            <w:r w:rsidRPr="00D67D11">
              <w:rPr>
                <w:rFonts w:ascii="ＭＳ 明朝" w:hAnsi="ＭＳ 明朝" w:hint="eastAsia"/>
                <w:sz w:val="18"/>
                <w:szCs w:val="18"/>
              </w:rPr>
              <w:t>■２学期</w:t>
            </w:r>
          </w:p>
        </w:tc>
      </w:tr>
      <w:tr w:rsidR="00D67D11" w:rsidRPr="00D67D11" w14:paraId="465DA983"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9D5B3C0" w14:textId="77777777" w:rsidR="00FA6E38" w:rsidRPr="00D67D11" w:rsidRDefault="00FA6E38" w:rsidP="00F65560">
            <w:pPr>
              <w:spacing w:line="300" w:lineRule="exact"/>
              <w:jc w:val="left"/>
              <w:rPr>
                <w:rFonts w:ascii="ＭＳ 明朝" w:eastAsia="BIZ UDゴシック" w:hAnsi="ＭＳ 明朝" w:cs="ＭＳ ゴシック"/>
                <w:sz w:val="18"/>
                <w:szCs w:val="18"/>
              </w:rPr>
            </w:pPr>
            <w:r w:rsidRPr="00D67D11">
              <w:rPr>
                <w:rFonts w:ascii="ＭＳ 明朝" w:hAnsi="ＭＳ 明朝" w:hint="eastAsia"/>
                <w:sz w:val="18"/>
                <w:szCs w:val="18"/>
              </w:rPr>
              <w:t>４　視野を広げる（９月）</w:t>
            </w:r>
          </w:p>
        </w:tc>
      </w:tr>
      <w:tr w:rsidR="00934750" w:rsidRPr="00D67D11" w14:paraId="6E4EC334" w14:textId="77777777" w:rsidTr="00DC6ED9">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7225CD3A" w14:textId="77777777" w:rsidR="00934750" w:rsidRDefault="00934750" w:rsidP="00934750">
            <w:pPr>
              <w:spacing w:line="300" w:lineRule="exact"/>
              <w:rPr>
                <w:rFonts w:ascii="ＭＳ 明朝" w:hAnsi="ＭＳ 明朝" w:cs="Arial"/>
                <w:sz w:val="18"/>
                <w:szCs w:val="18"/>
              </w:rPr>
            </w:pPr>
            <w:r>
              <w:rPr>
                <w:rFonts w:ascii="ＭＳ 明朝" w:hAnsi="ＭＳ 明朝" w:cs="Arial" w:hint="eastAsia"/>
                <w:sz w:val="18"/>
                <w:szCs w:val="18"/>
              </w:rPr>
              <w:t>読む（話す・聞く）</w:t>
            </w:r>
          </w:p>
          <w:p w14:paraId="2F3F319E" w14:textId="77777777" w:rsidR="00934750" w:rsidRDefault="00934750" w:rsidP="00934750">
            <w:pPr>
              <w:spacing w:line="300" w:lineRule="exact"/>
              <w:jc w:val="left"/>
              <w:rPr>
                <w:rFonts w:ascii="ＭＳ 明朝" w:hAnsi="ＭＳ 明朝" w:cs="Arial"/>
                <w:bCs/>
                <w:sz w:val="21"/>
                <w:szCs w:val="18"/>
              </w:rPr>
            </w:pPr>
            <w:r>
              <w:rPr>
                <w:rFonts w:ascii="ＭＳ 明朝" w:hAnsi="ＭＳ 明朝" w:cs="Arial" w:hint="eastAsia"/>
                <w:bCs/>
                <w:sz w:val="21"/>
                <w:szCs w:val="18"/>
              </w:rPr>
              <w:t>スキマが育む都市の緑と生命のつながり</w:t>
            </w:r>
          </w:p>
          <w:p w14:paraId="265F4481" w14:textId="77777777" w:rsidR="00934750" w:rsidRDefault="00934750" w:rsidP="00934750">
            <w:pPr>
              <w:spacing w:line="300" w:lineRule="exact"/>
              <w:jc w:val="right"/>
              <w:rPr>
                <w:rFonts w:ascii="ＭＳ 明朝" w:hAnsi="ＭＳ 明朝" w:cs="Arial"/>
                <w:sz w:val="18"/>
                <w:szCs w:val="18"/>
              </w:rPr>
            </w:pPr>
            <w:r>
              <w:rPr>
                <w:rFonts w:ascii="ＭＳ 明朝" w:hAnsi="ＭＳ 明朝" w:cs="Arial" w:hint="eastAsia"/>
                <w:sz w:val="18"/>
                <w:szCs w:val="18"/>
              </w:rPr>
              <w:t>Ｐ68</w:t>
            </w:r>
          </w:p>
          <w:p w14:paraId="09B0E05F" w14:textId="2FD3D4FE" w:rsidR="00934750" w:rsidRPr="00D67D11" w:rsidRDefault="00934750" w:rsidP="00934750">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C9EDCBA" w14:textId="77777777" w:rsidR="00934750" w:rsidRDefault="00934750" w:rsidP="00934750">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2586BE36"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⑴エ、オ</w:t>
            </w:r>
          </w:p>
          <w:p w14:paraId="42EF4304" w14:textId="3D3BF429" w:rsidR="00934750" w:rsidRPr="00D67D11" w:rsidRDefault="00934750" w:rsidP="00CE59A1">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⑴ア、イ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6FEAC8CA" w14:textId="40129ADE" w:rsidR="00934750" w:rsidRPr="00D67D11"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・身近な植物を観察してきた成果を述べる文章を読み、提示された新しい視点について理解する。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24CC058D" w14:textId="77777777" w:rsidR="00934750" w:rsidRDefault="00934750" w:rsidP="00934750">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1FDAFF7"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１接続語と段落構成に注目しながら、本文を通読する。（手引き１）</w:t>
            </w:r>
          </w:p>
          <w:p w14:paraId="3C5463FB"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２植物の生長の特性を捉え、都市部においてスキマの植物が豊富な理由をまとめる。（手引き２）</w:t>
            </w:r>
          </w:p>
          <w:p w14:paraId="0C8C7871"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３「都市部のスキマ」と「都市部の公園」の違いを、生態系に果たす役割という観点を押さえながら読み取</w:t>
            </w:r>
            <w:r>
              <w:rPr>
                <w:rFonts w:ascii="ＭＳ 明朝" w:hAnsi="ＭＳ 明朝" w:hint="eastAsia"/>
                <w:sz w:val="18"/>
                <w:szCs w:val="18"/>
              </w:rPr>
              <w:lastRenderedPageBreak/>
              <w:t>り、整理する。（手引き３・４）</w:t>
            </w:r>
          </w:p>
          <w:p w14:paraId="03F53BE1"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４「都市部の緑の在り方」についての筆者の主張を読み取り、まとめる。（手引き５・６）</w:t>
            </w:r>
          </w:p>
          <w:p w14:paraId="7206DC62" w14:textId="77777777" w:rsidR="00934750" w:rsidRDefault="00934750" w:rsidP="00934750">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4EDDB6CA" w14:textId="4F48138F" w:rsidR="00934750" w:rsidRPr="00D67D11"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１筆者が「スキマ」という片仮名を使った意図を考え、表記の工夫について話し合う。（言語活動１）／「</w:t>
            </w:r>
            <w:r w:rsidR="00506571">
              <w:rPr>
                <w:rFonts w:ascii="ＭＳ 明朝" w:hAnsi="ＭＳ 明朝" w:hint="eastAsia"/>
                <w:sz w:val="18"/>
                <w:szCs w:val="18"/>
              </w:rPr>
              <w:t>スキマに息づく生き物たちの役割を積極的に取り込む都市計画</w:t>
            </w:r>
            <w:r>
              <w:rPr>
                <w:rFonts w:ascii="ＭＳ 明朝" w:hAnsi="ＭＳ 明朝" w:hint="eastAsia"/>
                <w:sz w:val="18"/>
                <w:szCs w:val="18"/>
              </w:rPr>
              <w:t>」について、筆者の考えを踏まえながらグループで話し合い、資料にまとめる。（言語活動２）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4C537BF6" w14:textId="77777777" w:rsidR="00934750" w:rsidRDefault="00934750" w:rsidP="00934750">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39C76C6D"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32976631"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75384269"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w:t>
            </w:r>
            <w:r>
              <w:rPr>
                <w:rFonts w:ascii="ＭＳ 明朝" w:hAnsi="ＭＳ 明朝" w:cs="Arial" w:hint="eastAsia"/>
                <w:sz w:val="18"/>
                <w:szCs w:val="18"/>
              </w:rPr>
              <w:lastRenderedPageBreak/>
              <w:t>色、用法及び表記の仕方などを理解し、話や文章の中で使うことを通して、語感を磨き語彙を豊かにしている。</w:t>
            </w:r>
          </w:p>
          <w:p w14:paraId="0A58A378"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0583E6AC" w14:textId="77777777" w:rsidR="00934750" w:rsidRDefault="00934750" w:rsidP="00934750">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3035112D"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7EE0CA21"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・「話すこと・聞くこと」において、論点を共有し、考えを広げたり深めたりしながら、話合いの目的、種類、状況に応じて、表現や進行など話合いの仕方や結論の出し方を工夫している。</w:t>
            </w:r>
          </w:p>
          <w:p w14:paraId="10B74B94"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2DB1C58"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EC45DCA" w14:textId="0ADB42EC" w:rsidR="00934750" w:rsidRPr="00D67D11" w:rsidRDefault="00934750" w:rsidP="00934750">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［主］</w:t>
            </w:r>
            <w:r>
              <w:rPr>
                <w:rFonts w:ascii="ＭＳ 明朝" w:hAnsi="ＭＳ 明朝" w:cs="Arial" w:hint="eastAsia"/>
                <w:sz w:val="18"/>
                <w:szCs w:val="18"/>
              </w:rPr>
              <w:t>粘り強く都市部の緑の在り方を述べた筆者の主張を理解し、学習課題に沿って生態系という新しい視点と資料との関連性を捉えながら自分の考えを深めようとしている。</w:t>
            </w:r>
          </w:p>
        </w:tc>
      </w:tr>
      <w:tr w:rsidR="00934750" w:rsidRPr="00D67D11" w14:paraId="01256A51" w14:textId="77777777" w:rsidTr="00484EDB">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1E8F8D65" w14:textId="77777777" w:rsidR="00934750" w:rsidRDefault="00934750" w:rsidP="00934750">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w:t>
            </w:r>
          </w:p>
          <w:p w14:paraId="04302008" w14:textId="77777777" w:rsidR="00934750" w:rsidRDefault="00934750" w:rsidP="00934750">
            <w:pPr>
              <w:spacing w:line="300" w:lineRule="exact"/>
              <w:jc w:val="left"/>
              <w:rPr>
                <w:rFonts w:ascii="ＭＳ 明朝" w:hAnsi="ＭＳ 明朝" w:cs="Arial"/>
                <w:bCs/>
                <w:sz w:val="21"/>
                <w:szCs w:val="18"/>
              </w:rPr>
            </w:pPr>
            <w:r>
              <w:rPr>
                <w:rFonts w:ascii="ＭＳ 明朝" w:hAnsi="ＭＳ 明朝" w:cs="Arial" w:hint="eastAsia"/>
                <w:bCs/>
                <w:sz w:val="21"/>
                <w:szCs w:val="18"/>
              </w:rPr>
              <w:t>無彩の色</w:t>
            </w:r>
          </w:p>
          <w:p w14:paraId="45497932" w14:textId="77777777" w:rsidR="00934750" w:rsidRDefault="00934750" w:rsidP="00934750">
            <w:pPr>
              <w:spacing w:line="300" w:lineRule="exact"/>
              <w:jc w:val="right"/>
              <w:rPr>
                <w:rFonts w:ascii="ＭＳ 明朝" w:hAnsi="ＭＳ 明朝" w:cs="Arial"/>
                <w:sz w:val="18"/>
                <w:szCs w:val="18"/>
              </w:rPr>
            </w:pPr>
            <w:r>
              <w:rPr>
                <w:rFonts w:ascii="ＭＳ 明朝" w:hAnsi="ＭＳ 明朝" w:cs="Arial" w:hint="eastAsia"/>
                <w:sz w:val="18"/>
                <w:szCs w:val="18"/>
              </w:rPr>
              <w:t xml:space="preserve">Ｐ78  </w:t>
            </w:r>
          </w:p>
          <w:p w14:paraId="2A4FAB7D" w14:textId="2EBB4609" w:rsidR="00934750" w:rsidRPr="00D67D11" w:rsidRDefault="00934750" w:rsidP="00934750">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617A9D10" w14:textId="77777777" w:rsidR="00934750" w:rsidRDefault="00934750" w:rsidP="00934750">
            <w:pPr>
              <w:spacing w:line="300" w:lineRule="exact"/>
              <w:ind w:left="180" w:hangingChars="100" w:hanging="180"/>
              <w:rPr>
                <w:rFonts w:ascii="ＭＳ 明朝" w:hAnsi="ＭＳ 明朝" w:cs="ＭＳ ゴシック"/>
                <w:sz w:val="18"/>
                <w:szCs w:val="18"/>
              </w:rPr>
            </w:pPr>
            <w:r>
              <w:rPr>
                <w:rFonts w:ascii="ＭＳ 明朝" w:eastAsia="BIZ UDゴシック" w:hAnsi="ＭＳ 明朝" w:cs="Arial" w:hint="eastAsia"/>
                <w:bCs/>
                <w:sz w:val="18"/>
                <w:szCs w:val="18"/>
              </w:rPr>
              <w:t>［知技］</w:t>
            </w:r>
            <w:r>
              <w:rPr>
                <w:rFonts w:ascii="ＭＳ 明朝" w:hAnsi="ＭＳ 明朝" w:cs="Arial" w:hint="eastAsia"/>
                <w:bCs/>
                <w:sz w:val="18"/>
                <w:szCs w:val="18"/>
              </w:rPr>
              <w:t>⑴ア、ウ、エ、オ</w:t>
            </w:r>
          </w:p>
          <w:p w14:paraId="37E847D4"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⑴エ</w:t>
            </w:r>
          </w:p>
          <w:p w14:paraId="651861C3" w14:textId="77777777" w:rsidR="00934750" w:rsidRDefault="00934750" w:rsidP="00934750">
            <w:pPr>
              <w:spacing w:line="300" w:lineRule="exact"/>
              <w:ind w:leftChars="100" w:left="200"/>
              <w:rPr>
                <w:rFonts w:ascii="ＭＳ 明朝" w:hAnsi="ＭＳ 明朝" w:cs="ＭＳ ゴシック"/>
                <w:sz w:val="18"/>
                <w:szCs w:val="18"/>
              </w:rPr>
            </w:pPr>
            <w:r>
              <w:rPr>
                <w:rFonts w:ascii="ＭＳ 明朝" w:eastAsia="BIZ UDゴシック" w:hAnsi="ＭＳ 明朝" w:cs="ＭＳ ゴシック" w:hint="eastAsia"/>
                <w:sz w:val="18"/>
                <w:szCs w:val="18"/>
              </w:rPr>
              <w:lastRenderedPageBreak/>
              <w:t>読むこと</w:t>
            </w:r>
            <w:r>
              <w:rPr>
                <w:rFonts w:ascii="ＭＳ 明朝" w:hAnsi="ＭＳ 明朝" w:cs="ＭＳ ゴシック" w:hint="eastAsia"/>
                <w:sz w:val="18"/>
                <w:szCs w:val="18"/>
              </w:rPr>
              <w:t>⑴ア</w:t>
            </w:r>
          </w:p>
          <w:p w14:paraId="4D72984D" w14:textId="736B5632" w:rsidR="00934750" w:rsidRPr="00D67D11" w:rsidRDefault="00934750" w:rsidP="00934750">
            <w:pPr>
              <w:spacing w:line="300" w:lineRule="exact"/>
              <w:ind w:left="180" w:hangingChars="100" w:hanging="180"/>
              <w:rPr>
                <w:rFonts w:ascii="ＭＳ 明朝"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40499D29" w14:textId="77D6ACA1" w:rsidR="00934750" w:rsidRPr="00D67D11" w:rsidRDefault="00934750" w:rsidP="00934750">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lastRenderedPageBreak/>
              <w:t>・色について論じた文章を、具体例の役割を押さえながら読み、筆者の価値観と主張をつかむ。</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01A98F0F" w14:textId="77777777" w:rsidR="00934750" w:rsidRDefault="00934750" w:rsidP="00934750">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0E1DB95"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１取り上げられている具体例を押さえながら、本文を通読する。（手引き１）</w:t>
            </w:r>
          </w:p>
          <w:p w14:paraId="53B1D89E"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２灰色に対する一般的なイメージと特性を把握して、まとめる。（手引き２・３）</w:t>
            </w:r>
          </w:p>
          <w:p w14:paraId="68D00382"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３白黒写真の具体例から、灰色に対する筆者の評価とその理由を読み取る。（手引き４）</w:t>
            </w:r>
          </w:p>
          <w:p w14:paraId="0F237177"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４筆者の主張を踏まえて、カラー写真と白黒写真を比較して気づいたことを話し合い、それぞれの特徴や優れた点を整理して表にまとめる。（言語活動１）</w:t>
            </w:r>
          </w:p>
          <w:p w14:paraId="5DC49089" w14:textId="77777777" w:rsidR="00934750" w:rsidRDefault="00934750" w:rsidP="00934750">
            <w:pPr>
              <w:overflowPunct w:val="0"/>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8E9BB59" w14:textId="77777777" w:rsidR="00934750"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１筆者の主張する灰色についての日本文化の特色を、伝統色を確認しながら理解する。（手引き５）</w:t>
            </w:r>
          </w:p>
          <w:p w14:paraId="631F09E8" w14:textId="142B59A0" w:rsidR="00934750" w:rsidRPr="00D67D11" w:rsidRDefault="00934750" w:rsidP="00934750">
            <w:pPr>
              <w:spacing w:line="300" w:lineRule="exact"/>
              <w:ind w:left="180" w:hangingChars="100" w:hanging="180"/>
              <w:rPr>
                <w:rFonts w:ascii="ＭＳ 明朝" w:hAnsi="ＭＳ 明朝"/>
                <w:sz w:val="18"/>
                <w:szCs w:val="18"/>
              </w:rPr>
            </w:pPr>
            <w:r>
              <w:rPr>
                <w:rFonts w:ascii="ＭＳ 明朝" w:hAnsi="ＭＳ 明朝" w:hint="eastAsia"/>
                <w:sz w:val="18"/>
                <w:szCs w:val="18"/>
              </w:rPr>
              <w:t>２灰色の価値に</w:t>
            </w:r>
            <w:r w:rsidR="0077338F">
              <w:rPr>
                <w:rFonts w:ascii="ＭＳ 明朝" w:hAnsi="ＭＳ 明朝" w:hint="eastAsia"/>
                <w:sz w:val="18"/>
                <w:szCs w:val="18"/>
              </w:rPr>
              <w:t>着目</w:t>
            </w:r>
            <w:r>
              <w:rPr>
                <w:rFonts w:ascii="ＭＳ 明朝" w:hAnsi="ＭＳ 明朝" w:hint="eastAsia"/>
                <w:sz w:val="18"/>
                <w:szCs w:val="18"/>
              </w:rPr>
              <w:t>して、構成を工夫しながら本文を二百字程度で要約する。（言語活動２）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3C96F225" w14:textId="77777777" w:rsidR="00934750" w:rsidRDefault="00934750" w:rsidP="00934750">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05D44E03"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3CC17107"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6419EC43"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lastRenderedPageBreak/>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189B48F"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2AE0B335" w14:textId="77777777" w:rsidR="00934750" w:rsidRDefault="00934750" w:rsidP="00934750">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947C941" w14:textId="77777777" w:rsidR="00934750" w:rsidRDefault="00934750" w:rsidP="00934750">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220083A7" w14:textId="77777777" w:rsidR="00934750" w:rsidRDefault="00934750" w:rsidP="00934750">
            <w:pPr>
              <w:spacing w:line="300" w:lineRule="exact"/>
              <w:ind w:left="180" w:hangingChars="100" w:hanging="180"/>
              <w:rPr>
                <w:rFonts w:ascii="ＭＳ 明朝" w:eastAsia="BIZ UDゴシック"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8CBE538" w14:textId="08C76A9F" w:rsidR="00934750" w:rsidRPr="00D67D11" w:rsidRDefault="00934750" w:rsidP="00934750">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［主］</w:t>
            </w:r>
            <w:r>
              <w:rPr>
                <w:rFonts w:ascii="ＭＳ 明朝" w:hAnsi="ＭＳ 明朝" w:cs="Arial" w:hint="eastAsia"/>
                <w:sz w:val="18"/>
                <w:szCs w:val="18"/>
              </w:rPr>
              <w:t>進んで筆者の「灰色」に対する価値観や主張を理解し、学習課題に沿って色彩に対する自分の考えを深め、発表しようとしている。</w:t>
            </w:r>
          </w:p>
        </w:tc>
      </w:tr>
      <w:tr w:rsidR="0032168B" w:rsidRPr="00D67D11" w14:paraId="63F826FD" w14:textId="77777777" w:rsidTr="00EE36D8">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436CA5F5" w14:textId="77777777" w:rsidR="0032168B" w:rsidRDefault="0032168B" w:rsidP="0032168B">
            <w:pPr>
              <w:spacing w:line="300" w:lineRule="exact"/>
              <w:rPr>
                <w:rFonts w:ascii="ＭＳ 明朝" w:hAnsi="ＭＳ 明朝" w:cs="Arial"/>
                <w:color w:val="000000" w:themeColor="text1"/>
                <w:sz w:val="18"/>
                <w:szCs w:val="18"/>
              </w:rPr>
            </w:pPr>
            <w:r>
              <w:rPr>
                <w:rFonts w:ascii="ＭＳ 明朝" w:hAnsi="ＭＳ 明朝" w:cs="Arial" w:hint="eastAsia"/>
                <w:color w:val="000000" w:themeColor="text1"/>
                <w:sz w:val="18"/>
                <w:szCs w:val="18"/>
              </w:rPr>
              <w:lastRenderedPageBreak/>
              <w:t>読む（話す・聞く／書く）</w:t>
            </w:r>
          </w:p>
          <w:p w14:paraId="3A27812B" w14:textId="77777777" w:rsidR="0032168B" w:rsidRDefault="0032168B" w:rsidP="0032168B">
            <w:pPr>
              <w:spacing w:line="300" w:lineRule="exact"/>
              <w:jc w:val="left"/>
              <w:rPr>
                <w:rFonts w:ascii="ＭＳ 明朝" w:hAnsi="ＭＳ 明朝" w:cs="Arial"/>
                <w:color w:val="000000" w:themeColor="text1"/>
                <w:sz w:val="18"/>
                <w:szCs w:val="18"/>
              </w:rPr>
            </w:pPr>
            <w:r>
              <w:rPr>
                <w:rFonts w:ascii="ＭＳ 明朝" w:hAnsi="ＭＳ 明朝" w:cs="Arial" w:hint="eastAsia"/>
                <w:bCs/>
                <w:color w:val="000000" w:themeColor="text1"/>
                <w:sz w:val="21"/>
                <w:szCs w:val="18"/>
              </w:rPr>
              <w:t>ハサミ――左利きだからこそ見えた世間</w:t>
            </w:r>
          </w:p>
          <w:p w14:paraId="18932E4F" w14:textId="77777777" w:rsidR="0032168B" w:rsidRDefault="0032168B" w:rsidP="0032168B">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Ｐ87</w:t>
            </w:r>
          </w:p>
          <w:p w14:paraId="1F6F3BF4" w14:textId="2CD98F30" w:rsidR="0032168B" w:rsidRPr="00601366" w:rsidRDefault="0032168B" w:rsidP="00601366">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３時間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7459916" w14:textId="77777777" w:rsidR="0032168B" w:rsidRDefault="0032168B" w:rsidP="0032168B">
            <w:pPr>
              <w:spacing w:line="300" w:lineRule="exact"/>
              <w:ind w:left="180" w:hangingChars="100" w:hanging="180"/>
              <w:jc w:val="left"/>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⑴ア、ウ、エ、オ</w:t>
            </w:r>
          </w:p>
          <w:p w14:paraId="540ECADD" w14:textId="77777777" w:rsidR="0032168B" w:rsidRDefault="0032168B" w:rsidP="0032168B">
            <w:pPr>
              <w:spacing w:line="300" w:lineRule="exact"/>
              <w:ind w:left="180" w:hangingChars="100" w:hanging="180"/>
              <w:jc w:val="left"/>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［思判表］話すこと・聞くこと</w:t>
            </w:r>
            <w:r>
              <w:rPr>
                <w:rFonts w:ascii="ＭＳ 明朝" w:hAnsi="ＭＳ 明朝" w:cs="Arial" w:hint="eastAsia"/>
                <w:color w:val="000000" w:themeColor="text1"/>
                <w:sz w:val="18"/>
                <w:szCs w:val="18"/>
              </w:rPr>
              <w:t>⑴イ</w:t>
            </w:r>
          </w:p>
          <w:p w14:paraId="56897360" w14:textId="77777777" w:rsidR="0032168B" w:rsidRDefault="0032168B" w:rsidP="0032168B">
            <w:pPr>
              <w:spacing w:line="300" w:lineRule="exact"/>
              <w:ind w:leftChars="100" w:left="200"/>
              <w:jc w:val="left"/>
              <w:rPr>
                <w:rFonts w:ascii="ＭＳ 明朝" w:eastAsia="BIZ UDゴシック"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⑴ア</w:t>
            </w:r>
          </w:p>
          <w:p w14:paraId="25532112" w14:textId="3156F43D" w:rsidR="0032168B" w:rsidRPr="00601366" w:rsidRDefault="0032168B" w:rsidP="00601366">
            <w:pPr>
              <w:spacing w:line="300" w:lineRule="exact"/>
              <w:ind w:leftChars="100" w:left="200"/>
              <w:jc w:val="left"/>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読むこと</w:t>
            </w:r>
            <w:r>
              <w:rPr>
                <w:rFonts w:ascii="ＭＳ 明朝" w:hAnsi="ＭＳ 明朝" w:cs="Arial" w:hint="eastAsia"/>
                <w:color w:val="000000" w:themeColor="text1"/>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751A92B4" w14:textId="77777777" w:rsidR="0032168B" w:rsidRDefault="0032168B" w:rsidP="0032168B">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・ハサミに関する筆者の体験について書かれた文章を読み、自分のものの見方を検討する。</w:t>
            </w:r>
          </w:p>
          <w:p w14:paraId="01287826" w14:textId="273E91B2" w:rsidR="0032168B" w:rsidRPr="00D67D11" w:rsidRDefault="0032168B" w:rsidP="0032168B">
            <w:pPr>
              <w:spacing w:line="300" w:lineRule="exact"/>
              <w:ind w:left="180" w:hangingChars="100" w:hanging="180"/>
              <w:rPr>
                <w:rFonts w:ascii="ＭＳ 明朝" w:hAnsi="ＭＳ 明朝" w:cs="ＭＳ Ｐゴシック"/>
                <w:sz w:val="18"/>
                <w:szCs w:val="18"/>
              </w:rPr>
            </w:pP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177B05EB" w14:textId="77777777" w:rsidR="0032168B" w:rsidRDefault="0032168B" w:rsidP="0032168B">
            <w:pPr>
              <w:overflowPunct w:val="0"/>
              <w:spacing w:line="300" w:lineRule="atLeast"/>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＜第１時＞</w:t>
            </w:r>
          </w:p>
          <w:p w14:paraId="659ECC08" w14:textId="77777777" w:rsidR="0032168B" w:rsidRDefault="0032168B" w:rsidP="0032168B">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１「ハサミ」の使いづらさから筆者が気づいたことに注意しながら、全文を通読する。（手引き１）</w:t>
            </w:r>
          </w:p>
          <w:p w14:paraId="18062992" w14:textId="77777777" w:rsidR="0032168B" w:rsidRDefault="0032168B" w:rsidP="0032168B">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２市販のハサミは、右手での使用を想定していることを捉える。（手引き２）</w:t>
            </w:r>
          </w:p>
          <w:p w14:paraId="3F7597A3" w14:textId="77777777" w:rsidR="0032168B" w:rsidRDefault="0032168B" w:rsidP="0032168B">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Pr>
                <w:rFonts w:ascii="ＭＳ 明朝" w:hAnsi="ＭＳ 明朝" w:cs="ＭＳ 明朝" w:hint="eastAsia"/>
                <w:bCs/>
                <w:color w:val="000000" w:themeColor="text1"/>
                <w:kern w:val="0"/>
                <w:sz w:val="18"/>
                <w:szCs w:val="18"/>
              </w:rPr>
              <w:t>３筆者が布をうまく切れないことについて、母が行ったことを読み取る。（手引き３）</w:t>
            </w:r>
          </w:p>
          <w:p w14:paraId="1D471AA3" w14:textId="77777777" w:rsidR="0032168B" w:rsidRDefault="0032168B" w:rsidP="0032168B">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Pr>
                <w:rFonts w:ascii="ＭＳ 明朝" w:hAnsi="ＭＳ 明朝" w:cs="ＭＳ 明朝" w:hint="eastAsia"/>
                <w:bCs/>
                <w:color w:val="000000" w:themeColor="text1"/>
                <w:kern w:val="0"/>
                <w:sz w:val="18"/>
                <w:szCs w:val="18"/>
              </w:rPr>
              <w:t>４先生が筆者のハサミを使ったときに、筆者が「薄ら寒いものを覚えた」理由を読み取る。（手引き４）</w:t>
            </w:r>
          </w:p>
          <w:p w14:paraId="4BD5B190" w14:textId="77777777" w:rsidR="0032168B" w:rsidRDefault="0032168B" w:rsidP="0032168B">
            <w:pPr>
              <w:overflowPunct w:val="0"/>
              <w:spacing w:line="300" w:lineRule="atLeast"/>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＜第２時＞</w:t>
            </w:r>
          </w:p>
          <w:p w14:paraId="6009ACB0" w14:textId="77777777" w:rsidR="0032168B" w:rsidRDefault="0032168B" w:rsidP="0032168B">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Pr>
                <w:rFonts w:ascii="ＭＳ 明朝" w:hAnsi="ＭＳ 明朝" w:cs="ＭＳ 明朝" w:hint="eastAsia"/>
                <w:bCs/>
                <w:color w:val="000000" w:themeColor="text1"/>
                <w:kern w:val="0"/>
                <w:sz w:val="18"/>
                <w:szCs w:val="18"/>
              </w:rPr>
              <w:t>１筆者が「ハサミ」が「世の中の大切な見方を教えてくれた」と考える理由をまとめる。（手引き５）</w:t>
            </w:r>
          </w:p>
          <w:p w14:paraId="6E32D1CC" w14:textId="77777777" w:rsidR="0032168B" w:rsidRDefault="0032168B" w:rsidP="0032168B">
            <w:pPr>
              <w:overflowPunct w:val="0"/>
              <w:spacing w:line="300" w:lineRule="exact"/>
              <w:ind w:left="180" w:hangingChars="100" w:hanging="180"/>
              <w:textAlignment w:val="baseline"/>
              <w:rPr>
                <w:rFonts w:ascii="ＭＳ 明朝" w:hAnsi="ＭＳ 明朝"/>
                <w:color w:val="000000" w:themeColor="text1"/>
                <w:kern w:val="0"/>
                <w:sz w:val="18"/>
                <w:szCs w:val="18"/>
              </w:rPr>
            </w:pPr>
            <w:r>
              <w:rPr>
                <w:rFonts w:ascii="ＭＳ 明朝" w:hAnsi="Times New Roman" w:hint="eastAsia"/>
                <w:color w:val="000000" w:themeColor="text1"/>
                <w:kern w:val="0"/>
                <w:sz w:val="18"/>
                <w:szCs w:val="18"/>
              </w:rPr>
              <w:t>２身の回りの、さまざまな人にとって使いやすい設計に</w:t>
            </w:r>
            <w:r>
              <w:rPr>
                <w:rFonts w:ascii="ＭＳ 明朝" w:hAnsi="Times New Roman" w:hint="eastAsia"/>
                <w:color w:val="000000" w:themeColor="text1"/>
                <w:kern w:val="0"/>
                <w:sz w:val="18"/>
                <w:szCs w:val="18"/>
              </w:rPr>
              <w:lastRenderedPageBreak/>
              <w:t>なっているものを調べて、特徴を表にまとめる。</w:t>
            </w:r>
            <w:r>
              <w:rPr>
                <w:rFonts w:ascii="ＭＳ 明朝" w:hAnsi="ＭＳ 明朝" w:hint="eastAsia"/>
                <w:color w:val="000000" w:themeColor="text1"/>
                <w:kern w:val="0"/>
                <w:sz w:val="18"/>
                <w:szCs w:val="18"/>
              </w:rPr>
              <w:t>（言語活動１）</w:t>
            </w:r>
          </w:p>
          <w:p w14:paraId="2EA77499" w14:textId="77777777" w:rsidR="0032168B" w:rsidRDefault="0032168B" w:rsidP="0032168B">
            <w:pPr>
              <w:overflowPunct w:val="0"/>
              <w:spacing w:line="300" w:lineRule="exact"/>
              <w:textAlignment w:val="baseline"/>
              <w:rPr>
                <w:rFonts w:ascii="ＭＳ 明朝" w:hAnsi="ＭＳ 明朝"/>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＜第３時＞</w:t>
            </w:r>
          </w:p>
          <w:p w14:paraId="408CEB43" w14:textId="6930E43A" w:rsidR="0032168B" w:rsidRPr="00D67D11" w:rsidRDefault="0032168B" w:rsidP="0032168B">
            <w:pPr>
              <w:spacing w:line="300" w:lineRule="exact"/>
              <w:ind w:left="180" w:hangingChars="100" w:hanging="180"/>
              <w:rPr>
                <w:rFonts w:ascii="ＭＳ 明朝" w:hAnsi="ＭＳ 明朝"/>
                <w:sz w:val="18"/>
                <w:szCs w:val="18"/>
              </w:rPr>
            </w:pPr>
            <w:r>
              <w:rPr>
                <w:rFonts w:ascii="ＭＳ 明朝" w:hAnsi="Times New Roman" w:hint="eastAsia"/>
                <w:color w:val="000000" w:themeColor="text1"/>
                <w:kern w:val="0"/>
                <w:sz w:val="18"/>
                <w:szCs w:val="18"/>
              </w:rPr>
              <w:t>１</w:t>
            </w:r>
            <w:r>
              <w:rPr>
                <w:rFonts w:ascii="ＭＳ 明朝" w:hAnsi="ＭＳ 明朝" w:hint="eastAsia"/>
                <w:color w:val="000000" w:themeColor="text1"/>
                <w:kern w:val="0"/>
                <w:sz w:val="18"/>
                <w:szCs w:val="18"/>
              </w:rPr>
              <w:t>それまで当然だと思い込んでいた考えが変わった経験を思い出し、話し合う。（言語活動２）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13B06C53" w14:textId="77777777" w:rsidR="0032168B" w:rsidRDefault="0032168B" w:rsidP="0032168B">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lastRenderedPageBreak/>
              <w:t>［知技］</w:t>
            </w:r>
          </w:p>
          <w:p w14:paraId="72386B2A" w14:textId="77777777" w:rsidR="0032168B" w:rsidRDefault="0032168B" w:rsidP="0032168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・言葉には、認識や思考を支える働きがあることを理解している。</w:t>
            </w:r>
          </w:p>
          <w:p w14:paraId="7974213E" w14:textId="77777777" w:rsidR="0032168B" w:rsidRDefault="0032168B" w:rsidP="0032168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・常用漢字の読みに慣れ、主な常用漢字を書き、文や文章の中で使っている。</w:t>
            </w:r>
          </w:p>
          <w:p w14:paraId="772C3271" w14:textId="77777777" w:rsidR="0032168B" w:rsidRDefault="0032168B" w:rsidP="0032168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598210B" w14:textId="77777777" w:rsidR="0032168B" w:rsidRDefault="0032168B" w:rsidP="0032168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・文、話、文章の効果的な組み立て方や接続の仕方について理解している。</w:t>
            </w:r>
          </w:p>
          <w:p w14:paraId="683896E8" w14:textId="77777777" w:rsidR="0032168B" w:rsidRDefault="0032168B" w:rsidP="0032168B">
            <w:pPr>
              <w:spacing w:line="300" w:lineRule="exact"/>
              <w:rPr>
                <w:rFonts w:ascii="ＭＳ 明朝" w:eastAsia="BIZ UDゴシック" w:hAnsi="ＭＳ 明朝" w:cs="Arial"/>
                <w:color w:val="000000" w:themeColor="text1"/>
                <w:sz w:val="18"/>
                <w:szCs w:val="18"/>
              </w:rPr>
            </w:pPr>
            <w:r>
              <w:rPr>
                <w:rFonts w:ascii="ＭＳ 明朝" w:eastAsia="BIZ UDゴシック" w:hAnsi="ＭＳ 明朝" w:cs="Arial" w:hint="eastAsia"/>
                <w:color w:val="000000" w:themeColor="text1"/>
                <w:sz w:val="18"/>
                <w:szCs w:val="18"/>
              </w:rPr>
              <w:t>［思判表］</w:t>
            </w:r>
          </w:p>
          <w:p w14:paraId="5E02427B" w14:textId="77777777" w:rsidR="0032168B" w:rsidRDefault="0032168B" w:rsidP="0032168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lastRenderedPageBreak/>
              <w:t>・「話すこと・聞くこと」において、自分の考えが的確に伝わるよう、自分の立場や考えを明確にするとともに、相手の反応を予想して論理の展開を考えるなど、話の構成や展開を工夫している。</w:t>
            </w:r>
          </w:p>
          <w:p w14:paraId="17BD60B9" w14:textId="77777777" w:rsidR="0032168B" w:rsidRDefault="0032168B" w:rsidP="0032168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・「書くこと」において、目的や意図に応じて、実社会の中から適切な題材を決め、集めた情報の妥当性や信頼性を吟味して、伝えたいことを明確にしている。</w:t>
            </w:r>
          </w:p>
          <w:p w14:paraId="57344C3B" w14:textId="77777777" w:rsidR="0032168B" w:rsidRDefault="0032168B" w:rsidP="0032168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・「読むこと」において、文章の種類を踏まえて、内容や構成、論理の展開などについて叙述を基に的確に捉え、要旨や要点を把握している。</w:t>
            </w:r>
          </w:p>
          <w:p w14:paraId="103F359B" w14:textId="0C5D6807" w:rsidR="0032168B" w:rsidRPr="00D67D11" w:rsidRDefault="0032168B" w:rsidP="0032168B">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明朝" w:hint="eastAsia"/>
                <w:color w:val="000000" w:themeColor="text1"/>
                <w:sz w:val="18"/>
                <w:szCs w:val="18"/>
              </w:rPr>
              <w:t>［主］</w:t>
            </w:r>
            <w:r>
              <w:rPr>
                <w:rFonts w:ascii="ＭＳ 明朝" w:hAnsi="ＭＳ 明朝" w:cs="ＭＳ 明朝" w:hint="eastAsia"/>
                <w:color w:val="000000" w:themeColor="text1"/>
                <w:sz w:val="18"/>
                <w:szCs w:val="18"/>
              </w:rPr>
              <w:t>粘り強く筆者の体験とそこから学んだことへの理解を深め、今までの学習を生かして自らの考えを広げようとしている。</w:t>
            </w:r>
          </w:p>
        </w:tc>
      </w:tr>
      <w:tr w:rsidR="0064493C" w:rsidRPr="00D67D11" w14:paraId="6F23A884" w14:textId="77777777" w:rsidTr="00F65560">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3D0EF89C" w14:textId="77777777" w:rsidR="0064493C" w:rsidRDefault="0064493C" w:rsidP="0064493C">
            <w:pPr>
              <w:spacing w:line="300" w:lineRule="exact"/>
              <w:rPr>
                <w:rFonts w:ascii="ＭＳ 明朝" w:hAnsi="ＭＳ 明朝" w:cs="Arial"/>
                <w:sz w:val="18"/>
                <w:szCs w:val="18"/>
              </w:rPr>
            </w:pPr>
            <w:r>
              <w:rPr>
                <w:rFonts w:ascii="ＭＳ 明朝" w:hAnsi="ＭＳ 明朝" w:cs="Arial" w:hint="eastAsia"/>
                <w:sz w:val="18"/>
                <w:szCs w:val="18"/>
              </w:rPr>
              <w:lastRenderedPageBreak/>
              <w:t>話す・聞く</w:t>
            </w:r>
          </w:p>
          <w:p w14:paraId="02643E96" w14:textId="77777777" w:rsidR="0064493C" w:rsidRDefault="0064493C" w:rsidP="0064493C">
            <w:pPr>
              <w:spacing w:line="300" w:lineRule="exact"/>
              <w:rPr>
                <w:rFonts w:ascii="ＭＳ 明朝" w:hAnsi="ＭＳ 明朝" w:cs="Arial"/>
                <w:sz w:val="21"/>
                <w:szCs w:val="21"/>
              </w:rPr>
            </w:pPr>
            <w:r>
              <w:rPr>
                <w:rFonts w:ascii="ＭＳ 明朝" w:hAnsi="ＭＳ 明朝" w:cs="Arial" w:hint="eastAsia"/>
                <w:sz w:val="21"/>
                <w:szCs w:val="21"/>
              </w:rPr>
              <w:t>情報を整理しながら話し合おう</w:t>
            </w:r>
          </w:p>
          <w:p w14:paraId="5AC19FA9" w14:textId="77777777" w:rsidR="0064493C" w:rsidRDefault="0064493C" w:rsidP="0064493C">
            <w:pPr>
              <w:spacing w:line="300" w:lineRule="exact"/>
              <w:jc w:val="right"/>
              <w:rPr>
                <w:rFonts w:ascii="ＭＳ 明朝" w:hAnsi="ＭＳ 明朝" w:cs="Arial"/>
                <w:sz w:val="18"/>
                <w:szCs w:val="18"/>
              </w:rPr>
            </w:pPr>
            <w:r>
              <w:rPr>
                <w:rFonts w:ascii="ＭＳ 明朝" w:hAnsi="ＭＳ 明朝" w:cs="Arial" w:hint="eastAsia"/>
                <w:sz w:val="18"/>
                <w:szCs w:val="18"/>
              </w:rPr>
              <w:t>Ｐ93</w:t>
            </w:r>
          </w:p>
          <w:p w14:paraId="7935FC4B" w14:textId="511705D1" w:rsidR="0064493C" w:rsidRPr="00D67D11" w:rsidRDefault="0064493C" w:rsidP="0064493C">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7B46F139" w14:textId="77777777" w:rsidR="0064493C" w:rsidRDefault="0064493C" w:rsidP="0064493C">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⑵エ</w:t>
            </w:r>
          </w:p>
          <w:p w14:paraId="6BA110CA" w14:textId="77777777" w:rsidR="0064493C" w:rsidRDefault="0064493C" w:rsidP="0064493C">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ＭＳ ゴシック" w:hint="eastAsia"/>
                <w:sz w:val="18"/>
                <w:szCs w:val="18"/>
              </w:rPr>
              <w:t>⑴エ、オ</w:t>
            </w:r>
          </w:p>
          <w:p w14:paraId="2B02DE80" w14:textId="1D0E039B" w:rsidR="0064493C" w:rsidRPr="00D67D11" w:rsidRDefault="0064493C" w:rsidP="0064493C">
            <w:pPr>
              <w:spacing w:line="300" w:lineRule="exact"/>
              <w:ind w:left="180" w:hangingChars="100" w:hanging="180"/>
              <w:rPr>
                <w:rFonts w:ascii="ＭＳ 明朝" w:eastAsia="BIZ UDゴシック"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話すこと・聞くこと</w:t>
            </w:r>
            <w:r>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281EA8A5" w14:textId="3DAD0C47" w:rsidR="0064493C" w:rsidRPr="00D67D11"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・話し合いの進め方を工夫し、考えを深める。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32BCD7C3" w14:textId="77777777" w:rsidR="0064493C" w:rsidRDefault="0064493C" w:rsidP="0064493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11AE10C2" w14:textId="77777777" w:rsidR="0064493C"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5DC5AFCD" w14:textId="77777777" w:rsidR="0064493C"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２話し合いには種類があることを理解し、「Ｓ高校の生物部」の話し合いの例を参考に、「企画会議」の進め方を確認する。</w:t>
            </w:r>
          </w:p>
          <w:p w14:paraId="03F636B3" w14:textId="77777777" w:rsidR="0064493C" w:rsidRDefault="0064493C" w:rsidP="0064493C">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３「課題」（Ｐ98）の中から一つを選び、グループに分かれて司会や記録係などの役割を分担し、話し合いの目的と、必要とする事前準備を確認のうえ、次時までに必要なアイディア案などを考えてくる。</w:t>
            </w:r>
          </w:p>
          <w:p w14:paraId="179D21BC" w14:textId="77777777" w:rsidR="0064493C" w:rsidRDefault="0064493C" w:rsidP="0064493C">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223DF53" w14:textId="77777777" w:rsidR="0064493C" w:rsidRDefault="0064493C" w:rsidP="0064493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１グループで、各自のアイディア案の概要を確かめるとともに、時間配分などの話し合いの進め方を確認する。</w:t>
            </w:r>
          </w:p>
          <w:p w14:paraId="353B2535" w14:textId="77777777" w:rsidR="0064493C" w:rsidRDefault="0064493C" w:rsidP="0064493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２提案者が各案を説明し、質疑応答をしながら検討事項を表に整理し、話し合う。</w:t>
            </w:r>
          </w:p>
          <w:p w14:paraId="390F229F" w14:textId="77777777" w:rsidR="0064493C" w:rsidRDefault="0064493C" w:rsidP="0064493C">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３話し合いの結果、決まったことや今後の課題を整理し、確認する。</w:t>
            </w:r>
          </w:p>
          <w:p w14:paraId="14AFF95E" w14:textId="77777777" w:rsidR="0064493C"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４実施した話し合いについて、「振り返りのポイント」の各項目について振り返り、確認する。</w:t>
            </w:r>
          </w:p>
          <w:p w14:paraId="66F530A6" w14:textId="3DFE4931" w:rsidR="0064493C" w:rsidRPr="00D67D11" w:rsidRDefault="0064493C" w:rsidP="0064493C">
            <w:pPr>
              <w:spacing w:line="300" w:lineRule="exact"/>
              <w:ind w:left="180" w:hangingChars="100" w:hanging="180"/>
              <w:rPr>
                <w:rFonts w:ascii="ＭＳ 明朝" w:hAnsi="ＭＳ 明朝"/>
                <w:sz w:val="18"/>
                <w:szCs w:val="18"/>
              </w:rPr>
            </w:pPr>
            <w:r>
              <w:rPr>
                <w:rFonts w:ascii="ＭＳ 明朝" w:hAnsi="ＭＳ 明朝" w:hint="eastAsia"/>
                <w:sz w:val="18"/>
                <w:szCs w:val="18"/>
              </w:rPr>
              <w:t>５グループごとに、話し合いの結果をクラス全体に発表し、成果と課題を共有する。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5F4A9F8F" w14:textId="77777777" w:rsidR="0064493C" w:rsidRDefault="0064493C" w:rsidP="0064493C">
            <w:pPr>
              <w:spacing w:line="300" w:lineRule="exact"/>
              <w:ind w:left="180" w:hangingChars="100" w:hanging="180"/>
              <w:rPr>
                <w:rFonts w:ascii="ＭＳ 明朝" w:hAnsi="ＭＳ 明朝" w:cs="Arial"/>
                <w:sz w:val="18"/>
                <w:szCs w:val="18"/>
              </w:rPr>
            </w:pPr>
            <w:r>
              <w:rPr>
                <w:rFonts w:ascii="ＭＳ 明朝" w:eastAsia="BIZ UDゴシック" w:hAnsi="ＭＳ 明朝" w:cs="Arial" w:hint="eastAsia"/>
                <w:bCs/>
                <w:sz w:val="18"/>
                <w:szCs w:val="18"/>
              </w:rPr>
              <w:lastRenderedPageBreak/>
              <w:t>［知技］</w:t>
            </w:r>
            <w:r>
              <w:rPr>
                <w:rFonts w:ascii="ＭＳ 明朝" w:hAnsi="ＭＳ 明朝" w:cs="Arial" w:hint="eastAsia"/>
                <w:sz w:val="18"/>
                <w:szCs w:val="18"/>
              </w:rPr>
              <w:t>情報の妥当性や信頼性の吟味の仕方について理解を深め使っている。</w:t>
            </w:r>
          </w:p>
          <w:p w14:paraId="4CD82B15" w14:textId="77777777" w:rsidR="0064493C" w:rsidRDefault="0064493C" w:rsidP="0064493C">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1BF9A151" w14:textId="77777777" w:rsidR="0064493C" w:rsidRDefault="0064493C" w:rsidP="0064493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52AE6E5A" w14:textId="77777777" w:rsidR="0064493C" w:rsidRDefault="0064493C" w:rsidP="0064493C">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・「話すこと・聞くこと」において、論点を共有し、考えを広げたり深めたりしながら、話し合いの目的、種類、状況に応じて、表現や進行など話し合いの仕方や結論の出し方を工夫している。</w:t>
            </w:r>
          </w:p>
          <w:p w14:paraId="58EBF505" w14:textId="08CC48F1" w:rsidR="0064493C" w:rsidRPr="00D67D11" w:rsidRDefault="0064493C" w:rsidP="0064493C">
            <w:pPr>
              <w:spacing w:line="300" w:lineRule="exact"/>
              <w:ind w:left="180" w:hangingChars="100" w:hanging="180"/>
              <w:rPr>
                <w:rFonts w:ascii="ＭＳ 明朝" w:hAnsi="ＭＳ 明朝" w:cs="Arial"/>
                <w:bCs/>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積極的に「企画会議」の進め方に沿って話し合いの仕方や結論の出し方を工夫しようとしており、学習した内容を日常の話し合いでも生かそうとしている。</w:t>
            </w:r>
          </w:p>
        </w:tc>
      </w:tr>
      <w:tr w:rsidR="00D67D11" w:rsidRPr="00D67D11" w14:paraId="74720B53"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0F5663" w14:textId="77777777" w:rsidR="00FA6E38" w:rsidRPr="00D67D11" w:rsidRDefault="00FA6E38" w:rsidP="00F65560">
            <w:pPr>
              <w:spacing w:line="300" w:lineRule="exact"/>
              <w:jc w:val="left"/>
              <w:rPr>
                <w:rFonts w:ascii="ＭＳ 明朝" w:eastAsia="BIZ UDゴシック" w:hAnsi="ＭＳ 明朝" w:cs="ＭＳ ゴシック"/>
                <w:sz w:val="18"/>
                <w:szCs w:val="18"/>
              </w:rPr>
            </w:pPr>
            <w:r w:rsidRPr="00D67D11">
              <w:rPr>
                <w:rFonts w:ascii="ＭＳ 明朝" w:hAnsi="ＭＳ 明朝" w:hint="eastAsia"/>
                <w:sz w:val="18"/>
                <w:szCs w:val="18"/>
              </w:rPr>
              <w:t>５　社会と関わる（９～1</w:t>
            </w:r>
            <w:r w:rsidRPr="00D67D11">
              <w:rPr>
                <w:rFonts w:ascii="ＭＳ 明朝" w:hAnsi="ＭＳ 明朝"/>
                <w:sz w:val="18"/>
                <w:szCs w:val="18"/>
              </w:rPr>
              <w:t>0</w:t>
            </w:r>
            <w:r w:rsidRPr="00D67D11">
              <w:rPr>
                <w:rFonts w:ascii="ＭＳ 明朝" w:hAnsi="ＭＳ 明朝" w:hint="eastAsia"/>
                <w:sz w:val="18"/>
                <w:szCs w:val="18"/>
              </w:rPr>
              <w:t>月）</w:t>
            </w:r>
          </w:p>
        </w:tc>
      </w:tr>
      <w:tr w:rsidR="00B86DB4" w:rsidRPr="00D67D11" w14:paraId="3757C835" w14:textId="77777777" w:rsidTr="00DD199A">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16940C0E" w14:textId="77777777" w:rsidR="00B86DB4" w:rsidRDefault="00B86DB4" w:rsidP="00B86DB4">
            <w:pPr>
              <w:spacing w:line="300" w:lineRule="exact"/>
              <w:rPr>
                <w:rFonts w:ascii="ＭＳ 明朝" w:hAnsi="ＭＳ 明朝" w:cs="Arial"/>
                <w:sz w:val="18"/>
                <w:szCs w:val="18"/>
              </w:rPr>
            </w:pPr>
            <w:r>
              <w:rPr>
                <w:rFonts w:ascii="ＭＳ 明朝" w:hAnsi="ＭＳ 明朝" w:cs="Arial" w:hint="eastAsia"/>
                <w:sz w:val="18"/>
                <w:szCs w:val="18"/>
              </w:rPr>
              <w:t>読む（話す・聞く）</w:t>
            </w:r>
          </w:p>
          <w:p w14:paraId="489F28A3" w14:textId="77777777" w:rsidR="00B86DB4" w:rsidRDefault="00B86DB4" w:rsidP="00B86DB4">
            <w:pPr>
              <w:spacing w:line="300" w:lineRule="exact"/>
              <w:jc w:val="left"/>
              <w:rPr>
                <w:rFonts w:ascii="ＭＳ 明朝" w:hAnsi="ＭＳ 明朝" w:cs="Arial"/>
                <w:bCs/>
                <w:sz w:val="21"/>
                <w:szCs w:val="18"/>
              </w:rPr>
            </w:pPr>
            <w:r>
              <w:rPr>
                <w:rFonts w:ascii="ＭＳ 明朝" w:hAnsi="ＭＳ 明朝" w:cs="Arial" w:hint="eastAsia"/>
                <w:bCs/>
                <w:sz w:val="21"/>
                <w:szCs w:val="18"/>
              </w:rPr>
              <w:t>鍋洗いの日々</w:t>
            </w:r>
          </w:p>
          <w:p w14:paraId="1CE6CDDC" w14:textId="77777777" w:rsidR="00B86DB4" w:rsidRDefault="00B86DB4" w:rsidP="00B86DB4">
            <w:pPr>
              <w:spacing w:line="300" w:lineRule="exact"/>
              <w:jc w:val="right"/>
              <w:rPr>
                <w:rFonts w:ascii="ＭＳ 明朝" w:hAnsi="ＭＳ 明朝" w:cs="Arial"/>
                <w:sz w:val="18"/>
                <w:szCs w:val="18"/>
              </w:rPr>
            </w:pPr>
            <w:r>
              <w:rPr>
                <w:rFonts w:ascii="ＭＳ 明朝" w:hAnsi="ＭＳ 明朝" w:cs="Arial" w:hint="eastAsia"/>
                <w:sz w:val="18"/>
                <w:szCs w:val="18"/>
              </w:rPr>
              <w:t>Ｐ100</w:t>
            </w:r>
          </w:p>
          <w:p w14:paraId="1DE3875C" w14:textId="5D741FD3" w:rsidR="00B86DB4" w:rsidRPr="00D67D11" w:rsidRDefault="00B86DB4" w:rsidP="00B86DB4">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AF5D69D" w14:textId="77777777" w:rsidR="00B86DB4" w:rsidRDefault="00B86DB4" w:rsidP="00B86DB4">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⑴ア、ウ、エ、オ</w:t>
            </w:r>
          </w:p>
          <w:p w14:paraId="543733A1" w14:textId="77777777" w:rsidR="00B86DB4" w:rsidRDefault="00B86DB4" w:rsidP="00B86DB4">
            <w:pPr>
              <w:spacing w:line="300" w:lineRule="exact"/>
              <w:ind w:left="180" w:hangingChars="100" w:hanging="180"/>
              <w:jc w:val="left"/>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⑴ウ</w:t>
            </w:r>
          </w:p>
          <w:p w14:paraId="0D27787F" w14:textId="64C48539" w:rsidR="00B86DB4" w:rsidRPr="00D67D11" w:rsidRDefault="00B86DB4" w:rsidP="0077338F">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3E466811" w14:textId="6237BE76" w:rsidR="00B86DB4" w:rsidRPr="00D67D11"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・自分の道を切り開いた筆者の体験談から、仕事に対する思いを読み取る。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0F929E25" w14:textId="77777777" w:rsidR="00B86DB4" w:rsidRDefault="00B86DB4" w:rsidP="00B86DB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6C9ACCA"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１筆者の調理場での体験と必死の行動に注目し、その結果周囲がどのように変化したかを確認しながら、本文を通読する。（手引き１）</w:t>
            </w:r>
          </w:p>
          <w:p w14:paraId="01F66F78"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２筆者の「思わく」や培った経験からの自負と、筆者が勤めたホテルの調理場の現実や職場環境をまとめ、現実の厳しさを知った筆者の心情を理解する。（手引き２・３－１・３—２）</w:t>
            </w:r>
          </w:p>
          <w:p w14:paraId="661EF6E7"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３筆者の必死の行動とは何かを理解し、それによって先輩の料理人たちがどのように変化したかを読み取る。（手引き３—３・４）</w:t>
            </w:r>
          </w:p>
          <w:p w14:paraId="4CF2F17B"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４筆者の仕事に対する意識の変化を表にまとめる。（言語活動１）</w:t>
            </w:r>
          </w:p>
          <w:p w14:paraId="1F26EC4E" w14:textId="77777777" w:rsidR="00B86DB4" w:rsidRDefault="00B86DB4" w:rsidP="00B86DB4">
            <w:pPr>
              <w:overflowPunct w:val="0"/>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0A202D0" w14:textId="3344200A" w:rsidR="00B86DB4" w:rsidRPr="00D67D11"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１今までに調べたり、話を聞いたりしたことのある職業について、仕事の苦労や喜びの体験談をまとめ、発表する。（言語活動２）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578DDFD8" w14:textId="77777777" w:rsidR="00B86DB4" w:rsidRDefault="00B86DB4" w:rsidP="00B86DB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［知技］</w:t>
            </w:r>
          </w:p>
          <w:p w14:paraId="78D154DB"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11B14B46"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59A17DB1"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35FD129"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2DE7CDEA" w14:textId="77777777" w:rsidR="00B86DB4" w:rsidRDefault="00B86DB4" w:rsidP="00B86DB4">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30D35071"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35C1CF00" w14:textId="77777777" w:rsidR="00B86DB4" w:rsidRDefault="00B86DB4" w:rsidP="00B86DB4">
            <w:pPr>
              <w:spacing w:line="300" w:lineRule="exact"/>
              <w:ind w:left="180" w:hangingChars="100" w:hanging="180"/>
              <w:rPr>
                <w:rFonts w:ascii="ＭＳ 明朝" w:eastAsia="BIZ UDゴシック"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0D05ECBD" w14:textId="672F0592" w:rsidR="00B86DB4" w:rsidRPr="00D67D11" w:rsidRDefault="00B86DB4" w:rsidP="00B86DB4">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進んで筆者の体験談から筆者の仕事に対する思いを理解し、今までの学習を生かして職業について見聞きしたことを発表しようとしている。</w:t>
            </w:r>
          </w:p>
        </w:tc>
      </w:tr>
      <w:tr w:rsidR="00B86DB4" w:rsidRPr="00D67D11" w14:paraId="71C25474" w14:textId="77777777" w:rsidTr="00484EDB">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2202A0D9" w14:textId="77777777" w:rsidR="00B86DB4" w:rsidRDefault="00B86DB4" w:rsidP="00B86DB4">
            <w:pPr>
              <w:spacing w:line="300" w:lineRule="exact"/>
              <w:rPr>
                <w:rFonts w:ascii="ＭＳ 明朝" w:hAnsi="ＭＳ 明朝" w:cs="Arial"/>
                <w:sz w:val="18"/>
                <w:szCs w:val="18"/>
              </w:rPr>
            </w:pPr>
            <w:r>
              <w:rPr>
                <w:rFonts w:ascii="ＭＳ 明朝" w:hAnsi="ＭＳ 明朝" w:cs="Arial" w:hint="eastAsia"/>
                <w:sz w:val="18"/>
                <w:szCs w:val="18"/>
              </w:rPr>
              <w:t>読む（話す・聞く）</w:t>
            </w:r>
          </w:p>
          <w:p w14:paraId="59E15D7A" w14:textId="77777777" w:rsidR="00B86DB4" w:rsidRDefault="00B86DB4" w:rsidP="00B86DB4">
            <w:pPr>
              <w:spacing w:line="300" w:lineRule="exact"/>
              <w:jc w:val="left"/>
              <w:rPr>
                <w:rFonts w:ascii="ＭＳ 明朝" w:hAnsi="ＭＳ 明朝" w:cs="Arial"/>
                <w:sz w:val="21"/>
                <w:szCs w:val="21"/>
              </w:rPr>
            </w:pPr>
            <w:r>
              <w:rPr>
                <w:rFonts w:ascii="ＭＳ 明朝" w:hAnsi="ＭＳ 明朝" w:cs="Arial" w:hint="eastAsia"/>
                <w:sz w:val="21"/>
                <w:szCs w:val="21"/>
              </w:rPr>
              <w:t>森で染める人</w:t>
            </w:r>
          </w:p>
          <w:p w14:paraId="35CBF773" w14:textId="77777777" w:rsidR="00B86DB4" w:rsidRDefault="00B86DB4" w:rsidP="00B86DB4">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Ｐ106</w:t>
            </w:r>
          </w:p>
          <w:p w14:paraId="54DA073C" w14:textId="6CE0C05B" w:rsidR="00B86DB4" w:rsidRPr="00D67D11" w:rsidRDefault="00B86DB4" w:rsidP="00B86DB4">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05404B23" w14:textId="77777777" w:rsidR="00B86DB4" w:rsidRDefault="00B86DB4" w:rsidP="00B86DB4">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lastRenderedPageBreak/>
              <w:t>［知技］</w:t>
            </w:r>
            <w:r>
              <w:rPr>
                <w:rFonts w:ascii="ＭＳ 明朝" w:hAnsi="ＭＳ 明朝" w:cs="ＭＳ ゴシック" w:hint="eastAsia"/>
                <w:sz w:val="18"/>
                <w:szCs w:val="18"/>
              </w:rPr>
              <w:t>⑴ア、ウ、エ、オ</w:t>
            </w:r>
          </w:p>
          <w:p w14:paraId="0E8F3CBC" w14:textId="77777777" w:rsidR="00B86DB4" w:rsidRDefault="00B86DB4" w:rsidP="00B86DB4">
            <w:pPr>
              <w:spacing w:line="300" w:lineRule="exact"/>
              <w:ind w:left="180" w:hangingChars="100" w:hanging="180"/>
              <w:jc w:val="left"/>
              <w:rPr>
                <w:rFonts w:ascii="ＭＳ 明朝" w:hAnsi="ＭＳ 明朝" w:cs="Arial"/>
                <w:sz w:val="18"/>
                <w:szCs w:val="18"/>
              </w:rPr>
            </w:pPr>
            <w:r>
              <w:rPr>
                <w:rFonts w:ascii="ＭＳ 明朝" w:eastAsia="BIZ UDゴシック" w:hAnsi="ＭＳ 明朝" w:cs="ＭＳ ゴシック" w:hint="eastAsia"/>
                <w:sz w:val="18"/>
                <w:szCs w:val="18"/>
              </w:rPr>
              <w:lastRenderedPageBreak/>
              <w:t>［思判表］話すこと・聞くこと</w:t>
            </w:r>
            <w:r>
              <w:rPr>
                <w:rFonts w:ascii="ＭＳ 明朝" w:hAnsi="ＭＳ 明朝" w:cs="Arial" w:hint="eastAsia"/>
                <w:sz w:val="18"/>
                <w:szCs w:val="18"/>
              </w:rPr>
              <w:t>⑴イ、ウ</w:t>
            </w:r>
          </w:p>
          <w:p w14:paraId="0127A412" w14:textId="2819A28F" w:rsidR="00B86DB4" w:rsidRPr="00D67D11" w:rsidRDefault="00B86DB4" w:rsidP="004153F6">
            <w:pPr>
              <w:spacing w:line="300" w:lineRule="exact"/>
              <w:ind w:leftChars="100" w:left="20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⑴ア、イ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68CDEE40" w14:textId="7A7E0C81" w:rsidR="00B86DB4" w:rsidRPr="00D67D11"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・自然や社会の中で生きる意味を考え</w:t>
            </w:r>
            <w:r>
              <w:rPr>
                <w:rFonts w:ascii="ＭＳ 明朝" w:hAnsi="ＭＳ 明朝" w:hint="eastAsia"/>
                <w:sz w:val="18"/>
                <w:szCs w:val="18"/>
              </w:rPr>
              <w:lastRenderedPageBreak/>
              <w:t>ながら働く筆者の思いに触れ、働くということについて考える。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50B2B8C8" w14:textId="77777777" w:rsidR="00B86DB4" w:rsidRDefault="00B86DB4" w:rsidP="00B86DB4">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＜第１時＞</w:t>
            </w:r>
          </w:p>
          <w:p w14:paraId="7367BDAD" w14:textId="77777777" w:rsidR="00B86DB4" w:rsidRDefault="00B86DB4" w:rsidP="00B86DB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１筆者の仕事や生活の変化に着目しながら、全文を通読</w:t>
            </w:r>
            <w:r>
              <w:rPr>
                <w:rFonts w:ascii="ＭＳ 明朝" w:hAnsi="ＭＳ 明朝" w:cs="ＭＳ 明朝" w:hint="eastAsia"/>
                <w:bCs/>
                <w:kern w:val="0"/>
                <w:sz w:val="18"/>
                <w:szCs w:val="18"/>
              </w:rPr>
              <w:lastRenderedPageBreak/>
              <w:t>する。（手引き１）</w:t>
            </w:r>
          </w:p>
          <w:p w14:paraId="6DE47AB3" w14:textId="77777777" w:rsidR="00B86DB4" w:rsidRDefault="00B86DB4" w:rsidP="00B86DB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２山で暮らす筆者が、草木染めを通して感じた自然への思いを捉える。（手引き２）</w:t>
            </w:r>
          </w:p>
          <w:p w14:paraId="714411BF" w14:textId="77777777" w:rsidR="00B86DB4" w:rsidRDefault="00B86DB4" w:rsidP="00B86DB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３都会で暮らしていた筆者が覚えた違和感と、山での暮らしで得た実感を読み取る。（手引き３）</w:t>
            </w:r>
          </w:p>
          <w:p w14:paraId="5B69BBCE" w14:textId="77777777" w:rsidR="00B86DB4" w:rsidRDefault="00B86DB4" w:rsidP="00B86DB4">
            <w:pPr>
              <w:overflowPunct w:val="0"/>
              <w:spacing w:line="300" w:lineRule="exact"/>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256AB93" w14:textId="77777777" w:rsidR="00B86DB4" w:rsidRDefault="00B86DB4" w:rsidP="00B86DB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１自然の循環の中で物を作ることへの筆者の思いを捉える。（手引き４）</w:t>
            </w:r>
          </w:p>
          <w:p w14:paraId="657DDB7D" w14:textId="5200E2CB" w:rsidR="00B86DB4" w:rsidRPr="00D67D11" w:rsidRDefault="00B86DB4" w:rsidP="00B86DB4">
            <w:pPr>
              <w:overflowPunct w:val="0"/>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２筆者の思いを踏まえたうえで、仕事や生活に対する姿勢について、考えたことを発表する。（言語活動１）／土地に根ざした仕事や産業を調べて資料にまとめ、説明する。（言語活動２）</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07096F07" w14:textId="77777777" w:rsidR="00B86DB4" w:rsidRDefault="00B86DB4" w:rsidP="00B86DB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0FF50B87" w14:textId="77777777" w:rsidR="00B86DB4" w:rsidRDefault="00B86DB4" w:rsidP="00B86DB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w:t>
            </w:r>
            <w:r>
              <w:rPr>
                <w:rFonts w:ascii="ＭＳ 明朝" w:hAnsi="ＭＳ 明朝" w:cs="Arial" w:hint="eastAsia"/>
                <w:bCs/>
                <w:sz w:val="18"/>
                <w:szCs w:val="18"/>
              </w:rPr>
              <w:lastRenderedPageBreak/>
              <w:t>している。</w:t>
            </w:r>
          </w:p>
          <w:p w14:paraId="46C8056C" w14:textId="77777777" w:rsidR="00B86DB4" w:rsidRDefault="00B86DB4" w:rsidP="00B86DB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0284CFBD" w14:textId="77777777" w:rsidR="00B86DB4" w:rsidRDefault="00B86DB4" w:rsidP="00B86DB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C222E6C" w14:textId="77777777" w:rsidR="00B86DB4" w:rsidRDefault="00B86DB4" w:rsidP="00B86DB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・文、話、文章の効果的な組み立て方や接続の仕方について理解している。</w:t>
            </w:r>
          </w:p>
          <w:p w14:paraId="065BB7E3" w14:textId="77777777" w:rsidR="00B86DB4" w:rsidRDefault="00B86DB4" w:rsidP="00B86DB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07AA30FF"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27265C96"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05BAB7F1" w14:textId="77777777" w:rsidR="00B86DB4" w:rsidRDefault="00B86DB4" w:rsidP="00B86DB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672F5D08" w14:textId="77777777" w:rsidR="00B86DB4" w:rsidRDefault="00B86DB4" w:rsidP="00B86DB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33BA1FE" w14:textId="1F10FCDC" w:rsidR="00B86DB4" w:rsidRPr="00D67D11" w:rsidRDefault="00B86DB4" w:rsidP="00B86DB4">
            <w:pPr>
              <w:spacing w:line="300" w:lineRule="exact"/>
              <w:ind w:left="180" w:hangingChars="100" w:hanging="180"/>
              <w:rPr>
                <w:rFonts w:ascii="BIZ UDゴシック" w:eastAsia="BIZ UDゴシック" w:hAnsi="BIZ UDゴシック" w:cs="Arial"/>
                <w:bCs/>
                <w:sz w:val="18"/>
                <w:szCs w:val="18"/>
              </w:rPr>
            </w:pPr>
            <w:r>
              <w:rPr>
                <w:rFonts w:ascii="BIZ UDゴシック" w:eastAsia="BIZ UDゴシック" w:hAnsi="BIZ UDゴシック" w:cs="Arial" w:hint="eastAsia"/>
                <w:bCs/>
                <w:sz w:val="18"/>
                <w:szCs w:val="18"/>
              </w:rPr>
              <w:t>［主］</w:t>
            </w:r>
            <w:r>
              <w:rPr>
                <w:rFonts w:ascii="ＭＳ 明朝" w:hAnsi="ＭＳ 明朝" w:cs="Arial" w:hint="eastAsia"/>
                <w:sz w:val="18"/>
                <w:szCs w:val="18"/>
              </w:rPr>
              <w:t>粘り強く筆者の自然と融合した生き方に対する思いを理解し、学習課題に沿って自然や社会での仕事や生活について自分の考えを深め、発表しようとしている。</w:t>
            </w:r>
          </w:p>
        </w:tc>
      </w:tr>
      <w:tr w:rsidR="00D60998" w:rsidRPr="00D67D11" w14:paraId="0C044EF8" w14:textId="77777777" w:rsidTr="00DD199A">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6EF004CE" w14:textId="77777777" w:rsidR="00D60998" w:rsidRDefault="00D60998" w:rsidP="00D60998">
            <w:pPr>
              <w:spacing w:line="300" w:lineRule="exact"/>
              <w:rPr>
                <w:rFonts w:ascii="ＭＳ 明朝" w:hAnsi="ＭＳ 明朝" w:cs="Arial"/>
                <w:color w:val="FF0000"/>
                <w:sz w:val="18"/>
                <w:szCs w:val="18"/>
              </w:rPr>
            </w:pPr>
            <w:r>
              <w:rPr>
                <w:rFonts w:ascii="ＭＳ 明朝" w:hAnsi="ＭＳ 明朝" w:cs="Arial" w:hint="eastAsia"/>
                <w:color w:val="000000" w:themeColor="text1"/>
                <w:sz w:val="18"/>
                <w:szCs w:val="18"/>
              </w:rPr>
              <w:lastRenderedPageBreak/>
              <w:t>読む（話す・聞く）</w:t>
            </w:r>
          </w:p>
          <w:p w14:paraId="08F555AA" w14:textId="77777777" w:rsidR="00D60998" w:rsidRDefault="00D60998" w:rsidP="00D60998">
            <w:pPr>
              <w:spacing w:line="300" w:lineRule="exact"/>
              <w:jc w:val="left"/>
              <w:rPr>
                <w:rFonts w:ascii="ＭＳ 明朝" w:hAnsi="ＭＳ 明朝" w:cs="Arial"/>
                <w:bCs/>
                <w:color w:val="000000" w:themeColor="text1"/>
                <w:sz w:val="21"/>
                <w:szCs w:val="18"/>
              </w:rPr>
            </w:pPr>
            <w:r>
              <w:rPr>
                <w:rFonts w:ascii="ＭＳ 明朝" w:hAnsi="ＭＳ 明朝" w:cs="Arial" w:hint="eastAsia"/>
                <w:bCs/>
                <w:color w:val="000000" w:themeColor="text1"/>
                <w:sz w:val="21"/>
                <w:szCs w:val="18"/>
              </w:rPr>
              <w:t>動きを引き出す言葉の力</w:t>
            </w:r>
          </w:p>
          <w:p w14:paraId="46E413EE" w14:textId="77777777" w:rsidR="00D60998" w:rsidRDefault="00D60998" w:rsidP="00D60998">
            <w:pPr>
              <w:spacing w:line="300" w:lineRule="exact"/>
              <w:jc w:val="right"/>
              <w:rPr>
                <w:rFonts w:ascii="ＭＳ 明朝" w:hAnsi="ＭＳ 明朝" w:cs="Arial"/>
                <w:color w:val="FF0000"/>
                <w:sz w:val="18"/>
                <w:szCs w:val="18"/>
              </w:rPr>
            </w:pPr>
            <w:r>
              <w:rPr>
                <w:rFonts w:ascii="ＭＳ 明朝" w:hAnsi="ＭＳ 明朝" w:cs="Arial" w:hint="eastAsia"/>
                <w:color w:val="000000" w:themeColor="text1"/>
                <w:sz w:val="18"/>
                <w:szCs w:val="18"/>
              </w:rPr>
              <w:t>Ｐ116</w:t>
            </w:r>
          </w:p>
          <w:p w14:paraId="36DD5BA4" w14:textId="77777777" w:rsidR="00D60998" w:rsidRDefault="00D60998" w:rsidP="00D60998">
            <w:pPr>
              <w:spacing w:line="300" w:lineRule="exact"/>
              <w:rPr>
                <w:rFonts w:ascii="ＭＳ 明朝" w:hAnsi="ＭＳ 明朝" w:cs="Arial"/>
                <w:bCs/>
                <w:color w:val="FF0000"/>
                <w:sz w:val="21"/>
                <w:szCs w:val="18"/>
              </w:rPr>
            </w:pPr>
          </w:p>
          <w:p w14:paraId="651175AC" w14:textId="77777777" w:rsidR="00D60998" w:rsidRDefault="00D60998" w:rsidP="00D60998">
            <w:pPr>
              <w:spacing w:line="300" w:lineRule="exact"/>
              <w:rPr>
                <w:rFonts w:ascii="ＭＳ 明朝" w:hAnsi="ＭＳ 明朝" w:cs="Arial"/>
                <w:bCs/>
                <w:color w:val="FF0000"/>
                <w:sz w:val="21"/>
                <w:szCs w:val="18"/>
              </w:rPr>
            </w:pPr>
          </w:p>
          <w:p w14:paraId="69DC322E" w14:textId="77777777" w:rsidR="00D60998" w:rsidRDefault="00D60998" w:rsidP="00D60998">
            <w:pPr>
              <w:spacing w:line="300" w:lineRule="exact"/>
              <w:rPr>
                <w:rFonts w:ascii="ＭＳ 明朝" w:hAnsi="ＭＳ 明朝" w:cs="Arial"/>
                <w:bCs/>
                <w:color w:val="FF0000"/>
                <w:sz w:val="21"/>
                <w:szCs w:val="18"/>
              </w:rPr>
            </w:pPr>
          </w:p>
          <w:p w14:paraId="3F7E01BA" w14:textId="77777777" w:rsidR="00D60998" w:rsidRDefault="00D60998" w:rsidP="00D60998">
            <w:pPr>
              <w:spacing w:line="300" w:lineRule="exact"/>
              <w:jc w:val="left"/>
              <w:rPr>
                <w:rFonts w:ascii="ＭＳ 明朝" w:hAnsi="ＭＳ 明朝" w:cs="Arial"/>
                <w:color w:val="000000" w:themeColor="text1"/>
                <w:sz w:val="18"/>
                <w:szCs w:val="18"/>
              </w:rPr>
            </w:pPr>
            <w:r>
              <w:rPr>
                <w:rFonts w:ascii="ＭＳ 明朝" w:hAnsi="ＭＳ 明朝" w:cs="Arial" w:hint="eastAsia"/>
                <w:color w:val="000000" w:themeColor="text1"/>
                <w:sz w:val="18"/>
                <w:szCs w:val="18"/>
              </w:rPr>
              <w:t>◆考えよう</w:t>
            </w:r>
          </w:p>
          <w:p w14:paraId="60150F70" w14:textId="77777777" w:rsidR="00D60998" w:rsidRDefault="00D60998" w:rsidP="00D60998">
            <w:pPr>
              <w:spacing w:line="300" w:lineRule="exact"/>
              <w:jc w:val="left"/>
              <w:rPr>
                <w:rFonts w:ascii="ＭＳ 明朝" w:hAnsi="ＭＳ 明朝" w:cs="Arial"/>
                <w:color w:val="000000" w:themeColor="text1"/>
                <w:sz w:val="18"/>
                <w:szCs w:val="18"/>
              </w:rPr>
            </w:pPr>
            <w:r>
              <w:rPr>
                <w:rFonts w:ascii="ＭＳ 明朝" w:hAnsi="ＭＳ 明朝" w:cs="Arial" w:hint="eastAsia"/>
                <w:color w:val="000000" w:themeColor="text1"/>
                <w:sz w:val="18"/>
                <w:szCs w:val="18"/>
              </w:rPr>
              <w:t>……言葉と社会</w:t>
            </w:r>
          </w:p>
          <w:p w14:paraId="22FE37D9" w14:textId="77777777" w:rsidR="00D60998" w:rsidRDefault="00D60998" w:rsidP="00D60998">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Ｐ125</w:t>
            </w:r>
          </w:p>
          <w:p w14:paraId="0DB1327D" w14:textId="77777777" w:rsidR="00D60998" w:rsidRDefault="00D60998" w:rsidP="00D60998">
            <w:pPr>
              <w:spacing w:line="300" w:lineRule="exact"/>
              <w:jc w:val="left"/>
              <w:rPr>
                <w:rFonts w:ascii="ＭＳ 明朝" w:hAnsi="ＭＳ 明朝" w:cs="Arial"/>
                <w:bCs/>
                <w:color w:val="FF0000"/>
                <w:sz w:val="18"/>
                <w:szCs w:val="18"/>
              </w:rPr>
            </w:pPr>
          </w:p>
          <w:p w14:paraId="61EA90CB" w14:textId="77777777" w:rsidR="00D60998" w:rsidRDefault="00D60998" w:rsidP="00D60998">
            <w:pPr>
              <w:spacing w:line="300" w:lineRule="exact"/>
              <w:jc w:val="left"/>
              <w:rPr>
                <w:rFonts w:ascii="ＭＳ 明朝" w:hAnsi="ＭＳ 明朝" w:cs="Arial"/>
                <w:color w:val="000000" w:themeColor="text1"/>
                <w:sz w:val="18"/>
                <w:szCs w:val="18"/>
              </w:rPr>
            </w:pPr>
            <w:r>
              <w:rPr>
                <w:rFonts w:ascii="ＭＳ 明朝" w:hAnsi="ＭＳ 明朝" w:cs="Arial" w:hint="eastAsia"/>
                <w:color w:val="000000" w:themeColor="text1"/>
                <w:sz w:val="18"/>
                <w:szCs w:val="18"/>
              </w:rPr>
              <w:t>ブックガイド</w:t>
            </w:r>
          </w:p>
          <w:p w14:paraId="7EC19C1A" w14:textId="77777777" w:rsidR="00D60998" w:rsidRDefault="00D60998" w:rsidP="00D60998">
            <w:pPr>
              <w:spacing w:line="300" w:lineRule="exact"/>
              <w:jc w:val="left"/>
              <w:rPr>
                <w:rFonts w:ascii="ＭＳ 明朝" w:hAnsi="ＭＳ 明朝" w:cs="Arial"/>
                <w:color w:val="000000" w:themeColor="text1"/>
                <w:sz w:val="18"/>
                <w:szCs w:val="18"/>
              </w:rPr>
            </w:pPr>
            <w:r>
              <w:rPr>
                <w:rFonts w:ascii="ＭＳ 明朝" w:hAnsi="ＭＳ 明朝" w:cs="Arial" w:hint="eastAsia"/>
                <w:color w:val="000000" w:themeColor="text1"/>
                <w:sz w:val="18"/>
                <w:szCs w:val="18"/>
              </w:rPr>
              <w:t>働くとは？</w:t>
            </w:r>
          </w:p>
          <w:p w14:paraId="648E81E9" w14:textId="77777777" w:rsidR="00D60998" w:rsidRDefault="00D60998" w:rsidP="00D60998">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Ｐ132</w:t>
            </w:r>
          </w:p>
          <w:p w14:paraId="7C2FC033" w14:textId="4A1ABA36" w:rsidR="00D60998" w:rsidRPr="00D67D11" w:rsidRDefault="00D60998" w:rsidP="00D60998">
            <w:pPr>
              <w:spacing w:line="300" w:lineRule="exact"/>
              <w:jc w:val="right"/>
              <w:rPr>
                <w:rFonts w:ascii="ＭＳ 明朝" w:hAnsi="ＭＳ 明朝" w:cs="Arial"/>
                <w:sz w:val="18"/>
                <w:szCs w:val="18"/>
              </w:rPr>
            </w:pPr>
            <w:r>
              <w:rPr>
                <w:rFonts w:ascii="ＭＳ 明朝" w:hAnsi="ＭＳ 明朝" w:cs="Arial" w:hint="eastAsia"/>
                <w:color w:val="000000" w:themeColor="text1"/>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7E66790A" w14:textId="77777777" w:rsidR="00D60998" w:rsidRDefault="00D60998" w:rsidP="00D60998">
            <w:pPr>
              <w:spacing w:line="300" w:lineRule="exact"/>
              <w:ind w:left="180" w:hangingChars="100" w:hanging="180"/>
              <w:jc w:val="left"/>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⑴ア、ウ、エ、オ</w:t>
            </w:r>
          </w:p>
          <w:p w14:paraId="3C3E6327" w14:textId="77777777" w:rsidR="00D60998" w:rsidRDefault="00D60998" w:rsidP="00D60998">
            <w:pPr>
              <w:spacing w:line="300" w:lineRule="exact"/>
              <w:ind w:left="180" w:hangingChars="100" w:hanging="180"/>
              <w:jc w:val="left"/>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［思判表］話すこと・聞くこと</w:t>
            </w:r>
            <w:r>
              <w:rPr>
                <w:rFonts w:ascii="ＭＳ 明朝" w:hAnsi="ＭＳ 明朝" w:cs="Arial" w:hint="eastAsia"/>
                <w:color w:val="000000" w:themeColor="text1"/>
                <w:sz w:val="18"/>
                <w:szCs w:val="18"/>
              </w:rPr>
              <w:t>⑴イ、オ</w:t>
            </w:r>
          </w:p>
          <w:p w14:paraId="406EA603" w14:textId="77777777" w:rsidR="00D60998" w:rsidRDefault="00D60998" w:rsidP="00D60998">
            <w:pPr>
              <w:spacing w:line="300" w:lineRule="exact"/>
              <w:ind w:leftChars="100" w:left="200"/>
              <w:jc w:val="left"/>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読むこと</w:t>
            </w:r>
            <w:r>
              <w:rPr>
                <w:rFonts w:ascii="ＭＳ 明朝" w:hAnsi="ＭＳ 明朝" w:cs="Arial" w:hint="eastAsia"/>
                <w:color w:val="000000" w:themeColor="text1"/>
                <w:sz w:val="18"/>
                <w:szCs w:val="18"/>
              </w:rPr>
              <w:t>⑴ア</w:t>
            </w:r>
          </w:p>
          <w:p w14:paraId="6FE38892" w14:textId="77777777" w:rsidR="00D60998" w:rsidRDefault="00D60998" w:rsidP="00D60998">
            <w:pPr>
              <w:spacing w:line="300" w:lineRule="exact"/>
              <w:rPr>
                <w:rFonts w:ascii="ＭＳ 明朝" w:hAnsi="ＭＳ 明朝" w:cs="Arial"/>
                <w:sz w:val="18"/>
                <w:szCs w:val="18"/>
              </w:rPr>
            </w:pPr>
          </w:p>
          <w:p w14:paraId="06FB2DD2" w14:textId="77777777" w:rsidR="00D60998" w:rsidRDefault="00D60998" w:rsidP="00D60998">
            <w:pPr>
              <w:spacing w:line="300" w:lineRule="exact"/>
              <w:rPr>
                <w:rFonts w:ascii="ＭＳ 明朝" w:eastAsia="BIZ UDゴシック"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⑴イ</w:t>
            </w:r>
          </w:p>
          <w:p w14:paraId="6D19909A"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ＭＳ ゴシック" w:hint="eastAsia"/>
                <w:color w:val="000000" w:themeColor="text1"/>
                <w:sz w:val="18"/>
                <w:szCs w:val="18"/>
              </w:rPr>
              <w:t>⑴イ</w:t>
            </w:r>
          </w:p>
          <w:p w14:paraId="08CD5072" w14:textId="77777777" w:rsidR="00D60998" w:rsidRDefault="00D60998" w:rsidP="00D60998">
            <w:pPr>
              <w:spacing w:line="300" w:lineRule="exact"/>
              <w:ind w:left="180" w:hangingChars="100" w:hanging="180"/>
              <w:rPr>
                <w:rFonts w:ascii="ＭＳ 明朝" w:hAnsi="ＭＳ 明朝" w:cs="Arial"/>
                <w:sz w:val="18"/>
                <w:szCs w:val="18"/>
              </w:rPr>
            </w:pPr>
          </w:p>
          <w:p w14:paraId="4793D97D" w14:textId="77777777" w:rsidR="00D60998" w:rsidRDefault="00D60998" w:rsidP="00D60998">
            <w:pPr>
              <w:spacing w:line="300" w:lineRule="exact"/>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⑶ア</w:t>
            </w:r>
          </w:p>
          <w:p w14:paraId="0A233CF7" w14:textId="0E0B7378" w:rsidR="00D60998" w:rsidRPr="00D67D11" w:rsidRDefault="00D60998" w:rsidP="00D60998">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ＭＳ ゴシック" w:hint="eastAsia"/>
                <w:color w:val="000000" w:themeColor="text1"/>
                <w:sz w:val="18"/>
                <w:szCs w:val="18"/>
              </w:rPr>
              <w:t>⑴イ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68597B03" w14:textId="77777777" w:rsidR="00D60998" w:rsidRDefault="00D60998" w:rsidP="00D6099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・コーチングにおける言葉の役割を踏まえ、仕事と言葉の関わりについて考える。</w:t>
            </w:r>
          </w:p>
          <w:p w14:paraId="4BD119AD" w14:textId="77777777" w:rsidR="00D60998" w:rsidRDefault="00D60998" w:rsidP="00D60998">
            <w:pPr>
              <w:spacing w:line="300" w:lineRule="exact"/>
              <w:rPr>
                <w:rFonts w:ascii="ＭＳ 明朝" w:hAnsi="ＭＳ 明朝"/>
                <w:sz w:val="18"/>
                <w:szCs w:val="18"/>
              </w:rPr>
            </w:pPr>
          </w:p>
          <w:p w14:paraId="2FD2D7CB" w14:textId="77777777" w:rsidR="00D60998" w:rsidRDefault="00D60998" w:rsidP="00D60998">
            <w:pPr>
              <w:spacing w:line="300" w:lineRule="exact"/>
              <w:rPr>
                <w:rFonts w:ascii="ＭＳ 明朝" w:hAnsi="ＭＳ 明朝"/>
                <w:sz w:val="18"/>
                <w:szCs w:val="18"/>
              </w:rPr>
            </w:pPr>
          </w:p>
          <w:p w14:paraId="46AD4756" w14:textId="77777777" w:rsidR="00D60998" w:rsidRDefault="00D60998" w:rsidP="00D6099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・実社会における仕事と言葉の関わりについて考える。</w:t>
            </w:r>
          </w:p>
          <w:p w14:paraId="009677C0" w14:textId="77777777" w:rsidR="00D60998" w:rsidRDefault="00D60998" w:rsidP="00D60998">
            <w:pPr>
              <w:spacing w:line="300" w:lineRule="exact"/>
              <w:ind w:left="180" w:hangingChars="100" w:hanging="180"/>
              <w:rPr>
                <w:rFonts w:ascii="ＭＳ 明朝" w:hAnsi="ＭＳ 明朝"/>
                <w:sz w:val="18"/>
                <w:szCs w:val="18"/>
              </w:rPr>
            </w:pPr>
          </w:p>
          <w:p w14:paraId="72B9E10B" w14:textId="277CBB7F" w:rsidR="00D60998" w:rsidRPr="00D67D11" w:rsidRDefault="00D60998" w:rsidP="00D60998">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・読書を通じて将来の職業や働き方を考える。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731BA32" w14:textId="77777777" w:rsidR="00D60998" w:rsidRDefault="00D60998" w:rsidP="00D60998">
            <w:pPr>
              <w:overflowPunct w:val="0"/>
              <w:spacing w:line="300" w:lineRule="atLeast"/>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＜第１時＞</w:t>
            </w:r>
          </w:p>
          <w:p w14:paraId="49C10B4F" w14:textId="77777777" w:rsidR="00D60998" w:rsidRDefault="00D60998" w:rsidP="00D60998">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１「コーチング」における言葉の働きに注意しながら、全文を通読する。（手引き１）</w:t>
            </w:r>
          </w:p>
          <w:p w14:paraId="0DDBB097" w14:textId="77777777" w:rsidR="00D60998" w:rsidRDefault="00D60998" w:rsidP="00D60998">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Pr>
                <w:rFonts w:ascii="ＭＳ 明朝" w:hAnsi="Times New Roman" w:hint="eastAsia"/>
                <w:color w:val="000000" w:themeColor="text1"/>
                <w:kern w:val="0"/>
                <w:sz w:val="18"/>
                <w:szCs w:val="18"/>
              </w:rPr>
              <w:t>２筆者がスクワットの動きに関して挙げている具体例を捉える。</w:t>
            </w:r>
            <w:r>
              <w:rPr>
                <w:rFonts w:ascii="ＭＳ 明朝" w:hAnsi="ＭＳ 明朝" w:cs="ＭＳ 明朝" w:hint="eastAsia"/>
                <w:bCs/>
                <w:color w:val="000000" w:themeColor="text1"/>
                <w:kern w:val="0"/>
                <w:sz w:val="18"/>
                <w:szCs w:val="18"/>
              </w:rPr>
              <w:t>（手引き</w:t>
            </w:r>
            <w:r>
              <w:rPr>
                <w:rFonts w:ascii="ＭＳ 明朝" w:hAnsi="Times New Roman" w:hint="eastAsia"/>
                <w:color w:val="000000" w:themeColor="text1"/>
                <w:kern w:val="0"/>
                <w:sz w:val="18"/>
                <w:szCs w:val="18"/>
              </w:rPr>
              <w:t>２-１・２-２</w:t>
            </w:r>
            <w:r>
              <w:rPr>
                <w:rFonts w:ascii="ＭＳ 明朝" w:hAnsi="ＭＳ 明朝" w:cs="ＭＳ 明朝" w:hint="eastAsia"/>
                <w:bCs/>
                <w:color w:val="000000" w:themeColor="text1"/>
                <w:kern w:val="0"/>
                <w:sz w:val="18"/>
                <w:szCs w:val="18"/>
              </w:rPr>
              <w:t>）</w:t>
            </w:r>
          </w:p>
          <w:p w14:paraId="401250FF" w14:textId="77777777" w:rsidR="00D60998" w:rsidRDefault="00D60998" w:rsidP="00D60998">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Pr>
                <w:rFonts w:ascii="ＭＳ 明朝" w:hAnsi="ＭＳ 明朝" w:cs="ＭＳ 明朝" w:hint="eastAsia"/>
                <w:bCs/>
                <w:color w:val="000000" w:themeColor="text1"/>
                <w:kern w:val="0"/>
                <w:sz w:val="18"/>
                <w:szCs w:val="18"/>
              </w:rPr>
              <w:t>３筆者の言葉に従って実際にスクワットをやってみて、感想を発表する。（言語活動１）</w:t>
            </w:r>
          </w:p>
          <w:p w14:paraId="19BA0CB3" w14:textId="77777777" w:rsidR="00D60998" w:rsidRDefault="00D60998" w:rsidP="00D60998">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４「コーチング」に「言葉がいちばん適している」と筆者が考える理由を、「映像」と「言葉」を比較しながら読み取る。（手引き３）</w:t>
            </w:r>
          </w:p>
          <w:p w14:paraId="1185DC23" w14:textId="77777777" w:rsidR="00D60998" w:rsidRDefault="00D60998" w:rsidP="00D60998">
            <w:pPr>
              <w:overflowPunct w:val="0"/>
              <w:spacing w:line="300" w:lineRule="exact"/>
              <w:ind w:left="180" w:hangingChars="100" w:hanging="180"/>
              <w:textAlignment w:val="baseline"/>
              <w:rPr>
                <w:rFonts w:ascii="ＭＳ 明朝" w:hAnsi="ＭＳ 明朝" w:cs="ＭＳ 明朝"/>
                <w:bCs/>
                <w:color w:val="000000" w:themeColor="text1"/>
                <w:kern w:val="0"/>
                <w:sz w:val="18"/>
                <w:szCs w:val="18"/>
              </w:rPr>
            </w:pPr>
            <w:r>
              <w:rPr>
                <w:rFonts w:ascii="ＭＳ 明朝" w:hAnsi="Times New Roman" w:hint="eastAsia"/>
                <w:color w:val="000000" w:themeColor="text1"/>
                <w:kern w:val="0"/>
                <w:sz w:val="18"/>
                <w:szCs w:val="18"/>
              </w:rPr>
              <w:t>５筆者自身に起こった「技術的なブレイクスルー」について、筆者の経験を時間の流れに沿って箇条書きにする。</w:t>
            </w:r>
            <w:r>
              <w:rPr>
                <w:rFonts w:ascii="ＭＳ 明朝" w:hAnsi="ＭＳ 明朝" w:cs="ＭＳ 明朝" w:hint="eastAsia"/>
                <w:bCs/>
                <w:color w:val="000000" w:themeColor="text1"/>
                <w:kern w:val="0"/>
                <w:sz w:val="18"/>
                <w:szCs w:val="18"/>
              </w:rPr>
              <w:t>（手引き</w:t>
            </w:r>
            <w:r>
              <w:rPr>
                <w:rFonts w:ascii="ＭＳ 明朝" w:hAnsi="Times New Roman" w:hint="eastAsia"/>
                <w:color w:val="000000" w:themeColor="text1"/>
                <w:kern w:val="0"/>
                <w:sz w:val="18"/>
                <w:szCs w:val="18"/>
              </w:rPr>
              <w:t>４-１・４-２</w:t>
            </w:r>
            <w:r>
              <w:rPr>
                <w:rFonts w:ascii="ＭＳ 明朝" w:hAnsi="ＭＳ 明朝" w:cs="ＭＳ 明朝" w:hint="eastAsia"/>
                <w:bCs/>
                <w:color w:val="000000" w:themeColor="text1"/>
                <w:kern w:val="0"/>
                <w:sz w:val="18"/>
                <w:szCs w:val="18"/>
              </w:rPr>
              <w:t>）</w:t>
            </w:r>
          </w:p>
          <w:p w14:paraId="575AEB87" w14:textId="30154A0D" w:rsidR="00D60998" w:rsidRDefault="00D60998" w:rsidP="00D60998">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６「コーチング」を効果的に行うために必要だと筆者が考えていること</w:t>
            </w:r>
            <w:r w:rsidR="004153F6">
              <w:rPr>
                <w:rFonts w:ascii="ＭＳ 明朝" w:hAnsi="Times New Roman" w:hint="eastAsia"/>
                <w:color w:val="000000" w:themeColor="text1"/>
                <w:kern w:val="0"/>
                <w:sz w:val="18"/>
                <w:szCs w:val="18"/>
              </w:rPr>
              <w:t>について</w:t>
            </w:r>
            <w:r>
              <w:rPr>
                <w:rFonts w:ascii="ＭＳ 明朝" w:hAnsi="Times New Roman" w:hint="eastAsia"/>
                <w:color w:val="000000" w:themeColor="text1"/>
                <w:kern w:val="0"/>
                <w:sz w:val="18"/>
                <w:szCs w:val="18"/>
              </w:rPr>
              <w:t>読み取る。（手引き５）</w:t>
            </w:r>
          </w:p>
          <w:p w14:paraId="560A7874" w14:textId="77777777" w:rsidR="00D60998" w:rsidRDefault="00D60998" w:rsidP="00D60998">
            <w:pPr>
              <w:overflowPunct w:val="0"/>
              <w:spacing w:line="300" w:lineRule="atLeast"/>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＜第２時＞</w:t>
            </w:r>
          </w:p>
          <w:p w14:paraId="6ABBCEE2" w14:textId="77777777" w:rsidR="00D60998" w:rsidRDefault="00D60998" w:rsidP="00D60998">
            <w:pPr>
              <w:spacing w:line="300" w:lineRule="exact"/>
              <w:ind w:left="180" w:hangingChars="100" w:hanging="180"/>
              <w:jc w:val="left"/>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１スポーツや芸術などの身体の動きを取り上げ、経験したことのない相手に言葉で伝えてみて、感想を話し合う。（言語活動２）</w:t>
            </w:r>
          </w:p>
          <w:p w14:paraId="41FC9EA6" w14:textId="77777777" w:rsidR="00D60998" w:rsidRDefault="00D60998" w:rsidP="00D60998">
            <w:pPr>
              <w:spacing w:line="300" w:lineRule="exact"/>
              <w:ind w:left="180" w:hangingChars="100" w:hanging="180"/>
              <w:jc w:val="left"/>
              <w:rPr>
                <w:rFonts w:ascii="ＭＳ 明朝" w:hAnsi="ＭＳ 明朝" w:cs="Arial"/>
                <w:color w:val="000000" w:themeColor="text1"/>
                <w:sz w:val="18"/>
                <w:szCs w:val="18"/>
              </w:rPr>
            </w:pPr>
            <w:r>
              <w:rPr>
                <w:rFonts w:ascii="ＭＳ 明朝" w:hAnsi="Times New Roman" w:hint="eastAsia"/>
                <w:color w:val="000000" w:themeColor="text1"/>
                <w:kern w:val="0"/>
                <w:sz w:val="18"/>
                <w:szCs w:val="18"/>
              </w:rPr>
              <w:t>２「言葉と社会」を読み、実社会におけるさまざまな言語活動について理解する。</w:t>
            </w:r>
            <w:r>
              <w:rPr>
                <w:rFonts w:ascii="ＭＳ 明朝" w:hAnsi="ＭＳ 明朝" w:cs="ＭＳ 明朝" w:hint="eastAsia"/>
                <w:bCs/>
                <w:color w:val="000000" w:themeColor="text1"/>
                <w:kern w:val="0"/>
                <w:sz w:val="18"/>
                <w:szCs w:val="18"/>
              </w:rPr>
              <w:t>（</w:t>
            </w:r>
            <w:r>
              <w:rPr>
                <w:rFonts w:ascii="ＭＳ 明朝" w:hAnsi="ＭＳ 明朝" w:cs="Arial" w:hint="eastAsia"/>
                <w:color w:val="000000" w:themeColor="text1"/>
                <w:sz w:val="18"/>
                <w:szCs w:val="18"/>
              </w:rPr>
              <w:t>考えよう……言葉と社会）</w:t>
            </w:r>
          </w:p>
          <w:p w14:paraId="135F2B63" w14:textId="77777777" w:rsidR="00D60998" w:rsidRDefault="00D60998" w:rsidP="00D60998">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３「いろいろな仕事と言葉」（巻頭ページ）から具体的な場面を選び、用いる言葉にどのような工夫ができるか話し合う。（言語活動３）</w:t>
            </w:r>
          </w:p>
          <w:p w14:paraId="6116F107" w14:textId="451029B7" w:rsidR="00D60998" w:rsidRPr="00D67D11" w:rsidRDefault="00D60998" w:rsidP="00D60998">
            <w:pPr>
              <w:spacing w:line="300" w:lineRule="exact"/>
              <w:ind w:left="180" w:hangingChars="100" w:hanging="180"/>
              <w:rPr>
                <w:rFonts w:ascii="ＭＳ 明朝" w:hAnsi="ＭＳ 明朝"/>
                <w:sz w:val="18"/>
                <w:szCs w:val="18"/>
              </w:rPr>
            </w:pPr>
            <w:r>
              <w:rPr>
                <w:rFonts w:ascii="ＭＳ 明朝" w:hAnsi="ＭＳ 明朝" w:cs="ＭＳ 明朝" w:hint="eastAsia"/>
                <w:bCs/>
                <w:color w:val="000000" w:themeColor="text1"/>
                <w:kern w:val="0"/>
                <w:sz w:val="18"/>
                <w:szCs w:val="18"/>
              </w:rPr>
              <w:t>４</w:t>
            </w:r>
            <w:r>
              <w:rPr>
                <w:rFonts w:ascii="ＭＳ 明朝" w:hAnsi="ＭＳ 明朝" w:hint="eastAsia"/>
                <w:color w:val="000000" w:themeColor="text1"/>
                <w:sz w:val="18"/>
                <w:szCs w:val="18"/>
              </w:rPr>
              <w:t>さまざまな職種を取り上げた本を読み、働くことの意義や仕事のやりがいについて捉える。（</w:t>
            </w:r>
            <w:r>
              <w:rPr>
                <w:rFonts w:ascii="ＭＳ 明朝" w:hAnsi="ＭＳ 明朝" w:cs="Arial" w:hint="eastAsia"/>
                <w:color w:val="000000" w:themeColor="text1"/>
                <w:sz w:val="18"/>
                <w:szCs w:val="18"/>
              </w:rPr>
              <w:t>ブックガイド　働くとは？）</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181D2687" w14:textId="77777777" w:rsidR="00D60998" w:rsidRDefault="00D60998" w:rsidP="00D60998">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t>［知技］</w:t>
            </w:r>
          </w:p>
          <w:p w14:paraId="315BC2BD"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・言葉には、認識や思考を支える働きがあることを理解している。</w:t>
            </w:r>
          </w:p>
          <w:p w14:paraId="284AA142"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・話し言葉と書き言葉の特徴や役割、表現の特色を踏まえ、正確さ、分かりやすさ、適切さ、敬意と親しさなどに配慮した表現や言葉遣いについて理解し、使っている。</w:t>
            </w:r>
          </w:p>
          <w:p w14:paraId="52191739"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・常用漢字の読みに慣れ、主な常用漢字を書き、文や文章の中で使っている。</w:t>
            </w:r>
          </w:p>
          <w:p w14:paraId="279CD307"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6588DE8"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・文、話、文章の効果的な組み立て方や接続の仕方について理解している。</w:t>
            </w:r>
          </w:p>
          <w:p w14:paraId="4E48D95E"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・実社会との関わりを考えるための読書の意義と効用について理解を深めている。</w:t>
            </w:r>
          </w:p>
          <w:p w14:paraId="5BC7CE0D" w14:textId="77777777" w:rsidR="00D60998" w:rsidRDefault="00D60998" w:rsidP="00D60998">
            <w:pPr>
              <w:spacing w:line="300" w:lineRule="exact"/>
              <w:rPr>
                <w:rFonts w:ascii="ＭＳ 明朝" w:eastAsia="BIZ UDゴシック" w:hAnsi="ＭＳ 明朝" w:cs="Arial"/>
                <w:color w:val="000000" w:themeColor="text1"/>
                <w:sz w:val="18"/>
                <w:szCs w:val="18"/>
              </w:rPr>
            </w:pPr>
            <w:r>
              <w:rPr>
                <w:rFonts w:ascii="ＭＳ 明朝" w:eastAsia="BIZ UDゴシック" w:hAnsi="ＭＳ 明朝" w:cs="Arial" w:hint="eastAsia"/>
                <w:color w:val="000000" w:themeColor="text1"/>
                <w:sz w:val="18"/>
                <w:szCs w:val="18"/>
              </w:rPr>
              <w:t>［思判表］</w:t>
            </w:r>
          </w:p>
          <w:p w14:paraId="1B38BFF0"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6B280D49"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・「話すこと・聞くこと」において、論点を共有し、考えを広げたり深めたりしながら、話合いの目的、種類、状況に応じて、表現や進行など話合いの仕方や結論の出し方を工夫している。</w:t>
            </w:r>
          </w:p>
          <w:p w14:paraId="7A92A513"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・「読むこと」において、文章の種類を踏まえて、内容や構成、論理の展開などについて叙述を基に的確に捉え、要旨や要点を把握している。</w:t>
            </w:r>
          </w:p>
          <w:p w14:paraId="66D3B7F8" w14:textId="77777777" w:rsidR="00D60998" w:rsidRDefault="00D60998" w:rsidP="00D6099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・「読むこと」において、目的に応じて、文章や図表などに含まれている情報を相互に関係付けながら、内容</w:t>
            </w:r>
            <w:r>
              <w:rPr>
                <w:rFonts w:ascii="ＭＳ 明朝" w:hAnsi="ＭＳ 明朝" w:cs="Arial" w:hint="eastAsia"/>
                <w:color w:val="000000" w:themeColor="text1"/>
                <w:sz w:val="18"/>
                <w:szCs w:val="18"/>
              </w:rPr>
              <w:lastRenderedPageBreak/>
              <w:t>や書き手の意図を解釈したり、文章の構成や論理の展開などについて評価したりするとともに、自分の考えを深めている。</w:t>
            </w:r>
          </w:p>
          <w:p w14:paraId="054A3C9F" w14:textId="63459EDA" w:rsidR="00D60998" w:rsidRPr="00D67D11" w:rsidRDefault="00D60998" w:rsidP="00D60998">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color w:val="000000" w:themeColor="text1"/>
                <w:sz w:val="18"/>
                <w:szCs w:val="18"/>
              </w:rPr>
              <w:t>［主］</w:t>
            </w:r>
            <w:r>
              <w:rPr>
                <w:rFonts w:ascii="ＭＳ 明朝" w:hAnsi="ＭＳ 明朝" w:cs="ＭＳ 明朝" w:hint="eastAsia"/>
                <w:color w:val="000000" w:themeColor="text1"/>
                <w:sz w:val="18"/>
                <w:szCs w:val="18"/>
              </w:rPr>
              <w:t>進んで</w:t>
            </w:r>
            <w:r>
              <w:rPr>
                <w:rFonts w:ascii="ＭＳ 明朝" w:hAnsi="ＭＳ 明朝" w:cs="Arial" w:hint="eastAsia"/>
                <w:sz w:val="18"/>
                <w:szCs w:val="18"/>
              </w:rPr>
              <w:t>「動きを引き出す言葉」についての筆者の主張を理解し、読書を通してさまざまな職種に関心を持ち、学習課題に沿って自分の考えを深めようとしている。</w:t>
            </w:r>
          </w:p>
        </w:tc>
      </w:tr>
      <w:tr w:rsidR="00B86DB4" w:rsidRPr="00D67D11" w14:paraId="14D2BE12" w14:textId="77777777" w:rsidTr="00642CF9">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7C199520" w14:textId="77777777" w:rsidR="00B86DB4" w:rsidRDefault="00B86DB4" w:rsidP="00B86DB4">
            <w:pPr>
              <w:spacing w:line="300" w:lineRule="exact"/>
              <w:jc w:val="left"/>
              <w:rPr>
                <w:rFonts w:ascii="ＭＳ 明朝" w:hAnsi="ＭＳ 明朝" w:cs="Arial"/>
                <w:sz w:val="18"/>
                <w:szCs w:val="18"/>
              </w:rPr>
            </w:pPr>
            <w:r>
              <w:rPr>
                <w:rFonts w:ascii="ＭＳ 明朝" w:hAnsi="ＭＳ 明朝" w:cs="Arial" w:hint="eastAsia"/>
                <w:sz w:val="18"/>
                <w:szCs w:val="18"/>
              </w:rPr>
              <w:lastRenderedPageBreak/>
              <w:t>書く</w:t>
            </w:r>
          </w:p>
          <w:p w14:paraId="7C7AE2DC" w14:textId="77777777" w:rsidR="00B86DB4" w:rsidRDefault="00B86DB4" w:rsidP="00B86DB4">
            <w:pPr>
              <w:spacing w:line="300" w:lineRule="exact"/>
              <w:jc w:val="left"/>
              <w:rPr>
                <w:rFonts w:ascii="ＭＳ 明朝" w:hAnsi="ＭＳ 明朝" w:cs="Arial"/>
                <w:bCs/>
                <w:sz w:val="21"/>
                <w:szCs w:val="18"/>
              </w:rPr>
            </w:pPr>
            <w:r>
              <w:rPr>
                <w:rFonts w:ascii="ＭＳ 明朝" w:hAnsi="ＭＳ 明朝" w:cs="Arial" w:hint="eastAsia"/>
                <w:bCs/>
                <w:sz w:val="21"/>
                <w:szCs w:val="18"/>
              </w:rPr>
              <w:t>憧れの職業について調べ、整理してまとめよう</w:t>
            </w:r>
          </w:p>
          <w:p w14:paraId="115E040A" w14:textId="77777777" w:rsidR="00B86DB4" w:rsidRDefault="00B86DB4" w:rsidP="00B86DB4">
            <w:pPr>
              <w:spacing w:line="300" w:lineRule="exact"/>
              <w:jc w:val="right"/>
              <w:rPr>
                <w:rFonts w:ascii="ＭＳ 明朝" w:hAnsi="ＭＳ 明朝" w:cs="Arial"/>
                <w:sz w:val="18"/>
                <w:szCs w:val="18"/>
              </w:rPr>
            </w:pPr>
            <w:r>
              <w:rPr>
                <w:rFonts w:ascii="ＭＳ 明朝" w:hAnsi="ＭＳ 明朝" w:cs="Arial" w:hint="eastAsia"/>
                <w:sz w:val="18"/>
                <w:szCs w:val="18"/>
              </w:rPr>
              <w:t>Ｐ126</w:t>
            </w:r>
          </w:p>
          <w:p w14:paraId="71A9DA77" w14:textId="5ECDBFAF" w:rsidR="00B86DB4" w:rsidRPr="00D67D11" w:rsidRDefault="00B86DB4" w:rsidP="00B86DB4">
            <w:pPr>
              <w:spacing w:line="300" w:lineRule="exact"/>
              <w:jc w:val="right"/>
              <w:rPr>
                <w:rFonts w:ascii="ＭＳ 明朝" w:hAnsi="ＭＳ 明朝" w:cs="Arial"/>
                <w:sz w:val="18"/>
                <w:szCs w:val="18"/>
              </w:rPr>
            </w:pPr>
            <w:r>
              <w:rPr>
                <w:rFonts w:ascii="ＭＳ 明朝" w:hAnsi="ＭＳ 明朝" w:cs="Arial" w:hint="eastAsia"/>
                <w:sz w:val="18"/>
                <w:szCs w:val="18"/>
              </w:rPr>
              <w:t>６時間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163F846D" w14:textId="77777777" w:rsidR="00B86DB4" w:rsidRDefault="00B86DB4" w:rsidP="00B86DB4">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⑴ウ、オ</w:t>
            </w:r>
          </w:p>
          <w:p w14:paraId="1DC81A00"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［思判表］書くこと</w:t>
            </w:r>
            <w:r>
              <w:rPr>
                <w:rFonts w:ascii="ＭＳ 明朝" w:hAnsi="ＭＳ 明朝" w:cs="Arial" w:hint="eastAsia"/>
                <w:sz w:val="18"/>
                <w:szCs w:val="18"/>
              </w:rPr>
              <w:t>⑴ア、イ</w:t>
            </w:r>
          </w:p>
          <w:p w14:paraId="590033AA" w14:textId="209A21A8" w:rsidR="00B86DB4" w:rsidRPr="00D67D11"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Arial" w:hint="eastAsia"/>
                <w:sz w:val="18"/>
                <w:szCs w:val="18"/>
              </w:rPr>
              <w:t>⑵ウ</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77CAD533" w14:textId="5409F196" w:rsidR="00B86DB4" w:rsidRPr="00D67D11"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・調べたことを整理して、考えたことを分かりやすくまとめる。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1C85F33E" w14:textId="77777777" w:rsidR="00B86DB4" w:rsidRDefault="00B86DB4" w:rsidP="00B86DB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59D14CA4"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4D76157B"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２「憧れの職業」について調べ、整理してまとめるまでの例を参考に、自分の希望を人に伝えるための文章の書き方を確認する。</w:t>
            </w:r>
          </w:p>
          <w:p w14:paraId="4622EAB9"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３「課題」（Ｐ131）の中から一つを選び、</w:t>
            </w:r>
            <w:r>
              <w:rPr>
                <w:rFonts w:ascii="ＭＳ 明朝" w:hAnsi="ＭＳ 明朝" w:cs="Arial" w:hint="eastAsia"/>
                <w:bCs/>
                <w:sz w:val="18"/>
                <w:szCs w:val="18"/>
              </w:rPr>
              <w:t>興味のある対象（職業または国）をいくつか挙げ、インターネットや辞書、事典などで基本的な情報を調べる。</w:t>
            </w:r>
          </w:p>
          <w:p w14:paraId="44938948" w14:textId="77777777" w:rsidR="00B86DB4" w:rsidRDefault="00B86DB4" w:rsidP="00B86DB4">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４集めた基本的な情報をもとに、自分の経験や個性も踏まえ、候補に挙げた対象について比較して選択肢を絞る。</w:t>
            </w:r>
          </w:p>
          <w:p w14:paraId="6B067355"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５自分がその対象を選んだ理由などを書き出す。</w:t>
            </w:r>
          </w:p>
          <w:p w14:paraId="71837E75" w14:textId="77777777" w:rsidR="00B86DB4" w:rsidRDefault="00B86DB4" w:rsidP="00B86DB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＜第２・３時＞</w:t>
            </w:r>
          </w:p>
          <w:p w14:paraId="5C975500"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１選んだ対象について、実際に経験した人の話や、関係する書物など、詳しい情報を集める。</w:t>
            </w:r>
          </w:p>
          <w:p w14:paraId="34A4BCA3" w14:textId="77777777" w:rsidR="00B86DB4" w:rsidRDefault="00B86DB4" w:rsidP="00B86DB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2EE598AD"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１集めた情報を取捨選択し、読み手に自分の考えが伝わりやすくなるよう、書くための材料を決める。</w:t>
            </w:r>
          </w:p>
          <w:p w14:paraId="391EE80F"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２説得力のある文章になるよう構成を決め、大まかな字数の配分を考える。</w:t>
            </w:r>
          </w:p>
          <w:p w14:paraId="71B95EAA"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t>３構成に沿って文章を書き、推敲をする。</w:t>
            </w:r>
          </w:p>
          <w:p w14:paraId="6F718A14" w14:textId="77777777" w:rsidR="00B86DB4" w:rsidRDefault="00B86DB4" w:rsidP="00B86DB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＜第６時＞</w:t>
            </w:r>
          </w:p>
          <w:p w14:paraId="71CB17E0" w14:textId="77777777" w:rsidR="00B86DB4" w:rsidRDefault="00B86DB4" w:rsidP="00B86DB4">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１推敲した文章を清書する。班の中で互いの文章を読み合い、文章の内容や構成について意見交流を図る。</w:t>
            </w:r>
          </w:p>
          <w:p w14:paraId="262F0DAE" w14:textId="0E9BA27F" w:rsidR="00B86DB4" w:rsidRPr="00D67D11" w:rsidRDefault="00B86DB4" w:rsidP="00124298">
            <w:pPr>
              <w:spacing w:line="300" w:lineRule="exact"/>
              <w:ind w:left="180" w:hangingChars="100" w:hanging="180"/>
              <w:rPr>
                <w:rFonts w:ascii="ＭＳ 明朝" w:hAnsi="ＭＳ 明朝"/>
                <w:sz w:val="18"/>
                <w:szCs w:val="18"/>
              </w:rPr>
            </w:pPr>
            <w:r>
              <w:rPr>
                <w:rFonts w:ascii="ＭＳ 明朝" w:hAnsi="ＭＳ 明朝" w:hint="eastAsia"/>
                <w:sz w:val="18"/>
                <w:szCs w:val="18"/>
              </w:rPr>
              <w:t>２「振り返りのポイント」の各項目について振り返り、確認する。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535D5A08" w14:textId="77777777" w:rsidR="00B86DB4" w:rsidRDefault="00B86DB4" w:rsidP="00B86DB4">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3F53D2C0"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0DC8F488"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7159C4A5" w14:textId="77777777" w:rsidR="00B86DB4" w:rsidRDefault="00B86DB4" w:rsidP="00B86DB4">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1BD9D379"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0E92813B" w14:textId="77777777" w:rsidR="00B86DB4" w:rsidRDefault="00B86DB4" w:rsidP="00B86DB4">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5052D56E" w14:textId="257477B9" w:rsidR="00B86DB4" w:rsidRPr="00D67D11" w:rsidRDefault="00B86DB4" w:rsidP="00B86DB4">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粘り強く自分の興味・関心のある対象について調べ、集めた情報の妥当性を検討しながら、学習の見通しを持って読み手の理解が得られるよう文章の構成や展開を工夫して書こうとしている。</w:t>
            </w:r>
          </w:p>
        </w:tc>
      </w:tr>
      <w:tr w:rsidR="00D67D11" w:rsidRPr="00D67D11" w14:paraId="6CDC8C39"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3D27B99" w14:textId="77777777" w:rsidR="00FA6E38" w:rsidRPr="00D67D11" w:rsidRDefault="00FA6E38" w:rsidP="00F65560">
            <w:pPr>
              <w:spacing w:line="300" w:lineRule="exact"/>
              <w:jc w:val="left"/>
              <w:rPr>
                <w:rFonts w:ascii="ＭＳ 明朝" w:hAnsi="ＭＳ 明朝" w:cs="ＭＳ ゴシック"/>
                <w:sz w:val="18"/>
                <w:szCs w:val="18"/>
              </w:rPr>
            </w:pPr>
            <w:r w:rsidRPr="00D67D11">
              <w:rPr>
                <w:rFonts w:ascii="ＭＳ 明朝" w:hAnsi="ＭＳ 明朝" w:cs="ＭＳ ゴシック" w:hint="eastAsia"/>
                <w:sz w:val="18"/>
                <w:szCs w:val="18"/>
              </w:rPr>
              <w:t>６　言葉と生活 ２（</w:t>
            </w:r>
            <w:r w:rsidRPr="00D67D11">
              <w:rPr>
                <w:rFonts w:ascii="ＭＳ 明朝" w:hAnsi="ＭＳ 明朝" w:cs="ＭＳ ゴシック"/>
                <w:sz w:val="18"/>
                <w:szCs w:val="18"/>
              </w:rPr>
              <w:t>11</w:t>
            </w:r>
            <w:r w:rsidRPr="00D67D11">
              <w:rPr>
                <w:rFonts w:ascii="ＭＳ 明朝" w:hAnsi="ＭＳ 明朝" w:cs="ＭＳ ゴシック" w:hint="eastAsia"/>
                <w:sz w:val="18"/>
                <w:szCs w:val="18"/>
              </w:rPr>
              <w:t>～1</w:t>
            </w:r>
            <w:r w:rsidRPr="00D67D11">
              <w:rPr>
                <w:rFonts w:ascii="ＭＳ 明朝" w:hAnsi="ＭＳ 明朝" w:cs="ＭＳ ゴシック"/>
                <w:sz w:val="18"/>
                <w:szCs w:val="18"/>
              </w:rPr>
              <w:t>2</w:t>
            </w:r>
            <w:r w:rsidRPr="00D67D11">
              <w:rPr>
                <w:rFonts w:ascii="ＭＳ 明朝" w:hAnsi="ＭＳ 明朝" w:cs="ＭＳ ゴシック" w:hint="eastAsia"/>
                <w:sz w:val="18"/>
                <w:szCs w:val="18"/>
              </w:rPr>
              <w:t>月）</w:t>
            </w:r>
          </w:p>
        </w:tc>
      </w:tr>
      <w:tr w:rsidR="00390907" w:rsidRPr="00D67D11" w14:paraId="48AD3FAE" w14:textId="77777777" w:rsidTr="002F77A1">
        <w:trPr>
          <w:trHeight w:val="283"/>
        </w:trPr>
        <w:tc>
          <w:tcPr>
            <w:tcW w:w="2268" w:type="dxa"/>
            <w:tcBorders>
              <w:top w:val="single" w:sz="4" w:space="0" w:color="auto"/>
              <w:left w:val="single" w:sz="8" w:space="0" w:color="auto"/>
              <w:bottom w:val="single" w:sz="4" w:space="0" w:color="auto"/>
            </w:tcBorders>
            <w:tcMar>
              <w:left w:w="57" w:type="dxa"/>
              <w:right w:w="57" w:type="dxa"/>
            </w:tcMar>
          </w:tcPr>
          <w:p w14:paraId="64C64041" w14:textId="77777777" w:rsidR="00390907" w:rsidRPr="00416C7A" w:rsidRDefault="00390907" w:rsidP="00390907">
            <w:pPr>
              <w:spacing w:line="300" w:lineRule="exact"/>
              <w:rPr>
                <w:rFonts w:ascii="ＭＳ 明朝" w:hAnsi="ＭＳ 明朝" w:cs="Arial"/>
                <w:sz w:val="18"/>
                <w:szCs w:val="18"/>
              </w:rPr>
            </w:pPr>
            <w:r w:rsidRPr="00416C7A">
              <w:rPr>
                <w:rFonts w:ascii="ＭＳ 明朝" w:eastAsia="ＭＳ ゴシック" w:hAnsi="Times New Roman" w:cs="ＭＳ ゴシック"/>
                <w:b/>
                <w:bCs/>
                <w:kern w:val="0"/>
                <w:sz w:val="22"/>
              </w:rPr>
              <w:br w:type="page"/>
            </w:r>
            <w:r w:rsidRPr="00416C7A">
              <w:rPr>
                <w:rFonts w:ascii="ＭＳ 明朝" w:hAnsi="ＭＳ 明朝" w:cs="Arial" w:hint="eastAsia"/>
                <w:sz w:val="18"/>
                <w:szCs w:val="18"/>
              </w:rPr>
              <w:t>話す・聞く</w:t>
            </w:r>
          </w:p>
          <w:p w14:paraId="249BFB1F" w14:textId="77777777" w:rsidR="00390907" w:rsidRPr="00416C7A" w:rsidRDefault="00390907" w:rsidP="00390907">
            <w:pPr>
              <w:spacing w:line="300" w:lineRule="exact"/>
              <w:jc w:val="left"/>
              <w:rPr>
                <w:rFonts w:ascii="ＭＳ 明朝" w:hAnsi="ＭＳ 明朝" w:cs="Arial"/>
                <w:bCs/>
                <w:sz w:val="21"/>
                <w:szCs w:val="18"/>
              </w:rPr>
            </w:pPr>
            <w:r w:rsidRPr="00416C7A">
              <w:rPr>
                <w:rFonts w:ascii="ＭＳ 明朝" w:hAnsi="ＭＳ 明朝" w:cs="Arial" w:hint="eastAsia"/>
                <w:bCs/>
                <w:sz w:val="21"/>
                <w:szCs w:val="18"/>
              </w:rPr>
              <w:t>発想を広げる方法を使って話し合おう</w:t>
            </w:r>
          </w:p>
          <w:p w14:paraId="0EFD9142" w14:textId="77777777" w:rsidR="00390907" w:rsidRPr="00416C7A" w:rsidRDefault="00390907" w:rsidP="00390907">
            <w:pPr>
              <w:spacing w:line="300" w:lineRule="exact"/>
              <w:jc w:val="right"/>
              <w:rPr>
                <w:rFonts w:ascii="ＭＳ 明朝" w:hAnsi="ＭＳ 明朝" w:cs="Arial"/>
                <w:sz w:val="18"/>
                <w:szCs w:val="18"/>
              </w:rPr>
            </w:pPr>
            <w:r w:rsidRPr="00416C7A">
              <w:rPr>
                <w:rFonts w:ascii="ＭＳ 明朝" w:hAnsi="ＭＳ 明朝" w:cs="Arial" w:hint="eastAsia"/>
                <w:sz w:val="18"/>
                <w:szCs w:val="18"/>
              </w:rPr>
              <w:t>Ｐ</w:t>
            </w:r>
            <w:r w:rsidRPr="00416C7A">
              <w:rPr>
                <w:rFonts w:ascii="ＭＳ 明朝" w:hAnsi="ＭＳ 明朝" w:cs="Arial"/>
                <w:sz w:val="18"/>
                <w:szCs w:val="18"/>
              </w:rPr>
              <w:t>134</w:t>
            </w:r>
          </w:p>
          <w:p w14:paraId="30BA3EE9" w14:textId="77777777" w:rsidR="00390907" w:rsidRPr="00416C7A" w:rsidRDefault="00390907" w:rsidP="00390907">
            <w:pPr>
              <w:spacing w:line="300" w:lineRule="exact"/>
              <w:jc w:val="right"/>
              <w:rPr>
                <w:rFonts w:ascii="ＭＳ 明朝" w:hAnsi="ＭＳ 明朝" w:cs="Arial"/>
                <w:sz w:val="18"/>
                <w:szCs w:val="18"/>
              </w:rPr>
            </w:pPr>
          </w:p>
          <w:p w14:paraId="740C3161" w14:textId="77777777" w:rsidR="00390907" w:rsidRPr="00416C7A" w:rsidRDefault="00390907" w:rsidP="00390907">
            <w:pPr>
              <w:spacing w:line="300" w:lineRule="exact"/>
              <w:jc w:val="right"/>
              <w:rPr>
                <w:rFonts w:ascii="ＭＳ 明朝" w:hAnsi="ＭＳ 明朝" w:cs="Arial"/>
                <w:sz w:val="18"/>
                <w:szCs w:val="18"/>
              </w:rPr>
            </w:pPr>
          </w:p>
          <w:p w14:paraId="12CF540C" w14:textId="77777777" w:rsidR="00390907" w:rsidRPr="00416C7A" w:rsidRDefault="00390907" w:rsidP="00390907">
            <w:pPr>
              <w:spacing w:line="300" w:lineRule="exact"/>
              <w:jc w:val="right"/>
              <w:rPr>
                <w:rFonts w:ascii="ＭＳ 明朝" w:hAnsi="ＭＳ 明朝" w:cs="Arial"/>
                <w:sz w:val="18"/>
                <w:szCs w:val="18"/>
              </w:rPr>
            </w:pPr>
          </w:p>
          <w:p w14:paraId="36D802F0" w14:textId="77777777" w:rsidR="00390907" w:rsidRPr="00416C7A" w:rsidRDefault="00390907" w:rsidP="00390907">
            <w:pPr>
              <w:spacing w:line="300" w:lineRule="exact"/>
              <w:jc w:val="left"/>
              <w:rPr>
                <w:rFonts w:ascii="ＭＳ 明朝" w:hAnsi="ＭＳ 明朝" w:cs="Arial"/>
                <w:sz w:val="18"/>
                <w:szCs w:val="18"/>
              </w:rPr>
            </w:pPr>
            <w:r w:rsidRPr="00416C7A">
              <w:rPr>
                <w:rFonts w:ascii="ＭＳ 明朝" w:hAnsi="ＭＳ 明朝" w:cs="Arial" w:hint="eastAsia"/>
                <w:sz w:val="18"/>
                <w:szCs w:val="18"/>
              </w:rPr>
              <w:t>◆考えよう</w:t>
            </w:r>
          </w:p>
          <w:p w14:paraId="17F57BF8" w14:textId="77777777" w:rsidR="00390907" w:rsidRPr="00416C7A" w:rsidRDefault="00390907" w:rsidP="00390907">
            <w:pPr>
              <w:spacing w:line="300" w:lineRule="exact"/>
              <w:jc w:val="left"/>
              <w:rPr>
                <w:rFonts w:ascii="ＭＳ 明朝" w:hAnsi="ＭＳ 明朝" w:cs="Arial"/>
                <w:sz w:val="18"/>
                <w:szCs w:val="18"/>
              </w:rPr>
            </w:pPr>
            <w:r w:rsidRPr="00416C7A">
              <w:rPr>
                <w:rFonts w:ascii="ＭＳ 明朝" w:hAnsi="ＭＳ 明朝" w:cs="Arial" w:hint="eastAsia"/>
                <w:sz w:val="18"/>
                <w:szCs w:val="18"/>
              </w:rPr>
              <w:t>……相手に応じた言葉の選び方</w:t>
            </w:r>
          </w:p>
          <w:p w14:paraId="3FA19736" w14:textId="77777777" w:rsidR="00390907" w:rsidRPr="00416C7A" w:rsidRDefault="00390907" w:rsidP="00390907">
            <w:pPr>
              <w:spacing w:line="300" w:lineRule="exact"/>
              <w:jc w:val="right"/>
              <w:rPr>
                <w:rFonts w:ascii="ＭＳ 明朝" w:hAnsi="ＭＳ 明朝" w:cs="Arial"/>
                <w:sz w:val="18"/>
                <w:szCs w:val="18"/>
              </w:rPr>
            </w:pPr>
            <w:r w:rsidRPr="00416C7A">
              <w:rPr>
                <w:rFonts w:ascii="ＭＳ 明朝" w:hAnsi="ＭＳ 明朝" w:cs="Arial" w:hint="eastAsia"/>
                <w:sz w:val="18"/>
                <w:szCs w:val="18"/>
              </w:rPr>
              <w:t>Ｐ</w:t>
            </w:r>
            <w:r w:rsidRPr="00416C7A">
              <w:rPr>
                <w:rFonts w:ascii="ＭＳ 明朝" w:hAnsi="ＭＳ 明朝" w:cs="Arial"/>
                <w:sz w:val="18"/>
                <w:szCs w:val="18"/>
              </w:rPr>
              <w:t>148</w:t>
            </w:r>
          </w:p>
          <w:p w14:paraId="016BB135" w14:textId="3532BC59" w:rsidR="00390907" w:rsidRDefault="00390907" w:rsidP="000800EA">
            <w:pPr>
              <w:spacing w:line="300" w:lineRule="exact"/>
              <w:jc w:val="right"/>
              <w:rPr>
                <w:rFonts w:ascii="ＭＳ 明朝" w:hAnsi="ＭＳ 明朝" w:cs="Arial"/>
                <w:sz w:val="18"/>
                <w:szCs w:val="18"/>
              </w:rPr>
            </w:pPr>
            <w:r w:rsidRPr="00416C7A">
              <w:rPr>
                <w:rFonts w:ascii="ＭＳ 明朝" w:hAnsi="ＭＳ 明朝" w:cs="Arial" w:hint="eastAsia"/>
                <w:sz w:val="18"/>
                <w:szCs w:val="18"/>
              </w:rPr>
              <w:t>２</w:t>
            </w:r>
            <w:r w:rsidRPr="00416C7A">
              <w:rPr>
                <w:rFonts w:ascii="ＭＳ 明朝" w:hAnsi="ＭＳ 明朝" w:cs="Arial"/>
                <w:sz w:val="18"/>
                <w:szCs w:val="18"/>
              </w:rPr>
              <w:t>時間</w:t>
            </w:r>
          </w:p>
        </w:tc>
        <w:tc>
          <w:tcPr>
            <w:tcW w:w="1418" w:type="dxa"/>
            <w:tcBorders>
              <w:top w:val="single" w:sz="4" w:space="0" w:color="auto"/>
              <w:bottom w:val="single" w:sz="4" w:space="0" w:color="auto"/>
            </w:tcBorders>
            <w:tcMar>
              <w:left w:w="57" w:type="dxa"/>
              <w:right w:w="57" w:type="dxa"/>
            </w:tcMar>
          </w:tcPr>
          <w:p w14:paraId="767071FA" w14:textId="77777777" w:rsidR="00390907" w:rsidRPr="00416C7A" w:rsidRDefault="00390907" w:rsidP="00390907">
            <w:pPr>
              <w:spacing w:line="300" w:lineRule="exact"/>
              <w:ind w:left="180" w:hangingChars="100" w:hanging="180"/>
              <w:rPr>
                <w:rFonts w:ascii="ＭＳ 明朝" w:hAnsi="ＭＳ 明朝" w:cs="ＭＳ ゴシック"/>
                <w:sz w:val="18"/>
                <w:szCs w:val="18"/>
              </w:rPr>
            </w:pPr>
            <w:r w:rsidRPr="00416C7A">
              <w:rPr>
                <w:rFonts w:ascii="ＭＳ 明朝" w:eastAsia="BIZ UDゴシック" w:hAnsi="ＭＳ 明朝" w:cs="ＭＳ ゴシック" w:hint="eastAsia"/>
                <w:sz w:val="18"/>
                <w:szCs w:val="18"/>
              </w:rPr>
              <w:t>［知技］</w:t>
            </w:r>
            <w:r w:rsidRPr="00416C7A">
              <w:rPr>
                <w:rFonts w:ascii="ＭＳ 明朝" w:hAnsi="ＭＳ 明朝" w:cs="ＭＳ ゴシック" w:hint="eastAsia"/>
                <w:sz w:val="18"/>
                <w:szCs w:val="18"/>
              </w:rPr>
              <w:t>⑵イ</w:t>
            </w:r>
          </w:p>
          <w:p w14:paraId="52D1873E"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eastAsia="BIZ UDゴシック" w:hAnsi="ＭＳ 明朝" w:cs="ＭＳ ゴシック" w:hint="eastAsia"/>
                <w:sz w:val="18"/>
                <w:szCs w:val="18"/>
              </w:rPr>
              <w:t>［思判表］話すこと・聞くこと</w:t>
            </w:r>
            <w:r w:rsidRPr="00416C7A">
              <w:rPr>
                <w:rFonts w:ascii="ＭＳ 明朝" w:hAnsi="ＭＳ 明朝" w:cs="Arial" w:hint="eastAsia"/>
                <w:sz w:val="18"/>
                <w:szCs w:val="18"/>
              </w:rPr>
              <w:t>⑴ア、オ</w:t>
            </w:r>
          </w:p>
          <w:p w14:paraId="4B3E4671"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hAnsi="ＭＳ 明朝" w:cs="Arial"/>
                <w:bCs/>
                <w:sz w:val="18"/>
                <w:szCs w:val="18"/>
              </w:rPr>
              <w:fldChar w:fldCharType="begin"/>
            </w:r>
            <w:r w:rsidRPr="00416C7A">
              <w:rPr>
                <w:rFonts w:ascii="ＭＳ 明朝" w:hAnsi="ＭＳ 明朝" w:cs="Arial"/>
                <w:bCs/>
                <w:sz w:val="18"/>
                <w:szCs w:val="18"/>
              </w:rPr>
              <w:instrText xml:space="preserve"> </w:instrText>
            </w:r>
            <w:r w:rsidRPr="00416C7A">
              <w:rPr>
                <w:rFonts w:ascii="ＭＳ 明朝" w:hAnsi="ＭＳ 明朝" w:cs="Arial" w:hint="eastAsia"/>
                <w:bCs/>
                <w:sz w:val="18"/>
                <w:szCs w:val="18"/>
              </w:rPr>
              <w:instrText>eq \o\ac(</w:instrText>
            </w:r>
            <w:r w:rsidRPr="00416C7A">
              <w:rPr>
                <w:rFonts w:ascii="ＭＳ 明朝" w:hAnsi="ＭＳ 明朝" w:cs="Arial" w:hint="eastAsia"/>
                <w:bCs/>
                <w:position w:val="-3"/>
                <w:sz w:val="27"/>
                <w:szCs w:val="18"/>
              </w:rPr>
              <w:instrText>○</w:instrText>
            </w:r>
            <w:r w:rsidRPr="00416C7A">
              <w:rPr>
                <w:rFonts w:ascii="ＭＳ 明朝" w:hAnsi="ＭＳ 明朝" w:cs="Arial" w:hint="eastAsia"/>
                <w:bCs/>
                <w:sz w:val="18"/>
                <w:szCs w:val="18"/>
              </w:rPr>
              <w:instrText>,活)</w:instrText>
            </w:r>
            <w:r w:rsidRPr="00416C7A">
              <w:rPr>
                <w:rFonts w:ascii="ＭＳ 明朝" w:hAnsi="ＭＳ 明朝" w:cs="Arial"/>
                <w:bCs/>
                <w:sz w:val="18"/>
                <w:szCs w:val="18"/>
              </w:rPr>
              <w:fldChar w:fldCharType="end"/>
            </w:r>
            <w:r w:rsidRPr="00416C7A">
              <w:rPr>
                <w:rFonts w:ascii="ＭＳ 明朝" w:eastAsia="BIZ UDゴシック" w:hAnsi="ＭＳ 明朝" w:cs="ＭＳ ゴシック" w:hint="eastAsia"/>
                <w:sz w:val="18"/>
                <w:szCs w:val="18"/>
              </w:rPr>
              <w:t>話すこと・聞くこと</w:t>
            </w:r>
            <w:r w:rsidRPr="00416C7A">
              <w:rPr>
                <w:rFonts w:ascii="ＭＳ 明朝" w:hAnsi="ＭＳ 明朝" w:cs="Arial" w:hint="eastAsia"/>
                <w:sz w:val="18"/>
                <w:szCs w:val="18"/>
              </w:rPr>
              <w:t>⑵ウ</w:t>
            </w:r>
          </w:p>
          <w:p w14:paraId="2F212CA0" w14:textId="77777777" w:rsidR="00390907" w:rsidRPr="00416C7A" w:rsidRDefault="00390907" w:rsidP="00390907">
            <w:pPr>
              <w:spacing w:line="300" w:lineRule="exact"/>
              <w:ind w:left="180" w:hangingChars="100" w:hanging="180"/>
              <w:rPr>
                <w:rFonts w:ascii="ＭＳ 明朝" w:hAnsi="ＭＳ 明朝" w:cs="Arial"/>
                <w:sz w:val="18"/>
                <w:szCs w:val="18"/>
              </w:rPr>
            </w:pPr>
          </w:p>
          <w:p w14:paraId="26B9CC38"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BIZ UDゴシック" w:eastAsia="BIZ UDゴシック" w:hAnsi="BIZ UDゴシック" w:cs="Arial" w:hint="eastAsia"/>
                <w:sz w:val="18"/>
                <w:szCs w:val="18"/>
              </w:rPr>
              <w:t>［知技］</w:t>
            </w:r>
            <w:r w:rsidRPr="00416C7A">
              <w:rPr>
                <w:rFonts w:ascii="ＭＳ 明朝" w:hAnsi="ＭＳ 明朝" w:cs="Arial" w:hint="eastAsia"/>
                <w:sz w:val="18"/>
                <w:szCs w:val="18"/>
              </w:rPr>
              <w:t>⑴イ</w:t>
            </w:r>
          </w:p>
          <w:p w14:paraId="1B79FE8C" w14:textId="40DC4EDE" w:rsidR="00390907" w:rsidRDefault="00390907" w:rsidP="00390907">
            <w:pPr>
              <w:spacing w:line="300" w:lineRule="exact"/>
              <w:ind w:left="180" w:hangingChars="100" w:hanging="180"/>
              <w:rPr>
                <w:rFonts w:ascii="BIZ UDゴシック" w:eastAsia="BIZ UDゴシック" w:hAnsi="BIZ UDゴシック" w:cs="ＭＳ ゴシック"/>
                <w:sz w:val="18"/>
                <w:szCs w:val="18"/>
              </w:rPr>
            </w:pPr>
            <w:r w:rsidRPr="00416C7A">
              <w:rPr>
                <w:rFonts w:ascii="BIZ UDゴシック" w:eastAsia="BIZ UDゴシック" w:hAnsi="BIZ UDゴシック" w:cs="Arial" w:hint="eastAsia"/>
                <w:sz w:val="18"/>
                <w:szCs w:val="18"/>
              </w:rPr>
              <w:t>［思判表］話すこと・聞くこと</w:t>
            </w:r>
            <w:r w:rsidRPr="00416C7A">
              <w:rPr>
                <w:rFonts w:ascii="ＭＳ 明朝" w:hAnsi="ＭＳ 明朝" w:cs="Arial" w:hint="eastAsia"/>
                <w:sz w:val="18"/>
                <w:szCs w:val="18"/>
              </w:rPr>
              <w:t>⑴イ、ウ</w:t>
            </w:r>
          </w:p>
        </w:tc>
        <w:tc>
          <w:tcPr>
            <w:tcW w:w="1843" w:type="dxa"/>
            <w:tcBorders>
              <w:top w:val="single" w:sz="4" w:space="0" w:color="auto"/>
              <w:bottom w:val="single" w:sz="4" w:space="0" w:color="auto"/>
            </w:tcBorders>
            <w:tcMar>
              <w:left w:w="57" w:type="dxa"/>
              <w:right w:w="57" w:type="dxa"/>
            </w:tcMar>
          </w:tcPr>
          <w:p w14:paraId="5ECA8246" w14:textId="77777777" w:rsidR="00390907" w:rsidRPr="00416C7A" w:rsidRDefault="00390907" w:rsidP="00390907">
            <w:pPr>
              <w:spacing w:line="300" w:lineRule="exact"/>
              <w:ind w:left="180" w:hangingChars="100" w:hanging="180"/>
              <w:rPr>
                <w:rFonts w:ascii="ＭＳ 明朝" w:hAnsi="ＭＳ 明朝"/>
                <w:sz w:val="18"/>
                <w:szCs w:val="18"/>
              </w:rPr>
            </w:pPr>
            <w:r w:rsidRPr="00416C7A">
              <w:rPr>
                <w:rFonts w:ascii="ＭＳ 明朝" w:hAnsi="ＭＳ 明朝" w:hint="eastAsia"/>
                <w:sz w:val="18"/>
                <w:szCs w:val="18"/>
              </w:rPr>
              <w:t>・発想を広げてアイディアを整理し、まとめる。</w:t>
            </w:r>
          </w:p>
          <w:p w14:paraId="19F4994A" w14:textId="77777777" w:rsidR="00390907" w:rsidRPr="00416C7A" w:rsidRDefault="00390907" w:rsidP="00390907">
            <w:pPr>
              <w:spacing w:line="300" w:lineRule="exact"/>
              <w:ind w:left="180" w:hangingChars="100" w:hanging="180"/>
              <w:rPr>
                <w:rFonts w:ascii="ＭＳ 明朝" w:hAnsi="ＭＳ 明朝"/>
                <w:sz w:val="18"/>
                <w:szCs w:val="18"/>
              </w:rPr>
            </w:pPr>
          </w:p>
          <w:p w14:paraId="57A967E6" w14:textId="77777777" w:rsidR="00390907" w:rsidRPr="00416C7A" w:rsidRDefault="00390907" w:rsidP="00390907">
            <w:pPr>
              <w:spacing w:line="300" w:lineRule="exact"/>
              <w:ind w:left="180" w:hangingChars="100" w:hanging="180"/>
              <w:rPr>
                <w:rFonts w:ascii="ＭＳ 明朝" w:hAnsi="ＭＳ 明朝"/>
                <w:sz w:val="18"/>
                <w:szCs w:val="18"/>
              </w:rPr>
            </w:pPr>
          </w:p>
          <w:p w14:paraId="1903CF5A" w14:textId="77777777" w:rsidR="00390907" w:rsidRPr="00416C7A" w:rsidRDefault="00390907" w:rsidP="00390907">
            <w:pPr>
              <w:spacing w:line="300" w:lineRule="exact"/>
              <w:ind w:left="180" w:hangingChars="100" w:hanging="180"/>
              <w:rPr>
                <w:rFonts w:ascii="ＭＳ 明朝" w:hAnsi="ＭＳ 明朝"/>
                <w:sz w:val="18"/>
                <w:szCs w:val="18"/>
              </w:rPr>
            </w:pPr>
          </w:p>
          <w:p w14:paraId="42367FA5" w14:textId="77777777" w:rsidR="00390907" w:rsidRPr="00416C7A" w:rsidRDefault="00390907" w:rsidP="00390907">
            <w:pPr>
              <w:spacing w:line="300" w:lineRule="exact"/>
              <w:ind w:left="180" w:hangingChars="100" w:hanging="180"/>
              <w:rPr>
                <w:rFonts w:ascii="ＭＳ 明朝" w:hAnsi="ＭＳ 明朝"/>
                <w:sz w:val="18"/>
                <w:szCs w:val="18"/>
              </w:rPr>
            </w:pPr>
          </w:p>
          <w:p w14:paraId="3226EE7E" w14:textId="3FCBAF83" w:rsidR="00390907" w:rsidRDefault="00390907" w:rsidP="00390907">
            <w:pPr>
              <w:spacing w:line="300" w:lineRule="exact"/>
              <w:ind w:left="180" w:hangingChars="100" w:hanging="180"/>
              <w:rPr>
                <w:rFonts w:ascii="ＭＳ 明朝" w:hAnsi="ＭＳ 明朝"/>
                <w:sz w:val="18"/>
                <w:szCs w:val="18"/>
              </w:rPr>
            </w:pPr>
            <w:r w:rsidRPr="00416C7A">
              <w:rPr>
                <w:rFonts w:ascii="ＭＳ 明朝" w:hAnsi="ＭＳ 明朝" w:hint="eastAsia"/>
                <w:sz w:val="18"/>
                <w:szCs w:val="18"/>
              </w:rPr>
              <w:t>・相手意識を持って言葉を選ぶ。</w:t>
            </w:r>
          </w:p>
        </w:tc>
        <w:tc>
          <w:tcPr>
            <w:tcW w:w="4535" w:type="dxa"/>
            <w:tcBorders>
              <w:top w:val="single" w:sz="4" w:space="0" w:color="auto"/>
              <w:bottom w:val="single" w:sz="4" w:space="0" w:color="auto"/>
            </w:tcBorders>
            <w:tcMar>
              <w:left w:w="57" w:type="dxa"/>
              <w:right w:w="57" w:type="dxa"/>
            </w:tcMar>
          </w:tcPr>
          <w:p w14:paraId="51429883" w14:textId="77777777" w:rsidR="00390907" w:rsidRPr="00416C7A"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sidRPr="00416C7A">
              <w:rPr>
                <w:rFonts w:ascii="ＭＳ ゴシック" w:eastAsia="ＭＳ ゴシック" w:hAnsi="ＭＳ ゴシック" w:cs="ＭＳ 明朝" w:hint="eastAsia"/>
                <w:b/>
                <w:kern w:val="0"/>
                <w:sz w:val="18"/>
                <w:szCs w:val="18"/>
              </w:rPr>
              <w:t>＜第１時＞</w:t>
            </w:r>
          </w:p>
          <w:p w14:paraId="02E1A9D8" w14:textId="77777777" w:rsidR="00390907" w:rsidRPr="00416C7A" w:rsidRDefault="00390907" w:rsidP="00390907">
            <w:pPr>
              <w:spacing w:line="300" w:lineRule="exact"/>
              <w:ind w:left="180" w:hangingChars="100" w:hanging="180"/>
              <w:rPr>
                <w:rFonts w:ascii="ＭＳ 明朝" w:hAnsi="ＭＳ 明朝"/>
                <w:sz w:val="18"/>
                <w:szCs w:val="18"/>
              </w:rPr>
            </w:pPr>
            <w:r w:rsidRPr="00416C7A">
              <w:rPr>
                <w:rFonts w:ascii="ＭＳ 明朝" w:hAnsi="ＭＳ 明朝" w:hint="eastAsia"/>
                <w:sz w:val="18"/>
                <w:szCs w:val="18"/>
              </w:rPr>
              <w:t>１「学習の流れ」を読み、活動のポイントの見通しを持つ。</w:t>
            </w:r>
          </w:p>
          <w:p w14:paraId="263D6530" w14:textId="77777777" w:rsidR="00390907" w:rsidRPr="00416C7A" w:rsidRDefault="00390907" w:rsidP="00390907">
            <w:pPr>
              <w:spacing w:line="300" w:lineRule="exact"/>
              <w:ind w:left="180" w:hangingChars="100" w:hanging="180"/>
              <w:rPr>
                <w:rFonts w:ascii="ＭＳ 明朝" w:hAnsi="ＭＳ 明朝"/>
                <w:sz w:val="18"/>
                <w:szCs w:val="18"/>
              </w:rPr>
            </w:pPr>
            <w:r w:rsidRPr="00416C7A">
              <w:rPr>
                <w:rFonts w:ascii="ＭＳ 明朝" w:hAnsi="ＭＳ 明朝" w:hint="eastAsia"/>
                <w:sz w:val="18"/>
                <w:szCs w:val="18"/>
              </w:rPr>
              <w:t>２思考・発想を広げる方法について、「思考ツール・発想の方法」（Ｐ</w:t>
            </w:r>
            <w:r w:rsidRPr="00416C7A">
              <w:rPr>
                <w:rFonts w:ascii="ＭＳ 明朝" w:hAnsi="ＭＳ 明朝"/>
                <w:sz w:val="18"/>
                <w:szCs w:val="18"/>
              </w:rPr>
              <w:t>208</w:t>
            </w:r>
            <w:r w:rsidRPr="00416C7A">
              <w:rPr>
                <w:rFonts w:ascii="ＭＳ 明朝" w:hAnsi="ＭＳ 明朝" w:hint="eastAsia"/>
                <w:sz w:val="18"/>
                <w:szCs w:val="18"/>
              </w:rPr>
              <w:t>）を参考にして確認する。更に、「ブレーンストーミング」と「カードによるグルーピング」を使った活動の例を参考に、学習の進め方を理解する。</w:t>
            </w:r>
          </w:p>
          <w:p w14:paraId="1C5FB23E" w14:textId="77777777" w:rsidR="00390907" w:rsidRPr="00416C7A" w:rsidRDefault="00390907" w:rsidP="00390907">
            <w:pPr>
              <w:spacing w:line="300" w:lineRule="exact"/>
              <w:ind w:left="180" w:hangingChars="100" w:hanging="180"/>
              <w:rPr>
                <w:rFonts w:ascii="ＭＳ 明朝" w:hAnsi="ＭＳ 明朝"/>
                <w:sz w:val="18"/>
                <w:szCs w:val="18"/>
              </w:rPr>
            </w:pPr>
            <w:r w:rsidRPr="00416C7A">
              <w:rPr>
                <w:rFonts w:ascii="ＭＳ 明朝" w:hAnsi="ＭＳ 明朝" w:hint="eastAsia"/>
                <w:sz w:val="18"/>
                <w:szCs w:val="18"/>
              </w:rPr>
              <w:t>３「課題」（Ｐ1</w:t>
            </w:r>
            <w:r w:rsidRPr="00416C7A">
              <w:rPr>
                <w:rFonts w:ascii="ＭＳ 明朝" w:hAnsi="ＭＳ 明朝"/>
                <w:sz w:val="18"/>
                <w:szCs w:val="18"/>
              </w:rPr>
              <w:t>39</w:t>
            </w:r>
            <w:r w:rsidRPr="00416C7A">
              <w:rPr>
                <w:rFonts w:ascii="ＭＳ 明朝" w:hAnsi="ＭＳ 明朝" w:hint="eastAsia"/>
                <w:sz w:val="18"/>
                <w:szCs w:val="18"/>
              </w:rPr>
              <w:t>）の中から一つを選び、思考・発想を広げる方法として何を使うかを決める。ただし、以下では「ブレーンストーミング」と「カードによるグルーピング」を使った発表活動を例として取り上げる。</w:t>
            </w:r>
          </w:p>
          <w:p w14:paraId="1E45A9CD" w14:textId="77777777" w:rsidR="00390907" w:rsidRPr="00416C7A" w:rsidRDefault="00390907" w:rsidP="00390907">
            <w:pPr>
              <w:spacing w:line="300" w:lineRule="exact"/>
              <w:ind w:left="180" w:hangingChars="100" w:hanging="180"/>
              <w:rPr>
                <w:rFonts w:ascii="ＭＳ 明朝" w:hAnsi="ＭＳ 明朝"/>
                <w:sz w:val="18"/>
                <w:szCs w:val="18"/>
              </w:rPr>
            </w:pPr>
            <w:r w:rsidRPr="00416C7A">
              <w:rPr>
                <w:rFonts w:ascii="ＭＳ 明朝" w:hAnsi="ＭＳ 明朝" w:hint="eastAsia"/>
                <w:sz w:val="18"/>
                <w:szCs w:val="18"/>
              </w:rPr>
              <w:t>４どのような題材について話し合うか、各自で題材案を考えたうえ、グループで検討し、題材を決める。</w:t>
            </w:r>
          </w:p>
          <w:p w14:paraId="718FD691" w14:textId="77777777" w:rsidR="00390907" w:rsidRPr="00416C7A" w:rsidRDefault="00390907" w:rsidP="00390907">
            <w:pPr>
              <w:spacing w:line="300" w:lineRule="exact"/>
              <w:ind w:left="180" w:hangingChars="100" w:hanging="180"/>
              <w:rPr>
                <w:rFonts w:ascii="ＭＳ 明朝" w:hAnsi="ＭＳ 明朝" w:cs="Arial"/>
                <w:bCs/>
                <w:sz w:val="18"/>
                <w:szCs w:val="18"/>
              </w:rPr>
            </w:pPr>
            <w:r w:rsidRPr="00416C7A">
              <w:rPr>
                <w:rFonts w:ascii="ＭＳ 明朝" w:hAnsi="ＭＳ 明朝" w:cs="Arial" w:hint="eastAsia"/>
                <w:bCs/>
                <w:sz w:val="18"/>
                <w:szCs w:val="18"/>
              </w:rPr>
              <w:t>５決めた題材についてブレーンストーミングを行うために、「ブレーンストーミングのルール」を確認し、「『⑴出す・広げる』の例」を参考に話し合いの具体的なイメージを持つ。</w:t>
            </w:r>
          </w:p>
          <w:p w14:paraId="36276240" w14:textId="77777777" w:rsidR="00390907" w:rsidRPr="00416C7A" w:rsidRDefault="00390907" w:rsidP="00390907">
            <w:pPr>
              <w:spacing w:line="300" w:lineRule="exact"/>
              <w:ind w:left="180" w:hangingChars="100" w:hanging="180"/>
              <w:rPr>
                <w:rFonts w:ascii="ＭＳ 明朝" w:hAnsi="ＭＳ 明朝" w:cs="Arial"/>
                <w:bCs/>
                <w:sz w:val="18"/>
                <w:szCs w:val="18"/>
              </w:rPr>
            </w:pPr>
            <w:r w:rsidRPr="00416C7A">
              <w:rPr>
                <w:rFonts w:ascii="ＭＳ 明朝" w:hAnsi="ＭＳ 明朝" w:cs="Arial" w:hint="eastAsia"/>
                <w:bCs/>
                <w:sz w:val="18"/>
                <w:szCs w:val="18"/>
              </w:rPr>
              <w:t>６思いつくまま題材についてのアイディアを出し合う。出されたアイディアは、その場で付箋に書き、台紙に貼っていく。</w:t>
            </w:r>
          </w:p>
          <w:p w14:paraId="1FF1088B" w14:textId="77777777" w:rsidR="00390907" w:rsidRPr="00416C7A" w:rsidRDefault="00390907" w:rsidP="00390907">
            <w:pPr>
              <w:overflowPunct w:val="0"/>
              <w:textAlignment w:val="baseline"/>
              <w:rPr>
                <w:rFonts w:ascii="ＭＳ ゴシック" w:eastAsia="ＭＳ ゴシック" w:hAnsi="ＭＳ ゴシック" w:cs="ＭＳ 明朝"/>
                <w:b/>
                <w:kern w:val="0"/>
                <w:sz w:val="18"/>
                <w:szCs w:val="18"/>
              </w:rPr>
            </w:pPr>
          </w:p>
          <w:p w14:paraId="7CE1876C" w14:textId="77777777" w:rsidR="00390907" w:rsidRPr="00416C7A"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sidRPr="00416C7A">
              <w:rPr>
                <w:rFonts w:ascii="ＭＳ ゴシック" w:eastAsia="ＭＳ ゴシック" w:hAnsi="ＭＳ ゴシック" w:cs="ＭＳ 明朝" w:hint="eastAsia"/>
                <w:b/>
                <w:kern w:val="0"/>
                <w:sz w:val="18"/>
                <w:szCs w:val="18"/>
              </w:rPr>
              <w:t>＜第２時＞</w:t>
            </w:r>
          </w:p>
          <w:p w14:paraId="73152CA6" w14:textId="77777777" w:rsidR="00390907" w:rsidRPr="00416C7A" w:rsidRDefault="00390907" w:rsidP="00390907">
            <w:pPr>
              <w:spacing w:line="300" w:lineRule="exact"/>
              <w:ind w:left="180" w:hangingChars="100" w:hanging="180"/>
              <w:rPr>
                <w:rFonts w:ascii="ＭＳ 明朝" w:hAnsi="ＭＳ 明朝"/>
                <w:bCs/>
                <w:sz w:val="18"/>
                <w:szCs w:val="18"/>
              </w:rPr>
            </w:pPr>
            <w:r w:rsidRPr="00416C7A">
              <w:rPr>
                <w:rFonts w:ascii="ＭＳ 明朝" w:hAnsi="ＭＳ 明朝" w:hint="eastAsia"/>
                <w:bCs/>
                <w:sz w:val="18"/>
                <w:szCs w:val="18"/>
              </w:rPr>
              <w:t>１前時に貼り付けた付箋について、類似性や共通項に注目し、「グルーピングの観点の例」などを参考に分類・</w:t>
            </w:r>
            <w:r w:rsidRPr="00416C7A">
              <w:rPr>
                <w:rFonts w:ascii="ＭＳ 明朝" w:hAnsi="ＭＳ 明朝" w:hint="eastAsia"/>
                <w:bCs/>
                <w:sz w:val="18"/>
                <w:szCs w:val="18"/>
              </w:rPr>
              <w:lastRenderedPageBreak/>
              <w:t>整理する。</w:t>
            </w:r>
          </w:p>
          <w:p w14:paraId="0E5EC43C" w14:textId="77777777" w:rsidR="00390907" w:rsidRPr="00416C7A" w:rsidRDefault="00390907" w:rsidP="00390907">
            <w:pPr>
              <w:spacing w:line="300" w:lineRule="exact"/>
              <w:ind w:left="180" w:hangingChars="100" w:hanging="180"/>
              <w:rPr>
                <w:rFonts w:ascii="ＭＳ 明朝" w:hAnsi="ＭＳ 明朝" w:cs="Arial"/>
                <w:bCs/>
                <w:sz w:val="18"/>
                <w:szCs w:val="18"/>
              </w:rPr>
            </w:pPr>
            <w:r w:rsidRPr="00416C7A">
              <w:rPr>
                <w:rFonts w:ascii="ＭＳ 明朝" w:hAnsi="ＭＳ 明朝" w:cs="Arial" w:hint="eastAsia"/>
                <w:bCs/>
                <w:sz w:val="18"/>
                <w:szCs w:val="18"/>
              </w:rPr>
              <w:t>２グループ分けした付箋にタイトルを付け、「関係づける視点の例」を参考に、相互の関係性が分かるように矢印などを書いて台紙に配置する。</w:t>
            </w:r>
          </w:p>
          <w:p w14:paraId="649AE2DF" w14:textId="77777777" w:rsidR="00390907" w:rsidRPr="00416C7A" w:rsidRDefault="00390907" w:rsidP="00390907">
            <w:pPr>
              <w:spacing w:line="300" w:lineRule="exact"/>
              <w:ind w:left="180" w:hangingChars="100" w:hanging="180"/>
              <w:rPr>
                <w:rFonts w:ascii="ＭＳ 明朝" w:hAnsi="ＭＳ 明朝"/>
                <w:bCs/>
                <w:sz w:val="18"/>
                <w:szCs w:val="18"/>
              </w:rPr>
            </w:pPr>
            <w:r w:rsidRPr="00416C7A">
              <w:rPr>
                <w:rFonts w:ascii="ＭＳ 明朝" w:hAnsi="ＭＳ 明朝" w:hint="eastAsia"/>
                <w:bCs/>
                <w:sz w:val="18"/>
                <w:szCs w:val="18"/>
              </w:rPr>
              <w:t>３グルーピングの結果を踏まえ、「発表の構成例」を参考に、五分程度のスピーチとしてまとめる。</w:t>
            </w:r>
          </w:p>
          <w:p w14:paraId="24FE843E" w14:textId="77777777" w:rsidR="00390907" w:rsidRPr="00416C7A" w:rsidRDefault="00390907" w:rsidP="00390907">
            <w:pPr>
              <w:spacing w:line="300" w:lineRule="exact"/>
              <w:ind w:left="180" w:hangingChars="100" w:hanging="180"/>
              <w:jc w:val="left"/>
              <w:rPr>
                <w:rFonts w:ascii="ＭＳ 明朝" w:hAnsi="ＭＳ 明朝" w:cs="Arial"/>
                <w:sz w:val="18"/>
                <w:szCs w:val="18"/>
              </w:rPr>
            </w:pPr>
            <w:r w:rsidRPr="00416C7A">
              <w:rPr>
                <w:rFonts w:ascii="ＭＳ 明朝" w:hAnsi="ＭＳ 明朝" w:hint="eastAsia"/>
                <w:bCs/>
                <w:sz w:val="18"/>
                <w:szCs w:val="18"/>
              </w:rPr>
              <w:t>４各グループの話し合いの成果を発表し合い、クラス全体で共有する。グループでの話し合いのときやクラスの前で発表するときは、話す相手や場の状況に応じた言葉遣いの違いに注意する。（</w:t>
            </w:r>
            <w:r w:rsidRPr="00416C7A">
              <w:rPr>
                <w:rFonts w:ascii="ＭＳ 明朝" w:hAnsi="ＭＳ 明朝" w:cs="Arial" w:hint="eastAsia"/>
                <w:sz w:val="18"/>
                <w:szCs w:val="18"/>
              </w:rPr>
              <w:t>考えよう……相手に応じた言葉の選び方）</w:t>
            </w:r>
          </w:p>
          <w:p w14:paraId="1A982E81" w14:textId="53240255" w:rsidR="00390907" w:rsidRDefault="00390907" w:rsidP="00390907">
            <w:pPr>
              <w:overflowPunct w:val="0"/>
              <w:ind w:left="180" w:hangingChars="100" w:hanging="180"/>
              <w:textAlignment w:val="baseline"/>
              <w:rPr>
                <w:rFonts w:ascii="ＭＳ ゴシック" w:eastAsia="ＭＳ ゴシック" w:hAnsi="ＭＳ ゴシック" w:cs="ＭＳ 明朝"/>
                <w:b/>
                <w:kern w:val="0"/>
                <w:sz w:val="18"/>
                <w:szCs w:val="18"/>
              </w:rPr>
            </w:pPr>
            <w:r w:rsidRPr="00416C7A">
              <w:rPr>
                <w:rFonts w:ascii="ＭＳ 明朝" w:hAnsi="ＭＳ 明朝" w:hint="eastAsia"/>
                <w:bCs/>
                <w:sz w:val="18"/>
                <w:szCs w:val="18"/>
              </w:rPr>
              <w:t>５「振り返りのポイント」の各項目について振り返り、確認する。</w:t>
            </w:r>
          </w:p>
        </w:tc>
        <w:tc>
          <w:tcPr>
            <w:tcW w:w="4537" w:type="dxa"/>
            <w:tcBorders>
              <w:top w:val="single" w:sz="4" w:space="0" w:color="auto"/>
              <w:bottom w:val="single" w:sz="4" w:space="0" w:color="auto"/>
              <w:right w:val="single" w:sz="8" w:space="0" w:color="auto"/>
            </w:tcBorders>
            <w:tcMar>
              <w:left w:w="57" w:type="dxa"/>
              <w:right w:w="57" w:type="dxa"/>
            </w:tcMar>
          </w:tcPr>
          <w:p w14:paraId="4FED41CD" w14:textId="77777777" w:rsidR="00390907" w:rsidRPr="00416C7A" w:rsidRDefault="00390907" w:rsidP="00390907">
            <w:pPr>
              <w:spacing w:line="300" w:lineRule="exact"/>
              <w:ind w:left="180" w:hangingChars="100" w:hanging="180"/>
              <w:rPr>
                <w:rFonts w:ascii="ＭＳ 明朝" w:eastAsia="BIZ UDゴシック" w:hAnsi="ＭＳ 明朝" w:cs="Arial"/>
                <w:bCs/>
                <w:sz w:val="18"/>
                <w:szCs w:val="18"/>
              </w:rPr>
            </w:pPr>
            <w:r w:rsidRPr="00416C7A">
              <w:rPr>
                <w:rFonts w:ascii="ＭＳ 明朝" w:eastAsia="BIZ UDゴシック" w:hAnsi="ＭＳ 明朝" w:cs="Arial" w:hint="eastAsia"/>
                <w:bCs/>
                <w:sz w:val="18"/>
                <w:szCs w:val="18"/>
              </w:rPr>
              <w:lastRenderedPageBreak/>
              <w:t>［知技］</w:t>
            </w:r>
          </w:p>
          <w:p w14:paraId="5C024723"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5E6FF89B"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hAnsi="ＭＳ 明朝" w:cs="Arial" w:hint="eastAsia"/>
                <w:sz w:val="18"/>
                <w:szCs w:val="18"/>
              </w:rPr>
              <w:t>・個別の情報と一般化された情報との関係について理解している。</w:t>
            </w:r>
          </w:p>
          <w:p w14:paraId="08A14BEC" w14:textId="77777777" w:rsidR="00390907" w:rsidRPr="00416C7A" w:rsidRDefault="00390907" w:rsidP="00390907">
            <w:pPr>
              <w:spacing w:line="300" w:lineRule="exact"/>
              <w:ind w:left="180" w:hangingChars="100" w:hanging="180"/>
              <w:rPr>
                <w:rFonts w:ascii="ＭＳ 明朝" w:eastAsia="BIZ UDゴシック" w:hAnsi="ＭＳ 明朝" w:cs="Arial"/>
                <w:sz w:val="18"/>
                <w:szCs w:val="18"/>
              </w:rPr>
            </w:pPr>
            <w:r w:rsidRPr="00416C7A">
              <w:rPr>
                <w:rFonts w:ascii="ＭＳ 明朝" w:eastAsia="BIZ UDゴシック" w:hAnsi="ＭＳ 明朝" w:cs="Arial" w:hint="eastAsia"/>
                <w:sz w:val="18"/>
                <w:szCs w:val="18"/>
              </w:rPr>
              <w:t>［思判表］</w:t>
            </w:r>
          </w:p>
          <w:p w14:paraId="2EEA48A5"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6CF1A659"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0D879E52"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26D1582D" w14:textId="77777777" w:rsidR="00390907" w:rsidRPr="00416C7A" w:rsidRDefault="00390907" w:rsidP="00390907">
            <w:pPr>
              <w:spacing w:line="300" w:lineRule="exact"/>
              <w:ind w:left="180" w:hangingChars="100" w:hanging="180"/>
              <w:rPr>
                <w:rFonts w:ascii="ＭＳ 明朝" w:hAnsi="ＭＳ 明朝" w:cs="Arial"/>
                <w:sz w:val="18"/>
                <w:szCs w:val="18"/>
              </w:rPr>
            </w:pPr>
            <w:r w:rsidRPr="00416C7A">
              <w:rPr>
                <w:rFonts w:ascii="ＭＳ 明朝" w:hAnsi="ＭＳ 明朝" w:cs="Arial" w:hint="eastAsia"/>
                <w:sz w:val="18"/>
                <w:szCs w:val="18"/>
              </w:rPr>
              <w:t>・「話すこと・聞くこと」において、論点を共有し、考えを広げたり深めたりしながら、話し合いの目的、種類、状況に応じて、表現や進行など話し合いの仕方や結論の出し方を工夫している。</w:t>
            </w:r>
          </w:p>
          <w:p w14:paraId="5B3CDB13" w14:textId="48308C84" w:rsidR="00390907" w:rsidRDefault="00390907" w:rsidP="00390907">
            <w:pPr>
              <w:spacing w:line="300" w:lineRule="exact"/>
              <w:ind w:left="180" w:hangingChars="100" w:hanging="180"/>
              <w:rPr>
                <w:rFonts w:ascii="ＭＳ 明朝" w:eastAsia="BIZ UDゴシック" w:hAnsi="ＭＳ 明朝" w:cs="Arial"/>
                <w:bCs/>
                <w:sz w:val="18"/>
                <w:szCs w:val="18"/>
              </w:rPr>
            </w:pPr>
            <w:r w:rsidRPr="00416C7A">
              <w:rPr>
                <w:rFonts w:ascii="ＭＳ 明朝" w:eastAsia="BIZ UDゴシック" w:hAnsi="ＭＳ 明朝" w:cs="ＭＳ 明朝"/>
                <w:sz w:val="18"/>
                <w:szCs w:val="18"/>
              </w:rPr>
              <w:t>［主］</w:t>
            </w:r>
            <w:r w:rsidRPr="00416C7A">
              <w:rPr>
                <w:rFonts w:ascii="ＭＳ 明朝" w:hAnsi="ＭＳ 明朝" w:cs="Arial" w:hint="eastAsia"/>
                <w:sz w:val="18"/>
                <w:szCs w:val="18"/>
              </w:rPr>
              <w:t>進んで話し合いの題材を考え、学習課題に沿って発想を広げる話し合いをしながら自分の考えを広げ、場に応じた言葉遣いをしようとしている。</w:t>
            </w:r>
          </w:p>
        </w:tc>
      </w:tr>
      <w:tr w:rsidR="00390907" w:rsidRPr="00D67D11" w14:paraId="48243D34" w14:textId="77777777" w:rsidTr="003B2960">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11668627" w14:textId="77777777" w:rsidR="00390907" w:rsidRDefault="00390907" w:rsidP="00390907">
            <w:pPr>
              <w:spacing w:line="300" w:lineRule="exact"/>
              <w:rPr>
                <w:rFonts w:ascii="ＭＳ 明朝" w:hAnsi="ＭＳ 明朝" w:cs="Arial"/>
                <w:sz w:val="18"/>
                <w:szCs w:val="18"/>
              </w:rPr>
            </w:pPr>
            <w:r>
              <w:rPr>
                <w:rFonts w:ascii="ＭＳ 明朝" w:hAnsi="ＭＳ 明朝" w:cs="Arial" w:hint="eastAsia"/>
                <w:sz w:val="18"/>
                <w:szCs w:val="18"/>
              </w:rPr>
              <w:t>書く</w:t>
            </w:r>
          </w:p>
          <w:p w14:paraId="25354ACE" w14:textId="77777777" w:rsidR="00390907" w:rsidRDefault="00390907" w:rsidP="00390907">
            <w:pPr>
              <w:spacing w:line="300" w:lineRule="exact"/>
              <w:jc w:val="left"/>
              <w:rPr>
                <w:rFonts w:ascii="ＭＳ 明朝" w:hAnsi="ＭＳ 明朝" w:cs="Arial"/>
                <w:bCs/>
                <w:sz w:val="21"/>
                <w:szCs w:val="18"/>
              </w:rPr>
            </w:pPr>
            <w:r>
              <w:rPr>
                <w:rFonts w:ascii="ＭＳ 明朝" w:hAnsi="ＭＳ 明朝" w:cs="Arial" w:hint="eastAsia"/>
                <w:bCs/>
                <w:sz w:val="21"/>
                <w:szCs w:val="18"/>
              </w:rPr>
              <w:t>新聞記事を読んで意見文を書こう</w:t>
            </w:r>
          </w:p>
          <w:p w14:paraId="08838300" w14:textId="77777777" w:rsidR="00390907" w:rsidRDefault="00390907" w:rsidP="00390907">
            <w:pPr>
              <w:spacing w:line="300" w:lineRule="exact"/>
              <w:jc w:val="right"/>
              <w:rPr>
                <w:rFonts w:ascii="ＭＳ 明朝" w:hAnsi="ＭＳ 明朝" w:cs="Arial"/>
                <w:sz w:val="18"/>
                <w:szCs w:val="18"/>
              </w:rPr>
            </w:pPr>
            <w:r>
              <w:rPr>
                <w:rFonts w:ascii="ＭＳ 明朝" w:hAnsi="ＭＳ 明朝" w:cs="Arial" w:hint="eastAsia"/>
                <w:sz w:val="18"/>
                <w:szCs w:val="18"/>
              </w:rPr>
              <w:t>Ｐ140</w:t>
            </w:r>
          </w:p>
          <w:p w14:paraId="38455963" w14:textId="77777777" w:rsidR="00390907" w:rsidRDefault="00390907" w:rsidP="00390907">
            <w:pPr>
              <w:spacing w:line="300" w:lineRule="exact"/>
              <w:rPr>
                <w:rFonts w:ascii="ＭＳ 明朝" w:hAnsi="ＭＳ 明朝" w:cs="Arial"/>
                <w:bCs/>
                <w:sz w:val="21"/>
                <w:szCs w:val="18"/>
              </w:rPr>
            </w:pPr>
          </w:p>
          <w:p w14:paraId="57830241" w14:textId="77777777" w:rsidR="00390907" w:rsidRDefault="00390907" w:rsidP="00390907">
            <w:pPr>
              <w:spacing w:line="300" w:lineRule="exact"/>
              <w:rPr>
                <w:rFonts w:ascii="ＭＳ 明朝" w:hAnsi="ＭＳ 明朝" w:cs="Arial"/>
                <w:bCs/>
                <w:sz w:val="21"/>
                <w:szCs w:val="18"/>
              </w:rPr>
            </w:pPr>
          </w:p>
          <w:p w14:paraId="57FA68E7" w14:textId="77777777" w:rsidR="00390907" w:rsidRDefault="00390907" w:rsidP="00390907">
            <w:pPr>
              <w:spacing w:line="300" w:lineRule="exact"/>
              <w:rPr>
                <w:rFonts w:ascii="ＭＳ 明朝" w:hAnsi="ＭＳ 明朝" w:cs="Arial"/>
                <w:bCs/>
                <w:sz w:val="21"/>
                <w:szCs w:val="18"/>
              </w:rPr>
            </w:pPr>
          </w:p>
          <w:p w14:paraId="3C975856" w14:textId="77777777" w:rsidR="00390907" w:rsidRDefault="00390907" w:rsidP="00390907">
            <w:pPr>
              <w:spacing w:line="300" w:lineRule="exact"/>
              <w:rPr>
                <w:rFonts w:ascii="ＭＳ 明朝" w:hAnsi="ＭＳ 明朝" w:cs="Arial"/>
                <w:bCs/>
                <w:sz w:val="18"/>
                <w:szCs w:val="18"/>
              </w:rPr>
            </w:pPr>
            <w:r>
              <w:rPr>
                <w:rFonts w:ascii="ＭＳ 明朝" w:hAnsi="ＭＳ 明朝" w:cs="Arial" w:hint="eastAsia"/>
                <w:bCs/>
                <w:sz w:val="18"/>
                <w:szCs w:val="18"/>
              </w:rPr>
              <w:t>●グループで問い作りに挑戦</w:t>
            </w:r>
          </w:p>
          <w:p w14:paraId="15249CBC" w14:textId="77777777" w:rsidR="00390907" w:rsidRDefault="00390907" w:rsidP="00390907">
            <w:pPr>
              <w:wordWrap w:val="0"/>
              <w:spacing w:line="300" w:lineRule="exact"/>
              <w:jc w:val="right"/>
              <w:rPr>
                <w:rFonts w:ascii="ＭＳ 明朝" w:hAnsi="ＭＳ 明朝" w:cs="Arial"/>
                <w:sz w:val="18"/>
                <w:szCs w:val="18"/>
              </w:rPr>
            </w:pPr>
            <w:r>
              <w:rPr>
                <w:rFonts w:ascii="ＭＳ 明朝" w:hAnsi="ＭＳ 明朝" w:cs="Arial" w:hint="eastAsia"/>
                <w:sz w:val="18"/>
                <w:szCs w:val="18"/>
              </w:rPr>
              <w:t>Ｐ146</w:t>
            </w:r>
          </w:p>
          <w:p w14:paraId="0518A6FE" w14:textId="389D8255" w:rsidR="00390907" w:rsidRPr="00D67D11" w:rsidRDefault="00390907" w:rsidP="00390907">
            <w:pPr>
              <w:spacing w:line="300" w:lineRule="exact"/>
              <w:jc w:val="right"/>
              <w:rPr>
                <w:rFonts w:ascii="ＭＳ 明朝" w:hAnsi="ＭＳ 明朝" w:cs="Arial"/>
                <w:sz w:val="18"/>
                <w:szCs w:val="18"/>
              </w:rPr>
            </w:pPr>
            <w:r>
              <w:rPr>
                <w:rFonts w:ascii="ＭＳ 明朝" w:hAnsi="ＭＳ 明朝" w:cs="Arial" w:hint="eastAsia"/>
                <w:sz w:val="18"/>
                <w:szCs w:val="18"/>
              </w:rPr>
              <w:t>５時間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0D9DCCE6" w14:textId="77777777" w:rsidR="00390907" w:rsidRDefault="00390907" w:rsidP="00390907">
            <w:pPr>
              <w:spacing w:line="300" w:lineRule="exact"/>
              <w:ind w:left="180" w:hangingChars="100" w:hanging="180"/>
              <w:rPr>
                <w:rFonts w:ascii="ＭＳ 明朝" w:eastAsia="BIZ UDゴシック" w:hAnsi="ＭＳ 明朝" w:cs="ＭＳ ゴシック"/>
                <w:sz w:val="18"/>
                <w:szCs w:val="18"/>
              </w:rPr>
            </w:pPr>
            <w:r>
              <w:rPr>
                <w:rFonts w:ascii="BIZ UDゴシック" w:eastAsia="BIZ UDゴシック" w:hAnsi="BIZ UDゴシック" w:cs="ＭＳ ゴシック" w:hint="eastAsia"/>
                <w:sz w:val="18"/>
                <w:szCs w:val="18"/>
              </w:rPr>
              <w:t>［</w:t>
            </w:r>
            <w:r>
              <w:rPr>
                <w:rFonts w:ascii="ＭＳ 明朝" w:eastAsia="BIZ UDゴシック" w:hAnsi="ＭＳ 明朝" w:cs="ＭＳ ゴシック" w:hint="eastAsia"/>
                <w:sz w:val="18"/>
                <w:szCs w:val="18"/>
              </w:rPr>
              <w:t>知技</w:t>
            </w:r>
            <w:r>
              <w:rPr>
                <w:rFonts w:ascii="BIZ UDゴシック" w:eastAsia="BIZ UDゴシック" w:hAnsi="BIZ UDゴシック" w:cs="ＭＳ ゴシック" w:hint="eastAsia"/>
                <w:sz w:val="18"/>
                <w:szCs w:val="18"/>
              </w:rPr>
              <w:t>］</w:t>
            </w:r>
            <w:r>
              <w:rPr>
                <w:rFonts w:ascii="ＭＳ 明朝" w:hAnsi="ＭＳ 明朝" w:cs="ＭＳ ゴシック" w:hint="eastAsia"/>
                <w:sz w:val="18"/>
                <w:szCs w:val="18"/>
              </w:rPr>
              <w:t>⑴ウ、オ／⑵オ</w:t>
            </w:r>
          </w:p>
          <w:p w14:paraId="79CA5B1C" w14:textId="77777777" w:rsidR="00390907" w:rsidRDefault="00390907" w:rsidP="00390907">
            <w:pPr>
              <w:spacing w:line="300" w:lineRule="exact"/>
              <w:ind w:left="180" w:hangingChars="100" w:hanging="180"/>
              <w:rPr>
                <w:rFonts w:ascii="ＭＳ 明朝" w:hAnsi="ＭＳ 明朝" w:cs="ＭＳ ゴシック"/>
                <w:sz w:val="18"/>
                <w:szCs w:val="18"/>
              </w:rPr>
            </w:pPr>
            <w:r>
              <w:rPr>
                <w:rFonts w:ascii="BIZ UDゴシック" w:eastAsia="BIZ UDゴシック" w:hAnsi="BIZ UDゴシック" w:cs="ＭＳ ゴシック" w:hint="eastAsia"/>
                <w:sz w:val="18"/>
                <w:szCs w:val="18"/>
              </w:rPr>
              <w:t>［</w:t>
            </w:r>
            <w:r>
              <w:rPr>
                <w:rFonts w:ascii="ＭＳ 明朝" w:eastAsia="BIZ UDゴシック" w:hAnsi="ＭＳ 明朝" w:cs="ＭＳ ゴシック" w:hint="eastAsia"/>
                <w:sz w:val="18"/>
                <w:szCs w:val="18"/>
              </w:rPr>
              <w:t>思判表</w:t>
            </w:r>
            <w:r>
              <w:rPr>
                <w:rFonts w:ascii="BIZ UDゴシック" w:eastAsia="BIZ UDゴシック" w:hAnsi="BIZ UDゴシック" w:cs="ＭＳ ゴシック" w:hint="eastAsia"/>
                <w:sz w:val="18"/>
                <w:szCs w:val="18"/>
              </w:rPr>
              <w:t>］</w:t>
            </w: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⑴ウ</w:t>
            </w:r>
          </w:p>
          <w:p w14:paraId="63162CEB" w14:textId="77777777" w:rsidR="00390907" w:rsidRDefault="00390907" w:rsidP="00390907">
            <w:pPr>
              <w:spacing w:line="300" w:lineRule="exact"/>
              <w:ind w:left="180" w:hangingChars="100" w:hanging="180"/>
              <w:rPr>
                <w:rFonts w:ascii="ＭＳ 明朝" w:eastAsia="BIZ UDゴシック" w:hAnsi="ＭＳ 明朝" w:cs="ＭＳ ゴシック"/>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⑵ア</w:t>
            </w:r>
          </w:p>
          <w:p w14:paraId="64C61500" w14:textId="77777777" w:rsidR="00390907" w:rsidRDefault="00390907" w:rsidP="00390907">
            <w:pPr>
              <w:spacing w:line="300" w:lineRule="exact"/>
              <w:rPr>
                <w:rFonts w:ascii="ＭＳ 明朝" w:hAnsi="ＭＳ 明朝" w:cs="Arial"/>
                <w:sz w:val="18"/>
                <w:szCs w:val="18"/>
              </w:rPr>
            </w:pPr>
          </w:p>
          <w:p w14:paraId="1E2094D7" w14:textId="77777777" w:rsidR="00390907" w:rsidRDefault="00390907" w:rsidP="00390907">
            <w:pPr>
              <w:spacing w:line="300" w:lineRule="exact"/>
              <w:rPr>
                <w:rFonts w:ascii="ＭＳ 明朝" w:eastAsia="BIZ UDゴシック" w:hAnsi="ＭＳ 明朝" w:cs="ＭＳ ゴシック"/>
                <w:sz w:val="18"/>
                <w:szCs w:val="18"/>
              </w:rPr>
            </w:pPr>
            <w:r>
              <w:rPr>
                <w:rFonts w:ascii="BIZ UDゴシック" w:eastAsia="BIZ UDゴシック" w:hAnsi="BIZ UDゴシック" w:cs="ＭＳ ゴシック" w:hint="eastAsia"/>
                <w:sz w:val="18"/>
                <w:szCs w:val="18"/>
              </w:rPr>
              <w:t>［</w:t>
            </w:r>
            <w:r>
              <w:rPr>
                <w:rFonts w:ascii="ＭＳ 明朝" w:eastAsia="BIZ UDゴシック" w:hAnsi="ＭＳ 明朝" w:cs="ＭＳ ゴシック" w:hint="eastAsia"/>
                <w:sz w:val="18"/>
                <w:szCs w:val="18"/>
              </w:rPr>
              <w:t>知技</w:t>
            </w:r>
            <w:r>
              <w:rPr>
                <w:rFonts w:ascii="BIZ UDゴシック" w:eastAsia="BIZ UDゴシック" w:hAnsi="BIZ UDゴシック" w:cs="ＭＳ ゴシック" w:hint="eastAsia"/>
                <w:sz w:val="18"/>
                <w:szCs w:val="18"/>
              </w:rPr>
              <w:t>］</w:t>
            </w:r>
            <w:r>
              <w:rPr>
                <w:rFonts w:ascii="ＭＳ 明朝" w:hAnsi="ＭＳ 明朝" w:cs="ＭＳ ゴシック" w:hint="eastAsia"/>
                <w:sz w:val="18"/>
                <w:szCs w:val="18"/>
              </w:rPr>
              <w:t>⑴ア、カ</w:t>
            </w:r>
          </w:p>
          <w:p w14:paraId="56D44493" w14:textId="62FACEE6" w:rsidR="00390907" w:rsidRPr="00D67D11" w:rsidRDefault="00390907" w:rsidP="00390907">
            <w:pPr>
              <w:spacing w:line="300" w:lineRule="exact"/>
              <w:ind w:left="180" w:hangingChars="100" w:hanging="180"/>
              <w:rPr>
                <w:rFonts w:ascii="ＭＳ 明朝" w:hAnsi="ＭＳ 明朝" w:cs="ＭＳ ゴシック"/>
                <w:sz w:val="18"/>
                <w:szCs w:val="18"/>
              </w:rPr>
            </w:pPr>
            <w:r>
              <w:rPr>
                <w:rFonts w:ascii="BIZ UDゴシック" w:eastAsia="BIZ UDゴシック" w:hAnsi="BIZ UDゴシック" w:cs="ＭＳ ゴシック" w:hint="eastAsia"/>
                <w:sz w:val="18"/>
                <w:szCs w:val="18"/>
              </w:rPr>
              <w:t>［</w:t>
            </w:r>
            <w:r>
              <w:rPr>
                <w:rFonts w:ascii="ＭＳ 明朝" w:eastAsia="BIZ UDゴシック" w:hAnsi="ＭＳ 明朝" w:cs="ＭＳ ゴシック" w:hint="eastAsia"/>
                <w:sz w:val="18"/>
                <w:szCs w:val="18"/>
              </w:rPr>
              <w:t>思判表</w:t>
            </w:r>
            <w:r>
              <w:rPr>
                <w:rFonts w:ascii="BIZ UDゴシック" w:eastAsia="BIZ UDゴシック" w:hAnsi="BIZ UDゴシック" w:cs="ＭＳ ゴシック" w:hint="eastAsia"/>
                <w:sz w:val="18"/>
                <w:szCs w:val="18"/>
              </w:rPr>
              <w:t>］</w:t>
            </w: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4AE042BE"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・記事の読み取りを踏まえ、根拠を明確にして意見をまとめる。</w:t>
            </w:r>
          </w:p>
          <w:p w14:paraId="186D5029" w14:textId="77777777" w:rsidR="00390907" w:rsidRDefault="00390907" w:rsidP="00390907">
            <w:pPr>
              <w:spacing w:line="300" w:lineRule="exact"/>
              <w:ind w:left="180" w:hangingChars="100" w:hanging="180"/>
              <w:rPr>
                <w:rFonts w:ascii="ＭＳ 明朝" w:hAnsi="ＭＳ 明朝"/>
                <w:sz w:val="18"/>
                <w:szCs w:val="18"/>
              </w:rPr>
            </w:pPr>
          </w:p>
          <w:p w14:paraId="34A90645" w14:textId="77777777" w:rsidR="00390907" w:rsidRDefault="00390907" w:rsidP="00390907">
            <w:pPr>
              <w:spacing w:line="300" w:lineRule="exact"/>
              <w:ind w:left="180" w:hangingChars="100" w:hanging="180"/>
              <w:rPr>
                <w:rFonts w:ascii="ＭＳ 明朝" w:hAnsi="ＭＳ 明朝"/>
                <w:sz w:val="18"/>
                <w:szCs w:val="18"/>
              </w:rPr>
            </w:pPr>
          </w:p>
          <w:p w14:paraId="53624295" w14:textId="77777777" w:rsidR="00390907" w:rsidRDefault="00390907" w:rsidP="00390907">
            <w:pPr>
              <w:spacing w:line="300" w:lineRule="exact"/>
              <w:ind w:left="180" w:hangingChars="100" w:hanging="180"/>
              <w:rPr>
                <w:rFonts w:ascii="ＭＳ 明朝" w:hAnsi="ＭＳ 明朝"/>
                <w:sz w:val="18"/>
                <w:szCs w:val="18"/>
              </w:rPr>
            </w:pPr>
          </w:p>
          <w:p w14:paraId="73D461D8" w14:textId="7BA12CD6" w:rsidR="00390907" w:rsidRPr="00D67D11"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・問いを作って絞り込み、書くための題材を見つける。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7141FE5B"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BC7E990"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0F580093"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２「ゲーム依存」について書かれた新聞記事を、「要点を押さえて新聞記事を読む」にある五つの観点を意識して通読する。</w:t>
            </w:r>
          </w:p>
          <w:p w14:paraId="3E1AB0EA"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３見出しに注目して記事の内容を要約し、問題の本質を理解する。</w:t>
            </w:r>
          </w:p>
          <w:p w14:paraId="2101CC9D"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４「ゲーム依存」の新聞記事を読んで意見文を書いた例を参考に、意見文の書き方を確認する。</w:t>
            </w:r>
          </w:p>
          <w:p w14:paraId="5D136113"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4B7FFF07"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１「課題」（Ｐ145）の中から一つをテーマとして選ぶ。</w:t>
            </w:r>
          </w:p>
          <w:p w14:paraId="08678351"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２選んだテーマに関する新聞記事を探して読む。グループで共通の記事を選ぶとよい。</w:t>
            </w:r>
          </w:p>
          <w:p w14:paraId="062570C1"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３選んだ記事について、見出しに注目して内容を要約し、問題の本質を理解する。</w:t>
            </w:r>
          </w:p>
          <w:p w14:paraId="656343AC"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2C281A17"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lastRenderedPageBreak/>
              <w:t>１読み取ったことをもとに意見文の内容を考える。</w:t>
            </w:r>
          </w:p>
          <w:p w14:paraId="197DC0D2"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２「グループで問い作りに挑戦」を読み、「ＱＦＴ」のやり方を確認し、問い作りをする。（グループで問い作りに挑戦）</w:t>
            </w:r>
          </w:p>
          <w:p w14:paraId="085AF150"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３問いに対する意見を考え、意見文に取り入れることを検討する。</w:t>
            </w:r>
          </w:p>
          <w:p w14:paraId="23E8464F"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20DDF9AD"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１構成を考えて意見文を書く。その際、記事の引用の仕方や出典の示し方に注意する。</w:t>
            </w:r>
          </w:p>
          <w:p w14:paraId="7EC0256E"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２書いた文章を読み返し、推敲する。</w:t>
            </w:r>
          </w:p>
          <w:p w14:paraId="2C68E705"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＜第５時＞</w:t>
            </w:r>
          </w:p>
          <w:p w14:paraId="4F73809C"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１推敲した文章を清書する。グループごとに互いの意見文を読み合い、根拠の示し方や表現の仕方などについて意見交流を図る。</w:t>
            </w:r>
          </w:p>
          <w:p w14:paraId="2DF09C82" w14:textId="1D19B9B0" w:rsidR="00390907" w:rsidRPr="00D67D11" w:rsidRDefault="00390907" w:rsidP="00390907">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cs="Arial" w:hint="eastAsia"/>
                <w:bCs/>
                <w:sz w:val="18"/>
                <w:szCs w:val="18"/>
              </w:rPr>
              <w:t>２「振り返りのポイント」の各項目について振り返り、確認する。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7EF566AE" w14:textId="77777777" w:rsidR="00390907" w:rsidRDefault="00390907" w:rsidP="00390907">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77127EF"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3B15C614"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4D5CC754"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7B57C817"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・比喩、例示、言い換えなどの修辞や、直接的な述べ方や婉曲的な述べ方について理解し使っている。</w:t>
            </w:r>
          </w:p>
          <w:p w14:paraId="71A40DBE"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・引用の仕方や出典の示し方、それらの必要性について理解を深め使っている。</w:t>
            </w:r>
          </w:p>
          <w:p w14:paraId="3DB027BC" w14:textId="77777777" w:rsidR="00390907" w:rsidRDefault="00390907" w:rsidP="00390907">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29F13EED"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2707C598"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w:t>
            </w:r>
            <w:r>
              <w:rPr>
                <w:rFonts w:ascii="ＭＳ 明朝" w:hAnsi="ＭＳ 明朝" w:cs="Arial" w:hint="eastAsia"/>
                <w:sz w:val="18"/>
                <w:szCs w:val="18"/>
              </w:rPr>
              <w:lastRenderedPageBreak/>
              <w:t>夫している。</w:t>
            </w:r>
          </w:p>
          <w:p w14:paraId="528B6165" w14:textId="7034143C" w:rsidR="00390907" w:rsidRPr="00D67D11" w:rsidRDefault="00390907" w:rsidP="00390907">
            <w:pPr>
              <w:spacing w:line="300" w:lineRule="exact"/>
              <w:ind w:left="180" w:hangingChars="100" w:hanging="180"/>
              <w:rPr>
                <w:rFonts w:ascii="ＭＳ 明朝" w:eastAsia="BIZ UDゴシック" w:hAnsi="ＭＳ 明朝" w:cs="ＭＳ 明朝"/>
                <w:sz w:val="18"/>
                <w:szCs w:val="18"/>
              </w:rPr>
            </w:pPr>
            <w:r>
              <w:rPr>
                <w:rFonts w:ascii="ＭＳ 明朝" w:eastAsia="BIZ UDゴシック" w:hAnsi="ＭＳ 明朝" w:cs="ＭＳ 明朝" w:hint="eastAsia"/>
                <w:sz w:val="18"/>
                <w:szCs w:val="18"/>
              </w:rPr>
              <w:t>［主］</w:t>
            </w:r>
            <w:r>
              <w:rPr>
                <w:rFonts w:ascii="ＭＳ 明朝" w:hAnsi="ＭＳ 明朝" w:cs="Arial" w:hint="eastAsia"/>
                <w:sz w:val="18"/>
                <w:szCs w:val="18"/>
              </w:rPr>
              <w:t>積極的に新聞記事を読んで問題の本質を捉え、学習の見通しを持って根拠と自分の考えのつながりを明確にし、意見文を書く活動をしようとしている。</w:t>
            </w:r>
          </w:p>
        </w:tc>
      </w:tr>
      <w:tr w:rsidR="00D67D11" w:rsidRPr="00D67D11" w14:paraId="68B1654C"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14CC1BE" w14:textId="77777777" w:rsidR="00FA6E38" w:rsidRPr="00D67D11" w:rsidRDefault="00FA6E38" w:rsidP="00F65560">
            <w:pPr>
              <w:spacing w:line="300" w:lineRule="exact"/>
              <w:jc w:val="left"/>
              <w:rPr>
                <w:rFonts w:ascii="ＭＳ 明朝" w:hAnsi="ＭＳ 明朝"/>
                <w:sz w:val="18"/>
                <w:szCs w:val="18"/>
              </w:rPr>
            </w:pPr>
            <w:r w:rsidRPr="00D67D11">
              <w:rPr>
                <w:rFonts w:ascii="ＭＳ 明朝" w:hAnsi="ＭＳ 明朝" w:hint="eastAsia"/>
                <w:sz w:val="18"/>
                <w:szCs w:val="18"/>
              </w:rPr>
              <w:lastRenderedPageBreak/>
              <w:t>■３学期</w:t>
            </w:r>
          </w:p>
        </w:tc>
      </w:tr>
      <w:tr w:rsidR="00D67D11" w:rsidRPr="00D67D11" w14:paraId="12D637D0"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887F530" w14:textId="77777777" w:rsidR="00FA6E38" w:rsidRPr="00D67D11" w:rsidRDefault="00FA6E38" w:rsidP="00F65560">
            <w:pPr>
              <w:spacing w:line="300" w:lineRule="exact"/>
              <w:jc w:val="left"/>
              <w:rPr>
                <w:rFonts w:ascii="ＭＳ 明朝" w:eastAsia="BIZ UDゴシック" w:hAnsi="ＭＳ 明朝" w:cs="ＭＳ ゴシック"/>
                <w:sz w:val="18"/>
                <w:szCs w:val="18"/>
              </w:rPr>
            </w:pPr>
            <w:r w:rsidRPr="00D67D11">
              <w:rPr>
                <w:rFonts w:ascii="ＭＳ 明朝" w:hAnsi="ＭＳ 明朝" w:hint="eastAsia"/>
                <w:sz w:val="18"/>
                <w:szCs w:val="18"/>
              </w:rPr>
              <w:t>７　世界とつながる（１～２月）</w:t>
            </w:r>
          </w:p>
        </w:tc>
      </w:tr>
      <w:tr w:rsidR="00932F1A" w:rsidRPr="00D67D11" w14:paraId="0C32B5FE" w14:textId="77777777" w:rsidTr="00545FDC">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021EE0FA" w14:textId="77777777" w:rsidR="00932F1A" w:rsidRDefault="00932F1A" w:rsidP="00932F1A">
            <w:pPr>
              <w:spacing w:line="300" w:lineRule="exact"/>
              <w:rPr>
                <w:rFonts w:ascii="ＭＳ 明朝" w:hAnsi="ＭＳ 明朝" w:cs="Arial"/>
                <w:sz w:val="18"/>
                <w:szCs w:val="18"/>
              </w:rPr>
            </w:pPr>
            <w:r>
              <w:rPr>
                <w:rFonts w:ascii="ＭＳ 明朝" w:hAnsi="ＭＳ 明朝" w:cs="Arial" w:hint="eastAsia"/>
                <w:sz w:val="18"/>
                <w:szCs w:val="18"/>
              </w:rPr>
              <w:t>読む（話す・聞く／書く）</w:t>
            </w:r>
          </w:p>
          <w:p w14:paraId="75A990BD" w14:textId="77777777" w:rsidR="00932F1A" w:rsidRDefault="00932F1A" w:rsidP="00932F1A">
            <w:pPr>
              <w:spacing w:line="300" w:lineRule="exact"/>
              <w:jc w:val="left"/>
              <w:rPr>
                <w:rFonts w:ascii="ＭＳ 明朝" w:hAnsi="ＭＳ 明朝" w:cs="Arial"/>
                <w:bCs/>
                <w:sz w:val="21"/>
                <w:szCs w:val="18"/>
              </w:rPr>
            </w:pPr>
            <w:r>
              <w:rPr>
                <w:rFonts w:ascii="ＭＳ 明朝" w:hAnsi="ＭＳ 明朝" w:cs="Arial" w:hint="eastAsia"/>
                <w:bCs/>
                <w:sz w:val="21"/>
                <w:szCs w:val="18"/>
              </w:rPr>
              <w:t>美しさの発見</w:t>
            </w:r>
          </w:p>
          <w:p w14:paraId="05228C2A" w14:textId="77777777" w:rsidR="00932F1A" w:rsidRDefault="00932F1A" w:rsidP="00932F1A">
            <w:pPr>
              <w:spacing w:line="300" w:lineRule="exact"/>
              <w:jc w:val="right"/>
              <w:rPr>
                <w:rFonts w:ascii="ＭＳ 明朝" w:hAnsi="ＭＳ 明朝" w:cs="Arial"/>
                <w:sz w:val="18"/>
                <w:szCs w:val="18"/>
              </w:rPr>
            </w:pPr>
            <w:r>
              <w:rPr>
                <w:rFonts w:ascii="ＭＳ 明朝" w:hAnsi="ＭＳ 明朝" w:cs="Arial" w:hint="eastAsia"/>
                <w:sz w:val="18"/>
                <w:szCs w:val="18"/>
              </w:rPr>
              <w:t>Ｐ152</w:t>
            </w:r>
          </w:p>
          <w:p w14:paraId="7F6DAF1F" w14:textId="1967E839" w:rsidR="00932F1A" w:rsidRPr="00D67D11" w:rsidRDefault="00932F1A" w:rsidP="00932F1A">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24498B1" w14:textId="77777777" w:rsidR="00932F1A" w:rsidRDefault="00932F1A" w:rsidP="00932F1A">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Pr>
                <w:rFonts w:ascii="ＭＳ 明朝" w:eastAsia="BIZ UDゴシック" w:hAnsi="ＭＳ 明朝" w:cs="ＭＳ ゴシック" w:hint="eastAsia"/>
                <w:sz w:val="18"/>
                <w:szCs w:val="18"/>
              </w:rPr>
              <w:t>知技</w:t>
            </w:r>
            <w:r>
              <w:rPr>
                <w:rFonts w:ascii="ＭＳ 明朝" w:eastAsia="BIZ UDゴシック" w:hAnsi="ＭＳ 明朝" w:cs="ＭＳ ゴシック" w:hint="eastAsia"/>
                <w:sz w:val="18"/>
                <w:szCs w:val="18"/>
              </w:rPr>
              <w:t>]</w:t>
            </w:r>
            <w:r>
              <w:rPr>
                <w:rFonts w:ascii="ＭＳ 明朝" w:hAnsi="ＭＳ 明朝" w:cs="ＭＳ ゴシック" w:hint="eastAsia"/>
                <w:sz w:val="18"/>
                <w:szCs w:val="18"/>
              </w:rPr>
              <w:t>⑴ア、ウ、エ、オ</w:t>
            </w:r>
          </w:p>
          <w:p w14:paraId="5CA28ACD"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w:t>
            </w:r>
            <w:r>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rPr>
                <w:rFonts w:ascii="ＭＳ 明朝" w:eastAsia="BIZ UDゴシック" w:hAnsi="ＭＳ 明朝" w:cs="ＭＳ ゴシック" w:hint="eastAsia"/>
                <w:sz w:val="18"/>
                <w:szCs w:val="18"/>
              </w:rPr>
              <w:t>話すこと・聞くこと</w:t>
            </w:r>
            <w:r>
              <w:rPr>
                <w:rFonts w:ascii="ＭＳ 明朝" w:hAnsi="ＭＳ 明朝" w:cs="Arial" w:hint="eastAsia"/>
                <w:sz w:val="18"/>
                <w:szCs w:val="18"/>
              </w:rPr>
              <w:t>⑴イ</w:t>
            </w:r>
          </w:p>
          <w:p w14:paraId="62B3C5C5" w14:textId="77777777" w:rsidR="00932F1A" w:rsidRDefault="00932F1A" w:rsidP="00932F1A">
            <w:pPr>
              <w:spacing w:line="300" w:lineRule="exact"/>
              <w:ind w:leftChars="100" w:left="200"/>
              <w:jc w:val="left"/>
              <w:rPr>
                <w:rFonts w:ascii="ＭＳ 明朝" w:hAnsi="ＭＳ 明朝" w:cs="ＭＳ ゴシック"/>
                <w:sz w:val="18"/>
                <w:szCs w:val="18"/>
              </w:rPr>
            </w:pP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⑴エ</w:t>
            </w:r>
          </w:p>
          <w:p w14:paraId="25F56ED0" w14:textId="25B6F49A" w:rsidR="00932F1A" w:rsidRPr="00D67D11" w:rsidRDefault="00932F1A" w:rsidP="009430FD">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⑴ア、イ</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53A8DCC1" w14:textId="76D29035" w:rsidR="00932F1A" w:rsidRPr="00D67D11" w:rsidRDefault="00932F1A" w:rsidP="00932F1A">
            <w:pPr>
              <w:spacing w:line="300" w:lineRule="exact"/>
              <w:ind w:left="180" w:hangingChars="100" w:hanging="180"/>
              <w:rPr>
                <w:rFonts w:ascii="ＭＳ 明朝" w:hAnsi="ＭＳ 明朝"/>
                <w:sz w:val="18"/>
                <w:szCs w:val="18"/>
              </w:rPr>
            </w:pPr>
            <w:r>
              <w:rPr>
                <w:rFonts w:ascii="ＭＳ 明朝" w:hAnsi="ＭＳ 明朝" w:hint="eastAsia"/>
                <w:sz w:val="18"/>
                <w:szCs w:val="18"/>
              </w:rPr>
              <w:t>・「美」という抽象的な題材について論じた文章を読み、その展開を論理的に捉え、筆者の価値観を理解する。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06F34069" w14:textId="77777777" w:rsidR="00932F1A" w:rsidRDefault="00932F1A" w:rsidP="00932F1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CFAB910" w14:textId="77777777" w:rsidR="00932F1A" w:rsidRDefault="00932F1A" w:rsidP="00932F1A">
            <w:pPr>
              <w:spacing w:line="300" w:lineRule="exact"/>
              <w:ind w:left="180" w:hangingChars="100" w:hanging="180"/>
              <w:rPr>
                <w:rFonts w:ascii="ＭＳ 明朝" w:hAnsi="ＭＳ 明朝"/>
                <w:sz w:val="18"/>
                <w:szCs w:val="18"/>
              </w:rPr>
            </w:pPr>
            <w:r>
              <w:rPr>
                <w:rFonts w:ascii="ＭＳ 明朝" w:hAnsi="ＭＳ 明朝" w:hint="eastAsia"/>
                <w:sz w:val="18"/>
                <w:szCs w:val="18"/>
              </w:rPr>
              <w:t>１</w:t>
            </w:r>
            <w:r>
              <w:rPr>
                <w:rFonts w:ascii="ＭＳ 明朝" w:hAnsi="Times New Roman" w:hint="eastAsia"/>
                <w:kern w:val="0"/>
                <w:sz w:val="18"/>
                <w:szCs w:val="18"/>
              </w:rPr>
              <w:t>取り上げられている具体例に注意しながら、本文を通読する。</w:t>
            </w:r>
            <w:r>
              <w:rPr>
                <w:rFonts w:ascii="ＭＳ 明朝" w:hAnsi="ＭＳ 明朝" w:cs="ＭＳ ゴシック" w:hint="eastAsia"/>
                <w:bCs/>
                <w:kern w:val="0"/>
                <w:sz w:val="18"/>
                <w:szCs w:val="16"/>
              </w:rPr>
              <w:t>（</w:t>
            </w:r>
            <w:r>
              <w:rPr>
                <w:rFonts w:ascii="ＭＳ 明朝" w:hAnsi="Times New Roman" w:hint="eastAsia"/>
                <w:kern w:val="0"/>
                <w:sz w:val="18"/>
                <w:szCs w:val="18"/>
              </w:rPr>
              <w:t>手引き１)</w:t>
            </w:r>
          </w:p>
          <w:p w14:paraId="799A6823" w14:textId="77777777" w:rsidR="00932F1A" w:rsidRDefault="00932F1A" w:rsidP="00932F1A">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２第一段から「発明」と「発見」に関わる語句や表現を抜き出し、ここでのそれぞれの意味を明らかにする。</w:t>
            </w:r>
          </w:p>
          <w:p w14:paraId="3399F1F0" w14:textId="77777777" w:rsidR="00932F1A" w:rsidRDefault="00932F1A" w:rsidP="00932F1A">
            <w:pPr>
              <w:overflowPunct w:val="0"/>
              <w:spacing w:line="300" w:lineRule="exact"/>
              <w:ind w:left="205" w:hangingChars="114" w:hanging="205"/>
              <w:textAlignment w:val="baseline"/>
              <w:rPr>
                <w:rFonts w:ascii="ＭＳ 明朝" w:hAnsi="Times New Roman"/>
                <w:kern w:val="0"/>
                <w:sz w:val="18"/>
                <w:szCs w:val="18"/>
              </w:rPr>
            </w:pPr>
            <w:r>
              <w:rPr>
                <w:rFonts w:ascii="ＭＳ 明朝" w:hAnsi="ＭＳ 明朝" w:cs="ＭＳ ゴシック" w:hint="eastAsia"/>
                <w:bCs/>
                <w:kern w:val="0"/>
                <w:sz w:val="18"/>
                <w:szCs w:val="16"/>
              </w:rPr>
              <w:t>３コロンブスやキュリー夫人の「発見」と芭蕉やセザンヌの「発見」の違いを考え、それぞれの意味を明らかにする。（</w:t>
            </w:r>
            <w:r>
              <w:rPr>
                <w:rFonts w:ascii="ＭＳ 明朝" w:hAnsi="Times New Roman" w:hint="eastAsia"/>
                <w:kern w:val="0"/>
                <w:sz w:val="18"/>
                <w:szCs w:val="18"/>
              </w:rPr>
              <w:t>手引き２)</w:t>
            </w:r>
          </w:p>
          <w:p w14:paraId="33E35B55" w14:textId="77777777" w:rsidR="00932F1A" w:rsidRDefault="00932F1A" w:rsidP="00932F1A">
            <w:pPr>
              <w:overflowPunct w:val="0"/>
              <w:spacing w:line="300" w:lineRule="exact"/>
              <w:ind w:left="180" w:hangingChars="100" w:hanging="180"/>
              <w:textAlignment w:val="baseline"/>
              <w:rPr>
                <w:rFonts w:ascii="ＭＳ 明朝" w:hAnsi="ＭＳ 明朝" w:cs="Arial"/>
                <w:bCs/>
                <w:sz w:val="18"/>
                <w:szCs w:val="18"/>
              </w:rPr>
            </w:pPr>
            <w:r>
              <w:rPr>
                <w:rFonts w:ascii="ＭＳ 明朝" w:hAnsi="ＭＳ 明朝" w:cs="Arial" w:hint="eastAsia"/>
                <w:bCs/>
                <w:sz w:val="18"/>
                <w:szCs w:val="18"/>
              </w:rPr>
              <w:t>４</w:t>
            </w:r>
            <w:r>
              <w:rPr>
                <w:rFonts w:ascii="ＭＳ 明朝" w:hAnsi="ＭＳ 明朝" w:cs="ＭＳ ゴシック" w:hint="eastAsia"/>
                <w:bCs/>
                <w:kern w:val="0"/>
                <w:sz w:val="18"/>
                <w:szCs w:val="16"/>
              </w:rPr>
              <w:t>少年龍之介を叱った先生が捉えている「美しさ」と少年龍之介が捉えている「美しさ」を読み取る。（</w:t>
            </w:r>
            <w:r>
              <w:rPr>
                <w:rFonts w:ascii="ＭＳ 明朝" w:hAnsi="Times New Roman" w:hint="eastAsia"/>
                <w:kern w:val="0"/>
                <w:sz w:val="18"/>
                <w:szCs w:val="18"/>
              </w:rPr>
              <w:t>手引き３・４)</w:t>
            </w:r>
          </w:p>
          <w:p w14:paraId="343388DF" w14:textId="77777777" w:rsidR="00932F1A" w:rsidRDefault="00932F1A" w:rsidP="00932F1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＜第２時＞</w:t>
            </w:r>
          </w:p>
          <w:p w14:paraId="3816A74F" w14:textId="77777777" w:rsidR="00932F1A" w:rsidRDefault="00932F1A" w:rsidP="00932F1A">
            <w:pPr>
              <w:spacing w:line="300" w:lineRule="exact"/>
              <w:ind w:left="180" w:hangingChars="100" w:hanging="180"/>
              <w:rPr>
                <w:rFonts w:ascii="ＭＳ 明朝" w:hAnsi="Times New Roman"/>
                <w:kern w:val="0"/>
                <w:sz w:val="18"/>
                <w:szCs w:val="18"/>
              </w:rPr>
            </w:pPr>
            <w:r>
              <w:rPr>
                <w:rFonts w:ascii="ＭＳ 明朝" w:hAnsi="ＭＳ 明朝" w:cs="ＭＳ ゴシック" w:hint="eastAsia"/>
                <w:bCs/>
                <w:kern w:val="0"/>
                <w:sz w:val="18"/>
                <w:szCs w:val="16"/>
              </w:rPr>
              <w:t>１この文章で筆者は、「美しさの発見」とはどのようなものであると述べているか、考えを述べ合う。（</w:t>
            </w:r>
            <w:r>
              <w:rPr>
                <w:rFonts w:ascii="ＭＳ 明朝" w:hAnsi="Times New Roman" w:hint="eastAsia"/>
                <w:kern w:val="0"/>
                <w:sz w:val="18"/>
                <w:szCs w:val="18"/>
              </w:rPr>
              <w:t>手引き５)</w:t>
            </w:r>
          </w:p>
          <w:p w14:paraId="12D3A4E5" w14:textId="581D4270" w:rsidR="00932F1A" w:rsidRPr="00D67D11" w:rsidRDefault="00932F1A" w:rsidP="00932F1A">
            <w:pPr>
              <w:overflowPunct w:val="0"/>
              <w:spacing w:line="300" w:lineRule="exact"/>
              <w:ind w:left="180" w:hangingChars="100" w:hanging="180"/>
              <w:textAlignment w:val="baseline"/>
              <w:rPr>
                <w:rFonts w:ascii="ＭＳ 明朝" w:hAnsi="ＭＳ 明朝" w:cs="ＭＳ ゴシック"/>
                <w:bCs/>
                <w:kern w:val="0"/>
                <w:sz w:val="18"/>
                <w:szCs w:val="16"/>
              </w:rPr>
            </w:pPr>
            <w:r>
              <w:rPr>
                <w:rFonts w:ascii="ＭＳ 明朝" w:hAnsi="ＭＳ 明朝" w:hint="eastAsia"/>
                <w:sz w:val="18"/>
                <w:szCs w:val="18"/>
              </w:rPr>
              <w:t>２自分が「美しさ」を発見したものについて、聞き手を想定して自分の考えを伝える。（言語活動１）／筆者の意見と根拠を整理しながら本文を要約する。要約した文を交換して読み合い、読み手からの意見を踏まえて文章を修正す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758A9A20" w14:textId="77777777" w:rsidR="00932F1A" w:rsidRDefault="00932F1A" w:rsidP="00932F1A">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6147BCDA"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1824E185"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59EC7B7D"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04A51E2"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w:t>
            </w:r>
            <w:r>
              <w:rPr>
                <w:rFonts w:ascii="ＭＳ 明朝" w:hAnsi="ＭＳ 明朝" w:cs="Arial" w:hint="eastAsia"/>
                <w:sz w:val="18"/>
                <w:szCs w:val="18"/>
              </w:rPr>
              <w:lastRenderedPageBreak/>
              <w:t>いて理解している。</w:t>
            </w:r>
          </w:p>
          <w:p w14:paraId="1E344563" w14:textId="77777777" w:rsidR="00932F1A" w:rsidRDefault="00932F1A" w:rsidP="00932F1A">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5656AB39"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55F395C1"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7CC4E41A"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286FB53B" w14:textId="77777777" w:rsidR="00932F1A" w:rsidRDefault="00932F1A" w:rsidP="00932F1A">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1718CC8" w14:textId="60884E9B" w:rsidR="00932F1A" w:rsidRPr="00D67D11" w:rsidRDefault="00932F1A" w:rsidP="00932F1A">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［主］</w:t>
            </w:r>
            <w:r>
              <w:rPr>
                <w:rFonts w:ascii="ＭＳ 明朝" w:hAnsi="ＭＳ 明朝" w:cs="Arial" w:hint="eastAsia"/>
                <w:kern w:val="0"/>
                <w:sz w:val="18"/>
                <w:szCs w:val="18"/>
              </w:rPr>
              <w:t>粘り強く取り上げられた具体例の展開に注目しながら、筆者の「美しさの発見」についての価値観や主張を理解し、今までの学習を生かして自分が「美しさ」を発見したものについて聞き手を想定して伝えようとしている。</w:t>
            </w:r>
          </w:p>
        </w:tc>
      </w:tr>
      <w:tr w:rsidR="00390907" w:rsidRPr="00D67D11" w14:paraId="67E574E1" w14:textId="77777777" w:rsidTr="00484EDB">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0CB1164F" w14:textId="77777777" w:rsidR="00390907" w:rsidRDefault="00390907" w:rsidP="00390907">
            <w:pPr>
              <w:spacing w:line="300" w:lineRule="exact"/>
              <w:rPr>
                <w:rFonts w:ascii="ＭＳ 明朝" w:hAnsi="ＭＳ 明朝" w:cs="Arial"/>
                <w:sz w:val="18"/>
                <w:szCs w:val="18"/>
              </w:rPr>
            </w:pPr>
            <w:r>
              <w:rPr>
                <w:rFonts w:ascii="ＭＳ 明朝" w:hAnsi="ＭＳ 明朝" w:cs="Arial" w:hint="eastAsia"/>
                <w:sz w:val="18"/>
                <w:szCs w:val="18"/>
              </w:rPr>
              <w:lastRenderedPageBreak/>
              <w:t>読む（話す・聞く／書く）</w:t>
            </w:r>
          </w:p>
          <w:p w14:paraId="00B17EAA" w14:textId="77777777" w:rsidR="00390907" w:rsidRDefault="00390907" w:rsidP="00390907">
            <w:pPr>
              <w:spacing w:line="300" w:lineRule="exact"/>
              <w:jc w:val="left"/>
              <w:rPr>
                <w:rFonts w:ascii="ＭＳ 明朝" w:hAnsi="ＭＳ 明朝" w:cs="Arial"/>
                <w:bCs/>
                <w:sz w:val="21"/>
                <w:szCs w:val="18"/>
              </w:rPr>
            </w:pPr>
            <w:r>
              <w:rPr>
                <w:rFonts w:ascii="ＭＳ 明朝" w:hAnsi="ＭＳ 明朝" w:cs="Arial" w:hint="eastAsia"/>
                <w:bCs/>
                <w:sz w:val="21"/>
                <w:szCs w:val="18"/>
              </w:rPr>
              <w:t>りんごのほっぺ</w:t>
            </w:r>
          </w:p>
          <w:p w14:paraId="3454E872" w14:textId="77777777" w:rsidR="00390907" w:rsidRDefault="00390907" w:rsidP="00390907">
            <w:pPr>
              <w:spacing w:line="300" w:lineRule="exact"/>
              <w:jc w:val="right"/>
              <w:rPr>
                <w:rFonts w:ascii="ＭＳ 明朝" w:hAnsi="ＭＳ 明朝" w:cs="Arial"/>
                <w:sz w:val="18"/>
                <w:szCs w:val="18"/>
              </w:rPr>
            </w:pPr>
            <w:r>
              <w:rPr>
                <w:rFonts w:ascii="ＭＳ 明朝" w:hAnsi="ＭＳ 明朝" w:cs="Arial" w:hint="eastAsia"/>
                <w:sz w:val="18"/>
                <w:szCs w:val="18"/>
              </w:rPr>
              <w:t xml:space="preserve">Ｐ160  </w:t>
            </w:r>
          </w:p>
          <w:p w14:paraId="081DFE49" w14:textId="38662918" w:rsidR="00390907" w:rsidRPr="00D67D11" w:rsidRDefault="00390907" w:rsidP="00390907">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2434E3B" w14:textId="77777777" w:rsidR="00390907" w:rsidRDefault="00390907" w:rsidP="00390907">
            <w:pPr>
              <w:spacing w:line="300" w:lineRule="exact"/>
              <w:ind w:left="180" w:hangingChars="100" w:hanging="180"/>
              <w:rPr>
                <w:rFonts w:ascii="ＭＳ 明朝" w:hAnsi="ＭＳ 明朝" w:cs="ＭＳ ゴシック"/>
                <w:sz w:val="18"/>
                <w:szCs w:val="18"/>
              </w:rPr>
            </w:pPr>
            <w:r>
              <w:rPr>
                <w:rFonts w:ascii="ＭＳ 明朝" w:eastAsia="BIZ UDゴシック" w:hAnsi="ＭＳ 明朝" w:cs="Arial" w:hint="eastAsia"/>
                <w:bCs/>
                <w:sz w:val="18"/>
                <w:szCs w:val="18"/>
              </w:rPr>
              <w:t>［知技］</w:t>
            </w:r>
            <w:r>
              <w:rPr>
                <w:rFonts w:ascii="ＭＳ 明朝" w:hAnsi="ＭＳ 明朝" w:cs="Arial" w:hint="eastAsia"/>
                <w:bCs/>
                <w:sz w:val="18"/>
                <w:szCs w:val="18"/>
              </w:rPr>
              <w:t>⑴ア、ウ、エ、オ</w:t>
            </w:r>
          </w:p>
          <w:p w14:paraId="2B1CFAC3"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⑴ウ</w:t>
            </w:r>
          </w:p>
          <w:p w14:paraId="7AA35217" w14:textId="11CCCFB4" w:rsidR="00390907" w:rsidRPr="00D67D11" w:rsidRDefault="00390907" w:rsidP="009430FD">
            <w:pPr>
              <w:spacing w:line="300" w:lineRule="exact"/>
              <w:ind w:leftChars="100" w:left="200"/>
              <w:rPr>
                <w:rFonts w:ascii="ＭＳ 明朝" w:hAnsi="ＭＳ 明朝" w:cs="ＭＳ ゴシック"/>
                <w:sz w:val="18"/>
                <w:szCs w:val="18"/>
              </w:rPr>
            </w:pPr>
            <w:r>
              <w:rPr>
                <w:rFonts w:ascii="ＭＳ 明朝" w:eastAsia="BIZ UDゴシック" w:hAnsi="ＭＳ 明朝" w:cs="ＭＳ ゴシック" w:hint="eastAsia"/>
                <w:sz w:val="18"/>
                <w:szCs w:val="18"/>
              </w:rPr>
              <w:t>書くこと</w:t>
            </w:r>
            <w:r>
              <w:rPr>
                <w:rFonts w:ascii="ＭＳ 明朝" w:hAnsi="ＭＳ 明朝" w:cs="ＭＳ ゴシック" w:hint="eastAsia"/>
                <w:sz w:val="18"/>
                <w:szCs w:val="18"/>
              </w:rPr>
              <w:t>⑴ウ</w:t>
            </w:r>
            <w:r>
              <w:rPr>
                <w:rFonts w:ascii="ＭＳ 明朝" w:eastAsia="BIZ UDゴシック" w:hAnsi="ＭＳ 明朝" w:cs="ＭＳ ゴシック" w:hint="eastAsia"/>
                <w:sz w:val="18"/>
                <w:szCs w:val="18"/>
              </w:rPr>
              <w:t>読むこと</w:t>
            </w:r>
            <w:r>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66913B22" w14:textId="7948DD17" w:rsidR="00390907" w:rsidRPr="00D67D11" w:rsidRDefault="00390907" w:rsidP="00390907">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・出来事の順序に着目しながら、戦時下の人々の状況と、作品に一貫する筆者の思いを読み取る。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B56BE1A" w14:textId="77777777" w:rsidR="00390907" w:rsidRDefault="00390907" w:rsidP="00390907">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9C7EA4C" w14:textId="77777777" w:rsidR="00390907" w:rsidRDefault="00390907" w:rsidP="00390907">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１四つの部分に書かれている事柄を要約し、出来事の順序に注意しながら、本文を通読する。(手引き１)</w:t>
            </w:r>
          </w:p>
          <w:p w14:paraId="15745362" w14:textId="77777777" w:rsidR="00390907" w:rsidRDefault="00390907" w:rsidP="00390907">
            <w:pPr>
              <w:overflowPunct w:val="0"/>
              <w:spacing w:line="300" w:lineRule="exact"/>
              <w:ind w:left="175" w:hangingChars="97" w:hanging="175"/>
              <w:textAlignment w:val="baseline"/>
              <w:rPr>
                <w:rFonts w:ascii="ＭＳ 明朝" w:hAnsi="Times New Roman"/>
                <w:kern w:val="0"/>
                <w:sz w:val="18"/>
                <w:szCs w:val="18"/>
              </w:rPr>
            </w:pPr>
            <w:r>
              <w:rPr>
                <w:rFonts w:ascii="ＭＳ 明朝" w:hAnsi="Times New Roman" w:hint="eastAsia"/>
                <w:kern w:val="0"/>
                <w:sz w:val="18"/>
                <w:szCs w:val="18"/>
              </w:rPr>
              <w:t>２「</w:t>
            </w:r>
            <w:r>
              <w:rPr>
                <w:rFonts w:hint="eastAsia"/>
                <w:sz w:val="18"/>
                <w:szCs w:val="18"/>
              </w:rPr>
              <w:t>Ｔ君」と「私」との関わりや、「私」の「Ｔ君」への思いを整理する。</w:t>
            </w:r>
            <w:r>
              <w:rPr>
                <w:rFonts w:ascii="ＭＳ 明朝" w:hAnsi="Times New Roman" w:hint="eastAsia"/>
                <w:kern w:val="0"/>
                <w:sz w:val="18"/>
                <w:szCs w:val="18"/>
              </w:rPr>
              <w:t>(手引き２)</w:t>
            </w:r>
          </w:p>
          <w:p w14:paraId="2AAF8E0D" w14:textId="77777777" w:rsidR="00390907" w:rsidRDefault="00390907" w:rsidP="00390907">
            <w:pPr>
              <w:spacing w:line="300" w:lineRule="exact"/>
              <w:ind w:left="180" w:hangingChars="100" w:hanging="180"/>
              <w:rPr>
                <w:rFonts w:ascii="ＭＳ 明朝" w:hAnsi="Times New Roman"/>
                <w:kern w:val="0"/>
                <w:sz w:val="18"/>
                <w:szCs w:val="18"/>
              </w:rPr>
            </w:pPr>
            <w:r>
              <w:rPr>
                <w:rFonts w:ascii="ＭＳ 明朝" w:hAnsi="ＭＳ 明朝" w:cs="ＭＳ ゴシック" w:hint="eastAsia"/>
                <w:bCs/>
                <w:kern w:val="0"/>
                <w:sz w:val="18"/>
                <w:szCs w:val="16"/>
              </w:rPr>
              <w:t>３「</w:t>
            </w:r>
            <w:r>
              <w:rPr>
                <w:rFonts w:hint="eastAsia"/>
                <w:sz w:val="18"/>
                <w:szCs w:val="18"/>
              </w:rPr>
              <w:t>Ｔ君」の両親に対面したとき、および朗読劇に参加したときの「私」の心情を表現に即して捉え、説明する。</w:t>
            </w:r>
            <w:r>
              <w:rPr>
                <w:rFonts w:ascii="ＭＳ 明朝" w:hAnsi="ＭＳ 明朝" w:cs="ＭＳ ゴシック" w:hint="eastAsia"/>
                <w:bCs/>
                <w:kern w:val="0"/>
                <w:sz w:val="18"/>
                <w:szCs w:val="16"/>
              </w:rPr>
              <w:t>（</w:t>
            </w:r>
            <w:r>
              <w:rPr>
                <w:rFonts w:ascii="ＭＳ 明朝" w:hAnsi="Times New Roman" w:hint="eastAsia"/>
                <w:kern w:val="0"/>
                <w:sz w:val="18"/>
                <w:szCs w:val="18"/>
              </w:rPr>
              <w:t>手引き３・４)</w:t>
            </w:r>
          </w:p>
          <w:p w14:paraId="2BE94C16" w14:textId="77777777" w:rsidR="00390907" w:rsidRDefault="00390907" w:rsidP="00390907">
            <w:pPr>
              <w:overflowPunct w:val="0"/>
              <w:spacing w:line="300" w:lineRule="exact"/>
              <w:ind w:left="205" w:hangingChars="114" w:hanging="205"/>
              <w:textAlignment w:val="baseline"/>
              <w:rPr>
                <w:rFonts w:ascii="ＭＳ 明朝" w:hAnsi="Times New Roman"/>
                <w:kern w:val="0"/>
                <w:sz w:val="18"/>
                <w:szCs w:val="18"/>
              </w:rPr>
            </w:pPr>
            <w:r>
              <w:rPr>
                <w:rFonts w:ascii="ＭＳ 明朝" w:hAnsi="Times New Roman" w:hint="eastAsia"/>
                <w:kern w:val="0"/>
                <w:sz w:val="18"/>
                <w:szCs w:val="18"/>
              </w:rPr>
              <w:lastRenderedPageBreak/>
              <w:t>４題名に込められた筆者の思いについて考えたことをまとめる。（手引き５）</w:t>
            </w:r>
          </w:p>
          <w:p w14:paraId="3018A6C9" w14:textId="77777777" w:rsidR="00390907" w:rsidRDefault="00390907" w:rsidP="00390907">
            <w:pPr>
              <w:overflowPunct w:val="0"/>
              <w:spacing w:line="300" w:lineRule="exact"/>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1A97FEDE" w14:textId="3CC328BD" w:rsidR="00390907" w:rsidRPr="00D67D11" w:rsidRDefault="00390907" w:rsidP="00390907">
            <w:pPr>
              <w:overflowPunct w:val="0"/>
              <w:ind w:left="205" w:hangingChars="114" w:hanging="205"/>
              <w:textAlignment w:val="baseline"/>
              <w:rPr>
                <w:rFonts w:ascii="ＭＳ 明朝" w:hAnsi="Times New Roman"/>
                <w:kern w:val="0"/>
                <w:sz w:val="18"/>
                <w:szCs w:val="18"/>
              </w:rPr>
            </w:pPr>
            <w:r>
              <w:rPr>
                <w:rFonts w:ascii="ＭＳ 明朝" w:hAnsi="Times New Roman" w:hint="eastAsia"/>
                <w:kern w:val="0"/>
                <w:sz w:val="18"/>
                <w:szCs w:val="18"/>
              </w:rPr>
              <w:t>１戦争体験を語り継いでいくことの意義について話し合う。（言語活動１）／今までに見た映画、読んだ本、聞いた音楽などから印象に残っているもの一つを選び、その理由を具体的なエピソードを交えて、六百字程度の文章でまとめ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25FEAB96" w14:textId="77777777" w:rsidR="00390907" w:rsidRDefault="00390907" w:rsidP="00390907">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36095390"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・言葉には、認識や思考を支える働きがあることを理解している。</w:t>
            </w:r>
          </w:p>
          <w:p w14:paraId="1ED78C63"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4E3179F8"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w:t>
            </w:r>
            <w:r>
              <w:rPr>
                <w:rFonts w:ascii="ＭＳ 明朝" w:hAnsi="ＭＳ 明朝" w:cs="Arial" w:hint="eastAsia"/>
                <w:sz w:val="18"/>
                <w:szCs w:val="18"/>
              </w:rPr>
              <w:lastRenderedPageBreak/>
              <w:t>で使うことを通して、語感を磨き語彙を豊かにしている。</w:t>
            </w:r>
          </w:p>
          <w:p w14:paraId="5B210E49"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1E2DF5A4" w14:textId="77777777" w:rsidR="00390907" w:rsidRDefault="00390907" w:rsidP="00390907">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6435565D"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6D3F1A0E"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28D776FC" w14:textId="77777777" w:rsidR="00390907" w:rsidRDefault="00390907" w:rsidP="00390907">
            <w:pPr>
              <w:spacing w:line="300" w:lineRule="exact"/>
              <w:ind w:left="180" w:hangingChars="100" w:hanging="180"/>
              <w:rPr>
                <w:rFonts w:ascii="ＭＳ 明朝" w:eastAsia="BIZ UDゴシック" w:hAnsi="ＭＳ 明朝" w:cs="Arial"/>
                <w:sz w:val="18"/>
                <w:szCs w:val="18"/>
              </w:rPr>
            </w:pPr>
            <w:r>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5D8C3BF8" w14:textId="6CFC6A99" w:rsidR="00390907" w:rsidRPr="00D67D11" w:rsidRDefault="00390907" w:rsidP="00390907">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ゴシック" w:hint="eastAsia"/>
                <w:sz w:val="18"/>
                <w:szCs w:val="18"/>
              </w:rPr>
              <w:t>［主］</w:t>
            </w:r>
            <w:r>
              <w:rPr>
                <w:rFonts w:ascii="ＭＳ 明朝" w:hAnsi="ＭＳ 明朝" w:cs="Arial" w:hint="eastAsia"/>
                <w:kern w:val="0"/>
                <w:sz w:val="18"/>
                <w:szCs w:val="18"/>
              </w:rPr>
              <w:t>粘り強く過去から現在の出来事に至る内容と、作品中の筆者の思いを理解し、学習課題に沿って戦争体験を語り継ぐ意義を考え、話し合おうとしている。</w:t>
            </w:r>
          </w:p>
        </w:tc>
      </w:tr>
      <w:tr w:rsidR="00E314B8" w:rsidRPr="00D67D11" w14:paraId="668CCDA0" w14:textId="77777777" w:rsidTr="00233570">
        <w:trPr>
          <w:trHeight w:val="283"/>
        </w:trPr>
        <w:tc>
          <w:tcPr>
            <w:tcW w:w="2268" w:type="dxa"/>
            <w:tcBorders>
              <w:top w:val="single" w:sz="4" w:space="0" w:color="auto"/>
              <w:left w:val="single" w:sz="8" w:space="0" w:color="auto"/>
              <w:bottom w:val="single" w:sz="4" w:space="0" w:color="auto"/>
            </w:tcBorders>
            <w:tcMar>
              <w:left w:w="57" w:type="dxa"/>
              <w:right w:w="57" w:type="dxa"/>
            </w:tcMar>
          </w:tcPr>
          <w:p w14:paraId="188FAF70" w14:textId="77777777" w:rsidR="00E314B8" w:rsidRDefault="00E314B8" w:rsidP="00E314B8">
            <w:pPr>
              <w:spacing w:line="300" w:lineRule="exact"/>
              <w:rPr>
                <w:rFonts w:ascii="ＭＳ 明朝" w:hAnsi="ＭＳ 明朝" w:cs="Arial"/>
                <w:color w:val="000000" w:themeColor="text1"/>
                <w:sz w:val="18"/>
                <w:szCs w:val="18"/>
              </w:rPr>
            </w:pPr>
            <w:r>
              <w:rPr>
                <w:rFonts w:ascii="ＭＳ 明朝" w:hAnsi="ＭＳ 明朝" w:cs="Arial" w:hint="eastAsia"/>
                <w:color w:val="000000" w:themeColor="text1"/>
                <w:sz w:val="18"/>
                <w:szCs w:val="18"/>
              </w:rPr>
              <w:lastRenderedPageBreak/>
              <w:t>読む（話す・聞く／書く）</w:t>
            </w:r>
          </w:p>
          <w:p w14:paraId="5B4A135C" w14:textId="77777777" w:rsidR="00E314B8" w:rsidRDefault="00E314B8" w:rsidP="00E314B8">
            <w:pPr>
              <w:spacing w:line="300" w:lineRule="exact"/>
              <w:jc w:val="left"/>
              <w:rPr>
                <w:rFonts w:ascii="ＭＳ 明朝" w:hAnsi="ＭＳ 明朝" w:cs="Arial"/>
                <w:color w:val="000000" w:themeColor="text1"/>
                <w:sz w:val="18"/>
                <w:szCs w:val="18"/>
              </w:rPr>
            </w:pPr>
            <w:r>
              <w:rPr>
                <w:rFonts w:ascii="ＭＳ 明朝" w:hAnsi="ＭＳ 明朝" w:cs="Arial" w:hint="eastAsia"/>
                <w:bCs/>
                <w:color w:val="000000" w:themeColor="text1"/>
                <w:sz w:val="21"/>
                <w:szCs w:val="18"/>
              </w:rPr>
              <w:t>人生という旅の豊かな人間関係</w:t>
            </w:r>
          </w:p>
          <w:p w14:paraId="43D588B0" w14:textId="77777777" w:rsidR="00E314B8" w:rsidRDefault="00E314B8" w:rsidP="00E314B8">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Ｐ169</w:t>
            </w:r>
          </w:p>
          <w:p w14:paraId="0FD92CF4" w14:textId="71E9A0BA" w:rsidR="00E314B8" w:rsidRPr="00D67D11" w:rsidRDefault="00E314B8" w:rsidP="00E314B8">
            <w:pPr>
              <w:spacing w:line="300" w:lineRule="exact"/>
              <w:jc w:val="right"/>
              <w:rPr>
                <w:rFonts w:ascii="ＭＳ 明朝" w:hAnsi="ＭＳ 明朝" w:cs="Arial"/>
                <w:sz w:val="18"/>
                <w:szCs w:val="18"/>
              </w:rPr>
            </w:pPr>
            <w:r>
              <w:rPr>
                <w:rFonts w:ascii="ＭＳ 明朝" w:hAnsi="ＭＳ 明朝" w:cs="Arial" w:hint="eastAsia"/>
                <w:color w:val="000000" w:themeColor="text1"/>
                <w:sz w:val="18"/>
                <w:szCs w:val="18"/>
              </w:rPr>
              <w:t>２時間</w:t>
            </w:r>
          </w:p>
        </w:tc>
        <w:tc>
          <w:tcPr>
            <w:tcW w:w="1418" w:type="dxa"/>
            <w:tcBorders>
              <w:top w:val="single" w:sz="4" w:space="0" w:color="auto"/>
              <w:bottom w:val="single" w:sz="4" w:space="0" w:color="auto"/>
            </w:tcBorders>
            <w:tcMar>
              <w:left w:w="57" w:type="dxa"/>
              <w:right w:w="57" w:type="dxa"/>
            </w:tcMar>
          </w:tcPr>
          <w:p w14:paraId="2AC7E2C7" w14:textId="77777777" w:rsidR="00E314B8" w:rsidRDefault="00E314B8" w:rsidP="00E314B8">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⑴ア、ウ、エ、オ</w:t>
            </w:r>
          </w:p>
          <w:p w14:paraId="5153B2A6"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［思判表］話すこと・聞くこと</w:t>
            </w:r>
            <w:r>
              <w:rPr>
                <w:rFonts w:ascii="ＭＳ 明朝" w:hAnsi="ＭＳ 明朝" w:cs="Arial" w:hint="eastAsia"/>
                <w:color w:val="000000" w:themeColor="text1"/>
                <w:sz w:val="18"/>
                <w:szCs w:val="18"/>
              </w:rPr>
              <w:t>⑴ア</w:t>
            </w:r>
          </w:p>
          <w:p w14:paraId="12F979A7" w14:textId="77777777" w:rsidR="00E314B8" w:rsidRDefault="00E314B8" w:rsidP="00E314B8">
            <w:pPr>
              <w:spacing w:line="300" w:lineRule="exact"/>
              <w:ind w:leftChars="100" w:left="200"/>
              <w:rPr>
                <w:rFonts w:ascii="ＭＳ 明朝" w:eastAsia="BIZ UDゴシック"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⑴ウ</w:t>
            </w:r>
          </w:p>
          <w:p w14:paraId="199E4271" w14:textId="07BCAC00" w:rsidR="00E314B8" w:rsidRPr="00D67D11" w:rsidRDefault="00E314B8" w:rsidP="009430FD">
            <w:pPr>
              <w:spacing w:line="300" w:lineRule="exact"/>
              <w:ind w:leftChars="100" w:left="200"/>
              <w:rPr>
                <w:rFonts w:ascii="ＭＳ 明朝" w:hAnsi="ＭＳ 明朝" w:cs="Arial"/>
                <w:sz w:val="18"/>
                <w:szCs w:val="18"/>
              </w:rPr>
            </w:pPr>
            <w:r>
              <w:rPr>
                <w:rFonts w:ascii="ＭＳ 明朝" w:eastAsia="BIZ UDゴシック" w:hAnsi="ＭＳ 明朝" w:cs="ＭＳ ゴシック" w:hint="eastAsia"/>
                <w:color w:val="000000" w:themeColor="text1"/>
                <w:sz w:val="18"/>
                <w:szCs w:val="18"/>
              </w:rPr>
              <w:t>読むこと</w:t>
            </w:r>
            <w:r>
              <w:rPr>
                <w:rFonts w:ascii="ＭＳ 明朝" w:hAnsi="ＭＳ 明朝" w:cs="Arial" w:hint="eastAsia"/>
                <w:color w:val="000000" w:themeColor="text1"/>
                <w:sz w:val="18"/>
                <w:szCs w:val="18"/>
              </w:rPr>
              <w:t>⑴ア、イ</w:t>
            </w:r>
          </w:p>
        </w:tc>
        <w:tc>
          <w:tcPr>
            <w:tcW w:w="1843" w:type="dxa"/>
            <w:tcBorders>
              <w:top w:val="single" w:sz="4" w:space="0" w:color="auto"/>
              <w:bottom w:val="single" w:sz="4" w:space="0" w:color="auto"/>
            </w:tcBorders>
            <w:tcMar>
              <w:left w:w="57" w:type="dxa"/>
              <w:right w:w="57" w:type="dxa"/>
            </w:tcMar>
          </w:tcPr>
          <w:p w14:paraId="6767AC8F" w14:textId="6C1F358B" w:rsidR="00E314B8" w:rsidRPr="00D67D11" w:rsidRDefault="00E314B8" w:rsidP="00E314B8">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・具体例から筆者の主張やタンザニアの人々の価値観を読み取り、自分の体験や考えと比較する。</w:t>
            </w:r>
          </w:p>
        </w:tc>
        <w:tc>
          <w:tcPr>
            <w:tcW w:w="4535" w:type="dxa"/>
            <w:tcBorders>
              <w:top w:val="single" w:sz="4" w:space="0" w:color="auto"/>
              <w:bottom w:val="single" w:sz="4" w:space="0" w:color="auto"/>
            </w:tcBorders>
            <w:tcMar>
              <w:left w:w="57" w:type="dxa"/>
              <w:right w:w="57" w:type="dxa"/>
            </w:tcMar>
          </w:tcPr>
          <w:p w14:paraId="04560285" w14:textId="77777777" w:rsidR="00E314B8" w:rsidRDefault="00E314B8" w:rsidP="00E314B8">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72AB66E1" w14:textId="77777777" w:rsidR="00E314B8" w:rsidRDefault="00E314B8" w:rsidP="00E314B8">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１タンザニア人が移動や旅行をする際の方法に注意しながら、全文を通読する。（手引き１）</w:t>
            </w:r>
          </w:p>
          <w:p w14:paraId="3496B947" w14:textId="77777777" w:rsidR="00E314B8" w:rsidRDefault="00E314B8" w:rsidP="00E314B8">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２</w:t>
            </w:r>
            <w:r>
              <w:rPr>
                <w:rFonts w:ascii="ＭＳ 明朝" w:hAnsi="ＭＳ 明朝" w:hint="eastAsia"/>
                <w:kern w:val="0"/>
                <w:sz w:val="18"/>
                <w:szCs w:val="18"/>
              </w:rPr>
              <w:t>タンザニアと京都での経路の伝え方の違いを</w:t>
            </w:r>
            <w:r>
              <w:rPr>
                <w:rFonts w:ascii="ＭＳ 明朝" w:hAnsi="Times New Roman" w:hint="eastAsia"/>
                <w:kern w:val="0"/>
                <w:sz w:val="18"/>
                <w:szCs w:val="18"/>
              </w:rPr>
              <w:t>読み取る。（手引き２）</w:t>
            </w:r>
          </w:p>
          <w:p w14:paraId="154EB63B" w14:textId="77777777" w:rsidR="00E314B8" w:rsidRDefault="00E314B8" w:rsidP="00E314B8">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３「人間関係のつながりマップ」とはどのようなものかを読み取る。（手引き３）</w:t>
            </w:r>
          </w:p>
          <w:p w14:paraId="07B1BC52" w14:textId="77777777" w:rsidR="00E314B8" w:rsidRDefault="00E314B8" w:rsidP="00E314B8">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４筆者が旅において「即興的な支援」がもたらすと考えているものを読み取る。（手引き４）</w:t>
            </w:r>
          </w:p>
          <w:p w14:paraId="489242D2" w14:textId="77777777" w:rsidR="00E314B8" w:rsidRDefault="00E314B8" w:rsidP="00E314B8">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2E1A5280" w14:textId="77777777" w:rsidR="00E314B8" w:rsidRDefault="00E314B8" w:rsidP="00E314B8">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１筆者がタンザニアでの経験から旅をどう捉えているかを読み取る。（手引き５）</w:t>
            </w:r>
          </w:p>
          <w:p w14:paraId="0F53DD0B" w14:textId="42DBB4AB" w:rsidR="00E314B8" w:rsidRPr="00D67D11" w:rsidRDefault="00E314B8" w:rsidP="00E314B8">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Times New Roman" w:hint="eastAsia"/>
                <w:kern w:val="0"/>
                <w:sz w:val="18"/>
                <w:szCs w:val="18"/>
              </w:rPr>
              <w:lastRenderedPageBreak/>
              <w:t>２ふだん、移動や旅行をする際に、自分はどのような準備をしているか、話し合う。</w:t>
            </w:r>
            <w:r>
              <w:rPr>
                <w:rFonts w:ascii="ＭＳ 明朝" w:hAnsi="ＭＳ 明朝" w:hint="eastAsia"/>
                <w:kern w:val="0"/>
                <w:sz w:val="18"/>
                <w:szCs w:val="18"/>
              </w:rPr>
              <w:t>（言語活動１）／</w:t>
            </w:r>
            <w:r>
              <w:rPr>
                <w:rFonts w:ascii="ＭＳ 明朝" w:hAnsi="Times New Roman" w:hint="eastAsia"/>
                <w:kern w:val="0"/>
                <w:sz w:val="18"/>
                <w:szCs w:val="18"/>
              </w:rPr>
              <w:t>通学や旅行での自分の体験を</w:t>
            </w:r>
            <w:r>
              <w:rPr>
                <w:rFonts w:ascii="ＭＳ 明朝" w:hAnsi="ＭＳ 明朝" w:hint="eastAsia"/>
                <w:kern w:val="0"/>
                <w:sz w:val="18"/>
                <w:szCs w:val="18"/>
              </w:rPr>
              <w:t>六百字程度の文章にまとめる。（言語活動２）</w:t>
            </w:r>
          </w:p>
        </w:tc>
        <w:tc>
          <w:tcPr>
            <w:tcW w:w="4537" w:type="dxa"/>
            <w:tcBorders>
              <w:top w:val="single" w:sz="4" w:space="0" w:color="auto"/>
              <w:bottom w:val="single" w:sz="4" w:space="0" w:color="auto"/>
              <w:right w:val="single" w:sz="8" w:space="0" w:color="auto"/>
            </w:tcBorders>
            <w:tcMar>
              <w:left w:w="57" w:type="dxa"/>
              <w:right w:w="57" w:type="dxa"/>
            </w:tcMar>
          </w:tcPr>
          <w:p w14:paraId="01AED87F" w14:textId="77777777" w:rsidR="00E314B8" w:rsidRDefault="00E314B8" w:rsidP="00E314B8">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lastRenderedPageBreak/>
              <w:t>［知技］</w:t>
            </w:r>
          </w:p>
          <w:p w14:paraId="2BB4217B"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・言葉には、認識や思考を支える働きがあることを理解している。</w:t>
            </w:r>
          </w:p>
          <w:p w14:paraId="38753F02"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・常用漢字の読みに慣れ、主な常用漢字を書き、文や文章の中で使っている。</w:t>
            </w:r>
          </w:p>
          <w:p w14:paraId="04FEF99C"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4BA8CE5"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・文、話、文章の効果的な組み立て方や接続の仕方について理解している。</w:t>
            </w:r>
          </w:p>
          <w:p w14:paraId="43BC0203" w14:textId="77777777" w:rsidR="00E314B8" w:rsidRDefault="00E314B8" w:rsidP="00E314B8">
            <w:pPr>
              <w:spacing w:line="300" w:lineRule="exact"/>
              <w:rPr>
                <w:rFonts w:ascii="ＭＳ 明朝" w:eastAsia="BIZ UDゴシック" w:hAnsi="ＭＳ 明朝" w:cs="Arial"/>
                <w:color w:val="000000" w:themeColor="text1"/>
                <w:sz w:val="18"/>
                <w:szCs w:val="18"/>
              </w:rPr>
            </w:pPr>
            <w:r>
              <w:rPr>
                <w:rFonts w:ascii="ＭＳ 明朝" w:eastAsia="BIZ UDゴシック" w:hAnsi="ＭＳ 明朝" w:cs="Arial" w:hint="eastAsia"/>
                <w:color w:val="000000" w:themeColor="text1"/>
                <w:sz w:val="18"/>
                <w:szCs w:val="18"/>
              </w:rPr>
              <w:lastRenderedPageBreak/>
              <w:t>［思判表］</w:t>
            </w:r>
          </w:p>
          <w:p w14:paraId="1EA5F83F"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・「話すこと・聞くこと」において、目的や場に応じて、実社会の中から適切な話題を決め、様々な観点から情報を収集、整理して、伝え合う内容を検討している。</w:t>
            </w:r>
          </w:p>
          <w:p w14:paraId="6031437B"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・「書くこと」において、自分の考えや事柄が的確に伝わるよう、根拠の示し方や説明の仕方を考えるとともに、文章の種類や、文体、語句などの表現の仕方を工夫している。</w:t>
            </w:r>
          </w:p>
          <w:p w14:paraId="5CF6A12B"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・「読むこと」において、文章の種類を踏まえて、内容や構成、論理の展開などについて叙述を基に的確に捉え、要旨や要点を把握している。</w:t>
            </w:r>
          </w:p>
          <w:p w14:paraId="7C91E681" w14:textId="77777777" w:rsidR="00E314B8" w:rsidRDefault="00E314B8" w:rsidP="00E314B8">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F53A279" w14:textId="0444D4AF" w:rsidR="00E314B8" w:rsidRPr="00D67D11" w:rsidRDefault="00E314B8" w:rsidP="00E314B8">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color w:val="000000" w:themeColor="text1"/>
                <w:sz w:val="18"/>
                <w:szCs w:val="18"/>
              </w:rPr>
              <w:t>［主］</w:t>
            </w:r>
            <w:r>
              <w:rPr>
                <w:rFonts w:ascii="ＭＳ 明朝" w:hAnsi="ＭＳ 明朝" w:cs="ＭＳ 明朝" w:hint="eastAsia"/>
                <w:color w:val="000000" w:themeColor="text1"/>
                <w:sz w:val="18"/>
                <w:szCs w:val="18"/>
              </w:rPr>
              <w:t>粘り強く筆者の体験や考えからタンザニアの人々の価値観への理解を深め、今までの学習を生かして自らの体験や考えと比較しようとしている。</w:t>
            </w:r>
          </w:p>
        </w:tc>
      </w:tr>
      <w:tr w:rsidR="00390907" w:rsidRPr="00D67D11" w14:paraId="7E662994" w14:textId="77777777" w:rsidTr="009360BA">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794A3A9F" w14:textId="77777777" w:rsidR="00390907" w:rsidRDefault="00390907" w:rsidP="00390907">
            <w:pPr>
              <w:spacing w:line="300" w:lineRule="exact"/>
              <w:jc w:val="left"/>
              <w:rPr>
                <w:rFonts w:ascii="ＭＳ 明朝" w:hAnsi="ＭＳ 明朝" w:cs="Arial"/>
                <w:sz w:val="18"/>
                <w:szCs w:val="18"/>
              </w:rPr>
            </w:pPr>
            <w:r>
              <w:rPr>
                <w:rFonts w:ascii="ＭＳ 明朝" w:hAnsi="ＭＳ 明朝" w:cs="Arial" w:hint="eastAsia"/>
                <w:sz w:val="18"/>
                <w:szCs w:val="18"/>
              </w:rPr>
              <w:lastRenderedPageBreak/>
              <w:t>書く</w:t>
            </w:r>
          </w:p>
          <w:p w14:paraId="2FB7CDB0" w14:textId="77777777" w:rsidR="00390907" w:rsidRDefault="00390907" w:rsidP="00390907">
            <w:pPr>
              <w:spacing w:line="300" w:lineRule="exact"/>
              <w:jc w:val="left"/>
              <w:rPr>
                <w:rFonts w:ascii="ＭＳ 明朝" w:hAnsi="ＭＳ 明朝" w:cs="Arial"/>
                <w:bCs/>
                <w:sz w:val="21"/>
                <w:szCs w:val="18"/>
              </w:rPr>
            </w:pPr>
            <w:r>
              <w:rPr>
                <w:rFonts w:ascii="ＭＳ 明朝" w:hAnsi="ＭＳ 明朝" w:cs="Arial" w:hint="eastAsia"/>
                <w:bCs/>
                <w:sz w:val="21"/>
                <w:szCs w:val="18"/>
              </w:rPr>
              <w:t>読み手のアドバイスを生かして紹介文を書こう</w:t>
            </w:r>
          </w:p>
          <w:p w14:paraId="395AB061" w14:textId="77777777" w:rsidR="00390907" w:rsidRDefault="00390907" w:rsidP="00390907">
            <w:pPr>
              <w:spacing w:line="300" w:lineRule="exact"/>
              <w:jc w:val="right"/>
              <w:rPr>
                <w:rFonts w:ascii="ＭＳ 明朝" w:hAnsi="ＭＳ 明朝" w:cs="Arial"/>
                <w:sz w:val="18"/>
                <w:szCs w:val="18"/>
              </w:rPr>
            </w:pPr>
            <w:r>
              <w:rPr>
                <w:rFonts w:ascii="ＭＳ 明朝" w:hAnsi="ＭＳ 明朝" w:cs="Arial" w:hint="eastAsia"/>
                <w:sz w:val="18"/>
                <w:szCs w:val="18"/>
              </w:rPr>
              <w:t>Ｐ177</w:t>
            </w:r>
          </w:p>
          <w:p w14:paraId="2D9B2C90" w14:textId="672D521A" w:rsidR="00390907" w:rsidRPr="00D67D11" w:rsidRDefault="00390907" w:rsidP="00390907">
            <w:pPr>
              <w:spacing w:line="300" w:lineRule="exact"/>
              <w:jc w:val="right"/>
              <w:rPr>
                <w:rFonts w:ascii="ＭＳ 明朝" w:hAnsi="ＭＳ 明朝" w:cs="Arial"/>
                <w:sz w:val="18"/>
                <w:szCs w:val="18"/>
              </w:rPr>
            </w:pPr>
            <w:r>
              <w:rPr>
                <w:rFonts w:ascii="ＭＳ 明朝" w:hAnsi="ＭＳ 明朝" w:cs="Arial" w:hint="eastAsia"/>
                <w:sz w:val="18"/>
                <w:szCs w:val="18"/>
              </w:rPr>
              <w:t>６時間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50B3999E" w14:textId="77777777" w:rsidR="00390907" w:rsidRDefault="00390907" w:rsidP="00390907">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⑴ウ、オ</w:t>
            </w:r>
          </w:p>
          <w:p w14:paraId="15192B00"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［思判表］書くこと</w:t>
            </w:r>
            <w:r>
              <w:rPr>
                <w:rFonts w:ascii="ＭＳ 明朝" w:hAnsi="ＭＳ 明朝" w:cs="Arial" w:hint="eastAsia"/>
                <w:sz w:val="18"/>
                <w:szCs w:val="18"/>
              </w:rPr>
              <w:t>⑴エ</w:t>
            </w:r>
          </w:p>
          <w:p w14:paraId="12EA8C6C" w14:textId="0193685C" w:rsidR="00390907" w:rsidRPr="00D67D11"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書くこと</w:t>
            </w:r>
            <w:r>
              <w:rPr>
                <w:rFonts w:ascii="ＭＳ 明朝" w:hAnsi="ＭＳ 明朝" w:cs="Arial" w:hint="eastAsia"/>
                <w:sz w:val="18"/>
                <w:szCs w:val="18"/>
              </w:rPr>
              <w:t>⑵イ</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4B19BA37" w14:textId="0F173E3B" w:rsidR="00390907" w:rsidRPr="00D67D11"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・助言をもとに推敲して、よりよい文章に仕上げる。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09BB28BE"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C16AEB1"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3D389E32"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２「自分の学校」について情報を集めて紹介文を書いた例を参考に、学習の進め方を理解する。</w:t>
            </w:r>
          </w:p>
          <w:p w14:paraId="4019B6F6"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３「課題」（Ｐ182）から一つを選び、紹介する対象を決める。</w:t>
            </w:r>
          </w:p>
          <w:p w14:paraId="358CCA31"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４紹介する対象について、集めたい情報を書き出したうえで、情報の収集方法を考える。</w:t>
            </w:r>
          </w:p>
          <w:p w14:paraId="753596EF"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＜第２・３時＞</w:t>
            </w:r>
          </w:p>
          <w:p w14:paraId="23EC4690" w14:textId="77777777" w:rsidR="00390907" w:rsidRDefault="00390907" w:rsidP="00390907">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１資料を調べたり、アンケートを取って結果を集約したりして、情報を収集する。</w:t>
            </w:r>
          </w:p>
          <w:p w14:paraId="3A5BBFFB"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lastRenderedPageBreak/>
              <w:t>２集めた情報を取捨選択し、紹介文に使用する情報を選び出す。不足している情報があれば、さらに調べて補う。</w:t>
            </w:r>
          </w:p>
          <w:p w14:paraId="6CE0C677"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062AAB9C"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１文章の構成を考え、序論・本論・結論の三段型などで構成メモを作る。</w:t>
            </w:r>
          </w:p>
          <w:p w14:paraId="2E063433"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２構成に沿って、紹介文を書く。</w:t>
            </w:r>
          </w:p>
          <w:p w14:paraId="3F0D48AB"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＜第５時＞</w:t>
            </w:r>
          </w:p>
          <w:p w14:paraId="7BA98E2D"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１書いた文章を、数人で互いに読み合い、意見交換を行う。その際、「評価表の項目の例」を参考に評価表を作り、良い点や改善点を助言し合うようにする。</w:t>
            </w:r>
          </w:p>
          <w:p w14:paraId="32C04E2F" w14:textId="77777777" w:rsidR="00390907" w:rsidRDefault="00390907" w:rsidP="00390907">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＜第６時＞</w:t>
            </w:r>
          </w:p>
          <w:p w14:paraId="1684220A" w14:textId="77777777" w:rsidR="00390907" w:rsidRDefault="00390907" w:rsidP="00390907">
            <w:pPr>
              <w:spacing w:line="300" w:lineRule="exact"/>
              <w:ind w:left="180" w:hangingChars="100" w:hanging="180"/>
              <w:rPr>
                <w:rFonts w:ascii="ＭＳ 明朝" w:hAnsi="ＭＳ 明朝"/>
                <w:sz w:val="18"/>
                <w:szCs w:val="18"/>
              </w:rPr>
            </w:pPr>
            <w:r>
              <w:rPr>
                <w:rFonts w:ascii="ＭＳ 明朝" w:hAnsi="ＭＳ 明朝" w:hint="eastAsia"/>
                <w:sz w:val="18"/>
                <w:szCs w:val="18"/>
              </w:rPr>
              <w:t>１読み手の助言をもとに、文章を推敲し、清書する。</w:t>
            </w:r>
          </w:p>
          <w:p w14:paraId="54614EED" w14:textId="661A9F9D" w:rsidR="00390907" w:rsidRPr="00D67D11" w:rsidRDefault="00390907" w:rsidP="00390907">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sz w:val="18"/>
                <w:szCs w:val="18"/>
              </w:rPr>
              <w:t>２「振り返りのポイント」の各項目について振り返り、確認する。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266A3CE7" w14:textId="77777777" w:rsidR="00390907" w:rsidRDefault="00390907" w:rsidP="00390907">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4AF2EDA"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5FA53F3B" w14:textId="77777777" w:rsidR="00390907" w:rsidRDefault="00390907" w:rsidP="00390907">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617792B3" w14:textId="77777777" w:rsidR="00390907" w:rsidRDefault="00390907" w:rsidP="00390907">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r>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111C1BE0" w14:textId="4343B5D1" w:rsidR="00390907" w:rsidRPr="00D67D11" w:rsidRDefault="00390907" w:rsidP="00390907">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Arial" w:hint="eastAsia"/>
                <w:kern w:val="0"/>
                <w:sz w:val="18"/>
                <w:szCs w:val="18"/>
              </w:rPr>
              <w:t>積極的に紹介文に必要な情報を収集し、学習の見通しを持って情報を取捨選択し、読み手の助言をもとに、よりよい文章を書こうとしている。</w:t>
            </w:r>
          </w:p>
        </w:tc>
      </w:tr>
      <w:tr w:rsidR="00D67D11" w:rsidRPr="00D67D11" w14:paraId="6E0C0954" w14:textId="77777777" w:rsidTr="00F65560">
        <w:trPr>
          <w:trHeight w:val="283"/>
        </w:trPr>
        <w:tc>
          <w:tcPr>
            <w:tcW w:w="14601" w:type="dxa"/>
            <w:gridSpan w:val="5"/>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055FE5D" w14:textId="77777777" w:rsidR="00FA6E38" w:rsidRPr="00D67D11" w:rsidRDefault="00FA6E38" w:rsidP="00F65560">
            <w:pPr>
              <w:spacing w:line="300" w:lineRule="exact"/>
              <w:jc w:val="left"/>
              <w:rPr>
                <w:rFonts w:ascii="ＭＳ 明朝" w:eastAsia="BIZ UDゴシック" w:hAnsi="ＭＳ 明朝" w:cs="ＭＳ ゴシック"/>
                <w:sz w:val="18"/>
                <w:szCs w:val="18"/>
              </w:rPr>
            </w:pPr>
            <w:r w:rsidRPr="00D67D11">
              <w:rPr>
                <w:rFonts w:ascii="ＭＳ 明朝" w:hAnsi="ＭＳ 明朝" w:hint="eastAsia"/>
                <w:sz w:val="18"/>
                <w:szCs w:val="18"/>
              </w:rPr>
              <w:t>８　未来に目を向ける（２～３月）</w:t>
            </w:r>
          </w:p>
        </w:tc>
      </w:tr>
      <w:tr w:rsidR="0079506B" w:rsidRPr="00D67D11" w14:paraId="37F9186E" w14:textId="77777777" w:rsidTr="00BA1F0E">
        <w:trPr>
          <w:trHeight w:val="283"/>
        </w:trPr>
        <w:tc>
          <w:tcPr>
            <w:tcW w:w="2268" w:type="dxa"/>
            <w:tcBorders>
              <w:top w:val="single" w:sz="4" w:space="0" w:color="auto"/>
              <w:left w:val="single" w:sz="8" w:space="0" w:color="auto"/>
              <w:bottom w:val="single" w:sz="4" w:space="0" w:color="auto"/>
            </w:tcBorders>
            <w:tcMar>
              <w:left w:w="57" w:type="dxa"/>
              <w:right w:w="57" w:type="dxa"/>
            </w:tcMar>
          </w:tcPr>
          <w:p w14:paraId="1BCE1864" w14:textId="77777777" w:rsidR="0079506B" w:rsidRDefault="0079506B" w:rsidP="0079506B">
            <w:pPr>
              <w:spacing w:line="300" w:lineRule="exact"/>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読む（話す・聞く）</w:t>
            </w:r>
          </w:p>
          <w:p w14:paraId="4C8A7464" w14:textId="77777777" w:rsidR="0079506B" w:rsidRDefault="0079506B" w:rsidP="0079506B">
            <w:pPr>
              <w:spacing w:line="300" w:lineRule="exact"/>
              <w:jc w:val="left"/>
              <w:rPr>
                <w:rFonts w:ascii="ＭＳ 明朝" w:hAnsi="ＭＳ 明朝" w:cs="Arial"/>
                <w:bCs/>
                <w:color w:val="000000" w:themeColor="text1"/>
                <w:sz w:val="21"/>
                <w:szCs w:val="18"/>
              </w:rPr>
            </w:pPr>
            <w:r>
              <w:rPr>
                <w:rFonts w:ascii="ＭＳ 明朝" w:hAnsi="ＭＳ 明朝" w:cs="Arial" w:hint="eastAsia"/>
                <w:bCs/>
                <w:color w:val="000000" w:themeColor="text1"/>
                <w:sz w:val="21"/>
                <w:szCs w:val="18"/>
              </w:rPr>
              <w:t>天動説はなぜ「正しかった」か？</w:t>
            </w:r>
          </w:p>
          <w:p w14:paraId="76A005C7" w14:textId="77777777" w:rsidR="0079506B" w:rsidRDefault="0079506B" w:rsidP="0079506B">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Ｐ184</w:t>
            </w:r>
          </w:p>
          <w:p w14:paraId="740AA13F" w14:textId="77777777" w:rsidR="0079506B" w:rsidRDefault="0079506B" w:rsidP="0079506B">
            <w:pPr>
              <w:spacing w:line="300" w:lineRule="exact"/>
              <w:rPr>
                <w:rFonts w:ascii="ＭＳ 明朝" w:hAnsi="ＭＳ 明朝" w:cs="Arial"/>
                <w:bCs/>
                <w:color w:val="000000" w:themeColor="text1"/>
                <w:sz w:val="21"/>
                <w:szCs w:val="18"/>
              </w:rPr>
            </w:pPr>
          </w:p>
          <w:p w14:paraId="56D8D4C3" w14:textId="77777777" w:rsidR="0079506B" w:rsidRDefault="0079506B" w:rsidP="0079506B">
            <w:pPr>
              <w:spacing w:line="300" w:lineRule="exact"/>
              <w:rPr>
                <w:rFonts w:ascii="ＭＳ 明朝" w:hAnsi="ＭＳ 明朝" w:cs="Arial"/>
                <w:bCs/>
                <w:color w:val="000000" w:themeColor="text1"/>
                <w:sz w:val="21"/>
                <w:szCs w:val="18"/>
              </w:rPr>
            </w:pPr>
          </w:p>
          <w:p w14:paraId="576725D0" w14:textId="77777777" w:rsidR="0079506B" w:rsidRDefault="0079506B" w:rsidP="0079506B">
            <w:pPr>
              <w:spacing w:line="300" w:lineRule="exact"/>
              <w:rPr>
                <w:rFonts w:ascii="ＭＳ 明朝" w:hAnsi="ＭＳ 明朝" w:cs="Arial"/>
                <w:bCs/>
                <w:color w:val="000000" w:themeColor="text1"/>
                <w:sz w:val="21"/>
                <w:szCs w:val="18"/>
              </w:rPr>
            </w:pPr>
          </w:p>
          <w:p w14:paraId="2B2288C3" w14:textId="77777777" w:rsidR="0079506B" w:rsidRDefault="0079506B" w:rsidP="0079506B">
            <w:pPr>
              <w:spacing w:line="300" w:lineRule="exact"/>
              <w:rPr>
                <w:rFonts w:ascii="ＭＳ 明朝" w:hAnsi="ＭＳ 明朝" w:cs="Arial"/>
                <w:bCs/>
                <w:color w:val="000000" w:themeColor="text1"/>
                <w:sz w:val="21"/>
                <w:szCs w:val="18"/>
              </w:rPr>
            </w:pPr>
          </w:p>
          <w:p w14:paraId="66E55F67" w14:textId="77777777" w:rsidR="0079506B" w:rsidRDefault="0079506B" w:rsidP="0079506B">
            <w:pPr>
              <w:spacing w:line="300" w:lineRule="exact"/>
              <w:jc w:val="left"/>
              <w:rPr>
                <w:rFonts w:ascii="ＭＳ 明朝" w:hAnsi="ＭＳ 明朝" w:cs="Arial"/>
                <w:color w:val="000000" w:themeColor="text1"/>
                <w:sz w:val="18"/>
                <w:szCs w:val="18"/>
              </w:rPr>
            </w:pPr>
            <w:r>
              <w:rPr>
                <w:rFonts w:ascii="ＭＳ 明朝" w:hAnsi="ＭＳ 明朝" w:cs="Arial" w:hint="eastAsia"/>
                <w:color w:val="000000" w:themeColor="text1"/>
                <w:sz w:val="18"/>
                <w:szCs w:val="18"/>
              </w:rPr>
              <w:t>◆考えよう</w:t>
            </w:r>
          </w:p>
          <w:p w14:paraId="0889E5F6" w14:textId="77777777" w:rsidR="0079506B" w:rsidRDefault="0079506B" w:rsidP="0079506B">
            <w:pPr>
              <w:spacing w:line="300" w:lineRule="exact"/>
              <w:jc w:val="left"/>
              <w:rPr>
                <w:rFonts w:ascii="ＭＳ 明朝" w:hAnsi="ＭＳ 明朝" w:cs="Arial"/>
                <w:color w:val="000000" w:themeColor="text1"/>
                <w:sz w:val="18"/>
                <w:szCs w:val="18"/>
              </w:rPr>
            </w:pPr>
            <w:r>
              <w:rPr>
                <w:rFonts w:ascii="ＭＳ 明朝" w:hAnsi="ＭＳ 明朝" w:cs="Arial" w:hint="eastAsia"/>
                <w:color w:val="000000" w:themeColor="text1"/>
                <w:sz w:val="18"/>
                <w:szCs w:val="18"/>
              </w:rPr>
              <w:t>……推論の仕方</w:t>
            </w:r>
          </w:p>
          <w:p w14:paraId="2D47C54B" w14:textId="77777777" w:rsidR="0079506B" w:rsidRDefault="0079506B" w:rsidP="0079506B">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Ｐ190</w:t>
            </w:r>
          </w:p>
          <w:p w14:paraId="6F75F194" w14:textId="35688731" w:rsidR="0079506B" w:rsidRPr="00D67D11" w:rsidRDefault="0079506B" w:rsidP="0079506B">
            <w:pPr>
              <w:spacing w:line="300" w:lineRule="exact"/>
              <w:jc w:val="right"/>
              <w:rPr>
                <w:rFonts w:ascii="ＭＳ 明朝" w:hAnsi="ＭＳ 明朝" w:cs="Arial"/>
                <w:sz w:val="18"/>
                <w:szCs w:val="18"/>
              </w:rPr>
            </w:pPr>
            <w:r>
              <w:rPr>
                <w:rFonts w:ascii="ＭＳ 明朝" w:hAnsi="ＭＳ 明朝" w:cs="Arial" w:hint="eastAsia"/>
                <w:color w:val="000000" w:themeColor="text1"/>
                <w:sz w:val="18"/>
                <w:szCs w:val="18"/>
              </w:rPr>
              <w:t>２時間</w:t>
            </w:r>
          </w:p>
        </w:tc>
        <w:tc>
          <w:tcPr>
            <w:tcW w:w="1418" w:type="dxa"/>
            <w:tcBorders>
              <w:top w:val="single" w:sz="4" w:space="0" w:color="auto"/>
              <w:bottom w:val="single" w:sz="4" w:space="0" w:color="auto"/>
            </w:tcBorders>
            <w:tcMar>
              <w:left w:w="57" w:type="dxa"/>
              <w:right w:w="57" w:type="dxa"/>
            </w:tcMar>
          </w:tcPr>
          <w:p w14:paraId="06173E71" w14:textId="77777777" w:rsidR="0079506B" w:rsidRDefault="0079506B" w:rsidP="0079506B">
            <w:pPr>
              <w:spacing w:line="300" w:lineRule="exact"/>
              <w:ind w:left="180" w:hangingChars="100" w:hanging="180"/>
              <w:jc w:val="left"/>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⑴ア、ウ、エ、オ</w:t>
            </w:r>
          </w:p>
          <w:p w14:paraId="44C32E25" w14:textId="77777777" w:rsidR="0079506B" w:rsidRDefault="0079506B" w:rsidP="0079506B">
            <w:pPr>
              <w:spacing w:line="300" w:lineRule="exact"/>
              <w:ind w:left="180" w:hangingChars="100" w:hanging="180"/>
              <w:jc w:val="left"/>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［思判表］話すこと・聞くこと</w:t>
            </w:r>
            <w:r>
              <w:rPr>
                <w:rFonts w:ascii="ＭＳ 明朝" w:hAnsi="ＭＳ 明朝" w:cs="Arial" w:hint="eastAsia"/>
                <w:color w:val="000000" w:themeColor="text1"/>
                <w:sz w:val="18"/>
                <w:szCs w:val="18"/>
              </w:rPr>
              <w:t>⑴ア、ウ</w:t>
            </w:r>
          </w:p>
          <w:p w14:paraId="0ECE2B05" w14:textId="77777777" w:rsidR="0079506B" w:rsidRDefault="0079506B" w:rsidP="0079506B">
            <w:pPr>
              <w:spacing w:line="300" w:lineRule="exact"/>
              <w:ind w:leftChars="100" w:left="200"/>
              <w:jc w:val="left"/>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読むこと</w:t>
            </w:r>
            <w:r>
              <w:rPr>
                <w:rFonts w:ascii="ＭＳ 明朝" w:hAnsi="ＭＳ 明朝" w:cs="Arial" w:hint="eastAsia"/>
                <w:color w:val="000000" w:themeColor="text1"/>
                <w:sz w:val="18"/>
                <w:szCs w:val="18"/>
              </w:rPr>
              <w:t>⑴ア、イ</w:t>
            </w:r>
          </w:p>
          <w:p w14:paraId="16550FAC" w14:textId="77777777" w:rsidR="0079506B" w:rsidRDefault="0079506B" w:rsidP="0079506B">
            <w:pPr>
              <w:spacing w:line="300" w:lineRule="exact"/>
              <w:rPr>
                <w:rFonts w:ascii="ＭＳ 明朝" w:hAnsi="ＭＳ 明朝" w:cs="Arial"/>
                <w:color w:val="000000" w:themeColor="text1"/>
                <w:sz w:val="18"/>
                <w:szCs w:val="18"/>
              </w:rPr>
            </w:pPr>
          </w:p>
          <w:p w14:paraId="5846FD71" w14:textId="77777777" w:rsidR="0079506B" w:rsidRDefault="0079506B" w:rsidP="0079506B">
            <w:pPr>
              <w:spacing w:line="300" w:lineRule="exact"/>
              <w:rPr>
                <w:rFonts w:ascii="ＭＳ 明朝" w:eastAsia="BIZ UDゴシック"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⑵ア、ウ</w:t>
            </w:r>
          </w:p>
          <w:p w14:paraId="39A70FD4" w14:textId="3675CE97" w:rsidR="0079506B" w:rsidRPr="00D67D11" w:rsidRDefault="0079506B" w:rsidP="0079506B">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color w:val="000000" w:themeColor="text1"/>
                <w:sz w:val="18"/>
                <w:szCs w:val="18"/>
              </w:rPr>
              <w:t>［思判表］読むこと</w:t>
            </w:r>
            <w:r>
              <w:rPr>
                <w:rFonts w:ascii="ＭＳ 明朝" w:hAnsi="ＭＳ 明朝" w:cs="Arial" w:hint="eastAsia"/>
                <w:color w:val="000000" w:themeColor="text1"/>
                <w:sz w:val="18"/>
                <w:szCs w:val="18"/>
              </w:rPr>
              <w:t>⑴ア、イ</w:t>
            </w:r>
          </w:p>
        </w:tc>
        <w:tc>
          <w:tcPr>
            <w:tcW w:w="1843" w:type="dxa"/>
            <w:tcBorders>
              <w:top w:val="single" w:sz="4" w:space="0" w:color="auto"/>
              <w:bottom w:val="single" w:sz="4" w:space="0" w:color="auto"/>
            </w:tcBorders>
            <w:tcMar>
              <w:left w:w="57" w:type="dxa"/>
              <w:right w:w="57" w:type="dxa"/>
            </w:tcMar>
          </w:tcPr>
          <w:p w14:paraId="608337F7" w14:textId="77777777" w:rsidR="0079506B" w:rsidRDefault="0079506B" w:rsidP="0079506B">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・タイトルや具体例に注意して、科学についての筆者の考えを読み取る。</w:t>
            </w:r>
          </w:p>
          <w:p w14:paraId="2506F904" w14:textId="77777777" w:rsidR="0079506B" w:rsidRDefault="0079506B" w:rsidP="0079506B">
            <w:pPr>
              <w:spacing w:line="300" w:lineRule="exact"/>
              <w:rPr>
                <w:rFonts w:ascii="ＭＳ 明朝" w:hAnsi="ＭＳ 明朝"/>
                <w:color w:val="000000" w:themeColor="text1"/>
                <w:sz w:val="18"/>
                <w:szCs w:val="18"/>
              </w:rPr>
            </w:pPr>
          </w:p>
          <w:p w14:paraId="178BD2B7" w14:textId="77777777" w:rsidR="0079506B" w:rsidRDefault="0079506B" w:rsidP="0079506B">
            <w:pPr>
              <w:spacing w:line="300" w:lineRule="exact"/>
              <w:rPr>
                <w:rFonts w:ascii="ＭＳ 明朝" w:hAnsi="ＭＳ 明朝"/>
                <w:color w:val="000000" w:themeColor="text1"/>
                <w:sz w:val="18"/>
                <w:szCs w:val="18"/>
              </w:rPr>
            </w:pPr>
          </w:p>
          <w:p w14:paraId="6A1F7C29" w14:textId="77777777" w:rsidR="0079506B" w:rsidRDefault="0079506B" w:rsidP="0079506B">
            <w:pPr>
              <w:spacing w:line="300" w:lineRule="exact"/>
              <w:rPr>
                <w:rFonts w:ascii="ＭＳ 明朝" w:hAnsi="ＭＳ 明朝"/>
                <w:color w:val="000000" w:themeColor="text1"/>
                <w:sz w:val="18"/>
                <w:szCs w:val="18"/>
              </w:rPr>
            </w:pPr>
          </w:p>
          <w:p w14:paraId="54EB2E40" w14:textId="77777777" w:rsidR="0079506B" w:rsidRDefault="0079506B" w:rsidP="0079506B">
            <w:pPr>
              <w:spacing w:line="300" w:lineRule="exact"/>
              <w:ind w:left="180" w:hangingChars="100" w:hanging="180"/>
              <w:rPr>
                <w:rFonts w:ascii="ＭＳ 明朝" w:hAnsi="ＭＳ 明朝"/>
                <w:color w:val="000000" w:themeColor="text1"/>
                <w:sz w:val="18"/>
                <w:szCs w:val="18"/>
              </w:rPr>
            </w:pPr>
          </w:p>
          <w:p w14:paraId="0C6EE04D" w14:textId="5D5A22AB" w:rsidR="0079506B" w:rsidRPr="00D67D11" w:rsidRDefault="0079506B" w:rsidP="0079506B">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・推論の仕方を理解し、日常で使えるようになる。</w:t>
            </w:r>
          </w:p>
        </w:tc>
        <w:tc>
          <w:tcPr>
            <w:tcW w:w="4535" w:type="dxa"/>
            <w:tcBorders>
              <w:top w:val="single" w:sz="4" w:space="0" w:color="auto"/>
              <w:bottom w:val="single" w:sz="4" w:space="0" w:color="auto"/>
            </w:tcBorders>
            <w:tcMar>
              <w:left w:w="57" w:type="dxa"/>
              <w:right w:w="57" w:type="dxa"/>
            </w:tcMar>
          </w:tcPr>
          <w:p w14:paraId="65F0D6A8" w14:textId="77777777" w:rsidR="0079506B" w:rsidRDefault="0079506B" w:rsidP="0079506B">
            <w:pPr>
              <w:overflowPunct w:val="0"/>
              <w:spacing w:line="300" w:lineRule="atLeast"/>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＜第１時＞</w:t>
            </w:r>
          </w:p>
          <w:p w14:paraId="6367D162" w14:textId="77777777" w:rsidR="0079506B" w:rsidRDefault="0079506B" w:rsidP="0079506B">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１タイトルの意味を考えながら、全文を通読する。（手引き１）</w:t>
            </w:r>
          </w:p>
          <w:p w14:paraId="20D87B17" w14:textId="77777777" w:rsidR="0079506B" w:rsidRDefault="0079506B" w:rsidP="0079506B">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２ティコ・ブラーエが出した結論に対する筆者の検証内容を読み取る。（手引き２−１•２−２）</w:t>
            </w:r>
          </w:p>
          <w:p w14:paraId="2BF6D6B5" w14:textId="3603C8D6" w:rsidR="0079506B" w:rsidRDefault="0079506B" w:rsidP="0079506B">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３</w:t>
            </w:r>
            <w:r w:rsidR="009430FD">
              <w:rPr>
                <w:rFonts w:ascii="ＭＳ 明朝" w:hAnsi="Times New Roman" w:hint="eastAsia"/>
                <w:color w:val="000000" w:themeColor="text1"/>
                <w:kern w:val="0"/>
                <w:sz w:val="18"/>
                <w:szCs w:val="18"/>
              </w:rPr>
              <w:t>着想</w:t>
            </w:r>
            <w:r>
              <w:rPr>
                <w:rFonts w:ascii="ＭＳ 明朝" w:hAnsi="Times New Roman" w:hint="eastAsia"/>
                <w:color w:val="000000" w:themeColor="text1"/>
                <w:kern w:val="0"/>
                <w:sz w:val="18"/>
                <w:szCs w:val="18"/>
              </w:rPr>
              <w:t>は慧眼だが、観測装置が貧弱で</w:t>
            </w:r>
            <w:r w:rsidR="009430FD">
              <w:rPr>
                <w:rFonts w:ascii="ＭＳ 明朝" w:hAnsi="Times New Roman" w:hint="eastAsia"/>
                <w:color w:val="000000" w:themeColor="text1"/>
                <w:kern w:val="0"/>
                <w:sz w:val="18"/>
                <w:szCs w:val="18"/>
              </w:rPr>
              <w:t>年周視差が</w:t>
            </w:r>
            <w:r>
              <w:rPr>
                <w:rFonts w:ascii="ＭＳ 明朝" w:hAnsi="Times New Roman" w:hint="eastAsia"/>
                <w:color w:val="000000" w:themeColor="text1"/>
                <w:kern w:val="0"/>
                <w:sz w:val="18"/>
                <w:szCs w:val="18"/>
              </w:rPr>
              <w:t>測定できず逆の結論を出してしまったことについて、筆者の考えを読み取る。（手引き３）</w:t>
            </w:r>
          </w:p>
          <w:p w14:paraId="37979DD2" w14:textId="77777777" w:rsidR="0079506B" w:rsidRDefault="0079506B" w:rsidP="0079506B">
            <w:pPr>
              <w:overflowPunct w:val="0"/>
              <w:spacing w:line="300" w:lineRule="exact"/>
              <w:ind w:left="180" w:hangingChars="100" w:hanging="180"/>
              <w:textAlignment w:val="baseline"/>
              <w:rPr>
                <w:rFonts w:ascii="ＭＳ 明朝" w:hAnsi="Times New Roman"/>
                <w:color w:val="000000" w:themeColor="text1"/>
                <w:kern w:val="0"/>
                <w:sz w:val="18"/>
                <w:szCs w:val="18"/>
              </w:rPr>
            </w:pPr>
            <w:r>
              <w:rPr>
                <w:rFonts w:ascii="ＭＳ 明朝" w:hAnsi="Times New Roman" w:hint="eastAsia"/>
                <w:color w:val="000000" w:themeColor="text1"/>
                <w:kern w:val="0"/>
                <w:sz w:val="18"/>
                <w:szCs w:val="18"/>
              </w:rPr>
              <w:t>４筆者が科学をどのようなものと捉えているかを読み取る。（手引き４）</w:t>
            </w:r>
          </w:p>
          <w:p w14:paraId="4E8E4061" w14:textId="24ED943D" w:rsidR="0079506B" w:rsidRDefault="0079506B" w:rsidP="0079506B">
            <w:pPr>
              <w:overflowPunct w:val="0"/>
              <w:spacing w:line="300" w:lineRule="exact"/>
              <w:ind w:left="180" w:hangingChars="100" w:hanging="180"/>
              <w:textAlignment w:val="baseline"/>
              <w:rPr>
                <w:rFonts w:ascii="ＭＳ 明朝" w:hAnsi="ＭＳ 明朝" w:cs="Arial"/>
                <w:color w:val="000000" w:themeColor="text1"/>
                <w:sz w:val="18"/>
                <w:szCs w:val="18"/>
              </w:rPr>
            </w:pPr>
            <w:r>
              <w:rPr>
                <w:rFonts w:ascii="ＭＳ 明朝" w:hAnsi="Times New Roman" w:hint="eastAsia"/>
                <w:color w:val="000000" w:themeColor="text1"/>
                <w:kern w:val="0"/>
                <w:sz w:val="18"/>
                <w:szCs w:val="18"/>
              </w:rPr>
              <w:t>５宇宙に関するニュースや文章などから一つを選び、</w:t>
            </w:r>
            <w:r w:rsidR="009430FD">
              <w:rPr>
                <w:rFonts w:ascii="ＭＳ 明朝" w:hAnsi="Times New Roman" w:hint="eastAsia"/>
                <w:color w:val="000000" w:themeColor="text1"/>
                <w:kern w:val="0"/>
                <w:sz w:val="18"/>
                <w:szCs w:val="18"/>
              </w:rPr>
              <w:t>その</w:t>
            </w:r>
            <w:r>
              <w:rPr>
                <w:rFonts w:ascii="ＭＳ 明朝" w:hAnsi="Times New Roman" w:hint="eastAsia"/>
                <w:color w:val="000000" w:themeColor="text1"/>
                <w:kern w:val="0"/>
                <w:sz w:val="18"/>
                <w:szCs w:val="18"/>
              </w:rPr>
              <w:t>内容と印象に残っている理由を話し合う。</w:t>
            </w:r>
            <w:r>
              <w:rPr>
                <w:rFonts w:ascii="ＭＳ 明朝" w:hAnsi="ＭＳ 明朝" w:hint="eastAsia"/>
                <w:color w:val="000000" w:themeColor="text1"/>
                <w:kern w:val="0"/>
                <w:sz w:val="18"/>
                <w:szCs w:val="18"/>
              </w:rPr>
              <w:t>（言語活動１）</w:t>
            </w:r>
          </w:p>
          <w:p w14:paraId="4248A0D4" w14:textId="77777777" w:rsidR="0079506B" w:rsidRDefault="0079506B" w:rsidP="0079506B">
            <w:pPr>
              <w:overflowPunct w:val="0"/>
              <w:spacing w:line="300" w:lineRule="atLeast"/>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lastRenderedPageBreak/>
              <w:t>＜第２時＞</w:t>
            </w:r>
          </w:p>
          <w:p w14:paraId="774ECBD0" w14:textId="77777777" w:rsidR="0079506B" w:rsidRDefault="0079506B" w:rsidP="0079506B">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１推論には「演繹」と「推測」があり、その違いや、論理的な文章について理解を深める。（考えよう……推論の仕方）</w:t>
            </w:r>
          </w:p>
          <w:p w14:paraId="24EDF2DC" w14:textId="77777777" w:rsidR="0079506B" w:rsidRDefault="0079506B" w:rsidP="0079506B">
            <w:pPr>
              <w:overflowPunct w:val="0"/>
              <w:spacing w:line="300" w:lineRule="atLeast"/>
              <w:ind w:left="180" w:hangingChars="100" w:hanging="180"/>
              <w:textAlignment w:val="baseline"/>
              <w:rPr>
                <w:rFonts w:ascii="ＭＳ ゴシック" w:eastAsia="ＭＳ ゴシック" w:hAnsi="ＭＳ ゴシック" w:cs="ＭＳ 明朝"/>
                <w:b/>
                <w:color w:val="000000" w:themeColor="text1"/>
                <w:kern w:val="0"/>
                <w:sz w:val="18"/>
                <w:szCs w:val="18"/>
              </w:rPr>
            </w:pPr>
            <w:r>
              <w:rPr>
                <w:rFonts w:ascii="ＭＳ 明朝" w:hAnsi="Times New Roman" w:hint="eastAsia"/>
                <w:color w:val="000000" w:themeColor="text1"/>
                <w:kern w:val="0"/>
                <w:sz w:val="18"/>
                <w:szCs w:val="18"/>
              </w:rPr>
              <w:t>２ティコ・ブラーエの考えを図に整理する。（言語活動２）</w:t>
            </w:r>
          </w:p>
          <w:p w14:paraId="2997F9FE" w14:textId="57F606F4" w:rsidR="0079506B" w:rsidRPr="00D67D11" w:rsidRDefault="0079506B" w:rsidP="0079506B">
            <w:pPr>
              <w:overflowPunct w:val="0"/>
              <w:spacing w:line="300" w:lineRule="exact"/>
              <w:ind w:left="180" w:hangingChars="100" w:hanging="180"/>
              <w:textAlignment w:val="baseline"/>
              <w:rPr>
                <w:rFonts w:ascii="ＭＳ 明朝" w:hAnsi="ＭＳ 明朝"/>
                <w:sz w:val="18"/>
                <w:szCs w:val="18"/>
              </w:rPr>
            </w:pPr>
            <w:r>
              <w:rPr>
                <w:rFonts w:ascii="ＭＳ 明朝" w:hAnsi="Times New Roman" w:hint="eastAsia"/>
                <w:color w:val="000000" w:themeColor="text1"/>
                <w:kern w:val="0"/>
                <w:sz w:val="18"/>
                <w:szCs w:val="18"/>
              </w:rPr>
              <w:t>３科学的な理論において、</w:t>
            </w:r>
            <w:r w:rsidR="008C2E84">
              <w:rPr>
                <w:rFonts w:ascii="ＭＳ 明朝" w:hAnsi="Times New Roman" w:hint="eastAsia"/>
                <w:color w:val="000000" w:themeColor="text1"/>
                <w:kern w:val="0"/>
                <w:sz w:val="18"/>
                <w:szCs w:val="18"/>
              </w:rPr>
              <w:t>かつては</w:t>
            </w:r>
            <w:r>
              <w:rPr>
                <w:rFonts w:ascii="ＭＳ 明朝" w:hAnsi="Times New Roman" w:hint="eastAsia"/>
                <w:color w:val="000000" w:themeColor="text1"/>
                <w:kern w:val="0"/>
                <w:sz w:val="18"/>
                <w:szCs w:val="18"/>
              </w:rPr>
              <w:t>正しいとされていたが今では誤り</w:t>
            </w:r>
            <w:r w:rsidR="008C2E84">
              <w:rPr>
                <w:rFonts w:ascii="ＭＳ 明朝" w:hAnsi="Times New Roman" w:hint="eastAsia"/>
                <w:color w:val="000000" w:themeColor="text1"/>
                <w:kern w:val="0"/>
                <w:sz w:val="18"/>
                <w:szCs w:val="18"/>
              </w:rPr>
              <w:t>と</w:t>
            </w:r>
            <w:r>
              <w:rPr>
                <w:rFonts w:ascii="ＭＳ 明朝" w:hAnsi="Times New Roman" w:hint="eastAsia"/>
                <w:color w:val="000000" w:themeColor="text1"/>
                <w:kern w:val="0"/>
                <w:sz w:val="18"/>
                <w:szCs w:val="18"/>
              </w:rPr>
              <w:t>されている例を調べて発表する。（言語活動３）</w:t>
            </w:r>
          </w:p>
        </w:tc>
        <w:tc>
          <w:tcPr>
            <w:tcW w:w="4537" w:type="dxa"/>
            <w:tcBorders>
              <w:top w:val="single" w:sz="4" w:space="0" w:color="auto"/>
              <w:bottom w:val="single" w:sz="4" w:space="0" w:color="auto"/>
              <w:right w:val="single" w:sz="8" w:space="0" w:color="auto"/>
            </w:tcBorders>
            <w:tcMar>
              <w:left w:w="57" w:type="dxa"/>
              <w:right w:w="57" w:type="dxa"/>
            </w:tcMar>
          </w:tcPr>
          <w:p w14:paraId="7CE820D3" w14:textId="77777777" w:rsidR="0079506B" w:rsidRDefault="0079506B" w:rsidP="0079506B">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lastRenderedPageBreak/>
              <w:t>［知技］</w:t>
            </w:r>
          </w:p>
          <w:p w14:paraId="70403137" w14:textId="77777777" w:rsidR="0079506B" w:rsidRDefault="0079506B" w:rsidP="0079506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・言葉には、認識や思考を支える働きがあることを理解している。</w:t>
            </w:r>
          </w:p>
          <w:p w14:paraId="69AD00D7" w14:textId="77777777" w:rsidR="0079506B" w:rsidRDefault="0079506B" w:rsidP="0079506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・常用漢字の読みに慣れ、主な常用漢字を書き、文や文章の中で使っている。</w:t>
            </w:r>
          </w:p>
          <w:p w14:paraId="2D062DAB" w14:textId="77777777" w:rsidR="0079506B" w:rsidRDefault="0079506B" w:rsidP="0079506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6112D2BC" w14:textId="77777777" w:rsidR="0079506B" w:rsidRDefault="0079506B" w:rsidP="0079506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・文、話、文章の効果的な組み立て方や接続の仕方について理解している。</w:t>
            </w:r>
          </w:p>
          <w:p w14:paraId="30C96D9C" w14:textId="77777777" w:rsidR="00AA2BBB" w:rsidRDefault="00AA2BBB" w:rsidP="00AA2BBB">
            <w:pPr>
              <w:spacing w:line="300" w:lineRule="exact"/>
              <w:ind w:left="180" w:hangingChars="100" w:hanging="180"/>
              <w:rPr>
                <w:rFonts w:ascii="ＭＳ 明朝" w:hAnsi="ＭＳ 明朝" w:cs="Arial"/>
                <w:sz w:val="18"/>
                <w:szCs w:val="18"/>
              </w:rPr>
            </w:pPr>
            <w:r w:rsidRPr="000B6BE4">
              <w:rPr>
                <w:rFonts w:ascii="ＭＳ 明朝" w:hAnsi="ＭＳ 明朝" w:cs="Arial" w:hint="eastAsia"/>
                <w:sz w:val="18"/>
                <w:szCs w:val="18"/>
              </w:rPr>
              <w:t>・主張と論拠など情報と情報との関係について理解している。</w:t>
            </w:r>
          </w:p>
          <w:p w14:paraId="21395D9F" w14:textId="2E76BAE9" w:rsidR="00AA2BBB" w:rsidRPr="00AA2BBB" w:rsidRDefault="00AA2BBB" w:rsidP="00AA2BBB">
            <w:pPr>
              <w:spacing w:line="300" w:lineRule="exact"/>
              <w:ind w:left="180" w:hangingChars="100" w:hanging="180"/>
              <w:rPr>
                <w:rFonts w:ascii="ＭＳ 明朝" w:hAnsi="ＭＳ 明朝" w:cs="Arial" w:hint="eastAsia"/>
                <w:sz w:val="18"/>
                <w:szCs w:val="18"/>
              </w:rPr>
            </w:pPr>
            <w:r w:rsidRPr="000B6BE4">
              <w:rPr>
                <w:rFonts w:ascii="ＭＳ 明朝" w:hAnsi="ＭＳ 明朝" w:cs="Arial" w:hint="eastAsia"/>
                <w:sz w:val="18"/>
                <w:szCs w:val="18"/>
              </w:rPr>
              <w:lastRenderedPageBreak/>
              <w:t>・推論の仕方を理解し使っている。</w:t>
            </w:r>
          </w:p>
          <w:p w14:paraId="2A2B596E" w14:textId="77777777" w:rsidR="0079506B" w:rsidRDefault="0079506B" w:rsidP="0079506B">
            <w:pPr>
              <w:spacing w:line="300" w:lineRule="exact"/>
              <w:rPr>
                <w:rFonts w:ascii="ＭＳ 明朝" w:eastAsia="BIZ UDゴシック" w:hAnsi="ＭＳ 明朝" w:cs="Arial"/>
                <w:color w:val="000000" w:themeColor="text1"/>
                <w:sz w:val="18"/>
                <w:szCs w:val="18"/>
              </w:rPr>
            </w:pPr>
            <w:r>
              <w:rPr>
                <w:rFonts w:ascii="ＭＳ 明朝" w:eastAsia="BIZ UDゴシック" w:hAnsi="ＭＳ 明朝" w:cs="Arial" w:hint="eastAsia"/>
                <w:color w:val="000000" w:themeColor="text1"/>
                <w:sz w:val="18"/>
                <w:szCs w:val="18"/>
              </w:rPr>
              <w:t>［思判表］</w:t>
            </w:r>
          </w:p>
          <w:p w14:paraId="5C129059" w14:textId="77777777" w:rsidR="0079506B" w:rsidRDefault="0079506B" w:rsidP="0079506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・「話すこと・聞くこと」において、目的や場に応じて、実社会の中から適切な話題を決め、様々な観点から情報を収集、整理して、伝え合う内容を検討している。</w:t>
            </w:r>
          </w:p>
          <w:p w14:paraId="4F3899CC" w14:textId="77777777" w:rsidR="0079506B" w:rsidRDefault="0079506B" w:rsidP="0079506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4970FD6D" w14:textId="77777777" w:rsidR="0079506B" w:rsidRDefault="0079506B" w:rsidP="0079506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・「読むこと」において、文章の種類を踏まえて、内容や構成、論理の展開などについて叙述を基に的確に捉え、要旨や要点を把握している。</w:t>
            </w:r>
          </w:p>
          <w:p w14:paraId="6B59B49F" w14:textId="15191572" w:rsidR="00356F94" w:rsidRPr="00356F94" w:rsidRDefault="0079506B" w:rsidP="00AA2BBB">
            <w:pPr>
              <w:spacing w:line="300" w:lineRule="exact"/>
              <w:ind w:left="180" w:hangingChars="100" w:hanging="180"/>
              <w:rPr>
                <w:rFonts w:ascii="ＭＳ 明朝" w:hAnsi="ＭＳ 明朝" w:cs="Arial" w:hint="eastAsia"/>
                <w:color w:val="000000" w:themeColor="text1"/>
                <w:sz w:val="18"/>
                <w:szCs w:val="18"/>
              </w:rPr>
            </w:pPr>
            <w:r>
              <w:rPr>
                <w:rFonts w:ascii="ＭＳ 明朝" w:hAnsi="ＭＳ 明朝" w:cs="Arial" w:hint="eastAsia"/>
                <w:color w:val="000000" w:themeColor="text1"/>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B466E0F" w14:textId="22A141CF" w:rsidR="0079506B" w:rsidRPr="00D67D11" w:rsidRDefault="0079506B" w:rsidP="0079506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明朝" w:hint="eastAsia"/>
                <w:color w:val="000000" w:themeColor="text1"/>
                <w:sz w:val="18"/>
                <w:szCs w:val="18"/>
              </w:rPr>
              <w:t>［主］</w:t>
            </w:r>
            <w:r>
              <w:rPr>
                <w:rFonts w:ascii="ＭＳ 明朝" w:hAnsi="ＭＳ 明朝" w:cs="ＭＳ 明朝" w:hint="eastAsia"/>
                <w:color w:val="000000" w:themeColor="text1"/>
                <w:sz w:val="18"/>
                <w:szCs w:val="18"/>
              </w:rPr>
              <w:t>進んで科学についての筆者の考えについて理解を深め、今までの学習を生かして自らの考えを広げようとしている。</w:t>
            </w:r>
          </w:p>
        </w:tc>
      </w:tr>
      <w:tr w:rsidR="006B68A2" w:rsidRPr="00D67D11" w14:paraId="04179CA3" w14:textId="77777777" w:rsidTr="006F3F3F">
        <w:trPr>
          <w:trHeight w:val="283"/>
        </w:trPr>
        <w:tc>
          <w:tcPr>
            <w:tcW w:w="2268" w:type="dxa"/>
            <w:tcBorders>
              <w:top w:val="single" w:sz="4" w:space="0" w:color="auto"/>
              <w:left w:val="single" w:sz="8" w:space="0" w:color="auto"/>
              <w:bottom w:val="single" w:sz="4" w:space="0" w:color="auto"/>
              <w:right w:val="single" w:sz="4" w:space="0" w:color="auto"/>
            </w:tcBorders>
            <w:tcMar>
              <w:left w:w="57" w:type="dxa"/>
              <w:right w:w="57" w:type="dxa"/>
            </w:tcMar>
          </w:tcPr>
          <w:p w14:paraId="1CEB4ADC" w14:textId="77777777" w:rsidR="006B68A2" w:rsidRDefault="006B68A2" w:rsidP="006B68A2">
            <w:pPr>
              <w:spacing w:line="300" w:lineRule="exact"/>
              <w:rPr>
                <w:rFonts w:ascii="ＭＳ 明朝" w:hAnsi="ＭＳ 明朝" w:cs="Arial"/>
                <w:color w:val="000000" w:themeColor="text1"/>
                <w:sz w:val="18"/>
                <w:szCs w:val="18"/>
              </w:rPr>
            </w:pPr>
            <w:r>
              <w:rPr>
                <w:rFonts w:ascii="ＭＳ 明朝" w:hAnsi="ＭＳ 明朝" w:cs="Arial" w:hint="eastAsia"/>
                <w:color w:val="000000" w:themeColor="text1"/>
                <w:sz w:val="18"/>
                <w:szCs w:val="18"/>
              </w:rPr>
              <w:lastRenderedPageBreak/>
              <w:t>読む（話す・聞く／書く）</w:t>
            </w:r>
          </w:p>
          <w:p w14:paraId="09A39651" w14:textId="77777777" w:rsidR="006B68A2" w:rsidRDefault="006B68A2" w:rsidP="006B68A2">
            <w:pPr>
              <w:spacing w:line="300" w:lineRule="exact"/>
              <w:jc w:val="left"/>
              <w:rPr>
                <w:rFonts w:ascii="ＭＳ 明朝" w:hAnsi="ＭＳ 明朝" w:cs="Arial"/>
                <w:bCs/>
                <w:color w:val="000000" w:themeColor="text1"/>
                <w:sz w:val="21"/>
                <w:szCs w:val="18"/>
              </w:rPr>
            </w:pPr>
            <w:r>
              <w:rPr>
                <w:rFonts w:ascii="ＭＳ 明朝" w:hAnsi="ＭＳ 明朝" w:cs="Arial" w:hint="eastAsia"/>
                <w:bCs/>
                <w:color w:val="000000" w:themeColor="text1"/>
                <w:sz w:val="21"/>
                <w:szCs w:val="18"/>
              </w:rPr>
              <w:t>真の自立とは</w:t>
            </w:r>
          </w:p>
          <w:p w14:paraId="63CA6456" w14:textId="77777777" w:rsidR="006B68A2" w:rsidRDefault="006B68A2" w:rsidP="006B68A2">
            <w:pPr>
              <w:spacing w:line="300" w:lineRule="exact"/>
              <w:jc w:val="right"/>
              <w:rPr>
                <w:rFonts w:ascii="ＭＳ 明朝" w:hAnsi="ＭＳ 明朝" w:cs="Arial"/>
                <w:color w:val="000000" w:themeColor="text1"/>
                <w:sz w:val="18"/>
                <w:szCs w:val="18"/>
              </w:rPr>
            </w:pPr>
            <w:r>
              <w:rPr>
                <w:rFonts w:ascii="ＭＳ 明朝" w:hAnsi="ＭＳ 明朝" w:cs="Arial" w:hint="eastAsia"/>
                <w:color w:val="000000" w:themeColor="text1"/>
                <w:sz w:val="18"/>
                <w:szCs w:val="18"/>
              </w:rPr>
              <w:t>Ｐ193</w:t>
            </w:r>
          </w:p>
          <w:p w14:paraId="2EB73321" w14:textId="667818F2" w:rsidR="006B68A2" w:rsidRPr="00D67D11" w:rsidRDefault="006B68A2" w:rsidP="006B68A2">
            <w:pPr>
              <w:spacing w:line="300" w:lineRule="exact"/>
              <w:jc w:val="right"/>
              <w:rPr>
                <w:rFonts w:ascii="ＭＳ 明朝" w:hAnsi="ＭＳ 明朝" w:cs="Arial"/>
                <w:sz w:val="18"/>
                <w:szCs w:val="18"/>
              </w:rPr>
            </w:pPr>
            <w:r>
              <w:rPr>
                <w:rFonts w:ascii="ＭＳ 明朝" w:hAnsi="ＭＳ 明朝" w:cs="Arial" w:hint="eastAsia"/>
                <w:color w:val="000000" w:themeColor="text1"/>
                <w:sz w:val="18"/>
                <w:szCs w:val="18"/>
              </w:rPr>
              <w:t>２時間</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2861F6B9" w14:textId="77777777" w:rsidR="006B68A2" w:rsidRDefault="006B68A2" w:rsidP="006B68A2">
            <w:pPr>
              <w:spacing w:line="300" w:lineRule="exact"/>
              <w:ind w:left="180" w:hangingChars="100" w:hanging="180"/>
              <w:jc w:val="left"/>
              <w:rPr>
                <w:rFonts w:ascii="ＭＳ 明朝" w:eastAsia="BIZ UDゴシック" w:hAnsi="ＭＳ 明朝" w:cs="Arial"/>
                <w:bCs/>
                <w:color w:val="000000" w:themeColor="text1"/>
                <w:sz w:val="18"/>
                <w:szCs w:val="18"/>
              </w:rPr>
            </w:pPr>
            <w:r>
              <w:rPr>
                <w:rFonts w:ascii="BIZ UDゴシック" w:eastAsia="BIZ UDゴシック" w:hAnsi="BIZ UDゴシック" w:cs="Arial" w:hint="eastAsia"/>
                <w:bCs/>
                <w:color w:val="000000" w:themeColor="text1"/>
                <w:sz w:val="18"/>
                <w:szCs w:val="18"/>
              </w:rPr>
              <w:t>［</w:t>
            </w:r>
            <w:r>
              <w:rPr>
                <w:rFonts w:ascii="ＭＳ 明朝" w:eastAsia="BIZ UDゴシック" w:hAnsi="ＭＳ 明朝" w:cs="Arial" w:hint="eastAsia"/>
                <w:bCs/>
                <w:color w:val="000000" w:themeColor="text1"/>
                <w:sz w:val="18"/>
                <w:szCs w:val="18"/>
              </w:rPr>
              <w:t>知技</w:t>
            </w:r>
            <w:r>
              <w:rPr>
                <w:rFonts w:ascii="BIZ UDゴシック" w:eastAsia="BIZ UDゴシック" w:hAnsi="BIZ UDゴシック" w:cs="Arial" w:hint="eastAsia"/>
                <w:bCs/>
                <w:color w:val="000000" w:themeColor="text1"/>
                <w:sz w:val="18"/>
                <w:szCs w:val="18"/>
              </w:rPr>
              <w:t>］</w:t>
            </w:r>
            <w:r>
              <w:rPr>
                <w:rFonts w:ascii="ＭＳ 明朝" w:hAnsi="ＭＳ 明朝" w:cs="Arial" w:hint="eastAsia"/>
                <w:bCs/>
                <w:color w:val="000000" w:themeColor="text1"/>
                <w:sz w:val="18"/>
                <w:szCs w:val="18"/>
              </w:rPr>
              <w:t>⑴ア、ウ、エ、オ</w:t>
            </w:r>
          </w:p>
          <w:p w14:paraId="5142E5E2" w14:textId="77777777" w:rsidR="006B68A2" w:rsidRDefault="006B68A2" w:rsidP="006B68A2">
            <w:pPr>
              <w:spacing w:line="300" w:lineRule="exact"/>
              <w:ind w:left="180" w:hangingChars="100" w:hanging="180"/>
              <w:jc w:val="left"/>
              <w:rPr>
                <w:rFonts w:ascii="ＭＳ 明朝"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t>［思判表</w:t>
            </w:r>
            <w:r>
              <w:rPr>
                <w:rFonts w:ascii="BIZ UDゴシック" w:eastAsia="BIZ UDゴシック" w:hAnsi="BIZ UDゴシック" w:cs="Arial" w:hint="eastAsia"/>
                <w:bCs/>
                <w:color w:val="000000" w:themeColor="text1"/>
                <w:sz w:val="18"/>
                <w:szCs w:val="18"/>
              </w:rPr>
              <w:t>］話すこと・聞くこと</w:t>
            </w:r>
            <w:r>
              <w:rPr>
                <w:rFonts w:ascii="ＭＳ 明朝" w:hAnsi="ＭＳ 明朝" w:cs="Arial" w:hint="eastAsia"/>
                <w:bCs/>
                <w:color w:val="000000" w:themeColor="text1"/>
                <w:sz w:val="18"/>
                <w:szCs w:val="18"/>
              </w:rPr>
              <w:t>⑴ア</w:t>
            </w:r>
          </w:p>
          <w:p w14:paraId="0E79DE4E" w14:textId="03B5977D" w:rsidR="006B68A2" w:rsidRDefault="006B68A2" w:rsidP="00124298">
            <w:pPr>
              <w:spacing w:line="300" w:lineRule="exact"/>
              <w:ind w:leftChars="100" w:left="200"/>
              <w:jc w:val="left"/>
              <w:rPr>
                <w:rFonts w:ascii="BIZ UDゴシック" w:eastAsia="BIZ UDゴシック" w:hAnsi="BIZ UDゴシック" w:cs="Arial"/>
                <w:bCs/>
                <w:color w:val="000000" w:themeColor="text1"/>
                <w:sz w:val="18"/>
                <w:szCs w:val="18"/>
              </w:rPr>
            </w:pPr>
            <w:r>
              <w:rPr>
                <w:rFonts w:ascii="BIZ UDゴシック" w:eastAsia="BIZ UDゴシック" w:hAnsi="BIZ UDゴシック" w:cs="Arial" w:hint="eastAsia"/>
                <w:bCs/>
                <w:color w:val="000000" w:themeColor="text1"/>
                <w:sz w:val="18"/>
                <w:szCs w:val="18"/>
              </w:rPr>
              <w:t>書くこと</w:t>
            </w:r>
            <w:r>
              <w:rPr>
                <w:rFonts w:ascii="ＭＳ 明朝" w:hAnsi="ＭＳ 明朝" w:cs="Arial" w:hint="eastAsia"/>
                <w:bCs/>
                <w:color w:val="000000" w:themeColor="text1"/>
                <w:sz w:val="18"/>
                <w:szCs w:val="18"/>
              </w:rPr>
              <w:t>⑴ウ</w:t>
            </w:r>
          </w:p>
          <w:p w14:paraId="74520996" w14:textId="77777777" w:rsidR="006B68A2" w:rsidRDefault="006B68A2" w:rsidP="006B68A2">
            <w:pPr>
              <w:spacing w:line="300" w:lineRule="exact"/>
              <w:ind w:leftChars="100" w:left="200"/>
              <w:jc w:val="left"/>
              <w:rPr>
                <w:rFonts w:ascii="ＭＳ 明朝"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t>読むこと</w:t>
            </w:r>
            <w:r>
              <w:rPr>
                <w:rFonts w:ascii="ＭＳ 明朝" w:hAnsi="ＭＳ 明朝" w:cs="Arial" w:hint="eastAsia"/>
                <w:bCs/>
                <w:color w:val="000000" w:themeColor="text1"/>
                <w:sz w:val="18"/>
                <w:szCs w:val="18"/>
              </w:rPr>
              <w:t>⑴ア</w:t>
            </w:r>
          </w:p>
          <w:p w14:paraId="118EAD19" w14:textId="0A46A2A0" w:rsidR="006B68A2" w:rsidRPr="00D67D11" w:rsidRDefault="006B68A2" w:rsidP="006B68A2">
            <w:pPr>
              <w:spacing w:line="300" w:lineRule="exact"/>
              <w:ind w:left="180" w:hangingChars="100" w:hanging="180"/>
              <w:rPr>
                <w:rFonts w:ascii="ＭＳ 明朝" w:eastAsia="BIZ UDゴシック" w:hAnsi="ＭＳ 明朝" w:cs="ＭＳ ゴシック"/>
                <w:sz w:val="18"/>
                <w:szCs w:val="18"/>
              </w:rPr>
            </w:pPr>
            <w:r>
              <w:rPr>
                <w:rFonts w:ascii="ＭＳ 明朝" w:hAnsi="ＭＳ 明朝" w:cs="Arial" w:hint="eastAsia"/>
                <w:bCs/>
                <w:color w:val="000000" w:themeColor="text1"/>
                <w:sz w:val="18"/>
                <w:szCs w:val="18"/>
              </w:rPr>
              <w:fldChar w:fldCharType="begin"/>
            </w:r>
            <w:r>
              <w:rPr>
                <w:rFonts w:ascii="ＭＳ 明朝" w:hAnsi="ＭＳ 明朝" w:cs="Arial" w:hint="eastAsia"/>
                <w:bCs/>
                <w:color w:val="000000" w:themeColor="text1"/>
                <w:sz w:val="18"/>
                <w:szCs w:val="18"/>
              </w:rPr>
              <w:instrText xml:space="preserve"> eq \o\ac(</w:instrText>
            </w:r>
            <w:r>
              <w:rPr>
                <w:rFonts w:ascii="ＭＳ 明朝" w:hAnsi="ＭＳ 明朝" w:cs="Arial" w:hint="eastAsia"/>
                <w:bCs/>
                <w:color w:val="000000" w:themeColor="text1"/>
                <w:position w:val="-3"/>
                <w:sz w:val="27"/>
                <w:szCs w:val="18"/>
              </w:rPr>
              <w:instrText>○</w:instrText>
            </w:r>
            <w:r>
              <w:rPr>
                <w:rFonts w:ascii="ＭＳ 明朝" w:hAnsi="ＭＳ 明朝" w:cs="Arial" w:hint="eastAsia"/>
                <w:bCs/>
                <w:color w:val="000000" w:themeColor="text1"/>
                <w:sz w:val="18"/>
                <w:szCs w:val="18"/>
              </w:rPr>
              <w:instrText>,活)</w:instrText>
            </w:r>
            <w:r>
              <w:rPr>
                <w:rFonts w:ascii="ＭＳ 明朝" w:hAnsi="ＭＳ 明朝" w:cs="Arial" w:hint="eastAsia"/>
                <w:bCs/>
                <w:color w:val="000000" w:themeColor="text1"/>
                <w:sz w:val="18"/>
                <w:szCs w:val="18"/>
              </w:rPr>
              <w:fldChar w:fldCharType="end"/>
            </w:r>
            <w:r>
              <w:rPr>
                <w:rFonts w:ascii="ＭＳ 明朝" w:eastAsia="BIZ UDゴシック" w:hAnsi="ＭＳ 明朝" w:cs="Arial" w:hint="eastAsia"/>
                <w:bCs/>
                <w:color w:val="000000" w:themeColor="text1"/>
                <w:sz w:val="18"/>
                <w:szCs w:val="18"/>
              </w:rPr>
              <w:t>読むこと</w:t>
            </w:r>
            <w:r>
              <w:rPr>
                <w:rFonts w:ascii="ＭＳ 明朝" w:hAnsi="ＭＳ 明朝" w:cs="Arial" w:hint="eastAsia"/>
                <w:bCs/>
                <w:color w:val="000000" w:themeColor="text1"/>
                <w:sz w:val="18"/>
                <w:szCs w:val="18"/>
              </w:rPr>
              <w:t>⑵ア</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tcPr>
          <w:p w14:paraId="2993554D" w14:textId="52D99397" w:rsidR="006B68A2" w:rsidRPr="00D67D11" w:rsidRDefault="006B68A2" w:rsidP="006B68A2">
            <w:pPr>
              <w:spacing w:line="300" w:lineRule="exact"/>
              <w:ind w:left="180" w:hangingChars="100" w:hanging="180"/>
              <w:rPr>
                <w:rFonts w:ascii="ＭＳ 明朝" w:hAnsi="ＭＳ 明朝"/>
                <w:sz w:val="18"/>
                <w:szCs w:val="18"/>
              </w:rPr>
            </w:pPr>
            <w:r>
              <w:rPr>
                <w:rFonts w:ascii="ＭＳ 明朝" w:hAnsi="ＭＳ 明朝" w:hint="eastAsia"/>
                <w:color w:val="000000" w:themeColor="text1"/>
                <w:sz w:val="18"/>
                <w:szCs w:val="18"/>
              </w:rPr>
              <w:t>・「自立」の在り方について考察する文章を読み、自分の考えを持ち、視野を広げる。</w:t>
            </w:r>
          </w:p>
        </w:tc>
        <w:tc>
          <w:tcPr>
            <w:tcW w:w="4535" w:type="dxa"/>
            <w:tcBorders>
              <w:top w:val="single" w:sz="4" w:space="0" w:color="auto"/>
              <w:left w:val="single" w:sz="4" w:space="0" w:color="auto"/>
              <w:bottom w:val="single" w:sz="4" w:space="0" w:color="auto"/>
              <w:right w:val="single" w:sz="4" w:space="0" w:color="auto"/>
            </w:tcBorders>
            <w:tcMar>
              <w:left w:w="57" w:type="dxa"/>
              <w:right w:w="57" w:type="dxa"/>
            </w:tcMar>
          </w:tcPr>
          <w:p w14:paraId="7FFFDBEC" w14:textId="77777777" w:rsidR="006B68A2" w:rsidRDefault="006B68A2" w:rsidP="006B68A2">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＜第１時＞</w:t>
            </w:r>
          </w:p>
          <w:p w14:paraId="15A4E54C" w14:textId="77777777" w:rsidR="006B68A2" w:rsidRDefault="006B68A2" w:rsidP="006B68A2">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１二つの意味段落の内容を押さえながら、本文を通読する。（手引き１）</w:t>
            </w:r>
          </w:p>
          <w:p w14:paraId="71FD521F" w14:textId="77777777" w:rsidR="006B68A2" w:rsidRDefault="006B68A2" w:rsidP="006B68A2">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２現代社会における「できる」「できない」の構造と、それが人生に及ぼしている影響について読み取り、まとめる。（手引き２・３）</w:t>
            </w:r>
          </w:p>
          <w:p w14:paraId="1E447456" w14:textId="77777777" w:rsidR="006B68A2" w:rsidRDefault="006B68A2" w:rsidP="006B68A2">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３筆者の主張する「自立」について、現代社会で混同して使われている「独立」という言葉との違いも踏まえて読み取り、まとめる。（手引き４・５）</w:t>
            </w:r>
          </w:p>
          <w:p w14:paraId="432FD17F" w14:textId="77777777" w:rsidR="006B68A2" w:rsidRDefault="006B68A2" w:rsidP="006B68A2">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４現代における「老い」や「二十年近く延々と『成人儀礼』が続く」現代の状況について、筆者の言う「自立」</w:t>
            </w:r>
            <w:r>
              <w:rPr>
                <w:rFonts w:ascii="ＭＳ 明朝" w:hAnsi="ＭＳ 明朝" w:hint="eastAsia"/>
                <w:color w:val="000000" w:themeColor="text1"/>
                <w:sz w:val="18"/>
                <w:szCs w:val="18"/>
              </w:rPr>
              <w:lastRenderedPageBreak/>
              <w:t>という観点から考え、話し合う。（手引き６）</w:t>
            </w:r>
          </w:p>
          <w:p w14:paraId="1C84CF34" w14:textId="77777777" w:rsidR="006B68A2" w:rsidRDefault="006B68A2" w:rsidP="006B68A2">
            <w:pPr>
              <w:overflowPunct w:val="0"/>
              <w:ind w:left="181" w:hangingChars="100" w:hanging="181"/>
              <w:textAlignment w:val="baseline"/>
              <w:rPr>
                <w:rFonts w:ascii="ＭＳ ゴシック" w:eastAsia="ＭＳ ゴシック" w:hAnsi="ＭＳ ゴシック" w:cs="ＭＳ 明朝"/>
                <w:b/>
                <w:color w:val="000000" w:themeColor="text1"/>
                <w:kern w:val="0"/>
                <w:sz w:val="18"/>
                <w:szCs w:val="18"/>
              </w:rPr>
            </w:pPr>
            <w:r>
              <w:rPr>
                <w:rFonts w:ascii="ＭＳ ゴシック" w:eastAsia="ＭＳ ゴシック" w:hAnsi="ＭＳ ゴシック" w:cs="ＭＳ 明朝" w:hint="eastAsia"/>
                <w:b/>
                <w:color w:val="000000" w:themeColor="text1"/>
                <w:kern w:val="0"/>
                <w:sz w:val="18"/>
                <w:szCs w:val="18"/>
              </w:rPr>
              <w:t>＜第２時＞</w:t>
            </w:r>
          </w:p>
          <w:p w14:paraId="1E6E2D4B" w14:textId="2E0DBE1B" w:rsidR="006B68A2" w:rsidRPr="00D67D11" w:rsidRDefault="006B68A2" w:rsidP="006B68A2">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color w:val="000000" w:themeColor="text1"/>
                <w:sz w:val="18"/>
                <w:szCs w:val="18"/>
              </w:rPr>
              <w:t>１「大人になる」とはどういうことかについて、自分の考えを図や表を用いて整理し、発表する。（言語活動１）／筆者の主張を一つ取り上げ、それに対する肯定または否定の意見を、根拠とともに文章にまとめる。（言語活動２）</w:t>
            </w:r>
          </w:p>
        </w:tc>
        <w:tc>
          <w:tcPr>
            <w:tcW w:w="4537" w:type="dxa"/>
            <w:tcBorders>
              <w:top w:val="single" w:sz="4" w:space="0" w:color="auto"/>
              <w:left w:val="single" w:sz="4" w:space="0" w:color="auto"/>
              <w:bottom w:val="single" w:sz="4" w:space="0" w:color="auto"/>
              <w:right w:val="single" w:sz="8" w:space="0" w:color="auto"/>
            </w:tcBorders>
            <w:tcMar>
              <w:left w:w="57" w:type="dxa"/>
              <w:right w:w="57" w:type="dxa"/>
            </w:tcMar>
          </w:tcPr>
          <w:p w14:paraId="6042DED5" w14:textId="77777777" w:rsidR="006B68A2" w:rsidRDefault="006B68A2" w:rsidP="006B68A2">
            <w:pPr>
              <w:spacing w:line="300" w:lineRule="exact"/>
              <w:ind w:left="180" w:hangingChars="100" w:hanging="180"/>
              <w:rPr>
                <w:rFonts w:ascii="ＭＳ 明朝" w:eastAsia="BIZ UDゴシック" w:hAnsi="ＭＳ 明朝" w:cs="Arial"/>
                <w:bCs/>
                <w:color w:val="000000" w:themeColor="text1"/>
                <w:sz w:val="18"/>
                <w:szCs w:val="18"/>
              </w:rPr>
            </w:pPr>
            <w:r>
              <w:rPr>
                <w:rFonts w:ascii="ＭＳ 明朝" w:eastAsia="BIZ UDゴシック" w:hAnsi="ＭＳ 明朝" w:cs="Arial" w:hint="eastAsia"/>
                <w:bCs/>
                <w:color w:val="000000" w:themeColor="text1"/>
                <w:sz w:val="18"/>
                <w:szCs w:val="18"/>
              </w:rPr>
              <w:lastRenderedPageBreak/>
              <w:t>［知技］</w:t>
            </w:r>
          </w:p>
          <w:p w14:paraId="006B8718" w14:textId="77777777" w:rsidR="006B68A2" w:rsidRDefault="006B68A2" w:rsidP="006B68A2">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・言葉には、認識や思考を支える働きがあることを理解している。</w:t>
            </w:r>
          </w:p>
          <w:p w14:paraId="382A64E8" w14:textId="77777777" w:rsidR="006B68A2" w:rsidRDefault="006B68A2" w:rsidP="006B68A2">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・常用漢字の読みに慣れ、主な常用漢字を書き、文や文章の中で使っている。</w:t>
            </w:r>
          </w:p>
          <w:p w14:paraId="4D6DF32C" w14:textId="77777777" w:rsidR="006B68A2" w:rsidRDefault="006B68A2" w:rsidP="006B68A2">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E16AA97" w14:textId="77777777" w:rsidR="006B68A2" w:rsidRDefault="006B68A2" w:rsidP="006B68A2">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・文、話、文章の効果的な組み立て方や接続の仕方につ</w:t>
            </w:r>
            <w:r>
              <w:rPr>
                <w:rFonts w:ascii="ＭＳ 明朝" w:hAnsi="ＭＳ 明朝" w:cs="Arial" w:hint="eastAsia"/>
                <w:color w:val="000000" w:themeColor="text1"/>
                <w:sz w:val="18"/>
                <w:szCs w:val="18"/>
              </w:rPr>
              <w:lastRenderedPageBreak/>
              <w:t>いて理解している。</w:t>
            </w:r>
          </w:p>
          <w:p w14:paraId="169B20E6" w14:textId="77777777" w:rsidR="006B68A2" w:rsidRDefault="006B68A2" w:rsidP="006B68A2">
            <w:pPr>
              <w:spacing w:line="300" w:lineRule="exact"/>
              <w:rPr>
                <w:rFonts w:ascii="ＭＳ 明朝" w:eastAsia="BIZ UDゴシック" w:hAnsi="ＭＳ 明朝" w:cs="Arial"/>
                <w:color w:val="000000" w:themeColor="text1"/>
                <w:sz w:val="18"/>
                <w:szCs w:val="18"/>
              </w:rPr>
            </w:pPr>
            <w:r>
              <w:rPr>
                <w:rFonts w:ascii="ＭＳ 明朝" w:eastAsia="BIZ UDゴシック" w:hAnsi="ＭＳ 明朝" w:cs="Arial" w:hint="eastAsia"/>
                <w:color w:val="000000" w:themeColor="text1"/>
                <w:sz w:val="18"/>
                <w:szCs w:val="18"/>
              </w:rPr>
              <w:t>［思判表］</w:t>
            </w:r>
          </w:p>
          <w:p w14:paraId="5849DA51" w14:textId="77777777" w:rsidR="006B68A2" w:rsidRDefault="006B68A2" w:rsidP="006B68A2">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・「話すこと・聞くこと」において、目的や場に応じて、実社会の中から適切な話題を決め、様々な観点から情報を収集、整理して、伝え合う内容を検討している。</w:t>
            </w:r>
          </w:p>
          <w:p w14:paraId="24492933" w14:textId="77777777" w:rsidR="006B68A2" w:rsidRDefault="006B68A2" w:rsidP="006B68A2">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・「書くこと」において、自分の考えや事柄が的確に伝わるよう、根拠の示し方や説明の仕方を考えるとともに、文章の種類や、文体、語句などの表現の仕方を工夫している。</w:t>
            </w:r>
          </w:p>
          <w:p w14:paraId="25BE3FDA" w14:textId="77777777" w:rsidR="006B68A2" w:rsidRDefault="006B68A2" w:rsidP="006B68A2">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color w:val="000000" w:themeColor="text1"/>
                <w:sz w:val="18"/>
                <w:szCs w:val="18"/>
              </w:rPr>
              <w:t>・「読むこと」において、文章の種類を踏まえて、内容や構成、論理の展開などについて叙述を基に的確に捉え、要旨や要点を把握している。</w:t>
            </w:r>
          </w:p>
          <w:p w14:paraId="53E49AE8" w14:textId="0EA45C20" w:rsidR="006B68A2" w:rsidRPr="00D67D11" w:rsidRDefault="006B68A2" w:rsidP="006B68A2">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ＭＳ ゴシック" w:hint="eastAsia"/>
                <w:color w:val="000000" w:themeColor="text1"/>
                <w:sz w:val="18"/>
                <w:szCs w:val="18"/>
              </w:rPr>
              <w:t>［主］</w:t>
            </w:r>
            <w:r>
              <w:rPr>
                <w:rFonts w:ascii="ＭＳ 明朝" w:hAnsi="ＭＳ 明朝" w:hint="eastAsia"/>
                <w:color w:val="000000" w:themeColor="text1"/>
                <w:sz w:val="18"/>
                <w:szCs w:val="18"/>
              </w:rPr>
              <w:t>積極的に現代の状況に関心を持ち、筆者が述べる内容を理解し、自分の考えを深め、今までの学習を生かして「自立」という観点から他者と話し合いをしたうえで、自分の考えをまとめようとしている。</w:t>
            </w:r>
          </w:p>
        </w:tc>
      </w:tr>
      <w:tr w:rsidR="006E1469" w:rsidRPr="00D67D11" w14:paraId="5BC0F179" w14:textId="77777777" w:rsidTr="00835DA3">
        <w:trPr>
          <w:trHeight w:val="283"/>
        </w:trPr>
        <w:tc>
          <w:tcPr>
            <w:tcW w:w="2268" w:type="dxa"/>
            <w:tcBorders>
              <w:top w:val="single" w:sz="4" w:space="0" w:color="auto"/>
              <w:left w:val="single" w:sz="8" w:space="0" w:color="auto"/>
              <w:bottom w:val="single" w:sz="8" w:space="0" w:color="auto"/>
              <w:right w:val="single" w:sz="4" w:space="0" w:color="auto"/>
            </w:tcBorders>
            <w:tcMar>
              <w:left w:w="57" w:type="dxa"/>
              <w:right w:w="57" w:type="dxa"/>
            </w:tcMar>
          </w:tcPr>
          <w:p w14:paraId="0690C0B0" w14:textId="77777777" w:rsidR="006E1469" w:rsidRDefault="006E1469" w:rsidP="006E1469">
            <w:pPr>
              <w:spacing w:line="300" w:lineRule="exact"/>
              <w:jc w:val="left"/>
              <w:rPr>
                <w:rFonts w:ascii="ＭＳ 明朝" w:hAnsi="ＭＳ 明朝" w:cs="Arial"/>
                <w:sz w:val="18"/>
                <w:szCs w:val="18"/>
              </w:rPr>
            </w:pPr>
            <w:r>
              <w:rPr>
                <w:rFonts w:ascii="ＭＳ 明朝" w:hAnsi="ＭＳ 明朝" w:cs="Arial" w:hint="eastAsia"/>
                <w:sz w:val="18"/>
                <w:szCs w:val="18"/>
              </w:rPr>
              <w:lastRenderedPageBreak/>
              <w:t>話す・聞く</w:t>
            </w:r>
          </w:p>
          <w:p w14:paraId="7A3CD56F" w14:textId="77777777" w:rsidR="006E1469" w:rsidRDefault="006E1469" w:rsidP="006E1469">
            <w:pPr>
              <w:spacing w:line="300" w:lineRule="exact"/>
              <w:jc w:val="left"/>
              <w:rPr>
                <w:rFonts w:ascii="ＭＳ 明朝" w:hAnsi="ＭＳ 明朝" w:cs="Arial"/>
                <w:bCs/>
                <w:sz w:val="21"/>
                <w:szCs w:val="18"/>
              </w:rPr>
            </w:pPr>
            <w:r>
              <w:rPr>
                <w:rFonts w:ascii="ＭＳ 明朝" w:hAnsi="ＭＳ 明朝" w:cs="Arial" w:hint="eastAsia"/>
                <w:bCs/>
                <w:sz w:val="21"/>
                <w:szCs w:val="18"/>
              </w:rPr>
              <w:t>資料を活用して発表しよう</w:t>
            </w:r>
          </w:p>
          <w:p w14:paraId="0AD4F7B1" w14:textId="77777777" w:rsidR="006E1469" w:rsidRDefault="006E1469" w:rsidP="006E1469">
            <w:pPr>
              <w:spacing w:line="300" w:lineRule="exact"/>
              <w:jc w:val="right"/>
              <w:rPr>
                <w:rFonts w:ascii="ＭＳ 明朝" w:hAnsi="ＭＳ 明朝" w:cs="Arial"/>
                <w:sz w:val="18"/>
                <w:szCs w:val="18"/>
              </w:rPr>
            </w:pPr>
            <w:r>
              <w:rPr>
                <w:rFonts w:ascii="ＭＳ 明朝" w:hAnsi="ＭＳ 明朝" w:cs="Arial" w:hint="eastAsia"/>
                <w:sz w:val="18"/>
                <w:szCs w:val="18"/>
              </w:rPr>
              <w:t>Ｐ202</w:t>
            </w:r>
          </w:p>
          <w:p w14:paraId="40D9EFA1" w14:textId="272EF83A" w:rsidR="006E1469" w:rsidRPr="00D67D11" w:rsidRDefault="006E1469" w:rsidP="006E1469">
            <w:pPr>
              <w:spacing w:line="300" w:lineRule="exact"/>
              <w:jc w:val="right"/>
              <w:rPr>
                <w:rFonts w:ascii="ＭＳ 明朝" w:hAnsi="ＭＳ 明朝" w:cs="Arial"/>
                <w:sz w:val="18"/>
                <w:szCs w:val="18"/>
              </w:rPr>
            </w:pPr>
            <w:r>
              <w:rPr>
                <w:rFonts w:ascii="ＭＳ 明朝" w:hAnsi="ＭＳ 明朝" w:cs="Arial" w:hint="eastAsia"/>
                <w:sz w:val="18"/>
                <w:szCs w:val="18"/>
              </w:rPr>
              <w:t>２時間</w:t>
            </w:r>
          </w:p>
        </w:tc>
        <w:tc>
          <w:tcPr>
            <w:tcW w:w="1418" w:type="dxa"/>
            <w:tcBorders>
              <w:top w:val="single" w:sz="4" w:space="0" w:color="auto"/>
              <w:left w:val="single" w:sz="4" w:space="0" w:color="auto"/>
              <w:bottom w:val="single" w:sz="8" w:space="0" w:color="auto"/>
              <w:right w:val="single" w:sz="4" w:space="0" w:color="auto"/>
            </w:tcBorders>
            <w:tcMar>
              <w:left w:w="57" w:type="dxa"/>
              <w:right w:w="57" w:type="dxa"/>
            </w:tcMar>
          </w:tcPr>
          <w:p w14:paraId="4FF58204" w14:textId="77777777" w:rsidR="006E1469" w:rsidRDefault="006E1469" w:rsidP="006E1469">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⑴イ、オ</w:t>
            </w:r>
          </w:p>
          <w:p w14:paraId="1889AF18" w14:textId="77777777" w:rsidR="006E1469" w:rsidRDefault="006E1469" w:rsidP="006E1469">
            <w:pPr>
              <w:spacing w:line="300" w:lineRule="exact"/>
              <w:ind w:left="180" w:hangingChars="100" w:hanging="180"/>
              <w:rPr>
                <w:rFonts w:ascii="ＭＳ 明朝" w:hAnsi="ＭＳ 明朝" w:cs="Arial"/>
                <w:sz w:val="18"/>
                <w:szCs w:val="18"/>
              </w:rPr>
            </w:pPr>
            <w:r>
              <w:rPr>
                <w:rFonts w:ascii="ＭＳ 明朝" w:eastAsia="BIZ UDゴシック" w:hAnsi="ＭＳ 明朝" w:cs="ＭＳ ゴシック" w:hint="eastAsia"/>
                <w:sz w:val="18"/>
                <w:szCs w:val="18"/>
              </w:rPr>
              <w:t>［思判表］話すこと・聞くこと</w:t>
            </w:r>
            <w:r>
              <w:rPr>
                <w:rFonts w:ascii="ＭＳ 明朝" w:hAnsi="ＭＳ 明朝" w:cs="Arial" w:hint="eastAsia"/>
                <w:sz w:val="18"/>
                <w:szCs w:val="18"/>
              </w:rPr>
              <w:t>⑴ウ、エ</w:t>
            </w:r>
          </w:p>
          <w:p w14:paraId="73125F1B" w14:textId="750EE4D0" w:rsidR="006E1469" w:rsidRPr="00D67D11" w:rsidRDefault="006E1469" w:rsidP="006E1469">
            <w:pPr>
              <w:spacing w:line="300" w:lineRule="exact"/>
              <w:ind w:left="180" w:hangingChars="100" w:hanging="180"/>
              <w:rPr>
                <w:rFonts w:ascii="ＭＳ 明朝" w:hAnsi="ＭＳ 明朝" w:cs="Arial"/>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sz w:val="18"/>
                <w:szCs w:val="18"/>
              </w:rPr>
              <w:t>話すこと・聞くこと</w:t>
            </w:r>
            <w:r>
              <w:rPr>
                <w:rFonts w:ascii="ＭＳ 明朝" w:hAnsi="ＭＳ 明朝" w:cs="Arial" w:hint="eastAsia"/>
                <w:sz w:val="18"/>
                <w:szCs w:val="18"/>
              </w:rPr>
              <w:t>⑵エ</w:t>
            </w:r>
          </w:p>
        </w:tc>
        <w:tc>
          <w:tcPr>
            <w:tcW w:w="1843" w:type="dxa"/>
            <w:tcBorders>
              <w:top w:val="single" w:sz="4" w:space="0" w:color="auto"/>
              <w:left w:val="single" w:sz="4" w:space="0" w:color="auto"/>
              <w:bottom w:val="single" w:sz="8" w:space="0" w:color="auto"/>
              <w:right w:val="single" w:sz="4" w:space="0" w:color="auto"/>
            </w:tcBorders>
            <w:tcMar>
              <w:left w:w="57" w:type="dxa"/>
              <w:right w:w="57" w:type="dxa"/>
            </w:tcMar>
          </w:tcPr>
          <w:p w14:paraId="22D77829" w14:textId="576CE923" w:rsidR="006E1469" w:rsidRPr="00D67D11"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・発表の仕方や、話の聞き方を工夫する。</w:t>
            </w:r>
          </w:p>
        </w:tc>
        <w:tc>
          <w:tcPr>
            <w:tcW w:w="4535" w:type="dxa"/>
            <w:tcBorders>
              <w:top w:val="single" w:sz="4" w:space="0" w:color="auto"/>
              <w:left w:val="single" w:sz="4" w:space="0" w:color="auto"/>
              <w:bottom w:val="single" w:sz="8" w:space="0" w:color="auto"/>
              <w:right w:val="single" w:sz="4" w:space="0" w:color="auto"/>
            </w:tcBorders>
            <w:tcMar>
              <w:left w:w="57" w:type="dxa"/>
              <w:right w:w="57" w:type="dxa"/>
            </w:tcMar>
          </w:tcPr>
          <w:p w14:paraId="0838BB03" w14:textId="77777777" w:rsidR="006E1469" w:rsidRDefault="006E1469" w:rsidP="006E1469">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36B06A9" w14:textId="77777777" w:rsidR="006E1469"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１「学習の流れ」を読み、活動のポイントの見通しを持つ。</w:t>
            </w:r>
          </w:p>
          <w:p w14:paraId="3BEB2716" w14:textId="77777777" w:rsidR="006E1469"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２「さまざまな発表の形式」を参考に、さまざまな発表の形式について確認する。</w:t>
            </w:r>
          </w:p>
          <w:p w14:paraId="4747387B" w14:textId="77777777" w:rsidR="006E1469"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３「課題」（Ｐ206）の中から発表の形式を一つ選ぶ。ただし、以下では「ポスターセッション」による発表活動を例として取り上げる。</w:t>
            </w:r>
          </w:p>
          <w:p w14:paraId="124E9716" w14:textId="77777777" w:rsidR="006E1469"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４グループごとに、取り上げるテーマを設定する。</w:t>
            </w:r>
          </w:p>
          <w:p w14:paraId="6C06D6A5" w14:textId="77777777" w:rsidR="006E1469" w:rsidRDefault="006E1469" w:rsidP="006E1469">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５テーマについて、調べる切り口と内容を絞り込み、分担して調査を行う。</w:t>
            </w:r>
          </w:p>
          <w:p w14:paraId="5D6565DC" w14:textId="77777777" w:rsidR="006E1469" w:rsidRDefault="006E1469" w:rsidP="006E1469">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６調査内容を模造紙などにまとめ、ポスターを作成する。その際、伝えたいことを明確に表現できるよう、タイトルの付け方や、記事・図表の配置などを工夫する。</w:t>
            </w:r>
          </w:p>
          <w:p w14:paraId="160194BF" w14:textId="77777777" w:rsidR="006E1469" w:rsidRDefault="006E1469" w:rsidP="006E1469">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＜第２時＞</w:t>
            </w:r>
          </w:p>
          <w:p w14:paraId="55B42579" w14:textId="77777777" w:rsidR="006E1469"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１「発表の構成例」を参考に、発表時間を５分として、発表する内容と時間配分を考える。</w:t>
            </w:r>
          </w:p>
          <w:p w14:paraId="7B0E74BC" w14:textId="77777777" w:rsidR="006E1469"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２グループごとに発表を行う。</w:t>
            </w:r>
          </w:p>
          <w:p w14:paraId="74A15212" w14:textId="77777777" w:rsidR="006E1469"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３発表の後、質疑応答の時間を２分程度設ける。聞き手は、「聞き方のポイント」を参考に、積極的な意見交換ができるようにする。</w:t>
            </w:r>
          </w:p>
          <w:p w14:paraId="2D7FB22C" w14:textId="6BD66D74" w:rsidR="006E1469" w:rsidRPr="00D67D11" w:rsidRDefault="006E1469" w:rsidP="006E1469">
            <w:pPr>
              <w:spacing w:line="300" w:lineRule="exact"/>
              <w:ind w:left="180" w:hangingChars="100" w:hanging="180"/>
              <w:rPr>
                <w:rFonts w:ascii="ＭＳ 明朝" w:hAnsi="ＭＳ 明朝"/>
                <w:sz w:val="18"/>
                <w:szCs w:val="18"/>
              </w:rPr>
            </w:pPr>
            <w:r>
              <w:rPr>
                <w:rFonts w:ascii="ＭＳ 明朝" w:hAnsi="ＭＳ 明朝" w:hint="eastAsia"/>
                <w:sz w:val="18"/>
                <w:szCs w:val="18"/>
              </w:rPr>
              <w:t>４「振り返りのポイント」の各項目について振り返り、確認する。</w:t>
            </w:r>
          </w:p>
        </w:tc>
        <w:tc>
          <w:tcPr>
            <w:tcW w:w="4537" w:type="dxa"/>
            <w:tcBorders>
              <w:top w:val="single" w:sz="4" w:space="0" w:color="auto"/>
              <w:left w:val="single" w:sz="4" w:space="0" w:color="auto"/>
              <w:bottom w:val="single" w:sz="8" w:space="0" w:color="auto"/>
              <w:right w:val="single" w:sz="8" w:space="0" w:color="auto"/>
            </w:tcBorders>
            <w:tcMar>
              <w:left w:w="57" w:type="dxa"/>
              <w:right w:w="57" w:type="dxa"/>
            </w:tcMar>
          </w:tcPr>
          <w:p w14:paraId="1C31F128" w14:textId="77777777" w:rsidR="006E1469" w:rsidRDefault="006E1469" w:rsidP="006E1469">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42FD424E" w14:textId="77777777" w:rsidR="006E1469" w:rsidRDefault="006E1469" w:rsidP="006E146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08E57BB6" w14:textId="77777777" w:rsidR="006E1469" w:rsidRDefault="006E1469" w:rsidP="006E146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66C7B2A2" w14:textId="77777777" w:rsidR="006E1469" w:rsidRDefault="006E1469" w:rsidP="006E1469">
            <w:pPr>
              <w:spacing w:line="300" w:lineRule="exact"/>
              <w:ind w:left="180" w:hangingChars="100" w:hanging="180"/>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161CCF90" w14:textId="77777777" w:rsidR="006E1469" w:rsidRDefault="006E1469" w:rsidP="006E146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6A539190" w14:textId="77777777" w:rsidR="006E1469" w:rsidRDefault="006E1469" w:rsidP="006E1469">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w:t>
            </w:r>
            <w:r>
              <w:rPr>
                <w:rFonts w:ascii="ＭＳ 明朝" w:hAnsi="ＭＳ 明朝" w:cs="Arial" w:hint="eastAsia"/>
                <w:sz w:val="18"/>
                <w:szCs w:val="18"/>
              </w:rPr>
              <w:lastRenderedPageBreak/>
              <w:t>自分の考えを広げたり深めたりしている。</w:t>
            </w:r>
          </w:p>
          <w:p w14:paraId="36EA7616" w14:textId="230441BE" w:rsidR="006E1469" w:rsidRPr="00D67D11" w:rsidRDefault="006E1469" w:rsidP="006E1469">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Arial" w:hint="eastAsia"/>
                <w:kern w:val="0"/>
                <w:sz w:val="18"/>
                <w:szCs w:val="18"/>
              </w:rPr>
              <w:t>進んで分かりやすい発表活動の準備に取り組み、学習課題に沿って聞き手が理解しやすいように発表を行おうとするとともに、他のグループの発表をしっかり聞いて理解を深めようとしている。</w:t>
            </w:r>
          </w:p>
        </w:tc>
      </w:tr>
    </w:tbl>
    <w:p w14:paraId="16DFD1F0" w14:textId="672E05DF" w:rsidR="002D1E5A" w:rsidRPr="00D442D1"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D442D1" w:rsidSect="00E7390D">
      <w:footerReference w:type="default" r:id="rId7"/>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F6F7" w14:textId="77777777" w:rsidR="000B7D96" w:rsidRDefault="000B7D96" w:rsidP="00A721D4">
      <w:r>
        <w:separator/>
      </w:r>
    </w:p>
  </w:endnote>
  <w:endnote w:type="continuationSeparator" w:id="0">
    <w:p w14:paraId="0A1652A4" w14:textId="77777777" w:rsidR="000B7D96" w:rsidRDefault="000B7D96"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Content>
      <w:p w14:paraId="1580FF19" w14:textId="1CD49049" w:rsidR="00B218F5" w:rsidRDefault="00B218F5">
        <w:pPr>
          <w:pStyle w:val="a5"/>
          <w:jc w:val="center"/>
        </w:pPr>
        <w:r>
          <w:fldChar w:fldCharType="begin"/>
        </w:r>
        <w:r>
          <w:instrText>PAGE   \* MERGEFORMAT</w:instrText>
        </w:r>
        <w:r>
          <w:fldChar w:fldCharType="separate"/>
        </w:r>
        <w:r w:rsidR="0051213D" w:rsidRPr="0051213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640F" w14:textId="77777777" w:rsidR="000B7D96" w:rsidRDefault="000B7D96" w:rsidP="00A721D4">
      <w:r>
        <w:separator/>
      </w:r>
    </w:p>
  </w:footnote>
  <w:footnote w:type="continuationSeparator" w:id="0">
    <w:p w14:paraId="0249FBDE" w14:textId="77777777" w:rsidR="000B7D96" w:rsidRDefault="000B7D96"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711"/>
    <w:rsid w:val="000009D0"/>
    <w:rsid w:val="0001239F"/>
    <w:rsid w:val="00014B95"/>
    <w:rsid w:val="000151FF"/>
    <w:rsid w:val="0001745B"/>
    <w:rsid w:val="00026CEB"/>
    <w:rsid w:val="000306AE"/>
    <w:rsid w:val="000357C3"/>
    <w:rsid w:val="00036119"/>
    <w:rsid w:val="00036CC7"/>
    <w:rsid w:val="00044DB8"/>
    <w:rsid w:val="000526B3"/>
    <w:rsid w:val="000628BF"/>
    <w:rsid w:val="0006588A"/>
    <w:rsid w:val="000708CA"/>
    <w:rsid w:val="00076CA9"/>
    <w:rsid w:val="0007763F"/>
    <w:rsid w:val="000800EA"/>
    <w:rsid w:val="0008798B"/>
    <w:rsid w:val="00090CB2"/>
    <w:rsid w:val="00093130"/>
    <w:rsid w:val="00096790"/>
    <w:rsid w:val="000A009F"/>
    <w:rsid w:val="000A2353"/>
    <w:rsid w:val="000A2DD5"/>
    <w:rsid w:val="000A3E52"/>
    <w:rsid w:val="000A51BE"/>
    <w:rsid w:val="000A6F16"/>
    <w:rsid w:val="000B0D3E"/>
    <w:rsid w:val="000B23CF"/>
    <w:rsid w:val="000B274B"/>
    <w:rsid w:val="000B7D96"/>
    <w:rsid w:val="000C07AE"/>
    <w:rsid w:val="000C20C1"/>
    <w:rsid w:val="000C2F31"/>
    <w:rsid w:val="000C362A"/>
    <w:rsid w:val="000C3B5E"/>
    <w:rsid w:val="000C4A5B"/>
    <w:rsid w:val="000C7E03"/>
    <w:rsid w:val="000D06E2"/>
    <w:rsid w:val="000D3033"/>
    <w:rsid w:val="000E5AB9"/>
    <w:rsid w:val="000F2FFE"/>
    <w:rsid w:val="000F317B"/>
    <w:rsid w:val="000F60BA"/>
    <w:rsid w:val="000F6F40"/>
    <w:rsid w:val="00100798"/>
    <w:rsid w:val="001078BF"/>
    <w:rsid w:val="00113F5F"/>
    <w:rsid w:val="00117097"/>
    <w:rsid w:val="0012293C"/>
    <w:rsid w:val="00124298"/>
    <w:rsid w:val="00137BE5"/>
    <w:rsid w:val="0014171D"/>
    <w:rsid w:val="00141A02"/>
    <w:rsid w:val="00146878"/>
    <w:rsid w:val="00160CC4"/>
    <w:rsid w:val="001674E3"/>
    <w:rsid w:val="00174C9C"/>
    <w:rsid w:val="001833ED"/>
    <w:rsid w:val="001863D6"/>
    <w:rsid w:val="001912AE"/>
    <w:rsid w:val="00197435"/>
    <w:rsid w:val="001A035B"/>
    <w:rsid w:val="001A13C0"/>
    <w:rsid w:val="001A4E3C"/>
    <w:rsid w:val="001A4FBD"/>
    <w:rsid w:val="001A6C57"/>
    <w:rsid w:val="001A7AAD"/>
    <w:rsid w:val="001C57A5"/>
    <w:rsid w:val="001D4D17"/>
    <w:rsid w:val="001D537C"/>
    <w:rsid w:val="001D59BF"/>
    <w:rsid w:val="001D6EB6"/>
    <w:rsid w:val="001E38EA"/>
    <w:rsid w:val="001E50E0"/>
    <w:rsid w:val="001E69B8"/>
    <w:rsid w:val="001E74EE"/>
    <w:rsid w:val="001F1CE7"/>
    <w:rsid w:val="001F3EC0"/>
    <w:rsid w:val="00200262"/>
    <w:rsid w:val="00205803"/>
    <w:rsid w:val="00205C69"/>
    <w:rsid w:val="00206704"/>
    <w:rsid w:val="00211555"/>
    <w:rsid w:val="002147EC"/>
    <w:rsid w:val="0021619D"/>
    <w:rsid w:val="0022038B"/>
    <w:rsid w:val="00225CCC"/>
    <w:rsid w:val="00227D86"/>
    <w:rsid w:val="00233570"/>
    <w:rsid w:val="0024197A"/>
    <w:rsid w:val="00243A3A"/>
    <w:rsid w:val="00243C77"/>
    <w:rsid w:val="00256735"/>
    <w:rsid w:val="002613A3"/>
    <w:rsid w:val="00261905"/>
    <w:rsid w:val="00264E9B"/>
    <w:rsid w:val="00265940"/>
    <w:rsid w:val="00271778"/>
    <w:rsid w:val="002742F1"/>
    <w:rsid w:val="0027565A"/>
    <w:rsid w:val="00282D21"/>
    <w:rsid w:val="00285134"/>
    <w:rsid w:val="002A008B"/>
    <w:rsid w:val="002A1BEC"/>
    <w:rsid w:val="002A275D"/>
    <w:rsid w:val="002A41E7"/>
    <w:rsid w:val="002B0332"/>
    <w:rsid w:val="002B1402"/>
    <w:rsid w:val="002B68FE"/>
    <w:rsid w:val="002C3E49"/>
    <w:rsid w:val="002D1E5A"/>
    <w:rsid w:val="002D372B"/>
    <w:rsid w:val="002D4047"/>
    <w:rsid w:val="002E1F34"/>
    <w:rsid w:val="002E33B4"/>
    <w:rsid w:val="002E366F"/>
    <w:rsid w:val="002E3BAC"/>
    <w:rsid w:val="002F76BC"/>
    <w:rsid w:val="002F77A1"/>
    <w:rsid w:val="00302BD3"/>
    <w:rsid w:val="00305BD8"/>
    <w:rsid w:val="00310514"/>
    <w:rsid w:val="0032168B"/>
    <w:rsid w:val="00332F1C"/>
    <w:rsid w:val="003353FC"/>
    <w:rsid w:val="00350FD9"/>
    <w:rsid w:val="00353B0A"/>
    <w:rsid w:val="00356F94"/>
    <w:rsid w:val="00357777"/>
    <w:rsid w:val="00360EB1"/>
    <w:rsid w:val="00373B71"/>
    <w:rsid w:val="00374F12"/>
    <w:rsid w:val="0037629E"/>
    <w:rsid w:val="003801F6"/>
    <w:rsid w:val="00385CC1"/>
    <w:rsid w:val="00390907"/>
    <w:rsid w:val="0039152C"/>
    <w:rsid w:val="00394419"/>
    <w:rsid w:val="00396CFE"/>
    <w:rsid w:val="003A0242"/>
    <w:rsid w:val="003A365A"/>
    <w:rsid w:val="003A36D8"/>
    <w:rsid w:val="003A6797"/>
    <w:rsid w:val="003A744A"/>
    <w:rsid w:val="003D1708"/>
    <w:rsid w:val="003D3CA0"/>
    <w:rsid w:val="003E0FB0"/>
    <w:rsid w:val="003F18FF"/>
    <w:rsid w:val="003F5406"/>
    <w:rsid w:val="003F6E65"/>
    <w:rsid w:val="00401FA5"/>
    <w:rsid w:val="004043A4"/>
    <w:rsid w:val="00405937"/>
    <w:rsid w:val="004076F8"/>
    <w:rsid w:val="00407798"/>
    <w:rsid w:val="004153F6"/>
    <w:rsid w:val="00415633"/>
    <w:rsid w:val="00430200"/>
    <w:rsid w:val="0043375E"/>
    <w:rsid w:val="00437148"/>
    <w:rsid w:val="00437DA5"/>
    <w:rsid w:val="0044057C"/>
    <w:rsid w:val="00442117"/>
    <w:rsid w:val="00442A02"/>
    <w:rsid w:val="00451C2E"/>
    <w:rsid w:val="00454EB4"/>
    <w:rsid w:val="00460650"/>
    <w:rsid w:val="00462581"/>
    <w:rsid w:val="00463745"/>
    <w:rsid w:val="004656AD"/>
    <w:rsid w:val="00467411"/>
    <w:rsid w:val="004706E6"/>
    <w:rsid w:val="00484EDB"/>
    <w:rsid w:val="00486C9D"/>
    <w:rsid w:val="004924C1"/>
    <w:rsid w:val="004A04FC"/>
    <w:rsid w:val="004A0C5D"/>
    <w:rsid w:val="004A7652"/>
    <w:rsid w:val="004B378D"/>
    <w:rsid w:val="004B42B5"/>
    <w:rsid w:val="004C0684"/>
    <w:rsid w:val="004C396D"/>
    <w:rsid w:val="004C5577"/>
    <w:rsid w:val="004E19D5"/>
    <w:rsid w:val="004F1EDC"/>
    <w:rsid w:val="005052FA"/>
    <w:rsid w:val="00506418"/>
    <w:rsid w:val="00506571"/>
    <w:rsid w:val="0051213D"/>
    <w:rsid w:val="00512DE0"/>
    <w:rsid w:val="00523B1A"/>
    <w:rsid w:val="005274AA"/>
    <w:rsid w:val="005405BA"/>
    <w:rsid w:val="005417AF"/>
    <w:rsid w:val="00542B6F"/>
    <w:rsid w:val="00545FDC"/>
    <w:rsid w:val="00546B8C"/>
    <w:rsid w:val="00553C71"/>
    <w:rsid w:val="005572EC"/>
    <w:rsid w:val="00557E2F"/>
    <w:rsid w:val="005670F2"/>
    <w:rsid w:val="00574407"/>
    <w:rsid w:val="00583CB1"/>
    <w:rsid w:val="00585748"/>
    <w:rsid w:val="00594046"/>
    <w:rsid w:val="00594688"/>
    <w:rsid w:val="005A34A6"/>
    <w:rsid w:val="005B01DB"/>
    <w:rsid w:val="005B2299"/>
    <w:rsid w:val="005B51F0"/>
    <w:rsid w:val="005D2499"/>
    <w:rsid w:val="005D753F"/>
    <w:rsid w:val="005E186B"/>
    <w:rsid w:val="005E4AD2"/>
    <w:rsid w:val="005E7468"/>
    <w:rsid w:val="005F02B9"/>
    <w:rsid w:val="005F1C53"/>
    <w:rsid w:val="005F4385"/>
    <w:rsid w:val="005F7AD1"/>
    <w:rsid w:val="006012CD"/>
    <w:rsid w:val="00601366"/>
    <w:rsid w:val="00603855"/>
    <w:rsid w:val="006124BF"/>
    <w:rsid w:val="00616BD4"/>
    <w:rsid w:val="006211F0"/>
    <w:rsid w:val="0062136C"/>
    <w:rsid w:val="00621739"/>
    <w:rsid w:val="006228F4"/>
    <w:rsid w:val="00623B8C"/>
    <w:rsid w:val="006250C2"/>
    <w:rsid w:val="006256A2"/>
    <w:rsid w:val="00635032"/>
    <w:rsid w:val="006375AB"/>
    <w:rsid w:val="00637FD1"/>
    <w:rsid w:val="00641A72"/>
    <w:rsid w:val="00642050"/>
    <w:rsid w:val="0064493C"/>
    <w:rsid w:val="00661AC1"/>
    <w:rsid w:val="0066531E"/>
    <w:rsid w:val="00666B9C"/>
    <w:rsid w:val="006800CF"/>
    <w:rsid w:val="0068076C"/>
    <w:rsid w:val="00690693"/>
    <w:rsid w:val="0069136B"/>
    <w:rsid w:val="006A292C"/>
    <w:rsid w:val="006A33A4"/>
    <w:rsid w:val="006A4A45"/>
    <w:rsid w:val="006B0D32"/>
    <w:rsid w:val="006B68A2"/>
    <w:rsid w:val="006C1DE8"/>
    <w:rsid w:val="006C442D"/>
    <w:rsid w:val="006E079F"/>
    <w:rsid w:val="006E1469"/>
    <w:rsid w:val="006E49A8"/>
    <w:rsid w:val="006E544A"/>
    <w:rsid w:val="006F029A"/>
    <w:rsid w:val="006F3301"/>
    <w:rsid w:val="00703C17"/>
    <w:rsid w:val="00705E58"/>
    <w:rsid w:val="00706A65"/>
    <w:rsid w:val="00713384"/>
    <w:rsid w:val="00720737"/>
    <w:rsid w:val="0073667F"/>
    <w:rsid w:val="00737848"/>
    <w:rsid w:val="00761205"/>
    <w:rsid w:val="007647B9"/>
    <w:rsid w:val="007655AE"/>
    <w:rsid w:val="00770B70"/>
    <w:rsid w:val="0077270A"/>
    <w:rsid w:val="0077338F"/>
    <w:rsid w:val="00774C34"/>
    <w:rsid w:val="00774C5E"/>
    <w:rsid w:val="00775F91"/>
    <w:rsid w:val="007802F7"/>
    <w:rsid w:val="00783193"/>
    <w:rsid w:val="00785381"/>
    <w:rsid w:val="00791C70"/>
    <w:rsid w:val="0079506B"/>
    <w:rsid w:val="00796627"/>
    <w:rsid w:val="007967F6"/>
    <w:rsid w:val="007A3F7B"/>
    <w:rsid w:val="007A451E"/>
    <w:rsid w:val="007B6C14"/>
    <w:rsid w:val="007C2F08"/>
    <w:rsid w:val="007C493E"/>
    <w:rsid w:val="007D1B03"/>
    <w:rsid w:val="007D459D"/>
    <w:rsid w:val="007E5C84"/>
    <w:rsid w:val="007F0117"/>
    <w:rsid w:val="007F63CB"/>
    <w:rsid w:val="007F6D40"/>
    <w:rsid w:val="00802640"/>
    <w:rsid w:val="00802C80"/>
    <w:rsid w:val="00810976"/>
    <w:rsid w:val="00811075"/>
    <w:rsid w:val="0081294A"/>
    <w:rsid w:val="00813133"/>
    <w:rsid w:val="008306AA"/>
    <w:rsid w:val="008403E3"/>
    <w:rsid w:val="00842749"/>
    <w:rsid w:val="008434D8"/>
    <w:rsid w:val="00857F1E"/>
    <w:rsid w:val="0086279F"/>
    <w:rsid w:val="008802AC"/>
    <w:rsid w:val="00880B2C"/>
    <w:rsid w:val="00883AAA"/>
    <w:rsid w:val="00885E7D"/>
    <w:rsid w:val="008912A4"/>
    <w:rsid w:val="008913D4"/>
    <w:rsid w:val="008A0EA2"/>
    <w:rsid w:val="008B089B"/>
    <w:rsid w:val="008B26C6"/>
    <w:rsid w:val="008B76A0"/>
    <w:rsid w:val="008C2967"/>
    <w:rsid w:val="008C2E84"/>
    <w:rsid w:val="008C7A9C"/>
    <w:rsid w:val="008D0605"/>
    <w:rsid w:val="008E018F"/>
    <w:rsid w:val="008F68F0"/>
    <w:rsid w:val="008F69B4"/>
    <w:rsid w:val="00903E2D"/>
    <w:rsid w:val="0091270D"/>
    <w:rsid w:val="00912D87"/>
    <w:rsid w:val="009242AA"/>
    <w:rsid w:val="00925533"/>
    <w:rsid w:val="00932F1A"/>
    <w:rsid w:val="009342A5"/>
    <w:rsid w:val="00934750"/>
    <w:rsid w:val="009430FD"/>
    <w:rsid w:val="00943823"/>
    <w:rsid w:val="0095193D"/>
    <w:rsid w:val="00965894"/>
    <w:rsid w:val="00976819"/>
    <w:rsid w:val="009773B6"/>
    <w:rsid w:val="00983DF0"/>
    <w:rsid w:val="0098574D"/>
    <w:rsid w:val="0099609F"/>
    <w:rsid w:val="009A7067"/>
    <w:rsid w:val="009B26E5"/>
    <w:rsid w:val="009B6006"/>
    <w:rsid w:val="009B6ACE"/>
    <w:rsid w:val="009B6CC4"/>
    <w:rsid w:val="009C1739"/>
    <w:rsid w:val="009C4421"/>
    <w:rsid w:val="009D290B"/>
    <w:rsid w:val="009E495F"/>
    <w:rsid w:val="009E4DF7"/>
    <w:rsid w:val="009F450E"/>
    <w:rsid w:val="00A01F5A"/>
    <w:rsid w:val="00A03C75"/>
    <w:rsid w:val="00A04B90"/>
    <w:rsid w:val="00A12F5C"/>
    <w:rsid w:val="00A14026"/>
    <w:rsid w:val="00A25209"/>
    <w:rsid w:val="00A27665"/>
    <w:rsid w:val="00A32DE1"/>
    <w:rsid w:val="00A4197E"/>
    <w:rsid w:val="00A434D3"/>
    <w:rsid w:val="00A50E70"/>
    <w:rsid w:val="00A63EC2"/>
    <w:rsid w:val="00A64016"/>
    <w:rsid w:val="00A649F6"/>
    <w:rsid w:val="00A67571"/>
    <w:rsid w:val="00A721D4"/>
    <w:rsid w:val="00A74F1F"/>
    <w:rsid w:val="00A77AF1"/>
    <w:rsid w:val="00AA2BBB"/>
    <w:rsid w:val="00AA2E6B"/>
    <w:rsid w:val="00AA7E1B"/>
    <w:rsid w:val="00AB2845"/>
    <w:rsid w:val="00AB2947"/>
    <w:rsid w:val="00AB3F47"/>
    <w:rsid w:val="00AC3B99"/>
    <w:rsid w:val="00AC4CC7"/>
    <w:rsid w:val="00AD373A"/>
    <w:rsid w:val="00AE082E"/>
    <w:rsid w:val="00AE1ACC"/>
    <w:rsid w:val="00AF129B"/>
    <w:rsid w:val="00AF4865"/>
    <w:rsid w:val="00B02D75"/>
    <w:rsid w:val="00B050F0"/>
    <w:rsid w:val="00B059FF"/>
    <w:rsid w:val="00B11939"/>
    <w:rsid w:val="00B218F5"/>
    <w:rsid w:val="00B261C6"/>
    <w:rsid w:val="00B26E6B"/>
    <w:rsid w:val="00B35791"/>
    <w:rsid w:val="00B36182"/>
    <w:rsid w:val="00B521F5"/>
    <w:rsid w:val="00B53785"/>
    <w:rsid w:val="00B664B0"/>
    <w:rsid w:val="00B75C48"/>
    <w:rsid w:val="00B82A29"/>
    <w:rsid w:val="00B849F0"/>
    <w:rsid w:val="00B852A9"/>
    <w:rsid w:val="00B86DB4"/>
    <w:rsid w:val="00B87593"/>
    <w:rsid w:val="00B9360E"/>
    <w:rsid w:val="00B94C0A"/>
    <w:rsid w:val="00B97A80"/>
    <w:rsid w:val="00BA0FBA"/>
    <w:rsid w:val="00BA1F0E"/>
    <w:rsid w:val="00BA53CD"/>
    <w:rsid w:val="00BA55A5"/>
    <w:rsid w:val="00BB0D38"/>
    <w:rsid w:val="00BB2952"/>
    <w:rsid w:val="00BB34CA"/>
    <w:rsid w:val="00BB546B"/>
    <w:rsid w:val="00BB584E"/>
    <w:rsid w:val="00BC4A09"/>
    <w:rsid w:val="00BC678F"/>
    <w:rsid w:val="00BD1BF4"/>
    <w:rsid w:val="00BE334B"/>
    <w:rsid w:val="00BE41D4"/>
    <w:rsid w:val="00BE4307"/>
    <w:rsid w:val="00BE451C"/>
    <w:rsid w:val="00BE6FA4"/>
    <w:rsid w:val="00BF23C3"/>
    <w:rsid w:val="00BF285A"/>
    <w:rsid w:val="00BF54BB"/>
    <w:rsid w:val="00BF5A66"/>
    <w:rsid w:val="00C10298"/>
    <w:rsid w:val="00C113DB"/>
    <w:rsid w:val="00C13A72"/>
    <w:rsid w:val="00C17FE9"/>
    <w:rsid w:val="00C32359"/>
    <w:rsid w:val="00C332F5"/>
    <w:rsid w:val="00C333EA"/>
    <w:rsid w:val="00C41A62"/>
    <w:rsid w:val="00C42185"/>
    <w:rsid w:val="00C513E9"/>
    <w:rsid w:val="00C52AF9"/>
    <w:rsid w:val="00C573EF"/>
    <w:rsid w:val="00C6077B"/>
    <w:rsid w:val="00C62A92"/>
    <w:rsid w:val="00C64196"/>
    <w:rsid w:val="00C670C5"/>
    <w:rsid w:val="00C8185E"/>
    <w:rsid w:val="00C92EC5"/>
    <w:rsid w:val="00C9681C"/>
    <w:rsid w:val="00CA37DD"/>
    <w:rsid w:val="00CA435E"/>
    <w:rsid w:val="00CB46BB"/>
    <w:rsid w:val="00CD1486"/>
    <w:rsid w:val="00CE428A"/>
    <w:rsid w:val="00CE59A1"/>
    <w:rsid w:val="00CF7D91"/>
    <w:rsid w:val="00D00425"/>
    <w:rsid w:val="00D007E4"/>
    <w:rsid w:val="00D01BDC"/>
    <w:rsid w:val="00D01F82"/>
    <w:rsid w:val="00D11230"/>
    <w:rsid w:val="00D14589"/>
    <w:rsid w:val="00D21FFC"/>
    <w:rsid w:val="00D26319"/>
    <w:rsid w:val="00D27D5E"/>
    <w:rsid w:val="00D3014D"/>
    <w:rsid w:val="00D3254B"/>
    <w:rsid w:val="00D32EC5"/>
    <w:rsid w:val="00D42C0D"/>
    <w:rsid w:val="00D442D1"/>
    <w:rsid w:val="00D501C7"/>
    <w:rsid w:val="00D524CC"/>
    <w:rsid w:val="00D57697"/>
    <w:rsid w:val="00D60998"/>
    <w:rsid w:val="00D6395E"/>
    <w:rsid w:val="00D641EC"/>
    <w:rsid w:val="00D67D11"/>
    <w:rsid w:val="00D70B66"/>
    <w:rsid w:val="00D82D89"/>
    <w:rsid w:val="00D8575E"/>
    <w:rsid w:val="00D9002C"/>
    <w:rsid w:val="00DA4BA9"/>
    <w:rsid w:val="00DC0F26"/>
    <w:rsid w:val="00DC2167"/>
    <w:rsid w:val="00DC6ED9"/>
    <w:rsid w:val="00DD199A"/>
    <w:rsid w:val="00DD6C95"/>
    <w:rsid w:val="00DE6731"/>
    <w:rsid w:val="00DF2B9E"/>
    <w:rsid w:val="00DF458A"/>
    <w:rsid w:val="00DF69FF"/>
    <w:rsid w:val="00E04671"/>
    <w:rsid w:val="00E10F4B"/>
    <w:rsid w:val="00E10FE5"/>
    <w:rsid w:val="00E12935"/>
    <w:rsid w:val="00E133D7"/>
    <w:rsid w:val="00E156C8"/>
    <w:rsid w:val="00E25485"/>
    <w:rsid w:val="00E266AE"/>
    <w:rsid w:val="00E314B8"/>
    <w:rsid w:val="00E324C4"/>
    <w:rsid w:val="00E32EEC"/>
    <w:rsid w:val="00E536E1"/>
    <w:rsid w:val="00E55A39"/>
    <w:rsid w:val="00E564F1"/>
    <w:rsid w:val="00E578EF"/>
    <w:rsid w:val="00E61C7C"/>
    <w:rsid w:val="00E62406"/>
    <w:rsid w:val="00E64784"/>
    <w:rsid w:val="00E712D6"/>
    <w:rsid w:val="00E7390D"/>
    <w:rsid w:val="00E839B9"/>
    <w:rsid w:val="00E849EB"/>
    <w:rsid w:val="00EA26F3"/>
    <w:rsid w:val="00EA4EA5"/>
    <w:rsid w:val="00EA56CF"/>
    <w:rsid w:val="00EB10DE"/>
    <w:rsid w:val="00EB1582"/>
    <w:rsid w:val="00EB2A1B"/>
    <w:rsid w:val="00EB3D2A"/>
    <w:rsid w:val="00EB5038"/>
    <w:rsid w:val="00EC0337"/>
    <w:rsid w:val="00ED311F"/>
    <w:rsid w:val="00ED6EC2"/>
    <w:rsid w:val="00EE36D8"/>
    <w:rsid w:val="00EE432E"/>
    <w:rsid w:val="00EF22CE"/>
    <w:rsid w:val="00EF2683"/>
    <w:rsid w:val="00F03445"/>
    <w:rsid w:val="00F05206"/>
    <w:rsid w:val="00F05BF1"/>
    <w:rsid w:val="00F12389"/>
    <w:rsid w:val="00F1342B"/>
    <w:rsid w:val="00F16D6E"/>
    <w:rsid w:val="00F265C8"/>
    <w:rsid w:val="00F2795D"/>
    <w:rsid w:val="00F27EA2"/>
    <w:rsid w:val="00F30CF5"/>
    <w:rsid w:val="00F34430"/>
    <w:rsid w:val="00F3495F"/>
    <w:rsid w:val="00F37958"/>
    <w:rsid w:val="00F45F55"/>
    <w:rsid w:val="00F555A8"/>
    <w:rsid w:val="00F620B6"/>
    <w:rsid w:val="00F67DE3"/>
    <w:rsid w:val="00F8071A"/>
    <w:rsid w:val="00F82A5B"/>
    <w:rsid w:val="00F86049"/>
    <w:rsid w:val="00F9197A"/>
    <w:rsid w:val="00F95D17"/>
    <w:rsid w:val="00FA0E9D"/>
    <w:rsid w:val="00FA317B"/>
    <w:rsid w:val="00FA5AD1"/>
    <w:rsid w:val="00FA6E38"/>
    <w:rsid w:val="00FA78C6"/>
    <w:rsid w:val="00FB0001"/>
    <w:rsid w:val="00FD668C"/>
    <w:rsid w:val="00FE5C46"/>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E10F4B"/>
    <w:rPr>
      <w:sz w:val="18"/>
      <w:szCs w:val="18"/>
    </w:rPr>
  </w:style>
  <w:style w:type="paragraph" w:styleId="aa">
    <w:name w:val="annotation text"/>
    <w:basedOn w:val="a"/>
    <w:link w:val="ab"/>
    <w:uiPriority w:val="99"/>
    <w:unhideWhenUsed/>
    <w:rsid w:val="00E10F4B"/>
    <w:pPr>
      <w:jc w:val="left"/>
    </w:pPr>
  </w:style>
  <w:style w:type="character" w:customStyle="1" w:styleId="ab">
    <w:name w:val="コメント文字列 (文字)"/>
    <w:basedOn w:val="a0"/>
    <w:link w:val="aa"/>
    <w:uiPriority w:val="99"/>
    <w:rsid w:val="00E10F4B"/>
    <w:rPr>
      <w:rFonts w:ascii="Century" w:eastAsia="ＭＳ 明朝" w:hAnsi="Century" w:cs="Times New Roman"/>
      <w:sz w:val="20"/>
    </w:rPr>
  </w:style>
  <w:style w:type="paragraph" w:styleId="ac">
    <w:name w:val="annotation subject"/>
    <w:basedOn w:val="aa"/>
    <w:next w:val="aa"/>
    <w:link w:val="ad"/>
    <w:uiPriority w:val="99"/>
    <w:semiHidden/>
    <w:unhideWhenUsed/>
    <w:rsid w:val="00E10F4B"/>
    <w:rPr>
      <w:b/>
      <w:bCs/>
    </w:rPr>
  </w:style>
  <w:style w:type="character" w:customStyle="1" w:styleId="ad">
    <w:name w:val="コメント内容 (文字)"/>
    <w:basedOn w:val="ab"/>
    <w:link w:val="ac"/>
    <w:uiPriority w:val="99"/>
    <w:semiHidden/>
    <w:rsid w:val="00E10F4B"/>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A0B2-E07F-49A7-A7E3-510084D7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4146</Words>
  <Characters>23636</Characters>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2022-02-22T01:39:00Z</dcterms:created>
  <dcterms:modified xsi:type="dcterms:W3CDTF">2025-08-05T10:49:00Z</dcterms:modified>
</cp:coreProperties>
</file>