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9B11B6" w14:paraId="4134B3E4" w14:textId="77777777" w:rsidTr="004706E6">
        <w:trPr>
          <w:trHeight w:val="558"/>
        </w:trPr>
        <w:tc>
          <w:tcPr>
            <w:tcW w:w="2103" w:type="dxa"/>
            <w:shd w:val="clear" w:color="auto" w:fill="auto"/>
            <w:vAlign w:val="center"/>
          </w:tcPr>
          <w:p w14:paraId="1640B1EA" w14:textId="35E46A31" w:rsidR="002D1E5A" w:rsidRPr="009B11B6" w:rsidRDefault="00616BD4" w:rsidP="00E536E1">
            <w:pPr>
              <w:spacing w:line="340" w:lineRule="exact"/>
              <w:jc w:val="center"/>
            </w:pPr>
            <w:bookmarkStart w:id="0" w:name="_GoBack"/>
            <w:bookmarkEnd w:id="0"/>
            <w:r>
              <w:rPr>
                <w:rFonts w:hint="eastAsia"/>
              </w:rPr>
              <w:t>現代の国語</w:t>
            </w:r>
          </w:p>
        </w:tc>
        <w:tc>
          <w:tcPr>
            <w:tcW w:w="1263" w:type="dxa"/>
            <w:shd w:val="clear" w:color="auto" w:fill="auto"/>
            <w:vAlign w:val="center"/>
          </w:tcPr>
          <w:p w14:paraId="4AF61B60" w14:textId="77777777" w:rsidR="002D1E5A" w:rsidRPr="009B11B6" w:rsidRDefault="002D1E5A" w:rsidP="00E536E1">
            <w:pPr>
              <w:spacing w:line="340" w:lineRule="exact"/>
              <w:jc w:val="center"/>
            </w:pPr>
            <w:r w:rsidRPr="009B11B6">
              <w:rPr>
                <w:rFonts w:hint="eastAsia"/>
              </w:rPr>
              <w:t>単位数</w:t>
            </w:r>
          </w:p>
        </w:tc>
        <w:tc>
          <w:tcPr>
            <w:tcW w:w="1404" w:type="dxa"/>
            <w:shd w:val="clear" w:color="auto" w:fill="auto"/>
            <w:vAlign w:val="center"/>
          </w:tcPr>
          <w:p w14:paraId="5E8519A6" w14:textId="52773A73" w:rsidR="002D1E5A" w:rsidRPr="009B11B6" w:rsidRDefault="00174C9C" w:rsidP="00E536E1">
            <w:pPr>
              <w:spacing w:line="340" w:lineRule="exact"/>
              <w:jc w:val="center"/>
            </w:pPr>
            <w:r>
              <w:rPr>
                <w:rFonts w:hint="eastAsia"/>
              </w:rPr>
              <w:t>２</w:t>
            </w:r>
            <w:r w:rsidR="002D1E5A" w:rsidRPr="009B11B6">
              <w:rPr>
                <w:rFonts w:hint="eastAsia"/>
              </w:rPr>
              <w:t>単位</w:t>
            </w:r>
          </w:p>
        </w:tc>
        <w:tc>
          <w:tcPr>
            <w:tcW w:w="2385" w:type="dxa"/>
            <w:shd w:val="clear" w:color="auto" w:fill="auto"/>
            <w:vAlign w:val="center"/>
          </w:tcPr>
          <w:p w14:paraId="3335E519" w14:textId="77777777" w:rsidR="002D1E5A" w:rsidRPr="009B11B6" w:rsidRDefault="002D1E5A" w:rsidP="00E536E1">
            <w:pPr>
              <w:spacing w:line="340" w:lineRule="exact"/>
              <w:jc w:val="center"/>
            </w:pPr>
            <w:r w:rsidRPr="009B11B6">
              <w:rPr>
                <w:rFonts w:hint="eastAsia"/>
              </w:rPr>
              <w:t>学科・学年・学級</w:t>
            </w:r>
          </w:p>
        </w:tc>
        <w:tc>
          <w:tcPr>
            <w:tcW w:w="7411" w:type="dxa"/>
            <w:shd w:val="clear" w:color="auto" w:fill="auto"/>
          </w:tcPr>
          <w:p w14:paraId="35A2CA39" w14:textId="77777777" w:rsidR="002D1E5A" w:rsidRPr="009B11B6" w:rsidRDefault="002D1E5A" w:rsidP="00E536E1">
            <w:pPr>
              <w:spacing w:line="340" w:lineRule="exact"/>
            </w:pPr>
          </w:p>
        </w:tc>
      </w:tr>
    </w:tbl>
    <w:p w14:paraId="1DE5FABC" w14:textId="3D8C4A39" w:rsidR="002D1E5A" w:rsidRDefault="002D1E5A" w:rsidP="002D1E5A">
      <w:pPr>
        <w:spacing w:line="340" w:lineRule="exact"/>
      </w:pPr>
    </w:p>
    <w:p w14:paraId="1AD0CE06" w14:textId="77777777" w:rsidR="00BB0D38" w:rsidRPr="009B11B6" w:rsidRDefault="00BB0D38" w:rsidP="00BB0D38">
      <w:pPr>
        <w:overflowPunct w:val="0"/>
        <w:textAlignment w:val="baseline"/>
        <w:rPr>
          <w:rFonts w:ascii="ＭＳ 明朝" w:eastAsia="ＭＳ ゴシック" w:cs="ＭＳ ゴシック"/>
          <w:b/>
          <w:bCs/>
          <w:sz w:val="22"/>
        </w:rPr>
      </w:pPr>
      <w:r>
        <w:rPr>
          <w:rFonts w:ascii="ＭＳ 明朝" w:eastAsia="ＭＳ ゴシック" w:cs="ＭＳ ゴシック" w:hint="eastAsia"/>
          <w:b/>
          <w:bCs/>
          <w:sz w:val="22"/>
        </w:rPr>
        <w:t>１</w:t>
      </w:r>
      <w:r w:rsidRPr="009B11B6">
        <w:rPr>
          <w:rFonts w:ascii="ＭＳ 明朝" w:eastAsia="ＭＳ ゴシック" w:cs="ＭＳ ゴシック" w:hint="eastAsia"/>
          <w:b/>
          <w:bCs/>
          <w:sz w:val="22"/>
        </w:rPr>
        <w:t xml:space="preserve">　</w:t>
      </w:r>
      <w:r>
        <w:rPr>
          <w:rFonts w:ascii="ＭＳ 明朝" w:eastAsia="ＭＳ ゴシック" w:cs="ＭＳ ゴシック" w:hint="eastAsia"/>
          <w:b/>
          <w:bCs/>
          <w:sz w:val="22"/>
        </w:rPr>
        <w:t>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BB0D38" w:rsidRPr="009B11B6" w14:paraId="5D5B401D" w14:textId="77777777" w:rsidTr="00BB0D38">
        <w:tc>
          <w:tcPr>
            <w:tcW w:w="13731" w:type="dxa"/>
            <w:gridSpan w:val="3"/>
            <w:shd w:val="clear" w:color="auto" w:fill="auto"/>
            <w:vAlign w:val="center"/>
          </w:tcPr>
          <w:p w14:paraId="577C79D8" w14:textId="0C9A2719" w:rsidR="00BB0D38" w:rsidRPr="00BF23C3" w:rsidRDefault="003F6E65" w:rsidP="00BB0D38">
            <w:pPr>
              <w:overflowPunct w:val="0"/>
              <w:jc w:val="left"/>
              <w:textAlignment w:val="baseline"/>
              <w:rPr>
                <w:rFonts w:ascii="ＭＳ 明朝" w:hAnsi="ＭＳ 明朝" w:cs="ＭＳ ゴシック"/>
                <w:bCs/>
                <w:szCs w:val="20"/>
              </w:rPr>
            </w:pPr>
            <w:r w:rsidRPr="00BF23C3">
              <w:rPr>
                <w:rFonts w:ascii="ＭＳ 明朝" w:hAnsi="ＭＳ 明朝" w:cs="ＭＳ ゴシック" w:hint="eastAsia"/>
                <w:bCs/>
                <w:szCs w:val="20"/>
              </w:rPr>
              <w:t>言葉による見方・考え方を働かせ，言語活動を通して，国語で的確に理解し効果的に表現する資質・能力を次のとおり育成することを目指す。</w:t>
            </w:r>
          </w:p>
        </w:tc>
      </w:tr>
      <w:tr w:rsidR="00BB0D38" w:rsidRPr="009B11B6" w14:paraId="40123EE3" w14:textId="77777777" w:rsidTr="00BB0D38">
        <w:tc>
          <w:tcPr>
            <w:tcW w:w="4138" w:type="dxa"/>
            <w:vAlign w:val="center"/>
          </w:tcPr>
          <w:p w14:paraId="10B780EA" w14:textId="77777777" w:rsidR="00BB0D38" w:rsidRPr="001E69B8" w:rsidRDefault="003F6E65" w:rsidP="00D57697">
            <w:pPr>
              <w:overflowPunct w:val="0"/>
              <w:jc w:val="center"/>
              <w:textAlignment w:val="baseline"/>
            </w:pPr>
            <w:r w:rsidRPr="001E69B8">
              <w:rPr>
                <w:rFonts w:ascii="ＭＳ 明朝" w:eastAsia="ＭＳ ゴシック" w:cs="ＭＳ ゴシック" w:hint="eastAsia"/>
                <w:b/>
                <w:bCs/>
                <w:szCs w:val="20"/>
              </w:rPr>
              <w:t>知識及び</w:t>
            </w:r>
            <w:r w:rsidR="00BB0D38" w:rsidRPr="001E69B8">
              <w:rPr>
                <w:rFonts w:ascii="ＭＳ 明朝" w:eastAsia="ＭＳ ゴシック" w:cs="ＭＳ ゴシック" w:hint="eastAsia"/>
                <w:b/>
                <w:bCs/>
                <w:szCs w:val="20"/>
              </w:rPr>
              <w:t>技能</w:t>
            </w:r>
          </w:p>
        </w:tc>
        <w:tc>
          <w:tcPr>
            <w:tcW w:w="4819" w:type="dxa"/>
            <w:vAlign w:val="center"/>
          </w:tcPr>
          <w:p w14:paraId="6AD94575" w14:textId="144F20AE" w:rsidR="00BB0D38" w:rsidRPr="009B11B6" w:rsidRDefault="00BB0D38" w:rsidP="003F6E65">
            <w:pPr>
              <w:overflowPunct w:val="0"/>
              <w:jc w:val="center"/>
              <w:textAlignment w:val="baseline"/>
            </w:pPr>
            <w:r>
              <w:rPr>
                <w:rFonts w:ascii="ＭＳ 明朝" w:eastAsia="ＭＳ ゴシック" w:cs="ＭＳ ゴシック" w:hint="eastAsia"/>
                <w:b/>
                <w:bCs/>
                <w:szCs w:val="20"/>
              </w:rPr>
              <w:t>思考</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判断</w:t>
            </w:r>
            <w:r w:rsidR="003F6E65">
              <w:rPr>
                <w:rFonts w:ascii="ＭＳ 明朝" w:eastAsia="ＭＳ ゴシック" w:cs="ＭＳ ゴシック" w:hint="eastAsia"/>
                <w:b/>
                <w:bCs/>
                <w:szCs w:val="20"/>
              </w:rPr>
              <w:t>力，</w:t>
            </w:r>
            <w:r>
              <w:rPr>
                <w:rFonts w:ascii="ＭＳ 明朝" w:eastAsia="ＭＳ ゴシック" w:cs="ＭＳ ゴシック" w:hint="eastAsia"/>
                <w:b/>
                <w:bCs/>
                <w:szCs w:val="20"/>
              </w:rPr>
              <w:t>表現</w:t>
            </w:r>
            <w:r w:rsidR="003F6E65">
              <w:rPr>
                <w:rFonts w:ascii="ＭＳ 明朝" w:eastAsia="ＭＳ ゴシック" w:cs="ＭＳ ゴシック" w:hint="eastAsia"/>
                <w:b/>
                <w:bCs/>
                <w:szCs w:val="20"/>
              </w:rPr>
              <w:t>力等</w:t>
            </w:r>
          </w:p>
        </w:tc>
        <w:tc>
          <w:tcPr>
            <w:tcW w:w="4774" w:type="dxa"/>
            <w:shd w:val="clear" w:color="auto" w:fill="auto"/>
            <w:vAlign w:val="center"/>
          </w:tcPr>
          <w:p w14:paraId="2C4A790A" w14:textId="1FE4F4A1" w:rsidR="00BB0D38" w:rsidRPr="00BF23C3" w:rsidRDefault="003F6E65" w:rsidP="00D57697">
            <w:pPr>
              <w:overflowPunct w:val="0"/>
              <w:jc w:val="center"/>
              <w:textAlignment w:val="baseline"/>
              <w:rPr>
                <w:rFonts w:ascii="ＭＳ ゴシック" w:eastAsia="ＭＳ ゴシック" w:hAnsi="ＭＳ ゴシック"/>
                <w:b/>
              </w:rPr>
            </w:pPr>
            <w:r w:rsidRPr="00BF23C3">
              <w:rPr>
                <w:rFonts w:ascii="ＭＳ ゴシック" w:eastAsia="ＭＳ ゴシック" w:hAnsi="ＭＳ ゴシック" w:hint="eastAsia"/>
                <w:b/>
              </w:rPr>
              <w:t>学びに向かう力</w:t>
            </w:r>
            <w:r w:rsidR="000A2353">
              <w:rPr>
                <w:rFonts w:ascii="ＭＳ ゴシック" w:eastAsia="ＭＳ ゴシック" w:hAnsi="ＭＳ ゴシック" w:hint="eastAsia"/>
                <w:b/>
              </w:rPr>
              <w:t>，</w:t>
            </w:r>
            <w:r w:rsidRPr="00BF23C3">
              <w:rPr>
                <w:rFonts w:ascii="ＭＳ ゴシック" w:eastAsia="ＭＳ ゴシック" w:hAnsi="ＭＳ ゴシック" w:hint="eastAsia"/>
                <w:b/>
              </w:rPr>
              <w:t>人間性等</w:t>
            </w:r>
          </w:p>
        </w:tc>
      </w:tr>
      <w:tr w:rsidR="00BB0D38" w:rsidRPr="009B11B6" w14:paraId="4DCA11BB" w14:textId="77777777" w:rsidTr="00BB0D38">
        <w:tc>
          <w:tcPr>
            <w:tcW w:w="4138" w:type="dxa"/>
          </w:tcPr>
          <w:p w14:paraId="17036488" w14:textId="553D4FD3" w:rsidR="00BB0D38" w:rsidRPr="001E69B8" w:rsidRDefault="001E69B8" w:rsidP="00FF1408">
            <w:pPr>
              <w:overflowPunct w:val="0"/>
              <w:textAlignment w:val="baseline"/>
              <w:rPr>
                <w:szCs w:val="20"/>
              </w:rPr>
            </w:pPr>
            <w:r w:rsidRPr="001E69B8">
              <w:rPr>
                <w:rFonts w:hint="eastAsia"/>
                <w:szCs w:val="20"/>
              </w:rPr>
              <w:t>実社会に必要な国語の知識や技能を身に付けるようにする。</w:t>
            </w:r>
          </w:p>
        </w:tc>
        <w:tc>
          <w:tcPr>
            <w:tcW w:w="4819" w:type="dxa"/>
          </w:tcPr>
          <w:p w14:paraId="7834759E" w14:textId="559CBFBB" w:rsidR="00BB0D38" w:rsidRPr="00454EB4" w:rsidRDefault="00BB0D38" w:rsidP="00D57697">
            <w:pPr>
              <w:overflowPunct w:val="0"/>
              <w:textAlignment w:val="baseline"/>
              <w:rPr>
                <w:szCs w:val="20"/>
                <w:highlight w:val="cyan"/>
              </w:rPr>
            </w:pPr>
            <w:r w:rsidRPr="00FF1408">
              <w:rPr>
                <w:rFonts w:hint="eastAsia"/>
                <w:szCs w:val="20"/>
              </w:rPr>
              <w:t>論理的に考える力や深く共感したり豊かに想像したりする力を伸ばし，他者との関わりの中で伝え合う力を高め，</w:t>
            </w:r>
            <w:r w:rsidR="00FF1408" w:rsidRPr="00FF1408">
              <w:rPr>
                <w:rFonts w:hint="eastAsia"/>
                <w:szCs w:val="20"/>
              </w:rPr>
              <w:t>自分の思いや考えを広げたり深めたりすることができるようにする。</w:t>
            </w:r>
          </w:p>
        </w:tc>
        <w:tc>
          <w:tcPr>
            <w:tcW w:w="4774" w:type="dxa"/>
            <w:shd w:val="clear" w:color="auto" w:fill="auto"/>
          </w:tcPr>
          <w:p w14:paraId="0F9121CB" w14:textId="2D1BF5F3" w:rsidR="00BB0D38" w:rsidRPr="00454EB4" w:rsidRDefault="00BB0D38" w:rsidP="00D57697">
            <w:pPr>
              <w:overflowPunct w:val="0"/>
              <w:textAlignment w:val="baseline"/>
              <w:rPr>
                <w:szCs w:val="20"/>
                <w:highlight w:val="cyan"/>
              </w:rPr>
            </w:pPr>
            <w:r w:rsidRPr="00FF1408">
              <w:rPr>
                <w:rFonts w:hint="eastAsia"/>
                <w:szCs w:val="20"/>
              </w:rPr>
              <w:t>言葉がもつ価値への認識を深めるとともに，生涯にわたって読書に親しみ自己を向上させ，我が国の言語文化の担い手としての自覚をもち，言葉を通して他者や社会に関わろうとする態度を養</w:t>
            </w:r>
            <w:r w:rsidR="00FF1408">
              <w:rPr>
                <w:rFonts w:hint="eastAsia"/>
                <w:szCs w:val="20"/>
              </w:rPr>
              <w:t>う</w:t>
            </w:r>
            <w:r w:rsidRPr="00FF1408">
              <w:rPr>
                <w:rFonts w:hint="eastAsia"/>
                <w:szCs w:val="20"/>
              </w:rPr>
              <w:t>。</w:t>
            </w:r>
          </w:p>
        </w:tc>
      </w:tr>
    </w:tbl>
    <w:p w14:paraId="5C171A7C" w14:textId="49BEAE28" w:rsidR="00BB0D38" w:rsidRDefault="00BB0D38" w:rsidP="002D1E5A">
      <w:pPr>
        <w:spacing w:line="340" w:lineRule="exact"/>
        <w:rPr>
          <w:rFonts w:ascii="ＭＳ ゴシック" w:eastAsia="ＭＳ ゴシック" w:hAnsi="ＭＳ ゴシック"/>
          <w:b/>
          <w:color w:val="0070C0"/>
          <w:sz w:val="22"/>
        </w:rPr>
      </w:pPr>
    </w:p>
    <w:p w14:paraId="7D5FE1EE" w14:textId="63D9CC7F" w:rsidR="002D1E5A" w:rsidRPr="009B11B6" w:rsidRDefault="00BB0D38" w:rsidP="002D1E5A">
      <w:pPr>
        <w:overflowPunct w:val="0"/>
        <w:spacing w:line="340" w:lineRule="exact"/>
        <w:textAlignment w:val="baseline"/>
        <w:rPr>
          <w:rFonts w:ascii="ＭＳ 明朝" w:hAnsi="Times New Roman"/>
          <w:color w:val="000000"/>
          <w:kern w:val="0"/>
          <w:sz w:val="18"/>
          <w:szCs w:val="18"/>
        </w:rPr>
      </w:pPr>
      <w:r w:rsidRPr="00BB0D38">
        <w:rPr>
          <w:rFonts w:ascii="ＭＳ 明朝" w:eastAsia="ＭＳ ゴシック" w:hAnsi="Times New Roman" w:cs="ＭＳ ゴシック" w:hint="eastAsia"/>
          <w:b/>
          <w:bCs/>
          <w:kern w:val="0"/>
          <w:sz w:val="22"/>
        </w:rPr>
        <w:t>２</w:t>
      </w:r>
      <w:r w:rsidR="002D1E5A" w:rsidRPr="009B11B6">
        <w:rPr>
          <w:rFonts w:ascii="ＭＳ 明朝" w:eastAsia="ＭＳ ゴシック" w:hAnsi="Times New Roman" w:cs="ＭＳ ゴシック" w:hint="eastAsia"/>
          <w:b/>
          <w:bCs/>
          <w:color w:val="000000"/>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2D1E5A" w:rsidRPr="009B11B6" w14:paraId="5E035ADF" w14:textId="77777777" w:rsidTr="00E536E1">
        <w:trPr>
          <w:trHeight w:val="453"/>
        </w:trPr>
        <w:tc>
          <w:tcPr>
            <w:tcW w:w="1276" w:type="dxa"/>
            <w:shd w:val="clear" w:color="auto" w:fill="auto"/>
            <w:vAlign w:val="center"/>
          </w:tcPr>
          <w:p w14:paraId="626B7453" w14:textId="77777777" w:rsidR="002D1E5A" w:rsidRPr="009B11B6" w:rsidRDefault="002D1E5A" w:rsidP="00E536E1">
            <w:pPr>
              <w:spacing w:line="340" w:lineRule="exact"/>
              <w:jc w:val="center"/>
            </w:pPr>
            <w:r w:rsidRPr="009B11B6">
              <w:rPr>
                <w:rFonts w:ascii="ＭＳ 明朝" w:eastAsia="ＭＳ ゴシック" w:cs="ＭＳ ゴシック" w:hint="eastAsia"/>
                <w:b/>
                <w:bCs/>
                <w:szCs w:val="20"/>
              </w:rPr>
              <w:t>使用教科書</w:t>
            </w:r>
          </w:p>
        </w:tc>
        <w:tc>
          <w:tcPr>
            <w:tcW w:w="13492" w:type="dxa"/>
            <w:shd w:val="clear" w:color="auto" w:fill="auto"/>
            <w:vAlign w:val="center"/>
          </w:tcPr>
          <w:p w14:paraId="4F5A8093" w14:textId="1333BE09" w:rsidR="002D1E5A" w:rsidRPr="009B11B6" w:rsidRDefault="00174C9C" w:rsidP="00E536E1">
            <w:pPr>
              <w:spacing w:line="340" w:lineRule="exact"/>
            </w:pPr>
            <w:r>
              <w:rPr>
                <w:rFonts w:hint="eastAsia"/>
              </w:rPr>
              <w:t>東京書籍「</w:t>
            </w:r>
            <w:r w:rsidR="00616BD4">
              <w:rPr>
                <w:rFonts w:hint="eastAsia"/>
              </w:rPr>
              <w:t>現代の国語</w:t>
            </w:r>
            <w:r>
              <w:rPr>
                <w:rFonts w:hint="eastAsia"/>
              </w:rPr>
              <w:t>」（</w:t>
            </w:r>
            <w:r w:rsidR="001E69B8">
              <w:rPr>
                <w:rFonts w:hint="eastAsia"/>
              </w:rPr>
              <w:t>現国</w:t>
            </w:r>
            <w:r w:rsidR="001E69B8" w:rsidRPr="00285134">
              <w:rPr>
                <w:rFonts w:ascii="ＭＳ 明朝" w:hAnsi="ＭＳ 明朝" w:hint="eastAsia"/>
              </w:rPr>
              <w:t>703</w:t>
            </w:r>
            <w:r w:rsidR="002D1E5A" w:rsidRPr="009B11B6">
              <w:rPr>
                <w:rFonts w:hint="eastAsia"/>
              </w:rPr>
              <w:t>）</w:t>
            </w:r>
          </w:p>
        </w:tc>
      </w:tr>
      <w:tr w:rsidR="002D1E5A" w:rsidRPr="009B11B6" w14:paraId="45F9F093" w14:textId="77777777" w:rsidTr="00E536E1">
        <w:tc>
          <w:tcPr>
            <w:tcW w:w="1276" w:type="dxa"/>
            <w:shd w:val="clear" w:color="auto" w:fill="auto"/>
            <w:vAlign w:val="center"/>
          </w:tcPr>
          <w:p w14:paraId="41C20430" w14:textId="77777777" w:rsidR="002D1E5A" w:rsidRPr="00D01BDC" w:rsidRDefault="002D1E5A" w:rsidP="00E536E1">
            <w:pPr>
              <w:spacing w:line="340" w:lineRule="exact"/>
              <w:jc w:val="center"/>
            </w:pPr>
            <w:r w:rsidRPr="00D01BDC">
              <w:rPr>
                <w:rFonts w:ascii="ＭＳ 明朝" w:eastAsia="ＭＳ ゴシック" w:cs="ＭＳ ゴシック" w:hint="eastAsia"/>
                <w:b/>
                <w:bCs/>
                <w:szCs w:val="20"/>
              </w:rPr>
              <w:t>副教材</w:t>
            </w:r>
            <w:r w:rsidR="00F620B6" w:rsidRPr="00D01BDC">
              <w:rPr>
                <w:rFonts w:ascii="ＭＳ 明朝" w:eastAsia="ＭＳ ゴシック" w:cs="ＭＳ ゴシック" w:hint="eastAsia"/>
                <w:b/>
                <w:bCs/>
                <w:szCs w:val="20"/>
              </w:rPr>
              <w:t>など</w:t>
            </w:r>
          </w:p>
        </w:tc>
        <w:tc>
          <w:tcPr>
            <w:tcW w:w="13492" w:type="dxa"/>
            <w:shd w:val="clear" w:color="auto" w:fill="auto"/>
            <w:vAlign w:val="center"/>
          </w:tcPr>
          <w:p w14:paraId="4B2783D9" w14:textId="723133E5" w:rsidR="002D1E5A" w:rsidRPr="00D01BDC" w:rsidRDefault="00174C9C" w:rsidP="00E536E1">
            <w:pPr>
              <w:overflowPunct w:val="0"/>
              <w:textAlignment w:val="baseline"/>
              <w:rPr>
                <w:rFonts w:ascii="ＭＳ 明朝" w:hAnsi="Times New Roman"/>
                <w:kern w:val="0"/>
                <w:sz w:val="18"/>
                <w:szCs w:val="18"/>
              </w:rPr>
            </w:pPr>
            <w:r w:rsidRPr="00D01BDC">
              <w:rPr>
                <w:rFonts w:ascii="Times New Roman" w:hAnsi="Times New Roman" w:cs="ＭＳ 明朝" w:hint="eastAsia"/>
                <w:kern w:val="0"/>
                <w:sz w:val="18"/>
                <w:szCs w:val="18"/>
              </w:rPr>
              <w:t>「</w:t>
            </w:r>
            <w:r w:rsidR="006228F4">
              <w:rPr>
                <w:rFonts w:ascii="Times New Roman" w:hAnsi="Times New Roman" w:cs="ＭＳ 明朝" w:hint="eastAsia"/>
                <w:kern w:val="0"/>
                <w:sz w:val="18"/>
                <w:szCs w:val="18"/>
              </w:rPr>
              <w:t>現代の国語</w:t>
            </w:r>
            <w:r w:rsidR="00285134">
              <w:rPr>
                <w:rFonts w:ascii="Times New Roman" w:hAnsi="Times New Roman" w:cs="ＭＳ 明朝" w:hint="eastAsia"/>
                <w:kern w:val="0"/>
                <w:sz w:val="18"/>
                <w:szCs w:val="18"/>
              </w:rPr>
              <w:t xml:space="preserve"> </w:t>
            </w:r>
            <w:r w:rsidR="00285134">
              <w:rPr>
                <w:rFonts w:ascii="Times New Roman" w:hAnsi="Times New Roman" w:cs="ＭＳ 明朝"/>
                <w:kern w:val="0"/>
                <w:sz w:val="18"/>
                <w:szCs w:val="18"/>
              </w:rPr>
              <w:t xml:space="preserve"> </w:t>
            </w:r>
            <w:r w:rsidR="002D1E5A" w:rsidRPr="00D01BDC">
              <w:rPr>
                <w:rFonts w:ascii="Times New Roman" w:hAnsi="Times New Roman" w:cs="ＭＳ 明朝" w:hint="eastAsia"/>
                <w:kern w:val="0"/>
                <w:sz w:val="18"/>
                <w:szCs w:val="18"/>
              </w:rPr>
              <w:t>学習課題ノート」（準拠ノート）／「新総合図説国語」／</w:t>
            </w:r>
            <w:r w:rsidR="006228F4">
              <w:rPr>
                <w:rFonts w:ascii="Times New Roman" w:hAnsi="Times New Roman" w:cs="ＭＳ 明朝" w:hint="eastAsia"/>
                <w:kern w:val="0"/>
                <w:sz w:val="18"/>
                <w:szCs w:val="18"/>
              </w:rPr>
              <w:t>「ジャンプアップ高校漢字問題集　改訂版」</w:t>
            </w:r>
            <w:r w:rsidR="006228F4" w:rsidRPr="00D01BDC">
              <w:rPr>
                <w:rFonts w:ascii="Times New Roman" w:hAnsi="Times New Roman" w:cs="ＭＳ 明朝" w:hint="eastAsia"/>
                <w:kern w:val="0"/>
                <w:sz w:val="18"/>
                <w:szCs w:val="18"/>
              </w:rPr>
              <w:t>／</w:t>
            </w:r>
            <w:r w:rsidR="006228F4">
              <w:rPr>
                <w:rFonts w:ascii="Times New Roman" w:hAnsi="Times New Roman" w:cs="ＭＳ 明朝" w:hint="eastAsia"/>
                <w:kern w:val="0"/>
                <w:sz w:val="18"/>
                <w:szCs w:val="18"/>
              </w:rPr>
              <w:t>「常用漢字の標準演習　改訂版」</w:t>
            </w:r>
            <w:r w:rsidR="006228F4" w:rsidRPr="00D01BDC">
              <w:rPr>
                <w:rFonts w:ascii="Times New Roman" w:hAnsi="Times New Roman" w:cs="ＭＳ 明朝" w:hint="eastAsia"/>
                <w:kern w:val="0"/>
                <w:sz w:val="18"/>
                <w:szCs w:val="18"/>
              </w:rPr>
              <w:t>／</w:t>
            </w:r>
            <w:r w:rsidR="002D1E5A" w:rsidRPr="00D01BDC">
              <w:rPr>
                <w:rFonts w:ascii="Times New Roman" w:hAnsi="Times New Roman" w:cs="ＭＳ 明朝" w:hint="eastAsia"/>
                <w:kern w:val="0"/>
                <w:sz w:val="18"/>
                <w:szCs w:val="18"/>
              </w:rPr>
              <w:t>その他，</w:t>
            </w:r>
            <w:r w:rsidR="00F620B6" w:rsidRPr="00D01BDC">
              <w:rPr>
                <w:rFonts w:ascii="Times New Roman" w:hAnsi="Times New Roman" w:cs="ＭＳ 明朝" w:hint="eastAsia"/>
                <w:kern w:val="0"/>
                <w:sz w:val="18"/>
                <w:szCs w:val="18"/>
              </w:rPr>
              <w:t>D</w:t>
            </w:r>
            <w:r w:rsidR="00F620B6" w:rsidRPr="00D01BDC">
              <w:rPr>
                <w:rFonts w:ascii="Times New Roman" w:hAnsi="Times New Roman" w:cs="ＭＳ 明朝" w:hint="eastAsia"/>
                <w:kern w:val="0"/>
                <w:sz w:val="18"/>
                <w:szCs w:val="18"/>
              </w:rPr>
              <w:t>マークコンテンツ</w:t>
            </w:r>
            <w:r w:rsidR="008B26C6" w:rsidRPr="00D01BDC">
              <w:rPr>
                <w:rFonts w:ascii="Times New Roman" w:hAnsi="Times New Roman" w:cs="ＭＳ 明朝" w:hint="eastAsia"/>
                <w:kern w:val="0"/>
                <w:sz w:val="18"/>
                <w:szCs w:val="18"/>
              </w:rPr>
              <w:t>（教科書）</w:t>
            </w:r>
            <w:r w:rsidR="00F620B6" w:rsidRPr="00D01BDC">
              <w:rPr>
                <w:rFonts w:ascii="Times New Roman" w:hAnsi="Times New Roman" w:cs="ＭＳ 明朝" w:hint="eastAsia"/>
                <w:kern w:val="0"/>
                <w:sz w:val="18"/>
                <w:szCs w:val="18"/>
              </w:rPr>
              <w:t>，指導</w:t>
            </w:r>
            <w:r w:rsidR="002D1E5A" w:rsidRPr="00D01BDC">
              <w:rPr>
                <w:rFonts w:ascii="Times New Roman" w:hAnsi="Times New Roman" w:cs="ＭＳ 明朝" w:hint="eastAsia"/>
                <w:kern w:val="0"/>
                <w:sz w:val="18"/>
                <w:szCs w:val="18"/>
              </w:rPr>
              <w:t>用</w:t>
            </w:r>
            <w:r w:rsidR="002D1E5A" w:rsidRPr="00D01BDC">
              <w:rPr>
                <w:rFonts w:ascii="Times New Roman" w:hAnsi="Times New Roman"/>
                <w:kern w:val="0"/>
                <w:sz w:val="18"/>
                <w:szCs w:val="18"/>
              </w:rPr>
              <w:t>D</w:t>
            </w:r>
            <w:r w:rsidR="002D1E5A" w:rsidRPr="00D01BDC">
              <w:rPr>
                <w:rFonts w:ascii="Times New Roman" w:hAnsi="Times New Roman" w:hint="eastAsia"/>
                <w:kern w:val="0"/>
                <w:sz w:val="18"/>
                <w:szCs w:val="18"/>
              </w:rPr>
              <w:t>VD</w:t>
            </w:r>
            <w:r w:rsidR="002D1E5A" w:rsidRPr="00D01BDC">
              <w:rPr>
                <w:rFonts w:ascii="Times New Roman" w:hAnsi="Times New Roman"/>
                <w:kern w:val="0"/>
                <w:sz w:val="18"/>
                <w:szCs w:val="18"/>
              </w:rPr>
              <w:t>-ROM</w:t>
            </w:r>
            <w:r w:rsidR="005E186B" w:rsidRPr="00D01BDC">
              <w:rPr>
                <w:rFonts w:ascii="Times New Roman" w:hAnsi="Times New Roman" w:cs="ＭＳ 明朝" w:hint="eastAsia"/>
                <w:kern w:val="0"/>
                <w:sz w:val="18"/>
                <w:szCs w:val="18"/>
              </w:rPr>
              <w:t>収録</w:t>
            </w:r>
            <w:r w:rsidR="002D1E5A" w:rsidRPr="00D01BDC">
              <w:rPr>
                <w:rFonts w:ascii="Times New Roman" w:hAnsi="Times New Roman" w:cs="ＭＳ 明朝" w:hint="eastAsia"/>
                <w:kern w:val="0"/>
                <w:sz w:val="18"/>
                <w:szCs w:val="18"/>
              </w:rPr>
              <w:t>の補助資料など</w:t>
            </w:r>
          </w:p>
        </w:tc>
      </w:tr>
    </w:tbl>
    <w:p w14:paraId="208F21F4" w14:textId="77777777" w:rsidR="00D01BDC" w:rsidRDefault="00D01BDC" w:rsidP="00D01BDC">
      <w:pPr>
        <w:spacing w:line="340" w:lineRule="exact"/>
        <w:jc w:val="left"/>
        <w:rPr>
          <w:b/>
          <w:color w:val="0070C0"/>
        </w:rPr>
      </w:pPr>
    </w:p>
    <w:p w14:paraId="2E164C5B" w14:textId="77777777" w:rsidR="00EB2A1B" w:rsidRDefault="00EB2A1B" w:rsidP="00D01BDC">
      <w:pPr>
        <w:spacing w:line="340" w:lineRule="exact"/>
        <w:rPr>
          <w:rFonts w:ascii="ＭＳ 明朝" w:eastAsia="ＭＳ ゴシック" w:hAnsi="Times New Roman" w:cs="ＭＳ ゴシック"/>
          <w:b/>
          <w:bCs/>
          <w:kern w:val="0"/>
          <w:sz w:val="22"/>
        </w:rPr>
      </w:pPr>
      <w:r w:rsidRPr="00EB2A1B">
        <w:rPr>
          <w:rFonts w:ascii="ＭＳ 明朝" w:eastAsia="ＭＳ ゴシック" w:hAnsi="Times New Roman" w:cs="ＭＳ ゴシック" w:hint="eastAsia"/>
          <w:b/>
          <w:bCs/>
          <w:kern w:val="0"/>
          <w:sz w:val="22"/>
        </w:rPr>
        <w:t xml:space="preserve">３　</w:t>
      </w:r>
      <w:r>
        <w:rPr>
          <w:rFonts w:ascii="ＭＳ 明朝" w:eastAsia="ＭＳ ゴシック" w:hAnsi="Times New Roman" w:cs="ＭＳ ゴシック" w:hint="eastAsia"/>
          <w:b/>
          <w:bCs/>
          <w:kern w:val="0"/>
          <w:sz w:val="22"/>
        </w:rPr>
        <w:t>評価の３観点と学習指導要領</w:t>
      </w:r>
      <w:r w:rsidR="00FA0E9D">
        <w:rPr>
          <w:rFonts w:ascii="ＭＳ 明朝" w:eastAsia="ＭＳ ゴシック" w:hAnsi="Times New Roman" w:cs="ＭＳ ゴシック" w:hint="eastAsia"/>
          <w:b/>
          <w:bCs/>
          <w:kern w:val="0"/>
          <w:sz w:val="22"/>
        </w:rPr>
        <w:t>と</w:t>
      </w:r>
      <w:r w:rsidR="00F03445">
        <w:rPr>
          <w:rFonts w:ascii="ＭＳ 明朝" w:eastAsia="ＭＳ ゴシック" w:hAnsi="Times New Roman" w:cs="ＭＳ ゴシック" w:hint="eastAsia"/>
          <w:b/>
          <w:bCs/>
          <w:kern w:val="0"/>
          <w:sz w:val="22"/>
        </w:rPr>
        <w:t>の対応</w:t>
      </w:r>
    </w:p>
    <w:p w14:paraId="287C1A2C" w14:textId="77777777" w:rsidR="00EB2A1B" w:rsidRPr="00AA7E1B" w:rsidRDefault="00EB2A1B" w:rsidP="002D1E5A">
      <w:pPr>
        <w:overflowPunct w:val="0"/>
        <w:textAlignment w:val="baseline"/>
        <w:rPr>
          <w:rFonts w:ascii="ＭＳ 明朝" w:hAnsi="ＭＳ 明朝" w:cs="ＭＳ ゴシック"/>
          <w:bCs/>
          <w:kern w:val="0"/>
          <w:szCs w:val="20"/>
        </w:rPr>
      </w:pPr>
      <w:r>
        <w:rPr>
          <w:rFonts w:ascii="ＭＳ 明朝" w:eastAsia="ＭＳ ゴシック" w:hAnsi="Times New Roman" w:cs="ＭＳ ゴシック" w:hint="eastAsia"/>
          <w:b/>
          <w:bCs/>
          <w:kern w:val="0"/>
          <w:sz w:val="22"/>
        </w:rPr>
        <w:t xml:space="preserve">　</w:t>
      </w:r>
      <w:r w:rsidR="000E5AB9" w:rsidRPr="00AA7E1B">
        <w:rPr>
          <w:rFonts w:ascii="ＭＳ 明朝" w:hAnsi="ＭＳ 明朝" w:cs="ＭＳ ゴシック" w:hint="eastAsia"/>
          <w:bCs/>
          <w:kern w:val="0"/>
          <w:szCs w:val="20"/>
        </w:rPr>
        <w:t>平成30</w:t>
      </w:r>
      <w:r w:rsidR="00AA7E1B" w:rsidRPr="00AA7E1B">
        <w:rPr>
          <w:rFonts w:ascii="ＭＳ 明朝" w:hAnsi="ＭＳ 明朝" w:cs="ＭＳ ゴシック" w:hint="eastAsia"/>
          <w:bCs/>
          <w:kern w:val="0"/>
          <w:szCs w:val="20"/>
        </w:rPr>
        <w:t>年告示</w:t>
      </w:r>
      <w:r w:rsidR="000E5AB9" w:rsidRPr="00AA7E1B">
        <w:rPr>
          <w:rFonts w:ascii="ＭＳ 明朝" w:hAnsi="ＭＳ 明朝" w:cs="ＭＳ ゴシック" w:hint="eastAsia"/>
          <w:bCs/>
          <w:kern w:val="0"/>
          <w:szCs w:val="20"/>
        </w:rPr>
        <w:t>の学習指導要領では</w:t>
      </w:r>
      <w:r w:rsidRPr="00AA7E1B">
        <w:rPr>
          <w:rFonts w:ascii="ＭＳ 明朝" w:hAnsi="ＭＳ 明朝" w:cs="ＭＳ ゴシック" w:hint="eastAsia"/>
          <w:bCs/>
          <w:kern w:val="0"/>
          <w:szCs w:val="20"/>
        </w:rPr>
        <w:t>，評価</w:t>
      </w:r>
      <w:r w:rsidR="00F03445" w:rsidRPr="00AA7E1B">
        <w:rPr>
          <w:rFonts w:ascii="ＭＳ 明朝" w:hAnsi="ＭＳ 明朝" w:cs="ＭＳ ゴシック" w:hint="eastAsia"/>
          <w:bCs/>
          <w:kern w:val="0"/>
          <w:szCs w:val="20"/>
        </w:rPr>
        <w:t>の観点</w:t>
      </w:r>
      <w:r w:rsidR="000E5AB9" w:rsidRPr="00AA7E1B">
        <w:rPr>
          <w:rFonts w:ascii="ＭＳ 明朝" w:hAnsi="ＭＳ 明朝" w:cs="ＭＳ ゴシック" w:hint="eastAsia"/>
          <w:bCs/>
          <w:kern w:val="0"/>
          <w:szCs w:val="20"/>
        </w:rPr>
        <w:t>が</w:t>
      </w:r>
      <w:r w:rsidR="00F03445" w:rsidRPr="00AA7E1B">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学習指導要領との対応</w:t>
      </w:r>
      <w:r w:rsidR="00FA0E9D" w:rsidRPr="00AA7E1B">
        <w:rPr>
          <w:rFonts w:ascii="ＭＳ 明朝" w:hAnsi="ＭＳ 明朝" w:cs="ＭＳ ゴシック" w:hint="eastAsia"/>
          <w:bCs/>
          <w:kern w:val="0"/>
          <w:szCs w:val="20"/>
        </w:rPr>
        <w:t>は</w:t>
      </w:r>
      <w:r w:rsidRPr="00AA7E1B">
        <w:rPr>
          <w:rFonts w:ascii="ＭＳ 明朝" w:hAnsi="ＭＳ 明朝" w:cs="ＭＳ ゴシック" w:hint="eastAsia"/>
          <w:bCs/>
          <w:kern w:val="0"/>
          <w:szCs w:val="20"/>
        </w:rPr>
        <w:t>以下のとおり</w:t>
      </w:r>
      <w:r w:rsidR="00FA0E9D" w:rsidRPr="00AA7E1B">
        <w:rPr>
          <w:rFonts w:ascii="ＭＳ 明朝" w:hAnsi="ＭＳ 明朝" w:cs="ＭＳ ゴシック" w:hint="eastAsia"/>
          <w:bCs/>
          <w:kern w:val="0"/>
          <w:szCs w:val="20"/>
        </w:rPr>
        <w:t>である</w:t>
      </w:r>
      <w:r w:rsidRPr="00AA7E1B">
        <w:rPr>
          <w:rFonts w:ascii="ＭＳ 明朝" w:hAnsi="ＭＳ 明朝" w:cs="ＭＳ ゴシック" w:hint="eastAsia"/>
          <w:bCs/>
          <w:kern w:val="0"/>
          <w:szCs w:val="20"/>
        </w:rPr>
        <w:t>。</w:t>
      </w:r>
    </w:p>
    <w:p w14:paraId="21ECEF9A"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・「知識・技能」：学習指導要領の〔知識及び技能〕に</w:t>
      </w:r>
      <w:r w:rsidR="006F3301" w:rsidRPr="00AA7E1B">
        <w:rPr>
          <w:rFonts w:ascii="ＭＳ 明朝" w:hAnsi="ＭＳ 明朝" w:cs="ＭＳ ゴシック" w:hint="eastAsia"/>
          <w:bCs/>
          <w:kern w:val="0"/>
          <w:szCs w:val="20"/>
        </w:rPr>
        <w:t>ついて指導したことを評価する</w:t>
      </w:r>
      <w:r w:rsidRPr="00AA7E1B">
        <w:rPr>
          <w:rFonts w:ascii="ＭＳ 明朝" w:hAnsi="ＭＳ 明朝" w:cs="ＭＳ ゴシック" w:hint="eastAsia"/>
          <w:bCs/>
          <w:kern w:val="0"/>
          <w:szCs w:val="20"/>
        </w:rPr>
        <w:t>。</w:t>
      </w:r>
    </w:p>
    <w:p w14:paraId="19B0BB8B" w14:textId="77777777" w:rsidR="00F03445" w:rsidRPr="00AA7E1B" w:rsidRDefault="00F03445"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・「思考・判断・表現」：</w:t>
      </w:r>
      <w:r w:rsidR="000708CA" w:rsidRPr="00AA7E1B">
        <w:rPr>
          <w:rFonts w:ascii="ＭＳ 明朝" w:hAnsi="ＭＳ 明朝" w:cs="ＭＳ ゴシック" w:hint="eastAsia"/>
          <w:bCs/>
          <w:kern w:val="0"/>
          <w:szCs w:val="20"/>
        </w:rPr>
        <w:t>学習指導要領の〔思考力，判断力，表現力</w:t>
      </w:r>
      <w:r w:rsidR="002B68FE" w:rsidRPr="00AA7E1B">
        <w:rPr>
          <w:rFonts w:ascii="ＭＳ 明朝" w:hAnsi="ＭＳ 明朝" w:cs="ＭＳ ゴシック" w:hint="eastAsia"/>
          <w:bCs/>
          <w:kern w:val="0"/>
          <w:szCs w:val="20"/>
        </w:rPr>
        <w:t>等</w:t>
      </w:r>
      <w:r w:rsidR="000708CA" w:rsidRPr="00AA7E1B">
        <w:rPr>
          <w:rFonts w:ascii="ＭＳ 明朝" w:hAnsi="ＭＳ 明朝" w:cs="ＭＳ ゴシック" w:hint="eastAsia"/>
          <w:bCs/>
          <w:kern w:val="0"/>
          <w:szCs w:val="20"/>
        </w:rPr>
        <w:t>〕</w:t>
      </w:r>
      <w:r w:rsidR="006F3301" w:rsidRPr="00AA7E1B">
        <w:rPr>
          <w:rFonts w:ascii="ＭＳ 明朝" w:hAnsi="ＭＳ 明朝" w:cs="ＭＳ ゴシック" w:hint="eastAsia"/>
          <w:bCs/>
          <w:kern w:val="0"/>
          <w:szCs w:val="20"/>
        </w:rPr>
        <w:t>について指導したことを評価する。</w:t>
      </w:r>
    </w:p>
    <w:p w14:paraId="2C1779BF" w14:textId="77777777" w:rsidR="000708CA" w:rsidRPr="00AA7E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・「主体的に学習に取り組む態度」：学習指導要領に</w:t>
      </w:r>
      <w:r w:rsidR="00044DB8" w:rsidRPr="00AA7E1B">
        <w:rPr>
          <w:rFonts w:ascii="ＭＳ 明朝" w:hAnsi="ＭＳ 明朝" w:cs="ＭＳ ゴシック" w:hint="eastAsia"/>
          <w:bCs/>
          <w:kern w:val="0"/>
          <w:szCs w:val="20"/>
        </w:rPr>
        <w:t>直接</w:t>
      </w:r>
      <w:r w:rsidRPr="00AA7E1B">
        <w:rPr>
          <w:rFonts w:ascii="ＭＳ 明朝" w:hAnsi="ＭＳ 明朝" w:cs="ＭＳ ゴシック" w:hint="eastAsia"/>
          <w:bCs/>
          <w:kern w:val="0"/>
          <w:szCs w:val="20"/>
        </w:rPr>
        <w:t>該当する</w:t>
      </w:r>
      <w:r w:rsidR="00044DB8" w:rsidRPr="00AA7E1B">
        <w:rPr>
          <w:rFonts w:ascii="ＭＳ 明朝" w:hAnsi="ＭＳ 明朝" w:cs="ＭＳ ゴシック" w:hint="eastAsia"/>
          <w:bCs/>
          <w:kern w:val="0"/>
          <w:szCs w:val="20"/>
        </w:rPr>
        <w:t>項目</w:t>
      </w:r>
      <w:r w:rsidRPr="00AA7E1B">
        <w:rPr>
          <w:rFonts w:ascii="ＭＳ 明朝" w:hAnsi="ＭＳ 明朝" w:cs="ＭＳ ゴシック" w:hint="eastAsia"/>
          <w:bCs/>
          <w:kern w:val="0"/>
          <w:szCs w:val="20"/>
        </w:rPr>
        <w:t>はないが，次の２つの側面を評価することが求められている。</w:t>
      </w:r>
    </w:p>
    <w:p w14:paraId="1BA65B59" w14:textId="77777777" w:rsidR="000708CA" w:rsidRPr="00AA7E1B" w:rsidRDefault="000708CA" w:rsidP="002D1E5A">
      <w:pPr>
        <w:overflowPunct w:val="0"/>
        <w:textAlignment w:val="baseline"/>
        <w:rPr>
          <w:rFonts w:ascii="ＭＳ 明朝" w:hAnsi="ＭＳ 明朝" w:cs="ＭＳ ゴシック"/>
          <w:bCs/>
          <w:color w:val="FF33CC"/>
          <w:kern w:val="0"/>
          <w:szCs w:val="20"/>
        </w:rPr>
      </w:pPr>
      <w:r w:rsidRPr="00AA7E1B">
        <w:rPr>
          <w:rFonts w:ascii="ＭＳ 明朝" w:hAnsi="ＭＳ 明朝" w:cs="ＭＳ ゴシック" w:hint="eastAsia"/>
          <w:bCs/>
          <w:kern w:val="0"/>
          <w:szCs w:val="20"/>
        </w:rPr>
        <w:t xml:space="preserve">　　①知識及び技能を獲得したり，思考力，判断力，表現力等を身に</w:t>
      </w:r>
      <w:r w:rsidR="0037629E" w:rsidRPr="00AA7E1B">
        <w:rPr>
          <w:rFonts w:ascii="ＭＳ 明朝" w:hAnsi="ＭＳ 明朝" w:cs="ＭＳ ゴシック" w:hint="eastAsia"/>
          <w:bCs/>
          <w:kern w:val="0"/>
          <w:szCs w:val="20"/>
        </w:rPr>
        <w:t>つ</w:t>
      </w:r>
      <w:r w:rsidRPr="00AA7E1B">
        <w:rPr>
          <w:rFonts w:ascii="ＭＳ 明朝" w:hAnsi="ＭＳ 明朝" w:cs="ＭＳ ゴシック" w:hint="eastAsia"/>
          <w:bCs/>
          <w:kern w:val="0"/>
          <w:szCs w:val="20"/>
        </w:rPr>
        <w:t>けたりすることに向けた粘り強い取</w:t>
      </w:r>
      <w:r w:rsidR="0037629E" w:rsidRPr="00AA7E1B">
        <w:rPr>
          <w:rFonts w:ascii="ＭＳ 明朝" w:hAnsi="ＭＳ 明朝" w:cs="ＭＳ ゴシック" w:hint="eastAsia"/>
          <w:bCs/>
          <w:kern w:val="0"/>
          <w:szCs w:val="20"/>
        </w:rPr>
        <w:t>り</w:t>
      </w:r>
      <w:r w:rsidRPr="00AA7E1B">
        <w:rPr>
          <w:rFonts w:ascii="ＭＳ 明朝" w:hAnsi="ＭＳ 明朝" w:cs="ＭＳ ゴシック" w:hint="eastAsia"/>
          <w:bCs/>
          <w:kern w:val="0"/>
          <w:szCs w:val="20"/>
        </w:rPr>
        <w:t>組</w:t>
      </w:r>
      <w:r w:rsidR="0037629E" w:rsidRPr="00AA7E1B">
        <w:rPr>
          <w:rFonts w:ascii="ＭＳ 明朝" w:hAnsi="ＭＳ 明朝" w:cs="ＭＳ ゴシック" w:hint="eastAsia"/>
          <w:bCs/>
          <w:kern w:val="0"/>
          <w:szCs w:val="20"/>
        </w:rPr>
        <w:t>み</w:t>
      </w:r>
      <w:r w:rsidRPr="00AA7E1B">
        <w:rPr>
          <w:rFonts w:ascii="ＭＳ 明朝" w:hAnsi="ＭＳ 明朝" w:cs="ＭＳ ゴシック" w:hint="eastAsia"/>
          <w:bCs/>
          <w:kern w:val="0"/>
          <w:szCs w:val="20"/>
        </w:rPr>
        <w:t>を行おうと</w:t>
      </w:r>
      <w:r w:rsidR="00D57697" w:rsidRPr="00AA7E1B">
        <w:rPr>
          <w:rFonts w:ascii="ＭＳ 明朝" w:hAnsi="ＭＳ 明朝" w:cs="ＭＳ ゴシック" w:hint="eastAsia"/>
          <w:bCs/>
          <w:kern w:val="0"/>
          <w:szCs w:val="20"/>
        </w:rPr>
        <w:t>す</w:t>
      </w:r>
      <w:r w:rsidRPr="00AA7E1B">
        <w:rPr>
          <w:rFonts w:ascii="ＭＳ 明朝" w:hAnsi="ＭＳ 明朝" w:cs="ＭＳ ゴシック" w:hint="eastAsia"/>
          <w:bCs/>
          <w:kern w:val="0"/>
          <w:szCs w:val="20"/>
        </w:rPr>
        <w:t>る側面。</w:t>
      </w:r>
    </w:p>
    <w:p w14:paraId="580B1955" w14:textId="77777777" w:rsidR="000708CA" w:rsidRPr="00EB2A1B" w:rsidRDefault="000708CA" w:rsidP="002D1E5A">
      <w:pPr>
        <w:overflowPunct w:val="0"/>
        <w:textAlignment w:val="baseline"/>
        <w:rPr>
          <w:rFonts w:ascii="ＭＳ 明朝" w:hAnsi="ＭＳ 明朝" w:cs="ＭＳ ゴシック"/>
          <w:bCs/>
          <w:kern w:val="0"/>
          <w:szCs w:val="20"/>
        </w:rPr>
      </w:pPr>
      <w:r w:rsidRPr="00AA7E1B">
        <w:rPr>
          <w:rFonts w:ascii="ＭＳ 明朝" w:hAnsi="ＭＳ 明朝" w:cs="ＭＳ ゴシック" w:hint="eastAsia"/>
          <w:bCs/>
          <w:kern w:val="0"/>
          <w:szCs w:val="20"/>
        </w:rPr>
        <w:t xml:space="preserve">　　②①の粘り強い</w:t>
      </w:r>
      <w:r w:rsidR="0037629E" w:rsidRPr="00AA7E1B">
        <w:rPr>
          <w:rFonts w:ascii="ＭＳ 明朝" w:hAnsi="ＭＳ 明朝" w:cs="ＭＳ ゴシック" w:hint="eastAsia"/>
          <w:bCs/>
          <w:kern w:val="0"/>
          <w:szCs w:val="20"/>
        </w:rPr>
        <w:t>取り組み</w:t>
      </w:r>
      <w:r w:rsidRPr="00AA7E1B">
        <w:rPr>
          <w:rFonts w:ascii="ＭＳ 明朝" w:hAnsi="ＭＳ 明朝" w:cs="ＭＳ ゴシック" w:hint="eastAsia"/>
          <w:bCs/>
          <w:kern w:val="0"/>
          <w:szCs w:val="20"/>
        </w:rPr>
        <w:t>を行う中で</w:t>
      </w:r>
      <w:r w:rsidR="00BE451C" w:rsidRPr="00AA7E1B">
        <w:rPr>
          <w:rFonts w:ascii="ＭＳ 明朝" w:hAnsi="ＭＳ 明朝" w:cs="ＭＳ ゴシック" w:hint="eastAsia"/>
          <w:bCs/>
          <w:kern w:val="0"/>
          <w:szCs w:val="20"/>
        </w:rPr>
        <w:t>，自らの学習を調整しようとする側面。</w:t>
      </w:r>
    </w:p>
    <w:p w14:paraId="3CD7ADF7" w14:textId="74AA0B6D" w:rsidR="002D1E5A" w:rsidRPr="00B44A49" w:rsidRDefault="002D1E5A" w:rsidP="002D1E5A">
      <w:pPr>
        <w:ind w:left="221" w:hangingChars="100" w:hanging="221"/>
        <w:rPr>
          <w:rFonts w:ascii="ＭＳ ゴシック" w:eastAsia="ＭＳ ゴシック" w:hAnsi="ＭＳ ゴシック"/>
          <w:b/>
          <w:sz w:val="22"/>
        </w:rPr>
      </w:pPr>
      <w:r w:rsidRPr="009B11B6">
        <w:rPr>
          <w:rFonts w:ascii="ＭＳ 明朝" w:eastAsia="ＭＳ ゴシック" w:hAnsi="Times New Roman" w:cs="ＭＳ ゴシック"/>
          <w:b/>
          <w:bCs/>
          <w:color w:val="000000"/>
          <w:kern w:val="0"/>
          <w:sz w:val="22"/>
        </w:rPr>
        <w:br w:type="page"/>
      </w:r>
      <w:r w:rsidR="002B68FE">
        <w:rPr>
          <w:rFonts w:ascii="ＭＳ 明朝" w:eastAsia="ＭＳ ゴシック" w:hAnsi="Times New Roman" w:cs="ＭＳ ゴシック" w:hint="eastAsia"/>
          <w:b/>
          <w:bCs/>
          <w:color w:val="000000"/>
          <w:kern w:val="0"/>
          <w:sz w:val="22"/>
        </w:rPr>
        <w:lastRenderedPageBreak/>
        <w:t>４</w:t>
      </w:r>
      <w:r w:rsidRPr="009B11B6">
        <w:rPr>
          <w:rFonts w:ascii="ＭＳ 明朝" w:eastAsia="ＭＳ ゴシック" w:hAnsi="Times New Roman" w:cs="ＭＳ ゴシック" w:hint="eastAsia"/>
          <w:b/>
          <w:bCs/>
          <w:color w:val="000000"/>
          <w:kern w:val="0"/>
          <w:sz w:val="22"/>
        </w:rPr>
        <w:t xml:space="preserve">　</w:t>
      </w:r>
      <w:r w:rsidRPr="00B44A49">
        <w:rPr>
          <w:rFonts w:ascii="ＭＳ ゴシック" w:eastAsia="ＭＳ ゴシック" w:hAnsi="ＭＳ ゴシック" w:hint="eastAsia"/>
          <w:b/>
          <w:sz w:val="22"/>
        </w:rPr>
        <w:t>「年間指導計画例」の見方</w:t>
      </w:r>
    </w:p>
    <w:p w14:paraId="3939BFA3" w14:textId="3F635F53" w:rsidR="002D1E5A" w:rsidRDefault="002D1E5A" w:rsidP="002D1E5A">
      <w:pPr>
        <w:ind w:left="200" w:hangingChars="100" w:hanging="200"/>
        <w:rPr>
          <w:szCs w:val="20"/>
        </w:rPr>
      </w:pPr>
      <w:r>
        <w:rPr>
          <w:rFonts w:hint="eastAsia"/>
          <w:szCs w:val="20"/>
        </w:rPr>
        <w:t xml:space="preserve">　本資料の各項目の概要は，以下のとおりです。</w:t>
      </w:r>
    </w:p>
    <w:p w14:paraId="7779A10F" w14:textId="5B1A2843" w:rsidR="002D1E5A" w:rsidRPr="00AF2FEF" w:rsidRDefault="002D1E5A" w:rsidP="002D1E5A">
      <w:pPr>
        <w:overflowPunct w:val="0"/>
        <w:textAlignment w:val="baseline"/>
        <w:rPr>
          <w:rFonts w:ascii="ＭＳ ゴシック" w:eastAsia="ＭＳ ゴシック" w:hAnsi="ＭＳ ゴシック"/>
          <w:b/>
          <w:szCs w:val="20"/>
        </w:rPr>
      </w:pPr>
      <w:r w:rsidRPr="00AF2FEF">
        <w:rPr>
          <w:rFonts w:ascii="ＭＳ ゴシック" w:eastAsia="ＭＳ ゴシック" w:hAnsi="ＭＳ ゴシック" w:hint="eastAsia"/>
          <w:b/>
          <w:szCs w:val="20"/>
        </w:rPr>
        <w:t>《薄いグレーの見出し》</w:t>
      </w:r>
    </w:p>
    <w:p w14:paraId="1024BC48" w14:textId="624CDB4D" w:rsidR="00D27D5E" w:rsidRPr="00D27D5E" w:rsidRDefault="002D1E5A" w:rsidP="002D1E5A">
      <w:pPr>
        <w:ind w:left="200" w:hangingChars="100" w:hanging="200"/>
        <w:rPr>
          <w:color w:val="0070C0"/>
          <w:szCs w:val="20"/>
        </w:rPr>
      </w:pPr>
      <w:r>
        <w:rPr>
          <w:rFonts w:hint="eastAsia"/>
          <w:szCs w:val="20"/>
        </w:rPr>
        <w:t>・学期と各</w:t>
      </w:r>
      <w:r w:rsidR="00976819" w:rsidRPr="00D01BDC">
        <w:rPr>
          <w:rFonts w:hint="eastAsia"/>
          <w:szCs w:val="20"/>
        </w:rPr>
        <w:t>編</w:t>
      </w:r>
      <w:r>
        <w:rPr>
          <w:rFonts w:hint="eastAsia"/>
          <w:szCs w:val="20"/>
        </w:rPr>
        <w:t>の単元番号と名称，配当月を示した。</w:t>
      </w:r>
    </w:p>
    <w:p w14:paraId="6C57C522" w14:textId="3986053F"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sidR="00BE334B" w:rsidRPr="00D01BDC">
        <w:rPr>
          <w:rFonts w:ascii="ＭＳ ゴシック" w:eastAsia="ＭＳ ゴシック" w:hAnsi="ＭＳ ゴシック" w:hint="eastAsia"/>
          <w:b/>
          <w:szCs w:val="20"/>
        </w:rPr>
        <w:t>領域・</w:t>
      </w:r>
      <w:r w:rsidR="00D01BDC">
        <w:rPr>
          <w:rFonts w:ascii="ＭＳ ゴシック" w:eastAsia="ＭＳ ゴシック" w:hAnsi="ＭＳ ゴシック" w:hint="eastAsia"/>
          <w:b/>
          <w:szCs w:val="20"/>
        </w:rPr>
        <w:t>教材名・</w:t>
      </w:r>
      <w:r w:rsidRPr="00AF2FEF">
        <w:rPr>
          <w:rFonts w:ascii="ＭＳ ゴシック" w:eastAsia="ＭＳ ゴシック" w:hAnsi="ＭＳ ゴシック" w:hint="eastAsia"/>
          <w:b/>
          <w:szCs w:val="20"/>
        </w:rPr>
        <w:t>ページ数・配当時数》</w:t>
      </w:r>
    </w:p>
    <w:p w14:paraId="7E32A548" w14:textId="06B644AF" w:rsidR="002D1E5A" w:rsidRPr="002D1E5A" w:rsidRDefault="002D1E5A" w:rsidP="002D1E5A">
      <w:pPr>
        <w:ind w:left="200" w:hangingChars="100" w:hanging="200"/>
        <w:rPr>
          <w:szCs w:val="20"/>
          <w:highlight w:val="yellow"/>
        </w:rPr>
      </w:pPr>
      <w:r>
        <w:rPr>
          <w:rFonts w:hint="eastAsia"/>
          <w:szCs w:val="20"/>
        </w:rPr>
        <w:t>・</w:t>
      </w:r>
      <w:r w:rsidRPr="00BE334B">
        <w:rPr>
          <w:rFonts w:hint="eastAsia"/>
          <w:szCs w:val="20"/>
        </w:rPr>
        <w:t>領域</w:t>
      </w:r>
      <w:r w:rsidR="00D01BDC">
        <w:rPr>
          <w:rFonts w:hint="eastAsia"/>
          <w:szCs w:val="20"/>
        </w:rPr>
        <w:t>（</w:t>
      </w:r>
      <w:r w:rsidR="001E69B8">
        <w:rPr>
          <w:rFonts w:hint="eastAsia"/>
          <w:szCs w:val="20"/>
        </w:rPr>
        <w:t>話す・聞く／書く</w:t>
      </w:r>
      <w:r w:rsidR="00D01BDC">
        <w:rPr>
          <w:rFonts w:hint="eastAsia"/>
          <w:szCs w:val="20"/>
        </w:rPr>
        <w:t>／</w:t>
      </w:r>
      <w:r w:rsidR="001E69B8">
        <w:rPr>
          <w:rFonts w:hint="eastAsia"/>
          <w:szCs w:val="20"/>
        </w:rPr>
        <w:t>読む</w:t>
      </w:r>
      <w:r w:rsidR="00D01BDC">
        <w:rPr>
          <w:rFonts w:hint="eastAsia"/>
          <w:szCs w:val="20"/>
        </w:rPr>
        <w:t>）</w:t>
      </w:r>
      <w:r w:rsidRPr="00BE334B">
        <w:rPr>
          <w:rFonts w:hint="eastAsia"/>
          <w:szCs w:val="20"/>
        </w:rPr>
        <w:t>，</w:t>
      </w:r>
      <w:r>
        <w:rPr>
          <w:rFonts w:hint="eastAsia"/>
          <w:szCs w:val="20"/>
        </w:rPr>
        <w:t>教材名，ページ数，配当時数を示した。</w:t>
      </w:r>
    </w:p>
    <w:p w14:paraId="77FBA5C7" w14:textId="151D834B"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学習指導要領との対応</w:t>
      </w:r>
      <w:r w:rsidRPr="00AF2FEF">
        <w:rPr>
          <w:rFonts w:ascii="ＭＳ ゴシック" w:eastAsia="ＭＳ ゴシック" w:hAnsi="ＭＳ ゴシック" w:hint="eastAsia"/>
          <w:b/>
          <w:szCs w:val="20"/>
        </w:rPr>
        <w:t>》</w:t>
      </w:r>
    </w:p>
    <w:p w14:paraId="0C13AF6B" w14:textId="500D59EE" w:rsidR="002D1E5A" w:rsidRDefault="002D1E5A" w:rsidP="002D1E5A">
      <w:pPr>
        <w:ind w:left="200" w:hangingChars="100" w:hanging="200"/>
        <w:rPr>
          <w:szCs w:val="20"/>
        </w:rPr>
      </w:pPr>
      <w:r>
        <w:rPr>
          <w:rFonts w:hint="eastAsia"/>
          <w:szCs w:val="20"/>
        </w:rPr>
        <w:t>・学習指導要領の指導事項や言語活動例との対応を示した。</w:t>
      </w:r>
    </w:p>
    <w:p w14:paraId="6A3D538A" w14:textId="074460E2"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4DBAD3C3" w14:textId="28428B8C"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「知識及び技能」の指導事項</w:t>
      </w:r>
    </w:p>
    <w:p w14:paraId="135AB8A2" w14:textId="7D7CAD1F"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「思考力，判断力，表現力等」の指導事項</w:t>
      </w:r>
    </w:p>
    <w:p w14:paraId="1A69DBB2" w14:textId="1BF02F49" w:rsidR="002D1E5A" w:rsidRDefault="002D1E5A" w:rsidP="002D1E5A">
      <w:pPr>
        <w:tabs>
          <w:tab w:val="left" w:leader="middleDot" w:pos="1800"/>
        </w:tabs>
        <w:ind w:leftChars="300" w:left="600"/>
        <w:rPr>
          <w:szCs w:val="20"/>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B576F4">
        <w:rPr>
          <w:rFonts w:ascii="ＭＳ 明朝" w:hAnsi="ＭＳ 明朝"/>
          <w:sz w:val="16"/>
          <w:szCs w:val="16"/>
        </w:rPr>
        <w:tab/>
      </w:r>
      <w:r>
        <w:rPr>
          <w:rFonts w:hint="eastAsia"/>
          <w:szCs w:val="20"/>
        </w:rPr>
        <w:t>「思考力，判断力，表現力等」の言語活動例</w:t>
      </w:r>
    </w:p>
    <w:p w14:paraId="6A1E0205" w14:textId="6852CA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学習目標</w:t>
      </w:r>
      <w:r w:rsidRPr="00AF2FEF">
        <w:rPr>
          <w:rFonts w:ascii="ＭＳ ゴシック" w:eastAsia="ＭＳ ゴシック" w:hAnsi="ＭＳ ゴシック" w:hint="eastAsia"/>
          <w:b/>
          <w:szCs w:val="20"/>
        </w:rPr>
        <w:t>》</w:t>
      </w:r>
    </w:p>
    <w:p w14:paraId="1C40692A" w14:textId="4B31648E" w:rsidR="002D1E5A" w:rsidRDefault="002D1E5A" w:rsidP="002D1E5A">
      <w:pPr>
        <w:ind w:left="200" w:hangingChars="100" w:hanging="200"/>
        <w:rPr>
          <w:szCs w:val="20"/>
        </w:rPr>
      </w:pPr>
      <w:r>
        <w:rPr>
          <w:rFonts w:hint="eastAsia"/>
          <w:szCs w:val="20"/>
        </w:rPr>
        <w:t>・</w:t>
      </w:r>
      <w:r w:rsidR="00D01BDC" w:rsidRPr="00761205">
        <w:rPr>
          <w:rFonts w:hint="eastAsia"/>
          <w:szCs w:val="20"/>
        </w:rPr>
        <w:t>附録「この教科書で学ぶこと」に掲載の</w:t>
      </w:r>
      <w:r>
        <w:rPr>
          <w:rFonts w:hint="eastAsia"/>
          <w:szCs w:val="20"/>
        </w:rPr>
        <w:t>学習目標を示した。</w:t>
      </w:r>
    </w:p>
    <w:p w14:paraId="6E0F2096" w14:textId="40EB738D"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学習活動例</w:t>
      </w:r>
      <w:r w:rsidRPr="00AF2FEF">
        <w:rPr>
          <w:rFonts w:ascii="ＭＳ ゴシック" w:eastAsia="ＭＳ ゴシック" w:hAnsi="ＭＳ ゴシック" w:hint="eastAsia"/>
          <w:b/>
          <w:szCs w:val="20"/>
        </w:rPr>
        <w:t>》</w:t>
      </w:r>
    </w:p>
    <w:p w14:paraId="5561FA66" w14:textId="22AA8B3B" w:rsidR="002D1E5A" w:rsidRDefault="002D1E5A" w:rsidP="002D1E5A">
      <w:pPr>
        <w:ind w:left="200" w:hangingChars="100" w:hanging="200"/>
        <w:rPr>
          <w:szCs w:val="20"/>
        </w:rPr>
      </w:pPr>
      <w:r>
        <w:rPr>
          <w:rFonts w:hint="eastAsia"/>
          <w:szCs w:val="20"/>
        </w:rPr>
        <w:t>・配当時数の中で考えられる学習活動の例を示した。</w:t>
      </w:r>
    </w:p>
    <w:p w14:paraId="2AD00814" w14:textId="138B702F"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記号の説明</w:t>
      </w:r>
    </w:p>
    <w:p w14:paraId="09D2A5C2" w14:textId="58A6CB83" w:rsidR="002D1E5A" w:rsidRDefault="002D1E5A" w:rsidP="002D1E5A">
      <w:pPr>
        <w:tabs>
          <w:tab w:val="left" w:leader="middleDot" w:pos="1800"/>
        </w:tabs>
        <w:ind w:leftChars="300" w:left="600"/>
        <w:rPr>
          <w:szCs w:val="20"/>
        </w:rPr>
      </w:pPr>
      <w:r>
        <w:rPr>
          <w:rFonts w:hint="eastAsia"/>
          <w:szCs w:val="20"/>
        </w:rPr>
        <w:t>＊</w:t>
      </w:r>
      <w:r w:rsidRPr="00B576F4">
        <w:rPr>
          <w:rFonts w:ascii="ＭＳ 明朝" w:hAnsi="ＭＳ 明朝" w:hint="eastAsia"/>
          <w:sz w:val="16"/>
          <w:szCs w:val="16"/>
        </w:rPr>
        <w:tab/>
      </w:r>
      <w:r>
        <w:rPr>
          <w:rFonts w:hint="eastAsia"/>
          <w:szCs w:val="20"/>
        </w:rPr>
        <w:t>指導上の留意点や別案</w:t>
      </w:r>
    </w:p>
    <w:p w14:paraId="712DC9AF" w14:textId="77777777" w:rsidR="002D1E5A" w:rsidRDefault="002D1E5A" w:rsidP="002D1E5A">
      <w:pPr>
        <w:tabs>
          <w:tab w:val="left" w:leader="middleDot" w:pos="1800"/>
        </w:tabs>
        <w:ind w:leftChars="300" w:left="600"/>
        <w:rPr>
          <w:szCs w:val="20"/>
        </w:rPr>
      </w:pPr>
      <w:r w:rsidRPr="009F2D85">
        <w:rPr>
          <w:rFonts w:hint="eastAsia"/>
          <w:szCs w:val="20"/>
          <w:bdr w:val="single" w:sz="4" w:space="0" w:color="auto"/>
          <w:shd w:val="pct15" w:color="auto" w:fill="FFFFFF"/>
        </w:rPr>
        <w:t>D</w:t>
      </w:r>
      <w:r w:rsidRPr="00B576F4">
        <w:rPr>
          <w:rFonts w:ascii="ＭＳ 明朝" w:hAnsi="ＭＳ 明朝"/>
          <w:sz w:val="16"/>
          <w:szCs w:val="16"/>
        </w:rPr>
        <w:tab/>
      </w:r>
      <w:proofErr w:type="spellStart"/>
      <w:r>
        <w:rPr>
          <w:szCs w:val="20"/>
        </w:rPr>
        <w:t>D</w:t>
      </w:r>
      <w:proofErr w:type="spellEnd"/>
      <w:r>
        <w:rPr>
          <w:rFonts w:hint="eastAsia"/>
          <w:szCs w:val="20"/>
        </w:rPr>
        <w:t>マークコンテンツの活用</w:t>
      </w:r>
    </w:p>
    <w:p w14:paraId="049F1FFC" w14:textId="77777777" w:rsidR="002D1E5A" w:rsidRPr="00AF2FEF" w:rsidRDefault="002D1E5A" w:rsidP="002D1E5A">
      <w:pPr>
        <w:ind w:left="201" w:hangingChars="100" w:hanging="201"/>
        <w:rPr>
          <w:rFonts w:ascii="ＭＳ ゴシック" w:eastAsia="ＭＳ ゴシック" w:hAnsi="ＭＳ ゴシック"/>
          <w:b/>
          <w:szCs w:val="20"/>
        </w:rPr>
      </w:pPr>
      <w:r w:rsidRPr="00AF2FEF">
        <w:rPr>
          <w:rFonts w:ascii="ＭＳ ゴシック" w:eastAsia="ＭＳ ゴシック" w:hAnsi="ＭＳ ゴシック" w:hint="eastAsia"/>
          <w:b/>
          <w:szCs w:val="20"/>
        </w:rPr>
        <w:t>《</w:t>
      </w:r>
      <w:r>
        <w:rPr>
          <w:rFonts w:ascii="ＭＳ ゴシック" w:eastAsia="ＭＳ ゴシック" w:hAnsi="ＭＳ ゴシック" w:hint="eastAsia"/>
          <w:b/>
          <w:szCs w:val="20"/>
        </w:rPr>
        <w:t>評価規準例</w:t>
      </w:r>
      <w:r w:rsidRPr="00AF2FEF">
        <w:rPr>
          <w:rFonts w:ascii="ＭＳ ゴシック" w:eastAsia="ＭＳ ゴシック" w:hAnsi="ＭＳ ゴシック" w:hint="eastAsia"/>
          <w:b/>
          <w:szCs w:val="20"/>
        </w:rPr>
        <w:t>》</w:t>
      </w:r>
    </w:p>
    <w:p w14:paraId="679ABF1E" w14:textId="77777777" w:rsidR="00983DF0" w:rsidRDefault="002D1E5A" w:rsidP="00761205">
      <w:pPr>
        <w:ind w:left="200" w:hangingChars="100" w:hanging="200"/>
        <w:rPr>
          <w:szCs w:val="20"/>
        </w:rPr>
      </w:pPr>
      <w:r>
        <w:rPr>
          <w:rFonts w:hint="eastAsia"/>
          <w:szCs w:val="20"/>
        </w:rPr>
        <w:t>・「知識・技能」「思考・判断・表現」「主体的に学習に取り組む態度」の３観点による評価規準例を示した。</w:t>
      </w:r>
    </w:p>
    <w:p w14:paraId="36A2C10F" w14:textId="77777777" w:rsidR="002B68FE" w:rsidRPr="00761205" w:rsidRDefault="002B68FE" w:rsidP="002D1E5A">
      <w:pPr>
        <w:ind w:left="200" w:hangingChars="100" w:hanging="200"/>
        <w:rPr>
          <w:rFonts w:ascii="ＭＳ 明朝" w:hAnsi="ＭＳ 明朝" w:cs="ＭＳ ゴシック"/>
          <w:bCs/>
          <w:kern w:val="0"/>
          <w:szCs w:val="20"/>
        </w:rPr>
      </w:pPr>
      <w:r>
        <w:rPr>
          <w:rFonts w:hint="eastAsia"/>
          <w:szCs w:val="20"/>
        </w:rPr>
        <w:t>・「知識・技能」の評価規準例は，</w:t>
      </w:r>
      <w:r w:rsidR="00B852A9" w:rsidRPr="00761205">
        <w:rPr>
          <w:rFonts w:hint="eastAsia"/>
          <w:szCs w:val="20"/>
        </w:rPr>
        <w:t>各教材で育成を目指す資質・</w:t>
      </w:r>
      <w:r w:rsidR="0007763F" w:rsidRPr="00761205">
        <w:rPr>
          <w:rFonts w:hint="eastAsia"/>
          <w:szCs w:val="20"/>
        </w:rPr>
        <w:t>能力に該当する</w:t>
      </w:r>
      <w:r w:rsidR="00983DF0" w:rsidRPr="00761205">
        <w:rPr>
          <w:rFonts w:ascii="ＭＳ 明朝" w:hAnsi="ＭＳ 明朝" w:cs="ＭＳ ゴシック" w:hint="eastAsia"/>
          <w:bCs/>
          <w:kern w:val="0"/>
          <w:szCs w:val="20"/>
        </w:rPr>
        <w:t>学習指導要領の〔知識及び技能〕の指導事項の文言をそのまま用いて，文末を「～している。」とした。</w:t>
      </w:r>
    </w:p>
    <w:p w14:paraId="1CD52A27" w14:textId="77777777" w:rsidR="00983DF0" w:rsidRPr="00761205" w:rsidRDefault="00983DF0" w:rsidP="002D1E5A">
      <w:pPr>
        <w:ind w:left="200" w:hangingChars="100" w:hanging="200"/>
        <w:rPr>
          <w:rFonts w:ascii="ＭＳ 明朝" w:hAnsi="ＭＳ 明朝" w:cs="ＭＳ ゴシック"/>
          <w:bCs/>
          <w:kern w:val="0"/>
          <w:szCs w:val="20"/>
        </w:rPr>
      </w:pPr>
      <w:r w:rsidRPr="00761205">
        <w:rPr>
          <w:rFonts w:ascii="ＭＳ 明朝" w:hAnsi="ＭＳ 明朝" w:cs="ＭＳ ゴシック" w:hint="eastAsia"/>
          <w:bCs/>
          <w:kern w:val="0"/>
          <w:szCs w:val="20"/>
        </w:rPr>
        <w:t>・「思考・判断・表現」の</w:t>
      </w:r>
      <w:r w:rsidRPr="00761205">
        <w:rPr>
          <w:rFonts w:hint="eastAsia"/>
          <w:szCs w:val="20"/>
        </w:rPr>
        <w:t>評価規準例は，</w:t>
      </w:r>
      <w:r w:rsidR="0007763F" w:rsidRPr="00761205">
        <w:rPr>
          <w:rFonts w:hint="eastAsia"/>
          <w:szCs w:val="20"/>
        </w:rPr>
        <w:t>各教材で育成を目指す資質・能力に該当する</w:t>
      </w:r>
      <w:r w:rsidRPr="00761205">
        <w:rPr>
          <w:rFonts w:ascii="ＭＳ 明朝" w:hAnsi="ＭＳ 明朝" w:cs="ＭＳ ゴシック" w:hint="eastAsia"/>
          <w:bCs/>
          <w:kern w:val="0"/>
          <w:szCs w:val="20"/>
        </w:rPr>
        <w:t>学習指導要領の〔思考力，判断力，表現力等〕の指導事項の文言をそのまま用いて，冒頭を「（領域名）において，」として領域を明示し，更に文末を「～している。」とした。</w:t>
      </w:r>
    </w:p>
    <w:p w14:paraId="38BEDB82" w14:textId="77777777" w:rsidR="002D1E5A" w:rsidRPr="00761205" w:rsidRDefault="00A14026" w:rsidP="00A14026">
      <w:pPr>
        <w:ind w:left="200" w:hangingChars="100" w:hanging="200"/>
        <w:rPr>
          <w:szCs w:val="20"/>
        </w:rPr>
      </w:pPr>
      <w:r w:rsidRPr="00761205">
        <w:rPr>
          <w:rFonts w:hint="eastAsia"/>
          <w:szCs w:val="20"/>
        </w:rPr>
        <w:t>・</w:t>
      </w:r>
      <w:r w:rsidR="002D1E5A" w:rsidRPr="00761205">
        <w:rPr>
          <w:rFonts w:hint="eastAsia"/>
          <w:szCs w:val="20"/>
        </w:rPr>
        <w:t>「知識・技能」「思考・判断・</w:t>
      </w:r>
      <w:r w:rsidR="00462581" w:rsidRPr="00761205">
        <w:rPr>
          <w:rFonts w:hint="eastAsia"/>
          <w:szCs w:val="20"/>
        </w:rPr>
        <w:t>表現」の評価規準例は，扱っている全ての指導事項について設定した。</w:t>
      </w:r>
    </w:p>
    <w:p w14:paraId="0CF7CCB1" w14:textId="23BCCB81" w:rsidR="002D1E5A" w:rsidRDefault="002D1E5A" w:rsidP="00761205">
      <w:pPr>
        <w:ind w:left="200" w:rightChars="41" w:right="82" w:hangingChars="100" w:hanging="200"/>
        <w:rPr>
          <w:szCs w:val="20"/>
        </w:rPr>
      </w:pPr>
      <w:r w:rsidRPr="00761205">
        <w:rPr>
          <w:rFonts w:hint="eastAsia"/>
          <w:szCs w:val="20"/>
        </w:rPr>
        <w:lastRenderedPageBreak/>
        <w:t>・「主体的に学習に取り組む態度」は，次の４つの内容を</w:t>
      </w:r>
      <w:r w:rsidR="005A34A6" w:rsidRPr="00761205">
        <w:rPr>
          <w:rFonts w:hint="eastAsia"/>
          <w:szCs w:val="20"/>
        </w:rPr>
        <w:t>全て</w:t>
      </w:r>
      <w:r w:rsidRPr="00761205">
        <w:rPr>
          <w:rFonts w:hint="eastAsia"/>
          <w:szCs w:val="20"/>
        </w:rPr>
        <w:t>含め</w:t>
      </w:r>
      <w:r w:rsidR="009B6006" w:rsidRPr="00761205">
        <w:rPr>
          <w:rFonts w:hint="eastAsia"/>
          <w:szCs w:val="20"/>
        </w:rPr>
        <w:t>，各教材の目標や学習内容等に応じて，その組み合わせを工夫しながら</w:t>
      </w:r>
      <w:r>
        <w:rPr>
          <w:rFonts w:hint="eastAsia"/>
          <w:szCs w:val="20"/>
        </w:rPr>
        <w:t>設定している。</w:t>
      </w:r>
      <w:r w:rsidR="005A34A6">
        <w:rPr>
          <w:rFonts w:hint="eastAsia"/>
          <w:szCs w:val="20"/>
        </w:rPr>
        <w:t>また，文末は「～しようとしている。」とした。</w:t>
      </w:r>
    </w:p>
    <w:p w14:paraId="19745A33" w14:textId="77777777" w:rsidR="002D1E5A" w:rsidRDefault="002D1E5A" w:rsidP="002D1E5A">
      <w:pPr>
        <w:ind w:leftChars="200" w:left="600" w:hangingChars="100" w:hanging="200"/>
        <w:rPr>
          <w:szCs w:val="20"/>
        </w:rPr>
      </w:pPr>
      <w:r>
        <w:rPr>
          <w:rFonts w:hint="eastAsia"/>
          <w:szCs w:val="20"/>
        </w:rPr>
        <w:t>①粘り強さ</w:t>
      </w:r>
      <w:r w:rsidR="005A34A6">
        <w:rPr>
          <w:rFonts w:hint="eastAsia"/>
          <w:szCs w:val="20"/>
        </w:rPr>
        <w:t>〈積極的に，進んで，粘り強く等〉</w:t>
      </w:r>
    </w:p>
    <w:p w14:paraId="1FB51D56" w14:textId="77777777" w:rsidR="002D1E5A" w:rsidRDefault="002D1E5A" w:rsidP="002D1E5A">
      <w:pPr>
        <w:ind w:leftChars="200" w:left="600" w:hangingChars="100" w:hanging="200"/>
        <w:rPr>
          <w:szCs w:val="20"/>
        </w:rPr>
      </w:pPr>
      <w:r>
        <w:rPr>
          <w:rFonts w:hint="eastAsia"/>
          <w:szCs w:val="20"/>
        </w:rPr>
        <w:t>②自らの学習の調整</w:t>
      </w:r>
      <w:r w:rsidR="005A34A6">
        <w:rPr>
          <w:rFonts w:hint="eastAsia"/>
          <w:szCs w:val="20"/>
        </w:rPr>
        <w:t>〈学習の見通しをもって，学習課題に沿って，今までの学習を生かして等〉</w:t>
      </w:r>
    </w:p>
    <w:p w14:paraId="023338AC" w14:textId="77777777" w:rsidR="002D1E5A" w:rsidRDefault="002D1E5A" w:rsidP="002D1E5A">
      <w:pPr>
        <w:ind w:leftChars="200" w:left="600" w:hangingChars="100" w:hanging="200"/>
        <w:rPr>
          <w:szCs w:val="20"/>
        </w:rPr>
      </w:pPr>
      <w:r>
        <w:rPr>
          <w:rFonts w:hint="eastAsia"/>
          <w:szCs w:val="20"/>
        </w:rPr>
        <w:t>③他の２観点において重点とする内容</w:t>
      </w:r>
      <w:r w:rsidR="005A34A6">
        <w:rPr>
          <w:rFonts w:hint="eastAsia"/>
          <w:szCs w:val="20"/>
        </w:rPr>
        <w:t>（特に，粘り強さを発揮してほしい内容）</w:t>
      </w:r>
    </w:p>
    <w:p w14:paraId="0211DC74" w14:textId="77777777" w:rsidR="002D1E5A" w:rsidRDefault="002D1E5A" w:rsidP="002D1E5A">
      <w:pPr>
        <w:ind w:leftChars="200" w:left="600" w:hangingChars="100" w:hanging="200"/>
        <w:rPr>
          <w:szCs w:val="20"/>
        </w:rPr>
      </w:pPr>
      <w:r>
        <w:rPr>
          <w:rFonts w:hint="eastAsia"/>
          <w:szCs w:val="20"/>
        </w:rPr>
        <w:t>④当該単元の具体的な言語活動</w:t>
      </w:r>
      <w:r w:rsidR="005A34A6">
        <w:rPr>
          <w:rFonts w:hint="eastAsia"/>
          <w:szCs w:val="20"/>
        </w:rPr>
        <w:t>（自らの学習の調整が必要となる具体的な言語活動）</w:t>
      </w:r>
    </w:p>
    <w:p w14:paraId="024309F1" w14:textId="77777777" w:rsidR="002D1E5A" w:rsidRPr="00B576F4" w:rsidRDefault="002D1E5A" w:rsidP="002D1E5A">
      <w:pPr>
        <w:tabs>
          <w:tab w:val="left" w:leader="middleDot" w:pos="1800"/>
        </w:tabs>
        <w:ind w:leftChars="300" w:left="600"/>
        <w:rPr>
          <w:rFonts w:ascii="ＭＳ ゴシック" w:eastAsia="ＭＳ ゴシック" w:hAnsi="ＭＳ ゴシック"/>
          <w:b/>
          <w:sz w:val="18"/>
          <w:szCs w:val="18"/>
        </w:rPr>
      </w:pPr>
      <w:r w:rsidRPr="00B576F4">
        <w:rPr>
          <w:rFonts w:ascii="ＭＳ ゴシック" w:eastAsia="ＭＳ ゴシック" w:hAnsi="ＭＳ ゴシック" w:hint="eastAsia"/>
          <w:b/>
          <w:sz w:val="18"/>
          <w:szCs w:val="18"/>
          <w:shd w:val="pct15" w:color="auto" w:fill="FFFFFF"/>
        </w:rPr>
        <w:t>記号の</w:t>
      </w:r>
      <w:r>
        <w:rPr>
          <w:rFonts w:ascii="ＭＳ ゴシック" w:eastAsia="ＭＳ ゴシック" w:hAnsi="ＭＳ ゴシック" w:hint="eastAsia"/>
          <w:b/>
          <w:sz w:val="18"/>
          <w:szCs w:val="18"/>
          <w:shd w:val="pct15" w:color="auto" w:fill="FFFFFF"/>
        </w:rPr>
        <w:t>意味</w:t>
      </w:r>
    </w:p>
    <w:p w14:paraId="60E104B6" w14:textId="77777777" w:rsidR="002D1E5A" w:rsidRDefault="002D1E5A" w:rsidP="002D1E5A">
      <w:pPr>
        <w:tabs>
          <w:tab w:val="left" w:leader="middleDot" w:pos="1800"/>
        </w:tabs>
        <w:ind w:leftChars="300" w:left="600"/>
        <w:rPr>
          <w:szCs w:val="20"/>
        </w:rPr>
      </w:pPr>
      <w:r>
        <w:rPr>
          <w:rFonts w:hint="eastAsia"/>
          <w:szCs w:val="20"/>
        </w:rPr>
        <w:t>［知技］</w:t>
      </w:r>
      <w:r w:rsidRPr="00B576F4">
        <w:rPr>
          <w:rFonts w:ascii="ＭＳ 明朝" w:hAnsi="ＭＳ 明朝"/>
          <w:sz w:val="16"/>
          <w:szCs w:val="16"/>
        </w:rPr>
        <w:tab/>
      </w:r>
      <w:r>
        <w:rPr>
          <w:rFonts w:hint="eastAsia"/>
          <w:szCs w:val="20"/>
        </w:rPr>
        <w:t>「知識・技能」の評価規準例</w:t>
      </w:r>
    </w:p>
    <w:p w14:paraId="337EAC1A" w14:textId="77777777" w:rsidR="002D1E5A" w:rsidRDefault="002D1E5A" w:rsidP="002D1E5A">
      <w:pPr>
        <w:tabs>
          <w:tab w:val="left" w:leader="middleDot" w:pos="1800"/>
        </w:tabs>
        <w:ind w:leftChars="300" w:left="600"/>
        <w:rPr>
          <w:szCs w:val="20"/>
        </w:rPr>
      </w:pPr>
      <w:r>
        <w:rPr>
          <w:rFonts w:hint="eastAsia"/>
          <w:szCs w:val="20"/>
        </w:rPr>
        <w:t>［思判表］</w:t>
      </w:r>
      <w:r w:rsidRPr="00B576F4">
        <w:rPr>
          <w:rFonts w:ascii="ＭＳ 明朝" w:hAnsi="ＭＳ 明朝"/>
          <w:sz w:val="16"/>
          <w:szCs w:val="16"/>
        </w:rPr>
        <w:tab/>
      </w:r>
      <w:r>
        <w:rPr>
          <w:rFonts w:hint="eastAsia"/>
          <w:szCs w:val="20"/>
        </w:rPr>
        <w:t>「思考・判断・表現」の評価規準例</w:t>
      </w:r>
    </w:p>
    <w:p w14:paraId="1D9D26FB" w14:textId="77777777" w:rsidR="002D1E5A" w:rsidRDefault="002D1E5A" w:rsidP="002D1E5A">
      <w:pPr>
        <w:tabs>
          <w:tab w:val="left" w:leader="middleDot" w:pos="1800"/>
        </w:tabs>
        <w:ind w:leftChars="300" w:left="600"/>
        <w:rPr>
          <w:szCs w:val="20"/>
        </w:rPr>
      </w:pPr>
      <w:r>
        <w:rPr>
          <w:rFonts w:hint="eastAsia"/>
          <w:szCs w:val="20"/>
        </w:rPr>
        <w:t>［主］</w:t>
      </w:r>
      <w:r>
        <w:rPr>
          <w:rFonts w:ascii="ＭＳ 明朝" w:hAnsi="ＭＳ 明朝"/>
          <w:sz w:val="16"/>
          <w:szCs w:val="16"/>
        </w:rPr>
        <w:tab/>
      </w:r>
      <w:r>
        <w:rPr>
          <w:rFonts w:hint="eastAsia"/>
          <w:szCs w:val="20"/>
        </w:rPr>
        <w:t>「主体的に学習に取り組む態度」の評価規準例</w:t>
      </w:r>
    </w:p>
    <w:p w14:paraId="30ED343D" w14:textId="77777777" w:rsidR="00454EB4" w:rsidRDefault="00454EB4">
      <w:pPr>
        <w:widowControl/>
        <w:jc w:val="left"/>
        <w:rPr>
          <w:rFonts w:ascii="ＭＳ 明朝" w:eastAsia="ＭＳ Ｐ明朝" w:hAnsi="Times New Roman" w:cs="ＭＳ Ｐ明朝"/>
          <w:kern w:val="0"/>
          <w:sz w:val="18"/>
          <w:szCs w:val="18"/>
        </w:rPr>
      </w:pPr>
      <w:r>
        <w:rPr>
          <w:rFonts w:ascii="ＭＳ 明朝" w:eastAsia="ＭＳ Ｐ明朝" w:hAnsi="Times New Roman" w:cs="ＭＳ Ｐ明朝"/>
          <w:kern w:val="0"/>
          <w:sz w:val="18"/>
          <w:szCs w:val="18"/>
        </w:rPr>
        <w:br w:type="page"/>
      </w:r>
    </w:p>
    <w:p w14:paraId="16F9E5D3" w14:textId="0AFF742A" w:rsidR="00E839B9" w:rsidRPr="00044DB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44DB8">
        <w:rPr>
          <w:rFonts w:ascii="ＭＳ ゴシック" w:eastAsia="ＭＳ ゴシック" w:hAnsi="ＭＳ ゴシック" w:cs="ＭＳ Ｐ明朝" w:hint="eastAsia"/>
          <w:b/>
          <w:kern w:val="0"/>
          <w:sz w:val="24"/>
          <w:szCs w:val="24"/>
        </w:rPr>
        <w:lastRenderedPageBreak/>
        <w:t>◆年間指導計画例</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2"/>
        <w:gridCol w:w="6"/>
      </w:tblGrid>
      <w:tr w:rsidR="002D1E5A" w:rsidRPr="000B37BB" w14:paraId="1C973F94" w14:textId="77777777" w:rsidTr="00C9681C">
        <w:trPr>
          <w:trHeight w:val="283"/>
        </w:trPr>
        <w:tc>
          <w:tcPr>
            <w:tcW w:w="2267" w:type="dxa"/>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0BF28514" w14:textId="0D698AAD" w:rsidR="002D1E5A" w:rsidRPr="004A3FF9" w:rsidRDefault="002D1E5A" w:rsidP="00E536E1">
            <w:pPr>
              <w:spacing w:line="300" w:lineRule="exact"/>
              <w:jc w:val="center"/>
              <w:rPr>
                <w:rFonts w:ascii="ＭＳ ゴシック" w:eastAsia="ＭＳ ゴシック" w:hAnsi="ＭＳ ゴシック"/>
                <w:sz w:val="18"/>
                <w:szCs w:val="18"/>
              </w:rPr>
            </w:pPr>
            <w:r>
              <w:rPr>
                <w:rFonts w:ascii="ＭＳ 明朝" w:eastAsia="ＭＳ Ｐ明朝" w:hAnsi="Times New Roman" w:cs="ＭＳ Ｐ明朝"/>
                <w:kern w:val="0"/>
                <w:sz w:val="18"/>
                <w:szCs w:val="18"/>
              </w:rPr>
              <w:br w:type="page"/>
            </w:r>
            <w:r w:rsidRPr="004A3FF9">
              <w:rPr>
                <w:rFonts w:ascii="ＭＳ ゴシック" w:eastAsia="ＭＳ ゴシック" w:hAnsi="ＭＳ ゴシック" w:hint="eastAsia"/>
                <w:sz w:val="18"/>
                <w:szCs w:val="18"/>
              </w:rPr>
              <w:t>領域</w:t>
            </w:r>
            <w:r w:rsidR="00BE334B" w:rsidRPr="0051213D">
              <w:rPr>
                <w:rFonts w:ascii="ＭＳ ゴシック" w:eastAsia="ＭＳ ゴシック" w:hAnsi="ＭＳ ゴシック" w:hint="eastAsia"/>
                <w:sz w:val="18"/>
                <w:szCs w:val="18"/>
              </w:rPr>
              <w:t>・</w:t>
            </w:r>
            <w:r w:rsidRPr="004A3FF9">
              <w:rPr>
                <w:rFonts w:ascii="ＭＳ ゴシック" w:eastAsia="ＭＳ ゴシック" w:hAnsi="ＭＳ ゴシック" w:hint="eastAsia"/>
                <w:sz w:val="18"/>
                <w:szCs w:val="18"/>
              </w:rPr>
              <w:t>教材名</w:t>
            </w:r>
          </w:p>
          <w:p w14:paraId="71E8174C" w14:textId="01B4DCC9" w:rsidR="002D1E5A" w:rsidRPr="004A3FF9" w:rsidRDefault="002D1E5A" w:rsidP="00044DB8">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6FD29FF0" w14:textId="229C4DFE" w:rsidR="002D1E5A" w:rsidRPr="004A3FF9" w:rsidRDefault="002D1E5A" w:rsidP="00205803">
            <w:pPr>
              <w:spacing w:line="300" w:lineRule="exact"/>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7E4EB897" w14:textId="559F6939" w:rsidR="002D1E5A" w:rsidRPr="004A3FF9" w:rsidRDefault="002D1E5A" w:rsidP="00E536E1">
            <w:pPr>
              <w:spacing w:line="300" w:lineRule="exact"/>
              <w:ind w:left="180" w:hangingChars="100" w:hanging="180"/>
              <w:jc w:val="center"/>
              <w:rPr>
                <w:rFonts w:ascii="ＭＳ ゴシック" w:eastAsia="ＭＳ ゴシック" w:hAnsi="ＭＳ ゴシック"/>
                <w:sz w:val="18"/>
                <w:szCs w:val="18"/>
              </w:rPr>
            </w:pPr>
            <w:r w:rsidRPr="004A3FF9">
              <w:rPr>
                <w:rFonts w:ascii="ＭＳ ゴシック" w:eastAsia="ＭＳ ゴシック" w:hAnsi="ＭＳ ゴシック" w:hint="eastAsia"/>
                <w:sz w:val="18"/>
                <w:szCs w:val="18"/>
              </w:rPr>
              <w:t>学習目標</w:t>
            </w:r>
          </w:p>
        </w:tc>
        <w:tc>
          <w:tcPr>
            <w:tcW w:w="4535" w:type="dxa"/>
            <w:tcBorders>
              <w:top w:val="single" w:sz="8" w:space="0" w:color="auto"/>
              <w:bottom w:val="single" w:sz="8" w:space="0" w:color="auto"/>
            </w:tcBorders>
            <w:shd w:val="clear" w:color="auto" w:fill="D9D9D9" w:themeFill="background1" w:themeFillShade="D9"/>
            <w:tcMar>
              <w:left w:w="57" w:type="dxa"/>
              <w:right w:w="57" w:type="dxa"/>
            </w:tcMar>
            <w:vAlign w:val="center"/>
          </w:tcPr>
          <w:p w14:paraId="2D0C632E" w14:textId="4E54E050" w:rsidR="002D1E5A" w:rsidRPr="008F69B4" w:rsidRDefault="002D1E5A" w:rsidP="00E536E1">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学習活動例</w:t>
            </w:r>
          </w:p>
          <w:p w14:paraId="4F45ABF5" w14:textId="7B5907B7" w:rsidR="00205803" w:rsidRPr="00E7390D"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044DB8">
              <w:rPr>
                <w:rFonts w:ascii="ＭＳ ゴシック" w:eastAsia="ＭＳ ゴシック" w:hAnsi="ＭＳ ゴシック" w:hint="eastAsia"/>
                <w:sz w:val="18"/>
                <w:szCs w:val="18"/>
              </w:rPr>
              <w:t>（</w:t>
            </w:r>
            <w:r w:rsidRPr="00044DB8">
              <w:rPr>
                <w:rFonts w:ascii="ＭＳ 明朝" w:hAnsi="ＭＳ 明朝" w:hint="eastAsia"/>
                <w:sz w:val="18"/>
                <w:szCs w:val="18"/>
              </w:rPr>
              <w:t>＊</w:t>
            </w:r>
            <w:r w:rsidRPr="00044DB8">
              <w:rPr>
                <w:rFonts w:ascii="ＭＳ ゴシック" w:eastAsia="ＭＳ ゴシック" w:hAnsi="ＭＳ ゴシック" w:hint="eastAsia"/>
                <w:sz w:val="18"/>
                <w:szCs w:val="18"/>
              </w:rPr>
              <w:t>は指導上の留意点</w:t>
            </w:r>
            <w:r w:rsidR="00205803" w:rsidRPr="00044DB8">
              <w:rPr>
                <w:rFonts w:ascii="ＭＳ ゴシック" w:eastAsia="ＭＳ ゴシック" w:hAnsi="ＭＳ ゴシック" w:hint="eastAsia"/>
                <w:sz w:val="18"/>
                <w:szCs w:val="18"/>
              </w:rPr>
              <w:t>など</w:t>
            </w:r>
            <w:r w:rsidRPr="00044DB8">
              <w:rPr>
                <w:rFonts w:ascii="ＭＳ ゴシック" w:eastAsia="ＭＳ ゴシック" w:hAnsi="ＭＳ ゴシック" w:hint="eastAsia"/>
                <w:sz w:val="18"/>
                <w:szCs w:val="18"/>
              </w:rPr>
              <w:t>）</w:t>
            </w:r>
          </w:p>
        </w:tc>
        <w:tc>
          <w:tcPr>
            <w:tcW w:w="4538" w:type="dxa"/>
            <w:gridSpan w:val="2"/>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205803" w:rsidRDefault="002D1E5A" w:rsidP="00205803">
            <w:pPr>
              <w:spacing w:line="300" w:lineRule="exact"/>
              <w:ind w:left="180" w:hangingChars="100" w:hanging="180"/>
              <w:jc w:val="center"/>
              <w:rPr>
                <w:rFonts w:ascii="ＭＳ ゴシック" w:eastAsia="ＭＳ ゴシック" w:hAnsi="ＭＳ ゴシック"/>
                <w:sz w:val="18"/>
                <w:szCs w:val="18"/>
              </w:rPr>
            </w:pPr>
            <w:r w:rsidRPr="008F69B4">
              <w:rPr>
                <w:rFonts w:ascii="ＭＳ ゴシック" w:eastAsia="ＭＳ ゴシック" w:hAnsi="ＭＳ ゴシック" w:hint="eastAsia"/>
                <w:sz w:val="18"/>
                <w:szCs w:val="18"/>
              </w:rPr>
              <w:t>評価規準例</w:t>
            </w:r>
          </w:p>
        </w:tc>
      </w:tr>
      <w:tr w:rsidR="002D1E5A" w:rsidRPr="000B230B" w14:paraId="43FD9294" w14:textId="77777777" w:rsidTr="00E536E1">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16ED566" w14:textId="1D177E63" w:rsidR="002D1E5A" w:rsidRPr="00F50E20" w:rsidRDefault="002D1E5A" w:rsidP="00E536E1">
            <w:pPr>
              <w:spacing w:line="300" w:lineRule="exact"/>
              <w:jc w:val="left"/>
              <w:rPr>
                <w:rFonts w:ascii="ＭＳ 明朝" w:hAnsi="ＭＳ 明朝"/>
                <w:sz w:val="18"/>
                <w:szCs w:val="18"/>
              </w:rPr>
            </w:pPr>
            <w:r>
              <w:rPr>
                <w:rFonts w:ascii="ＭＳ 明朝" w:hAnsi="ＭＳ 明朝" w:hint="eastAsia"/>
                <w:sz w:val="18"/>
                <w:szCs w:val="18"/>
              </w:rPr>
              <w:t>■１学期</w:t>
            </w:r>
          </w:p>
        </w:tc>
      </w:tr>
      <w:tr w:rsidR="00802C80" w:rsidRPr="00B1147A" w14:paraId="173B11AE" w14:textId="77777777" w:rsidTr="00585748">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19EE16F" w14:textId="14BC99D8" w:rsidR="00802C80" w:rsidRPr="00B1147A" w:rsidRDefault="00F34430" w:rsidP="00585748">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w:t>
            </w:r>
            <w:r w:rsidR="00A04B90">
              <w:rPr>
                <w:rFonts w:ascii="ＭＳ 明朝" w:hAnsi="ＭＳ 明朝" w:hint="eastAsia"/>
                <w:sz w:val="18"/>
                <w:szCs w:val="18"/>
              </w:rPr>
              <w:t xml:space="preserve">　</w:t>
            </w:r>
            <w:r w:rsidR="00802C80">
              <w:rPr>
                <w:rFonts w:ascii="ＭＳ 明朝" w:hAnsi="ＭＳ 明朝" w:hint="eastAsia"/>
                <w:sz w:val="18"/>
                <w:szCs w:val="18"/>
              </w:rPr>
              <w:t>１　視点を変える（４月）</w:t>
            </w:r>
          </w:p>
        </w:tc>
      </w:tr>
      <w:tr w:rsidR="00802C80" w:rsidRPr="00222F94" w14:paraId="0293D641"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5021F615" w14:textId="77777777" w:rsidR="00802C80" w:rsidRDefault="00802C80" w:rsidP="00585748">
            <w:pPr>
              <w:spacing w:line="300" w:lineRule="exact"/>
              <w:rPr>
                <w:rFonts w:ascii="ＭＳ 明朝" w:hAnsi="ＭＳ 明朝" w:cs="Arial"/>
                <w:sz w:val="18"/>
                <w:szCs w:val="18"/>
              </w:rPr>
            </w:pPr>
            <w:r w:rsidRPr="003B7D92">
              <w:rPr>
                <w:rFonts w:ascii="ＭＳ 明朝" w:hAnsi="ＭＳ 明朝" w:cs="Arial" w:hint="eastAsia"/>
                <w:sz w:val="18"/>
                <w:szCs w:val="18"/>
              </w:rPr>
              <w:t>読む</w:t>
            </w:r>
          </w:p>
          <w:p w14:paraId="41EA7479" w14:textId="77777777" w:rsidR="00802C80" w:rsidRDefault="00802C80" w:rsidP="00585748">
            <w:pPr>
              <w:spacing w:line="300" w:lineRule="exact"/>
              <w:jc w:val="left"/>
              <w:rPr>
                <w:rFonts w:ascii="ＭＳ 明朝" w:hAnsi="ＭＳ 明朝" w:cs="Arial"/>
                <w:bCs/>
                <w:sz w:val="21"/>
                <w:szCs w:val="18"/>
              </w:rPr>
            </w:pPr>
            <w:r w:rsidRPr="009341E3">
              <w:rPr>
                <w:rFonts w:ascii="ＭＳ 明朝" w:hAnsi="ＭＳ 明朝" w:cs="Arial" w:hint="eastAsia"/>
                <w:bCs/>
                <w:sz w:val="21"/>
                <w:szCs w:val="18"/>
              </w:rPr>
              <w:t>木を見る，森を見る</w:t>
            </w:r>
          </w:p>
          <w:p w14:paraId="5A830E90" w14:textId="77777777" w:rsidR="00802C80" w:rsidRPr="00921CCF" w:rsidRDefault="00802C80" w:rsidP="0058574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9341E3">
              <w:rPr>
                <w:rFonts w:ascii="ＭＳ 明朝" w:hAnsi="ＭＳ 明朝" w:cs="Arial" w:hint="eastAsia"/>
                <w:sz w:val="18"/>
                <w:szCs w:val="18"/>
              </w:rPr>
              <w:t>６</w:t>
            </w:r>
          </w:p>
          <w:p w14:paraId="70D28486" w14:textId="77777777" w:rsidR="00802C80" w:rsidRPr="003A365A" w:rsidRDefault="00802C80" w:rsidP="00585748">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732FD31" w14:textId="77777777" w:rsidR="00802C80" w:rsidRPr="00007365" w:rsidRDefault="00802C80" w:rsidP="00585748">
            <w:pPr>
              <w:spacing w:line="300" w:lineRule="exact"/>
              <w:ind w:left="180" w:hangingChars="100" w:hanging="180"/>
              <w:rPr>
                <w:rFonts w:ascii="ＭＳ 明朝" w:hAnsi="ＭＳ 明朝" w:cs="ＭＳ ゴシック"/>
                <w:color w:val="000000" w:themeColor="text1"/>
                <w:sz w:val="18"/>
                <w:szCs w:val="18"/>
              </w:rPr>
            </w:pPr>
            <w:r w:rsidRPr="00007365">
              <w:rPr>
                <w:rFonts w:ascii="ＭＳ 明朝" w:eastAsia="BIZ UDゴシック" w:hAnsi="ＭＳ 明朝" w:cs="ＭＳ ゴシック" w:hint="eastAsia"/>
                <w:color w:val="000000" w:themeColor="text1"/>
                <w:sz w:val="18"/>
                <w:szCs w:val="18"/>
              </w:rPr>
              <w:t>［知技］</w:t>
            </w:r>
            <w:r w:rsidRPr="009341E3">
              <w:rPr>
                <w:rFonts w:ascii="ＭＳ 明朝" w:hAnsi="ＭＳ 明朝" w:cs="ＭＳ ゴシック" w:hint="eastAsia"/>
                <w:color w:val="000000" w:themeColor="text1"/>
                <w:sz w:val="18"/>
                <w:szCs w:val="18"/>
              </w:rPr>
              <w:t>⑴ア，ウ，エ，オ</w:t>
            </w:r>
          </w:p>
          <w:p w14:paraId="5A282C06" w14:textId="77777777" w:rsidR="00802C80" w:rsidRPr="00921CCF" w:rsidRDefault="00802C80" w:rsidP="00585748">
            <w:pPr>
              <w:spacing w:line="300" w:lineRule="exact"/>
              <w:ind w:left="180" w:hangingChars="100" w:hanging="180"/>
              <w:rPr>
                <w:rFonts w:ascii="ＭＳ 明朝" w:hAnsi="ＭＳ 明朝" w:cs="Arial"/>
                <w:color w:val="000000" w:themeColor="text1"/>
                <w:sz w:val="18"/>
                <w:szCs w:val="18"/>
              </w:rPr>
            </w:pPr>
            <w:r w:rsidRPr="00007365">
              <w:rPr>
                <w:rFonts w:ascii="ＭＳ 明朝" w:eastAsia="BIZ UDゴシック" w:hAnsi="ＭＳ 明朝" w:cs="ＭＳ ゴシック" w:hint="eastAsia"/>
                <w:color w:val="000000" w:themeColor="text1"/>
                <w:sz w:val="18"/>
                <w:szCs w:val="18"/>
              </w:rPr>
              <w:t>［思判表］読むこと</w:t>
            </w:r>
            <w:r w:rsidRPr="009341E3">
              <w:rPr>
                <w:rFonts w:ascii="ＭＳ 明朝" w:hAnsi="ＭＳ 明朝" w:cs="Arial" w:hint="eastAsia"/>
                <w:color w:val="000000" w:themeColor="text1"/>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522DB93F" w14:textId="77777777" w:rsidR="00802C80" w:rsidRPr="00007365" w:rsidRDefault="00802C80" w:rsidP="00585748">
            <w:pPr>
              <w:spacing w:line="300" w:lineRule="exact"/>
              <w:ind w:left="180" w:hangingChars="100" w:hanging="180"/>
              <w:rPr>
                <w:rFonts w:ascii="ＭＳ 明朝" w:hAnsi="ＭＳ 明朝"/>
                <w:color w:val="000000" w:themeColor="text1"/>
                <w:sz w:val="18"/>
                <w:szCs w:val="18"/>
              </w:rPr>
            </w:pPr>
            <w:r w:rsidRPr="009341E3">
              <w:rPr>
                <w:rFonts w:ascii="ＭＳ 明朝" w:hAnsi="ＭＳ 明朝" w:hint="eastAsia"/>
                <w:color w:val="000000" w:themeColor="text1"/>
                <w:sz w:val="18"/>
                <w:szCs w:val="18"/>
              </w:rPr>
              <w:t>・タイトルや具体例に注意して主張を捉え，物事を多様な視点から見る姿勢を養う。</w:t>
            </w:r>
          </w:p>
        </w:tc>
        <w:tc>
          <w:tcPr>
            <w:tcW w:w="4535" w:type="dxa"/>
            <w:tcBorders>
              <w:top w:val="single" w:sz="4" w:space="0" w:color="auto"/>
              <w:bottom w:val="single" w:sz="8" w:space="0" w:color="auto"/>
            </w:tcBorders>
            <w:shd w:val="clear" w:color="auto" w:fill="auto"/>
            <w:tcMar>
              <w:left w:w="57" w:type="dxa"/>
              <w:right w:w="57" w:type="dxa"/>
            </w:tcMar>
          </w:tcPr>
          <w:p w14:paraId="3F288246" w14:textId="77777777" w:rsidR="00802C80" w:rsidRPr="00802C80" w:rsidRDefault="00802C80" w:rsidP="00585748">
            <w:pPr>
              <w:overflowPunct w:val="0"/>
              <w:ind w:left="181" w:hangingChars="100" w:hanging="181"/>
              <w:textAlignment w:val="baseline"/>
              <w:rPr>
                <w:rFonts w:ascii="ＭＳ ゴシック" w:eastAsia="ＭＳ ゴシック" w:hAnsi="ＭＳ ゴシック" w:cs="ＭＳ 明朝"/>
                <w:b/>
                <w:kern w:val="0"/>
                <w:sz w:val="18"/>
                <w:szCs w:val="18"/>
              </w:rPr>
            </w:pPr>
            <w:r w:rsidRPr="00802C80">
              <w:rPr>
                <w:rFonts w:ascii="ＭＳ ゴシック" w:eastAsia="ＭＳ ゴシック" w:hAnsi="ＭＳ ゴシック" w:cs="ＭＳ 明朝" w:hint="eastAsia"/>
                <w:b/>
                <w:kern w:val="0"/>
                <w:sz w:val="18"/>
                <w:szCs w:val="18"/>
              </w:rPr>
              <w:t>＜第１時＞</w:t>
            </w:r>
          </w:p>
          <w:p w14:paraId="101A8FD9" w14:textId="4F3564DF" w:rsidR="00802C80" w:rsidRPr="00802C80" w:rsidRDefault="00802C80" w:rsidP="00585748">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１「視点を変える」ことの意義について考えながら</w:t>
            </w:r>
            <w:r w:rsidR="00F45F55">
              <w:rPr>
                <w:rFonts w:ascii="ＭＳ 明朝" w:hAnsi="ＭＳ 明朝" w:hint="eastAsia"/>
                <w:sz w:val="18"/>
                <w:szCs w:val="18"/>
              </w:rPr>
              <w:t>，</w:t>
            </w:r>
            <w:r w:rsidRPr="00802C80">
              <w:rPr>
                <w:rFonts w:ascii="ＭＳ 明朝" w:hAnsi="ＭＳ 明朝" w:hint="eastAsia"/>
                <w:sz w:val="18"/>
                <w:szCs w:val="18"/>
              </w:rPr>
              <w:t>本文を通読する。</w:t>
            </w:r>
            <w:r w:rsidR="00F45F55">
              <w:rPr>
                <w:rFonts w:ascii="ＭＳ 明朝" w:hAnsi="ＭＳ 明朝" w:hint="eastAsia"/>
                <w:sz w:val="18"/>
                <w:szCs w:val="18"/>
              </w:rPr>
              <w:t>（</w:t>
            </w:r>
            <w:r w:rsidRPr="00802C80">
              <w:rPr>
                <w:rFonts w:ascii="ＭＳ 明朝" w:hAnsi="ＭＳ 明朝" w:hint="eastAsia"/>
                <w:sz w:val="18"/>
                <w:szCs w:val="18"/>
              </w:rPr>
              <w:t>手引き１</w:t>
            </w:r>
            <w:r w:rsidR="00F45F55">
              <w:rPr>
                <w:rFonts w:ascii="ＭＳ 明朝" w:hAnsi="ＭＳ 明朝" w:hint="eastAsia"/>
                <w:sz w:val="18"/>
                <w:szCs w:val="18"/>
              </w:rPr>
              <w:t>）</w:t>
            </w:r>
          </w:p>
          <w:p w14:paraId="660D3832" w14:textId="439B19B4" w:rsidR="00802C80" w:rsidRPr="00802C80" w:rsidRDefault="00802C80" w:rsidP="00585748">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２「視点を変える方法」や「ゲシュタルト的な見方」が具体的にどのような方法や見方か</w:t>
            </w:r>
            <w:r w:rsidR="00F45F55">
              <w:rPr>
                <w:rFonts w:ascii="ＭＳ 明朝" w:hAnsi="ＭＳ 明朝" w:hint="eastAsia"/>
                <w:sz w:val="18"/>
                <w:szCs w:val="18"/>
              </w:rPr>
              <w:t>，</w:t>
            </w:r>
            <w:r w:rsidRPr="00802C80">
              <w:rPr>
                <w:rFonts w:ascii="ＭＳ 明朝" w:hAnsi="ＭＳ 明朝" w:hint="eastAsia"/>
                <w:sz w:val="18"/>
                <w:szCs w:val="18"/>
              </w:rPr>
              <w:t>本文の論旨をもとに読み取り</w:t>
            </w:r>
            <w:r w:rsidR="00F45F55">
              <w:rPr>
                <w:rFonts w:ascii="ＭＳ 明朝" w:hAnsi="ＭＳ 明朝" w:hint="eastAsia"/>
                <w:sz w:val="18"/>
                <w:szCs w:val="18"/>
              </w:rPr>
              <w:t>，</w:t>
            </w:r>
            <w:r w:rsidRPr="00802C80">
              <w:rPr>
                <w:rFonts w:ascii="ＭＳ 明朝" w:hAnsi="ＭＳ 明朝" w:hint="eastAsia"/>
                <w:sz w:val="18"/>
                <w:szCs w:val="18"/>
              </w:rPr>
              <w:t>まとめる。</w:t>
            </w:r>
            <w:r w:rsidR="00F45F55">
              <w:rPr>
                <w:rFonts w:ascii="ＭＳ 明朝" w:hAnsi="ＭＳ 明朝" w:hint="eastAsia"/>
                <w:sz w:val="18"/>
                <w:szCs w:val="18"/>
              </w:rPr>
              <w:t>（</w:t>
            </w:r>
            <w:r w:rsidRPr="00802C80">
              <w:rPr>
                <w:rFonts w:ascii="ＭＳ 明朝" w:hAnsi="ＭＳ 明朝" w:hint="eastAsia"/>
                <w:sz w:val="18"/>
                <w:szCs w:val="18"/>
              </w:rPr>
              <w:t>手引き２・３</w:t>
            </w:r>
            <w:r w:rsidR="00F45F55">
              <w:rPr>
                <w:rFonts w:ascii="ＭＳ 明朝" w:hAnsi="ＭＳ 明朝" w:hint="eastAsia"/>
                <w:sz w:val="18"/>
                <w:szCs w:val="18"/>
              </w:rPr>
              <w:t>）</w:t>
            </w:r>
          </w:p>
          <w:p w14:paraId="2431B121" w14:textId="373EEFC8" w:rsidR="00802C80" w:rsidRPr="00802C80" w:rsidRDefault="00802C80" w:rsidP="00585748">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３具体例を挙げて</w:t>
            </w:r>
            <w:r w:rsidR="000A2353">
              <w:rPr>
                <w:rFonts w:ascii="ＭＳ 明朝" w:hAnsi="ＭＳ 明朝" w:hint="eastAsia"/>
                <w:sz w:val="18"/>
                <w:szCs w:val="18"/>
              </w:rPr>
              <w:t>，</w:t>
            </w:r>
            <w:r w:rsidR="00594046">
              <w:rPr>
                <w:rFonts w:ascii="ＭＳ 明朝" w:hAnsi="ＭＳ 明朝" w:hint="eastAsia"/>
                <w:sz w:val="18"/>
                <w:szCs w:val="18"/>
              </w:rPr>
              <w:t>人間</w:t>
            </w:r>
            <w:r w:rsidRPr="00802C80">
              <w:rPr>
                <w:rFonts w:ascii="ＭＳ 明朝" w:hAnsi="ＭＳ 明朝" w:hint="eastAsia"/>
                <w:sz w:val="18"/>
                <w:szCs w:val="18"/>
              </w:rPr>
              <w:t>の認知の仕方における問題点をつかむ。</w:t>
            </w:r>
            <w:r w:rsidR="00F45F55">
              <w:rPr>
                <w:rFonts w:ascii="ＭＳ 明朝" w:hAnsi="ＭＳ 明朝" w:hint="eastAsia"/>
                <w:sz w:val="18"/>
                <w:szCs w:val="18"/>
              </w:rPr>
              <w:t>（</w:t>
            </w:r>
            <w:r w:rsidRPr="00802C80">
              <w:rPr>
                <w:rFonts w:ascii="ＭＳ 明朝" w:hAnsi="ＭＳ 明朝" w:hint="eastAsia"/>
                <w:sz w:val="18"/>
                <w:szCs w:val="18"/>
              </w:rPr>
              <w:t>手引き４</w:t>
            </w:r>
            <w:r>
              <w:rPr>
                <w:rFonts w:ascii="ＭＳ 明朝" w:hAnsi="ＭＳ 明朝" w:hint="eastAsia"/>
                <w:sz w:val="18"/>
                <w:szCs w:val="18"/>
              </w:rPr>
              <w:t>-</w:t>
            </w:r>
            <w:r w:rsidRPr="00802C80">
              <w:rPr>
                <w:rFonts w:ascii="ＭＳ 明朝" w:hAnsi="ＭＳ 明朝" w:hint="eastAsia"/>
                <w:sz w:val="18"/>
                <w:szCs w:val="18"/>
              </w:rPr>
              <w:t>１・４</w:t>
            </w:r>
            <w:r>
              <w:rPr>
                <w:rFonts w:ascii="ＭＳ 明朝" w:hAnsi="ＭＳ 明朝" w:hint="eastAsia"/>
                <w:sz w:val="18"/>
                <w:szCs w:val="18"/>
              </w:rPr>
              <w:t>-</w:t>
            </w:r>
            <w:r w:rsidRPr="00802C80">
              <w:rPr>
                <w:rFonts w:ascii="ＭＳ 明朝" w:hAnsi="ＭＳ 明朝" w:hint="eastAsia"/>
                <w:sz w:val="18"/>
                <w:szCs w:val="18"/>
              </w:rPr>
              <w:t>２</w:t>
            </w:r>
            <w:r w:rsidR="00F45F55">
              <w:rPr>
                <w:rFonts w:ascii="ＭＳ 明朝" w:hAnsi="ＭＳ 明朝" w:hint="eastAsia"/>
                <w:sz w:val="18"/>
                <w:szCs w:val="18"/>
              </w:rPr>
              <w:t>）</w:t>
            </w:r>
          </w:p>
          <w:p w14:paraId="21650619" w14:textId="65C2E6AC" w:rsidR="00802C80" w:rsidRPr="00802C80" w:rsidRDefault="00802C80" w:rsidP="00585748">
            <w:pPr>
              <w:spacing w:line="300" w:lineRule="exact"/>
              <w:ind w:left="180" w:hangingChars="100" w:hanging="180"/>
              <w:rPr>
                <w:rFonts w:ascii="ＭＳ 明朝" w:hAnsi="ＭＳ 明朝"/>
                <w:sz w:val="18"/>
                <w:szCs w:val="18"/>
              </w:rPr>
            </w:pPr>
            <w:r w:rsidRPr="00802C80">
              <w:rPr>
                <w:rFonts w:ascii="ＭＳ 明朝" w:hAnsi="ＭＳ 明朝" w:hint="eastAsia"/>
                <w:sz w:val="18"/>
                <w:szCs w:val="18"/>
              </w:rPr>
              <w:t>４</w:t>
            </w:r>
            <w:r w:rsidR="00594046">
              <w:rPr>
                <w:rFonts w:ascii="ＭＳ 明朝" w:hAnsi="ＭＳ 明朝" w:hint="eastAsia"/>
                <w:sz w:val="18"/>
                <w:szCs w:val="18"/>
              </w:rPr>
              <w:t>筆者は，物</w:t>
            </w:r>
            <w:r w:rsidRPr="00802C80">
              <w:rPr>
                <w:rFonts w:ascii="ＭＳ 明朝" w:hAnsi="ＭＳ 明朝" w:hint="eastAsia"/>
                <w:sz w:val="18"/>
                <w:szCs w:val="18"/>
              </w:rPr>
              <w:t>を見る視点を変えることによってどのような新しい</w:t>
            </w:r>
            <w:r w:rsidR="00783193">
              <w:rPr>
                <w:rFonts w:ascii="ＭＳ 明朝" w:hAnsi="ＭＳ 明朝" w:hint="eastAsia"/>
                <w:sz w:val="18"/>
                <w:szCs w:val="18"/>
              </w:rPr>
              <w:t>「</w:t>
            </w:r>
            <w:r w:rsidRPr="00802C80">
              <w:rPr>
                <w:rFonts w:ascii="ＭＳ 明朝" w:hAnsi="ＭＳ 明朝" w:hint="eastAsia"/>
                <w:sz w:val="18"/>
                <w:szCs w:val="18"/>
              </w:rPr>
              <w:t>！</w:t>
            </w:r>
            <w:r w:rsidR="00783193">
              <w:rPr>
                <w:rFonts w:ascii="ＭＳ 明朝" w:hAnsi="ＭＳ 明朝" w:hint="eastAsia"/>
                <w:sz w:val="18"/>
                <w:szCs w:val="18"/>
              </w:rPr>
              <w:t>」</w:t>
            </w:r>
            <w:r w:rsidRPr="00802C80">
              <w:rPr>
                <w:rFonts w:ascii="ＭＳ 明朝" w:hAnsi="ＭＳ 明朝" w:hint="eastAsia"/>
                <w:sz w:val="18"/>
                <w:szCs w:val="18"/>
              </w:rPr>
              <w:t>を見いだしているかを理解し</w:t>
            </w:r>
            <w:r w:rsidR="00F45F55">
              <w:rPr>
                <w:rFonts w:ascii="ＭＳ 明朝" w:hAnsi="ＭＳ 明朝" w:hint="eastAsia"/>
                <w:sz w:val="18"/>
                <w:szCs w:val="18"/>
              </w:rPr>
              <w:t>，</w:t>
            </w:r>
            <w:r w:rsidRPr="00802C80">
              <w:rPr>
                <w:rFonts w:ascii="ＭＳ 明朝" w:hAnsi="ＭＳ 明朝" w:hint="eastAsia"/>
                <w:sz w:val="18"/>
                <w:szCs w:val="18"/>
              </w:rPr>
              <w:t>まとめる。（手引き５</w:t>
            </w:r>
            <w:r>
              <w:rPr>
                <w:rFonts w:ascii="ＭＳ 明朝" w:hAnsi="ＭＳ 明朝" w:hint="eastAsia"/>
                <w:sz w:val="18"/>
                <w:szCs w:val="18"/>
              </w:rPr>
              <w:t>-</w:t>
            </w:r>
            <w:r w:rsidRPr="00802C80">
              <w:rPr>
                <w:rFonts w:ascii="ＭＳ 明朝" w:hAnsi="ＭＳ 明朝" w:hint="eastAsia"/>
                <w:sz w:val="18"/>
                <w:szCs w:val="18"/>
              </w:rPr>
              <w:t>１・５</w:t>
            </w:r>
            <w:r>
              <w:rPr>
                <w:rFonts w:ascii="ＭＳ 明朝" w:hAnsi="ＭＳ 明朝" w:hint="eastAsia"/>
                <w:sz w:val="18"/>
                <w:szCs w:val="18"/>
              </w:rPr>
              <w:t>-</w:t>
            </w:r>
            <w:r w:rsidRPr="00802C80">
              <w:rPr>
                <w:rFonts w:ascii="ＭＳ 明朝" w:hAnsi="ＭＳ 明朝" w:hint="eastAsia"/>
                <w:sz w:val="18"/>
                <w:szCs w:val="18"/>
              </w:rPr>
              <w:t>２）</w:t>
            </w:r>
          </w:p>
          <w:p w14:paraId="2AF226AA" w14:textId="6DD5B0F4" w:rsidR="00802C80" w:rsidRPr="00802C80" w:rsidRDefault="00802C80" w:rsidP="00802C80">
            <w:pPr>
              <w:spacing w:line="300" w:lineRule="exact"/>
              <w:ind w:left="180" w:hangingChars="100" w:hanging="180"/>
              <w:rPr>
                <w:rFonts w:ascii="ＭＳ 明朝" w:hAnsi="ＭＳ 明朝" w:cs="Arial"/>
                <w:bCs/>
                <w:sz w:val="18"/>
                <w:szCs w:val="18"/>
              </w:rPr>
            </w:pPr>
            <w:r w:rsidRPr="00802C80">
              <w:rPr>
                <w:rFonts w:ascii="ＭＳ 明朝" w:hAnsi="ＭＳ 明朝" w:hint="eastAsia"/>
                <w:sz w:val="18"/>
                <w:szCs w:val="18"/>
              </w:rPr>
              <w:t>５「自在に視点を変えられる目」とはどのようなものか</w:t>
            </w:r>
            <w:r w:rsidR="00F45F55">
              <w:rPr>
                <w:rFonts w:ascii="ＭＳ 明朝" w:hAnsi="ＭＳ 明朝" w:hint="eastAsia"/>
                <w:sz w:val="18"/>
                <w:szCs w:val="18"/>
              </w:rPr>
              <w:t>，</w:t>
            </w:r>
            <w:r w:rsidRPr="00802C80">
              <w:rPr>
                <w:rFonts w:ascii="ＭＳ 明朝" w:hAnsi="ＭＳ 明朝" w:hint="eastAsia"/>
                <w:sz w:val="18"/>
                <w:szCs w:val="18"/>
              </w:rPr>
              <w:t>本文の論旨をもとに読み取り</w:t>
            </w:r>
            <w:r w:rsidR="00F45F55">
              <w:rPr>
                <w:rFonts w:ascii="ＭＳ 明朝" w:hAnsi="ＭＳ 明朝" w:hint="eastAsia"/>
                <w:sz w:val="18"/>
                <w:szCs w:val="18"/>
              </w:rPr>
              <w:t>，</w:t>
            </w:r>
            <w:r w:rsidRPr="00802C80">
              <w:rPr>
                <w:rFonts w:ascii="ＭＳ 明朝" w:hAnsi="ＭＳ 明朝" w:hint="eastAsia"/>
                <w:sz w:val="18"/>
                <w:szCs w:val="18"/>
              </w:rPr>
              <w:t>まとめる。（手引き６）</w:t>
            </w:r>
          </w:p>
          <w:p w14:paraId="26C2050D" w14:textId="19D03ACB" w:rsidR="00802C80" w:rsidRPr="00A70719" w:rsidRDefault="00802C80" w:rsidP="00585748">
            <w:pPr>
              <w:spacing w:line="300" w:lineRule="exact"/>
              <w:ind w:left="180" w:hangingChars="100" w:hanging="180"/>
              <w:rPr>
                <w:rFonts w:ascii="ＭＳ 明朝" w:hAnsi="ＭＳ 明朝"/>
                <w:color w:val="FF0000"/>
                <w:sz w:val="18"/>
                <w:szCs w:val="18"/>
              </w:rPr>
            </w:pPr>
            <w:r w:rsidRPr="00802C80">
              <w:rPr>
                <w:rFonts w:ascii="ＭＳ 明朝" w:hAnsi="ＭＳ 明朝" w:hint="eastAsia"/>
                <w:sz w:val="18"/>
                <w:szCs w:val="18"/>
              </w:rPr>
              <w:t>６現代の社会における問題を一つ取り上げ</w:t>
            </w:r>
            <w:r>
              <w:rPr>
                <w:rFonts w:ascii="ＭＳ 明朝" w:hAnsi="ＭＳ 明朝" w:hint="eastAsia"/>
                <w:sz w:val="18"/>
                <w:szCs w:val="18"/>
              </w:rPr>
              <w:t>，</w:t>
            </w:r>
            <w:r w:rsidRPr="00802C80">
              <w:rPr>
                <w:rFonts w:ascii="ＭＳ 明朝" w:hAnsi="ＭＳ 明朝" w:hint="eastAsia"/>
                <w:sz w:val="18"/>
                <w:szCs w:val="18"/>
              </w:rPr>
              <w:t>「木を見る」視点と「森を見る」視点の両方で現状を調べる。（言語活動１）</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7C488D86" w14:textId="77777777" w:rsidR="00802C80" w:rsidRPr="00802C80" w:rsidRDefault="00802C80" w:rsidP="00585748">
            <w:pPr>
              <w:spacing w:line="300" w:lineRule="exact"/>
              <w:ind w:left="180" w:hangingChars="100" w:hanging="180"/>
              <w:rPr>
                <w:rFonts w:ascii="ＭＳ 明朝" w:eastAsia="BIZ UDゴシック" w:hAnsi="ＭＳ 明朝" w:cs="Arial"/>
                <w:bCs/>
                <w:sz w:val="18"/>
                <w:szCs w:val="18"/>
              </w:rPr>
            </w:pPr>
            <w:r w:rsidRPr="00802C80">
              <w:rPr>
                <w:rFonts w:ascii="ＭＳ 明朝" w:eastAsia="BIZ UDゴシック" w:hAnsi="ＭＳ 明朝" w:cs="Arial" w:hint="eastAsia"/>
                <w:bCs/>
                <w:sz w:val="18"/>
                <w:szCs w:val="18"/>
              </w:rPr>
              <w:t>［知技］</w:t>
            </w:r>
          </w:p>
          <w:p w14:paraId="066A4AAA" w14:textId="77777777"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・言葉には，認識や思考を支える働きがあることを理解している。</w:t>
            </w:r>
          </w:p>
          <w:p w14:paraId="36BF0E56" w14:textId="77777777"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・常用漢字の読みに慣れ，主な常用漢字を書き，文や文章の中で使っている。</w:t>
            </w:r>
          </w:p>
          <w:p w14:paraId="5A95C405" w14:textId="77777777"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E8DD84C" w14:textId="4635B4AA"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802C80">
              <w:rPr>
                <w:rFonts w:ascii="ＭＳ 明朝" w:hAnsi="ＭＳ 明朝" w:cs="Arial" w:hint="eastAsia"/>
                <w:sz w:val="18"/>
                <w:szCs w:val="18"/>
              </w:rPr>
              <w:t>方や接続の仕方について理解している。</w:t>
            </w:r>
          </w:p>
          <w:p w14:paraId="62AFA556" w14:textId="77777777" w:rsidR="00802C80" w:rsidRPr="00802C80" w:rsidRDefault="00802C80" w:rsidP="00585748">
            <w:pPr>
              <w:spacing w:line="300" w:lineRule="exact"/>
              <w:rPr>
                <w:rFonts w:ascii="ＭＳ 明朝" w:eastAsia="BIZ UDゴシック" w:hAnsi="ＭＳ 明朝" w:cs="Arial"/>
                <w:sz w:val="18"/>
                <w:szCs w:val="18"/>
              </w:rPr>
            </w:pPr>
            <w:r w:rsidRPr="00802C80">
              <w:rPr>
                <w:rFonts w:ascii="ＭＳ 明朝" w:eastAsia="BIZ UDゴシック" w:hAnsi="ＭＳ 明朝" w:cs="Arial" w:hint="eastAsia"/>
                <w:sz w:val="18"/>
                <w:szCs w:val="18"/>
              </w:rPr>
              <w:t>［思判表］</w:t>
            </w:r>
          </w:p>
          <w:p w14:paraId="0766CA42" w14:textId="77777777"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D69FCAD" w14:textId="77777777"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60F4341" w14:textId="48C0CA66" w:rsidR="00802C80" w:rsidRPr="00802C80" w:rsidRDefault="00802C80" w:rsidP="00585748">
            <w:pPr>
              <w:spacing w:line="300" w:lineRule="exact"/>
              <w:ind w:left="180" w:hangingChars="100" w:hanging="180"/>
              <w:rPr>
                <w:rFonts w:ascii="ＭＳ 明朝" w:hAnsi="ＭＳ 明朝" w:cs="Arial"/>
                <w:sz w:val="18"/>
                <w:szCs w:val="18"/>
              </w:rPr>
            </w:pPr>
            <w:r w:rsidRPr="00802C80">
              <w:rPr>
                <w:rFonts w:ascii="ＭＳ 明朝" w:eastAsia="BIZ UDゴシック" w:hAnsi="ＭＳ 明朝" w:cs="ＭＳ 明朝"/>
                <w:sz w:val="18"/>
                <w:szCs w:val="18"/>
              </w:rPr>
              <w:t>［主］</w:t>
            </w:r>
            <w:r w:rsidRPr="00802C80">
              <w:rPr>
                <w:rFonts w:ascii="ＭＳ 明朝" w:hAnsi="ＭＳ 明朝" w:cs="ＭＳ 明朝" w:hint="eastAsia"/>
                <w:sz w:val="18"/>
                <w:szCs w:val="18"/>
              </w:rPr>
              <w:t>粘り強く</w:t>
            </w:r>
            <w:r w:rsidR="000A2353" w:rsidRPr="00802C80">
              <w:rPr>
                <w:rFonts w:ascii="ＭＳ 明朝" w:hAnsi="ＭＳ 明朝" w:cs="ＭＳ 明朝" w:hint="eastAsia"/>
                <w:sz w:val="18"/>
                <w:szCs w:val="18"/>
              </w:rPr>
              <w:t>本文の要点を把握し，</w:t>
            </w:r>
            <w:r w:rsidRPr="00802C80">
              <w:rPr>
                <w:rFonts w:ascii="ＭＳ 明朝" w:hAnsi="ＭＳ 明朝" w:cs="ＭＳ 明朝" w:hint="eastAsia"/>
                <w:sz w:val="18"/>
                <w:szCs w:val="18"/>
              </w:rPr>
              <w:t>学習課題に沿って</w:t>
            </w:r>
            <w:r w:rsidR="000A2353">
              <w:rPr>
                <w:rFonts w:ascii="ＭＳ 明朝" w:hAnsi="ＭＳ 明朝" w:cs="ＭＳ 明朝" w:hint="eastAsia"/>
                <w:sz w:val="18"/>
                <w:szCs w:val="18"/>
              </w:rPr>
              <w:t>視点を変えてみることを理解し，</w:t>
            </w:r>
            <w:r w:rsidRPr="00802C80">
              <w:rPr>
                <w:rFonts w:ascii="ＭＳ 明朝" w:hAnsi="ＭＳ 明朝" w:cs="Arial" w:hint="eastAsia"/>
                <w:sz w:val="18"/>
                <w:szCs w:val="18"/>
              </w:rPr>
              <w:t>自ら論点における課題を</w:t>
            </w:r>
            <w:r w:rsidR="000A2353">
              <w:rPr>
                <w:rFonts w:ascii="ＭＳ 明朝" w:hAnsi="ＭＳ 明朝" w:cs="Arial" w:hint="eastAsia"/>
                <w:sz w:val="18"/>
                <w:szCs w:val="18"/>
              </w:rPr>
              <w:t>調べ</w:t>
            </w:r>
            <w:r w:rsidRPr="00802C80">
              <w:rPr>
                <w:rFonts w:ascii="ＭＳ 明朝" w:hAnsi="ＭＳ 明朝" w:cs="Arial" w:hint="eastAsia"/>
                <w:sz w:val="18"/>
                <w:szCs w:val="18"/>
              </w:rPr>
              <w:t>ようとしている。</w:t>
            </w:r>
          </w:p>
        </w:tc>
      </w:tr>
      <w:tr w:rsidR="00D442D1" w:rsidRPr="000B230B" w14:paraId="1143D20E"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1CC7A0E5" w14:textId="77777777" w:rsidR="00D442D1" w:rsidRPr="006228F4" w:rsidRDefault="00D442D1" w:rsidP="00585748">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31743082" w14:textId="77777777" w:rsidR="00D442D1" w:rsidRDefault="00D442D1" w:rsidP="00585748">
            <w:pPr>
              <w:spacing w:line="300" w:lineRule="exact"/>
              <w:rPr>
                <w:rFonts w:ascii="ＭＳ 明朝" w:hAnsi="ＭＳ 明朝" w:cs="Arial"/>
                <w:bCs/>
                <w:sz w:val="21"/>
                <w:szCs w:val="18"/>
              </w:rPr>
            </w:pPr>
            <w:r>
              <w:rPr>
                <w:rFonts w:ascii="ＭＳ 明朝" w:hAnsi="ＭＳ 明朝" w:cs="Arial" w:hint="eastAsia"/>
                <w:bCs/>
                <w:sz w:val="21"/>
                <w:szCs w:val="18"/>
              </w:rPr>
              <w:t>技術が道徳を代行するとき</w:t>
            </w:r>
          </w:p>
          <w:p w14:paraId="5175B15C" w14:textId="77777777" w:rsidR="00D442D1" w:rsidRDefault="00D442D1" w:rsidP="00585748">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hint="eastAsia"/>
                <w:sz w:val="18"/>
                <w:szCs w:val="18"/>
              </w:rPr>
              <w:t>13</w:t>
            </w:r>
          </w:p>
          <w:p w14:paraId="2B21F0DD" w14:textId="77777777" w:rsidR="00D442D1" w:rsidRPr="003A365A" w:rsidRDefault="00D442D1" w:rsidP="00585748">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450BF79B" w14:textId="761C05B8" w:rsidR="00D442D1" w:rsidRPr="00120A5C" w:rsidRDefault="00D442D1" w:rsidP="00802C80">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Pr>
                <w:rFonts w:ascii="ＭＳ 明朝" w:hAnsi="ＭＳ 明朝" w:cs="ＭＳ ゴシック" w:hint="eastAsia"/>
                <w:sz w:val="18"/>
                <w:szCs w:val="18"/>
              </w:rPr>
              <w:t>⑴ア</w:t>
            </w:r>
            <w:r w:rsidRPr="00583CB1">
              <w:rPr>
                <w:rFonts w:ascii="ＭＳ 明朝" w:hAnsi="ＭＳ 明朝" w:cs="ＭＳ ゴシック" w:hint="eastAsia"/>
                <w:sz w:val="18"/>
                <w:szCs w:val="18"/>
              </w:rPr>
              <w:t>，</w:t>
            </w:r>
            <w:r>
              <w:rPr>
                <w:rFonts w:ascii="ＭＳ 明朝" w:hAnsi="ＭＳ 明朝" w:cs="ＭＳ ゴシック" w:hint="eastAsia"/>
                <w:sz w:val="18"/>
                <w:szCs w:val="18"/>
              </w:rPr>
              <w:t>ウ</w:t>
            </w:r>
            <w:r w:rsidR="00F45F55">
              <w:rPr>
                <w:rFonts w:ascii="ＭＳ 明朝" w:hAnsi="ＭＳ 明朝" w:cs="ＭＳ ゴシック" w:hint="eastAsia"/>
                <w:sz w:val="18"/>
                <w:szCs w:val="18"/>
              </w:rPr>
              <w:t>，</w:t>
            </w:r>
            <w:r>
              <w:rPr>
                <w:rFonts w:ascii="ＭＳ 明朝" w:hAnsi="ＭＳ 明朝" w:cs="ＭＳ ゴシック" w:hint="eastAsia"/>
                <w:sz w:val="18"/>
                <w:szCs w:val="18"/>
              </w:rPr>
              <w:t>エ</w:t>
            </w:r>
            <w:r w:rsidR="00F45F55">
              <w:rPr>
                <w:rFonts w:ascii="ＭＳ 明朝" w:hAnsi="ＭＳ 明朝" w:cs="ＭＳ ゴシック" w:hint="eastAsia"/>
                <w:sz w:val="18"/>
                <w:szCs w:val="18"/>
              </w:rPr>
              <w:t>，</w:t>
            </w:r>
            <w:r w:rsidRPr="00583CB1">
              <w:rPr>
                <w:rFonts w:ascii="ＭＳ 明朝" w:hAnsi="ＭＳ 明朝" w:cs="ＭＳ ゴシック" w:hint="eastAsia"/>
                <w:sz w:val="18"/>
                <w:szCs w:val="18"/>
              </w:rPr>
              <w:t>オ</w:t>
            </w:r>
          </w:p>
          <w:p w14:paraId="259B255A" w14:textId="0DC8955F" w:rsidR="00D442D1" w:rsidRPr="00D442D1" w:rsidRDefault="00D442D1" w:rsidP="00D442D1">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Pr>
                <w:rFonts w:ascii="ＭＳ 明朝" w:hAnsi="ＭＳ 明朝" w:cs="Arial"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79F8A890" w14:textId="0F3F9584" w:rsidR="00D442D1" w:rsidRPr="00120A5C" w:rsidRDefault="00D442D1" w:rsidP="00D442D1">
            <w:pPr>
              <w:spacing w:line="300" w:lineRule="exact"/>
              <w:ind w:left="180" w:hangingChars="100" w:hanging="180"/>
              <w:rPr>
                <w:rFonts w:ascii="ＭＳ 明朝" w:hAnsi="ＭＳ 明朝"/>
                <w:sz w:val="18"/>
                <w:szCs w:val="18"/>
              </w:rPr>
            </w:pPr>
            <w:r w:rsidRPr="00D442D1">
              <w:rPr>
                <w:rFonts w:ascii="ＭＳ 明朝" w:hAnsi="ＭＳ 明朝" w:hint="eastAsia"/>
                <w:sz w:val="18"/>
                <w:szCs w:val="18"/>
              </w:rPr>
              <w:t>・論の展開に注意して評論を読み，技術の発達と道徳的な判断力の関係について理解する。</w:t>
            </w:r>
          </w:p>
        </w:tc>
        <w:tc>
          <w:tcPr>
            <w:tcW w:w="4535" w:type="dxa"/>
            <w:tcBorders>
              <w:top w:val="single" w:sz="4" w:space="0" w:color="auto"/>
              <w:bottom w:val="single" w:sz="8" w:space="0" w:color="auto"/>
            </w:tcBorders>
            <w:shd w:val="clear" w:color="auto" w:fill="auto"/>
            <w:tcMar>
              <w:left w:w="57" w:type="dxa"/>
              <w:right w:w="57" w:type="dxa"/>
            </w:tcMar>
          </w:tcPr>
          <w:p w14:paraId="536788A8" w14:textId="77777777" w:rsidR="00D442D1" w:rsidRPr="00D501C7" w:rsidRDefault="00D442D1" w:rsidP="004656AD">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5F2880C" w14:textId="335C4749" w:rsidR="00D442D1" w:rsidRDefault="00D442D1" w:rsidP="00E712D6">
            <w:pPr>
              <w:spacing w:line="300" w:lineRule="exact"/>
              <w:ind w:left="180" w:hangingChars="100" w:hanging="180"/>
              <w:rPr>
                <w:rFonts w:ascii="ＭＳ 明朝" w:hAnsi="ＭＳ 明朝"/>
                <w:sz w:val="18"/>
                <w:szCs w:val="18"/>
              </w:rPr>
            </w:pPr>
            <w:r w:rsidRPr="009026A6">
              <w:rPr>
                <w:rFonts w:ascii="ＭＳ 明朝" w:hAnsi="Times New Roman" w:hint="eastAsia"/>
                <w:kern w:val="0"/>
                <w:sz w:val="18"/>
                <w:szCs w:val="18"/>
              </w:rPr>
              <w:t>１具体例</w:t>
            </w:r>
            <w:r w:rsidRPr="009026A6">
              <w:rPr>
                <w:rFonts w:ascii="ＭＳ 明朝" w:hAnsi="Times New Roman"/>
                <w:kern w:val="0"/>
                <w:sz w:val="18"/>
                <w:szCs w:val="18"/>
              </w:rPr>
              <w:t>と筆者の考えが</w:t>
            </w:r>
            <w:r w:rsidRPr="009026A6">
              <w:rPr>
                <w:rFonts w:ascii="ＭＳ 明朝" w:hAnsi="Times New Roman" w:hint="eastAsia"/>
                <w:kern w:val="0"/>
                <w:sz w:val="18"/>
                <w:szCs w:val="18"/>
              </w:rPr>
              <w:t>述べられている</w:t>
            </w:r>
            <w:r w:rsidRPr="009026A6">
              <w:rPr>
                <w:rFonts w:ascii="ＭＳ 明朝" w:hAnsi="Times New Roman"/>
                <w:kern w:val="0"/>
                <w:sz w:val="18"/>
                <w:szCs w:val="18"/>
              </w:rPr>
              <w:t>部分を区別しながら，本文を通読する。</w:t>
            </w:r>
            <w:r w:rsidR="00F45F55">
              <w:rPr>
                <w:rFonts w:ascii="ＭＳ 明朝" w:hAnsi="Times New Roman" w:hint="eastAsia"/>
                <w:kern w:val="0"/>
                <w:sz w:val="18"/>
                <w:szCs w:val="18"/>
              </w:rPr>
              <w:t>（</w:t>
            </w:r>
            <w:r w:rsidRPr="009026A6">
              <w:rPr>
                <w:rFonts w:ascii="ＭＳ 明朝" w:hAnsi="Times New Roman" w:hint="eastAsia"/>
                <w:kern w:val="0"/>
                <w:sz w:val="18"/>
                <w:szCs w:val="18"/>
              </w:rPr>
              <w:t>手引き</w:t>
            </w:r>
            <w:r w:rsidRPr="00D442D1">
              <w:rPr>
                <w:rFonts w:ascii="ＭＳ 明朝" w:hAnsi="Times New Roman" w:hint="eastAsia"/>
                <w:kern w:val="0"/>
                <w:sz w:val="18"/>
                <w:szCs w:val="18"/>
              </w:rPr>
              <w:t>１</w:t>
            </w:r>
            <w:r w:rsidR="00F45F55">
              <w:rPr>
                <w:rFonts w:ascii="ＭＳ 明朝" w:hAnsi="Times New Roman" w:hint="eastAsia"/>
                <w:kern w:val="0"/>
                <w:sz w:val="18"/>
                <w:szCs w:val="18"/>
              </w:rPr>
              <w:t>）</w:t>
            </w:r>
          </w:p>
          <w:p w14:paraId="045A073C" w14:textId="77777777" w:rsidR="00D442D1" w:rsidRPr="009026A6" w:rsidRDefault="00D442D1" w:rsidP="00E712D6">
            <w:pPr>
              <w:overflowPunct w:val="0"/>
              <w:spacing w:line="300" w:lineRule="exact"/>
              <w:ind w:left="180" w:hangingChars="100" w:hanging="180"/>
              <w:textAlignment w:val="baseline"/>
              <w:rPr>
                <w:rFonts w:ascii="ＭＳ 明朝" w:hAnsi="Times New Roman"/>
                <w:kern w:val="0"/>
                <w:sz w:val="18"/>
                <w:szCs w:val="18"/>
              </w:rPr>
            </w:pPr>
            <w:r w:rsidRPr="009026A6">
              <w:rPr>
                <w:rFonts w:ascii="ＭＳ 明朝" w:hAnsi="Times New Roman" w:hint="eastAsia"/>
                <w:kern w:val="0"/>
                <w:sz w:val="18"/>
                <w:szCs w:val="18"/>
              </w:rPr>
              <w:t>２愛知万博</w:t>
            </w:r>
            <w:r w:rsidRPr="009026A6">
              <w:rPr>
                <w:rFonts w:ascii="ＭＳ 明朝" w:hAnsi="Times New Roman"/>
                <w:kern w:val="0"/>
                <w:sz w:val="18"/>
                <w:szCs w:val="18"/>
              </w:rPr>
              <w:t>の</w:t>
            </w:r>
            <w:r w:rsidRPr="009026A6">
              <w:rPr>
                <w:rFonts w:ascii="ＭＳ 明朝" w:hAnsi="Times New Roman" w:hint="eastAsia"/>
                <w:kern w:val="0"/>
                <w:sz w:val="18"/>
                <w:szCs w:val="18"/>
              </w:rPr>
              <w:t>例を</w:t>
            </w:r>
            <w:r w:rsidRPr="009026A6">
              <w:rPr>
                <w:rFonts w:ascii="ＭＳ 明朝" w:hAnsi="Times New Roman"/>
                <w:kern w:val="0"/>
                <w:sz w:val="18"/>
                <w:szCs w:val="18"/>
              </w:rPr>
              <w:t>もとに道徳が技術に肩代わりされていくことの問題点をつかむ。</w:t>
            </w:r>
          </w:p>
          <w:p w14:paraId="0CD4383B" w14:textId="649A3E9F" w:rsidR="00D442D1" w:rsidRPr="009026A6" w:rsidRDefault="00D442D1" w:rsidP="00E712D6">
            <w:pPr>
              <w:overflowPunct w:val="0"/>
              <w:spacing w:line="300" w:lineRule="exact"/>
              <w:ind w:left="180" w:hangingChars="100" w:hanging="180"/>
              <w:textAlignment w:val="baseline"/>
              <w:rPr>
                <w:rFonts w:ascii="ＭＳ 明朝" w:hAnsi="Times New Roman"/>
                <w:kern w:val="0"/>
                <w:sz w:val="18"/>
                <w:szCs w:val="18"/>
              </w:rPr>
            </w:pPr>
            <w:r w:rsidRPr="009026A6">
              <w:rPr>
                <w:rFonts w:ascii="ＭＳ 明朝" w:hAnsi="Times New Roman" w:hint="eastAsia"/>
                <w:kern w:val="0"/>
                <w:sz w:val="18"/>
                <w:szCs w:val="18"/>
              </w:rPr>
              <w:t>３技術の</w:t>
            </w:r>
            <w:r w:rsidRPr="009026A6">
              <w:rPr>
                <w:rFonts w:ascii="ＭＳ 明朝" w:hAnsi="Times New Roman"/>
                <w:kern w:val="0"/>
                <w:sz w:val="18"/>
                <w:szCs w:val="18"/>
              </w:rPr>
              <w:t>発達によって生じた問題を</w:t>
            </w:r>
            <w:r w:rsidRPr="009026A6">
              <w:rPr>
                <w:rFonts w:ascii="ＭＳ 明朝" w:hAnsi="Times New Roman" w:hint="eastAsia"/>
                <w:kern w:val="0"/>
                <w:sz w:val="18"/>
                <w:szCs w:val="18"/>
              </w:rPr>
              <w:t>論の</w:t>
            </w:r>
            <w:r w:rsidRPr="009026A6">
              <w:rPr>
                <w:rFonts w:ascii="ＭＳ 明朝" w:hAnsi="Times New Roman"/>
                <w:kern w:val="0"/>
                <w:sz w:val="18"/>
                <w:szCs w:val="18"/>
              </w:rPr>
              <w:t>展開に即して捉える。</w:t>
            </w:r>
            <w:r w:rsidR="00F45F55">
              <w:rPr>
                <w:rFonts w:ascii="ＭＳ 明朝" w:hAnsi="Times New Roman" w:hint="eastAsia"/>
                <w:kern w:val="0"/>
                <w:sz w:val="18"/>
                <w:szCs w:val="18"/>
              </w:rPr>
              <w:t>（</w:t>
            </w:r>
            <w:r w:rsidRPr="009026A6">
              <w:rPr>
                <w:rFonts w:ascii="ＭＳ 明朝" w:hAnsi="Times New Roman" w:hint="eastAsia"/>
                <w:kern w:val="0"/>
                <w:sz w:val="18"/>
                <w:szCs w:val="18"/>
              </w:rPr>
              <w:t>手引き</w:t>
            </w:r>
            <w:r w:rsidRPr="00D442D1">
              <w:rPr>
                <w:rFonts w:ascii="ＭＳ 明朝" w:hAnsi="Times New Roman" w:hint="eastAsia"/>
                <w:kern w:val="0"/>
                <w:sz w:val="18"/>
                <w:szCs w:val="18"/>
              </w:rPr>
              <w:t>２</w:t>
            </w:r>
            <w:r>
              <w:rPr>
                <w:rFonts w:ascii="ＭＳ 明朝" w:hAnsi="Times New Roman" w:hint="eastAsia"/>
                <w:kern w:val="0"/>
                <w:sz w:val="18"/>
                <w:szCs w:val="18"/>
              </w:rPr>
              <w:t>-</w:t>
            </w:r>
            <w:r w:rsidRPr="009026A6">
              <w:rPr>
                <w:rFonts w:ascii="ＭＳ 明朝" w:hAnsi="Times New Roman" w:hint="eastAsia"/>
                <w:kern w:val="0"/>
                <w:sz w:val="18"/>
                <w:szCs w:val="18"/>
              </w:rPr>
              <w:t>１</w:t>
            </w:r>
            <w:r w:rsidR="00F45F55">
              <w:rPr>
                <w:rFonts w:ascii="ＭＳ 明朝" w:hAnsi="Times New Roman" w:hint="eastAsia"/>
                <w:kern w:val="0"/>
                <w:sz w:val="18"/>
                <w:szCs w:val="18"/>
              </w:rPr>
              <w:t>）</w:t>
            </w:r>
          </w:p>
          <w:p w14:paraId="447DE216" w14:textId="0BE24022" w:rsidR="00D442D1" w:rsidRPr="009026A6" w:rsidRDefault="00D442D1" w:rsidP="00E712D6">
            <w:pPr>
              <w:overflowPunct w:val="0"/>
              <w:spacing w:line="300" w:lineRule="exact"/>
              <w:ind w:left="180" w:hangingChars="100" w:hanging="180"/>
              <w:textAlignment w:val="baseline"/>
              <w:rPr>
                <w:rFonts w:ascii="ＭＳ 明朝" w:hAnsi="Times New Roman"/>
                <w:kern w:val="0"/>
                <w:sz w:val="18"/>
                <w:szCs w:val="18"/>
              </w:rPr>
            </w:pPr>
            <w:r>
              <w:rPr>
                <w:rFonts w:ascii="ＭＳ 明朝" w:hAnsi="ＭＳ 明朝" w:cs="ＭＳ ゴシック" w:hint="eastAsia"/>
                <w:bCs/>
                <w:kern w:val="0"/>
                <w:sz w:val="18"/>
                <w:szCs w:val="16"/>
              </w:rPr>
              <w:t>４</w:t>
            </w:r>
            <w:r w:rsidRPr="009026A6">
              <w:rPr>
                <w:rFonts w:ascii="ＭＳ 明朝" w:hAnsi="ＭＳ 明朝" w:cs="ＭＳ ゴシック" w:hint="eastAsia"/>
                <w:bCs/>
                <w:kern w:val="0"/>
                <w:sz w:val="18"/>
                <w:szCs w:val="16"/>
              </w:rPr>
              <w:t>「道徳</w:t>
            </w:r>
            <w:r w:rsidRPr="009026A6">
              <w:rPr>
                <w:rFonts w:ascii="ＭＳ 明朝" w:hAnsi="ＭＳ 明朝" w:cs="ＭＳ ゴシック"/>
                <w:bCs/>
                <w:kern w:val="0"/>
                <w:sz w:val="18"/>
                <w:szCs w:val="16"/>
              </w:rPr>
              <w:t>を技術で置き換えることの危なさ」について，本文の論旨を</w:t>
            </w:r>
            <w:r w:rsidRPr="009026A6">
              <w:rPr>
                <w:rFonts w:ascii="ＭＳ 明朝" w:hAnsi="ＭＳ 明朝" w:cs="ＭＳ ゴシック" w:hint="eastAsia"/>
                <w:bCs/>
                <w:kern w:val="0"/>
                <w:sz w:val="18"/>
                <w:szCs w:val="16"/>
              </w:rPr>
              <w:t>もとに</w:t>
            </w:r>
            <w:r w:rsidRPr="009026A6">
              <w:rPr>
                <w:rFonts w:ascii="ＭＳ 明朝" w:hAnsi="ＭＳ 明朝" w:cs="ＭＳ ゴシック"/>
                <w:bCs/>
                <w:kern w:val="0"/>
                <w:sz w:val="18"/>
                <w:szCs w:val="16"/>
              </w:rPr>
              <w:t>読み取り，まとめる。</w:t>
            </w:r>
            <w:r w:rsidRPr="009026A6">
              <w:rPr>
                <w:rFonts w:ascii="ＭＳ 明朝" w:hAnsi="ＭＳ 明朝" w:cs="ＭＳ ゴシック" w:hint="eastAsia"/>
                <w:bCs/>
                <w:kern w:val="0"/>
                <w:sz w:val="18"/>
                <w:szCs w:val="16"/>
              </w:rPr>
              <w:t>（</w:t>
            </w:r>
            <w:r w:rsidRPr="009026A6">
              <w:rPr>
                <w:rFonts w:ascii="ＭＳ 明朝" w:hAnsi="Times New Roman" w:hint="eastAsia"/>
                <w:kern w:val="0"/>
                <w:sz w:val="18"/>
                <w:szCs w:val="18"/>
              </w:rPr>
              <w:t>手引き</w:t>
            </w:r>
            <w:r w:rsidRPr="00D442D1">
              <w:rPr>
                <w:rFonts w:ascii="ＭＳ 明朝" w:hAnsi="Times New Roman" w:hint="eastAsia"/>
                <w:kern w:val="0"/>
                <w:sz w:val="18"/>
                <w:szCs w:val="18"/>
              </w:rPr>
              <w:t>２</w:t>
            </w:r>
            <w:r>
              <w:rPr>
                <w:rFonts w:ascii="ＭＳ 明朝" w:hAnsi="Times New Roman" w:hint="eastAsia"/>
                <w:kern w:val="0"/>
                <w:sz w:val="18"/>
                <w:szCs w:val="18"/>
              </w:rPr>
              <w:t>-</w:t>
            </w:r>
            <w:r w:rsidRPr="009026A6">
              <w:rPr>
                <w:rFonts w:ascii="ＭＳ 明朝" w:hAnsi="Times New Roman" w:hint="eastAsia"/>
                <w:kern w:val="0"/>
                <w:sz w:val="18"/>
                <w:szCs w:val="18"/>
              </w:rPr>
              <w:t>２</w:t>
            </w:r>
            <w:r>
              <w:rPr>
                <w:rFonts w:ascii="ＭＳ 明朝" w:hAnsi="Times New Roman" w:hint="eastAsia"/>
                <w:kern w:val="0"/>
                <w:sz w:val="18"/>
                <w:szCs w:val="18"/>
              </w:rPr>
              <w:t>・</w:t>
            </w:r>
            <w:r w:rsidRPr="00D442D1">
              <w:rPr>
                <w:rFonts w:ascii="ＭＳ 明朝" w:hAnsi="Times New Roman" w:hint="eastAsia"/>
                <w:kern w:val="0"/>
                <w:sz w:val="18"/>
                <w:szCs w:val="18"/>
              </w:rPr>
              <w:t>３</w:t>
            </w:r>
            <w:r w:rsidR="00F45F55">
              <w:rPr>
                <w:rFonts w:ascii="ＭＳ 明朝" w:hAnsi="Times New Roman" w:hint="eastAsia"/>
                <w:kern w:val="0"/>
                <w:sz w:val="18"/>
                <w:szCs w:val="18"/>
              </w:rPr>
              <w:t>）</w:t>
            </w:r>
          </w:p>
          <w:p w14:paraId="53AC3FEB" w14:textId="2EE12155" w:rsidR="00D442D1" w:rsidRPr="00D442D1" w:rsidRDefault="00D442D1" w:rsidP="00E712D6">
            <w:pPr>
              <w:spacing w:line="300" w:lineRule="exact"/>
              <w:ind w:left="180" w:hangingChars="100" w:hanging="180"/>
              <w:rPr>
                <w:rFonts w:ascii="ＭＳ 明朝" w:hAnsi="ＭＳ 明朝"/>
                <w:sz w:val="18"/>
                <w:szCs w:val="18"/>
              </w:rPr>
            </w:pPr>
            <w:r>
              <w:rPr>
                <w:rFonts w:ascii="ＭＳ 明朝" w:hAnsi="Times New Roman" w:hint="eastAsia"/>
                <w:kern w:val="0"/>
                <w:sz w:val="18"/>
                <w:szCs w:val="18"/>
              </w:rPr>
              <w:t>５</w:t>
            </w:r>
            <w:r w:rsidRPr="009026A6">
              <w:rPr>
                <w:rFonts w:ascii="ＭＳ 明朝" w:hAnsi="Times New Roman" w:hint="eastAsia"/>
                <w:kern w:val="0"/>
                <w:sz w:val="18"/>
                <w:szCs w:val="18"/>
              </w:rPr>
              <w:t>逆接</w:t>
            </w:r>
            <w:r w:rsidRPr="009026A6">
              <w:rPr>
                <w:rFonts w:ascii="ＭＳ 明朝" w:hAnsi="Times New Roman"/>
                <w:kern w:val="0"/>
                <w:sz w:val="18"/>
                <w:szCs w:val="18"/>
              </w:rPr>
              <w:t>の</w:t>
            </w:r>
            <w:r w:rsidRPr="009026A6">
              <w:rPr>
                <w:rFonts w:ascii="ＭＳ 明朝" w:hAnsi="Times New Roman" w:hint="eastAsia"/>
                <w:kern w:val="0"/>
                <w:sz w:val="18"/>
                <w:szCs w:val="18"/>
              </w:rPr>
              <w:t>接続詞</w:t>
            </w:r>
            <w:r w:rsidRPr="009026A6">
              <w:rPr>
                <w:rFonts w:ascii="ＭＳ 明朝" w:hAnsi="Times New Roman"/>
                <w:kern w:val="0"/>
                <w:sz w:val="18"/>
                <w:szCs w:val="18"/>
              </w:rPr>
              <w:t>に着目し，その前後の</w:t>
            </w:r>
            <w:r w:rsidRPr="009026A6">
              <w:rPr>
                <w:rFonts w:ascii="ＭＳ 明朝" w:hAnsi="Times New Roman" w:hint="eastAsia"/>
                <w:kern w:val="0"/>
                <w:sz w:val="18"/>
                <w:szCs w:val="18"/>
              </w:rPr>
              <w:t>段落</w:t>
            </w:r>
            <w:r w:rsidRPr="009026A6">
              <w:rPr>
                <w:rFonts w:ascii="ＭＳ 明朝" w:hAnsi="Times New Roman"/>
                <w:kern w:val="0"/>
                <w:sz w:val="18"/>
                <w:szCs w:val="18"/>
              </w:rPr>
              <w:t>の展開の仕方について考え，まとめる。</w:t>
            </w:r>
            <w:r w:rsidRPr="009026A6">
              <w:rPr>
                <w:rFonts w:ascii="ＭＳ 明朝" w:hAnsi="Times New Roman" w:hint="eastAsia"/>
                <w:kern w:val="0"/>
                <w:sz w:val="18"/>
                <w:szCs w:val="18"/>
              </w:rPr>
              <w:t>（</w:t>
            </w:r>
            <w:r w:rsidRPr="009026A6">
              <w:rPr>
                <w:rFonts w:ascii="ＭＳ 明朝" w:hAnsi="Times New Roman"/>
                <w:kern w:val="0"/>
                <w:sz w:val="18"/>
                <w:szCs w:val="18"/>
              </w:rPr>
              <w:t>手引き</w:t>
            </w:r>
            <w:r w:rsidRPr="00D442D1">
              <w:rPr>
                <w:rFonts w:ascii="ＭＳ 明朝" w:hAnsi="Times New Roman" w:hint="eastAsia"/>
                <w:kern w:val="0"/>
                <w:sz w:val="18"/>
                <w:szCs w:val="18"/>
              </w:rPr>
              <w:t>４</w:t>
            </w:r>
            <w:r w:rsidRPr="009026A6">
              <w:rPr>
                <w:rFonts w:ascii="ＭＳ 明朝" w:hAnsi="Times New Roman" w:hint="eastAsia"/>
                <w:kern w:val="0"/>
                <w:sz w:val="18"/>
                <w:szCs w:val="18"/>
              </w:rPr>
              <w:t>）</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121D0CDD" w14:textId="77777777" w:rsidR="00D442D1" w:rsidRDefault="00D442D1" w:rsidP="00585748">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7F8342BD" w14:textId="77777777" w:rsidR="00D442D1" w:rsidRDefault="00D442D1" w:rsidP="00585748">
            <w:pPr>
              <w:spacing w:line="300" w:lineRule="exact"/>
              <w:ind w:left="180" w:hangingChars="100" w:hanging="180"/>
              <w:rPr>
                <w:rFonts w:ascii="ＭＳ 明朝" w:hAnsi="ＭＳ 明朝" w:cs="Arial"/>
                <w:sz w:val="18"/>
                <w:szCs w:val="18"/>
              </w:rPr>
            </w:pPr>
            <w:r w:rsidRPr="00E3687B">
              <w:rPr>
                <w:rFonts w:ascii="ＭＳ 明朝" w:hAnsi="ＭＳ 明朝" w:cs="Arial" w:hint="eastAsia"/>
                <w:sz w:val="18"/>
                <w:szCs w:val="18"/>
              </w:rPr>
              <w:t>・言葉には，認識や思考を支える働きがあることを理解している。</w:t>
            </w:r>
          </w:p>
          <w:p w14:paraId="69A43F4C" w14:textId="77777777" w:rsidR="00D442D1" w:rsidRDefault="00D442D1" w:rsidP="00585748">
            <w:pPr>
              <w:spacing w:line="300" w:lineRule="exact"/>
              <w:ind w:left="180" w:hangingChars="100" w:hanging="180"/>
              <w:rPr>
                <w:rFonts w:ascii="ＭＳ 明朝" w:hAnsi="ＭＳ 明朝" w:cs="Arial"/>
                <w:sz w:val="18"/>
                <w:szCs w:val="18"/>
              </w:rPr>
            </w:pPr>
            <w:r w:rsidRPr="00E3687B">
              <w:rPr>
                <w:rFonts w:ascii="ＭＳ 明朝" w:hAnsi="ＭＳ 明朝" w:cs="Arial" w:hint="eastAsia"/>
                <w:sz w:val="18"/>
                <w:szCs w:val="18"/>
              </w:rPr>
              <w:t>・常用漢字の読みに慣れ，主な常用漢字を書き，文や文章の中で使っている。</w:t>
            </w:r>
          </w:p>
          <w:p w14:paraId="5D1D4383" w14:textId="77777777" w:rsidR="00D442D1" w:rsidRDefault="00D442D1" w:rsidP="00585748">
            <w:pPr>
              <w:spacing w:line="300" w:lineRule="exact"/>
              <w:ind w:left="180" w:hangingChars="100" w:hanging="180"/>
              <w:rPr>
                <w:rFonts w:ascii="ＭＳ 明朝" w:hAnsi="ＭＳ 明朝" w:cs="Arial"/>
                <w:sz w:val="18"/>
                <w:szCs w:val="18"/>
              </w:rPr>
            </w:pPr>
            <w:r w:rsidRPr="00E3687B">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46B3F0ED" w14:textId="391469E7" w:rsidR="00D442D1" w:rsidRDefault="00D442D1" w:rsidP="00585748">
            <w:pPr>
              <w:spacing w:line="300" w:lineRule="exact"/>
              <w:ind w:left="180" w:hangingChars="100" w:hanging="180"/>
              <w:rPr>
                <w:rFonts w:ascii="ＭＳ 明朝" w:hAnsi="ＭＳ 明朝" w:cs="Arial"/>
                <w:sz w:val="18"/>
                <w:szCs w:val="18"/>
              </w:rPr>
            </w:pPr>
            <w:r w:rsidRPr="00E3687B">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E3687B">
              <w:rPr>
                <w:rFonts w:ascii="ＭＳ 明朝" w:hAnsi="ＭＳ 明朝" w:cs="Arial" w:hint="eastAsia"/>
                <w:sz w:val="18"/>
                <w:szCs w:val="18"/>
              </w:rPr>
              <w:t>方や接続の仕方について理解している。</w:t>
            </w:r>
          </w:p>
          <w:p w14:paraId="136454BE" w14:textId="58029B6F" w:rsidR="00D442D1" w:rsidRPr="00F34430" w:rsidRDefault="00D442D1" w:rsidP="00F67DE3">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00F34430" w:rsidRPr="001F3EC0">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0B13CA48" w14:textId="3D26B631" w:rsidR="00D442D1" w:rsidRPr="00507DDB" w:rsidRDefault="00D442D1" w:rsidP="00585748">
            <w:pPr>
              <w:spacing w:line="300" w:lineRule="exact"/>
              <w:ind w:left="180" w:hangingChars="100" w:hanging="180"/>
              <w:rPr>
                <w:rFonts w:ascii="ＭＳ 明朝" w:hAnsi="ＭＳ 明朝" w:cs="Arial"/>
                <w:sz w:val="18"/>
                <w:szCs w:val="18"/>
              </w:rPr>
            </w:pPr>
            <w:r w:rsidRPr="00296538">
              <w:rPr>
                <w:rFonts w:ascii="ＭＳ 明朝" w:eastAsia="BIZ UDゴシック" w:hAnsi="ＭＳ 明朝" w:cs="ＭＳ 明朝"/>
                <w:sz w:val="18"/>
                <w:szCs w:val="18"/>
              </w:rPr>
              <w:t>［主］</w:t>
            </w:r>
            <w:r>
              <w:rPr>
                <w:rFonts w:ascii="ＭＳ 明朝" w:hAnsi="ＭＳ 明朝" w:cs="Arial" w:hint="eastAsia"/>
                <w:sz w:val="18"/>
                <w:szCs w:val="18"/>
              </w:rPr>
              <w:t>粘り強く</w:t>
            </w:r>
            <w:r w:rsidR="002613A3">
              <w:rPr>
                <w:rFonts w:ascii="ＭＳ 明朝" w:hAnsi="ＭＳ 明朝" w:cs="Arial" w:hint="eastAsia"/>
                <w:sz w:val="18"/>
                <w:szCs w:val="18"/>
              </w:rPr>
              <w:t>事</w:t>
            </w:r>
            <w:r w:rsidR="00965894">
              <w:rPr>
                <w:rFonts w:ascii="ＭＳ 明朝" w:hAnsi="ＭＳ 明朝" w:cs="Arial" w:hint="eastAsia"/>
                <w:sz w:val="18"/>
                <w:szCs w:val="18"/>
              </w:rPr>
              <w:t>例に対</w:t>
            </w:r>
            <w:r w:rsidR="002613A3">
              <w:rPr>
                <w:rFonts w:ascii="ＭＳ 明朝" w:hAnsi="ＭＳ 明朝" w:cs="Arial" w:hint="eastAsia"/>
                <w:sz w:val="18"/>
                <w:szCs w:val="18"/>
              </w:rPr>
              <w:t>する</w:t>
            </w:r>
            <w:r w:rsidR="00965894">
              <w:rPr>
                <w:rFonts w:ascii="ＭＳ 明朝" w:hAnsi="ＭＳ 明朝" w:cs="Arial" w:hint="eastAsia"/>
                <w:sz w:val="18"/>
                <w:szCs w:val="18"/>
              </w:rPr>
              <w:t>筆者の考えを</w:t>
            </w:r>
            <w:r w:rsidRPr="00542B6F">
              <w:rPr>
                <w:rFonts w:ascii="ＭＳ 明朝" w:hAnsi="ＭＳ 明朝" w:cs="Arial" w:hint="eastAsia"/>
                <w:sz w:val="18"/>
                <w:szCs w:val="18"/>
              </w:rPr>
              <w:t>理解し，</w:t>
            </w:r>
            <w:r>
              <w:rPr>
                <w:rFonts w:ascii="ＭＳ 明朝" w:hAnsi="ＭＳ 明朝" w:cs="Arial" w:hint="eastAsia"/>
                <w:sz w:val="18"/>
                <w:szCs w:val="18"/>
              </w:rPr>
              <w:t>学習課題に沿って</w:t>
            </w:r>
            <w:r w:rsidRPr="00542B6F">
              <w:rPr>
                <w:rFonts w:ascii="ＭＳ 明朝" w:hAnsi="ＭＳ 明朝" w:cs="Arial" w:hint="eastAsia"/>
                <w:sz w:val="18"/>
                <w:szCs w:val="18"/>
              </w:rPr>
              <w:t>自分の考えを</w:t>
            </w:r>
            <w:r>
              <w:rPr>
                <w:rFonts w:ascii="ＭＳ 明朝" w:hAnsi="ＭＳ 明朝" w:cs="Arial" w:hint="eastAsia"/>
                <w:sz w:val="18"/>
                <w:szCs w:val="18"/>
              </w:rPr>
              <w:t>まとめ</w:t>
            </w:r>
            <w:r w:rsidR="00965894">
              <w:rPr>
                <w:rFonts w:ascii="ＭＳ 明朝" w:hAnsi="ＭＳ 明朝" w:cs="Arial" w:hint="eastAsia"/>
                <w:sz w:val="18"/>
                <w:szCs w:val="18"/>
              </w:rPr>
              <w:t>よ</w:t>
            </w:r>
            <w:r>
              <w:rPr>
                <w:rFonts w:ascii="ＭＳ 明朝" w:hAnsi="ＭＳ 明朝" w:cs="Arial" w:hint="eastAsia"/>
                <w:sz w:val="18"/>
                <w:szCs w:val="18"/>
              </w:rPr>
              <w:t>うとしている</w:t>
            </w:r>
            <w:r w:rsidRPr="00542B6F">
              <w:rPr>
                <w:rFonts w:ascii="ＭＳ 明朝" w:hAnsi="ＭＳ 明朝" w:cs="ＭＳ 明朝" w:hint="eastAsia"/>
                <w:sz w:val="18"/>
                <w:szCs w:val="18"/>
              </w:rPr>
              <w:t>。</w:t>
            </w:r>
          </w:p>
        </w:tc>
      </w:tr>
      <w:tr w:rsidR="001F3EC0" w:rsidRPr="00E7390D" w14:paraId="69C6680D"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3B991F3D" w14:textId="77777777" w:rsidR="001F3EC0" w:rsidRPr="001F3EC0" w:rsidRDefault="001F3EC0" w:rsidP="00585748">
            <w:pPr>
              <w:spacing w:line="300" w:lineRule="exact"/>
              <w:rPr>
                <w:rFonts w:ascii="ＭＳ 明朝" w:hAnsi="ＭＳ 明朝" w:cs="Arial"/>
                <w:sz w:val="18"/>
                <w:szCs w:val="18"/>
              </w:rPr>
            </w:pPr>
            <w:r w:rsidRPr="001F3EC0">
              <w:rPr>
                <w:rFonts w:ascii="ＭＳ 明朝" w:hAnsi="ＭＳ 明朝" w:cs="Arial" w:hint="eastAsia"/>
                <w:sz w:val="18"/>
                <w:szCs w:val="18"/>
              </w:rPr>
              <w:t>読む</w:t>
            </w:r>
          </w:p>
          <w:p w14:paraId="7C502CD7" w14:textId="77777777" w:rsidR="001F3EC0" w:rsidRPr="001F3EC0" w:rsidRDefault="001F3EC0" w:rsidP="00585748">
            <w:pPr>
              <w:spacing w:line="300" w:lineRule="exact"/>
              <w:jc w:val="left"/>
              <w:rPr>
                <w:rFonts w:ascii="ＭＳ 明朝" w:hAnsi="ＭＳ 明朝" w:cs="Arial"/>
                <w:bCs/>
                <w:sz w:val="21"/>
                <w:szCs w:val="18"/>
              </w:rPr>
            </w:pPr>
            <w:r w:rsidRPr="001F3EC0">
              <w:rPr>
                <w:rFonts w:ascii="ＭＳ 明朝" w:hAnsi="ＭＳ 明朝" w:cs="Arial" w:hint="eastAsia"/>
                <w:bCs/>
                <w:sz w:val="21"/>
                <w:szCs w:val="18"/>
              </w:rPr>
              <w:t>水の東西</w:t>
            </w:r>
          </w:p>
          <w:p w14:paraId="2AD53176" w14:textId="77777777" w:rsidR="001F3EC0" w:rsidRPr="001F3EC0" w:rsidRDefault="001F3EC0" w:rsidP="00585748">
            <w:pPr>
              <w:spacing w:line="300" w:lineRule="exact"/>
              <w:jc w:val="right"/>
              <w:rPr>
                <w:rFonts w:ascii="ＭＳ 明朝" w:hAnsi="ＭＳ 明朝" w:cs="Arial"/>
                <w:sz w:val="18"/>
                <w:szCs w:val="18"/>
              </w:rPr>
            </w:pPr>
            <w:r w:rsidRPr="001F3EC0">
              <w:rPr>
                <w:rFonts w:ascii="ＭＳ 明朝" w:hAnsi="ＭＳ 明朝" w:cs="Arial" w:hint="eastAsia"/>
                <w:sz w:val="18"/>
                <w:szCs w:val="18"/>
              </w:rPr>
              <w:t>Ｐ</w:t>
            </w:r>
            <w:r w:rsidRPr="001F3EC0">
              <w:rPr>
                <w:rFonts w:ascii="ＭＳ 明朝" w:hAnsi="ＭＳ 明朝" w:cs="Arial"/>
                <w:sz w:val="18"/>
                <w:szCs w:val="18"/>
              </w:rPr>
              <w:t>18</w:t>
            </w:r>
          </w:p>
          <w:p w14:paraId="4FD7515C" w14:textId="77777777" w:rsidR="001F3EC0" w:rsidRPr="001F3EC0" w:rsidRDefault="001F3EC0" w:rsidP="00585748">
            <w:pPr>
              <w:spacing w:line="300" w:lineRule="exact"/>
              <w:rPr>
                <w:rFonts w:ascii="ＭＳ 明朝" w:hAnsi="ＭＳ 明朝" w:cs="Arial"/>
                <w:bCs/>
                <w:sz w:val="21"/>
                <w:szCs w:val="18"/>
              </w:rPr>
            </w:pPr>
          </w:p>
          <w:p w14:paraId="125919EE" w14:textId="77777777" w:rsidR="001F3EC0" w:rsidRPr="001F3EC0" w:rsidRDefault="001F3EC0" w:rsidP="00585748">
            <w:pPr>
              <w:spacing w:line="300" w:lineRule="exact"/>
              <w:rPr>
                <w:rFonts w:ascii="ＭＳ 明朝" w:hAnsi="ＭＳ 明朝" w:cs="Arial"/>
                <w:bCs/>
                <w:sz w:val="21"/>
                <w:szCs w:val="18"/>
              </w:rPr>
            </w:pPr>
          </w:p>
          <w:p w14:paraId="7F447B53" w14:textId="77777777" w:rsidR="001F3EC0" w:rsidRPr="001F3EC0" w:rsidRDefault="001F3EC0" w:rsidP="00585748">
            <w:pPr>
              <w:spacing w:line="300" w:lineRule="exact"/>
              <w:rPr>
                <w:rFonts w:ascii="ＭＳ 明朝" w:hAnsi="ＭＳ 明朝" w:cs="Arial"/>
                <w:bCs/>
                <w:sz w:val="21"/>
                <w:szCs w:val="18"/>
              </w:rPr>
            </w:pPr>
          </w:p>
          <w:p w14:paraId="3325EC81" w14:textId="77777777" w:rsidR="00706A65" w:rsidRDefault="001F3EC0" w:rsidP="00585748">
            <w:pPr>
              <w:spacing w:line="300" w:lineRule="exact"/>
              <w:jc w:val="left"/>
              <w:rPr>
                <w:rFonts w:ascii="ＭＳ 明朝" w:hAnsi="ＭＳ 明朝" w:cs="Arial"/>
                <w:bCs/>
                <w:sz w:val="18"/>
                <w:szCs w:val="18"/>
              </w:rPr>
            </w:pPr>
            <w:r w:rsidRPr="001F3EC0">
              <w:rPr>
                <w:rFonts w:ascii="ＭＳ 明朝" w:hAnsi="ＭＳ 明朝" w:cs="Arial" w:hint="eastAsia"/>
                <w:bCs/>
                <w:sz w:val="18"/>
                <w:szCs w:val="18"/>
              </w:rPr>
              <w:t>◆思考への扉</w:t>
            </w:r>
            <w:r w:rsidR="004656AD">
              <w:rPr>
                <w:rFonts w:ascii="ＭＳ 明朝" w:hAnsi="ＭＳ 明朝" w:cs="Arial" w:hint="eastAsia"/>
                <w:bCs/>
                <w:sz w:val="18"/>
                <w:szCs w:val="18"/>
              </w:rPr>
              <w:t>１</w:t>
            </w:r>
          </w:p>
          <w:p w14:paraId="013C2461" w14:textId="69056763" w:rsidR="001F3EC0" w:rsidRPr="001F3EC0" w:rsidRDefault="00706A65" w:rsidP="00585748">
            <w:pPr>
              <w:spacing w:line="300" w:lineRule="exact"/>
              <w:jc w:val="left"/>
              <w:rPr>
                <w:rFonts w:ascii="ＭＳ 明朝" w:hAnsi="ＭＳ 明朝" w:cs="Arial"/>
                <w:bCs/>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001F3EC0" w:rsidRPr="001F3EC0">
              <w:rPr>
                <w:rFonts w:ascii="ＭＳ 明朝" w:hAnsi="ＭＳ 明朝" w:cs="Arial" w:hint="eastAsia"/>
                <w:bCs/>
                <w:sz w:val="18"/>
                <w:szCs w:val="18"/>
              </w:rPr>
              <w:t>文化の東西</w:t>
            </w:r>
          </w:p>
          <w:p w14:paraId="7B4C4F36" w14:textId="77777777" w:rsidR="001F3EC0" w:rsidRPr="001F3EC0" w:rsidRDefault="001F3EC0" w:rsidP="00585748">
            <w:pPr>
              <w:spacing w:line="300" w:lineRule="exact"/>
              <w:jc w:val="right"/>
              <w:rPr>
                <w:rFonts w:ascii="ＭＳ 明朝" w:hAnsi="ＭＳ 明朝" w:cs="Arial"/>
                <w:sz w:val="18"/>
                <w:szCs w:val="18"/>
              </w:rPr>
            </w:pPr>
            <w:r w:rsidRPr="001F3EC0">
              <w:rPr>
                <w:rFonts w:ascii="ＭＳ 明朝" w:hAnsi="ＭＳ 明朝" w:cs="Arial" w:hint="eastAsia"/>
                <w:sz w:val="18"/>
                <w:szCs w:val="18"/>
              </w:rPr>
              <w:t>Ｐ</w:t>
            </w:r>
            <w:r w:rsidRPr="001F3EC0">
              <w:rPr>
                <w:rFonts w:ascii="ＭＳ 明朝" w:hAnsi="ＭＳ 明朝" w:cs="Arial"/>
                <w:sz w:val="18"/>
                <w:szCs w:val="18"/>
              </w:rPr>
              <w:t>26</w:t>
            </w:r>
          </w:p>
          <w:p w14:paraId="3987D0BE" w14:textId="77777777" w:rsidR="001F3EC0" w:rsidRPr="001F3EC0" w:rsidRDefault="001F3EC0" w:rsidP="00585748">
            <w:pPr>
              <w:spacing w:line="300" w:lineRule="exact"/>
              <w:jc w:val="left"/>
              <w:rPr>
                <w:rFonts w:ascii="ＭＳ 明朝" w:hAnsi="ＭＳ 明朝" w:cs="Arial"/>
                <w:bCs/>
                <w:sz w:val="18"/>
                <w:szCs w:val="18"/>
              </w:rPr>
            </w:pPr>
          </w:p>
          <w:p w14:paraId="2A5FCD49" w14:textId="77777777" w:rsidR="001F3EC0" w:rsidRPr="001F3EC0" w:rsidRDefault="001F3EC0" w:rsidP="00585748">
            <w:pPr>
              <w:spacing w:line="300" w:lineRule="exact"/>
              <w:jc w:val="left"/>
              <w:rPr>
                <w:rFonts w:ascii="ＭＳ 明朝" w:hAnsi="ＭＳ 明朝" w:cs="Arial"/>
                <w:bCs/>
                <w:sz w:val="18"/>
                <w:szCs w:val="18"/>
              </w:rPr>
            </w:pPr>
          </w:p>
          <w:p w14:paraId="38532F34" w14:textId="5624C51E" w:rsidR="001F3EC0" w:rsidRPr="001F3EC0" w:rsidRDefault="001F3EC0" w:rsidP="00585748">
            <w:pPr>
              <w:spacing w:line="300" w:lineRule="exact"/>
              <w:jc w:val="left"/>
              <w:rPr>
                <w:rFonts w:ascii="ＭＳ 明朝" w:hAnsi="ＭＳ 明朝" w:cs="Arial"/>
                <w:bCs/>
                <w:sz w:val="18"/>
                <w:szCs w:val="18"/>
              </w:rPr>
            </w:pPr>
            <w:r w:rsidRPr="001F3EC0">
              <w:rPr>
                <w:rFonts w:ascii="ＭＳ 明朝" w:hAnsi="ＭＳ 明朝" w:cs="Arial" w:hint="eastAsia"/>
                <w:bCs/>
                <w:sz w:val="18"/>
                <w:szCs w:val="18"/>
              </w:rPr>
              <w:t>▼コラム</w:t>
            </w:r>
            <w:r w:rsidR="00706A65" w:rsidRPr="00594688">
              <w:rPr>
                <w:rFonts w:ascii="ＭＳ 明朝" w:hAnsi="ＭＳ 明朝" w:cs="ＭＳ Ｐゴシック" w:hint="eastAsia"/>
                <w:sz w:val="18"/>
                <w:szCs w:val="18"/>
              </w:rPr>
              <w:t>―</w:t>
            </w:r>
            <w:r w:rsidR="00706A65" w:rsidRPr="00594688">
              <w:rPr>
                <w:rFonts w:ascii="ＭＳ 明朝" w:hAnsi="ＭＳ 明朝" w:cs="Arial" w:hint="eastAsia"/>
                <w:bCs/>
                <w:sz w:val="18"/>
                <w:szCs w:val="18"/>
              </w:rPr>
              <w:t>―</w:t>
            </w:r>
            <w:r w:rsidRPr="001F3EC0">
              <w:rPr>
                <w:rFonts w:ascii="ＭＳ 明朝" w:hAnsi="ＭＳ 明朝" w:cs="Arial" w:hint="eastAsia"/>
                <w:bCs/>
                <w:sz w:val="18"/>
                <w:szCs w:val="18"/>
              </w:rPr>
              <w:t>評論の型</w:t>
            </w:r>
          </w:p>
          <w:p w14:paraId="6A46B4E1" w14:textId="77777777" w:rsidR="001F3EC0" w:rsidRPr="001F3EC0" w:rsidRDefault="001F3EC0" w:rsidP="00585748">
            <w:pPr>
              <w:spacing w:line="300" w:lineRule="exact"/>
              <w:jc w:val="right"/>
              <w:rPr>
                <w:rFonts w:ascii="ＭＳ 明朝" w:hAnsi="ＭＳ 明朝" w:cs="Arial"/>
                <w:sz w:val="18"/>
                <w:szCs w:val="18"/>
              </w:rPr>
            </w:pPr>
            <w:r w:rsidRPr="001F3EC0">
              <w:rPr>
                <w:rFonts w:ascii="ＭＳ 明朝" w:hAnsi="ＭＳ 明朝" w:cs="Arial" w:hint="eastAsia"/>
                <w:sz w:val="18"/>
                <w:szCs w:val="18"/>
              </w:rPr>
              <w:t>Ｐ</w:t>
            </w:r>
            <w:r w:rsidRPr="001F3EC0">
              <w:rPr>
                <w:rFonts w:ascii="ＭＳ 明朝" w:hAnsi="ＭＳ 明朝" w:cs="Arial"/>
                <w:sz w:val="18"/>
                <w:szCs w:val="18"/>
              </w:rPr>
              <w:t>24</w:t>
            </w:r>
          </w:p>
          <w:p w14:paraId="35961785" w14:textId="77777777" w:rsidR="001F3EC0" w:rsidRPr="001F3EC0" w:rsidRDefault="001F3EC0" w:rsidP="00585748">
            <w:pPr>
              <w:spacing w:line="300" w:lineRule="exact"/>
              <w:jc w:val="right"/>
              <w:rPr>
                <w:rFonts w:ascii="ＭＳ 明朝" w:hAnsi="ＭＳ 明朝" w:cs="Arial"/>
                <w:sz w:val="18"/>
                <w:szCs w:val="18"/>
              </w:rPr>
            </w:pPr>
            <w:r w:rsidRPr="001F3EC0">
              <w:rPr>
                <w:rFonts w:ascii="ＭＳ 明朝" w:hAnsi="ＭＳ 明朝" w:cs="Arial" w:hint="eastAsia"/>
                <w:sz w:val="18"/>
                <w:szCs w:val="18"/>
              </w:rPr>
              <w:t>２</w:t>
            </w:r>
            <w:r w:rsidRPr="001F3EC0">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A1125DA" w14:textId="77777777" w:rsidR="001F3EC0" w:rsidRPr="001F3EC0" w:rsidRDefault="001F3EC0" w:rsidP="00585748">
            <w:pPr>
              <w:spacing w:line="300" w:lineRule="exact"/>
              <w:ind w:left="180" w:hangingChars="100" w:hanging="180"/>
              <w:rPr>
                <w:rFonts w:ascii="ＭＳ 明朝" w:hAnsi="ＭＳ 明朝" w:cs="ＭＳ ゴシック"/>
                <w:sz w:val="18"/>
                <w:szCs w:val="18"/>
              </w:rPr>
            </w:pPr>
            <w:r w:rsidRPr="001F3EC0">
              <w:rPr>
                <w:rFonts w:ascii="ＭＳ 明朝" w:eastAsia="BIZ UDゴシック" w:hAnsi="ＭＳ 明朝" w:cs="ＭＳ ゴシック" w:hint="eastAsia"/>
                <w:sz w:val="18"/>
                <w:szCs w:val="18"/>
              </w:rPr>
              <w:t>［知技］</w:t>
            </w:r>
            <w:r w:rsidRPr="001F3EC0">
              <w:rPr>
                <w:rFonts w:ascii="ＭＳ 明朝" w:hAnsi="ＭＳ 明朝" w:cs="ＭＳ ゴシック" w:hint="eastAsia"/>
                <w:sz w:val="18"/>
                <w:szCs w:val="18"/>
              </w:rPr>
              <w:t>⑴ア，ウ，エ，オ</w:t>
            </w:r>
          </w:p>
          <w:p w14:paraId="5EE6028C"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eastAsia="BIZ UDゴシック" w:hAnsi="ＭＳ 明朝" w:cs="ＭＳ ゴシック" w:hint="eastAsia"/>
                <w:sz w:val="18"/>
                <w:szCs w:val="18"/>
              </w:rPr>
              <w:t>［思判表］読むこと</w:t>
            </w:r>
            <w:r w:rsidRPr="001F3EC0">
              <w:rPr>
                <w:rFonts w:ascii="ＭＳ 明朝" w:hAnsi="ＭＳ 明朝" w:cs="Arial" w:hint="eastAsia"/>
                <w:sz w:val="18"/>
                <w:szCs w:val="18"/>
              </w:rPr>
              <w:t>⑴ア</w:t>
            </w:r>
          </w:p>
          <w:p w14:paraId="38FC9358" w14:textId="77777777" w:rsidR="001F3EC0" w:rsidRPr="001F3EC0" w:rsidRDefault="001F3EC0" w:rsidP="00585748">
            <w:pPr>
              <w:spacing w:line="300" w:lineRule="exact"/>
              <w:ind w:left="180" w:hangingChars="100" w:hanging="180"/>
              <w:rPr>
                <w:rFonts w:ascii="ＭＳ 明朝" w:hAnsi="ＭＳ 明朝" w:cs="Arial"/>
                <w:sz w:val="18"/>
                <w:szCs w:val="18"/>
              </w:rPr>
            </w:pPr>
          </w:p>
          <w:p w14:paraId="4CAD72AE" w14:textId="77777777" w:rsidR="001F3EC0" w:rsidRPr="001F3EC0" w:rsidRDefault="001F3EC0" w:rsidP="00585748">
            <w:pPr>
              <w:spacing w:line="300" w:lineRule="exact"/>
              <w:rPr>
                <w:rFonts w:ascii="ＭＳ 明朝" w:hAnsi="ＭＳ 明朝" w:cs="Arial"/>
                <w:sz w:val="18"/>
                <w:szCs w:val="18"/>
              </w:rPr>
            </w:pPr>
          </w:p>
          <w:p w14:paraId="351563A4" w14:textId="77777777" w:rsidR="001F3EC0" w:rsidRPr="001F3EC0" w:rsidRDefault="001F3EC0" w:rsidP="00965894">
            <w:pPr>
              <w:spacing w:line="300" w:lineRule="exact"/>
              <w:ind w:left="180" w:hangingChars="100" w:hanging="180"/>
              <w:rPr>
                <w:rFonts w:ascii="ＭＳ 明朝" w:hAnsi="ＭＳ 明朝" w:cs="ＭＳ ゴシック"/>
                <w:sz w:val="18"/>
                <w:szCs w:val="18"/>
              </w:rPr>
            </w:pPr>
            <w:r w:rsidRPr="001F3EC0">
              <w:rPr>
                <w:rFonts w:ascii="ＭＳ 明朝" w:eastAsia="BIZ UDゴシック" w:hAnsi="ＭＳ 明朝" w:cs="ＭＳ ゴシック" w:hint="eastAsia"/>
                <w:sz w:val="18"/>
                <w:szCs w:val="18"/>
              </w:rPr>
              <w:t>［知技］</w:t>
            </w:r>
            <w:r w:rsidRPr="001F3EC0">
              <w:rPr>
                <w:rFonts w:ascii="ＭＳ 明朝" w:hAnsi="ＭＳ 明朝" w:cs="ＭＳ ゴシック" w:hint="eastAsia"/>
                <w:sz w:val="18"/>
                <w:szCs w:val="18"/>
              </w:rPr>
              <w:t>⑴ア／⑶ア</w:t>
            </w:r>
          </w:p>
          <w:p w14:paraId="109C49AC"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eastAsia="BIZ UDゴシック" w:hAnsi="ＭＳ 明朝" w:cs="ＭＳ ゴシック" w:hint="eastAsia"/>
                <w:sz w:val="18"/>
                <w:szCs w:val="18"/>
              </w:rPr>
              <w:t>［思判表］読むこと</w:t>
            </w:r>
            <w:r w:rsidRPr="001F3EC0">
              <w:rPr>
                <w:rFonts w:ascii="ＭＳ 明朝" w:hAnsi="ＭＳ 明朝" w:cs="Arial" w:hint="eastAsia"/>
                <w:sz w:val="18"/>
                <w:szCs w:val="18"/>
              </w:rPr>
              <w:t>⑴イ</w:t>
            </w:r>
          </w:p>
          <w:p w14:paraId="56C2FCB6" w14:textId="77777777" w:rsidR="001F3EC0" w:rsidRPr="001F3EC0" w:rsidRDefault="001F3EC0" w:rsidP="00585748">
            <w:pPr>
              <w:spacing w:line="300" w:lineRule="exact"/>
              <w:ind w:left="180" w:hangingChars="100" w:hanging="180"/>
              <w:rPr>
                <w:rFonts w:ascii="ＭＳ 明朝" w:hAnsi="ＭＳ 明朝" w:cs="Arial"/>
                <w:sz w:val="18"/>
                <w:szCs w:val="18"/>
              </w:rPr>
            </w:pPr>
          </w:p>
          <w:p w14:paraId="1165B8EC" w14:textId="77777777" w:rsidR="001F3EC0" w:rsidRPr="001F3EC0" w:rsidRDefault="001F3EC0" w:rsidP="00965894">
            <w:pPr>
              <w:spacing w:line="300" w:lineRule="exact"/>
              <w:ind w:left="180" w:hangingChars="100" w:hanging="180"/>
              <w:rPr>
                <w:rFonts w:ascii="ＭＳ 明朝" w:hAnsi="ＭＳ 明朝" w:cs="ＭＳ ゴシック"/>
                <w:sz w:val="18"/>
                <w:szCs w:val="18"/>
              </w:rPr>
            </w:pPr>
            <w:r w:rsidRPr="001F3EC0">
              <w:rPr>
                <w:rFonts w:ascii="ＭＳ 明朝" w:eastAsia="BIZ UDゴシック" w:hAnsi="ＭＳ 明朝" w:cs="ＭＳ ゴシック" w:hint="eastAsia"/>
                <w:sz w:val="18"/>
                <w:szCs w:val="18"/>
              </w:rPr>
              <w:t>［知技］</w:t>
            </w:r>
            <w:r w:rsidRPr="001F3EC0">
              <w:rPr>
                <w:rFonts w:ascii="ＭＳ 明朝" w:hAnsi="ＭＳ 明朝" w:cs="ＭＳ ゴシック" w:hint="eastAsia"/>
                <w:sz w:val="18"/>
                <w:szCs w:val="18"/>
              </w:rPr>
              <w:t>⑴ア，オ，カ／⑵ア</w:t>
            </w:r>
          </w:p>
          <w:p w14:paraId="0673F14E" w14:textId="77777777" w:rsidR="001F3EC0" w:rsidRPr="001F3EC0" w:rsidRDefault="001F3EC0" w:rsidP="00585748">
            <w:pPr>
              <w:spacing w:line="300" w:lineRule="exact"/>
              <w:ind w:left="180" w:hangingChars="100" w:hanging="180"/>
              <w:rPr>
                <w:rFonts w:ascii="ＭＳ 明朝" w:hAnsi="ＭＳ 明朝" w:cs="ＭＳ ゴシック"/>
                <w:sz w:val="18"/>
                <w:szCs w:val="18"/>
              </w:rPr>
            </w:pPr>
            <w:r w:rsidRPr="001F3EC0">
              <w:rPr>
                <w:rFonts w:ascii="ＭＳ 明朝" w:eastAsia="BIZ UDゴシック" w:hAnsi="ＭＳ 明朝" w:cs="ＭＳ ゴシック" w:hint="eastAsia"/>
                <w:sz w:val="18"/>
                <w:szCs w:val="18"/>
              </w:rPr>
              <w:t>［思判表］読む</w:t>
            </w:r>
            <w:r w:rsidRPr="001F3EC0">
              <w:rPr>
                <w:rFonts w:ascii="ＭＳ 明朝" w:eastAsia="BIZ UDゴシック" w:hAnsi="ＭＳ 明朝" w:cs="ＭＳ ゴシック" w:hint="eastAsia"/>
                <w:sz w:val="18"/>
                <w:szCs w:val="18"/>
              </w:rPr>
              <w:lastRenderedPageBreak/>
              <w:t>こと</w:t>
            </w:r>
            <w:r w:rsidRPr="001F3EC0">
              <w:rPr>
                <w:rFonts w:ascii="ＭＳ 明朝" w:hAnsi="ＭＳ 明朝" w:cs="Arial" w:hint="eastAsia"/>
                <w:sz w:val="18"/>
                <w:szCs w:val="18"/>
              </w:rPr>
              <w:t>⑴イ</w:t>
            </w:r>
          </w:p>
        </w:tc>
        <w:tc>
          <w:tcPr>
            <w:tcW w:w="1843" w:type="dxa"/>
            <w:tcBorders>
              <w:top w:val="single" w:sz="4" w:space="0" w:color="auto"/>
              <w:bottom w:val="single" w:sz="8" w:space="0" w:color="auto"/>
            </w:tcBorders>
            <w:shd w:val="clear" w:color="auto" w:fill="auto"/>
            <w:tcMar>
              <w:left w:w="57" w:type="dxa"/>
              <w:right w:w="57" w:type="dxa"/>
            </w:tcMar>
          </w:tcPr>
          <w:p w14:paraId="28FD0053" w14:textId="77777777" w:rsidR="001F3EC0" w:rsidRPr="001F3EC0" w:rsidRDefault="001F3EC0" w:rsidP="00585748">
            <w:pPr>
              <w:spacing w:line="300" w:lineRule="exact"/>
              <w:ind w:left="180" w:hangingChars="100" w:hanging="180"/>
              <w:rPr>
                <w:rFonts w:ascii="ＭＳ 明朝" w:hAnsi="ＭＳ 明朝"/>
                <w:sz w:val="18"/>
                <w:szCs w:val="18"/>
              </w:rPr>
            </w:pPr>
            <w:r w:rsidRPr="001F3EC0">
              <w:rPr>
                <w:rFonts w:ascii="ＭＳ 明朝" w:hAnsi="ＭＳ 明朝" w:hint="eastAsia"/>
                <w:sz w:val="18"/>
                <w:szCs w:val="18"/>
              </w:rPr>
              <w:lastRenderedPageBreak/>
              <w:t>・「水」を巡る日本と西洋の文化の比較を通じて，日本文化の特質について理解を深める。</w:t>
            </w:r>
          </w:p>
          <w:p w14:paraId="0D023278" w14:textId="77777777" w:rsidR="001F3EC0" w:rsidRPr="001F3EC0" w:rsidRDefault="001F3EC0" w:rsidP="00585748">
            <w:pPr>
              <w:spacing w:line="300" w:lineRule="exact"/>
              <w:rPr>
                <w:rFonts w:ascii="ＭＳ 明朝" w:hAnsi="ＭＳ 明朝"/>
                <w:sz w:val="18"/>
                <w:szCs w:val="18"/>
              </w:rPr>
            </w:pPr>
          </w:p>
          <w:p w14:paraId="2856CF8E" w14:textId="77777777" w:rsidR="001F3EC0" w:rsidRPr="001F3EC0" w:rsidRDefault="001F3EC0" w:rsidP="00585748">
            <w:pPr>
              <w:spacing w:line="300" w:lineRule="exact"/>
              <w:ind w:left="180" w:hangingChars="100" w:hanging="180"/>
              <w:rPr>
                <w:rFonts w:ascii="ＭＳ 明朝" w:hAnsi="ＭＳ 明朝"/>
                <w:sz w:val="18"/>
                <w:szCs w:val="18"/>
              </w:rPr>
            </w:pPr>
            <w:r w:rsidRPr="001F3EC0">
              <w:rPr>
                <w:rFonts w:ascii="ＭＳ 明朝" w:hAnsi="ＭＳ 明朝" w:hint="eastAsia"/>
                <w:sz w:val="18"/>
                <w:szCs w:val="18"/>
              </w:rPr>
              <w:t>・書かれている内容を理解し，「水の東西」を読み深める。</w:t>
            </w:r>
          </w:p>
          <w:p w14:paraId="256549A3" w14:textId="77777777" w:rsidR="001F3EC0" w:rsidRPr="001F3EC0" w:rsidRDefault="001F3EC0" w:rsidP="00585748">
            <w:pPr>
              <w:spacing w:line="300" w:lineRule="exact"/>
              <w:ind w:left="180" w:hangingChars="100" w:hanging="180"/>
              <w:rPr>
                <w:rFonts w:ascii="ＭＳ 明朝" w:hAnsi="ＭＳ 明朝"/>
                <w:sz w:val="18"/>
                <w:szCs w:val="18"/>
              </w:rPr>
            </w:pPr>
          </w:p>
          <w:p w14:paraId="39C6BDE5" w14:textId="77777777" w:rsidR="001F3EC0" w:rsidRPr="001F3EC0" w:rsidRDefault="001F3EC0" w:rsidP="00585748">
            <w:pPr>
              <w:spacing w:line="300" w:lineRule="exact"/>
              <w:ind w:left="180" w:hangingChars="100" w:hanging="180"/>
              <w:rPr>
                <w:rFonts w:ascii="ＭＳ 明朝" w:hAnsi="ＭＳ 明朝"/>
                <w:sz w:val="18"/>
                <w:szCs w:val="18"/>
              </w:rPr>
            </w:pPr>
          </w:p>
          <w:p w14:paraId="186FBF34" w14:textId="77777777" w:rsidR="001F3EC0" w:rsidRPr="001F3EC0" w:rsidRDefault="001F3EC0" w:rsidP="00585748">
            <w:pPr>
              <w:spacing w:line="300" w:lineRule="exact"/>
              <w:ind w:left="180" w:hangingChars="100" w:hanging="180"/>
              <w:rPr>
                <w:rFonts w:ascii="ＭＳ 明朝" w:hAnsi="ＭＳ 明朝"/>
                <w:sz w:val="18"/>
                <w:szCs w:val="18"/>
              </w:rPr>
            </w:pPr>
            <w:r w:rsidRPr="001F3EC0">
              <w:rPr>
                <w:rFonts w:ascii="ＭＳ 明朝" w:hAnsi="ＭＳ 明朝" w:hint="eastAsia"/>
                <w:sz w:val="18"/>
                <w:szCs w:val="18"/>
              </w:rPr>
              <w:t>・評論の型を理解し，評論の読み方を知る。</w:t>
            </w:r>
          </w:p>
        </w:tc>
        <w:tc>
          <w:tcPr>
            <w:tcW w:w="4535" w:type="dxa"/>
            <w:tcBorders>
              <w:top w:val="single" w:sz="4" w:space="0" w:color="auto"/>
              <w:bottom w:val="single" w:sz="8" w:space="0" w:color="auto"/>
            </w:tcBorders>
            <w:shd w:val="clear" w:color="auto" w:fill="auto"/>
            <w:tcMar>
              <w:left w:w="57" w:type="dxa"/>
              <w:right w:w="57" w:type="dxa"/>
            </w:tcMar>
          </w:tcPr>
          <w:p w14:paraId="1206EC89" w14:textId="77777777" w:rsidR="001F3EC0" w:rsidRPr="001F3EC0" w:rsidRDefault="001F3EC0" w:rsidP="00E712D6">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1F3EC0">
              <w:rPr>
                <w:rFonts w:ascii="ＭＳ ゴシック" w:eastAsia="ＭＳ ゴシック" w:hAnsi="ＭＳ ゴシック" w:cs="ＭＳ 明朝" w:hint="eastAsia"/>
                <w:b/>
                <w:kern w:val="0"/>
                <w:sz w:val="18"/>
                <w:szCs w:val="18"/>
              </w:rPr>
              <w:t>＜第１時＞</w:t>
            </w:r>
          </w:p>
          <w:p w14:paraId="2EACF18D" w14:textId="77777777" w:rsidR="001F3EC0" w:rsidRPr="001F3EC0" w:rsidRDefault="001F3EC0" w:rsidP="002E1F34">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１「鹿おどし」と「噴水」の違いに着目して全文を通読する。（手引き１）</w:t>
            </w:r>
          </w:p>
          <w:p w14:paraId="3BBB8763" w14:textId="15AE05E7" w:rsidR="001F3EC0" w:rsidRPr="001F3EC0" w:rsidRDefault="001F3EC0" w:rsidP="002E1F34">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２本文が</w:t>
            </w:r>
            <w:r w:rsidR="00965894">
              <w:rPr>
                <w:rFonts w:ascii="ＭＳ 明朝" w:hAnsi="Times New Roman" w:hint="eastAsia"/>
                <w:kern w:val="0"/>
                <w:sz w:val="18"/>
                <w:szCs w:val="18"/>
              </w:rPr>
              <w:t>，</w:t>
            </w:r>
            <w:r w:rsidRPr="001F3EC0">
              <w:rPr>
                <w:rFonts w:ascii="ＭＳ 明朝" w:hAnsi="Times New Roman" w:hint="eastAsia"/>
                <w:kern w:val="0"/>
                <w:sz w:val="18"/>
                <w:szCs w:val="18"/>
              </w:rPr>
              <w:t>二つの概念を対比して論じる二項対立の型で展開されていることを</w:t>
            </w:r>
            <w:r w:rsidR="0068076C">
              <w:rPr>
                <w:rFonts w:ascii="ＭＳ 明朝" w:hAnsi="Times New Roman" w:hint="eastAsia"/>
                <w:kern w:val="0"/>
                <w:sz w:val="18"/>
                <w:szCs w:val="18"/>
              </w:rPr>
              <w:t>押</w:t>
            </w:r>
            <w:r w:rsidRPr="001F3EC0">
              <w:rPr>
                <w:rFonts w:ascii="ＭＳ 明朝" w:hAnsi="Times New Roman" w:hint="eastAsia"/>
                <w:kern w:val="0"/>
                <w:sz w:val="18"/>
                <w:szCs w:val="18"/>
              </w:rPr>
              <w:t>さえる。（コラム</w:t>
            </w:r>
            <w:r w:rsidR="00706A65" w:rsidRPr="00594688">
              <w:rPr>
                <w:rFonts w:ascii="ＭＳ 明朝" w:hAnsi="ＭＳ 明朝" w:cs="ＭＳ Ｐゴシック" w:hint="eastAsia"/>
                <w:sz w:val="18"/>
                <w:szCs w:val="18"/>
              </w:rPr>
              <w:t>―</w:t>
            </w:r>
            <w:r w:rsidR="00706A65" w:rsidRPr="00594688">
              <w:rPr>
                <w:rFonts w:ascii="ＭＳ 明朝" w:hAnsi="ＭＳ 明朝" w:cs="Arial" w:hint="eastAsia"/>
                <w:bCs/>
                <w:sz w:val="18"/>
                <w:szCs w:val="18"/>
              </w:rPr>
              <w:t>―</w:t>
            </w:r>
            <w:r w:rsidRPr="001F3EC0">
              <w:rPr>
                <w:rFonts w:ascii="ＭＳ 明朝" w:hAnsi="Times New Roman" w:hint="eastAsia"/>
                <w:kern w:val="0"/>
                <w:sz w:val="18"/>
                <w:szCs w:val="18"/>
              </w:rPr>
              <w:t>評論の型）</w:t>
            </w:r>
          </w:p>
          <w:p w14:paraId="2445C0A6" w14:textId="77777777" w:rsidR="001F3EC0" w:rsidRPr="001F3EC0" w:rsidRDefault="001F3EC0" w:rsidP="002E1F34">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３「鹿おどし」の具体的な動きと，「鹿おどし」を見て筆者が感じ取ったことを表現に即して読み取る。（手引き２-１）</w:t>
            </w:r>
          </w:p>
          <w:p w14:paraId="22FC786C" w14:textId="77777777" w:rsidR="001F3EC0" w:rsidRPr="001F3EC0" w:rsidRDefault="001F3EC0" w:rsidP="002E1F34">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４「鹿おどし」に対するニューヨークの人々の反応と西洋の噴水の様子を表現に即して読み取る。</w:t>
            </w:r>
          </w:p>
          <w:p w14:paraId="4AA49216" w14:textId="77777777" w:rsidR="001F3EC0" w:rsidRPr="001F3EC0" w:rsidRDefault="001F3EC0" w:rsidP="00E712D6">
            <w:pPr>
              <w:overflowPunct w:val="0"/>
              <w:spacing w:line="300" w:lineRule="atLeast"/>
              <w:ind w:left="181" w:hangingChars="100" w:hanging="181"/>
              <w:textAlignment w:val="baseline"/>
              <w:rPr>
                <w:rFonts w:ascii="ＭＳ ゴシック" w:eastAsia="ＭＳ ゴシック" w:hAnsi="ＭＳ ゴシック" w:cs="ＭＳ 明朝"/>
                <w:b/>
                <w:kern w:val="0"/>
                <w:sz w:val="18"/>
                <w:szCs w:val="18"/>
              </w:rPr>
            </w:pPr>
            <w:r w:rsidRPr="001F3EC0">
              <w:rPr>
                <w:rFonts w:ascii="ＭＳ ゴシック" w:eastAsia="ＭＳ ゴシック" w:hAnsi="ＭＳ ゴシック" w:cs="ＭＳ 明朝" w:hint="eastAsia"/>
                <w:b/>
                <w:kern w:val="0"/>
                <w:sz w:val="18"/>
                <w:szCs w:val="18"/>
              </w:rPr>
              <w:t>＜第２時＞</w:t>
            </w:r>
          </w:p>
          <w:p w14:paraId="26854171" w14:textId="77777777" w:rsidR="001F3EC0" w:rsidRPr="001F3EC0" w:rsidRDefault="001F3EC0" w:rsidP="002E1F34">
            <w:pPr>
              <w:overflowPunct w:val="0"/>
              <w:spacing w:line="300" w:lineRule="exact"/>
              <w:ind w:left="180" w:hangingChars="100" w:hanging="180"/>
              <w:textAlignment w:val="baseline"/>
              <w:rPr>
                <w:rFonts w:ascii="ＭＳ 明朝" w:hAnsi="Times New Roman"/>
                <w:kern w:val="0"/>
                <w:sz w:val="18"/>
                <w:szCs w:val="18"/>
              </w:rPr>
            </w:pPr>
            <w:r w:rsidRPr="001F3EC0">
              <w:rPr>
                <w:rFonts w:ascii="ＭＳ 明朝" w:hAnsi="Times New Roman" w:hint="eastAsia"/>
                <w:kern w:val="0"/>
                <w:sz w:val="18"/>
                <w:szCs w:val="18"/>
              </w:rPr>
              <w:t>１日本人が噴水を作らなかった理由をつかみ，「鹿おど</w:t>
            </w:r>
            <w:r w:rsidRPr="001F3EC0">
              <w:rPr>
                <w:rFonts w:ascii="ＭＳ 明朝" w:hAnsi="Times New Roman" w:hint="eastAsia"/>
                <w:kern w:val="0"/>
                <w:sz w:val="18"/>
                <w:szCs w:val="18"/>
              </w:rPr>
              <w:lastRenderedPageBreak/>
              <w:t>し」（日本人）と「噴水」（西洋人）の水に対する捉え方の違いを理解する。（手引き３-１）</w:t>
            </w:r>
          </w:p>
          <w:p w14:paraId="612C51A8" w14:textId="77777777" w:rsidR="001F3EC0" w:rsidRPr="001F3EC0" w:rsidRDefault="001F3EC0" w:rsidP="002E1F34">
            <w:pPr>
              <w:overflowPunct w:val="0"/>
              <w:spacing w:line="300" w:lineRule="exact"/>
              <w:ind w:left="180" w:hangingChars="100" w:hanging="180"/>
              <w:textAlignment w:val="baseline"/>
              <w:rPr>
                <w:rFonts w:ascii="ＭＳ 明朝" w:hAnsi="ＭＳ 明朝"/>
                <w:kern w:val="0"/>
                <w:sz w:val="18"/>
                <w:szCs w:val="18"/>
              </w:rPr>
            </w:pPr>
            <w:r w:rsidRPr="001F3EC0">
              <w:rPr>
                <w:rFonts w:ascii="ＭＳ 明朝" w:hAnsi="ＭＳ 明朝" w:hint="eastAsia"/>
                <w:kern w:val="0"/>
                <w:sz w:val="18"/>
                <w:szCs w:val="18"/>
              </w:rPr>
              <w:t>２水に対する日本人の感性を筆者の考え方に沿って捉え，日本人の感性の特質と「鹿おどし」の関係を理解する。（手引き２-２・３-２・４）</w:t>
            </w:r>
          </w:p>
          <w:p w14:paraId="7C45906A" w14:textId="1E9E916B" w:rsidR="001F3EC0" w:rsidRPr="001F3EC0" w:rsidRDefault="001F3EC0" w:rsidP="002E1F34">
            <w:pPr>
              <w:overflowPunct w:val="0"/>
              <w:spacing w:line="300" w:lineRule="exact"/>
              <w:ind w:left="180" w:hangingChars="100" w:hanging="180"/>
              <w:textAlignment w:val="baseline"/>
              <w:rPr>
                <w:rFonts w:ascii="ＭＳ 明朝" w:hAnsi="ＭＳ 明朝"/>
                <w:kern w:val="0"/>
                <w:sz w:val="18"/>
                <w:szCs w:val="18"/>
              </w:rPr>
            </w:pPr>
            <w:r w:rsidRPr="001F3EC0">
              <w:rPr>
                <w:rFonts w:ascii="ＭＳ 明朝" w:hAnsi="Times New Roman" w:hint="eastAsia"/>
                <w:kern w:val="0"/>
                <w:sz w:val="18"/>
                <w:szCs w:val="18"/>
              </w:rPr>
              <w:t>３「水の東西」の理解を深めるために「思考への扉１</w:t>
            </w:r>
            <w:r w:rsidR="00706A65" w:rsidRPr="00594688">
              <w:rPr>
                <w:rFonts w:ascii="ＭＳ 明朝" w:hAnsi="ＭＳ 明朝" w:cs="ＭＳ Ｐゴシック" w:hint="eastAsia"/>
                <w:sz w:val="18"/>
                <w:szCs w:val="18"/>
              </w:rPr>
              <w:t>―</w:t>
            </w:r>
            <w:r w:rsidR="00706A65" w:rsidRPr="00594688">
              <w:rPr>
                <w:rFonts w:ascii="ＭＳ 明朝" w:hAnsi="ＭＳ 明朝" w:cs="Arial" w:hint="eastAsia"/>
                <w:bCs/>
                <w:sz w:val="18"/>
                <w:szCs w:val="18"/>
              </w:rPr>
              <w:t>―</w:t>
            </w:r>
            <w:r w:rsidRPr="001F3EC0">
              <w:rPr>
                <w:rFonts w:ascii="ＭＳ 明朝" w:hAnsi="Times New Roman" w:hint="eastAsia"/>
                <w:kern w:val="0"/>
                <w:sz w:val="18"/>
                <w:szCs w:val="18"/>
              </w:rPr>
              <w:t>文化の東西」を通読する。</w:t>
            </w:r>
            <w:r w:rsidR="00965894">
              <w:rPr>
                <w:rFonts w:ascii="ＭＳ 明朝" w:hAnsi="Times New Roman" w:hint="eastAsia"/>
                <w:kern w:val="0"/>
                <w:sz w:val="18"/>
                <w:szCs w:val="18"/>
              </w:rPr>
              <w:t>（</w:t>
            </w:r>
            <w:r w:rsidR="00965894" w:rsidRPr="001F3EC0">
              <w:rPr>
                <w:rFonts w:ascii="ＭＳ 明朝" w:hAnsi="Times New Roman" w:hint="eastAsia"/>
                <w:kern w:val="0"/>
                <w:sz w:val="18"/>
                <w:szCs w:val="18"/>
              </w:rPr>
              <w:t>思考への扉１</w:t>
            </w:r>
            <w:r w:rsidR="00965894" w:rsidRPr="00594688">
              <w:rPr>
                <w:rFonts w:ascii="ＭＳ 明朝" w:hAnsi="ＭＳ 明朝" w:cs="ＭＳ Ｐゴシック" w:hint="eastAsia"/>
                <w:sz w:val="18"/>
                <w:szCs w:val="18"/>
              </w:rPr>
              <w:t>―</w:t>
            </w:r>
            <w:r w:rsidR="00965894" w:rsidRPr="00594688">
              <w:rPr>
                <w:rFonts w:ascii="ＭＳ 明朝" w:hAnsi="ＭＳ 明朝" w:cs="Arial" w:hint="eastAsia"/>
                <w:bCs/>
                <w:sz w:val="18"/>
                <w:szCs w:val="18"/>
              </w:rPr>
              <w:t>―</w:t>
            </w:r>
            <w:r w:rsidR="00965894" w:rsidRPr="001F3EC0">
              <w:rPr>
                <w:rFonts w:ascii="ＭＳ 明朝" w:hAnsi="Times New Roman" w:hint="eastAsia"/>
                <w:kern w:val="0"/>
                <w:sz w:val="18"/>
                <w:szCs w:val="18"/>
              </w:rPr>
              <w:t>文化の東西</w:t>
            </w:r>
            <w:r w:rsidR="00965894">
              <w:rPr>
                <w:rFonts w:ascii="ＭＳ 明朝" w:hAnsi="Times New Roman" w:hint="eastAsia"/>
                <w:kern w:val="0"/>
                <w:sz w:val="18"/>
                <w:szCs w:val="18"/>
              </w:rPr>
              <w:t>）</w:t>
            </w:r>
          </w:p>
          <w:p w14:paraId="581E5B3D" w14:textId="3FBC74D8" w:rsidR="001F3EC0" w:rsidRPr="007B6C14" w:rsidRDefault="001F3EC0" w:rsidP="002E1F34">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1F3EC0">
              <w:rPr>
                <w:rFonts w:ascii="ＭＳ 明朝" w:hAnsi="ＭＳ 明朝" w:hint="eastAsia"/>
                <w:kern w:val="0"/>
                <w:sz w:val="18"/>
                <w:szCs w:val="18"/>
              </w:rPr>
              <w:t>４日本文化について興味や関心を持ったことを</w:t>
            </w:r>
            <w:r w:rsidR="00F45F55">
              <w:rPr>
                <w:rFonts w:ascii="ＭＳ 明朝" w:hAnsi="ＭＳ 明朝" w:hint="eastAsia"/>
                <w:kern w:val="0"/>
                <w:sz w:val="18"/>
                <w:szCs w:val="18"/>
              </w:rPr>
              <w:t>，</w:t>
            </w:r>
            <w:r w:rsidR="005F7AD1">
              <w:rPr>
                <w:rFonts w:ascii="ＭＳ 明朝" w:hAnsi="ＭＳ 明朝" w:hint="eastAsia"/>
                <w:kern w:val="0"/>
                <w:sz w:val="18"/>
                <w:szCs w:val="18"/>
              </w:rPr>
              <w:t>二</w:t>
            </w:r>
            <w:r w:rsidRPr="001F3EC0">
              <w:rPr>
                <w:rFonts w:ascii="ＭＳ 明朝" w:hAnsi="ＭＳ 明朝" w:hint="eastAsia"/>
                <w:kern w:val="0"/>
                <w:sz w:val="18"/>
                <w:szCs w:val="18"/>
              </w:rPr>
              <w:t>分程度でスピーチする。（言語活動１）</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1F9F1E4F" w14:textId="77777777" w:rsidR="001F3EC0" w:rsidRPr="001F3EC0" w:rsidRDefault="001F3EC0" w:rsidP="00585748">
            <w:pPr>
              <w:spacing w:line="300" w:lineRule="exact"/>
              <w:ind w:left="180" w:hangingChars="100" w:hanging="180"/>
              <w:rPr>
                <w:rFonts w:ascii="ＭＳ 明朝" w:eastAsia="BIZ UDゴシック" w:hAnsi="ＭＳ 明朝" w:cs="Arial"/>
                <w:bCs/>
                <w:sz w:val="18"/>
                <w:szCs w:val="18"/>
              </w:rPr>
            </w:pPr>
            <w:r w:rsidRPr="001F3EC0">
              <w:rPr>
                <w:rFonts w:ascii="ＭＳ 明朝" w:eastAsia="BIZ UDゴシック" w:hAnsi="ＭＳ 明朝" w:cs="Arial" w:hint="eastAsia"/>
                <w:bCs/>
                <w:sz w:val="18"/>
                <w:szCs w:val="18"/>
              </w:rPr>
              <w:lastRenderedPageBreak/>
              <w:t>［知技］</w:t>
            </w:r>
          </w:p>
          <w:p w14:paraId="365A8CCC"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・言葉には，認識や思考を支える働きがあることを理解している。</w:t>
            </w:r>
          </w:p>
          <w:p w14:paraId="4AD84E9E"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・常用漢字の読みに慣れ，主な常用漢字を書き，文や文章の中で使っている。</w:t>
            </w:r>
          </w:p>
          <w:p w14:paraId="674CDB70"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A8B41F0" w14:textId="4089710E"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1F3EC0">
              <w:rPr>
                <w:rFonts w:ascii="ＭＳ 明朝" w:hAnsi="ＭＳ 明朝" w:cs="Arial" w:hint="eastAsia"/>
                <w:sz w:val="18"/>
                <w:szCs w:val="18"/>
              </w:rPr>
              <w:t>方や接続の仕方について理解している。</w:t>
            </w:r>
          </w:p>
          <w:p w14:paraId="1B6D5D65" w14:textId="253DB715"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・比喩，例示，言い換えなどの修辞や，直接的な述べ方や</w:t>
            </w:r>
            <w:r w:rsidR="006012CD" w:rsidRPr="001F3EC0">
              <w:rPr>
                <w:rFonts w:ascii="ＭＳ 明朝" w:hAnsi="ＭＳ 明朝" w:cs="Arial"/>
                <w:sz w:val="18"/>
                <w:szCs w:val="18"/>
              </w:rPr>
              <w:t>婉</w:t>
            </w:r>
            <w:r w:rsidRPr="001F3EC0">
              <w:rPr>
                <w:rFonts w:ascii="ＭＳ 明朝" w:hAnsi="ＭＳ 明朝" w:cs="Arial" w:hint="eastAsia"/>
                <w:sz w:val="18"/>
                <w:szCs w:val="18"/>
              </w:rPr>
              <w:t>曲的な述べ方について理解し使っている。</w:t>
            </w:r>
          </w:p>
          <w:p w14:paraId="4DA4B0ED"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lastRenderedPageBreak/>
              <w:t>・主張と論拠など情報と情報との関係について理解している。</w:t>
            </w:r>
          </w:p>
          <w:p w14:paraId="422447A5"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・実社会との関わりを考えるための読書の意義と効用について理解を深めている。</w:t>
            </w:r>
          </w:p>
          <w:p w14:paraId="04DD4CBA" w14:textId="77777777" w:rsidR="001F3EC0" w:rsidRPr="001F3EC0" w:rsidRDefault="001F3EC0" w:rsidP="00585748">
            <w:pPr>
              <w:spacing w:line="300" w:lineRule="exact"/>
              <w:rPr>
                <w:rFonts w:ascii="ＭＳ 明朝" w:eastAsia="BIZ UDゴシック" w:hAnsi="ＭＳ 明朝" w:cs="Arial"/>
                <w:sz w:val="18"/>
                <w:szCs w:val="18"/>
              </w:rPr>
            </w:pPr>
            <w:r w:rsidRPr="001F3EC0">
              <w:rPr>
                <w:rFonts w:ascii="ＭＳ 明朝" w:eastAsia="BIZ UDゴシック" w:hAnsi="ＭＳ 明朝" w:cs="Arial" w:hint="eastAsia"/>
                <w:sz w:val="18"/>
                <w:szCs w:val="18"/>
              </w:rPr>
              <w:t>［思判表］</w:t>
            </w:r>
          </w:p>
          <w:p w14:paraId="38D52F7F"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58BF041" w14:textId="77777777" w:rsidR="001F3EC0" w:rsidRPr="001F3EC0" w:rsidRDefault="001F3EC0" w:rsidP="00585748">
            <w:pPr>
              <w:spacing w:line="300" w:lineRule="exact"/>
              <w:ind w:left="180" w:hangingChars="100" w:hanging="180"/>
              <w:rPr>
                <w:rFonts w:ascii="ＭＳ 明朝" w:hAnsi="ＭＳ 明朝" w:cs="Arial"/>
                <w:sz w:val="18"/>
                <w:szCs w:val="18"/>
              </w:rPr>
            </w:pPr>
            <w:r w:rsidRPr="001F3EC0">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448CD4A4" w14:textId="5FC26001" w:rsidR="001F3EC0" w:rsidRPr="001F3EC0" w:rsidRDefault="001F3EC0" w:rsidP="00585748">
            <w:pPr>
              <w:spacing w:line="300" w:lineRule="exact"/>
              <w:ind w:left="180" w:hangingChars="100" w:hanging="180"/>
              <w:rPr>
                <w:rFonts w:ascii="ＭＳ 明朝" w:hAnsi="ＭＳ 明朝" w:cs="ＭＳ ゴシック"/>
                <w:sz w:val="18"/>
                <w:szCs w:val="18"/>
                <w:highlight w:val="green"/>
              </w:rPr>
            </w:pPr>
            <w:r w:rsidRPr="001F3EC0">
              <w:rPr>
                <w:rFonts w:ascii="ＭＳ 明朝" w:eastAsia="BIZ UDゴシック" w:hAnsi="ＭＳ 明朝" w:cs="ＭＳ 明朝"/>
                <w:sz w:val="18"/>
                <w:szCs w:val="18"/>
              </w:rPr>
              <w:t>［主］</w:t>
            </w:r>
            <w:r w:rsidR="00305BD8">
              <w:rPr>
                <w:rFonts w:ascii="ＭＳ 明朝" w:hAnsi="ＭＳ 明朝" w:cs="ＭＳ 明朝" w:hint="eastAsia"/>
                <w:sz w:val="18"/>
                <w:szCs w:val="18"/>
              </w:rPr>
              <w:t>粘り強く</w:t>
            </w:r>
            <w:r w:rsidR="001E50E0">
              <w:rPr>
                <w:rFonts w:ascii="ＭＳ 明朝" w:hAnsi="ＭＳ 明朝" w:cs="ＭＳ 明朝" w:hint="eastAsia"/>
                <w:sz w:val="18"/>
                <w:szCs w:val="18"/>
              </w:rPr>
              <w:t>比較を通じて「東西」の文化の差異への理解を深め</w:t>
            </w:r>
            <w:r w:rsidR="00F45F55">
              <w:rPr>
                <w:rFonts w:ascii="ＭＳ 明朝" w:hAnsi="ＭＳ 明朝" w:cs="ＭＳ 明朝" w:hint="eastAsia"/>
                <w:sz w:val="18"/>
                <w:szCs w:val="18"/>
              </w:rPr>
              <w:t>，</w:t>
            </w:r>
            <w:r w:rsidRPr="001F3EC0">
              <w:rPr>
                <w:rFonts w:ascii="ＭＳ 明朝" w:hAnsi="ＭＳ 明朝" w:cs="ＭＳ 明朝" w:hint="eastAsia"/>
                <w:sz w:val="18"/>
                <w:szCs w:val="18"/>
              </w:rPr>
              <w:t>今までの学習を生かして自分の</w:t>
            </w:r>
            <w:r w:rsidR="001E50E0">
              <w:rPr>
                <w:rFonts w:ascii="ＭＳ 明朝" w:hAnsi="ＭＳ 明朝" w:cs="ＭＳ 明朝" w:hint="eastAsia"/>
                <w:sz w:val="18"/>
                <w:szCs w:val="18"/>
              </w:rPr>
              <w:t>興味や関心</w:t>
            </w:r>
            <w:r w:rsidRPr="001F3EC0">
              <w:rPr>
                <w:rFonts w:ascii="ＭＳ 明朝" w:hAnsi="ＭＳ 明朝" w:cs="ＭＳ 明朝" w:hint="eastAsia"/>
                <w:sz w:val="18"/>
                <w:szCs w:val="18"/>
              </w:rPr>
              <w:t>を他者に伝えようとしている。</w:t>
            </w:r>
          </w:p>
        </w:tc>
      </w:tr>
      <w:tr w:rsidR="00B059FF" w:rsidRPr="00120A5C" w14:paraId="13C8520B"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A8D38C" w14:textId="77777777" w:rsidR="00B059FF" w:rsidRPr="00120A5C" w:rsidRDefault="00B059FF"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１（５月）</w:t>
            </w:r>
          </w:p>
        </w:tc>
      </w:tr>
      <w:tr w:rsidR="00B059FF" w:rsidRPr="00E7390D" w14:paraId="5079A4DA"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07001B9C" w14:textId="77777777" w:rsidR="00B059FF" w:rsidRPr="006228F4" w:rsidRDefault="00B059FF" w:rsidP="008E018F">
            <w:pPr>
              <w:spacing w:line="300" w:lineRule="exact"/>
              <w:rPr>
                <w:rFonts w:ascii="ＭＳ 明朝" w:hAnsi="ＭＳ 明朝" w:cs="Arial"/>
                <w:sz w:val="18"/>
                <w:szCs w:val="18"/>
              </w:rPr>
            </w:pPr>
            <w:r w:rsidRPr="006A292C">
              <w:rPr>
                <w:rFonts w:ascii="ＭＳ 明朝" w:hAnsi="ＭＳ 明朝" w:cs="Arial" w:hint="eastAsia"/>
                <w:sz w:val="18"/>
                <w:szCs w:val="18"/>
              </w:rPr>
              <w:t>話す・聞く</w:t>
            </w:r>
          </w:p>
          <w:p w14:paraId="2A2FD836" w14:textId="77777777" w:rsidR="00B059FF" w:rsidRDefault="00B059FF" w:rsidP="008E018F">
            <w:pPr>
              <w:spacing w:line="300" w:lineRule="exact"/>
              <w:rPr>
                <w:rFonts w:ascii="ＭＳ 明朝" w:hAnsi="ＭＳ 明朝" w:cs="Arial"/>
                <w:bCs/>
                <w:sz w:val="21"/>
                <w:szCs w:val="18"/>
              </w:rPr>
            </w:pPr>
            <w:r w:rsidRPr="006A292C">
              <w:rPr>
                <w:rFonts w:ascii="ＭＳ 明朝" w:hAnsi="ＭＳ 明朝" w:cs="Arial" w:hint="eastAsia"/>
                <w:bCs/>
                <w:sz w:val="21"/>
                <w:szCs w:val="18"/>
              </w:rPr>
              <w:t>本を紹介する</w:t>
            </w:r>
          </w:p>
          <w:p w14:paraId="08864D5D" w14:textId="77777777" w:rsidR="00B059FF" w:rsidRDefault="00B059FF"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6A292C">
              <w:rPr>
                <w:rFonts w:ascii="ＭＳ 明朝" w:hAnsi="ＭＳ 明朝" w:cs="Arial"/>
                <w:sz w:val="18"/>
                <w:szCs w:val="18"/>
              </w:rPr>
              <w:t>152</w:t>
            </w:r>
          </w:p>
          <w:p w14:paraId="23528FAD" w14:textId="77777777" w:rsidR="00B059FF" w:rsidRDefault="00B059FF" w:rsidP="008E018F">
            <w:pPr>
              <w:spacing w:line="300" w:lineRule="exact"/>
              <w:rPr>
                <w:rFonts w:ascii="ＭＳ 明朝" w:hAnsi="ＭＳ 明朝" w:cs="Arial"/>
                <w:bCs/>
                <w:sz w:val="21"/>
                <w:szCs w:val="18"/>
              </w:rPr>
            </w:pPr>
          </w:p>
          <w:p w14:paraId="315E9DBD" w14:textId="77777777" w:rsidR="00B059FF" w:rsidRDefault="00B059FF" w:rsidP="008E018F">
            <w:pPr>
              <w:spacing w:line="300" w:lineRule="exact"/>
              <w:rPr>
                <w:rFonts w:ascii="ＭＳ 明朝" w:hAnsi="ＭＳ 明朝" w:cs="Arial"/>
                <w:bCs/>
                <w:sz w:val="21"/>
                <w:szCs w:val="18"/>
              </w:rPr>
            </w:pPr>
          </w:p>
          <w:p w14:paraId="15D636DA" w14:textId="77777777" w:rsidR="00B059FF" w:rsidRDefault="00B059FF" w:rsidP="008E018F">
            <w:pPr>
              <w:spacing w:line="300" w:lineRule="exact"/>
              <w:rPr>
                <w:rFonts w:ascii="ＭＳ 明朝" w:hAnsi="ＭＳ 明朝" w:cs="Arial"/>
                <w:bCs/>
                <w:sz w:val="21"/>
                <w:szCs w:val="18"/>
              </w:rPr>
            </w:pPr>
          </w:p>
          <w:p w14:paraId="5602FED8" w14:textId="77777777" w:rsidR="00B059FF" w:rsidRDefault="00B059FF" w:rsidP="008E018F">
            <w:pPr>
              <w:spacing w:line="300" w:lineRule="exact"/>
              <w:rPr>
                <w:rFonts w:ascii="ＭＳ 明朝" w:hAnsi="ＭＳ 明朝" w:cs="Arial"/>
                <w:bCs/>
                <w:sz w:val="21"/>
                <w:szCs w:val="18"/>
              </w:rPr>
            </w:pPr>
          </w:p>
          <w:p w14:paraId="4BF78068" w14:textId="77777777" w:rsidR="00B059FF" w:rsidRDefault="00B059FF" w:rsidP="008E018F">
            <w:pPr>
              <w:spacing w:line="300" w:lineRule="exact"/>
              <w:rPr>
                <w:rFonts w:ascii="ＭＳ 明朝" w:hAnsi="ＭＳ 明朝" w:cs="Arial"/>
                <w:bCs/>
                <w:sz w:val="21"/>
                <w:szCs w:val="18"/>
              </w:rPr>
            </w:pPr>
          </w:p>
          <w:p w14:paraId="7105EABF" w14:textId="77777777" w:rsidR="00B059FF" w:rsidRDefault="00B059FF" w:rsidP="008E018F">
            <w:pPr>
              <w:spacing w:line="300" w:lineRule="exact"/>
              <w:rPr>
                <w:rFonts w:ascii="ＭＳ 明朝" w:hAnsi="ＭＳ 明朝" w:cs="Arial"/>
                <w:bCs/>
                <w:sz w:val="18"/>
                <w:szCs w:val="18"/>
              </w:rPr>
            </w:pPr>
            <w:r w:rsidRPr="00583CB1">
              <w:rPr>
                <w:rFonts w:ascii="ＭＳ 明朝" w:hAnsi="ＭＳ 明朝" w:cs="Arial" w:hint="eastAsia"/>
                <w:bCs/>
                <w:sz w:val="18"/>
                <w:szCs w:val="18"/>
              </w:rPr>
              <w:t>▼コラム</w:t>
            </w:r>
          </w:p>
          <w:p w14:paraId="0B0BA0D8" w14:textId="77777777" w:rsidR="00B059FF" w:rsidRPr="00583CB1" w:rsidRDefault="00B059FF" w:rsidP="008E018F">
            <w:pPr>
              <w:spacing w:line="300" w:lineRule="exact"/>
              <w:rPr>
                <w:rFonts w:ascii="ＭＳ 明朝" w:hAnsi="ＭＳ 明朝" w:cs="Arial"/>
                <w:bCs/>
                <w:sz w:val="18"/>
                <w:szCs w:val="18"/>
              </w:rPr>
            </w:pPr>
            <w:r>
              <w:rPr>
                <w:rFonts w:ascii="ＭＳ 明朝" w:hAnsi="ＭＳ 明朝" w:cs="Arial" w:hint="eastAsia"/>
                <w:bCs/>
                <w:sz w:val="18"/>
                <w:szCs w:val="18"/>
              </w:rPr>
              <w:t>――</w:t>
            </w:r>
            <w:r w:rsidRPr="00583CB1">
              <w:rPr>
                <w:rFonts w:ascii="ＭＳ 明朝" w:hAnsi="ＭＳ 明朝" w:cs="Arial" w:hint="eastAsia"/>
                <w:bCs/>
                <w:sz w:val="18"/>
                <w:szCs w:val="18"/>
              </w:rPr>
              <w:t>図書館の利用法</w:t>
            </w:r>
          </w:p>
          <w:p w14:paraId="582630E5" w14:textId="77777777" w:rsidR="00B059FF" w:rsidRDefault="00B059FF" w:rsidP="008E018F">
            <w:pPr>
              <w:wordWrap w:val="0"/>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83CB1">
              <w:rPr>
                <w:rFonts w:ascii="ＭＳ 明朝" w:hAnsi="ＭＳ 明朝" w:cs="Arial"/>
                <w:sz w:val="18"/>
                <w:szCs w:val="18"/>
              </w:rPr>
              <w:t>156</w:t>
            </w:r>
          </w:p>
          <w:p w14:paraId="4C2EA465" w14:textId="77777777" w:rsidR="00B059FF" w:rsidRPr="003A365A" w:rsidRDefault="00B059FF" w:rsidP="008E018F">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3465A36A" w14:textId="77777777" w:rsidR="00B059FF" w:rsidRPr="00120A5C"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583CB1">
              <w:rPr>
                <w:rFonts w:ascii="ＭＳ 明朝" w:hAnsi="ＭＳ 明朝" w:cs="ＭＳ ゴシック" w:hint="eastAsia"/>
                <w:sz w:val="18"/>
                <w:szCs w:val="18"/>
              </w:rPr>
              <w:t>⑴イ，オ／⑶ア</w:t>
            </w:r>
          </w:p>
          <w:p w14:paraId="3A3AE27D" w14:textId="77777777" w:rsidR="00B059FF" w:rsidRDefault="00B059FF" w:rsidP="008E018F">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⑴イ，ウ</w:t>
            </w:r>
          </w:p>
          <w:p w14:paraId="000FAC1B" w14:textId="77777777" w:rsidR="00B059FF" w:rsidRDefault="00B059FF" w:rsidP="008E018F">
            <w:pPr>
              <w:spacing w:line="300" w:lineRule="exact"/>
              <w:ind w:left="180" w:hangingChars="100" w:hanging="180"/>
              <w:rPr>
                <w:rFonts w:ascii="ＭＳ 明朝" w:hAnsi="ＭＳ 明朝" w:cs="Arial"/>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83CB1">
              <w:rPr>
                <w:rFonts w:ascii="ＭＳ 明朝" w:eastAsia="BIZ UDゴシック" w:hAnsi="ＭＳ 明朝" w:cs="ＭＳ ゴシック" w:hint="eastAsia"/>
                <w:sz w:val="18"/>
                <w:szCs w:val="18"/>
              </w:rPr>
              <w:t>話すこと・聞くこと</w:t>
            </w:r>
            <w:r w:rsidRPr="00583CB1">
              <w:rPr>
                <w:rFonts w:ascii="ＭＳ 明朝" w:hAnsi="ＭＳ 明朝" w:cs="Arial" w:hint="eastAsia"/>
                <w:sz w:val="18"/>
                <w:szCs w:val="18"/>
              </w:rPr>
              <w:t>⑵ア</w:t>
            </w:r>
          </w:p>
          <w:p w14:paraId="744A415A" w14:textId="77777777" w:rsidR="00B059FF" w:rsidRDefault="00B059FF" w:rsidP="008E018F">
            <w:pPr>
              <w:spacing w:line="300" w:lineRule="exact"/>
              <w:ind w:left="180" w:hangingChars="100" w:hanging="180"/>
              <w:rPr>
                <w:rFonts w:ascii="ＭＳ 明朝" w:hAnsi="ＭＳ 明朝" w:cs="Arial"/>
                <w:sz w:val="18"/>
                <w:szCs w:val="18"/>
              </w:rPr>
            </w:pPr>
          </w:p>
          <w:p w14:paraId="5FBA06B7"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［知技］</w:t>
            </w:r>
            <w:r w:rsidRPr="00A63EC2">
              <w:rPr>
                <w:rFonts w:ascii="ＭＳ 明朝" w:hAnsi="ＭＳ 明朝" w:cs="ＭＳ ゴシック" w:hint="eastAsia"/>
                <w:sz w:val="18"/>
                <w:szCs w:val="18"/>
              </w:rPr>
              <w:t>⑵イ／⑶ア</w:t>
            </w:r>
          </w:p>
          <w:p w14:paraId="7EA08D0B" w14:textId="77777777" w:rsidR="00B059FF" w:rsidRPr="003A365A"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583CB1">
              <w:rPr>
                <w:rFonts w:ascii="ＭＳ 明朝" w:eastAsia="BIZ UDゴシック" w:hAnsi="ＭＳ 明朝" w:cs="ＭＳ ゴシック" w:hint="eastAsia"/>
                <w:sz w:val="18"/>
                <w:szCs w:val="18"/>
              </w:rPr>
              <w:t>話すこと・聞くこと</w:t>
            </w:r>
            <w:r w:rsidRPr="00A63EC2">
              <w:rPr>
                <w:rFonts w:ascii="ＭＳ 明朝" w:hAnsi="ＭＳ 明朝" w:cs="Arial"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704FD4C8" w14:textId="77777777" w:rsidR="00B059FF" w:rsidRDefault="00B059FF" w:rsidP="008E018F">
            <w:pPr>
              <w:spacing w:line="300" w:lineRule="exact"/>
              <w:ind w:left="180" w:hangingChars="100" w:hanging="180"/>
              <w:rPr>
                <w:rFonts w:ascii="ＭＳ 明朝" w:hAnsi="ＭＳ 明朝"/>
                <w:sz w:val="18"/>
                <w:szCs w:val="18"/>
              </w:rPr>
            </w:pPr>
            <w:r w:rsidRPr="00583CB1">
              <w:rPr>
                <w:rFonts w:ascii="ＭＳ 明朝" w:hAnsi="ＭＳ 明朝" w:hint="eastAsia"/>
                <w:sz w:val="18"/>
                <w:szCs w:val="18"/>
              </w:rPr>
              <w:t>・</w:t>
            </w:r>
            <w:r>
              <w:rPr>
                <w:rFonts w:ascii="ＭＳ 明朝" w:hAnsi="ＭＳ 明朝" w:hint="eastAsia"/>
                <w:sz w:val="18"/>
                <w:szCs w:val="18"/>
              </w:rPr>
              <w:t>話の構成や，紹介の仕方を工夫して話す</w:t>
            </w:r>
            <w:r w:rsidRPr="00583CB1">
              <w:rPr>
                <w:rFonts w:ascii="ＭＳ 明朝" w:hAnsi="ＭＳ 明朝" w:hint="eastAsia"/>
                <w:sz w:val="18"/>
                <w:szCs w:val="18"/>
              </w:rPr>
              <w:t>。</w:t>
            </w:r>
          </w:p>
          <w:p w14:paraId="41A2EB2D" w14:textId="77777777" w:rsidR="00B059FF" w:rsidRDefault="00B059FF" w:rsidP="008E018F">
            <w:pPr>
              <w:spacing w:line="300" w:lineRule="exact"/>
              <w:ind w:left="180" w:hangingChars="100" w:hanging="180"/>
              <w:rPr>
                <w:rFonts w:ascii="ＭＳ 明朝" w:hAnsi="ＭＳ 明朝"/>
                <w:sz w:val="18"/>
                <w:szCs w:val="18"/>
              </w:rPr>
            </w:pPr>
          </w:p>
          <w:p w14:paraId="2224F431" w14:textId="77777777" w:rsidR="00B059FF" w:rsidRDefault="00B059FF" w:rsidP="008E018F">
            <w:pPr>
              <w:spacing w:line="300" w:lineRule="exact"/>
              <w:ind w:left="180" w:hangingChars="100" w:hanging="180"/>
              <w:rPr>
                <w:rFonts w:ascii="ＭＳ 明朝" w:hAnsi="ＭＳ 明朝"/>
                <w:sz w:val="18"/>
                <w:szCs w:val="18"/>
              </w:rPr>
            </w:pPr>
          </w:p>
          <w:p w14:paraId="7EB8C347" w14:textId="77777777" w:rsidR="00B059FF" w:rsidRDefault="00B059FF" w:rsidP="008E018F">
            <w:pPr>
              <w:spacing w:line="300" w:lineRule="exact"/>
              <w:ind w:left="180" w:hangingChars="100" w:hanging="180"/>
              <w:rPr>
                <w:rFonts w:ascii="ＭＳ 明朝" w:hAnsi="ＭＳ 明朝"/>
                <w:sz w:val="18"/>
                <w:szCs w:val="18"/>
              </w:rPr>
            </w:pPr>
          </w:p>
          <w:p w14:paraId="112885F0" w14:textId="77777777" w:rsidR="00B059FF" w:rsidRDefault="00B059FF" w:rsidP="008E018F">
            <w:pPr>
              <w:spacing w:line="300" w:lineRule="exact"/>
              <w:ind w:left="180" w:hangingChars="100" w:hanging="180"/>
              <w:rPr>
                <w:rFonts w:ascii="ＭＳ 明朝" w:hAnsi="ＭＳ 明朝"/>
                <w:sz w:val="18"/>
                <w:szCs w:val="18"/>
              </w:rPr>
            </w:pPr>
          </w:p>
          <w:p w14:paraId="5AA70780" w14:textId="77777777" w:rsidR="00B059FF" w:rsidRDefault="00B059FF" w:rsidP="008E018F">
            <w:pPr>
              <w:spacing w:line="300" w:lineRule="exact"/>
              <w:ind w:left="180" w:hangingChars="100" w:hanging="180"/>
              <w:rPr>
                <w:rFonts w:ascii="ＭＳ 明朝" w:hAnsi="ＭＳ 明朝"/>
                <w:sz w:val="18"/>
                <w:szCs w:val="18"/>
              </w:rPr>
            </w:pPr>
          </w:p>
          <w:p w14:paraId="54D7A5FF" w14:textId="77777777" w:rsidR="00B059FF" w:rsidRPr="00120A5C" w:rsidRDefault="00B059FF" w:rsidP="008E018F">
            <w:pPr>
              <w:spacing w:line="300" w:lineRule="exact"/>
              <w:ind w:left="180" w:hangingChars="100" w:hanging="180"/>
              <w:rPr>
                <w:rFonts w:ascii="ＭＳ 明朝" w:hAnsi="ＭＳ 明朝"/>
                <w:sz w:val="18"/>
                <w:szCs w:val="18"/>
              </w:rPr>
            </w:pPr>
            <w:r w:rsidRPr="000C20C1">
              <w:rPr>
                <w:rFonts w:ascii="ＭＳ 明朝" w:hAnsi="ＭＳ 明朝" w:hint="eastAsia"/>
                <w:sz w:val="18"/>
                <w:szCs w:val="18"/>
              </w:rPr>
              <w:t>・</w:t>
            </w:r>
            <w:r>
              <w:rPr>
                <w:rFonts w:ascii="ＭＳ 明朝" w:hAnsi="ＭＳ 明朝" w:hint="eastAsia"/>
                <w:sz w:val="18"/>
                <w:szCs w:val="18"/>
              </w:rPr>
              <w:t>図書館の利用法を学び，適切に利用できるようにする。</w:t>
            </w:r>
          </w:p>
        </w:tc>
        <w:tc>
          <w:tcPr>
            <w:tcW w:w="4535" w:type="dxa"/>
            <w:tcBorders>
              <w:top w:val="single" w:sz="4" w:space="0" w:color="auto"/>
              <w:bottom w:val="single" w:sz="8" w:space="0" w:color="auto"/>
            </w:tcBorders>
            <w:shd w:val="clear" w:color="auto" w:fill="auto"/>
            <w:tcMar>
              <w:left w:w="57" w:type="dxa"/>
              <w:right w:w="57" w:type="dxa"/>
            </w:tcMar>
          </w:tcPr>
          <w:p w14:paraId="5AF96725" w14:textId="77777777" w:rsidR="00243A3A" w:rsidRPr="00D501C7"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2CF6CC29" w14:textId="36EFC13E" w:rsidR="00243A3A" w:rsidRDefault="00243A3A" w:rsidP="00243A3A">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sidRPr="00B9360E">
              <w:rPr>
                <w:rFonts w:ascii="ＭＳ 明朝" w:hAnsi="ＭＳ 明朝" w:hint="eastAsia"/>
                <w:sz w:val="18"/>
                <w:szCs w:val="18"/>
              </w:rPr>
              <w:t>「学習の流れ」を</w:t>
            </w:r>
            <w:r>
              <w:rPr>
                <w:rFonts w:ascii="ＭＳ 明朝" w:hAnsi="ＭＳ 明朝" w:hint="eastAsia"/>
                <w:sz w:val="18"/>
                <w:szCs w:val="18"/>
              </w:rPr>
              <w:t>読み</w:t>
            </w:r>
            <w:r w:rsidRPr="00B9360E">
              <w:rPr>
                <w:rFonts w:ascii="ＭＳ 明朝" w:hAnsi="ＭＳ 明朝" w:hint="eastAsia"/>
                <w:sz w:val="18"/>
                <w:szCs w:val="18"/>
              </w:rPr>
              <w:t>，</w:t>
            </w:r>
            <w:r>
              <w:rPr>
                <w:rFonts w:ascii="ＭＳ 明朝" w:hAnsi="ＭＳ 明朝" w:hint="eastAsia"/>
                <w:sz w:val="18"/>
                <w:szCs w:val="18"/>
              </w:rPr>
              <w:t>活動のポイントの</w:t>
            </w:r>
            <w:r w:rsidRPr="00B9360E">
              <w:rPr>
                <w:rFonts w:ascii="ＭＳ 明朝" w:hAnsi="ＭＳ 明朝" w:hint="eastAsia"/>
                <w:sz w:val="18"/>
                <w:szCs w:val="18"/>
              </w:rPr>
              <w:t>見通しを持つ。</w:t>
            </w:r>
          </w:p>
          <w:p w14:paraId="26D5384C" w14:textId="4470CE7A" w:rsidR="00243A3A" w:rsidRPr="00243A3A" w:rsidRDefault="00243A3A" w:rsidP="00243A3A">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２情報を探索するための図書館の利用法について，確認する。（コラム――</w:t>
            </w:r>
            <w:r>
              <w:rPr>
                <w:rFonts w:ascii="ＭＳ 明朝" w:hAnsi="ＭＳ 明朝" w:cs="Arial" w:hint="eastAsia"/>
                <w:bCs/>
                <w:sz w:val="18"/>
                <w:szCs w:val="18"/>
              </w:rPr>
              <w:t>図書館の利用法</w:t>
            </w:r>
            <w:r>
              <w:rPr>
                <w:rFonts w:ascii="ＭＳ 明朝" w:hAnsi="ＭＳ 明朝" w:cs="ＭＳ 明朝" w:hint="eastAsia"/>
                <w:bCs/>
                <w:kern w:val="0"/>
                <w:sz w:val="18"/>
                <w:szCs w:val="18"/>
              </w:rPr>
              <w:t>）</w:t>
            </w:r>
          </w:p>
          <w:p w14:paraId="130312F2" w14:textId="3A2DC3A7" w:rsidR="00243A3A" w:rsidRPr="003C5527" w:rsidRDefault="00A50E70" w:rsidP="00243A3A">
            <w:pPr>
              <w:spacing w:line="300" w:lineRule="exact"/>
              <w:ind w:left="180" w:hangingChars="100" w:hanging="180"/>
              <w:rPr>
                <w:rFonts w:ascii="ＭＳ 明朝" w:hAnsi="ＭＳ 明朝"/>
                <w:sz w:val="18"/>
                <w:szCs w:val="18"/>
              </w:rPr>
            </w:pPr>
            <w:r>
              <w:rPr>
                <w:rFonts w:ascii="ＭＳ 明朝" w:hAnsi="ＭＳ 明朝" w:hint="eastAsia"/>
                <w:sz w:val="18"/>
                <w:szCs w:val="18"/>
              </w:rPr>
              <w:t>３</w:t>
            </w:r>
            <w:r w:rsidR="00243A3A">
              <w:rPr>
                <w:rFonts w:ascii="ＭＳ 明朝" w:hAnsi="ＭＳ 明朝" w:hint="eastAsia"/>
                <w:sz w:val="18"/>
                <w:szCs w:val="18"/>
              </w:rPr>
              <w:t>紹介する本のジャンルを選択するとともに，「課題」（Ｐ155）の中から一つを選び，お薦めの本をいくつか挙げて，</w:t>
            </w:r>
            <w:r w:rsidR="00243A3A">
              <w:rPr>
                <w:rFonts w:ascii="ＭＳ 明朝" w:hAnsi="ＭＳ 明朝" w:cs="Arial" w:hint="eastAsia"/>
                <w:bCs/>
                <w:sz w:val="18"/>
                <w:szCs w:val="18"/>
              </w:rPr>
              <w:t>「私のお薦め本リスト」を作る。</w:t>
            </w:r>
          </w:p>
          <w:p w14:paraId="77FA7D6A" w14:textId="77777777" w:rsidR="00243A3A"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5FAA51DA" w14:textId="77777777" w:rsidR="00243A3A" w:rsidRPr="00F95D17" w:rsidRDefault="00243A3A" w:rsidP="00243A3A">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w:t>
            </w:r>
            <w:r>
              <w:rPr>
                <w:rFonts w:ascii="ＭＳ 明朝" w:hAnsi="ＭＳ 明朝" w:hint="eastAsia"/>
                <w:sz w:val="18"/>
                <w:szCs w:val="18"/>
              </w:rPr>
              <w:t>ジャンルごとに班を作り，各自で紹介の準備や練習をする</w:t>
            </w:r>
            <w:r>
              <w:rPr>
                <w:rFonts w:ascii="ＭＳ 明朝" w:hAnsi="ＭＳ 明朝" w:cs="Arial" w:hint="eastAsia"/>
                <w:bCs/>
                <w:sz w:val="18"/>
                <w:szCs w:val="18"/>
              </w:rPr>
              <w:t>。</w:t>
            </w:r>
          </w:p>
          <w:p w14:paraId="24130C43" w14:textId="77777777" w:rsidR="00243A3A" w:rsidRDefault="00243A3A" w:rsidP="00243A3A">
            <w:pPr>
              <w:spacing w:line="300" w:lineRule="exact"/>
              <w:ind w:left="180" w:hangingChars="100" w:hanging="180"/>
              <w:rPr>
                <w:rFonts w:ascii="ＭＳ 明朝" w:hAnsi="ＭＳ 明朝"/>
                <w:sz w:val="18"/>
                <w:szCs w:val="18"/>
              </w:rPr>
            </w:pPr>
            <w:r>
              <w:rPr>
                <w:rFonts w:ascii="ＭＳ 明朝" w:hAnsi="ＭＳ 明朝" w:hint="eastAsia"/>
                <w:sz w:val="18"/>
                <w:szCs w:val="18"/>
              </w:rPr>
              <w:t>２選んだ本を班の中で紹介し合い，班として紹介する本を決める。</w:t>
            </w:r>
          </w:p>
          <w:p w14:paraId="09CA27AE" w14:textId="77777777" w:rsidR="00243A3A" w:rsidRPr="00D501C7"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＜第３時＞</w:t>
            </w:r>
          </w:p>
          <w:p w14:paraId="2B6100AD" w14:textId="77777777" w:rsidR="00243A3A" w:rsidRDefault="00243A3A" w:rsidP="00243A3A">
            <w:pPr>
              <w:spacing w:line="300" w:lineRule="exact"/>
              <w:ind w:left="180" w:hangingChars="100" w:hanging="180"/>
              <w:rPr>
                <w:rFonts w:ascii="ＭＳ 明朝" w:hAnsi="ＭＳ 明朝"/>
                <w:sz w:val="18"/>
                <w:szCs w:val="18"/>
              </w:rPr>
            </w:pPr>
            <w:r>
              <w:rPr>
                <w:rFonts w:ascii="ＭＳ 明朝" w:hAnsi="ＭＳ 明朝" w:hint="eastAsia"/>
                <w:sz w:val="18"/>
                <w:szCs w:val="18"/>
              </w:rPr>
              <w:t>１班として紹介の準備をする。</w:t>
            </w:r>
          </w:p>
          <w:p w14:paraId="4363A4BF" w14:textId="77777777" w:rsidR="00243A3A" w:rsidRPr="00D501C7" w:rsidRDefault="00243A3A" w:rsidP="00243A3A">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60B3FA31" w14:textId="77777777" w:rsidR="00243A3A" w:rsidRDefault="00243A3A" w:rsidP="00243A3A">
            <w:pPr>
              <w:spacing w:line="300" w:lineRule="exact"/>
              <w:ind w:left="180" w:hangingChars="100" w:hanging="180"/>
              <w:rPr>
                <w:rFonts w:ascii="ＭＳ 明朝" w:hAnsi="ＭＳ 明朝"/>
                <w:sz w:val="18"/>
                <w:szCs w:val="18"/>
              </w:rPr>
            </w:pPr>
            <w:r>
              <w:rPr>
                <w:rFonts w:ascii="ＭＳ 明朝" w:hAnsi="ＭＳ 明朝" w:hint="eastAsia"/>
                <w:sz w:val="18"/>
                <w:szCs w:val="18"/>
              </w:rPr>
              <w:t>１クラス全体に，班として本を紹介する。聞き手は「聞き取りメモ」を参考に，メモを取りながら聞く。</w:t>
            </w:r>
          </w:p>
          <w:p w14:paraId="73921C97" w14:textId="77777777" w:rsidR="00243A3A" w:rsidRDefault="00243A3A" w:rsidP="00243A3A">
            <w:pPr>
              <w:spacing w:line="300" w:lineRule="exact"/>
              <w:ind w:left="180" w:hangingChars="100" w:hanging="180"/>
              <w:rPr>
                <w:rFonts w:ascii="ＭＳ 明朝" w:hAnsi="ＭＳ 明朝"/>
                <w:sz w:val="18"/>
                <w:szCs w:val="18"/>
              </w:rPr>
            </w:pPr>
            <w:r>
              <w:rPr>
                <w:rFonts w:ascii="ＭＳ 明朝" w:hAnsi="ＭＳ 明朝" w:hint="eastAsia"/>
                <w:sz w:val="18"/>
                <w:szCs w:val="18"/>
              </w:rPr>
              <w:t>２</w:t>
            </w:r>
            <w:r w:rsidRPr="00C42185">
              <w:rPr>
                <w:rFonts w:ascii="ＭＳ 明朝" w:hAnsi="ＭＳ 明朝" w:hint="eastAsia"/>
                <w:sz w:val="18"/>
                <w:szCs w:val="18"/>
              </w:rPr>
              <w:t>「振り返り</w:t>
            </w:r>
            <w:r>
              <w:rPr>
                <w:rFonts w:ascii="ＭＳ 明朝" w:hAnsi="ＭＳ 明朝" w:hint="eastAsia"/>
                <w:sz w:val="18"/>
                <w:szCs w:val="18"/>
              </w:rPr>
              <w:t>のポイント</w:t>
            </w:r>
            <w:r w:rsidRPr="00C42185">
              <w:rPr>
                <w:rFonts w:ascii="ＭＳ 明朝" w:hAnsi="ＭＳ 明朝" w:hint="eastAsia"/>
                <w:sz w:val="18"/>
                <w:szCs w:val="18"/>
              </w:rPr>
              <w:t>」</w:t>
            </w:r>
            <w:r>
              <w:rPr>
                <w:rFonts w:ascii="ＭＳ 明朝" w:hAnsi="ＭＳ 明朝" w:hint="eastAsia"/>
                <w:sz w:val="18"/>
                <w:szCs w:val="18"/>
              </w:rPr>
              <w:t>の各項目について振り返り，確認する</w:t>
            </w:r>
            <w:r w:rsidRPr="00C42185">
              <w:rPr>
                <w:rFonts w:ascii="ＭＳ 明朝" w:hAnsi="ＭＳ 明朝" w:hint="eastAsia"/>
                <w:sz w:val="18"/>
                <w:szCs w:val="18"/>
              </w:rPr>
              <w:t>。</w:t>
            </w:r>
          </w:p>
          <w:p w14:paraId="475FB12F" w14:textId="77777777" w:rsidR="00243A3A" w:rsidRPr="006B0D32" w:rsidRDefault="00243A3A" w:rsidP="00243A3A">
            <w:pPr>
              <w:spacing w:line="300" w:lineRule="exact"/>
              <w:ind w:left="180" w:hangingChars="100" w:hanging="180"/>
              <w:rPr>
                <w:rFonts w:ascii="ＭＳ 明朝" w:hAnsi="ＭＳ 明朝"/>
                <w:sz w:val="18"/>
                <w:szCs w:val="18"/>
              </w:rPr>
            </w:pPr>
          </w:p>
          <w:p w14:paraId="3623325B" w14:textId="66319430" w:rsidR="00B059FF" w:rsidRPr="004076F8" w:rsidRDefault="00243A3A" w:rsidP="004076F8">
            <w:pPr>
              <w:overflowPunct w:val="0"/>
              <w:ind w:left="180" w:hangingChars="100" w:hanging="180"/>
              <w:textAlignment w:val="baseline"/>
              <w:rPr>
                <w:rFonts w:ascii="ＭＳ ゴシック" w:eastAsia="ＭＳ ゴシック" w:hAnsi="ＭＳ ゴシック" w:cs="ＭＳ 明朝"/>
                <w:b/>
                <w:kern w:val="0"/>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6F862938" w14:textId="77777777" w:rsidR="004076F8" w:rsidRDefault="004076F8" w:rsidP="004076F8">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08E83CE3" w14:textId="77777777" w:rsidR="004076F8" w:rsidRDefault="004076F8" w:rsidP="004076F8">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50748789" w14:textId="7662381C" w:rsidR="004076F8" w:rsidRDefault="004076F8" w:rsidP="004076F8">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・文，話，文章の効果的な</w:t>
            </w:r>
            <w:r>
              <w:rPr>
                <w:rFonts w:ascii="ＭＳ 明朝" w:hAnsi="ＭＳ 明朝" w:cs="Arial" w:hint="eastAsia"/>
                <w:sz w:val="18"/>
                <w:szCs w:val="18"/>
              </w:rPr>
              <w:t>組み立て</w:t>
            </w:r>
            <w:r w:rsidRPr="003F5406">
              <w:rPr>
                <w:rFonts w:ascii="ＭＳ 明朝" w:hAnsi="ＭＳ 明朝" w:cs="Arial" w:hint="eastAsia"/>
                <w:sz w:val="18"/>
                <w:szCs w:val="18"/>
              </w:rPr>
              <w:t>方や接続の仕方について理解している。</w:t>
            </w:r>
          </w:p>
          <w:p w14:paraId="310F7AA4" w14:textId="13D3C97E" w:rsidR="004076F8" w:rsidRPr="004076F8" w:rsidRDefault="004076F8" w:rsidP="004076F8">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・個別の情報と一般化された情報との関係について理解している。</w:t>
            </w:r>
          </w:p>
          <w:p w14:paraId="21808004" w14:textId="77777777" w:rsidR="004076F8" w:rsidRDefault="004076F8" w:rsidP="004076F8">
            <w:pPr>
              <w:spacing w:line="300" w:lineRule="exact"/>
              <w:ind w:left="180" w:hangingChars="100" w:hanging="180"/>
              <w:rPr>
                <w:rFonts w:ascii="ＭＳ 明朝" w:hAnsi="ＭＳ 明朝" w:cs="Arial"/>
                <w:sz w:val="18"/>
                <w:szCs w:val="18"/>
              </w:rPr>
            </w:pPr>
            <w:r w:rsidRPr="003F5406">
              <w:rPr>
                <w:rFonts w:ascii="ＭＳ 明朝" w:hAnsi="ＭＳ 明朝" w:cs="Arial" w:hint="eastAsia"/>
                <w:sz w:val="18"/>
                <w:szCs w:val="18"/>
              </w:rPr>
              <w:t>・実社会との関わりを考えるための読書の意義と効用について理解を深めている。</w:t>
            </w:r>
          </w:p>
          <w:p w14:paraId="59BBECD9" w14:textId="77777777" w:rsidR="004076F8" w:rsidRDefault="004076F8" w:rsidP="004076F8">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0787095" w14:textId="79B94E64" w:rsidR="00E04671" w:rsidRDefault="00E04671" w:rsidP="00E04671">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・「話すこと・聞くこと」において，目的や場に応じて，</w:t>
            </w:r>
            <w:r w:rsidRPr="00407798">
              <w:rPr>
                <w:rFonts w:ascii="ＭＳ 明朝" w:hAnsi="ＭＳ 明朝" w:cs="Arial" w:hint="eastAsia"/>
                <w:sz w:val="18"/>
                <w:szCs w:val="18"/>
              </w:rPr>
              <w:lastRenderedPageBreak/>
              <w:t>実社会の中から適切な話題を決め，様々な観点から情報を収集，整理して，伝え合う内容を検討している。</w:t>
            </w:r>
          </w:p>
          <w:p w14:paraId="197A210B" w14:textId="58C71833" w:rsidR="004076F8" w:rsidRDefault="004076F8" w:rsidP="00D524CC">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・「話すこと・聞くこと」において，自分の考えが的確に伝わるよう，自分の立場や考えを明確にするとともに，相手の反応を予想して論理の展開を考えるなど，話の構成や展開を工夫している。</w:t>
            </w:r>
          </w:p>
          <w:p w14:paraId="7D525F29" w14:textId="77777777" w:rsidR="004076F8" w:rsidRDefault="004076F8" w:rsidP="004076F8">
            <w:pPr>
              <w:spacing w:line="300" w:lineRule="exact"/>
              <w:ind w:left="180" w:hangingChars="100" w:hanging="180"/>
              <w:rPr>
                <w:rFonts w:ascii="ＭＳ 明朝" w:hAnsi="ＭＳ 明朝" w:cs="Arial"/>
                <w:sz w:val="18"/>
                <w:szCs w:val="18"/>
              </w:rPr>
            </w:pPr>
            <w:r w:rsidRPr="00407798">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3EF17747" w14:textId="17024299" w:rsidR="00B059FF" w:rsidRPr="00E04671" w:rsidRDefault="004076F8" w:rsidP="008E018F">
            <w:pPr>
              <w:spacing w:line="300" w:lineRule="exact"/>
              <w:ind w:left="180" w:hangingChars="100" w:hanging="180"/>
              <w:rPr>
                <w:rFonts w:ascii="ＭＳ 明朝" w:eastAsia="BIZ UDゴシック" w:hAnsi="ＭＳ 明朝" w:cs="Arial"/>
                <w:bCs/>
                <w:sz w:val="18"/>
                <w:szCs w:val="18"/>
              </w:rPr>
            </w:pPr>
            <w:r w:rsidRPr="00296538">
              <w:rPr>
                <w:rFonts w:ascii="ＭＳ 明朝" w:eastAsia="BIZ UDゴシック" w:hAnsi="ＭＳ 明朝" w:cs="ＭＳ 明朝"/>
                <w:sz w:val="18"/>
                <w:szCs w:val="18"/>
              </w:rPr>
              <w:t>［主］</w:t>
            </w:r>
            <w:r w:rsidRPr="00542B6F">
              <w:rPr>
                <w:rFonts w:ascii="ＭＳ 明朝" w:hAnsi="ＭＳ 明朝" w:cs="ＭＳ 明朝" w:hint="eastAsia"/>
                <w:sz w:val="18"/>
                <w:szCs w:val="18"/>
              </w:rPr>
              <w:t>積極的に</w:t>
            </w:r>
            <w:r>
              <w:rPr>
                <w:rFonts w:ascii="ＭＳ 明朝" w:hAnsi="ＭＳ 明朝" w:cs="ＭＳ 明朝" w:hint="eastAsia"/>
                <w:sz w:val="18"/>
                <w:szCs w:val="18"/>
              </w:rPr>
              <w:t>お薦めの本を挙げ</w:t>
            </w:r>
            <w:r w:rsidRPr="00542B6F">
              <w:rPr>
                <w:rFonts w:ascii="ＭＳ 明朝" w:hAnsi="ＭＳ 明朝" w:cs="ＭＳ 明朝" w:hint="eastAsia"/>
                <w:sz w:val="18"/>
                <w:szCs w:val="18"/>
              </w:rPr>
              <w:t>，学習課題に沿って</w:t>
            </w:r>
            <w:r>
              <w:rPr>
                <w:rFonts w:ascii="ＭＳ 明朝" w:hAnsi="ＭＳ 明朝" w:cs="ＭＳ 明朝" w:hint="eastAsia"/>
                <w:sz w:val="18"/>
                <w:szCs w:val="18"/>
              </w:rPr>
              <w:t>紹介の準備をし，本を紹介する活動をしようとしている</w:t>
            </w:r>
            <w:r w:rsidRPr="00542B6F">
              <w:rPr>
                <w:rFonts w:ascii="ＭＳ 明朝" w:hAnsi="ＭＳ 明朝" w:cs="ＭＳ 明朝" w:hint="eastAsia"/>
                <w:sz w:val="18"/>
                <w:szCs w:val="18"/>
              </w:rPr>
              <w:t>。</w:t>
            </w:r>
          </w:p>
        </w:tc>
      </w:tr>
      <w:tr w:rsidR="00B059FF" w:rsidRPr="00120A5C" w14:paraId="14F6EAF0"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5B612AA" w14:textId="77777777" w:rsidR="00B059FF" w:rsidRPr="001F3EC0" w:rsidRDefault="00B059FF"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w:t>
            </w:r>
            <w:r w:rsidRPr="001F3EC0">
              <w:rPr>
                <w:rFonts w:ascii="ＭＳ 明朝" w:hAnsi="ＭＳ 明朝" w:hint="eastAsia"/>
                <w:sz w:val="18"/>
                <w:szCs w:val="18"/>
              </w:rPr>
              <w:t xml:space="preserve">　２（５月）</w:t>
            </w:r>
          </w:p>
        </w:tc>
      </w:tr>
      <w:tr w:rsidR="00C9681C" w:rsidRPr="00783193" w14:paraId="01E6C77A"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F9FB13B" w14:textId="77777777" w:rsidR="00C9681C" w:rsidRDefault="00C9681C" w:rsidP="00C9681C">
            <w:pPr>
              <w:spacing w:line="300" w:lineRule="exact"/>
              <w:jc w:val="left"/>
              <w:rPr>
                <w:rFonts w:ascii="ＭＳ 明朝" w:hAnsi="ＭＳ 明朝" w:cs="Arial"/>
                <w:sz w:val="18"/>
                <w:szCs w:val="18"/>
              </w:rPr>
            </w:pPr>
            <w:r w:rsidRPr="00F6013A">
              <w:rPr>
                <w:rFonts w:ascii="ＭＳ 明朝" w:hAnsi="ＭＳ 明朝" w:cs="Arial" w:hint="eastAsia"/>
                <w:sz w:val="18"/>
                <w:szCs w:val="18"/>
              </w:rPr>
              <w:t>書く</w:t>
            </w:r>
          </w:p>
          <w:p w14:paraId="0C5F1F8B" w14:textId="77777777" w:rsidR="00C9681C" w:rsidRDefault="00C9681C" w:rsidP="00C9681C">
            <w:pPr>
              <w:spacing w:line="300" w:lineRule="exact"/>
              <w:jc w:val="left"/>
              <w:rPr>
                <w:rFonts w:ascii="ＭＳ 明朝" w:hAnsi="ＭＳ 明朝" w:cs="Arial"/>
                <w:bCs/>
                <w:sz w:val="21"/>
                <w:szCs w:val="18"/>
              </w:rPr>
            </w:pPr>
            <w:r w:rsidRPr="00F6013A">
              <w:rPr>
                <w:rFonts w:ascii="ＭＳ 明朝" w:hAnsi="ＭＳ 明朝" w:cs="Arial" w:hint="eastAsia"/>
                <w:bCs/>
                <w:sz w:val="21"/>
                <w:szCs w:val="18"/>
              </w:rPr>
              <w:t>手順を整理して正確に伝える</w:t>
            </w:r>
          </w:p>
          <w:p w14:paraId="3849DBAE" w14:textId="77777777" w:rsidR="00C9681C" w:rsidRDefault="00C9681C" w:rsidP="00C9681C">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F6013A">
              <w:rPr>
                <w:rFonts w:ascii="ＭＳ 明朝" w:hAnsi="ＭＳ 明朝" w:cs="Arial"/>
                <w:sz w:val="18"/>
                <w:szCs w:val="18"/>
              </w:rPr>
              <w:t>160</w:t>
            </w:r>
          </w:p>
          <w:p w14:paraId="047D874B" w14:textId="77777777" w:rsidR="00C9681C" w:rsidRPr="003A365A" w:rsidRDefault="00C9681C" w:rsidP="00C9681C">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4B00377" w14:textId="77777777" w:rsidR="00C9681C" w:rsidRDefault="00C9681C" w:rsidP="00C968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F6013A">
              <w:rPr>
                <w:rFonts w:ascii="ＭＳ 明朝" w:hAnsi="ＭＳ 明朝" w:cs="Arial" w:hint="eastAsia"/>
                <w:bCs/>
                <w:sz w:val="18"/>
                <w:szCs w:val="18"/>
              </w:rPr>
              <w:t>⑴ウ，オ／⑵イ</w:t>
            </w:r>
          </w:p>
          <w:p w14:paraId="6F819BBC" w14:textId="77777777" w:rsidR="00C9681C" w:rsidRDefault="00C9681C" w:rsidP="00C9681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F6013A">
              <w:rPr>
                <w:rFonts w:ascii="ＭＳ 明朝" w:eastAsia="BIZ UDゴシック" w:hAnsi="ＭＳ 明朝" w:cs="ＭＳ ゴシック" w:hint="eastAsia"/>
                <w:sz w:val="18"/>
                <w:szCs w:val="18"/>
              </w:rPr>
              <w:t>書くこと</w:t>
            </w:r>
            <w:r w:rsidRPr="00F6013A">
              <w:rPr>
                <w:rFonts w:ascii="ＭＳ 明朝" w:hAnsi="ＭＳ 明朝" w:cs="ＭＳ ゴシック" w:hint="eastAsia"/>
                <w:sz w:val="18"/>
                <w:szCs w:val="18"/>
              </w:rPr>
              <w:t>⑴ウ，エ</w:t>
            </w:r>
          </w:p>
          <w:p w14:paraId="3EF8CE45" w14:textId="5A405B47" w:rsidR="00C9681C" w:rsidRPr="00357974" w:rsidRDefault="00C9681C" w:rsidP="00C9681C">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F6013A">
              <w:rPr>
                <w:rFonts w:ascii="ＭＳ 明朝" w:eastAsia="BIZ UDゴシック" w:hAnsi="ＭＳ 明朝" w:cs="ＭＳ ゴシック" w:hint="eastAsia"/>
                <w:sz w:val="18"/>
                <w:szCs w:val="18"/>
              </w:rPr>
              <w:t>書くこと</w:t>
            </w:r>
            <w:r w:rsidRPr="00F6013A">
              <w:rPr>
                <w:rFonts w:ascii="ＭＳ 明朝" w:hAnsi="ＭＳ 明朝" w:cs="ＭＳ ゴシック" w:hint="eastAsia"/>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A0E01CF" w14:textId="37E00743" w:rsidR="00C9681C" w:rsidRPr="00F6013A" w:rsidRDefault="00C9681C" w:rsidP="00C9681C">
            <w:pPr>
              <w:spacing w:line="300" w:lineRule="exact"/>
              <w:ind w:left="180" w:hangingChars="100" w:hanging="180"/>
              <w:rPr>
                <w:rFonts w:ascii="ＭＳ 明朝" w:hAnsi="ＭＳ 明朝"/>
                <w:sz w:val="18"/>
                <w:szCs w:val="18"/>
              </w:rPr>
            </w:pPr>
            <w:r w:rsidRPr="00F6013A">
              <w:rPr>
                <w:rFonts w:ascii="ＭＳ 明朝" w:hAnsi="ＭＳ 明朝" w:hint="eastAsia"/>
                <w:sz w:val="18"/>
                <w:szCs w:val="18"/>
              </w:rPr>
              <w:t>・情報を分かりやすく整理し，表現を検討して手順書を書く。</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CC31BB" w14:textId="77777777" w:rsidR="00C9681C" w:rsidRPr="00783193" w:rsidRDefault="00C9681C" w:rsidP="00C9681C">
            <w:pPr>
              <w:overflowPunct w:val="0"/>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＜第１時＞</w:t>
            </w:r>
          </w:p>
          <w:p w14:paraId="219CC01B" w14:textId="77777777" w:rsidR="00C9681C" w:rsidRPr="00783193" w:rsidRDefault="00C9681C" w:rsidP="00C9681C">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１「学習の流れ」を</w:t>
            </w:r>
            <w:r>
              <w:rPr>
                <w:rFonts w:ascii="ＭＳ 明朝" w:hAnsi="ＭＳ 明朝" w:hint="eastAsia"/>
                <w:sz w:val="18"/>
                <w:szCs w:val="18"/>
              </w:rPr>
              <w:t>読み</w:t>
            </w:r>
            <w:r w:rsidRPr="00783193">
              <w:rPr>
                <w:rFonts w:ascii="ＭＳ 明朝" w:hAnsi="ＭＳ 明朝" w:hint="eastAsia"/>
                <w:sz w:val="18"/>
                <w:szCs w:val="18"/>
              </w:rPr>
              <w:t>，活動のポイントの見通しを持つ。</w:t>
            </w:r>
          </w:p>
          <w:p w14:paraId="1582983D" w14:textId="77777777" w:rsidR="00C9681C" w:rsidRDefault="00C9681C" w:rsidP="00C9681C">
            <w:pPr>
              <w:spacing w:line="300" w:lineRule="exact"/>
              <w:ind w:left="180" w:hangingChars="100" w:hanging="180"/>
              <w:rPr>
                <w:rFonts w:ascii="ＭＳ 明朝" w:hAnsi="ＭＳ 明朝"/>
                <w:sz w:val="18"/>
                <w:szCs w:val="18"/>
              </w:rPr>
            </w:pPr>
            <w:r>
              <w:rPr>
                <w:rFonts w:ascii="ＭＳ 明朝" w:hAnsi="ＭＳ 明朝" w:hint="eastAsia"/>
                <w:sz w:val="18"/>
                <w:szCs w:val="18"/>
              </w:rPr>
              <w:t>２「カレーの作り方」の手順書を作成した例を参考に，手順書の作り方を理解する。</w:t>
            </w:r>
          </w:p>
          <w:p w14:paraId="4E171A20" w14:textId="26E47258" w:rsidR="00C9681C" w:rsidRPr="009517FC" w:rsidRDefault="00C9681C" w:rsidP="00C9681C">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３「課題」（Ｐ165）の中から一つを選び，何についての手順書を作るかを決める。</w:t>
            </w:r>
          </w:p>
          <w:p w14:paraId="67521FC7" w14:textId="77777777" w:rsidR="00C9681C" w:rsidRPr="005207A3" w:rsidRDefault="00C9681C" w:rsidP="00C9681C">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w:t>
            </w:r>
            <w:r w:rsidRPr="005207A3">
              <w:rPr>
                <w:rFonts w:ascii="ＭＳ 明朝" w:hAnsi="ＭＳ 明朝" w:hint="eastAsia"/>
                <w:sz w:val="18"/>
                <w:szCs w:val="18"/>
              </w:rPr>
              <w:t>伝えるべき手順を示す</w:t>
            </w:r>
            <w:r>
              <w:rPr>
                <w:rFonts w:ascii="ＭＳ 明朝" w:hAnsi="ＭＳ 明朝" w:hint="eastAsia"/>
                <w:sz w:val="18"/>
                <w:szCs w:val="18"/>
              </w:rPr>
              <w:t>形式としてフローチャート形式や表形式などがあることを確認し，どのような形式で手順書を作るかを考える</w:t>
            </w:r>
            <w:r w:rsidRPr="005207A3">
              <w:rPr>
                <w:rFonts w:ascii="ＭＳ 明朝" w:hAnsi="ＭＳ 明朝" w:hint="eastAsia"/>
                <w:sz w:val="18"/>
                <w:szCs w:val="18"/>
              </w:rPr>
              <w:t>。</w:t>
            </w:r>
          </w:p>
          <w:p w14:paraId="549A138C" w14:textId="77777777" w:rsidR="00C9681C" w:rsidRPr="005207A3" w:rsidRDefault="00C9681C" w:rsidP="00C9681C">
            <w:pPr>
              <w:overflowPunct w:val="0"/>
              <w:ind w:left="181" w:hangingChars="100" w:hanging="181"/>
              <w:textAlignment w:val="baseline"/>
              <w:rPr>
                <w:rFonts w:ascii="ＭＳ ゴシック" w:eastAsia="ＭＳ ゴシック" w:hAnsi="ＭＳ ゴシック" w:cs="ＭＳ 明朝"/>
                <w:b/>
                <w:kern w:val="0"/>
                <w:sz w:val="18"/>
                <w:szCs w:val="18"/>
              </w:rPr>
            </w:pPr>
            <w:r w:rsidRPr="005207A3">
              <w:rPr>
                <w:rFonts w:ascii="ＭＳ ゴシック" w:eastAsia="ＭＳ ゴシック" w:hAnsi="ＭＳ ゴシック" w:cs="ＭＳ 明朝" w:hint="eastAsia"/>
                <w:b/>
                <w:kern w:val="0"/>
                <w:sz w:val="18"/>
                <w:szCs w:val="18"/>
              </w:rPr>
              <w:t>＜第２時＞</w:t>
            </w:r>
          </w:p>
          <w:p w14:paraId="35ECBE2C" w14:textId="77777777" w:rsidR="00C9681C" w:rsidRPr="00783193" w:rsidRDefault="00C9681C" w:rsidP="00C9681C">
            <w:pPr>
              <w:spacing w:line="300" w:lineRule="exact"/>
              <w:ind w:left="180" w:hangingChars="100" w:hanging="180"/>
              <w:rPr>
                <w:rFonts w:ascii="ＭＳ 明朝" w:hAnsi="ＭＳ 明朝" w:cs="Arial"/>
                <w:bCs/>
                <w:sz w:val="18"/>
                <w:szCs w:val="18"/>
              </w:rPr>
            </w:pPr>
            <w:r w:rsidRPr="005207A3">
              <w:rPr>
                <w:rFonts w:ascii="ＭＳ 明朝" w:hAnsi="ＭＳ 明朝" w:cs="Arial" w:hint="eastAsia"/>
                <w:bCs/>
                <w:sz w:val="18"/>
                <w:szCs w:val="18"/>
              </w:rPr>
              <w:t>１</w:t>
            </w:r>
            <w:r>
              <w:rPr>
                <w:rFonts w:ascii="ＭＳ 明朝" w:hAnsi="ＭＳ 明朝" w:cs="Arial" w:hint="eastAsia"/>
                <w:bCs/>
                <w:sz w:val="18"/>
                <w:szCs w:val="18"/>
              </w:rPr>
              <w:t>手順書を作るために，</w:t>
            </w:r>
            <w:r w:rsidRPr="00783193">
              <w:rPr>
                <w:rFonts w:ascii="ＭＳ 明朝" w:hAnsi="ＭＳ 明朝" w:cs="Arial" w:hint="eastAsia"/>
                <w:bCs/>
                <w:sz w:val="18"/>
                <w:szCs w:val="18"/>
              </w:rPr>
              <w:t>必要な情報を書き出す。</w:t>
            </w:r>
          </w:p>
          <w:p w14:paraId="56486F6E" w14:textId="77777777" w:rsidR="00C9681C" w:rsidRPr="00783193" w:rsidRDefault="00C9681C" w:rsidP="00C9681C">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２カテゴライズ</w:t>
            </w:r>
            <w:r>
              <w:rPr>
                <w:rFonts w:ascii="ＭＳ 明朝" w:hAnsi="ＭＳ 明朝" w:hint="eastAsia"/>
                <w:sz w:val="18"/>
                <w:szCs w:val="18"/>
              </w:rPr>
              <w:t>，</w:t>
            </w:r>
            <w:r w:rsidRPr="00783193">
              <w:rPr>
                <w:rFonts w:ascii="ＭＳ 明朝" w:hAnsi="ＭＳ 明朝" w:hint="eastAsia"/>
                <w:sz w:val="18"/>
                <w:szCs w:val="18"/>
              </w:rPr>
              <w:t>ナンバリング</w:t>
            </w:r>
            <w:r>
              <w:rPr>
                <w:rFonts w:ascii="ＭＳ 明朝" w:hAnsi="ＭＳ 明朝" w:hint="eastAsia"/>
                <w:sz w:val="18"/>
                <w:szCs w:val="18"/>
              </w:rPr>
              <w:t>，</w:t>
            </w:r>
            <w:r w:rsidRPr="00783193">
              <w:rPr>
                <w:rFonts w:ascii="ＭＳ 明朝" w:hAnsi="ＭＳ 明朝" w:hint="eastAsia"/>
                <w:sz w:val="18"/>
                <w:szCs w:val="18"/>
              </w:rPr>
              <w:t>階層化</w:t>
            </w:r>
            <w:r>
              <w:rPr>
                <w:rFonts w:ascii="ＭＳ 明朝" w:hAnsi="ＭＳ 明朝" w:hint="eastAsia"/>
                <w:sz w:val="18"/>
                <w:szCs w:val="18"/>
              </w:rPr>
              <w:t>によって情報を分類し，手順書の大まかな流れを作成する。付随情報の処理についても考える。</w:t>
            </w:r>
          </w:p>
          <w:p w14:paraId="33E7B9CF" w14:textId="77777777" w:rsidR="00C9681C" w:rsidRPr="00783193" w:rsidRDefault="00C9681C" w:rsidP="00C9681C">
            <w:pPr>
              <w:overflowPunct w:val="0"/>
              <w:ind w:left="181" w:hangingChars="100" w:hanging="181"/>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＜第３時＞</w:t>
            </w:r>
          </w:p>
          <w:p w14:paraId="5BD014C9" w14:textId="77777777" w:rsidR="00C9681C" w:rsidRPr="00783193" w:rsidRDefault="00C9681C" w:rsidP="00C9681C">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lastRenderedPageBreak/>
              <w:t>１</w:t>
            </w:r>
            <w:r>
              <w:rPr>
                <w:rFonts w:ascii="ＭＳ 明朝" w:hAnsi="ＭＳ 明朝" w:hint="eastAsia"/>
                <w:sz w:val="18"/>
                <w:szCs w:val="18"/>
              </w:rPr>
              <w:t>手順書の</w:t>
            </w:r>
            <w:r w:rsidRPr="00783193">
              <w:rPr>
                <w:rFonts w:ascii="ＭＳ 明朝" w:hAnsi="ＭＳ 明朝" w:hint="eastAsia"/>
                <w:sz w:val="18"/>
                <w:szCs w:val="18"/>
              </w:rPr>
              <w:t>読み手</w:t>
            </w:r>
            <w:r>
              <w:rPr>
                <w:rFonts w:ascii="ＭＳ 明朝" w:hAnsi="ＭＳ 明朝" w:hint="eastAsia"/>
                <w:sz w:val="18"/>
                <w:szCs w:val="18"/>
              </w:rPr>
              <w:t>を想定し，</w:t>
            </w:r>
            <w:r w:rsidRPr="00783193">
              <w:rPr>
                <w:rFonts w:ascii="ＭＳ 明朝" w:hAnsi="ＭＳ 明朝" w:hint="eastAsia"/>
                <w:sz w:val="18"/>
                <w:szCs w:val="18"/>
              </w:rPr>
              <w:t>表現</w:t>
            </w:r>
            <w:r>
              <w:rPr>
                <w:rFonts w:ascii="ＭＳ 明朝" w:hAnsi="ＭＳ 明朝" w:hint="eastAsia"/>
                <w:sz w:val="18"/>
                <w:szCs w:val="18"/>
              </w:rPr>
              <w:t>の言い換えや，情報の追加，省略などを検討する。</w:t>
            </w:r>
          </w:p>
          <w:p w14:paraId="58BA5403" w14:textId="77777777" w:rsidR="00C9681C" w:rsidRPr="00783193" w:rsidRDefault="00C9681C" w:rsidP="00C9681C">
            <w:pPr>
              <w:spacing w:line="300" w:lineRule="exact"/>
              <w:ind w:left="180" w:hangingChars="100" w:hanging="180"/>
              <w:rPr>
                <w:rFonts w:ascii="ＭＳ 明朝" w:hAnsi="ＭＳ 明朝"/>
                <w:sz w:val="18"/>
                <w:szCs w:val="18"/>
              </w:rPr>
            </w:pPr>
            <w:r>
              <w:rPr>
                <w:rFonts w:ascii="ＭＳ 明朝" w:hAnsi="ＭＳ 明朝" w:hint="eastAsia"/>
                <w:sz w:val="18"/>
                <w:szCs w:val="18"/>
              </w:rPr>
              <w:t>２検討内容を踏まえて，手順書を作成する</w:t>
            </w:r>
            <w:r w:rsidRPr="00783193">
              <w:rPr>
                <w:rFonts w:ascii="ＭＳ 明朝" w:hAnsi="ＭＳ 明朝" w:hint="eastAsia"/>
                <w:sz w:val="18"/>
                <w:szCs w:val="18"/>
              </w:rPr>
              <w:t>。</w:t>
            </w:r>
          </w:p>
          <w:p w14:paraId="7F35CDA1" w14:textId="77777777" w:rsidR="00C9681C" w:rsidRPr="00783193" w:rsidRDefault="00C9681C" w:rsidP="00C9681C">
            <w:pPr>
              <w:overflowPunct w:val="0"/>
              <w:ind w:left="181" w:hangingChars="100" w:hanging="181"/>
              <w:textAlignment w:val="baseline"/>
              <w:rPr>
                <w:rFonts w:ascii="ＭＳ ゴシック" w:eastAsia="ＭＳ ゴシック" w:hAnsi="ＭＳ ゴシック" w:cs="ＭＳ 明朝"/>
                <w:b/>
                <w:kern w:val="0"/>
                <w:sz w:val="18"/>
                <w:szCs w:val="18"/>
              </w:rPr>
            </w:pPr>
            <w:r w:rsidRPr="00783193">
              <w:rPr>
                <w:rFonts w:ascii="ＭＳ ゴシック" w:eastAsia="ＭＳ ゴシック" w:hAnsi="ＭＳ ゴシック" w:cs="ＭＳ 明朝" w:hint="eastAsia"/>
                <w:b/>
                <w:kern w:val="0"/>
                <w:sz w:val="18"/>
                <w:szCs w:val="18"/>
              </w:rPr>
              <w:t>＜第４時＞</w:t>
            </w:r>
          </w:p>
          <w:p w14:paraId="4E1E91D3" w14:textId="77777777" w:rsidR="00C9681C" w:rsidRPr="00783193" w:rsidRDefault="00C9681C" w:rsidP="00C9681C">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１</w:t>
            </w:r>
            <w:r>
              <w:rPr>
                <w:rFonts w:ascii="ＭＳ 明朝" w:hAnsi="ＭＳ 明朝" w:hint="eastAsia"/>
                <w:sz w:val="18"/>
                <w:szCs w:val="18"/>
              </w:rPr>
              <w:t>グループに分かれて手順書を読み合い，改善点を探して助言し合う。</w:t>
            </w:r>
          </w:p>
          <w:p w14:paraId="05CD1AB5" w14:textId="77777777" w:rsidR="00C9681C" w:rsidRPr="00783193" w:rsidRDefault="00C9681C" w:rsidP="00C9681C">
            <w:pPr>
              <w:spacing w:line="300" w:lineRule="exact"/>
              <w:ind w:left="180" w:hangingChars="100" w:hanging="180"/>
              <w:rPr>
                <w:rFonts w:ascii="ＭＳ 明朝" w:hAnsi="ＭＳ 明朝"/>
                <w:sz w:val="18"/>
                <w:szCs w:val="18"/>
              </w:rPr>
            </w:pPr>
            <w:r>
              <w:rPr>
                <w:rFonts w:ascii="ＭＳ 明朝" w:hAnsi="ＭＳ 明朝" w:hint="eastAsia"/>
                <w:sz w:val="18"/>
                <w:szCs w:val="18"/>
              </w:rPr>
              <w:t>２助言を踏まえ，</w:t>
            </w:r>
            <w:r w:rsidRPr="00783193">
              <w:rPr>
                <w:rFonts w:ascii="ＭＳ 明朝" w:hAnsi="ＭＳ 明朝" w:hint="eastAsia"/>
                <w:sz w:val="18"/>
                <w:szCs w:val="18"/>
              </w:rPr>
              <w:t>手順書を修正する。</w:t>
            </w:r>
          </w:p>
          <w:p w14:paraId="28863712" w14:textId="77777777" w:rsidR="00C9681C" w:rsidRPr="00783193" w:rsidRDefault="00C9681C" w:rsidP="00C9681C">
            <w:pPr>
              <w:spacing w:line="300" w:lineRule="exact"/>
              <w:ind w:left="180" w:hangingChars="100" w:hanging="180"/>
              <w:rPr>
                <w:rFonts w:ascii="ＭＳ 明朝" w:hAnsi="ＭＳ 明朝"/>
                <w:sz w:val="18"/>
                <w:szCs w:val="18"/>
              </w:rPr>
            </w:pPr>
            <w:r w:rsidRPr="00783193">
              <w:rPr>
                <w:rFonts w:ascii="ＭＳ 明朝" w:hAnsi="ＭＳ 明朝" w:hint="eastAsia"/>
                <w:sz w:val="18"/>
                <w:szCs w:val="18"/>
              </w:rPr>
              <w:t>３「振り返りのポイント」の各項目について振り返り，確認する。</w:t>
            </w:r>
          </w:p>
          <w:p w14:paraId="3FFB728C" w14:textId="77777777" w:rsidR="00C9681C" w:rsidRPr="00783193" w:rsidRDefault="00C9681C" w:rsidP="00C9681C">
            <w:pPr>
              <w:spacing w:line="300" w:lineRule="exact"/>
              <w:ind w:left="180" w:hangingChars="100" w:hanging="180"/>
              <w:rPr>
                <w:rFonts w:ascii="ＭＳ 明朝" w:hAnsi="ＭＳ 明朝"/>
                <w:sz w:val="18"/>
                <w:szCs w:val="18"/>
              </w:rPr>
            </w:pPr>
          </w:p>
          <w:p w14:paraId="3D929E64" w14:textId="2C6649DD" w:rsidR="00C9681C" w:rsidRPr="002555C6" w:rsidRDefault="00C9681C" w:rsidP="00C9681C">
            <w:pPr>
              <w:spacing w:line="300" w:lineRule="exact"/>
              <w:ind w:left="180" w:hangingChars="100" w:hanging="180"/>
              <w:jc w:val="left"/>
              <w:rPr>
                <w:rFonts w:ascii="ＭＳ 明朝" w:hAnsi="ＭＳ 明朝" w:cs="ＭＳ Ｐゴシック"/>
                <w:color w:val="FF0000"/>
                <w:sz w:val="18"/>
                <w:szCs w:val="18"/>
              </w:rPr>
            </w:pPr>
            <w:r w:rsidRPr="00783193">
              <w:rPr>
                <w:rFonts w:ascii="ＭＳ 明朝" w:hAnsi="ＭＳ 明朝" w:hint="eastAsia"/>
                <w:sz w:val="18"/>
                <w:szCs w:val="18"/>
              </w:rPr>
              <w:t>＊</w:t>
            </w:r>
            <w:r w:rsidRPr="00783193">
              <w:rPr>
                <w:rFonts w:ascii="ＭＳ 明朝" w:hAnsi="ＭＳ 明朝" w:hint="eastAsia"/>
                <w:sz w:val="18"/>
                <w:szCs w:val="20"/>
                <w:bdr w:val="single" w:sz="4" w:space="0" w:color="auto"/>
                <w:shd w:val="pct15" w:color="auto" w:fill="FFFFFF"/>
              </w:rPr>
              <w:t>Ｄ</w:t>
            </w:r>
            <w:r w:rsidRPr="00783193">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3EE9021" w14:textId="77777777" w:rsidR="00C9681C" w:rsidRPr="00783193" w:rsidRDefault="00C9681C" w:rsidP="00C9681C">
            <w:pPr>
              <w:spacing w:line="300" w:lineRule="exact"/>
              <w:ind w:left="180" w:hangingChars="100" w:hanging="180"/>
              <w:rPr>
                <w:rFonts w:ascii="ＭＳ 明朝" w:eastAsia="BIZ UDゴシック" w:hAnsi="ＭＳ 明朝" w:cs="Arial"/>
                <w:bCs/>
                <w:sz w:val="18"/>
                <w:szCs w:val="18"/>
              </w:rPr>
            </w:pPr>
            <w:r w:rsidRPr="00783193">
              <w:rPr>
                <w:rFonts w:ascii="ＭＳ 明朝" w:eastAsia="BIZ UDゴシック" w:hAnsi="ＭＳ 明朝" w:cs="Arial" w:hint="eastAsia"/>
                <w:bCs/>
                <w:sz w:val="18"/>
                <w:szCs w:val="18"/>
              </w:rPr>
              <w:lastRenderedPageBreak/>
              <w:t>［知技］</w:t>
            </w:r>
          </w:p>
          <w:p w14:paraId="121BFB76" w14:textId="77777777" w:rsidR="00C9681C" w:rsidRPr="00783193" w:rsidRDefault="00C9681C" w:rsidP="00C9681C">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・常用漢字の読みに慣れ，主な常用漢字を書き，文や文章の中で使っている。</w:t>
            </w:r>
          </w:p>
          <w:p w14:paraId="568A9D8E" w14:textId="77777777" w:rsidR="00C9681C" w:rsidRPr="00783193" w:rsidRDefault="00C9681C" w:rsidP="00C9681C">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・文，話，文章の効果的な</w:t>
            </w:r>
            <w:r>
              <w:rPr>
                <w:rFonts w:ascii="ＭＳ 明朝" w:hAnsi="ＭＳ 明朝" w:cs="Arial" w:hint="eastAsia"/>
                <w:sz w:val="18"/>
                <w:szCs w:val="18"/>
              </w:rPr>
              <w:t>組み立て</w:t>
            </w:r>
            <w:r w:rsidRPr="00783193">
              <w:rPr>
                <w:rFonts w:ascii="ＭＳ 明朝" w:hAnsi="ＭＳ 明朝" w:cs="Arial" w:hint="eastAsia"/>
                <w:sz w:val="18"/>
                <w:szCs w:val="18"/>
              </w:rPr>
              <w:t>方や接続の仕方について理解している。</w:t>
            </w:r>
          </w:p>
          <w:p w14:paraId="1ECB3990" w14:textId="77777777" w:rsidR="00C9681C" w:rsidRPr="00783193" w:rsidRDefault="00C9681C" w:rsidP="00C9681C">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・個別の情報と一般化された情報との関係について理解している。</w:t>
            </w:r>
          </w:p>
          <w:p w14:paraId="756C0F25" w14:textId="77777777" w:rsidR="00C9681C" w:rsidRPr="00783193" w:rsidRDefault="00C9681C" w:rsidP="00C9681C">
            <w:pPr>
              <w:spacing w:line="300" w:lineRule="exact"/>
              <w:rPr>
                <w:rFonts w:ascii="ＭＳ 明朝" w:eastAsia="BIZ UDゴシック" w:hAnsi="ＭＳ 明朝" w:cs="Arial"/>
                <w:sz w:val="18"/>
                <w:szCs w:val="18"/>
              </w:rPr>
            </w:pPr>
            <w:r w:rsidRPr="00783193">
              <w:rPr>
                <w:rFonts w:ascii="ＭＳ 明朝" w:eastAsia="BIZ UDゴシック" w:hAnsi="ＭＳ 明朝" w:cs="Arial" w:hint="eastAsia"/>
                <w:sz w:val="18"/>
                <w:szCs w:val="18"/>
              </w:rPr>
              <w:t>［思判表］</w:t>
            </w:r>
          </w:p>
          <w:p w14:paraId="4D8DE35F" w14:textId="77777777" w:rsidR="00C9681C" w:rsidRPr="00783193" w:rsidRDefault="00C9681C" w:rsidP="00C9681C">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・「書くこと」において，自分の考えや事柄が的確に伝わるよう，根拠の示し方や説明の仕方を考えるとともに，文章の種類や，文体，語句などの表現の仕方を工夫している。</w:t>
            </w:r>
          </w:p>
          <w:p w14:paraId="575880C3" w14:textId="77777777" w:rsidR="00C9681C" w:rsidRPr="00783193" w:rsidRDefault="00C9681C" w:rsidP="00C9681C">
            <w:pPr>
              <w:spacing w:line="300" w:lineRule="exact"/>
              <w:ind w:left="180" w:hangingChars="100" w:hanging="180"/>
              <w:rPr>
                <w:rFonts w:ascii="ＭＳ 明朝" w:hAnsi="ＭＳ 明朝" w:cs="Arial"/>
                <w:sz w:val="18"/>
                <w:szCs w:val="18"/>
              </w:rPr>
            </w:pPr>
            <w:r w:rsidRPr="00783193">
              <w:rPr>
                <w:rFonts w:ascii="ＭＳ 明朝" w:hAnsi="ＭＳ 明朝" w:cs="Arial" w:hint="eastAsia"/>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17C88018" w14:textId="79509D17" w:rsidR="00C9681C" w:rsidRPr="00783193" w:rsidRDefault="00C9681C" w:rsidP="00C9681C">
            <w:pPr>
              <w:spacing w:line="300" w:lineRule="exact"/>
              <w:ind w:left="180" w:hangingChars="100" w:hanging="180"/>
              <w:rPr>
                <w:rFonts w:ascii="ＭＳ 明朝" w:hAnsi="ＭＳ 明朝" w:cs="ＭＳ ゴシック"/>
                <w:sz w:val="18"/>
                <w:szCs w:val="18"/>
                <w:highlight w:val="green"/>
              </w:rPr>
            </w:pPr>
            <w:r w:rsidRPr="00783193">
              <w:rPr>
                <w:rFonts w:ascii="ＭＳ 明朝" w:eastAsia="BIZ UDゴシック" w:hAnsi="ＭＳ 明朝" w:cs="ＭＳ ゴシック" w:hint="eastAsia"/>
                <w:sz w:val="18"/>
                <w:szCs w:val="18"/>
              </w:rPr>
              <w:lastRenderedPageBreak/>
              <w:t>［主］</w:t>
            </w:r>
            <w:r w:rsidRPr="00783193">
              <w:rPr>
                <w:rFonts w:ascii="ＭＳ 明朝" w:hAnsi="ＭＳ 明朝" w:cs="Arial" w:hint="eastAsia"/>
                <w:sz w:val="18"/>
                <w:szCs w:val="18"/>
              </w:rPr>
              <w:t>積極的に</w:t>
            </w:r>
            <w:r>
              <w:rPr>
                <w:rFonts w:ascii="ＭＳ 明朝" w:hAnsi="ＭＳ 明朝" w:cs="Arial" w:hint="eastAsia"/>
                <w:sz w:val="18"/>
                <w:szCs w:val="18"/>
              </w:rPr>
              <w:t>手順書の特徴を理解し，</w:t>
            </w:r>
            <w:r w:rsidRPr="00783193">
              <w:rPr>
                <w:rFonts w:ascii="ＭＳ 明朝" w:hAnsi="ＭＳ 明朝" w:cs="Arial" w:hint="eastAsia"/>
                <w:sz w:val="18"/>
                <w:szCs w:val="18"/>
              </w:rPr>
              <w:t>学習</w:t>
            </w:r>
            <w:r>
              <w:rPr>
                <w:rFonts w:ascii="ＭＳ 明朝" w:hAnsi="ＭＳ 明朝" w:cs="Arial" w:hint="eastAsia"/>
                <w:sz w:val="18"/>
                <w:szCs w:val="18"/>
              </w:rPr>
              <w:t>課題に沿って</w:t>
            </w:r>
            <w:r w:rsidRPr="00783193">
              <w:rPr>
                <w:rFonts w:ascii="ＭＳ 明朝" w:hAnsi="ＭＳ 明朝" w:cs="Arial" w:hint="eastAsia"/>
                <w:sz w:val="18"/>
                <w:szCs w:val="18"/>
              </w:rPr>
              <w:t>整理した情報</w:t>
            </w:r>
            <w:r>
              <w:rPr>
                <w:rFonts w:ascii="ＭＳ 明朝" w:hAnsi="ＭＳ 明朝" w:cs="Arial" w:hint="eastAsia"/>
                <w:sz w:val="18"/>
                <w:szCs w:val="18"/>
              </w:rPr>
              <w:t>を</w:t>
            </w:r>
            <w:r w:rsidRPr="00783193">
              <w:rPr>
                <w:rFonts w:ascii="ＭＳ 明朝" w:hAnsi="ＭＳ 明朝" w:cs="Arial" w:hint="eastAsia"/>
                <w:sz w:val="18"/>
                <w:szCs w:val="18"/>
              </w:rPr>
              <w:t>正確に伝えられるようにまとめようとしている。</w:t>
            </w:r>
          </w:p>
        </w:tc>
      </w:tr>
      <w:tr w:rsidR="00B059FF" w:rsidRPr="000B230B" w14:paraId="68C5BB05"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D7F53FD" w14:textId="77777777" w:rsidR="00B059FF" w:rsidRPr="00120A5C" w:rsidRDefault="00B059FF"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読解編　２　言葉へのまなざし（６月）</w:t>
            </w:r>
          </w:p>
        </w:tc>
      </w:tr>
      <w:tr w:rsidR="00B059FF" w:rsidRPr="000B230B" w14:paraId="7937064A"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04A4A2CF" w14:textId="77777777" w:rsidR="00B059FF" w:rsidRPr="00120A5C" w:rsidRDefault="00B059FF"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3B069992" w14:textId="77777777" w:rsidR="00B059FF" w:rsidRDefault="00B059FF" w:rsidP="008E018F">
            <w:pPr>
              <w:spacing w:line="300" w:lineRule="exact"/>
              <w:jc w:val="left"/>
              <w:rPr>
                <w:rFonts w:ascii="ＭＳ 明朝" w:hAnsi="ＭＳ 明朝" w:cs="Arial"/>
                <w:bCs/>
                <w:sz w:val="21"/>
                <w:szCs w:val="18"/>
              </w:rPr>
            </w:pPr>
            <w:r w:rsidRPr="00C6077B">
              <w:rPr>
                <w:rFonts w:ascii="ＭＳ 明朝" w:hAnsi="ＭＳ 明朝" w:cs="Arial" w:hint="eastAsia"/>
                <w:bCs/>
                <w:sz w:val="21"/>
                <w:szCs w:val="18"/>
              </w:rPr>
              <w:t>「身銭」を切るコミュニケーション</w:t>
            </w:r>
          </w:p>
          <w:p w14:paraId="073E3CA0" w14:textId="77777777" w:rsidR="00B059FF" w:rsidRDefault="00B059FF"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C6077B">
              <w:rPr>
                <w:rFonts w:ascii="ＭＳ 明朝" w:hAnsi="ＭＳ 明朝" w:cs="Arial"/>
                <w:sz w:val="18"/>
                <w:szCs w:val="18"/>
              </w:rPr>
              <w:t>28</w:t>
            </w:r>
            <w:r w:rsidRPr="00120A5C">
              <w:rPr>
                <w:rFonts w:ascii="ＭＳ 明朝" w:hAnsi="ＭＳ 明朝" w:cs="Arial" w:hint="eastAsia"/>
                <w:sz w:val="18"/>
                <w:szCs w:val="18"/>
              </w:rPr>
              <w:t xml:space="preserve"> </w:t>
            </w:r>
          </w:p>
          <w:p w14:paraId="79A87DA5" w14:textId="77777777" w:rsidR="00B059FF" w:rsidRDefault="00B059FF" w:rsidP="008E018F">
            <w:pPr>
              <w:spacing w:line="300" w:lineRule="exact"/>
              <w:jc w:val="right"/>
              <w:rPr>
                <w:rFonts w:ascii="ＭＳ 明朝" w:hAnsi="ＭＳ 明朝" w:cs="Arial"/>
                <w:sz w:val="18"/>
                <w:szCs w:val="18"/>
              </w:rPr>
            </w:pPr>
          </w:p>
          <w:p w14:paraId="4FE913A2" w14:textId="77777777" w:rsidR="00B059FF" w:rsidRDefault="00B059FF" w:rsidP="008E018F">
            <w:pPr>
              <w:spacing w:line="300" w:lineRule="exact"/>
              <w:jc w:val="left"/>
              <w:rPr>
                <w:rFonts w:ascii="ＭＳ 明朝" w:hAnsi="ＭＳ 明朝" w:cs="ＭＳ Ｐゴシック"/>
                <w:sz w:val="18"/>
                <w:szCs w:val="18"/>
              </w:rPr>
            </w:pPr>
          </w:p>
          <w:p w14:paraId="3BA30EE2" w14:textId="77777777" w:rsidR="00B059FF" w:rsidRDefault="00B059FF" w:rsidP="008E018F">
            <w:pPr>
              <w:spacing w:line="300" w:lineRule="exact"/>
              <w:jc w:val="left"/>
              <w:rPr>
                <w:rFonts w:ascii="ＭＳ 明朝" w:hAnsi="ＭＳ 明朝" w:cs="ＭＳ Ｐゴシック"/>
                <w:sz w:val="18"/>
                <w:szCs w:val="18"/>
              </w:rPr>
            </w:pPr>
          </w:p>
          <w:p w14:paraId="797ED68E" w14:textId="77777777" w:rsidR="00B059FF" w:rsidRDefault="00B059FF" w:rsidP="008E018F">
            <w:pPr>
              <w:spacing w:line="300" w:lineRule="exact"/>
              <w:jc w:val="left"/>
              <w:rPr>
                <w:rFonts w:ascii="ＭＳ 明朝" w:hAnsi="ＭＳ 明朝" w:cs="ＭＳ Ｐゴシック"/>
                <w:sz w:val="18"/>
                <w:szCs w:val="18"/>
              </w:rPr>
            </w:pPr>
            <w:r w:rsidRPr="00F9197A">
              <w:rPr>
                <w:rFonts w:ascii="ＭＳ 明朝" w:hAnsi="ＭＳ 明朝" w:cs="ＭＳ Ｐゴシック" w:hint="eastAsia"/>
                <w:sz w:val="18"/>
                <w:szCs w:val="18"/>
              </w:rPr>
              <w:t>◆思考への扉</w:t>
            </w:r>
            <w:r>
              <w:rPr>
                <w:rFonts w:ascii="ＭＳ 明朝" w:hAnsi="ＭＳ 明朝" w:cs="ＭＳ Ｐゴシック" w:hint="eastAsia"/>
                <w:sz w:val="18"/>
                <w:szCs w:val="18"/>
              </w:rPr>
              <w:t>２</w:t>
            </w:r>
          </w:p>
          <w:p w14:paraId="11F9F95A" w14:textId="77777777" w:rsidR="00B059FF" w:rsidRPr="002E1F34" w:rsidRDefault="00B059FF" w:rsidP="008E018F">
            <w:pPr>
              <w:spacing w:line="300" w:lineRule="exact"/>
              <w:jc w:val="left"/>
              <w:rPr>
                <w:rFonts w:ascii="ＭＳ 明朝" w:hAnsi="ＭＳ 明朝" w:cs="ＭＳ Ｐゴシック"/>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Pr="00594688">
              <w:rPr>
                <w:rFonts w:ascii="ＭＳ 明朝" w:hAnsi="ＭＳ 明朝" w:cs="ＭＳ Ｐゴシック" w:hint="eastAsia"/>
                <w:sz w:val="18"/>
                <w:szCs w:val="18"/>
              </w:rPr>
              <w:t>メタ・コミュニケーション</w:t>
            </w:r>
          </w:p>
          <w:p w14:paraId="3DDFBD99" w14:textId="77777777" w:rsidR="00B059FF" w:rsidRPr="00120A5C" w:rsidRDefault="00B059FF" w:rsidP="008E018F">
            <w:pPr>
              <w:spacing w:line="300" w:lineRule="exact"/>
              <w:jc w:val="right"/>
              <w:rPr>
                <w:rFonts w:ascii="ＭＳ 明朝" w:hAnsi="ＭＳ 明朝" w:cs="Arial"/>
                <w:sz w:val="18"/>
                <w:szCs w:val="18"/>
              </w:rPr>
            </w:pPr>
            <w:r w:rsidRPr="00F9197A">
              <w:rPr>
                <w:rFonts w:ascii="ＭＳ 明朝" w:hAnsi="ＭＳ 明朝" w:cs="Arial" w:hint="eastAsia"/>
                <w:sz w:val="18"/>
                <w:szCs w:val="18"/>
              </w:rPr>
              <w:t>Ｐ46</w:t>
            </w:r>
            <w:r w:rsidRPr="00120A5C">
              <w:rPr>
                <w:rFonts w:ascii="ＭＳ 明朝" w:hAnsi="ＭＳ 明朝" w:cs="Arial" w:hint="eastAsia"/>
                <w:sz w:val="18"/>
                <w:szCs w:val="18"/>
              </w:rPr>
              <w:t xml:space="preserve"> </w:t>
            </w:r>
          </w:p>
          <w:p w14:paraId="4B79707F" w14:textId="77777777" w:rsidR="00B059FF" w:rsidRPr="003A365A" w:rsidRDefault="00B059FF"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0CDD90C8"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C6077B">
              <w:rPr>
                <w:rFonts w:ascii="ＭＳ 明朝" w:hAnsi="ＭＳ 明朝" w:cs="Arial" w:hint="eastAsia"/>
                <w:bCs/>
                <w:sz w:val="18"/>
                <w:szCs w:val="18"/>
              </w:rPr>
              <w:t>⑴ア，ウ，エ，オ</w:t>
            </w:r>
          </w:p>
          <w:p w14:paraId="2B07F790"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C6077B">
              <w:rPr>
                <w:rFonts w:ascii="ＭＳ 明朝" w:hAnsi="ＭＳ 明朝" w:cs="ＭＳ ゴシック" w:hint="eastAsia"/>
                <w:sz w:val="18"/>
                <w:szCs w:val="18"/>
              </w:rPr>
              <w:t>⑴ア</w:t>
            </w:r>
          </w:p>
          <w:p w14:paraId="6BB11DE9" w14:textId="77777777" w:rsidR="00B059FF" w:rsidRDefault="00B059FF" w:rsidP="008E018F">
            <w:pPr>
              <w:spacing w:line="300" w:lineRule="exact"/>
              <w:ind w:left="180" w:hangingChars="100" w:hanging="180"/>
              <w:rPr>
                <w:rFonts w:ascii="ＭＳ 明朝" w:hAnsi="ＭＳ 明朝" w:cs="ＭＳ ゴシック"/>
                <w:sz w:val="18"/>
                <w:szCs w:val="18"/>
              </w:rPr>
            </w:pPr>
          </w:p>
          <w:p w14:paraId="04D5623E" w14:textId="77777777" w:rsidR="00B059FF" w:rsidRDefault="00B059FF" w:rsidP="008E018F">
            <w:pPr>
              <w:spacing w:line="300" w:lineRule="exact"/>
              <w:ind w:left="180" w:hangingChars="100" w:hanging="180"/>
              <w:rPr>
                <w:rFonts w:ascii="ＭＳ 明朝" w:hAnsi="ＭＳ 明朝" w:cs="ＭＳ ゴシック"/>
                <w:sz w:val="18"/>
                <w:szCs w:val="18"/>
              </w:rPr>
            </w:pPr>
          </w:p>
          <w:p w14:paraId="09269BE6" w14:textId="77777777" w:rsidR="00B059FF" w:rsidRDefault="00B059FF" w:rsidP="008E018F">
            <w:pPr>
              <w:spacing w:line="300" w:lineRule="exact"/>
              <w:ind w:left="180" w:hangingChars="100" w:hanging="180"/>
              <w:rPr>
                <w:rFonts w:ascii="ＭＳ 明朝" w:hAnsi="ＭＳ 明朝" w:cs="ＭＳ ゴシック"/>
                <w:sz w:val="18"/>
                <w:szCs w:val="18"/>
              </w:rPr>
            </w:pPr>
          </w:p>
          <w:p w14:paraId="293782F3" w14:textId="77777777" w:rsidR="00B059FF" w:rsidRDefault="00B059FF" w:rsidP="008E018F">
            <w:pPr>
              <w:spacing w:line="300" w:lineRule="exact"/>
              <w:ind w:left="180" w:hangingChars="100" w:hanging="180"/>
              <w:rPr>
                <w:rFonts w:ascii="ＭＳ 明朝" w:hAnsi="ＭＳ 明朝" w:cs="Arial"/>
                <w:bCs/>
                <w:sz w:val="18"/>
                <w:szCs w:val="18"/>
              </w:rPr>
            </w:pPr>
            <w:r w:rsidRPr="00120A5C">
              <w:rPr>
                <w:rFonts w:ascii="ＭＳ 明朝" w:eastAsia="BIZ UDゴシック" w:hAnsi="ＭＳ 明朝" w:cs="Arial" w:hint="eastAsia"/>
                <w:bCs/>
                <w:sz w:val="18"/>
                <w:szCs w:val="18"/>
              </w:rPr>
              <w:t>［知技］</w:t>
            </w:r>
            <w:r w:rsidRPr="00F9197A">
              <w:rPr>
                <w:rFonts w:ascii="ＭＳ 明朝" w:hAnsi="ＭＳ 明朝" w:cs="Arial" w:hint="eastAsia"/>
                <w:bCs/>
                <w:sz w:val="18"/>
                <w:szCs w:val="18"/>
              </w:rPr>
              <w:t>⑴ア／⑶ア</w:t>
            </w:r>
          </w:p>
          <w:p w14:paraId="51A76730" w14:textId="77777777" w:rsidR="00B059FF" w:rsidRPr="00E421D8" w:rsidRDefault="00B059FF" w:rsidP="008E018F">
            <w:pPr>
              <w:spacing w:line="300" w:lineRule="exact"/>
              <w:ind w:left="180" w:hangingChars="100" w:hanging="180"/>
              <w:rPr>
                <w:rFonts w:ascii="ＭＳ 明朝" w:hAnsi="ＭＳ 明朝" w:cs="Arial"/>
                <w:color w:val="000000" w:themeColor="text1"/>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F9197A">
              <w:rPr>
                <w:rFonts w:ascii="ＭＳ 明朝" w:hAnsi="ＭＳ 明朝" w:cs="ＭＳ ゴシック" w:hint="eastAsia"/>
                <w:sz w:val="18"/>
                <w:szCs w:val="18"/>
              </w:rPr>
              <w:t>⑴イ</w:t>
            </w:r>
          </w:p>
        </w:tc>
        <w:tc>
          <w:tcPr>
            <w:tcW w:w="1843" w:type="dxa"/>
            <w:tcBorders>
              <w:top w:val="single" w:sz="4" w:space="0" w:color="auto"/>
              <w:bottom w:val="single" w:sz="8" w:space="0" w:color="auto"/>
            </w:tcBorders>
            <w:shd w:val="clear" w:color="auto" w:fill="auto"/>
            <w:tcMar>
              <w:left w:w="57" w:type="dxa"/>
              <w:right w:w="57" w:type="dxa"/>
            </w:tcMar>
          </w:tcPr>
          <w:p w14:paraId="1E2E7E25" w14:textId="77777777" w:rsidR="00B059FF" w:rsidRDefault="00B059FF" w:rsidP="008E018F">
            <w:pPr>
              <w:spacing w:line="300" w:lineRule="exact"/>
              <w:ind w:left="180" w:hangingChars="100" w:hanging="180"/>
              <w:rPr>
                <w:rFonts w:ascii="ＭＳ 明朝" w:hAnsi="ＭＳ 明朝"/>
                <w:sz w:val="18"/>
                <w:szCs w:val="18"/>
              </w:rPr>
            </w:pPr>
            <w:r w:rsidRPr="00C6077B">
              <w:rPr>
                <w:rFonts w:ascii="ＭＳ 明朝" w:hAnsi="ＭＳ 明朝" w:hint="eastAsia"/>
                <w:sz w:val="18"/>
                <w:szCs w:val="18"/>
              </w:rPr>
              <w:t>・筆者独自の表現や具体例の働きに注意して読み，コミュニケーションの在り方について考える。</w:t>
            </w:r>
          </w:p>
          <w:p w14:paraId="78AA25E2" w14:textId="77777777" w:rsidR="00B059FF" w:rsidRDefault="00B059FF" w:rsidP="008E018F">
            <w:pPr>
              <w:spacing w:line="300" w:lineRule="exact"/>
              <w:ind w:left="180" w:hangingChars="100" w:hanging="180"/>
              <w:rPr>
                <w:rFonts w:ascii="ＭＳ 明朝" w:hAnsi="ＭＳ 明朝"/>
                <w:sz w:val="18"/>
                <w:szCs w:val="18"/>
              </w:rPr>
            </w:pPr>
          </w:p>
          <w:p w14:paraId="327C4424" w14:textId="77777777" w:rsidR="00B059FF" w:rsidRPr="00515C6F" w:rsidRDefault="00B059FF" w:rsidP="008E018F">
            <w:pPr>
              <w:spacing w:line="300" w:lineRule="exact"/>
              <w:ind w:left="180" w:hangingChars="100" w:hanging="180"/>
              <w:rPr>
                <w:rFonts w:ascii="ＭＳ 明朝" w:hAnsi="ＭＳ 明朝"/>
                <w:color w:val="000000" w:themeColor="text1"/>
                <w:sz w:val="18"/>
                <w:szCs w:val="18"/>
              </w:rPr>
            </w:pPr>
            <w:r w:rsidRPr="00E62406">
              <w:rPr>
                <w:rFonts w:ascii="ＭＳ 明朝" w:hAnsi="ＭＳ 明朝" w:hint="eastAsia"/>
                <w:color w:val="000000" w:themeColor="text1"/>
                <w:sz w:val="18"/>
                <w:szCs w:val="18"/>
              </w:rPr>
              <w:t>・書かれている内容を理解し，「『身銭』を切るコミュニケーション」を読み深める。</w:t>
            </w:r>
          </w:p>
        </w:tc>
        <w:tc>
          <w:tcPr>
            <w:tcW w:w="4535" w:type="dxa"/>
            <w:tcBorders>
              <w:top w:val="single" w:sz="4" w:space="0" w:color="auto"/>
              <w:bottom w:val="single" w:sz="8" w:space="0" w:color="auto"/>
            </w:tcBorders>
            <w:shd w:val="clear" w:color="auto" w:fill="auto"/>
            <w:tcMar>
              <w:left w:w="57" w:type="dxa"/>
              <w:right w:w="57" w:type="dxa"/>
            </w:tcMar>
          </w:tcPr>
          <w:p w14:paraId="644EE86D" w14:textId="77777777" w:rsidR="00B059FF" w:rsidRPr="00D501C7" w:rsidRDefault="00B059FF" w:rsidP="008E01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2378526" w14:textId="77777777" w:rsidR="00B059FF" w:rsidRPr="00D26319" w:rsidRDefault="00B059FF" w:rsidP="008E018F">
            <w:pPr>
              <w:spacing w:line="300" w:lineRule="exact"/>
              <w:ind w:left="180" w:hangingChars="100" w:hanging="180"/>
              <w:rPr>
                <w:rFonts w:ascii="ＭＳ 明朝" w:hAnsi="ＭＳ 明朝"/>
                <w:sz w:val="18"/>
                <w:szCs w:val="18"/>
              </w:rPr>
            </w:pPr>
            <w:r w:rsidRPr="00E156C8">
              <w:rPr>
                <w:rFonts w:ascii="ＭＳ 明朝" w:hAnsi="ＭＳ 明朝" w:hint="eastAsia"/>
                <w:sz w:val="18"/>
                <w:szCs w:val="18"/>
              </w:rPr>
              <w:t>１</w:t>
            </w:r>
            <w:r w:rsidRPr="00D26319">
              <w:rPr>
                <w:rFonts w:ascii="ＭＳ 明朝" w:hAnsi="ＭＳ 明朝" w:hint="eastAsia"/>
                <w:sz w:val="18"/>
                <w:szCs w:val="18"/>
              </w:rPr>
              <w:t>「コミュニケーション」という言葉から具体的に思い浮かべる事柄や，それに対して持つ考えやイメージを発表する。</w:t>
            </w:r>
          </w:p>
          <w:p w14:paraId="66FBDDB1" w14:textId="771229B8" w:rsidR="00B059FF" w:rsidRPr="00D26319" w:rsidRDefault="00CD1486"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t>２具体例に注意しながら</w:t>
            </w:r>
            <w:r w:rsidR="00B059FF" w:rsidRPr="00D26319">
              <w:rPr>
                <w:rFonts w:ascii="ＭＳ 明朝" w:hAnsi="ＭＳ 明朝" w:hint="eastAsia"/>
                <w:sz w:val="18"/>
                <w:szCs w:val="18"/>
              </w:rPr>
              <w:t>，全文を通読する。</w:t>
            </w:r>
            <w:r w:rsidR="00B059FF">
              <w:rPr>
                <w:rFonts w:ascii="ＭＳ 明朝" w:hAnsi="ＭＳ 明朝" w:hint="eastAsia"/>
                <w:sz w:val="18"/>
                <w:szCs w:val="18"/>
              </w:rPr>
              <w:t>（</w:t>
            </w:r>
            <w:r w:rsidR="00B059FF" w:rsidRPr="00D26319">
              <w:rPr>
                <w:rFonts w:ascii="ＭＳ 明朝" w:hAnsi="ＭＳ 明朝" w:hint="eastAsia"/>
                <w:sz w:val="18"/>
                <w:szCs w:val="18"/>
              </w:rPr>
              <w:t>手引き１</w:t>
            </w:r>
            <w:r w:rsidR="00B059FF">
              <w:rPr>
                <w:rFonts w:ascii="ＭＳ 明朝" w:hAnsi="ＭＳ 明朝" w:hint="eastAsia"/>
                <w:sz w:val="18"/>
                <w:szCs w:val="18"/>
              </w:rPr>
              <w:t>）</w:t>
            </w:r>
          </w:p>
          <w:p w14:paraId="6774B5CD" w14:textId="0812B5A9" w:rsidR="00B059FF" w:rsidRPr="00D26319" w:rsidRDefault="00B059FF" w:rsidP="008E018F">
            <w:pPr>
              <w:spacing w:line="300" w:lineRule="exact"/>
              <w:ind w:left="180" w:hangingChars="100" w:hanging="180"/>
              <w:rPr>
                <w:rFonts w:ascii="ＭＳ 明朝" w:hAnsi="ＭＳ 明朝"/>
                <w:sz w:val="18"/>
                <w:szCs w:val="18"/>
              </w:rPr>
            </w:pPr>
            <w:r w:rsidRPr="00D26319">
              <w:rPr>
                <w:rFonts w:ascii="ＭＳ 明朝" w:hAnsi="ＭＳ 明朝" w:hint="eastAsia"/>
                <w:sz w:val="18"/>
                <w:szCs w:val="18"/>
              </w:rPr>
              <w:t>３本文を読んで，どのような具体例が挙げられているか，またそれが本文の論述にどのような効果を上げているかなど，気づいたことを発表する。</w:t>
            </w:r>
          </w:p>
          <w:p w14:paraId="036F65E6" w14:textId="77777777" w:rsidR="00B059FF" w:rsidRPr="00D26319" w:rsidRDefault="00B059FF" w:rsidP="008E018F">
            <w:pPr>
              <w:spacing w:line="300" w:lineRule="exact"/>
              <w:ind w:left="180" w:hangingChars="100" w:hanging="180"/>
              <w:rPr>
                <w:rFonts w:ascii="ＭＳ 明朝" w:hAnsi="ＭＳ 明朝"/>
                <w:sz w:val="18"/>
                <w:szCs w:val="18"/>
              </w:rPr>
            </w:pPr>
            <w:r w:rsidRPr="00D26319">
              <w:rPr>
                <w:rFonts w:ascii="ＭＳ 明朝" w:hAnsi="ＭＳ 明朝" w:hint="eastAsia"/>
                <w:sz w:val="18"/>
                <w:szCs w:val="18"/>
              </w:rPr>
              <w:t>４「私たちの聞き取り能力」の特徴について，挙げられている具体例に即して理解する。（手引き２）</w:t>
            </w:r>
          </w:p>
          <w:p w14:paraId="63A4D5A9" w14:textId="77777777" w:rsidR="00B059FF" w:rsidRPr="00D26319" w:rsidRDefault="00B059FF"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t>５</w:t>
            </w:r>
            <w:r w:rsidRPr="00D26319">
              <w:rPr>
                <w:rFonts w:ascii="ＭＳ 明朝" w:hAnsi="ＭＳ 明朝" w:hint="eastAsia"/>
                <w:sz w:val="18"/>
                <w:szCs w:val="18"/>
              </w:rPr>
              <w:t>婦人服の店における，卒業生と若い店員の応対の違いと，それが意味することについて理解する。</w:t>
            </w:r>
          </w:p>
          <w:p w14:paraId="45A59B92" w14:textId="1EB27576" w:rsidR="00B059FF" w:rsidRPr="008E4981" w:rsidRDefault="00B059FF" w:rsidP="008E018F">
            <w:pPr>
              <w:overflowPunct w:val="0"/>
              <w:spacing w:line="300" w:lineRule="exact"/>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D26319">
              <w:rPr>
                <w:rFonts w:ascii="ＭＳ 明朝" w:hAnsi="ＭＳ 明朝" w:hint="eastAsia"/>
                <w:sz w:val="18"/>
                <w:szCs w:val="18"/>
              </w:rPr>
              <w:t>コミュニケーションが不調だった場合に見られる，二つの対照的な対応の仕方と，それらに対する筆者の考えについて理解する。</w:t>
            </w:r>
            <w:r>
              <w:rPr>
                <w:rFonts w:ascii="ＭＳ 明朝" w:hAnsi="ＭＳ 明朝" w:hint="eastAsia"/>
                <w:sz w:val="18"/>
                <w:szCs w:val="18"/>
              </w:rPr>
              <w:t>（</w:t>
            </w:r>
            <w:r w:rsidRPr="00D26319">
              <w:rPr>
                <w:rFonts w:ascii="ＭＳ 明朝" w:hAnsi="ＭＳ 明朝" w:hint="eastAsia"/>
                <w:sz w:val="18"/>
                <w:szCs w:val="18"/>
              </w:rPr>
              <w:t>手引き３</w:t>
            </w:r>
            <w:r>
              <w:rPr>
                <w:rFonts w:ascii="ＭＳ 明朝" w:hAnsi="ＭＳ 明朝" w:hint="eastAsia"/>
                <w:sz w:val="18"/>
                <w:szCs w:val="18"/>
              </w:rPr>
              <w:t>・</w:t>
            </w:r>
            <w:r w:rsidRPr="009242AA">
              <w:rPr>
                <w:rFonts w:ascii="ＭＳ 明朝" w:hAnsi="ＭＳ 明朝" w:hint="eastAsia"/>
                <w:sz w:val="18"/>
                <w:szCs w:val="18"/>
              </w:rPr>
              <w:t>４</w:t>
            </w:r>
            <w:r w:rsidR="00C10298">
              <w:rPr>
                <w:rFonts w:ascii="ＭＳ 明朝" w:hAnsi="ＭＳ 明朝" w:hint="eastAsia"/>
                <w:sz w:val="18"/>
                <w:szCs w:val="18"/>
              </w:rPr>
              <w:t>・</w:t>
            </w:r>
            <w:r w:rsidRPr="00F9197A">
              <w:rPr>
                <w:rFonts w:ascii="ＭＳ 明朝" w:hAnsi="ＭＳ 明朝" w:cs="ＭＳ Ｐゴシック" w:hint="eastAsia"/>
                <w:sz w:val="18"/>
                <w:szCs w:val="18"/>
              </w:rPr>
              <w:t>思考への扉</w:t>
            </w:r>
            <w:r w:rsidRPr="009242AA">
              <w:rPr>
                <w:rFonts w:ascii="ＭＳ 明朝" w:hAnsi="ＭＳ 明朝" w:cs="ＭＳ Ｐゴシック" w:hint="eastAsia"/>
                <w:sz w:val="18"/>
                <w:szCs w:val="18"/>
              </w:rPr>
              <w:t>２</w:t>
            </w: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Pr="00F9197A">
              <w:rPr>
                <w:rFonts w:ascii="ＭＳ 明朝" w:hAnsi="ＭＳ 明朝" w:cs="ＭＳ Ｐゴシック" w:hint="eastAsia"/>
                <w:sz w:val="18"/>
                <w:szCs w:val="18"/>
              </w:rPr>
              <w:t>メタ・コミュニケーション</w:t>
            </w:r>
            <w:r>
              <w:rPr>
                <w:rFonts w:ascii="ＭＳ 明朝" w:hAnsi="ＭＳ 明朝" w:cs="ＭＳ Ｐゴシック" w:hint="eastAsia"/>
                <w:sz w:val="18"/>
                <w:szCs w:val="18"/>
              </w:rPr>
              <w:t>）</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7D4E0E72" w14:textId="77777777" w:rsidR="00B059FF" w:rsidRDefault="00B059FF" w:rsidP="008E018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68D2686"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600BA6F0"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3A10313C"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A3DA1CB" w14:textId="43167D10"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497497CD"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・実社会との関わりを考えるための読書の意義と効用について理解を深めている。</w:t>
            </w:r>
          </w:p>
          <w:p w14:paraId="18F07003" w14:textId="77777777" w:rsidR="00B059FF" w:rsidRDefault="00B059FF" w:rsidP="008E018F">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B05E314"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・「読むこと」において，文章の種類を踏まえて，内容や構成，論理の展開などについて叙述を基に的確に捉</w:t>
            </w:r>
            <w:r w:rsidRPr="00442A02">
              <w:rPr>
                <w:rFonts w:ascii="ＭＳ 明朝" w:hAnsi="ＭＳ 明朝" w:cs="Arial" w:hint="eastAsia"/>
                <w:sz w:val="18"/>
                <w:szCs w:val="18"/>
              </w:rPr>
              <w:lastRenderedPageBreak/>
              <w:t>え，要旨や要点を把握している。</w:t>
            </w:r>
          </w:p>
          <w:p w14:paraId="0BE554C1" w14:textId="77777777" w:rsidR="00B059FF" w:rsidRDefault="00B059FF"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77F12576" w14:textId="77777777" w:rsidR="00B059FF" w:rsidRPr="00E7390D" w:rsidRDefault="00B059FF" w:rsidP="008E018F">
            <w:pPr>
              <w:spacing w:line="300" w:lineRule="exact"/>
              <w:ind w:left="180" w:hangingChars="100" w:hanging="180"/>
              <w:rPr>
                <w:rFonts w:ascii="ＭＳ 明朝" w:hAnsi="ＭＳ 明朝" w:cs="ＭＳ ゴシック"/>
                <w:sz w:val="18"/>
                <w:szCs w:val="18"/>
                <w:highlight w:val="green"/>
              </w:rPr>
            </w:pPr>
            <w:r w:rsidRPr="00D14589">
              <w:rPr>
                <w:rFonts w:ascii="ＭＳ 明朝" w:eastAsia="BIZ UDゴシック" w:hAnsi="ＭＳ 明朝" w:cs="ＭＳ ゴシック" w:hint="eastAsia"/>
                <w:sz w:val="18"/>
                <w:szCs w:val="18"/>
              </w:rPr>
              <w:t>［主</w:t>
            </w:r>
            <w:r w:rsidRPr="005B01DB">
              <w:rPr>
                <w:rFonts w:ascii="ＭＳ 明朝" w:eastAsia="BIZ UDゴシック" w:hAnsi="ＭＳ 明朝" w:cs="ＭＳ ゴシック" w:hint="eastAsia"/>
                <w:sz w:val="18"/>
                <w:szCs w:val="18"/>
              </w:rPr>
              <w:t>］</w:t>
            </w:r>
            <w:r w:rsidRPr="00F27EA2">
              <w:rPr>
                <w:rFonts w:ascii="ＭＳ 明朝" w:hAnsi="ＭＳ 明朝" w:cs="Arial" w:hint="eastAsia"/>
                <w:sz w:val="18"/>
                <w:szCs w:val="18"/>
              </w:rPr>
              <w:t>粘り強く</w:t>
            </w:r>
            <w:r>
              <w:rPr>
                <w:rFonts w:ascii="ＭＳ 明朝" w:hAnsi="ＭＳ 明朝" w:cs="Arial" w:hint="eastAsia"/>
                <w:sz w:val="18"/>
                <w:szCs w:val="18"/>
              </w:rPr>
              <w:t>筆者が事例で挙げたコミュニケーションについて理解し</w:t>
            </w:r>
            <w:r w:rsidRPr="00F27EA2">
              <w:rPr>
                <w:rFonts w:ascii="ＭＳ 明朝" w:hAnsi="ＭＳ 明朝" w:cs="Arial" w:hint="eastAsia"/>
                <w:sz w:val="18"/>
                <w:szCs w:val="18"/>
              </w:rPr>
              <w:t>，今までの学習を生かして</w:t>
            </w:r>
            <w:r>
              <w:rPr>
                <w:rFonts w:ascii="ＭＳ 明朝" w:hAnsi="ＭＳ 明朝" w:cs="Arial" w:hint="eastAsia"/>
                <w:sz w:val="18"/>
                <w:szCs w:val="18"/>
              </w:rPr>
              <w:t>メタ・コミュニケーションの在り方について考えを深めよう</w:t>
            </w:r>
            <w:r w:rsidRPr="00F27EA2">
              <w:rPr>
                <w:rFonts w:ascii="ＭＳ 明朝" w:hAnsi="ＭＳ 明朝" w:cs="Arial" w:hint="eastAsia"/>
                <w:sz w:val="18"/>
                <w:szCs w:val="18"/>
              </w:rPr>
              <w:t>としている。</w:t>
            </w:r>
          </w:p>
        </w:tc>
      </w:tr>
      <w:tr w:rsidR="00B059FF" w:rsidRPr="00594688" w14:paraId="6E04C410"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4EF950C6" w14:textId="77777777" w:rsidR="00B059FF" w:rsidRPr="00594688" w:rsidRDefault="00B059FF" w:rsidP="008E018F">
            <w:pPr>
              <w:overflowPunct w:val="0"/>
              <w:snapToGrid w:val="0"/>
              <w:spacing w:line="300" w:lineRule="exact"/>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lastRenderedPageBreak/>
              <w:t>読む</w:t>
            </w:r>
          </w:p>
          <w:p w14:paraId="4D9C9A90" w14:textId="77777777" w:rsidR="00B059FF" w:rsidRPr="00594688" w:rsidRDefault="00B059FF" w:rsidP="008E018F">
            <w:pPr>
              <w:overflowPunct w:val="0"/>
              <w:snapToGrid w:val="0"/>
              <w:spacing w:line="300" w:lineRule="exact"/>
              <w:textAlignment w:val="baseline"/>
              <w:rPr>
                <w:rFonts w:ascii="ＭＳ 明朝" w:hAnsi="ＭＳ 明朝" w:cs="ＭＳ Ｐ明朝"/>
                <w:bCs/>
                <w:kern w:val="0"/>
                <w:sz w:val="21"/>
                <w:szCs w:val="21"/>
              </w:rPr>
            </w:pPr>
            <w:r w:rsidRPr="00594688">
              <w:rPr>
                <w:rFonts w:ascii="ＭＳ 明朝" w:hAnsi="ＭＳ 明朝" w:cs="ＭＳ Ｐ明朝" w:hint="eastAsia"/>
                <w:bCs/>
                <w:kern w:val="0"/>
                <w:sz w:val="21"/>
                <w:szCs w:val="21"/>
              </w:rPr>
              <w:t>言葉は世界を切り分ける</w:t>
            </w:r>
          </w:p>
          <w:p w14:paraId="0BE26FF7" w14:textId="77777777" w:rsidR="00B059FF" w:rsidRPr="00594688" w:rsidRDefault="00B059FF" w:rsidP="008E018F">
            <w:pPr>
              <w:overflowPunct w:val="0"/>
              <w:snapToGrid w:val="0"/>
              <w:spacing w:line="300" w:lineRule="exact"/>
              <w:jc w:val="right"/>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Ｐ</w:t>
            </w:r>
            <w:r w:rsidRPr="00594688">
              <w:rPr>
                <w:rFonts w:ascii="ＭＳ 明朝" w:hAnsi="ＭＳ 明朝" w:cs="ＭＳ Ｐ明朝"/>
                <w:kern w:val="0"/>
                <w:sz w:val="18"/>
                <w:szCs w:val="18"/>
              </w:rPr>
              <w:t>33</w:t>
            </w:r>
          </w:p>
          <w:p w14:paraId="08EE0E8E" w14:textId="77777777" w:rsidR="00B059FF" w:rsidRPr="00594688" w:rsidRDefault="00B059FF" w:rsidP="008E018F">
            <w:pPr>
              <w:overflowPunct w:val="0"/>
              <w:snapToGrid w:val="0"/>
              <w:spacing w:line="300" w:lineRule="exact"/>
              <w:jc w:val="right"/>
              <w:textAlignment w:val="baseline"/>
              <w:rPr>
                <w:rFonts w:ascii="ＭＳ 明朝" w:eastAsia="ＭＳ Ｐ明朝" w:hAnsi="Times New Roman" w:cs="ＭＳ Ｐ明朝"/>
                <w:kern w:val="0"/>
                <w:sz w:val="18"/>
                <w:szCs w:val="18"/>
              </w:rPr>
            </w:pPr>
            <w:r>
              <w:rPr>
                <w:rFonts w:ascii="ＭＳ 明朝" w:hAnsi="ＭＳ 明朝" w:cs="ＭＳ Ｐ明朝" w:hint="eastAsia"/>
                <w:kern w:val="0"/>
                <w:sz w:val="18"/>
                <w:szCs w:val="18"/>
              </w:rPr>
              <w:t>１</w:t>
            </w:r>
            <w:r w:rsidRPr="00594688">
              <w:rPr>
                <w:rFonts w:ascii="ＭＳ 明朝" w:hAnsi="ＭＳ 明朝" w:cs="ＭＳ Ｐ明朝"/>
                <w:kern w:val="0"/>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2FB11D6D"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BIZ UDゴシック" w:eastAsia="BIZ UDゴシック" w:hAnsi="BIZ UDゴシック" w:cs="ＭＳ Ｐ明朝" w:hint="eastAsia"/>
                <w:kern w:val="0"/>
                <w:sz w:val="18"/>
                <w:szCs w:val="18"/>
              </w:rPr>
              <w:t>［知技］</w:t>
            </w:r>
            <w:r w:rsidRPr="00594688">
              <w:rPr>
                <w:rFonts w:ascii="ＭＳ 明朝" w:hAnsi="ＭＳ 明朝" w:cs="ＭＳ Ｐ明朝" w:hint="eastAsia"/>
                <w:kern w:val="0"/>
                <w:sz w:val="18"/>
                <w:szCs w:val="18"/>
              </w:rPr>
              <w:t>⑴ア，ウ，エ，オ</w:t>
            </w:r>
          </w:p>
          <w:p w14:paraId="38C2AF25"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BIZ UDゴシック" w:eastAsia="BIZ UDゴシック" w:hAnsi="BIZ UDゴシック" w:cs="ＭＳ Ｐ明朝" w:hint="eastAsia"/>
                <w:kern w:val="0"/>
                <w:sz w:val="18"/>
                <w:szCs w:val="18"/>
              </w:rPr>
              <w:t>［思判表］読むこと</w:t>
            </w:r>
            <w:r w:rsidRPr="00594688">
              <w:rPr>
                <w:rFonts w:ascii="ＭＳ 明朝" w:hAnsi="ＭＳ 明朝" w:cs="ＭＳ Ｐ明朝" w:hint="eastAsia"/>
                <w:kern w:val="0"/>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1FC60266"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・他言語と比較することで言葉の意味の在り方を理解し，言葉に関心を持って言語生活を豊かにする。</w:t>
            </w:r>
          </w:p>
        </w:tc>
        <w:tc>
          <w:tcPr>
            <w:tcW w:w="4535" w:type="dxa"/>
            <w:tcBorders>
              <w:top w:val="single" w:sz="4" w:space="0" w:color="auto"/>
              <w:bottom w:val="single" w:sz="8" w:space="0" w:color="auto"/>
            </w:tcBorders>
            <w:shd w:val="clear" w:color="auto" w:fill="auto"/>
            <w:tcMar>
              <w:left w:w="57" w:type="dxa"/>
              <w:right w:w="57" w:type="dxa"/>
            </w:tcMar>
          </w:tcPr>
          <w:p w14:paraId="0A56C25F" w14:textId="77777777" w:rsidR="00B059FF" w:rsidRPr="00594688" w:rsidRDefault="00B059FF" w:rsidP="008E018F">
            <w:pPr>
              <w:overflowPunct w:val="0"/>
              <w:snapToGrid w:val="0"/>
              <w:textAlignment w:val="baseline"/>
              <w:rPr>
                <w:rFonts w:ascii="ＭＳ ゴシック" w:eastAsia="ＭＳ ゴシック" w:hAnsi="ＭＳ ゴシック" w:cs="ＭＳ Ｐ明朝"/>
                <w:b/>
                <w:kern w:val="0"/>
                <w:sz w:val="18"/>
                <w:szCs w:val="18"/>
              </w:rPr>
            </w:pPr>
            <w:r w:rsidRPr="00594688">
              <w:rPr>
                <w:rFonts w:ascii="ＭＳ ゴシック" w:eastAsia="ＭＳ ゴシック" w:hAnsi="ＭＳ ゴシック" w:cs="ＭＳ Ｐ明朝" w:hint="eastAsia"/>
                <w:b/>
                <w:kern w:val="0"/>
                <w:sz w:val="18"/>
                <w:szCs w:val="18"/>
              </w:rPr>
              <w:t>＜第１時＞</w:t>
            </w:r>
          </w:p>
          <w:p w14:paraId="3D6B7CA5"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１具体例と筆者の主張の関係を押さえながら，本文を通読する。（手引き１）</w:t>
            </w:r>
          </w:p>
          <w:p w14:paraId="5F99A061"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２本文を読んで，印象に残った表現，文章の構成の仕方などについて気づいたことを挙げる。</w:t>
            </w:r>
          </w:p>
          <w:p w14:paraId="23AA8C4C"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３外国語でコミュニケーションを取ることの難しさについて，具体的に読み取り，まとめる。（手引き２）</w:t>
            </w:r>
          </w:p>
          <w:p w14:paraId="60D4F807"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４言葉の「『面』としての意味」について，具体例を踏まえて読み取り，まとめる。（手引き３）</w:t>
            </w:r>
          </w:p>
          <w:p w14:paraId="653C1C20"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５異なる言語が世界を異なる仕方で分節することについて，具体例を踏まえて読み取り，まとめる。（手引き４）</w:t>
            </w:r>
          </w:p>
          <w:p w14:paraId="4E0FF3EE"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６第四段が第一段でなされた問題提起に対する回答となっていることを読み取り，まとめる。</w:t>
            </w:r>
          </w:p>
          <w:p w14:paraId="550DD869" w14:textId="77777777" w:rsidR="00B059FF" w:rsidRPr="00594688" w:rsidRDefault="00B059FF" w:rsidP="008E018F">
            <w:pPr>
              <w:overflowPunct w:val="0"/>
              <w:adjustRightInd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７言葉の働きについて，筆者の主張を踏まえて，考えたことをまとめる。（手引き５）</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0F342404" w14:textId="77777777" w:rsidR="00B059FF" w:rsidRPr="00594688" w:rsidRDefault="00B059FF" w:rsidP="008E018F">
            <w:pPr>
              <w:overflowPunct w:val="0"/>
              <w:snapToGrid w:val="0"/>
              <w:spacing w:line="300" w:lineRule="exact"/>
              <w:textAlignment w:val="baseline"/>
              <w:rPr>
                <w:rFonts w:ascii="BIZ UDゴシック" w:eastAsia="BIZ UDゴシック" w:hAnsi="BIZ UDゴシック" w:cs="ＭＳ Ｐ明朝"/>
                <w:bCs/>
                <w:kern w:val="0"/>
                <w:sz w:val="18"/>
                <w:szCs w:val="18"/>
              </w:rPr>
            </w:pPr>
            <w:r w:rsidRPr="00594688">
              <w:rPr>
                <w:rFonts w:ascii="BIZ UDゴシック" w:eastAsia="BIZ UDゴシック" w:hAnsi="BIZ UDゴシック" w:cs="ＭＳ Ｐ明朝" w:hint="eastAsia"/>
                <w:bCs/>
                <w:kern w:val="0"/>
                <w:sz w:val="18"/>
                <w:szCs w:val="18"/>
              </w:rPr>
              <w:t>［知技］</w:t>
            </w:r>
          </w:p>
          <w:p w14:paraId="5E566832"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・言葉には，認識や思考を支える働きがあることを理解している。</w:t>
            </w:r>
          </w:p>
          <w:p w14:paraId="33E82F97"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・常用漢字の読みに慣れ，主な常用漢字を書き，文や文章の中で使っている。</w:t>
            </w:r>
          </w:p>
          <w:p w14:paraId="6D767D22"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5AB73EA" w14:textId="3AAABAFB"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・文，話，文章の効果的な</w:t>
            </w:r>
            <w:r w:rsidR="005F4385">
              <w:rPr>
                <w:rFonts w:ascii="ＭＳ 明朝" w:hAnsi="ＭＳ 明朝" w:cs="ＭＳ Ｐ明朝" w:hint="eastAsia"/>
                <w:kern w:val="0"/>
                <w:sz w:val="18"/>
                <w:szCs w:val="18"/>
              </w:rPr>
              <w:t>組み立て</w:t>
            </w:r>
            <w:r w:rsidRPr="00594688">
              <w:rPr>
                <w:rFonts w:ascii="ＭＳ 明朝" w:hAnsi="ＭＳ 明朝" w:cs="ＭＳ Ｐ明朝" w:hint="eastAsia"/>
                <w:kern w:val="0"/>
                <w:sz w:val="18"/>
                <w:szCs w:val="18"/>
              </w:rPr>
              <w:t>方や接続の仕方について理解している。</w:t>
            </w:r>
          </w:p>
          <w:p w14:paraId="4D8ACDDF" w14:textId="77777777" w:rsidR="00B059FF" w:rsidRPr="00594688" w:rsidRDefault="00B059FF" w:rsidP="008E018F">
            <w:pPr>
              <w:overflowPunct w:val="0"/>
              <w:snapToGrid w:val="0"/>
              <w:spacing w:line="300" w:lineRule="exact"/>
              <w:textAlignment w:val="baseline"/>
              <w:rPr>
                <w:rFonts w:ascii="BIZ UDゴシック" w:eastAsia="BIZ UDゴシック" w:hAnsi="BIZ UDゴシック" w:cs="ＭＳ Ｐ明朝"/>
                <w:kern w:val="0"/>
                <w:sz w:val="18"/>
                <w:szCs w:val="18"/>
              </w:rPr>
            </w:pPr>
            <w:r w:rsidRPr="00594688">
              <w:rPr>
                <w:rFonts w:ascii="BIZ UDゴシック" w:eastAsia="BIZ UDゴシック" w:hAnsi="BIZ UDゴシック" w:cs="ＭＳ Ｐ明朝" w:hint="eastAsia"/>
                <w:kern w:val="0"/>
                <w:sz w:val="18"/>
                <w:szCs w:val="18"/>
              </w:rPr>
              <w:t>［思判表］</w:t>
            </w:r>
          </w:p>
          <w:p w14:paraId="6108B336"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・「読むこと」において，文章の種類を踏まえて，内容や構成，論理の展開などについて叙述を基に的確に捉え，要旨や要点を把握している。</w:t>
            </w:r>
          </w:p>
          <w:p w14:paraId="25CFF83C"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ＭＳ 明朝" w:hAnsi="ＭＳ 明朝" w:cs="ＭＳ Ｐ明朝" w:hint="eastAsia"/>
                <w:kern w:val="0"/>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3672D291" w14:textId="77777777" w:rsidR="00B059FF" w:rsidRPr="00594688"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594688">
              <w:rPr>
                <w:rFonts w:ascii="BIZ UDゴシック" w:eastAsia="BIZ UDゴシック" w:hAnsi="BIZ UDゴシック" w:cs="ＭＳ Ｐ明朝"/>
                <w:kern w:val="0"/>
                <w:sz w:val="18"/>
                <w:szCs w:val="18"/>
              </w:rPr>
              <w:lastRenderedPageBreak/>
              <w:t>［主］</w:t>
            </w:r>
            <w:r w:rsidRPr="00594688">
              <w:rPr>
                <w:rFonts w:ascii="ＭＳ 明朝" w:hAnsi="ＭＳ 明朝" w:cs="ＭＳ Ｐ明朝" w:hint="eastAsia"/>
                <w:kern w:val="0"/>
                <w:sz w:val="18"/>
                <w:szCs w:val="18"/>
              </w:rPr>
              <w:t>粘り強く言葉の</w:t>
            </w:r>
            <w:r>
              <w:rPr>
                <w:rFonts w:ascii="ＭＳ 明朝" w:hAnsi="ＭＳ 明朝" w:cs="ＭＳ Ｐ明朝" w:hint="eastAsia"/>
                <w:kern w:val="0"/>
                <w:sz w:val="18"/>
                <w:szCs w:val="18"/>
              </w:rPr>
              <w:t>意味への</w:t>
            </w:r>
            <w:r w:rsidRPr="00594688">
              <w:rPr>
                <w:rFonts w:ascii="ＭＳ 明朝" w:hAnsi="ＭＳ 明朝" w:cs="ＭＳ Ｐ明朝" w:hint="eastAsia"/>
                <w:kern w:val="0"/>
                <w:sz w:val="18"/>
                <w:szCs w:val="18"/>
              </w:rPr>
              <w:t>理解に努め，学習課題に沿って筆者の主張を踏まえ</w:t>
            </w:r>
            <w:r>
              <w:rPr>
                <w:rFonts w:ascii="ＭＳ 明朝" w:hAnsi="ＭＳ 明朝" w:cs="ＭＳ Ｐ明朝" w:hint="eastAsia"/>
                <w:kern w:val="0"/>
                <w:sz w:val="18"/>
                <w:szCs w:val="18"/>
              </w:rPr>
              <w:t>，</w:t>
            </w:r>
            <w:r w:rsidRPr="00594688">
              <w:rPr>
                <w:rFonts w:ascii="ＭＳ 明朝" w:hAnsi="ＭＳ 明朝" w:cs="ＭＳ Ｐ明朝" w:hint="eastAsia"/>
                <w:kern w:val="0"/>
                <w:sz w:val="18"/>
                <w:szCs w:val="18"/>
              </w:rPr>
              <w:t>言葉の働きについて自分の考えをまとめようとしている。</w:t>
            </w:r>
          </w:p>
        </w:tc>
      </w:tr>
      <w:tr w:rsidR="00B059FF" w:rsidRPr="00B828AB" w14:paraId="5EE7E9C5" w14:textId="77777777" w:rsidTr="00C9681C">
        <w:trPr>
          <w:trHeight w:val="283"/>
        </w:trPr>
        <w:tc>
          <w:tcPr>
            <w:tcW w:w="2267"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47E28D47" w14:textId="77777777" w:rsidR="00B059FF" w:rsidRPr="006A33A4" w:rsidRDefault="00B059FF" w:rsidP="008E018F">
            <w:pPr>
              <w:overflowPunct w:val="0"/>
              <w:snapToGrid w:val="0"/>
              <w:spacing w:line="300" w:lineRule="exact"/>
              <w:textAlignment w:val="baseline"/>
              <w:rPr>
                <w:rFonts w:ascii="ＭＳ 明朝" w:hAnsi="ＭＳ 明朝" w:cs="ＭＳ Ｐ明朝"/>
                <w:kern w:val="0"/>
                <w:sz w:val="18"/>
                <w:szCs w:val="18"/>
              </w:rPr>
            </w:pPr>
            <w:r w:rsidRPr="006A33A4">
              <w:rPr>
                <w:rFonts w:ascii="ＭＳ 明朝" w:hAnsi="ＭＳ 明朝" w:cs="ＭＳ Ｐ明朝" w:hint="eastAsia"/>
                <w:kern w:val="0"/>
                <w:sz w:val="18"/>
                <w:szCs w:val="18"/>
              </w:rPr>
              <w:lastRenderedPageBreak/>
              <w:t>読む</w:t>
            </w:r>
          </w:p>
          <w:p w14:paraId="5952B32F" w14:textId="77777777" w:rsidR="00B059FF" w:rsidRPr="006A33A4" w:rsidRDefault="00B059FF" w:rsidP="008E018F">
            <w:pPr>
              <w:overflowPunct w:val="0"/>
              <w:snapToGrid w:val="0"/>
              <w:spacing w:line="300" w:lineRule="exact"/>
              <w:textAlignment w:val="baseline"/>
              <w:rPr>
                <w:rFonts w:ascii="ＭＳ 明朝" w:hAnsi="ＭＳ 明朝" w:cs="ＭＳ Ｐ明朝"/>
                <w:kern w:val="0"/>
                <w:sz w:val="21"/>
                <w:szCs w:val="21"/>
              </w:rPr>
            </w:pPr>
            <w:r w:rsidRPr="006A33A4">
              <w:rPr>
                <w:rFonts w:ascii="ＭＳ 明朝" w:hAnsi="ＭＳ 明朝" w:cs="ＭＳ Ｐ明朝" w:hint="eastAsia"/>
                <w:kern w:val="0"/>
                <w:sz w:val="21"/>
                <w:szCs w:val="21"/>
              </w:rPr>
              <w:t>解釈</w:t>
            </w:r>
          </w:p>
          <w:p w14:paraId="54B0FC79" w14:textId="77777777" w:rsidR="00B059FF" w:rsidRPr="006A33A4" w:rsidRDefault="00B059FF" w:rsidP="008E018F">
            <w:pPr>
              <w:overflowPunct w:val="0"/>
              <w:snapToGrid w:val="0"/>
              <w:spacing w:line="300" w:lineRule="exact"/>
              <w:jc w:val="right"/>
              <w:textAlignment w:val="baseline"/>
              <w:rPr>
                <w:rFonts w:ascii="ＭＳ 明朝" w:hAnsi="ＭＳ 明朝" w:cs="ＭＳ Ｐ明朝"/>
                <w:kern w:val="0"/>
                <w:sz w:val="18"/>
                <w:szCs w:val="18"/>
              </w:rPr>
            </w:pPr>
            <w:r w:rsidRPr="006A33A4">
              <w:rPr>
                <w:rFonts w:ascii="ＭＳ 明朝" w:hAnsi="ＭＳ 明朝" w:cs="ＭＳ Ｐ明朝" w:hint="eastAsia"/>
                <w:kern w:val="0"/>
                <w:sz w:val="18"/>
                <w:szCs w:val="18"/>
              </w:rPr>
              <w:t>Ｐ</w:t>
            </w:r>
            <w:r w:rsidRPr="006A33A4">
              <w:rPr>
                <w:rFonts w:ascii="ＭＳ 明朝" w:hAnsi="ＭＳ 明朝" w:cs="ＭＳ Ｐ明朝"/>
                <w:kern w:val="0"/>
                <w:sz w:val="18"/>
                <w:szCs w:val="18"/>
              </w:rPr>
              <w:t>40</w:t>
            </w:r>
          </w:p>
          <w:p w14:paraId="24D2851A" w14:textId="77777777" w:rsidR="00B059FF" w:rsidRPr="006A33A4" w:rsidRDefault="00B059FF" w:rsidP="008E018F">
            <w:pPr>
              <w:overflowPunct w:val="0"/>
              <w:snapToGrid w:val="0"/>
              <w:spacing w:line="300" w:lineRule="exact"/>
              <w:jc w:val="right"/>
              <w:textAlignment w:val="baseline"/>
              <w:rPr>
                <w:rFonts w:ascii="ＭＳ 明朝" w:hAnsi="ＭＳ 明朝" w:cs="ＭＳ Ｐ明朝"/>
                <w:kern w:val="0"/>
                <w:sz w:val="18"/>
                <w:szCs w:val="18"/>
              </w:rPr>
            </w:pPr>
            <w:r w:rsidRPr="006A33A4">
              <w:rPr>
                <w:rFonts w:ascii="ＭＳ 明朝" w:hAnsi="ＭＳ 明朝" w:cs="ＭＳ Ｐ明朝" w:hint="eastAsia"/>
                <w:kern w:val="0"/>
                <w:sz w:val="18"/>
                <w:szCs w:val="18"/>
              </w:rPr>
              <w:t>１</w:t>
            </w:r>
            <w:r w:rsidRPr="006A33A4">
              <w:rPr>
                <w:rFonts w:ascii="ＭＳ 明朝" w:hAnsi="ＭＳ 明朝" w:cs="ＭＳ Ｐ明朝"/>
                <w:kern w:val="0"/>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3B48F370"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6A33A4">
              <w:rPr>
                <w:rFonts w:ascii="BIZ UDゴシック" w:eastAsia="BIZ UDゴシック" w:hAnsi="BIZ UDゴシック" w:cs="ＭＳ Ｐ明朝" w:hint="eastAsia"/>
                <w:kern w:val="0"/>
                <w:sz w:val="18"/>
                <w:szCs w:val="18"/>
              </w:rPr>
              <w:t>［知技</w:t>
            </w:r>
            <w:r w:rsidRPr="006A33A4">
              <w:rPr>
                <w:rFonts w:ascii="ＭＳ 明朝" w:hAnsi="ＭＳ 明朝" w:cs="ＭＳ Ｐ明朝" w:hint="eastAsia"/>
                <w:kern w:val="0"/>
                <w:sz w:val="18"/>
                <w:szCs w:val="18"/>
              </w:rPr>
              <w:t>］⑴ア，ウ，エ，オ</w:t>
            </w:r>
          </w:p>
          <w:p w14:paraId="78AFE3FB" w14:textId="77777777" w:rsidR="00B059FF" w:rsidRPr="006A33A4" w:rsidRDefault="00B059FF" w:rsidP="008E018F">
            <w:pPr>
              <w:overflowPunct w:val="0"/>
              <w:snapToGrid w:val="0"/>
              <w:spacing w:line="300" w:lineRule="exact"/>
              <w:ind w:left="180" w:hangingChars="100" w:hanging="180"/>
              <w:textAlignment w:val="baseline"/>
              <w:rPr>
                <w:rFonts w:ascii="BIZ UDゴシック" w:eastAsia="BIZ UDゴシック" w:hAnsi="BIZ UDゴシック" w:cs="ＭＳ Ｐ明朝"/>
                <w:kern w:val="0"/>
                <w:sz w:val="18"/>
                <w:szCs w:val="18"/>
              </w:rPr>
            </w:pPr>
            <w:r w:rsidRPr="006A33A4">
              <w:rPr>
                <w:rFonts w:ascii="BIZ UDゴシック" w:eastAsia="BIZ UDゴシック" w:hAnsi="BIZ UDゴシック" w:cs="ＭＳ Ｐ明朝" w:hint="eastAsia"/>
                <w:kern w:val="0"/>
                <w:sz w:val="18"/>
                <w:szCs w:val="18"/>
              </w:rPr>
              <w:t>［思判表］読むこと</w:t>
            </w:r>
            <w:r w:rsidRPr="006A33A4">
              <w:rPr>
                <w:rFonts w:ascii="ＭＳ 明朝" w:hAnsi="ＭＳ 明朝" w:cs="ＭＳ Ｐ明朝" w:hint="eastAsia"/>
                <w:kern w:val="0"/>
                <w:sz w:val="18"/>
                <w:szCs w:val="18"/>
              </w:rPr>
              <w:t>⑴ア</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0EC9FB4A"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kern w:val="0"/>
                <w:sz w:val="18"/>
                <w:szCs w:val="18"/>
              </w:rPr>
            </w:pPr>
            <w:r w:rsidRPr="006A33A4">
              <w:rPr>
                <w:rFonts w:ascii="ＭＳ 明朝" w:hAnsi="ＭＳ 明朝" w:cs="ＭＳ Ｐ明朝" w:hint="eastAsia"/>
                <w:kern w:val="0"/>
                <w:sz w:val="18"/>
                <w:szCs w:val="18"/>
              </w:rPr>
              <w:t>・表現と解釈の関係における読者の創造性についての筆者の主張を，叙述に即して的確に読み取る。</w:t>
            </w:r>
          </w:p>
        </w:tc>
        <w:tc>
          <w:tcPr>
            <w:tcW w:w="4535"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5B9F6F5" w14:textId="77777777" w:rsidR="00B059FF" w:rsidRPr="006A33A4" w:rsidRDefault="00B059FF" w:rsidP="008E018F">
            <w:pPr>
              <w:overflowPunct w:val="0"/>
              <w:snapToGrid w:val="0"/>
              <w:textAlignment w:val="baseline"/>
              <w:rPr>
                <w:rFonts w:ascii="ＭＳ ゴシック" w:eastAsia="ＭＳ ゴシック" w:hAnsi="ＭＳ ゴシック" w:cs="ＭＳ Ｐ明朝"/>
                <w:b/>
                <w:kern w:val="0"/>
                <w:sz w:val="18"/>
                <w:szCs w:val="18"/>
              </w:rPr>
            </w:pPr>
            <w:r w:rsidRPr="006A33A4">
              <w:rPr>
                <w:rFonts w:ascii="ＭＳ ゴシック" w:eastAsia="ＭＳ ゴシック" w:hAnsi="ＭＳ ゴシック" w:cs="ＭＳ Ｐ明朝" w:hint="eastAsia"/>
                <w:b/>
                <w:kern w:val="0"/>
                <w:sz w:val="18"/>
                <w:szCs w:val="18"/>
              </w:rPr>
              <w:t>＜第１時＞</w:t>
            </w:r>
          </w:p>
          <w:p w14:paraId="7A44143B"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１「解釈」についての筆者の考えに注意しながら</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本文を通読する。</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手引き１</w:t>
            </w:r>
            <w:r>
              <w:rPr>
                <w:rFonts w:ascii="ＭＳ 明朝" w:hAnsi="ＭＳ 明朝" w:cs="ＭＳ Ｐ明朝" w:hint="eastAsia"/>
                <w:bCs/>
                <w:kern w:val="0"/>
                <w:sz w:val="18"/>
                <w:szCs w:val="18"/>
              </w:rPr>
              <w:t>）</w:t>
            </w:r>
          </w:p>
          <w:p w14:paraId="20C905C2"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２「透明人間」が存在しない理由を</w:t>
            </w:r>
            <w:r>
              <w:rPr>
                <w:rFonts w:ascii="ＭＳ 明朝" w:hAnsi="ＭＳ 明朝" w:cs="ＭＳ Ｐ明朝" w:hint="eastAsia"/>
                <w:bCs/>
                <w:kern w:val="0"/>
                <w:sz w:val="18"/>
                <w:szCs w:val="18"/>
              </w:rPr>
              <w:t>捉える</w:t>
            </w:r>
            <w:r w:rsidRPr="006A33A4">
              <w:rPr>
                <w:rFonts w:ascii="ＭＳ 明朝" w:hAnsi="ＭＳ 明朝" w:cs="ＭＳ Ｐ明朝" w:hint="eastAsia"/>
                <w:bCs/>
                <w:kern w:val="0"/>
                <w:sz w:val="18"/>
                <w:szCs w:val="18"/>
              </w:rPr>
              <w:t>。</w:t>
            </w:r>
          </w:p>
          <w:p w14:paraId="5AEEB3B9"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３目が物を見る状態を</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筆者の述べる「読む」ことに当てはめて</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分かりやすく説明する。（手引き２）</w:t>
            </w:r>
          </w:p>
          <w:p w14:paraId="1271AEA8"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４人間が</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作品や表現を「あるがままに</w:t>
            </w:r>
            <w:r>
              <w:rPr>
                <w:rFonts w:ascii="ＭＳ 明朝" w:hAnsi="ＭＳ 明朝" w:cs="ＭＳ Ｐ明朝" w:hint="eastAsia"/>
                <w:bCs/>
                <w:kern w:val="0"/>
                <w:sz w:val="18"/>
                <w:szCs w:val="18"/>
              </w:rPr>
              <w:t>理解でき</w:t>
            </w:r>
            <w:r w:rsidRPr="006A33A4">
              <w:rPr>
                <w:rFonts w:ascii="ＭＳ 明朝" w:hAnsi="ＭＳ 明朝" w:cs="ＭＳ Ｐ明朝" w:hint="eastAsia"/>
                <w:bCs/>
                <w:kern w:val="0"/>
                <w:sz w:val="18"/>
                <w:szCs w:val="18"/>
              </w:rPr>
              <w:t>ない」理由を読み取り</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まとめる。</w:t>
            </w:r>
          </w:p>
          <w:p w14:paraId="2E460C78"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５「論語読みの論語知らず」という形式での読み方と「解釈」を通して読むことの違いを</w:t>
            </w:r>
            <w:r>
              <w:rPr>
                <w:rFonts w:ascii="ＭＳ 明朝" w:hAnsi="ＭＳ 明朝" w:cs="ＭＳ Ｐ明朝" w:hint="eastAsia"/>
                <w:bCs/>
                <w:kern w:val="0"/>
                <w:sz w:val="18"/>
                <w:szCs w:val="18"/>
              </w:rPr>
              <w:t>捉える</w:t>
            </w:r>
            <w:r w:rsidRPr="006A33A4">
              <w:rPr>
                <w:rFonts w:ascii="ＭＳ 明朝" w:hAnsi="ＭＳ 明朝" w:cs="ＭＳ Ｐ明朝" w:hint="eastAsia"/>
                <w:bCs/>
                <w:kern w:val="0"/>
                <w:sz w:val="18"/>
                <w:szCs w:val="18"/>
              </w:rPr>
              <w:t>。（手引き３）</w:t>
            </w:r>
          </w:p>
          <w:p w14:paraId="50591C3A"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６「表現」そのものに内在している性格を読み取り</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まとめる。</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手引き４</w:t>
            </w:r>
            <w:r>
              <w:rPr>
                <w:rFonts w:ascii="ＭＳ 明朝" w:hAnsi="ＭＳ 明朝" w:cs="ＭＳ Ｐ明朝" w:hint="eastAsia"/>
                <w:bCs/>
                <w:kern w:val="0"/>
                <w:sz w:val="18"/>
                <w:szCs w:val="18"/>
              </w:rPr>
              <w:t>）</w:t>
            </w:r>
          </w:p>
          <w:p w14:paraId="059CC599"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７「読者の解釈」と「表現の不確定性」の関係性を</w:t>
            </w:r>
            <w:r>
              <w:rPr>
                <w:rFonts w:ascii="ＭＳ 明朝" w:hAnsi="ＭＳ 明朝" w:cs="ＭＳ Ｐ明朝" w:hint="eastAsia"/>
                <w:bCs/>
                <w:kern w:val="0"/>
                <w:sz w:val="18"/>
                <w:szCs w:val="18"/>
              </w:rPr>
              <w:t>捉え，</w:t>
            </w:r>
            <w:r w:rsidRPr="006A33A4">
              <w:rPr>
                <w:rFonts w:ascii="ＭＳ 明朝" w:hAnsi="ＭＳ 明朝" w:cs="ＭＳ Ｐ明朝" w:hint="eastAsia"/>
                <w:bCs/>
                <w:kern w:val="0"/>
                <w:sz w:val="18"/>
                <w:szCs w:val="18"/>
              </w:rPr>
              <w:t>まとめる。</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手引き５</w:t>
            </w:r>
            <w:r>
              <w:rPr>
                <w:rFonts w:ascii="ＭＳ 明朝" w:hAnsi="ＭＳ 明朝" w:cs="ＭＳ Ｐ明朝" w:hint="eastAsia"/>
                <w:bCs/>
                <w:kern w:val="0"/>
                <w:sz w:val="18"/>
                <w:szCs w:val="18"/>
              </w:rPr>
              <w:t>）</w:t>
            </w:r>
          </w:p>
          <w:p w14:paraId="6A5540F7" w14:textId="77777777" w:rsidR="00B059FF" w:rsidRPr="0081294A"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８「読者」とは</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どのような存在であるのか</w:t>
            </w:r>
            <w:r>
              <w:rPr>
                <w:rFonts w:ascii="ＭＳ 明朝" w:hAnsi="ＭＳ 明朝" w:cs="ＭＳ Ｐ明朝" w:hint="eastAsia"/>
                <w:bCs/>
                <w:kern w:val="0"/>
                <w:sz w:val="18"/>
                <w:szCs w:val="18"/>
              </w:rPr>
              <w:t>，</w:t>
            </w:r>
            <w:r w:rsidRPr="006A33A4">
              <w:rPr>
                <w:rFonts w:ascii="ＭＳ 明朝" w:hAnsi="ＭＳ 明朝" w:cs="ＭＳ Ｐ明朝" w:hint="eastAsia"/>
                <w:bCs/>
                <w:kern w:val="0"/>
                <w:sz w:val="18"/>
                <w:szCs w:val="18"/>
              </w:rPr>
              <w:t>本文全体を踏まえてまとめる。（手引き６）</w:t>
            </w:r>
          </w:p>
        </w:tc>
        <w:tc>
          <w:tcPr>
            <w:tcW w:w="4538" w:type="dxa"/>
            <w:gridSpan w:val="2"/>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63AA4162" w14:textId="77777777" w:rsidR="00B059FF" w:rsidRPr="006A33A4" w:rsidRDefault="00B059FF" w:rsidP="008E018F">
            <w:pPr>
              <w:overflowPunct w:val="0"/>
              <w:snapToGrid w:val="0"/>
              <w:spacing w:line="300" w:lineRule="exact"/>
              <w:textAlignment w:val="baseline"/>
              <w:rPr>
                <w:rFonts w:ascii="BIZ UDゴシック" w:eastAsia="BIZ UDゴシック" w:hAnsi="BIZ UDゴシック" w:cs="ＭＳ Ｐ明朝"/>
                <w:bCs/>
                <w:kern w:val="0"/>
                <w:sz w:val="18"/>
                <w:szCs w:val="18"/>
              </w:rPr>
            </w:pPr>
            <w:r w:rsidRPr="006A33A4">
              <w:rPr>
                <w:rFonts w:ascii="BIZ UDゴシック" w:eastAsia="BIZ UDゴシック" w:hAnsi="BIZ UDゴシック" w:cs="ＭＳ Ｐ明朝" w:hint="eastAsia"/>
                <w:bCs/>
                <w:kern w:val="0"/>
                <w:sz w:val="18"/>
                <w:szCs w:val="18"/>
              </w:rPr>
              <w:t>［知技］</w:t>
            </w:r>
          </w:p>
          <w:p w14:paraId="159B3DE5"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・言葉には，認識や思考を支える働きがあることを理解している。</w:t>
            </w:r>
          </w:p>
          <w:p w14:paraId="7FA2463D"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・常用漢字の読みに慣れ，主な常用漢字を書き，文や文章の中で使っている。</w:t>
            </w:r>
          </w:p>
          <w:p w14:paraId="0F6DA061" w14:textId="7777777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BAE536B" w14:textId="5C177517" w:rsidR="00B059FF" w:rsidRPr="006A33A4" w:rsidRDefault="00B059FF" w:rsidP="008E018F">
            <w:pPr>
              <w:overflowPunct w:val="0"/>
              <w:snapToGrid w:val="0"/>
              <w:spacing w:line="300" w:lineRule="exact"/>
              <w:ind w:left="180" w:hangingChars="100" w:hanging="180"/>
              <w:textAlignment w:val="baseline"/>
              <w:rPr>
                <w:rFonts w:ascii="ＭＳ 明朝" w:hAnsi="ＭＳ 明朝" w:cs="ＭＳ Ｐ明朝"/>
                <w:bCs/>
                <w:kern w:val="0"/>
                <w:sz w:val="18"/>
                <w:szCs w:val="18"/>
              </w:rPr>
            </w:pPr>
            <w:r w:rsidRPr="006A33A4">
              <w:rPr>
                <w:rFonts w:ascii="ＭＳ 明朝" w:hAnsi="ＭＳ 明朝" w:cs="ＭＳ Ｐ明朝" w:hint="eastAsia"/>
                <w:bCs/>
                <w:kern w:val="0"/>
                <w:sz w:val="18"/>
                <w:szCs w:val="18"/>
              </w:rPr>
              <w:t>・文，話，文章の効果的な</w:t>
            </w:r>
            <w:r w:rsidR="005F4385">
              <w:rPr>
                <w:rFonts w:ascii="ＭＳ 明朝" w:hAnsi="ＭＳ 明朝" w:cs="ＭＳ Ｐ明朝" w:hint="eastAsia"/>
                <w:bCs/>
                <w:kern w:val="0"/>
                <w:sz w:val="18"/>
                <w:szCs w:val="18"/>
              </w:rPr>
              <w:t>組み立て</w:t>
            </w:r>
            <w:r w:rsidRPr="006A33A4">
              <w:rPr>
                <w:rFonts w:ascii="ＭＳ 明朝" w:hAnsi="ＭＳ 明朝" w:cs="ＭＳ Ｐ明朝" w:hint="eastAsia"/>
                <w:bCs/>
                <w:kern w:val="0"/>
                <w:sz w:val="18"/>
                <w:szCs w:val="18"/>
              </w:rPr>
              <w:t>方や接続の仕方について理解している。</w:t>
            </w:r>
          </w:p>
          <w:p w14:paraId="69C33A30" w14:textId="00E07901" w:rsidR="00B059FF" w:rsidRPr="00C62A92" w:rsidRDefault="00B059FF" w:rsidP="0077270A">
            <w:pPr>
              <w:overflowPunct w:val="0"/>
              <w:snapToGrid w:val="0"/>
              <w:spacing w:line="300" w:lineRule="exact"/>
              <w:ind w:left="180" w:hangingChars="100" w:hanging="180"/>
              <w:textAlignment w:val="baseline"/>
              <w:rPr>
                <w:rFonts w:ascii="BIZ UDゴシック" w:eastAsia="BIZ UDゴシック" w:hAnsi="BIZ UDゴシック" w:cs="ＭＳ Ｐ明朝"/>
                <w:bCs/>
                <w:kern w:val="0"/>
                <w:sz w:val="18"/>
                <w:szCs w:val="18"/>
              </w:rPr>
            </w:pPr>
            <w:r w:rsidRPr="006A33A4">
              <w:rPr>
                <w:rFonts w:ascii="BIZ UDゴシック" w:eastAsia="BIZ UDゴシック" w:hAnsi="BIZ UDゴシック" w:cs="ＭＳ Ｐ明朝" w:hint="eastAsia"/>
                <w:bCs/>
                <w:kern w:val="0"/>
                <w:sz w:val="18"/>
                <w:szCs w:val="18"/>
              </w:rPr>
              <w:t>［思判表］</w:t>
            </w:r>
            <w:r w:rsidRPr="00E712D6">
              <w:rPr>
                <w:rFonts w:ascii="ＭＳ 明朝" w:hAnsi="ＭＳ 明朝" w:cs="ＭＳ Ｐ明朝" w:hint="eastAsia"/>
                <w:bCs/>
                <w:kern w:val="0"/>
                <w:sz w:val="18"/>
                <w:szCs w:val="18"/>
              </w:rPr>
              <w:t>「読むこと」において，文章の種類を踏まえて，内容や構成，論理の展開などについて叙述を基に的確に捉え，要旨や要点を把握している。</w:t>
            </w:r>
          </w:p>
          <w:p w14:paraId="019C2945" w14:textId="77777777" w:rsidR="00B059FF" w:rsidRPr="006A33A4" w:rsidRDefault="00B059FF" w:rsidP="008E018F">
            <w:pPr>
              <w:overflowPunct w:val="0"/>
              <w:snapToGrid w:val="0"/>
              <w:spacing w:line="300" w:lineRule="exact"/>
              <w:ind w:left="180" w:hangingChars="100" w:hanging="180"/>
              <w:textAlignment w:val="baseline"/>
              <w:rPr>
                <w:rFonts w:ascii="BIZ UDゴシック" w:eastAsia="BIZ UDゴシック" w:hAnsi="BIZ UDゴシック" w:cs="ＭＳ Ｐ明朝"/>
                <w:bCs/>
                <w:kern w:val="0"/>
                <w:sz w:val="18"/>
                <w:szCs w:val="18"/>
              </w:rPr>
            </w:pPr>
            <w:r w:rsidRPr="006A33A4">
              <w:rPr>
                <w:rFonts w:ascii="BIZ UDゴシック" w:eastAsia="BIZ UDゴシック" w:hAnsi="BIZ UDゴシック" w:cs="ＭＳ Ｐ明朝"/>
                <w:bCs/>
                <w:kern w:val="0"/>
                <w:sz w:val="18"/>
                <w:szCs w:val="18"/>
              </w:rPr>
              <w:t>［主］</w:t>
            </w:r>
            <w:r w:rsidRPr="00E712D6">
              <w:rPr>
                <w:rFonts w:ascii="ＭＳ 明朝" w:hAnsi="ＭＳ 明朝" w:cs="ＭＳ Ｐ明朝" w:hint="eastAsia"/>
                <w:bCs/>
                <w:kern w:val="0"/>
                <w:sz w:val="18"/>
                <w:szCs w:val="18"/>
              </w:rPr>
              <w:t>粘り強く</w:t>
            </w:r>
            <w:r>
              <w:rPr>
                <w:rFonts w:ascii="ＭＳ 明朝" w:hAnsi="ＭＳ 明朝" w:cs="ＭＳ Ｐ明朝" w:hint="eastAsia"/>
                <w:bCs/>
                <w:kern w:val="0"/>
                <w:sz w:val="18"/>
                <w:szCs w:val="18"/>
              </w:rPr>
              <w:t>解釈についての筆者の考えを理解し，</w:t>
            </w:r>
            <w:r w:rsidRPr="00E712D6">
              <w:rPr>
                <w:rFonts w:ascii="ＭＳ 明朝" w:hAnsi="ＭＳ 明朝" w:cs="ＭＳ Ｐ明朝" w:hint="eastAsia"/>
                <w:bCs/>
                <w:kern w:val="0"/>
                <w:sz w:val="18"/>
                <w:szCs w:val="18"/>
              </w:rPr>
              <w:t>学習課題に沿って本文の要点をまとめようとしている。</w:t>
            </w:r>
          </w:p>
        </w:tc>
      </w:tr>
      <w:tr w:rsidR="00B059FF" w:rsidRPr="00120A5C" w14:paraId="5A5071E4"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2002322" w14:textId="77777777" w:rsidR="00B059FF" w:rsidRPr="00120A5C" w:rsidRDefault="00B059FF"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探究編　３（６月）</w:t>
            </w:r>
          </w:p>
        </w:tc>
      </w:tr>
      <w:tr w:rsidR="00B059FF" w:rsidRPr="00FE5C46" w14:paraId="48A0CF7B"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5B2E2DEB" w14:textId="77777777" w:rsidR="00B059FF" w:rsidRDefault="00B059FF" w:rsidP="008E018F">
            <w:pPr>
              <w:spacing w:line="300" w:lineRule="exact"/>
              <w:jc w:val="left"/>
              <w:rPr>
                <w:rFonts w:ascii="ＭＳ 明朝" w:hAnsi="ＭＳ 明朝" w:cs="Arial"/>
                <w:sz w:val="18"/>
                <w:szCs w:val="18"/>
              </w:rPr>
            </w:pPr>
            <w:r w:rsidRPr="00073CE9">
              <w:rPr>
                <w:rFonts w:ascii="ＭＳ 明朝" w:hAnsi="ＭＳ 明朝" w:cs="Arial" w:hint="eastAsia"/>
                <w:sz w:val="18"/>
                <w:szCs w:val="18"/>
              </w:rPr>
              <w:t>話す・聞く</w:t>
            </w:r>
          </w:p>
          <w:p w14:paraId="15A4650B" w14:textId="77777777" w:rsidR="00B059FF" w:rsidRDefault="00B059FF" w:rsidP="008E018F">
            <w:pPr>
              <w:spacing w:line="300" w:lineRule="exact"/>
              <w:jc w:val="left"/>
              <w:rPr>
                <w:rFonts w:ascii="ＭＳ 明朝" w:hAnsi="ＭＳ 明朝" w:cs="Arial"/>
                <w:bCs/>
                <w:sz w:val="21"/>
                <w:szCs w:val="18"/>
              </w:rPr>
            </w:pPr>
            <w:r w:rsidRPr="00357974">
              <w:rPr>
                <w:rFonts w:ascii="ＭＳ 明朝" w:hAnsi="ＭＳ 明朝" w:cs="Arial" w:hint="eastAsia"/>
                <w:bCs/>
                <w:sz w:val="21"/>
                <w:szCs w:val="18"/>
              </w:rPr>
              <w:t>発想を広げて課題を見つける</w:t>
            </w:r>
          </w:p>
          <w:p w14:paraId="5EC51436" w14:textId="77777777" w:rsidR="00B059FF" w:rsidRDefault="00B059FF"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357974">
              <w:rPr>
                <w:rFonts w:ascii="ＭＳ 明朝" w:hAnsi="ＭＳ 明朝" w:cs="Arial"/>
                <w:sz w:val="18"/>
                <w:szCs w:val="18"/>
              </w:rPr>
              <w:t>170</w:t>
            </w:r>
          </w:p>
          <w:p w14:paraId="49A544D1" w14:textId="77777777" w:rsidR="00B059FF" w:rsidRDefault="00B059FF" w:rsidP="008E018F">
            <w:pPr>
              <w:spacing w:line="300" w:lineRule="exact"/>
              <w:jc w:val="right"/>
              <w:rPr>
                <w:rFonts w:ascii="ＭＳ 明朝" w:hAnsi="ＭＳ 明朝" w:cs="Arial"/>
                <w:sz w:val="18"/>
                <w:szCs w:val="18"/>
              </w:rPr>
            </w:pPr>
          </w:p>
          <w:p w14:paraId="644DE0A9" w14:textId="77777777" w:rsidR="00B059FF" w:rsidRDefault="00B059FF" w:rsidP="008E018F">
            <w:pPr>
              <w:spacing w:line="300" w:lineRule="exact"/>
              <w:jc w:val="right"/>
              <w:rPr>
                <w:rFonts w:ascii="ＭＳ 明朝" w:hAnsi="ＭＳ 明朝" w:cs="Arial"/>
                <w:sz w:val="18"/>
                <w:szCs w:val="18"/>
              </w:rPr>
            </w:pPr>
          </w:p>
          <w:p w14:paraId="1AB0B253" w14:textId="77777777" w:rsidR="00B059FF" w:rsidRDefault="00B059FF" w:rsidP="008E018F">
            <w:pPr>
              <w:spacing w:line="300" w:lineRule="exact"/>
              <w:jc w:val="right"/>
              <w:rPr>
                <w:rFonts w:ascii="ＭＳ 明朝" w:hAnsi="ＭＳ 明朝" w:cs="Arial"/>
                <w:sz w:val="18"/>
                <w:szCs w:val="18"/>
              </w:rPr>
            </w:pPr>
          </w:p>
          <w:p w14:paraId="07B5E875" w14:textId="77777777" w:rsidR="00B059FF" w:rsidRDefault="00B059FF" w:rsidP="008E018F">
            <w:pPr>
              <w:spacing w:line="300" w:lineRule="exact"/>
              <w:jc w:val="left"/>
              <w:rPr>
                <w:rFonts w:ascii="ＭＳ 明朝" w:hAnsi="ＭＳ 明朝" w:cs="Arial"/>
                <w:sz w:val="18"/>
                <w:szCs w:val="18"/>
              </w:rPr>
            </w:pPr>
            <w:r w:rsidRPr="005B51F0">
              <w:rPr>
                <w:rFonts w:ascii="ＭＳ 明朝" w:hAnsi="ＭＳ 明朝" w:cs="Arial" w:hint="eastAsia"/>
                <w:sz w:val="18"/>
                <w:szCs w:val="18"/>
              </w:rPr>
              <w:t>▼コラム</w:t>
            </w:r>
          </w:p>
          <w:p w14:paraId="68A37CDC" w14:textId="77777777" w:rsidR="00B059FF" w:rsidRPr="005B51F0" w:rsidRDefault="00B059FF" w:rsidP="008E018F">
            <w:pPr>
              <w:spacing w:line="300" w:lineRule="exact"/>
              <w:jc w:val="left"/>
              <w:rPr>
                <w:rFonts w:ascii="ＭＳ 明朝" w:hAnsi="ＭＳ 明朝" w:cs="Arial"/>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Pr="005B51F0">
              <w:rPr>
                <w:rFonts w:ascii="ＭＳ 明朝" w:hAnsi="ＭＳ 明朝" w:cs="Arial" w:hint="eastAsia"/>
                <w:sz w:val="18"/>
                <w:szCs w:val="18"/>
              </w:rPr>
              <w:t>探究学習へのアプロ</w:t>
            </w:r>
            <w:r w:rsidRPr="005B51F0">
              <w:rPr>
                <w:rFonts w:ascii="ＭＳ 明朝" w:hAnsi="ＭＳ 明朝" w:cs="Arial" w:hint="eastAsia"/>
                <w:sz w:val="18"/>
                <w:szCs w:val="18"/>
              </w:rPr>
              <w:lastRenderedPageBreak/>
              <w:t>ーチ</w:t>
            </w:r>
          </w:p>
          <w:p w14:paraId="62F9F224" w14:textId="77777777" w:rsidR="00B059FF" w:rsidRDefault="00B059FF"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357974">
              <w:rPr>
                <w:rFonts w:ascii="ＭＳ 明朝" w:hAnsi="ＭＳ 明朝" w:cs="Arial"/>
                <w:sz w:val="18"/>
                <w:szCs w:val="18"/>
              </w:rPr>
              <w:t>166</w:t>
            </w:r>
          </w:p>
          <w:p w14:paraId="29CB3056" w14:textId="77777777" w:rsidR="00B059FF" w:rsidRPr="003A365A" w:rsidRDefault="00B059FF" w:rsidP="008E018F">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30A243D"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lastRenderedPageBreak/>
              <w:t>［知技］</w:t>
            </w:r>
            <w:r w:rsidRPr="00357974">
              <w:rPr>
                <w:rFonts w:ascii="ＭＳ 明朝" w:hAnsi="ＭＳ 明朝" w:cs="Arial" w:hint="eastAsia"/>
                <w:bCs/>
                <w:sz w:val="18"/>
                <w:szCs w:val="18"/>
              </w:rPr>
              <w:t>⑵イ</w:t>
            </w:r>
          </w:p>
          <w:p w14:paraId="671D1F8F"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073CE9">
              <w:rPr>
                <w:rFonts w:ascii="ＭＳ 明朝" w:eastAsia="BIZ UDゴシック" w:hAnsi="ＭＳ 明朝" w:cs="ＭＳ ゴシック" w:hint="eastAsia"/>
                <w:sz w:val="18"/>
                <w:szCs w:val="18"/>
              </w:rPr>
              <w:t>話すこと・聞くこと</w:t>
            </w:r>
            <w:r w:rsidRPr="00357974">
              <w:rPr>
                <w:rFonts w:ascii="ＭＳ 明朝" w:hAnsi="ＭＳ 明朝" w:cs="ＭＳ ゴシック" w:hint="eastAsia"/>
                <w:sz w:val="18"/>
                <w:szCs w:val="18"/>
              </w:rPr>
              <w:t>⑴ア，イ</w:t>
            </w:r>
          </w:p>
          <w:p w14:paraId="6350A443" w14:textId="77777777" w:rsidR="00B059FF" w:rsidRDefault="00B059FF" w:rsidP="008E018F">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073CE9">
              <w:rPr>
                <w:rFonts w:ascii="ＭＳ 明朝" w:eastAsia="BIZ UDゴシック" w:hAnsi="ＭＳ 明朝" w:cs="ＭＳ ゴシック" w:hint="eastAsia"/>
                <w:sz w:val="18"/>
                <w:szCs w:val="18"/>
              </w:rPr>
              <w:t>話すこと・聞くこと</w:t>
            </w:r>
            <w:r w:rsidRPr="00357974">
              <w:rPr>
                <w:rFonts w:ascii="ＭＳ 明朝" w:hAnsi="ＭＳ 明朝" w:cs="ＭＳ ゴシック" w:hint="eastAsia"/>
                <w:sz w:val="18"/>
                <w:szCs w:val="18"/>
              </w:rPr>
              <w:t>⑵ウ</w:t>
            </w:r>
          </w:p>
          <w:p w14:paraId="27BA8D16" w14:textId="77777777" w:rsidR="00B059FF" w:rsidRDefault="00B059FF" w:rsidP="008E018F">
            <w:pPr>
              <w:spacing w:line="300" w:lineRule="exact"/>
              <w:rPr>
                <w:rFonts w:ascii="ＭＳ 明朝" w:hAnsi="ＭＳ 明朝" w:cs="ＭＳ ゴシック"/>
                <w:sz w:val="18"/>
                <w:szCs w:val="18"/>
              </w:rPr>
            </w:pPr>
          </w:p>
          <w:p w14:paraId="3AC34A4D" w14:textId="77777777" w:rsidR="00B059FF"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357974">
              <w:rPr>
                <w:rFonts w:ascii="ＭＳ 明朝" w:hAnsi="ＭＳ 明朝" w:cs="Arial" w:hint="eastAsia"/>
                <w:bCs/>
                <w:sz w:val="18"/>
                <w:szCs w:val="18"/>
              </w:rPr>
              <w:t>⑴ア</w:t>
            </w:r>
          </w:p>
          <w:p w14:paraId="7106467C" w14:textId="77777777" w:rsidR="00B059FF" w:rsidRPr="00357974" w:rsidRDefault="00B059FF" w:rsidP="008E018F">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ＭＳ ゴシック" w:hint="eastAsia"/>
                <w:sz w:val="18"/>
                <w:szCs w:val="18"/>
              </w:rPr>
              <w:t>［思判表］</w:t>
            </w:r>
            <w:r w:rsidRPr="00073CE9">
              <w:rPr>
                <w:rFonts w:ascii="ＭＳ 明朝" w:eastAsia="BIZ UDゴシック" w:hAnsi="ＭＳ 明朝" w:cs="ＭＳ ゴシック" w:hint="eastAsia"/>
                <w:sz w:val="18"/>
                <w:szCs w:val="18"/>
              </w:rPr>
              <w:t>話す</w:t>
            </w:r>
            <w:r w:rsidRPr="00073CE9">
              <w:rPr>
                <w:rFonts w:ascii="ＭＳ 明朝" w:eastAsia="BIZ UDゴシック" w:hAnsi="ＭＳ 明朝" w:cs="ＭＳ ゴシック" w:hint="eastAsia"/>
                <w:sz w:val="18"/>
                <w:szCs w:val="18"/>
              </w:rPr>
              <w:lastRenderedPageBreak/>
              <w:t>こと・聞くこと</w:t>
            </w:r>
            <w:r w:rsidRPr="00357974">
              <w:rPr>
                <w:rFonts w:ascii="ＭＳ 明朝" w:hAnsi="ＭＳ 明朝" w:cs="ＭＳ ゴシック" w:hint="eastAsia"/>
                <w:sz w:val="18"/>
                <w:szCs w:val="18"/>
              </w:rPr>
              <w:t>⑴ア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8CAED13" w14:textId="77777777" w:rsidR="00B059FF" w:rsidRDefault="00B059FF" w:rsidP="008E018F">
            <w:pPr>
              <w:spacing w:line="300" w:lineRule="exact"/>
              <w:ind w:left="180" w:hangingChars="100" w:hanging="180"/>
              <w:rPr>
                <w:rFonts w:ascii="ＭＳ 明朝" w:hAnsi="ＭＳ 明朝"/>
                <w:sz w:val="18"/>
                <w:szCs w:val="18"/>
              </w:rPr>
            </w:pPr>
            <w:r w:rsidRPr="00491119">
              <w:rPr>
                <w:rFonts w:ascii="ＭＳ 明朝" w:hAnsi="ＭＳ 明朝" w:hint="eastAsia"/>
                <w:sz w:val="18"/>
                <w:szCs w:val="18"/>
              </w:rPr>
              <w:lastRenderedPageBreak/>
              <w:t>・</w:t>
            </w:r>
            <w:r w:rsidRPr="00357974">
              <w:rPr>
                <w:rFonts w:ascii="ＭＳ 明朝" w:hAnsi="ＭＳ 明朝" w:hint="eastAsia"/>
                <w:sz w:val="18"/>
                <w:szCs w:val="18"/>
              </w:rPr>
              <w:t>発想を広げてアイディアを整理し，的確に伝える。</w:t>
            </w:r>
          </w:p>
          <w:p w14:paraId="3BF5A647" w14:textId="77777777" w:rsidR="00B059FF" w:rsidRDefault="00B059FF" w:rsidP="008E018F">
            <w:pPr>
              <w:spacing w:line="300" w:lineRule="exact"/>
              <w:ind w:left="180" w:hangingChars="100" w:hanging="180"/>
              <w:rPr>
                <w:rFonts w:ascii="ＭＳ 明朝" w:hAnsi="ＭＳ 明朝"/>
                <w:sz w:val="18"/>
                <w:szCs w:val="18"/>
              </w:rPr>
            </w:pPr>
          </w:p>
          <w:p w14:paraId="59F8CA5B" w14:textId="77777777" w:rsidR="00B059FF" w:rsidRDefault="00B059FF" w:rsidP="008E018F">
            <w:pPr>
              <w:spacing w:line="300" w:lineRule="exact"/>
              <w:ind w:left="180" w:hangingChars="100" w:hanging="180"/>
              <w:rPr>
                <w:rFonts w:ascii="ＭＳ 明朝" w:hAnsi="ＭＳ 明朝"/>
                <w:sz w:val="18"/>
                <w:szCs w:val="18"/>
              </w:rPr>
            </w:pPr>
          </w:p>
          <w:p w14:paraId="3877F9B9" w14:textId="77777777" w:rsidR="00B059FF" w:rsidRDefault="00B059FF" w:rsidP="008E018F">
            <w:pPr>
              <w:spacing w:line="300" w:lineRule="exact"/>
              <w:ind w:left="180" w:hangingChars="100" w:hanging="180"/>
              <w:rPr>
                <w:rFonts w:ascii="ＭＳ 明朝" w:hAnsi="ＭＳ 明朝"/>
                <w:sz w:val="18"/>
                <w:szCs w:val="18"/>
              </w:rPr>
            </w:pPr>
          </w:p>
          <w:p w14:paraId="6DB400ED" w14:textId="77777777" w:rsidR="00B059FF" w:rsidRDefault="00B059FF" w:rsidP="008E018F">
            <w:pPr>
              <w:spacing w:line="300" w:lineRule="exact"/>
              <w:ind w:left="180" w:hangingChars="100" w:hanging="180"/>
              <w:rPr>
                <w:rFonts w:ascii="ＭＳ 明朝" w:hAnsi="ＭＳ 明朝"/>
                <w:sz w:val="18"/>
                <w:szCs w:val="18"/>
              </w:rPr>
            </w:pPr>
          </w:p>
          <w:p w14:paraId="2D947252" w14:textId="77777777" w:rsidR="00B059FF" w:rsidRPr="00357974" w:rsidRDefault="00B059FF" w:rsidP="008E018F">
            <w:pPr>
              <w:spacing w:line="300" w:lineRule="exact"/>
              <w:ind w:left="180" w:hangingChars="100" w:hanging="180"/>
              <w:rPr>
                <w:rFonts w:ascii="ＭＳ 明朝" w:hAnsi="ＭＳ 明朝" w:cs="ＭＳ Ｐゴシック"/>
                <w:sz w:val="18"/>
                <w:szCs w:val="18"/>
              </w:rPr>
            </w:pPr>
            <w:r w:rsidRPr="00491119">
              <w:rPr>
                <w:rFonts w:ascii="ＭＳ 明朝" w:hAnsi="ＭＳ 明朝" w:hint="eastAsia"/>
                <w:sz w:val="18"/>
                <w:szCs w:val="18"/>
              </w:rPr>
              <w:t>・</w:t>
            </w:r>
            <w:r>
              <w:rPr>
                <w:rFonts w:ascii="ＭＳ 明朝" w:hAnsi="ＭＳ 明朝" w:hint="eastAsia"/>
                <w:sz w:val="18"/>
                <w:szCs w:val="18"/>
              </w:rPr>
              <w:t>探究</w:t>
            </w:r>
            <w:r w:rsidRPr="00357974">
              <w:rPr>
                <w:rFonts w:ascii="ＭＳ 明朝" w:hAnsi="ＭＳ 明朝" w:hint="eastAsia"/>
                <w:sz w:val="18"/>
                <w:szCs w:val="18"/>
              </w:rPr>
              <w:t>学習の概要を理解する。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D98C2B" w14:textId="77777777" w:rsidR="00F265C8" w:rsidRPr="00102389" w:rsidRDefault="00F265C8" w:rsidP="00F265C8">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t>＜第１時＞</w:t>
            </w:r>
          </w:p>
          <w:p w14:paraId="0DE329B6" w14:textId="77777777" w:rsidR="00F265C8" w:rsidRDefault="00F265C8" w:rsidP="00F265C8">
            <w:pPr>
              <w:spacing w:line="300" w:lineRule="exact"/>
              <w:ind w:left="180" w:hangingChars="100" w:hanging="180"/>
              <w:rPr>
                <w:rFonts w:ascii="ＭＳ 明朝" w:hAnsi="ＭＳ 明朝"/>
                <w:sz w:val="18"/>
                <w:szCs w:val="18"/>
              </w:rPr>
            </w:pPr>
            <w:r w:rsidRPr="00102389">
              <w:rPr>
                <w:rFonts w:ascii="ＭＳ 明朝" w:hAnsi="ＭＳ 明朝" w:hint="eastAsia"/>
                <w:sz w:val="18"/>
                <w:szCs w:val="18"/>
              </w:rPr>
              <w:t>１「学習の流れ」を読み，活動のポイントの見通しを持つ。</w:t>
            </w:r>
          </w:p>
          <w:p w14:paraId="09622A4C" w14:textId="48BFA8F0" w:rsidR="004A0C5D" w:rsidRPr="0096269C" w:rsidRDefault="004A0C5D" w:rsidP="004A0C5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２探究学習の四つのステップと，その内容を確認する。（コラム――</w:t>
            </w:r>
            <w:r w:rsidRPr="00D61E4A">
              <w:rPr>
                <w:rFonts w:ascii="ＭＳ 明朝" w:hAnsi="ＭＳ 明朝" w:cs="Arial" w:hint="eastAsia"/>
                <w:sz w:val="18"/>
                <w:szCs w:val="18"/>
              </w:rPr>
              <w:t>探究学習へのアプローチ</w:t>
            </w:r>
            <w:r>
              <w:rPr>
                <w:rFonts w:ascii="ＭＳ 明朝" w:hAnsi="ＭＳ 明朝" w:cs="Arial" w:hint="eastAsia"/>
                <w:sz w:val="18"/>
                <w:szCs w:val="18"/>
              </w:rPr>
              <w:t>）</w:t>
            </w:r>
          </w:p>
          <w:p w14:paraId="1C9B0F3F" w14:textId="77777777" w:rsidR="00F265C8" w:rsidRDefault="00F265C8" w:rsidP="00F265C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思考・発想を広げる方法にはどのようなものがあるか，確認する。更に，「マッピング」を使った活動の例と，「ブレーンストーミング」と「カードによるグルーピング」を使った活動の例を参考に，学習の進め</w:t>
            </w:r>
            <w:r>
              <w:rPr>
                <w:rFonts w:ascii="ＭＳ 明朝" w:hAnsi="ＭＳ 明朝" w:hint="eastAsia"/>
                <w:color w:val="000000" w:themeColor="text1"/>
                <w:sz w:val="18"/>
                <w:szCs w:val="18"/>
              </w:rPr>
              <w:lastRenderedPageBreak/>
              <w:t>方を理解する。</w:t>
            </w:r>
          </w:p>
          <w:p w14:paraId="03A496FE" w14:textId="14F1D5E2" w:rsidR="00F265C8" w:rsidRDefault="00F265C8" w:rsidP="00F265C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課題」（Ｐ177）の中から一つを選び，思考・発想を広げる方法として何を使うかを決める。ただし，以下では「ブレーンストーミング」と「カードによるグルーピング」を使った発表活動を例として取り上げる。</w:t>
            </w:r>
          </w:p>
          <w:p w14:paraId="5C413D1A" w14:textId="77777777" w:rsidR="00F265C8" w:rsidRDefault="00F265C8" w:rsidP="00F265C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＊「マッピング」を使った活動と，「ブレーンストーミング」と「カードによるグルーピング」を使った活動の両方を取り上げ，順に取り組んでもよい。</w:t>
            </w:r>
          </w:p>
          <w:p w14:paraId="4DD1FC71" w14:textId="77777777" w:rsidR="00F265C8" w:rsidRDefault="00F265C8" w:rsidP="00F265C8">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５どのような題材について話し合うか，各自で題材案を考えたうえ，グループで検討し，題材を決める。</w:t>
            </w:r>
          </w:p>
          <w:p w14:paraId="039617C8" w14:textId="77777777" w:rsidR="00F265C8" w:rsidRPr="00102389" w:rsidRDefault="00F265C8" w:rsidP="00F265C8">
            <w:pPr>
              <w:overflowPunct w:val="0"/>
              <w:ind w:left="181" w:hangingChars="100" w:hanging="181"/>
              <w:textAlignment w:val="baseline"/>
              <w:rPr>
                <w:rFonts w:ascii="ＭＳ ゴシック" w:eastAsia="ＭＳ ゴシック" w:hAnsi="ＭＳ ゴシック" w:cs="ＭＳ 明朝"/>
                <w:b/>
                <w:kern w:val="0"/>
                <w:sz w:val="18"/>
                <w:szCs w:val="18"/>
              </w:rPr>
            </w:pPr>
            <w:r w:rsidRPr="00102389">
              <w:rPr>
                <w:rFonts w:ascii="ＭＳ ゴシック" w:eastAsia="ＭＳ ゴシック" w:hAnsi="ＭＳ ゴシック" w:cs="ＭＳ 明朝" w:hint="eastAsia"/>
                <w:b/>
                <w:kern w:val="0"/>
                <w:sz w:val="18"/>
                <w:szCs w:val="18"/>
              </w:rPr>
              <w:t>＜第２時＞</w:t>
            </w:r>
          </w:p>
          <w:p w14:paraId="301B1392" w14:textId="77777777" w:rsidR="00F265C8" w:rsidRDefault="00F265C8" w:rsidP="00F265C8">
            <w:pPr>
              <w:spacing w:line="300" w:lineRule="exact"/>
              <w:ind w:left="180" w:hangingChars="100" w:hanging="180"/>
              <w:rPr>
                <w:rFonts w:ascii="ＭＳ 明朝" w:hAnsi="ＭＳ 明朝" w:cs="Arial"/>
                <w:bCs/>
                <w:color w:val="000000" w:themeColor="text1"/>
                <w:sz w:val="18"/>
                <w:szCs w:val="18"/>
              </w:rPr>
            </w:pPr>
            <w:r w:rsidRPr="00B078D4">
              <w:rPr>
                <w:rFonts w:ascii="ＭＳ 明朝" w:hAnsi="ＭＳ 明朝" w:cs="Arial" w:hint="eastAsia"/>
                <w:bCs/>
                <w:color w:val="000000" w:themeColor="text1"/>
                <w:sz w:val="18"/>
                <w:szCs w:val="18"/>
              </w:rPr>
              <w:t>１</w:t>
            </w:r>
            <w:r>
              <w:rPr>
                <w:rFonts w:ascii="ＭＳ 明朝" w:hAnsi="ＭＳ 明朝" w:cs="Arial" w:hint="eastAsia"/>
                <w:bCs/>
                <w:color w:val="000000" w:themeColor="text1"/>
                <w:sz w:val="18"/>
                <w:szCs w:val="18"/>
              </w:rPr>
              <w:t>前時で決めた題材についてブレーンストーミングを行うために，「ブレーンストーミングのルール」を確認し，「『⑴出す・広げる』の例」を参考に話し合いの具体的なイメージを持つ。</w:t>
            </w:r>
          </w:p>
          <w:p w14:paraId="19CA9F8F" w14:textId="77777777" w:rsidR="00F265C8" w:rsidRPr="00B078D4" w:rsidRDefault="00F265C8" w:rsidP="00F265C8">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２思いつくまま題材についてのアイディアを出し合う。出されたアイディアは，その場で付箋に書き，台紙に貼っていく。</w:t>
            </w:r>
          </w:p>
          <w:p w14:paraId="0D57EA6C" w14:textId="77777777" w:rsidR="00F265C8" w:rsidRPr="00102389" w:rsidRDefault="00F265C8" w:rsidP="00F265C8">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t>＜第３時＞</w:t>
            </w:r>
          </w:p>
          <w:p w14:paraId="00C8F0ED" w14:textId="77777777" w:rsidR="00F265C8" w:rsidRDefault="00F265C8" w:rsidP="00F265C8">
            <w:pPr>
              <w:spacing w:line="300" w:lineRule="exact"/>
              <w:ind w:left="180" w:hangingChars="100" w:hanging="180"/>
              <w:rPr>
                <w:rFonts w:ascii="ＭＳ 明朝" w:hAnsi="ＭＳ 明朝"/>
                <w:bCs/>
                <w:color w:val="000000" w:themeColor="text1"/>
                <w:sz w:val="18"/>
                <w:szCs w:val="18"/>
              </w:rPr>
            </w:pPr>
            <w:r w:rsidRPr="00B078D4">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前時に貼り付けた付箋について，類似性や共通項に注目し，「グルーピングの観点の例」などを参考に分類・整理する。</w:t>
            </w:r>
          </w:p>
          <w:p w14:paraId="37CF76B6" w14:textId="77777777" w:rsidR="00F265C8" w:rsidRDefault="00F265C8" w:rsidP="00F265C8">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２グループ分けした付箋にタイトルを付け，「関係付ける視点の例」を参考に，相互の関係性が分かるように矢印などを書いて台紙に配置する。</w:t>
            </w:r>
          </w:p>
          <w:p w14:paraId="2D09E9F4" w14:textId="143AC7A2" w:rsidR="00F265C8" w:rsidRPr="00035E07" w:rsidRDefault="00F265C8" w:rsidP="00F265C8">
            <w:pPr>
              <w:spacing w:line="300" w:lineRule="exact"/>
              <w:ind w:left="180" w:hangingChars="100" w:hanging="180"/>
              <w:rPr>
                <w:rFonts w:ascii="ＭＳ 明朝" w:hAnsi="ＭＳ 明朝"/>
                <w:bCs/>
                <w:color w:val="000000" w:themeColor="text1"/>
                <w:sz w:val="18"/>
                <w:szCs w:val="18"/>
              </w:rPr>
            </w:pPr>
            <w:r>
              <w:rPr>
                <w:rFonts w:ascii="ＭＳ 明朝" w:hAnsi="ＭＳ 明朝" w:hint="eastAsia"/>
                <w:bCs/>
                <w:color w:val="000000" w:themeColor="text1"/>
                <w:sz w:val="18"/>
                <w:szCs w:val="18"/>
              </w:rPr>
              <w:t>３グルーピングの結果を踏まえ，「発表の構成例」を参考に，</w:t>
            </w:r>
            <w:r w:rsidR="005F7AD1">
              <w:rPr>
                <w:rFonts w:ascii="ＭＳ 明朝" w:hAnsi="ＭＳ 明朝" w:hint="eastAsia"/>
                <w:bCs/>
                <w:color w:val="000000" w:themeColor="text1"/>
                <w:sz w:val="18"/>
                <w:szCs w:val="18"/>
              </w:rPr>
              <w:t>五</w:t>
            </w:r>
            <w:r>
              <w:rPr>
                <w:rFonts w:ascii="ＭＳ 明朝" w:hAnsi="ＭＳ 明朝" w:hint="eastAsia"/>
                <w:bCs/>
                <w:color w:val="000000" w:themeColor="text1"/>
                <w:sz w:val="18"/>
                <w:szCs w:val="18"/>
              </w:rPr>
              <w:t>分程度のスピーチとしてまとめる。</w:t>
            </w:r>
          </w:p>
          <w:p w14:paraId="7060FFAB" w14:textId="77777777" w:rsidR="00F265C8" w:rsidRPr="00102389" w:rsidRDefault="00F265C8" w:rsidP="00F265C8">
            <w:pPr>
              <w:spacing w:line="300" w:lineRule="exact"/>
              <w:ind w:left="181" w:hangingChars="100" w:hanging="181"/>
              <w:rPr>
                <w:rFonts w:ascii="ＭＳ ゴシック" w:eastAsia="ＭＳ ゴシック" w:hAnsi="ＭＳ ゴシック"/>
                <w:b/>
                <w:sz w:val="18"/>
                <w:szCs w:val="18"/>
              </w:rPr>
            </w:pPr>
            <w:r w:rsidRPr="00102389">
              <w:rPr>
                <w:rFonts w:ascii="ＭＳ ゴシック" w:eastAsia="ＭＳ ゴシック" w:hAnsi="ＭＳ ゴシック" w:hint="eastAsia"/>
                <w:b/>
                <w:sz w:val="18"/>
                <w:szCs w:val="18"/>
              </w:rPr>
              <w:t>＜第４時＞</w:t>
            </w:r>
          </w:p>
          <w:p w14:paraId="543D2EA4" w14:textId="77777777" w:rsidR="00F265C8" w:rsidRPr="00102389" w:rsidRDefault="00F265C8" w:rsidP="00F265C8">
            <w:pPr>
              <w:spacing w:line="300" w:lineRule="exact"/>
              <w:ind w:left="180" w:hangingChars="100" w:hanging="180"/>
              <w:jc w:val="left"/>
              <w:rPr>
                <w:rFonts w:ascii="ＭＳ 明朝" w:hAnsi="ＭＳ 明朝" w:cs="Arial"/>
                <w:sz w:val="18"/>
                <w:szCs w:val="18"/>
              </w:rPr>
            </w:pPr>
            <w:r w:rsidRPr="00B078D4">
              <w:rPr>
                <w:rFonts w:ascii="ＭＳ 明朝" w:hAnsi="ＭＳ 明朝" w:hint="eastAsia"/>
                <w:bCs/>
                <w:color w:val="000000" w:themeColor="text1"/>
                <w:sz w:val="18"/>
                <w:szCs w:val="18"/>
              </w:rPr>
              <w:t>１</w:t>
            </w:r>
            <w:r>
              <w:rPr>
                <w:rFonts w:ascii="ＭＳ 明朝" w:hAnsi="ＭＳ 明朝" w:hint="eastAsia"/>
                <w:bCs/>
                <w:color w:val="000000" w:themeColor="text1"/>
                <w:sz w:val="18"/>
                <w:szCs w:val="18"/>
              </w:rPr>
              <w:t>各グループの話し合いの成果を発表し合い，クラス全体で共有する。</w:t>
            </w:r>
          </w:p>
          <w:p w14:paraId="4A333C98" w14:textId="77777777" w:rsidR="00F265C8" w:rsidRDefault="00F265C8" w:rsidP="00F265C8">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bCs/>
                <w:color w:val="000000" w:themeColor="text1"/>
                <w:sz w:val="18"/>
                <w:szCs w:val="18"/>
              </w:rPr>
              <w:t>２「振り返りのポイント」の各項目について振り返り，</w:t>
            </w:r>
            <w:r>
              <w:rPr>
                <w:rFonts w:ascii="ＭＳ 明朝" w:hAnsi="ＭＳ 明朝" w:hint="eastAsia"/>
                <w:bCs/>
                <w:color w:val="000000" w:themeColor="text1"/>
                <w:sz w:val="18"/>
                <w:szCs w:val="18"/>
              </w:rPr>
              <w:lastRenderedPageBreak/>
              <w:t>確認する。</w:t>
            </w:r>
          </w:p>
          <w:p w14:paraId="227116FD" w14:textId="0583871D" w:rsidR="00F265C8" w:rsidRDefault="00F265C8" w:rsidP="008E018F">
            <w:pPr>
              <w:overflowPunct w:val="0"/>
              <w:ind w:left="181" w:hangingChars="100" w:hanging="181"/>
              <w:textAlignment w:val="baseline"/>
              <w:rPr>
                <w:rFonts w:ascii="ＭＳ ゴシック" w:eastAsia="ＭＳ ゴシック" w:hAnsi="ＭＳ ゴシック" w:cs="ＭＳ 明朝"/>
                <w:b/>
                <w:kern w:val="0"/>
                <w:sz w:val="18"/>
                <w:szCs w:val="18"/>
              </w:rPr>
            </w:pPr>
          </w:p>
          <w:p w14:paraId="3F5B8AAB" w14:textId="66CD117C" w:rsidR="00B059FF" w:rsidRPr="00FB0001" w:rsidRDefault="00F265C8" w:rsidP="00FB0001">
            <w:pPr>
              <w:overflowPunct w:val="0"/>
              <w:ind w:left="180" w:hangingChars="100" w:hanging="180"/>
              <w:textAlignment w:val="baseline"/>
              <w:rPr>
                <w:rFonts w:ascii="ＭＳ ゴシック" w:eastAsia="ＭＳ ゴシック" w:hAnsi="ＭＳ ゴシック" w:cs="ＭＳ 明朝"/>
                <w:b/>
                <w:kern w:val="0"/>
                <w:sz w:val="18"/>
                <w:szCs w:val="18"/>
              </w:rPr>
            </w:pPr>
            <w:r w:rsidRPr="00102389">
              <w:rPr>
                <w:rFonts w:ascii="ＭＳ 明朝" w:hAnsi="ＭＳ 明朝" w:hint="eastAsia"/>
                <w:sz w:val="18"/>
                <w:szCs w:val="18"/>
              </w:rPr>
              <w:t>＊</w:t>
            </w:r>
            <w:r w:rsidRPr="00102389">
              <w:rPr>
                <w:rFonts w:ascii="ＭＳ 明朝" w:hAnsi="ＭＳ 明朝" w:hint="eastAsia"/>
                <w:sz w:val="18"/>
                <w:szCs w:val="20"/>
                <w:bdr w:val="single" w:sz="4" w:space="0" w:color="auto"/>
                <w:shd w:val="pct15" w:color="auto" w:fill="FFFFFF"/>
              </w:rPr>
              <w:t>Ｄ</w:t>
            </w:r>
            <w:r w:rsidRPr="00102389">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8302596" w14:textId="77777777" w:rsidR="00FB0001" w:rsidRDefault="00FB0001" w:rsidP="00FB0001">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26C4A639" w14:textId="77777777" w:rsidR="00AC3B99" w:rsidRPr="004C396D" w:rsidRDefault="00AC3B99" w:rsidP="00AC3B99">
            <w:pPr>
              <w:spacing w:line="300" w:lineRule="exact"/>
              <w:ind w:left="180" w:hangingChars="100" w:hanging="180"/>
              <w:rPr>
                <w:rFonts w:ascii="ＭＳ 明朝" w:hAnsi="ＭＳ 明朝" w:cs="Arial"/>
                <w:sz w:val="18"/>
                <w:szCs w:val="18"/>
              </w:rPr>
            </w:pPr>
            <w:r w:rsidRPr="004C396D">
              <w:rPr>
                <w:rFonts w:ascii="ＭＳ 明朝" w:hAnsi="ＭＳ 明朝" w:cs="Arial" w:hint="eastAsia"/>
                <w:sz w:val="18"/>
                <w:szCs w:val="18"/>
              </w:rPr>
              <w:t>・言葉には，認識や思考を支える働きがあることを理解している。</w:t>
            </w:r>
          </w:p>
          <w:p w14:paraId="6A1EE2ED" w14:textId="77777777" w:rsidR="00FB0001" w:rsidRDefault="00FB0001" w:rsidP="00FB0001">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・個別の情報と一般化された情報との関係について理解している。</w:t>
            </w:r>
          </w:p>
          <w:p w14:paraId="69C3602A" w14:textId="77777777" w:rsidR="00FB0001" w:rsidRDefault="00FB0001" w:rsidP="00FB0001">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［思判表］</w:t>
            </w:r>
          </w:p>
          <w:p w14:paraId="074D1223" w14:textId="69CD103B" w:rsidR="00FB0001" w:rsidRDefault="00FB0001" w:rsidP="00D524CC">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・「話すこと・聞くこと」において，目的や場に応じて，実社会の中から適切な話題を決め，</w:t>
            </w:r>
            <w:r w:rsidR="005F7AD1">
              <w:rPr>
                <w:rFonts w:ascii="ＭＳ 明朝" w:hAnsi="ＭＳ 明朝" w:cs="Arial" w:hint="eastAsia"/>
                <w:bCs/>
                <w:sz w:val="18"/>
                <w:szCs w:val="18"/>
              </w:rPr>
              <w:t>様々</w:t>
            </w:r>
            <w:r>
              <w:rPr>
                <w:rFonts w:ascii="ＭＳ 明朝" w:hAnsi="ＭＳ 明朝" w:cs="Arial" w:hint="eastAsia"/>
                <w:bCs/>
                <w:sz w:val="18"/>
                <w:szCs w:val="18"/>
              </w:rPr>
              <w:t>な観点から情報を収集，整理して，伝え合う内容を検討している。</w:t>
            </w:r>
          </w:p>
          <w:p w14:paraId="32BD8B41" w14:textId="77777777" w:rsidR="00FB0001" w:rsidRDefault="00FB0001" w:rsidP="00FB0001">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lastRenderedPageBreak/>
              <w:t>・「話すこと・聞くこと」において，自分の考えが的確に伝わるよう，自分の立場や考えを明確にするとともに，相手の反応を予想して論理の展開を考えるなど，話の構成や展開を工夫している。</w:t>
            </w:r>
          </w:p>
          <w:p w14:paraId="24E5840F" w14:textId="63AE0E94" w:rsidR="00357777" w:rsidRPr="00357777" w:rsidRDefault="00FB0001" w:rsidP="00357777">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［主］</w:t>
            </w:r>
            <w:r>
              <w:rPr>
                <w:rFonts w:ascii="ＭＳ 明朝" w:hAnsi="ＭＳ 明朝" w:cs="Arial" w:hint="eastAsia"/>
                <w:sz w:val="18"/>
                <w:szCs w:val="18"/>
              </w:rPr>
              <w:t>進んでテーマを考え，学習課題に沿って発想を広げて整理して，発表する活動をしようとしている。</w:t>
            </w:r>
          </w:p>
          <w:p w14:paraId="3D999974" w14:textId="36B44691" w:rsidR="00B059FF" w:rsidRPr="004C396D" w:rsidRDefault="00B059FF" w:rsidP="008E018F">
            <w:pPr>
              <w:spacing w:line="300" w:lineRule="exact"/>
              <w:ind w:left="180" w:hangingChars="100" w:hanging="180"/>
              <w:rPr>
                <w:rFonts w:ascii="ＭＳ 明朝" w:hAnsi="ＭＳ 明朝" w:cs="ＭＳ ゴシック"/>
                <w:sz w:val="18"/>
                <w:szCs w:val="18"/>
                <w:highlight w:val="green"/>
              </w:rPr>
            </w:pPr>
          </w:p>
        </w:tc>
      </w:tr>
      <w:tr w:rsidR="00B059FF" w:rsidRPr="00120A5C" w14:paraId="4B26AB2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C448171" w14:textId="77777777" w:rsidR="00B059FF" w:rsidRPr="00120A5C" w:rsidRDefault="00B059FF"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４（６～７月）</w:t>
            </w:r>
          </w:p>
        </w:tc>
      </w:tr>
      <w:tr w:rsidR="0001745B" w:rsidRPr="00E7390D" w14:paraId="2ABAAFD6"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25802473" w14:textId="77777777" w:rsidR="0001745B" w:rsidRDefault="0001745B" w:rsidP="0001745B">
            <w:pPr>
              <w:spacing w:line="300" w:lineRule="exact"/>
              <w:jc w:val="left"/>
              <w:rPr>
                <w:rFonts w:ascii="ＭＳ 明朝" w:hAnsi="ＭＳ 明朝" w:cs="Arial"/>
                <w:sz w:val="18"/>
                <w:szCs w:val="18"/>
              </w:rPr>
            </w:pPr>
            <w:r w:rsidRPr="005336B1">
              <w:rPr>
                <w:rFonts w:ascii="ＭＳ 明朝" w:hAnsi="ＭＳ 明朝" w:cs="Arial" w:hint="eastAsia"/>
                <w:sz w:val="18"/>
                <w:szCs w:val="18"/>
              </w:rPr>
              <w:t>書く</w:t>
            </w:r>
          </w:p>
          <w:p w14:paraId="4003153C" w14:textId="77777777" w:rsidR="0001745B" w:rsidRDefault="0001745B" w:rsidP="0001745B">
            <w:pPr>
              <w:spacing w:line="300" w:lineRule="exact"/>
              <w:jc w:val="left"/>
              <w:rPr>
                <w:rFonts w:ascii="ＭＳ 明朝" w:hAnsi="ＭＳ 明朝" w:cs="Arial"/>
                <w:bCs/>
                <w:sz w:val="21"/>
                <w:szCs w:val="18"/>
              </w:rPr>
            </w:pPr>
            <w:r w:rsidRPr="005336B1">
              <w:rPr>
                <w:rFonts w:ascii="ＭＳ 明朝" w:hAnsi="ＭＳ 明朝" w:cs="Arial" w:hint="eastAsia"/>
                <w:bCs/>
                <w:sz w:val="21"/>
                <w:szCs w:val="18"/>
              </w:rPr>
              <w:t>新聞記事をもとに問いを作り，意見をまとめる</w:t>
            </w:r>
          </w:p>
          <w:p w14:paraId="5152873F" w14:textId="77777777" w:rsidR="0001745B" w:rsidRPr="00921CCF" w:rsidRDefault="0001745B" w:rsidP="0001745B">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336B1">
              <w:rPr>
                <w:rFonts w:ascii="ＭＳ 明朝" w:hAnsi="ＭＳ 明朝" w:cs="Arial"/>
                <w:sz w:val="18"/>
                <w:szCs w:val="18"/>
              </w:rPr>
              <w:t>178</w:t>
            </w:r>
          </w:p>
          <w:p w14:paraId="661B5DAB" w14:textId="77777777" w:rsidR="0001745B" w:rsidRPr="003A365A" w:rsidRDefault="0001745B" w:rsidP="0001745B">
            <w:pPr>
              <w:spacing w:line="300" w:lineRule="exact"/>
              <w:jc w:val="right"/>
              <w:rPr>
                <w:rFonts w:ascii="ＭＳ 明朝" w:hAnsi="ＭＳ 明朝" w:cs="Arial"/>
                <w:sz w:val="18"/>
                <w:szCs w:val="18"/>
              </w:rPr>
            </w:pPr>
            <w:r w:rsidRPr="005336B1">
              <w:rPr>
                <w:rFonts w:ascii="ＭＳ 明朝" w:hAnsi="ＭＳ 明朝" w:cs="Arial" w:hint="eastAsia"/>
                <w:sz w:val="18"/>
                <w:szCs w:val="18"/>
              </w:rPr>
              <w:t>５</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359F93A3" w14:textId="77777777" w:rsidR="0001745B" w:rsidRDefault="0001745B" w:rsidP="0001745B">
            <w:pPr>
              <w:spacing w:line="300" w:lineRule="exact"/>
              <w:ind w:left="180" w:hangingChars="100" w:hanging="180"/>
              <w:rPr>
                <w:rFonts w:ascii="ＭＳ 明朝" w:hAnsi="ＭＳ 明朝" w:cs="ＭＳ ゴシック"/>
                <w:color w:val="000000" w:themeColor="text1"/>
                <w:sz w:val="18"/>
                <w:szCs w:val="18"/>
              </w:rPr>
            </w:pPr>
            <w:r>
              <w:rPr>
                <w:rFonts w:ascii="ＭＳ 明朝" w:eastAsia="BIZ UDゴシック" w:hAnsi="ＭＳ 明朝" w:cs="ＭＳ ゴシック" w:hint="eastAsia"/>
                <w:color w:val="000000" w:themeColor="text1"/>
                <w:sz w:val="18"/>
                <w:szCs w:val="18"/>
              </w:rPr>
              <w:t>［知技］</w:t>
            </w:r>
            <w:r>
              <w:rPr>
                <w:rFonts w:ascii="ＭＳ 明朝" w:hAnsi="ＭＳ 明朝" w:cs="ＭＳ ゴシック" w:hint="eastAsia"/>
                <w:color w:val="000000" w:themeColor="text1"/>
                <w:sz w:val="18"/>
                <w:szCs w:val="18"/>
              </w:rPr>
              <w:t>⑴ウ，オ／⑵オ</w:t>
            </w:r>
          </w:p>
          <w:p w14:paraId="45EFB6E5" w14:textId="77777777" w:rsidR="0001745B" w:rsidRDefault="0001745B" w:rsidP="0001745B">
            <w:pPr>
              <w:spacing w:line="300" w:lineRule="exact"/>
              <w:ind w:left="180" w:hangingChars="100" w:hanging="180"/>
              <w:rPr>
                <w:rFonts w:ascii="ＭＳ 明朝" w:hAnsi="ＭＳ 明朝" w:cs="Arial"/>
                <w:color w:val="000000" w:themeColor="text1"/>
                <w:sz w:val="18"/>
                <w:szCs w:val="18"/>
              </w:rPr>
            </w:pPr>
            <w:r>
              <w:rPr>
                <w:rFonts w:ascii="ＭＳ 明朝" w:eastAsia="BIZ UDゴシック" w:hAnsi="ＭＳ 明朝" w:cs="ＭＳ ゴシック" w:hint="eastAsia"/>
                <w:color w:val="000000" w:themeColor="text1"/>
                <w:sz w:val="18"/>
                <w:szCs w:val="18"/>
              </w:rPr>
              <w:t>［思判表］書くこと</w:t>
            </w:r>
            <w:r>
              <w:rPr>
                <w:rFonts w:ascii="ＭＳ 明朝" w:hAnsi="ＭＳ 明朝" w:cs="Arial" w:hint="eastAsia"/>
                <w:color w:val="000000" w:themeColor="text1"/>
                <w:sz w:val="18"/>
                <w:szCs w:val="18"/>
              </w:rPr>
              <w:t>⑴ア，イ</w:t>
            </w:r>
          </w:p>
          <w:p w14:paraId="6D966DB9" w14:textId="18485180" w:rsidR="0001745B" w:rsidRPr="00921CCF" w:rsidRDefault="0001745B" w:rsidP="0001745B">
            <w:pPr>
              <w:spacing w:line="300" w:lineRule="exact"/>
              <w:ind w:left="180" w:hangingChars="100" w:hanging="180"/>
              <w:rPr>
                <w:rFonts w:ascii="ＭＳ 明朝" w:hAnsi="ＭＳ 明朝" w:cs="Arial"/>
                <w:color w:val="000000" w:themeColor="text1"/>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ＭＳ ゴシック" w:hint="eastAsia"/>
                <w:color w:val="000000" w:themeColor="text1"/>
                <w:sz w:val="18"/>
                <w:szCs w:val="18"/>
              </w:rPr>
              <w:t>書くこと</w:t>
            </w:r>
            <w:r>
              <w:rPr>
                <w:rFonts w:ascii="ＭＳ 明朝" w:hAnsi="ＭＳ 明朝" w:cs="Arial" w:hint="eastAsia"/>
                <w:color w:val="000000" w:themeColor="text1"/>
                <w:sz w:val="18"/>
                <w:szCs w:val="18"/>
              </w:rPr>
              <w:t>⑵ア</w:t>
            </w:r>
          </w:p>
        </w:tc>
        <w:tc>
          <w:tcPr>
            <w:tcW w:w="1843" w:type="dxa"/>
            <w:tcBorders>
              <w:top w:val="single" w:sz="4" w:space="0" w:color="auto"/>
              <w:bottom w:val="single" w:sz="8" w:space="0" w:color="auto"/>
            </w:tcBorders>
            <w:shd w:val="clear" w:color="auto" w:fill="auto"/>
            <w:tcMar>
              <w:left w:w="57" w:type="dxa"/>
              <w:right w:w="57" w:type="dxa"/>
            </w:tcMar>
          </w:tcPr>
          <w:p w14:paraId="3EFC4ED0" w14:textId="168D89CE" w:rsidR="0001745B" w:rsidRPr="00007365" w:rsidRDefault="0001745B" w:rsidP="0001745B">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・読んだ文章から問いを作り，構成を工夫して意見をまとめる。</w:t>
            </w:r>
          </w:p>
        </w:tc>
        <w:tc>
          <w:tcPr>
            <w:tcW w:w="4535" w:type="dxa"/>
            <w:tcBorders>
              <w:top w:val="single" w:sz="4" w:space="0" w:color="auto"/>
              <w:bottom w:val="single" w:sz="8" w:space="0" w:color="auto"/>
            </w:tcBorders>
            <w:shd w:val="clear" w:color="auto" w:fill="auto"/>
            <w:tcMar>
              <w:left w:w="57" w:type="dxa"/>
              <w:right w:w="57" w:type="dxa"/>
            </w:tcMar>
          </w:tcPr>
          <w:p w14:paraId="5AB936ED" w14:textId="77777777" w:rsidR="0001745B" w:rsidRDefault="0001745B" w:rsidP="0001745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0E7CF9D8"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１「学習の流れ」を読んで，活動のポイントの見通しを持つ。</w:t>
            </w:r>
          </w:p>
          <w:p w14:paraId="6B897B7A" w14:textId="35E30224"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２「課題」（Ｐ</w:t>
            </w:r>
            <w:r>
              <w:rPr>
                <w:rFonts w:ascii="ＭＳ 明朝" w:hAnsi="ＭＳ 明朝"/>
                <w:sz w:val="18"/>
                <w:szCs w:val="18"/>
              </w:rPr>
              <w:t>185</w:t>
            </w:r>
            <w:r>
              <w:rPr>
                <w:rFonts w:ascii="ＭＳ 明朝" w:hAnsi="ＭＳ 明朝" w:hint="eastAsia"/>
                <w:sz w:val="18"/>
                <w:szCs w:val="18"/>
              </w:rPr>
              <w:t>）の中から一つを選び，どのような活動を行うかを確認する。</w:t>
            </w:r>
          </w:p>
          <w:p w14:paraId="1452F760"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３グループごとに，複数の新聞記事に目を通し，興味のある新聞記事を探し，選ぶ。</w:t>
            </w:r>
          </w:p>
          <w:p w14:paraId="4DE8E1AF" w14:textId="77777777" w:rsidR="0001745B" w:rsidRDefault="0001745B" w:rsidP="0001745B">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４インターネットを利用し，興味のある新聞記事に関係する情報を探す。</w:t>
            </w:r>
          </w:p>
          <w:p w14:paraId="7A26DF2C" w14:textId="77777777" w:rsidR="0001745B" w:rsidRDefault="0001745B" w:rsidP="0001745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404C8AB4" w14:textId="77777777" w:rsidR="0001745B" w:rsidRDefault="0001745B" w:rsidP="0001745B">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１新聞記事の割り付けを参考に，「記事情報カード」に記入しながら，選んだ記事の内容を整理する。</w:t>
            </w:r>
          </w:p>
          <w:p w14:paraId="5371EEA3" w14:textId="77777777" w:rsidR="0001745B" w:rsidRDefault="0001745B" w:rsidP="0001745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54DCB57C"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１ＱＦＴによる七段階からなる問い作りの方法を確認するとともに，「問いの焦点」を定め，問い作りのルールを確認する。</w:t>
            </w:r>
          </w:p>
          <w:p w14:paraId="322B40D2"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２グループごとに，記事情報カードをもとに，ＱＦＴによる「問い」を作る。</w:t>
            </w:r>
          </w:p>
          <w:p w14:paraId="40628BE9" w14:textId="77777777" w:rsidR="0001745B" w:rsidRDefault="0001745B" w:rsidP="0001745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＜第４時＞</w:t>
            </w:r>
          </w:p>
          <w:p w14:paraId="1F9E3865"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１問いに優先順位を付けて，最終的に一つに絞り，選ぶ理由をグループ内で話し合う。</w:t>
            </w:r>
          </w:p>
          <w:p w14:paraId="13E650DD"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２「記事情報カード」を活用し，選んだ問いをもとに意見をまとめ，意見文を書く。</w:t>
            </w:r>
          </w:p>
          <w:p w14:paraId="05B8DD6B" w14:textId="77777777" w:rsidR="0001745B" w:rsidRDefault="0001745B" w:rsidP="0001745B">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lastRenderedPageBreak/>
              <w:t>＜第５時＞</w:t>
            </w:r>
          </w:p>
          <w:p w14:paraId="20130F04"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１「意見をまとめる」という活動をするうえで，ＱＦＴの⑴～⑹の各プロセスは適切にこなせたのかを振り返り，グループ内で，できたこと，できなかったことを話し合う。</w:t>
            </w:r>
          </w:p>
          <w:p w14:paraId="1633C853" w14:textId="77777777" w:rsidR="0001745B"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２「振り返りのポイント」の各項目について振り返り，確認する。</w:t>
            </w:r>
          </w:p>
          <w:p w14:paraId="5B98D0A6" w14:textId="77777777" w:rsidR="0001745B" w:rsidRDefault="0001745B" w:rsidP="0001745B">
            <w:pPr>
              <w:spacing w:line="300" w:lineRule="exact"/>
              <w:ind w:left="180" w:hangingChars="100" w:hanging="180"/>
              <w:rPr>
                <w:rFonts w:ascii="ＭＳ 明朝" w:hAnsi="ＭＳ 明朝"/>
                <w:sz w:val="18"/>
                <w:szCs w:val="18"/>
              </w:rPr>
            </w:pPr>
          </w:p>
          <w:p w14:paraId="469FF3F3" w14:textId="10894880" w:rsidR="0001745B" w:rsidRPr="002A41E7" w:rsidRDefault="0001745B" w:rsidP="0001745B">
            <w:pPr>
              <w:spacing w:line="300" w:lineRule="exact"/>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hint="eastAsia"/>
                <w:sz w:val="18"/>
                <w:szCs w:val="20"/>
                <w:bdr w:val="single" w:sz="4" w:space="0" w:color="auto" w:frame="1"/>
                <w:shd w:val="pct15" w:color="auto" w:fill="FFFFFF"/>
              </w:rPr>
              <w:t>Ｄ</w:t>
            </w:r>
            <w:r>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3DEAFB55" w14:textId="77777777" w:rsidR="0001745B" w:rsidRDefault="0001745B" w:rsidP="0001745B">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7AB8B1EF" w14:textId="77777777" w:rsidR="0001745B" w:rsidRDefault="0001745B" w:rsidP="0001745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・常用漢字の読みに慣れ，主な常用漢字を書き，文や文章の中で使っている。</w:t>
            </w:r>
          </w:p>
          <w:p w14:paraId="1A8F17A9" w14:textId="77777777" w:rsidR="0001745B" w:rsidRDefault="0001745B" w:rsidP="0001745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・文，話，文章の効果的な組み立て方や接続の仕方について理解している。</w:t>
            </w:r>
          </w:p>
          <w:p w14:paraId="7E8B6F5B" w14:textId="77777777" w:rsidR="0001745B" w:rsidRDefault="0001745B" w:rsidP="0001745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・引用の仕方や出典の示し方，それらの必要性について理解を深め使っている。</w:t>
            </w:r>
          </w:p>
          <w:p w14:paraId="463BE268" w14:textId="77777777" w:rsidR="0001745B" w:rsidRDefault="0001745B" w:rsidP="0001745B">
            <w:pPr>
              <w:spacing w:line="300" w:lineRule="exact"/>
              <w:rPr>
                <w:rFonts w:ascii="ＭＳ 明朝" w:eastAsia="BIZ UDゴシック" w:hAnsi="ＭＳ 明朝" w:cs="Arial"/>
                <w:sz w:val="18"/>
                <w:szCs w:val="18"/>
              </w:rPr>
            </w:pPr>
            <w:r>
              <w:rPr>
                <w:rFonts w:ascii="ＭＳ 明朝" w:eastAsia="BIZ UDゴシック" w:hAnsi="ＭＳ 明朝" w:cs="Arial" w:hint="eastAsia"/>
                <w:sz w:val="18"/>
                <w:szCs w:val="18"/>
              </w:rPr>
              <w:t>［思判表］</w:t>
            </w:r>
          </w:p>
          <w:p w14:paraId="02697C70" w14:textId="77777777" w:rsidR="0001745B" w:rsidRDefault="0001745B" w:rsidP="0001745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23D78132" w14:textId="77777777" w:rsidR="0001745B" w:rsidRDefault="0001745B" w:rsidP="0001745B">
            <w:pPr>
              <w:spacing w:line="300" w:lineRule="exact"/>
              <w:ind w:left="180" w:hangingChars="100" w:hanging="180"/>
              <w:rPr>
                <w:rFonts w:ascii="ＭＳ 明朝" w:hAnsi="ＭＳ 明朝" w:cs="Arial"/>
                <w:sz w:val="18"/>
                <w:szCs w:val="18"/>
              </w:rPr>
            </w:pPr>
            <w:r>
              <w:rPr>
                <w:rFonts w:ascii="ＭＳ 明朝" w:hAnsi="ＭＳ 明朝" w:cs="Arial" w:hint="eastAsia"/>
                <w:sz w:val="18"/>
                <w:szCs w:val="18"/>
              </w:rPr>
              <w:t>・「書くこと」において，読み手の理解が得られるよう，論理の展開，情報の分量や重要度などを考えて，文章の構成や展開を工夫している。</w:t>
            </w:r>
          </w:p>
          <w:p w14:paraId="78A9F220" w14:textId="1D8430F6" w:rsidR="0001745B" w:rsidRPr="002A41E7" w:rsidRDefault="0001745B" w:rsidP="0001745B">
            <w:pPr>
              <w:spacing w:line="300" w:lineRule="exact"/>
              <w:ind w:left="180" w:hangingChars="100" w:hanging="180"/>
              <w:rPr>
                <w:rFonts w:ascii="ＭＳ 明朝" w:hAnsi="ＭＳ 明朝" w:cs="ＭＳ ゴシック"/>
                <w:sz w:val="18"/>
                <w:szCs w:val="18"/>
                <w:highlight w:val="green"/>
              </w:rPr>
            </w:pPr>
            <w:r>
              <w:rPr>
                <w:rFonts w:ascii="ＭＳ 明朝" w:eastAsia="BIZ UDゴシック" w:hAnsi="ＭＳ 明朝" w:cs="ＭＳ 明朝" w:hint="eastAsia"/>
                <w:sz w:val="18"/>
                <w:szCs w:val="18"/>
              </w:rPr>
              <w:t>［主］</w:t>
            </w:r>
            <w:r>
              <w:rPr>
                <w:rFonts w:ascii="ＭＳ 明朝" w:hAnsi="ＭＳ 明朝" w:cs="ＭＳ 明朝" w:hint="eastAsia"/>
                <w:sz w:val="18"/>
                <w:szCs w:val="18"/>
              </w:rPr>
              <w:t>積極的に情報の収集や整理をし，学習課題に沿って伝える相手の理解が得られるように，</w:t>
            </w:r>
            <w:r>
              <w:rPr>
                <w:rFonts w:ascii="ＭＳ 明朝" w:hAnsi="ＭＳ 明朝" w:cs="Arial" w:hint="eastAsia"/>
                <w:sz w:val="18"/>
                <w:szCs w:val="18"/>
              </w:rPr>
              <w:t>文章の効果的な組み立て方や接続の仕方を意識して，自分の意見を文章としてまとめ，グループ内で話し合おうとしている</w:t>
            </w:r>
            <w:r>
              <w:rPr>
                <w:rFonts w:ascii="ＭＳ 明朝" w:hAnsi="ＭＳ 明朝" w:cs="ＭＳ 明朝" w:hint="eastAsia"/>
                <w:sz w:val="18"/>
                <w:szCs w:val="18"/>
              </w:rPr>
              <w:t>。</w:t>
            </w:r>
          </w:p>
        </w:tc>
      </w:tr>
      <w:tr w:rsidR="00396CFE" w:rsidRPr="000B230B" w14:paraId="4051323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12194AB" w14:textId="77777777" w:rsidR="00396CFE" w:rsidRPr="00F50E20" w:rsidRDefault="00396CFE" w:rsidP="008E018F">
            <w:pPr>
              <w:spacing w:line="300" w:lineRule="exact"/>
              <w:jc w:val="left"/>
              <w:rPr>
                <w:rFonts w:ascii="ＭＳ 明朝" w:hAnsi="ＭＳ 明朝"/>
                <w:sz w:val="18"/>
                <w:szCs w:val="18"/>
              </w:rPr>
            </w:pPr>
            <w:r>
              <w:rPr>
                <w:rFonts w:ascii="ＭＳ 明朝" w:hAnsi="ＭＳ 明朝" w:hint="eastAsia"/>
                <w:sz w:val="18"/>
                <w:szCs w:val="18"/>
              </w:rPr>
              <w:t>■２学期</w:t>
            </w:r>
          </w:p>
        </w:tc>
      </w:tr>
      <w:tr w:rsidR="00396CFE" w:rsidRPr="00120A5C" w14:paraId="37B7E030"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5FF8C59"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　３　メディアを考える（９月）</w:t>
            </w:r>
          </w:p>
        </w:tc>
      </w:tr>
      <w:tr w:rsidR="00396CFE" w:rsidRPr="00FE5C46" w14:paraId="3CD98745"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4207193"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0BB1C99B" w14:textId="77777777" w:rsidR="00396CFE" w:rsidRDefault="00396CFE" w:rsidP="008E018F">
            <w:pPr>
              <w:spacing w:line="300" w:lineRule="exact"/>
              <w:jc w:val="left"/>
              <w:rPr>
                <w:rFonts w:ascii="ＭＳ 明朝" w:hAnsi="ＭＳ 明朝" w:cs="Arial"/>
                <w:bCs/>
                <w:sz w:val="21"/>
                <w:szCs w:val="18"/>
              </w:rPr>
            </w:pPr>
            <w:r w:rsidRPr="0082154F">
              <w:rPr>
                <w:rFonts w:ascii="ＭＳ 明朝" w:hAnsi="ＭＳ 明朝" w:cs="Arial" w:hint="eastAsia"/>
                <w:bCs/>
                <w:sz w:val="21"/>
                <w:szCs w:val="18"/>
              </w:rPr>
              <w:t>広告の形而上学</w:t>
            </w:r>
          </w:p>
          <w:p w14:paraId="3E8FF170"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82154F">
              <w:rPr>
                <w:rFonts w:ascii="ＭＳ 明朝" w:hAnsi="ＭＳ 明朝" w:cs="Arial"/>
                <w:sz w:val="18"/>
                <w:szCs w:val="18"/>
              </w:rPr>
              <w:t>48</w:t>
            </w:r>
          </w:p>
          <w:p w14:paraId="332E1D05"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1C1FA9" w14:textId="77777777" w:rsidR="00396CFE" w:rsidRPr="0082154F"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82154F">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82154F">
              <w:rPr>
                <w:rFonts w:ascii="ＭＳ 明朝" w:hAnsi="ＭＳ 明朝" w:cs="Arial" w:hint="eastAsia"/>
                <w:bCs/>
                <w:sz w:val="18"/>
                <w:szCs w:val="18"/>
              </w:rPr>
              <w:t>⑴ア，ウ，エ，オ</w:t>
            </w:r>
          </w:p>
          <w:p w14:paraId="50F75DE0"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82154F">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⑴ア</w:t>
            </w:r>
          </w:p>
          <w:p w14:paraId="3CD93F27" w14:textId="77777777" w:rsidR="00396CFE" w:rsidRPr="00120A5C" w:rsidRDefault="00396CFE" w:rsidP="008E018F">
            <w:pPr>
              <w:spacing w:line="300" w:lineRule="exact"/>
              <w:ind w:left="180" w:hangingChars="100" w:hanging="180"/>
              <w:rPr>
                <w:rFonts w:ascii="ＭＳ 明朝" w:hAnsi="ＭＳ 明朝" w:cs="ＭＳ Ｐ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⑵ア</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558A0C5" w14:textId="77777777" w:rsidR="00396CFE" w:rsidRPr="009A5BE2" w:rsidRDefault="00396CFE" w:rsidP="008E018F">
            <w:pPr>
              <w:spacing w:line="300" w:lineRule="exact"/>
              <w:ind w:left="180" w:hangingChars="100" w:hanging="180"/>
              <w:rPr>
                <w:rFonts w:ascii="ＭＳ 明朝" w:hAnsi="ＭＳ 明朝" w:cs="ＭＳ Ｐゴシック"/>
                <w:sz w:val="18"/>
                <w:szCs w:val="18"/>
              </w:rPr>
            </w:pPr>
            <w:r w:rsidRPr="0082154F">
              <w:rPr>
                <w:rFonts w:ascii="ＭＳ 明朝" w:hAnsi="ＭＳ 明朝" w:hint="eastAsia"/>
                <w:sz w:val="18"/>
                <w:szCs w:val="18"/>
              </w:rPr>
              <w:t>・比喩に注意して，広告の奇妙さについて書かれた評論を読み，現代社会の特質について考える。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41C8B18" w14:textId="77777777" w:rsidR="00396CFE" w:rsidRPr="00D501C7"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3610F65B"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１広告やコマーシャルを見て</w:t>
            </w:r>
            <w:r w:rsidRPr="000D3C00">
              <w:rPr>
                <w:rFonts w:ascii="ＭＳ 明朝" w:hAnsi="ＭＳ 明朝" w:cs="Arial" w:hint="eastAsia"/>
                <w:bCs/>
                <w:sz w:val="18"/>
                <w:szCs w:val="18"/>
              </w:rPr>
              <w:t>，</w:t>
            </w:r>
            <w:r w:rsidRPr="000D3C00">
              <w:rPr>
                <w:rFonts w:ascii="ＭＳ 明朝" w:hAnsi="ＭＳ 明朝" w:hint="eastAsia"/>
                <w:sz w:val="18"/>
                <w:szCs w:val="18"/>
              </w:rPr>
              <w:t>どう利用し</w:t>
            </w:r>
            <w:r w:rsidRPr="000D3C00">
              <w:rPr>
                <w:rFonts w:ascii="ＭＳ 明朝" w:hAnsi="ＭＳ 明朝" w:cs="Arial" w:hint="eastAsia"/>
                <w:bCs/>
                <w:sz w:val="18"/>
                <w:szCs w:val="18"/>
              </w:rPr>
              <w:t>，</w:t>
            </w:r>
            <w:r w:rsidRPr="000D3C00">
              <w:rPr>
                <w:rFonts w:ascii="ＭＳ 明朝" w:hAnsi="ＭＳ 明朝" w:hint="eastAsia"/>
                <w:sz w:val="18"/>
                <w:szCs w:val="18"/>
              </w:rPr>
              <w:t>どのように見ているかについて</w:t>
            </w:r>
            <w:r w:rsidRPr="000D3C00">
              <w:rPr>
                <w:rFonts w:ascii="ＭＳ 明朝" w:hAnsi="ＭＳ 明朝" w:cs="Arial" w:hint="eastAsia"/>
                <w:bCs/>
                <w:sz w:val="18"/>
                <w:szCs w:val="18"/>
              </w:rPr>
              <w:t>，</w:t>
            </w:r>
            <w:r w:rsidRPr="000D3C00">
              <w:rPr>
                <w:rFonts w:ascii="ＭＳ 明朝" w:hAnsi="ＭＳ 明朝" w:hint="eastAsia"/>
                <w:sz w:val="18"/>
                <w:szCs w:val="18"/>
              </w:rPr>
              <w:t>日頃感じていることを挙げる。</w:t>
            </w:r>
          </w:p>
          <w:p w14:paraId="43C7C458"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２指名により全文を通読し</w:t>
            </w:r>
            <w:r w:rsidRPr="000D3C00">
              <w:rPr>
                <w:rFonts w:ascii="ＭＳ 明朝" w:hAnsi="ＭＳ 明朝" w:cs="Arial" w:hint="eastAsia"/>
                <w:bCs/>
                <w:sz w:val="18"/>
                <w:szCs w:val="18"/>
              </w:rPr>
              <w:t>，</w:t>
            </w:r>
            <w:r w:rsidRPr="000D3C00">
              <w:rPr>
                <w:rFonts w:ascii="ＭＳ 明朝" w:hAnsi="ＭＳ 明朝" w:hint="eastAsia"/>
                <w:sz w:val="18"/>
                <w:szCs w:val="18"/>
              </w:rPr>
              <w:t>五つに分かれているそれぞれの部分について</w:t>
            </w:r>
            <w:r w:rsidRPr="000D3C00">
              <w:rPr>
                <w:rFonts w:ascii="ＭＳ 明朝" w:hAnsi="ＭＳ 明朝" w:cs="Arial" w:hint="eastAsia"/>
                <w:bCs/>
                <w:sz w:val="18"/>
                <w:szCs w:val="18"/>
              </w:rPr>
              <w:t>，</w:t>
            </w:r>
            <w:r w:rsidRPr="000D3C00">
              <w:rPr>
                <w:rFonts w:ascii="ＭＳ 明朝" w:hAnsi="ＭＳ 明朝" w:hint="eastAsia"/>
                <w:sz w:val="18"/>
                <w:szCs w:val="18"/>
              </w:rPr>
              <w:t>そこで用いられている語句を抜き出して</w:t>
            </w:r>
            <w:r w:rsidRPr="000D3C00">
              <w:rPr>
                <w:rFonts w:ascii="ＭＳ 明朝" w:hAnsi="ＭＳ 明朝" w:cs="Arial" w:hint="eastAsia"/>
                <w:bCs/>
                <w:sz w:val="18"/>
                <w:szCs w:val="18"/>
              </w:rPr>
              <w:t>，</w:t>
            </w:r>
            <w:r w:rsidRPr="000D3C00">
              <w:rPr>
                <w:rFonts w:ascii="ＭＳ 明朝" w:hAnsi="ＭＳ 明朝" w:hint="eastAsia"/>
                <w:sz w:val="18"/>
                <w:szCs w:val="18"/>
              </w:rPr>
              <w:t>小見出しを付ける。（手引き１）</w:t>
            </w:r>
          </w:p>
          <w:p w14:paraId="61C44227"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３引用されたマルクスの言葉の意味を明らかにし</w:t>
            </w:r>
            <w:r w:rsidRPr="000D3C00">
              <w:rPr>
                <w:rFonts w:ascii="ＭＳ 明朝" w:hAnsi="ＭＳ 明朝" w:cs="Arial" w:hint="eastAsia"/>
                <w:bCs/>
                <w:sz w:val="18"/>
                <w:szCs w:val="18"/>
              </w:rPr>
              <w:t>，</w:t>
            </w:r>
            <w:r w:rsidRPr="000D3C00">
              <w:rPr>
                <w:rFonts w:ascii="ＭＳ 明朝" w:hAnsi="ＭＳ 明朝" w:hint="eastAsia"/>
                <w:sz w:val="18"/>
                <w:szCs w:val="18"/>
              </w:rPr>
              <w:t>比喩の示す内容をについて説明する。（手引き２-１・２-２）</w:t>
            </w:r>
          </w:p>
          <w:p w14:paraId="412AB85F"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４プディングの例をもとに</w:t>
            </w:r>
            <w:r w:rsidRPr="000D3C00">
              <w:rPr>
                <w:rFonts w:ascii="ＭＳ 明朝" w:hAnsi="ＭＳ 明朝" w:cs="Arial" w:hint="eastAsia"/>
                <w:bCs/>
                <w:sz w:val="18"/>
                <w:szCs w:val="18"/>
              </w:rPr>
              <w:t>，</w:t>
            </w:r>
            <w:r w:rsidRPr="000D3C00">
              <w:rPr>
                <w:rFonts w:ascii="ＭＳ 明朝" w:hAnsi="ＭＳ 明朝" w:hint="eastAsia"/>
                <w:sz w:val="18"/>
                <w:szCs w:val="18"/>
              </w:rPr>
              <w:t>資本主義社会における広告の役割について説明する。（手引き３-１）</w:t>
            </w:r>
          </w:p>
          <w:p w14:paraId="1EEFE510"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５第四段落を読み</w:t>
            </w:r>
            <w:r w:rsidRPr="000D3C00">
              <w:rPr>
                <w:rFonts w:ascii="ＭＳ 明朝" w:hAnsi="ＭＳ 明朝" w:cs="Arial" w:hint="eastAsia"/>
                <w:bCs/>
                <w:sz w:val="18"/>
                <w:szCs w:val="18"/>
              </w:rPr>
              <w:t>，</w:t>
            </w:r>
            <w:r w:rsidRPr="000D3C00">
              <w:rPr>
                <w:rFonts w:ascii="ＭＳ 明朝" w:hAnsi="ＭＳ 明朝" w:hint="eastAsia"/>
                <w:sz w:val="18"/>
                <w:szCs w:val="18"/>
              </w:rPr>
              <w:t>広告の生み出す差異性が広告自身に価値を持たせ</w:t>
            </w:r>
            <w:r w:rsidRPr="000D3C00">
              <w:rPr>
                <w:rFonts w:ascii="ＭＳ 明朝" w:hAnsi="ＭＳ 明朝" w:cs="Arial" w:hint="eastAsia"/>
                <w:bCs/>
                <w:sz w:val="18"/>
                <w:szCs w:val="18"/>
              </w:rPr>
              <w:t>，</w:t>
            </w:r>
            <w:r w:rsidRPr="000D3C00">
              <w:rPr>
                <w:rFonts w:ascii="ＭＳ 明朝" w:hAnsi="ＭＳ 明朝" w:hint="eastAsia"/>
                <w:sz w:val="18"/>
                <w:szCs w:val="18"/>
              </w:rPr>
              <w:t>その結果</w:t>
            </w:r>
            <w:r w:rsidRPr="000D3C00">
              <w:rPr>
                <w:rFonts w:ascii="ＭＳ 明朝" w:hAnsi="ＭＳ 明朝" w:cs="Arial" w:hint="eastAsia"/>
                <w:bCs/>
                <w:sz w:val="18"/>
                <w:szCs w:val="18"/>
              </w:rPr>
              <w:t>，</w:t>
            </w:r>
            <w:r w:rsidRPr="000D3C00">
              <w:rPr>
                <w:rFonts w:ascii="ＭＳ 明朝" w:hAnsi="ＭＳ 明朝" w:hint="eastAsia"/>
                <w:sz w:val="18"/>
                <w:szCs w:val="18"/>
              </w:rPr>
              <w:t>広告自身が商品となってしまうことについて理解する。（手引き３-２・４）</w:t>
            </w:r>
          </w:p>
          <w:p w14:paraId="74335467" w14:textId="77777777" w:rsidR="00396CFE" w:rsidRPr="000D3C00" w:rsidRDefault="00396CFE" w:rsidP="008E018F">
            <w:pPr>
              <w:spacing w:line="300" w:lineRule="exact"/>
              <w:ind w:left="180" w:hangingChars="100" w:hanging="180"/>
              <w:rPr>
                <w:rFonts w:ascii="ＭＳ 明朝" w:hAnsi="ＭＳ 明朝"/>
                <w:sz w:val="18"/>
                <w:szCs w:val="18"/>
              </w:rPr>
            </w:pPr>
            <w:r w:rsidRPr="000D3C00">
              <w:rPr>
                <w:rFonts w:ascii="ＭＳ 明朝" w:hAnsi="ＭＳ 明朝" w:hint="eastAsia"/>
                <w:sz w:val="18"/>
                <w:szCs w:val="18"/>
              </w:rPr>
              <w:t>６第五段落の要点をまとめ</w:t>
            </w:r>
            <w:r w:rsidRPr="000D3C00">
              <w:rPr>
                <w:rFonts w:ascii="ＭＳ 明朝" w:hAnsi="ＭＳ 明朝" w:cs="Arial" w:hint="eastAsia"/>
                <w:bCs/>
                <w:sz w:val="18"/>
                <w:szCs w:val="18"/>
              </w:rPr>
              <w:t>，</w:t>
            </w:r>
            <w:r w:rsidRPr="000D3C00">
              <w:rPr>
                <w:rFonts w:ascii="ＭＳ 明朝" w:hAnsi="ＭＳ 明朝" w:hint="eastAsia"/>
                <w:sz w:val="18"/>
                <w:szCs w:val="18"/>
              </w:rPr>
              <w:t>本文が書かれた意図を理解する。（手引き５）</w:t>
            </w:r>
          </w:p>
          <w:p w14:paraId="7039D918" w14:textId="597CD97E" w:rsidR="00396CFE" w:rsidRPr="00374F12" w:rsidRDefault="00396CFE" w:rsidP="008E018F">
            <w:pPr>
              <w:spacing w:line="300" w:lineRule="exact"/>
              <w:ind w:left="180" w:hangingChars="100" w:hanging="180"/>
              <w:rPr>
                <w:rFonts w:ascii="ＭＳ 明朝" w:hAnsi="ＭＳ 明朝" w:cs="ＭＳ Ｐゴシック"/>
                <w:sz w:val="18"/>
                <w:szCs w:val="18"/>
              </w:rPr>
            </w:pPr>
            <w:r w:rsidRPr="000D3C00">
              <w:rPr>
                <w:rFonts w:ascii="ＭＳ 明朝" w:hAnsi="ＭＳ 明朝" w:hint="eastAsia"/>
                <w:sz w:val="18"/>
                <w:szCs w:val="18"/>
              </w:rPr>
              <w:t>７新聞やテレビの広告を見て考えたことなどについて</w:t>
            </w:r>
            <w:r w:rsidRPr="000D3C00">
              <w:rPr>
                <w:rFonts w:ascii="ＭＳ 明朝" w:hAnsi="ＭＳ 明朝" w:cs="Arial" w:hint="eastAsia"/>
                <w:bCs/>
                <w:sz w:val="18"/>
                <w:szCs w:val="18"/>
              </w:rPr>
              <w:t>，</w:t>
            </w:r>
            <w:r w:rsidR="00C32359">
              <w:rPr>
                <w:rFonts w:ascii="ＭＳ 明朝" w:hAnsi="ＭＳ 明朝" w:hint="eastAsia"/>
                <w:sz w:val="18"/>
                <w:szCs w:val="18"/>
              </w:rPr>
              <w:lastRenderedPageBreak/>
              <w:t>八百</w:t>
            </w:r>
            <w:r w:rsidRPr="000D3C00">
              <w:rPr>
                <w:rFonts w:ascii="ＭＳ 明朝" w:hAnsi="ＭＳ 明朝" w:hint="eastAsia"/>
                <w:sz w:val="18"/>
                <w:szCs w:val="18"/>
              </w:rPr>
              <w:t>字程度の文章にまとめる。（言語活動１）</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64A5A49"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1D76AA5E"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6C7297C3"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0334F5DA"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1C84FCA" w14:textId="54CA4C49"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1CA9B694" w14:textId="36C22306" w:rsidR="00396CFE" w:rsidRPr="00E602E8" w:rsidRDefault="00396CFE" w:rsidP="00EB3D2A">
            <w:pPr>
              <w:spacing w:line="300" w:lineRule="exact"/>
              <w:ind w:left="180" w:hangingChars="100" w:hanging="180"/>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35CE0D1B" w14:textId="77777777" w:rsidR="00396CFE" w:rsidRPr="000D3C00" w:rsidRDefault="00396CFE" w:rsidP="008E018F">
            <w:pPr>
              <w:spacing w:line="300" w:lineRule="exact"/>
              <w:ind w:left="180" w:hangingChars="100" w:hanging="180"/>
              <w:rPr>
                <w:rFonts w:ascii="ＭＳ 明朝" w:eastAsia="BIZ UDゴシック" w:hAnsi="ＭＳ 明朝" w:cs="ＭＳ ゴシック"/>
                <w:color w:val="FF0000"/>
                <w:sz w:val="18"/>
                <w:szCs w:val="18"/>
              </w:rPr>
            </w:pPr>
            <w:r w:rsidRPr="0098380A">
              <w:rPr>
                <w:rFonts w:ascii="ＭＳ 明朝" w:eastAsia="BIZ UDゴシック" w:hAnsi="ＭＳ 明朝" w:cs="ＭＳ ゴシック" w:hint="eastAsia"/>
                <w:sz w:val="18"/>
                <w:szCs w:val="18"/>
              </w:rPr>
              <w:t>［主］</w:t>
            </w:r>
            <w:r w:rsidRPr="0098380A">
              <w:rPr>
                <w:rFonts w:ascii="ＭＳ 明朝" w:hAnsi="ＭＳ 明朝" w:cs="ＭＳ ゴシック" w:hint="eastAsia"/>
                <w:sz w:val="18"/>
                <w:szCs w:val="18"/>
              </w:rPr>
              <w:t>粘り強く</w:t>
            </w:r>
            <w:r>
              <w:rPr>
                <w:rFonts w:ascii="ＭＳ 明朝" w:hAnsi="ＭＳ 明朝" w:cs="ＭＳ ゴシック" w:hint="eastAsia"/>
                <w:sz w:val="18"/>
                <w:szCs w:val="18"/>
              </w:rPr>
              <w:t>筆者の考える広告について理解を深め</w:t>
            </w:r>
            <w:r w:rsidRPr="0098380A">
              <w:rPr>
                <w:rFonts w:ascii="ＭＳ 明朝" w:hAnsi="ＭＳ 明朝" w:cs="ＭＳ ゴシック" w:hint="eastAsia"/>
                <w:sz w:val="18"/>
                <w:szCs w:val="18"/>
              </w:rPr>
              <w:t>，学習課題に沿って資本主義社会における広告についての考察を，自分の言葉で表現しようとしている。</w:t>
            </w:r>
          </w:p>
        </w:tc>
      </w:tr>
      <w:tr w:rsidR="00396CFE" w:rsidRPr="00FE5C46" w14:paraId="12924CE9"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0274055"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7CDB9D52" w14:textId="77777777" w:rsidR="00396CFE" w:rsidRDefault="00396CFE" w:rsidP="008E018F">
            <w:pPr>
              <w:spacing w:line="300" w:lineRule="exact"/>
              <w:jc w:val="left"/>
              <w:rPr>
                <w:rFonts w:ascii="ＭＳ 明朝" w:hAnsi="ＭＳ 明朝" w:cs="Arial"/>
                <w:bCs/>
                <w:sz w:val="21"/>
                <w:szCs w:val="18"/>
              </w:rPr>
            </w:pPr>
            <w:r w:rsidRPr="00280EAB">
              <w:rPr>
                <w:rFonts w:ascii="ＭＳ 明朝" w:hAnsi="ＭＳ 明朝" w:cs="Arial" w:hint="eastAsia"/>
                <w:bCs/>
                <w:sz w:val="21"/>
                <w:szCs w:val="18"/>
              </w:rPr>
              <w:t>時間と自由の関係について</w:t>
            </w:r>
          </w:p>
          <w:p w14:paraId="102F4595"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280EAB">
              <w:rPr>
                <w:rFonts w:ascii="ＭＳ 明朝" w:hAnsi="ＭＳ 明朝" w:cs="Arial"/>
                <w:sz w:val="18"/>
                <w:szCs w:val="18"/>
              </w:rPr>
              <w:t>54</w:t>
            </w:r>
          </w:p>
          <w:p w14:paraId="008D317C" w14:textId="77777777" w:rsidR="00396CFE" w:rsidRDefault="00396CFE" w:rsidP="008E018F">
            <w:pPr>
              <w:spacing w:line="300" w:lineRule="exact"/>
              <w:rPr>
                <w:rFonts w:ascii="ＭＳ 明朝" w:hAnsi="ＭＳ 明朝" w:cs="Arial"/>
                <w:bCs/>
                <w:sz w:val="21"/>
                <w:szCs w:val="18"/>
              </w:rPr>
            </w:pPr>
          </w:p>
          <w:p w14:paraId="43B0190B" w14:textId="77777777" w:rsidR="00396CFE" w:rsidRDefault="00396CFE" w:rsidP="008E018F">
            <w:pPr>
              <w:spacing w:line="300" w:lineRule="exact"/>
              <w:rPr>
                <w:rFonts w:ascii="ＭＳ 明朝" w:hAnsi="ＭＳ 明朝" w:cs="Arial"/>
                <w:bCs/>
                <w:sz w:val="21"/>
                <w:szCs w:val="18"/>
              </w:rPr>
            </w:pPr>
          </w:p>
          <w:p w14:paraId="55BDA146" w14:textId="77777777" w:rsidR="00396CFE" w:rsidRDefault="00396CFE" w:rsidP="008E018F">
            <w:pPr>
              <w:spacing w:line="300" w:lineRule="exact"/>
              <w:rPr>
                <w:rFonts w:ascii="ＭＳ 明朝" w:hAnsi="ＭＳ 明朝" w:cs="Arial"/>
                <w:bCs/>
                <w:sz w:val="21"/>
                <w:szCs w:val="18"/>
              </w:rPr>
            </w:pPr>
          </w:p>
          <w:p w14:paraId="66E0DD68" w14:textId="77777777" w:rsidR="00396CFE" w:rsidRDefault="00396CFE" w:rsidP="008E018F">
            <w:pPr>
              <w:spacing w:line="300" w:lineRule="exact"/>
              <w:jc w:val="left"/>
              <w:rPr>
                <w:rFonts w:ascii="ＭＳ 明朝" w:hAnsi="ＭＳ 明朝" w:cs="Arial"/>
                <w:bCs/>
                <w:sz w:val="18"/>
                <w:szCs w:val="18"/>
              </w:rPr>
            </w:pPr>
            <w:r w:rsidRPr="00280EAB">
              <w:rPr>
                <w:rFonts w:ascii="ＭＳ 明朝" w:hAnsi="ＭＳ 明朝" w:cs="Arial" w:hint="eastAsia"/>
                <w:bCs/>
                <w:sz w:val="18"/>
                <w:szCs w:val="18"/>
              </w:rPr>
              <w:t>◆思考への扉３</w:t>
            </w:r>
          </w:p>
          <w:p w14:paraId="5B9ADCF6" w14:textId="4A96FD67" w:rsidR="00396CFE" w:rsidRDefault="00574407" w:rsidP="008E018F">
            <w:pPr>
              <w:spacing w:line="300" w:lineRule="exact"/>
              <w:jc w:val="left"/>
              <w:rPr>
                <w:rFonts w:ascii="ＭＳ 明朝" w:hAnsi="ＭＳ 明朝" w:cs="Arial"/>
                <w:bCs/>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00396CFE" w:rsidRPr="00280EAB">
              <w:rPr>
                <w:rFonts w:ascii="ＭＳ 明朝" w:hAnsi="ＭＳ 明朝" w:cs="Arial" w:hint="eastAsia"/>
                <w:bCs/>
                <w:sz w:val="18"/>
                <w:szCs w:val="18"/>
              </w:rPr>
              <w:t>「自由」を論じる</w:t>
            </w:r>
          </w:p>
          <w:p w14:paraId="5F1B9EB5"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280EAB">
              <w:rPr>
                <w:rFonts w:ascii="ＭＳ 明朝" w:hAnsi="ＭＳ 明朝" w:cs="Arial"/>
                <w:sz w:val="18"/>
                <w:szCs w:val="18"/>
              </w:rPr>
              <w:t>74</w:t>
            </w:r>
          </w:p>
          <w:p w14:paraId="41A481AF"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F10010C" w14:textId="77777777" w:rsidR="00396CFE" w:rsidRPr="009A5BE2"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9A5BE2">
              <w:rPr>
                <w:rFonts w:ascii="ＭＳ 明朝" w:hAnsi="ＭＳ 明朝" w:cs="Arial" w:hint="eastAsia"/>
                <w:bCs/>
                <w:sz w:val="18"/>
                <w:szCs w:val="18"/>
              </w:rPr>
              <w:t>⑴ア，ウ，エ，オ</w:t>
            </w:r>
          </w:p>
          <w:p w14:paraId="04050779" w14:textId="77777777" w:rsidR="00396CFE" w:rsidRPr="009A5BE2"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読むこと</w:t>
            </w:r>
            <w:r w:rsidRPr="009A5BE2">
              <w:rPr>
                <w:rFonts w:ascii="ＭＳ 明朝" w:hAnsi="ＭＳ 明朝" w:cs="Arial" w:hint="eastAsia"/>
                <w:bCs/>
                <w:sz w:val="18"/>
                <w:szCs w:val="18"/>
              </w:rPr>
              <w:t>⑴ア</w:t>
            </w:r>
          </w:p>
          <w:p w14:paraId="4FFC65D4" w14:textId="77777777" w:rsidR="00396CFE" w:rsidRPr="009A5BE2" w:rsidRDefault="00396CFE" w:rsidP="008E018F">
            <w:pPr>
              <w:spacing w:line="300" w:lineRule="exact"/>
              <w:ind w:left="180" w:hangingChars="100" w:hanging="180"/>
              <w:rPr>
                <w:rFonts w:ascii="ＭＳ 明朝" w:hAnsi="ＭＳ 明朝" w:cs="Arial"/>
                <w:bCs/>
                <w:sz w:val="18"/>
                <w:szCs w:val="18"/>
              </w:rPr>
            </w:pPr>
            <w:r w:rsidRPr="009A5BE2">
              <w:rPr>
                <w:rFonts w:ascii="ＭＳ 明朝" w:hAnsi="ＭＳ 明朝" w:cs="Arial"/>
                <w:bCs/>
                <w:sz w:val="18"/>
                <w:szCs w:val="18"/>
              </w:rPr>
              <w:fldChar w:fldCharType="begin"/>
            </w:r>
            <w:r w:rsidRPr="009A5BE2">
              <w:rPr>
                <w:rFonts w:ascii="ＭＳ 明朝" w:hAnsi="ＭＳ 明朝" w:cs="Arial"/>
                <w:bCs/>
                <w:sz w:val="18"/>
                <w:szCs w:val="18"/>
              </w:rPr>
              <w:instrText xml:space="preserve"> </w:instrText>
            </w:r>
            <w:r w:rsidRPr="009A5BE2">
              <w:rPr>
                <w:rFonts w:ascii="ＭＳ 明朝" w:hAnsi="ＭＳ 明朝" w:cs="Arial" w:hint="eastAsia"/>
                <w:bCs/>
                <w:sz w:val="18"/>
                <w:szCs w:val="18"/>
              </w:rPr>
              <w:instrText>eq \o\ac(</w:instrText>
            </w:r>
            <w:r w:rsidRPr="009A5BE2">
              <w:rPr>
                <w:rFonts w:ascii="ＭＳ 明朝" w:hAnsi="ＭＳ 明朝" w:cs="Arial" w:hint="eastAsia"/>
                <w:bCs/>
                <w:position w:val="-3"/>
                <w:sz w:val="27"/>
                <w:szCs w:val="18"/>
              </w:rPr>
              <w:instrText>○</w:instrText>
            </w:r>
            <w:r w:rsidRPr="009A5BE2">
              <w:rPr>
                <w:rFonts w:ascii="ＭＳ 明朝" w:hAnsi="ＭＳ 明朝" w:cs="Arial" w:hint="eastAsia"/>
                <w:bCs/>
                <w:sz w:val="18"/>
                <w:szCs w:val="18"/>
              </w:rPr>
              <w:instrText>,活)</w:instrText>
            </w:r>
            <w:r w:rsidRPr="009A5BE2">
              <w:rPr>
                <w:rFonts w:ascii="ＭＳ 明朝" w:hAnsi="ＭＳ 明朝" w:cs="Arial"/>
                <w:bCs/>
                <w:sz w:val="18"/>
                <w:szCs w:val="18"/>
              </w:rPr>
              <w:fldChar w:fldCharType="end"/>
            </w:r>
            <w:r w:rsidRPr="009A5BE2">
              <w:rPr>
                <w:rFonts w:ascii="ＭＳ 明朝" w:eastAsia="BIZ UDゴシック" w:hAnsi="ＭＳ 明朝" w:cs="Arial" w:hint="eastAsia"/>
                <w:bCs/>
                <w:sz w:val="18"/>
                <w:szCs w:val="18"/>
              </w:rPr>
              <w:t>読むこと</w:t>
            </w:r>
            <w:r w:rsidRPr="009A5BE2">
              <w:rPr>
                <w:rFonts w:ascii="ＭＳ 明朝" w:hAnsi="ＭＳ 明朝" w:cs="Arial" w:hint="eastAsia"/>
                <w:bCs/>
                <w:sz w:val="18"/>
                <w:szCs w:val="18"/>
              </w:rPr>
              <w:t>⑵ア</w:t>
            </w:r>
          </w:p>
          <w:p w14:paraId="20DB4AB0" w14:textId="77777777" w:rsidR="00396CFE" w:rsidRPr="009A5BE2" w:rsidRDefault="00396CFE" w:rsidP="008E018F">
            <w:pPr>
              <w:spacing w:line="300" w:lineRule="exact"/>
              <w:ind w:left="180" w:hangingChars="100" w:hanging="180"/>
              <w:rPr>
                <w:rFonts w:ascii="ＭＳ 明朝" w:hAnsi="ＭＳ 明朝" w:cs="Arial"/>
                <w:bCs/>
                <w:sz w:val="18"/>
                <w:szCs w:val="18"/>
              </w:rPr>
            </w:pPr>
          </w:p>
          <w:p w14:paraId="17CCFF28" w14:textId="77777777" w:rsidR="00396CFE" w:rsidRPr="009A5BE2"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9A5BE2">
              <w:rPr>
                <w:rFonts w:ascii="ＭＳ 明朝" w:hAnsi="ＭＳ 明朝" w:cs="Arial" w:hint="eastAsia"/>
                <w:bCs/>
                <w:sz w:val="18"/>
                <w:szCs w:val="18"/>
              </w:rPr>
              <w:t>⑴ア／⑶ア</w:t>
            </w:r>
          </w:p>
          <w:p w14:paraId="2E65645E" w14:textId="77777777" w:rsidR="00396CFE" w:rsidRPr="009A5BE2"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9A5BE2">
              <w:rPr>
                <w:rFonts w:ascii="ＭＳ 明朝" w:eastAsia="BIZ UDゴシック" w:hAnsi="ＭＳ 明朝" w:cs="Arial" w:hint="eastAsia"/>
                <w:bCs/>
                <w:sz w:val="18"/>
                <w:szCs w:val="18"/>
              </w:rPr>
              <w:t>読むこと</w:t>
            </w:r>
            <w:r w:rsidRPr="009A5BE2">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2C844E4" w14:textId="77777777" w:rsidR="00396CFE" w:rsidRPr="009A5BE2" w:rsidRDefault="00396CFE" w:rsidP="008E018F">
            <w:pPr>
              <w:spacing w:line="300" w:lineRule="exact"/>
              <w:ind w:left="180" w:hangingChars="100" w:hanging="180"/>
              <w:rPr>
                <w:rFonts w:ascii="ＭＳ 明朝" w:hAnsi="ＭＳ 明朝"/>
                <w:sz w:val="18"/>
                <w:szCs w:val="18"/>
              </w:rPr>
            </w:pPr>
            <w:r w:rsidRPr="009A5BE2">
              <w:rPr>
                <w:rFonts w:ascii="ＭＳ 明朝" w:hAnsi="ＭＳ 明朝" w:hint="eastAsia"/>
                <w:sz w:val="18"/>
                <w:szCs w:val="18"/>
              </w:rPr>
              <w:t>・時間と自由の関係についての筆者の主張を的確に読み取り</w:t>
            </w:r>
            <w:r>
              <w:rPr>
                <w:rFonts w:ascii="ＭＳ 明朝" w:hAnsi="ＭＳ 明朝" w:hint="eastAsia"/>
                <w:sz w:val="18"/>
                <w:szCs w:val="18"/>
              </w:rPr>
              <w:t>，</w:t>
            </w:r>
            <w:r w:rsidRPr="009A5BE2">
              <w:rPr>
                <w:rFonts w:ascii="ＭＳ 明朝" w:hAnsi="ＭＳ 明朝" w:hint="eastAsia"/>
                <w:sz w:val="18"/>
                <w:szCs w:val="18"/>
              </w:rPr>
              <w:t>必要に応じてその内容を要約する。</w:t>
            </w:r>
          </w:p>
          <w:p w14:paraId="58079107" w14:textId="77777777" w:rsidR="00396CFE" w:rsidRPr="009A5BE2" w:rsidRDefault="00396CFE" w:rsidP="008E018F">
            <w:pPr>
              <w:spacing w:line="300" w:lineRule="exact"/>
              <w:ind w:left="180" w:hangingChars="100" w:hanging="180"/>
              <w:rPr>
                <w:rFonts w:ascii="ＭＳ 明朝" w:hAnsi="ＭＳ 明朝"/>
                <w:sz w:val="18"/>
                <w:szCs w:val="18"/>
              </w:rPr>
            </w:pPr>
          </w:p>
          <w:p w14:paraId="3553AE36" w14:textId="77777777" w:rsidR="00396CFE" w:rsidRPr="009A5BE2" w:rsidRDefault="00396CFE" w:rsidP="008E018F">
            <w:pPr>
              <w:spacing w:line="300" w:lineRule="exact"/>
              <w:ind w:left="180" w:hangingChars="100" w:hanging="180"/>
              <w:rPr>
                <w:rFonts w:ascii="ＭＳ 明朝" w:hAnsi="ＭＳ 明朝"/>
                <w:sz w:val="18"/>
                <w:szCs w:val="18"/>
              </w:rPr>
            </w:pPr>
            <w:r w:rsidRPr="009A5BE2">
              <w:rPr>
                <w:rFonts w:ascii="ＭＳ 明朝" w:hAnsi="ＭＳ 明朝" w:hint="eastAsia"/>
                <w:sz w:val="18"/>
                <w:szCs w:val="18"/>
              </w:rPr>
              <w:t>・書かれている内容を理解し，「時間と自由の関係について」を読み深める。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64F10FA" w14:textId="77777777" w:rsidR="00396CFE" w:rsidRPr="009A5BE2"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9A5BE2">
              <w:rPr>
                <w:rFonts w:ascii="ＭＳ ゴシック" w:eastAsia="ＭＳ ゴシック" w:hAnsi="ＭＳ ゴシック" w:cs="ＭＳ 明朝" w:hint="eastAsia"/>
                <w:b/>
                <w:kern w:val="0"/>
                <w:sz w:val="18"/>
                <w:szCs w:val="18"/>
              </w:rPr>
              <w:t>＜第１時＞</w:t>
            </w:r>
          </w:p>
          <w:p w14:paraId="024B2BFA" w14:textId="77777777"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１「時間の自由」「自由な時間」について</w:t>
            </w:r>
            <w:r>
              <w:rPr>
                <w:rFonts w:ascii="ＭＳ 明朝" w:hAnsi="ＭＳ 明朝" w:hint="eastAsia"/>
                <w:bCs/>
                <w:sz w:val="18"/>
                <w:szCs w:val="18"/>
              </w:rPr>
              <w:t>，</w:t>
            </w:r>
            <w:r w:rsidRPr="009A5BE2">
              <w:rPr>
                <w:rFonts w:ascii="ＭＳ 明朝" w:hAnsi="ＭＳ 明朝" w:hint="eastAsia"/>
                <w:bCs/>
                <w:sz w:val="18"/>
                <w:szCs w:val="18"/>
              </w:rPr>
              <w:t>日頃考えていることを挙げる。</w:t>
            </w:r>
          </w:p>
          <w:p w14:paraId="18E2D18A" w14:textId="7C07C32C" w:rsidR="00396CFE"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２筆者が</w:t>
            </w:r>
            <w:r>
              <w:rPr>
                <w:rFonts w:ascii="ＭＳ 明朝" w:hAnsi="ＭＳ 明朝" w:hint="eastAsia"/>
                <w:bCs/>
                <w:sz w:val="18"/>
                <w:szCs w:val="18"/>
              </w:rPr>
              <w:t>，</w:t>
            </w:r>
            <w:r w:rsidRPr="009A5BE2">
              <w:rPr>
                <w:rFonts w:ascii="ＭＳ 明朝" w:hAnsi="ＭＳ 明朝" w:hint="eastAsia"/>
                <w:bCs/>
                <w:sz w:val="18"/>
                <w:szCs w:val="18"/>
              </w:rPr>
              <w:t>二種類の「時間の自由」</w:t>
            </w:r>
            <w:r w:rsidR="00000711" w:rsidRPr="00000711">
              <w:rPr>
                <w:rFonts w:ascii="ＭＳ 明朝" w:hAnsi="ＭＳ 明朝" w:hint="eastAsia"/>
                <w:bCs/>
                <w:sz w:val="18"/>
                <w:szCs w:val="18"/>
              </w:rPr>
              <w:t>，</w:t>
            </w:r>
            <w:r w:rsidR="00000711">
              <w:rPr>
                <w:rFonts w:ascii="ＭＳ 明朝" w:hAnsi="ＭＳ 明朝" w:hint="eastAsia"/>
                <w:bCs/>
                <w:sz w:val="18"/>
                <w:szCs w:val="18"/>
              </w:rPr>
              <w:t>また</w:t>
            </w:r>
            <w:r w:rsidRPr="009A5BE2">
              <w:rPr>
                <w:rFonts w:ascii="ＭＳ 明朝" w:hAnsi="ＭＳ 明朝" w:hint="eastAsia"/>
                <w:bCs/>
                <w:sz w:val="18"/>
                <w:szCs w:val="18"/>
              </w:rPr>
              <w:t>「二つの時間」について論じていることを理解しながら</w:t>
            </w:r>
            <w:r>
              <w:rPr>
                <w:rFonts w:ascii="ＭＳ 明朝" w:hAnsi="ＭＳ 明朝" w:hint="eastAsia"/>
                <w:bCs/>
                <w:sz w:val="18"/>
                <w:szCs w:val="18"/>
              </w:rPr>
              <w:t>，</w:t>
            </w:r>
            <w:r w:rsidRPr="009A5BE2">
              <w:rPr>
                <w:rFonts w:ascii="ＭＳ 明朝" w:hAnsi="ＭＳ 明朝" w:hint="eastAsia"/>
                <w:bCs/>
                <w:sz w:val="18"/>
                <w:szCs w:val="18"/>
              </w:rPr>
              <w:t>本文を通読する。（手引き１・２）</w:t>
            </w:r>
          </w:p>
          <w:p w14:paraId="508D6C0F" w14:textId="77777777"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３</w:t>
            </w:r>
            <w:r w:rsidRPr="008E3EA0">
              <w:rPr>
                <w:rFonts w:ascii="ＭＳ 明朝" w:hAnsi="ＭＳ 明朝" w:hint="eastAsia"/>
                <w:bCs/>
                <w:sz w:val="18"/>
                <w:szCs w:val="18"/>
              </w:rPr>
              <w:t>段に分けて全体の構成と展開を把握する。</w:t>
            </w:r>
          </w:p>
          <w:p w14:paraId="5C774C85" w14:textId="1BF7BCE5"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４現代の「時計に支配された世界としての学校」と</w:t>
            </w:r>
            <w:r w:rsidR="0021619D" w:rsidRPr="0021619D">
              <w:rPr>
                <w:rFonts w:ascii="ＭＳ 明朝" w:hAnsi="ＭＳ 明朝" w:hint="eastAsia"/>
                <w:bCs/>
                <w:sz w:val="18"/>
                <w:szCs w:val="18"/>
              </w:rPr>
              <w:t>，</w:t>
            </w:r>
            <w:r w:rsidRPr="009A5BE2">
              <w:rPr>
                <w:rFonts w:ascii="ＭＳ 明朝" w:hAnsi="ＭＳ 明朝" w:hint="eastAsia"/>
                <w:bCs/>
                <w:sz w:val="18"/>
                <w:szCs w:val="18"/>
              </w:rPr>
              <w:t>かつての「時計のない学校」との違いを具体的につかむ。</w:t>
            </w:r>
          </w:p>
          <w:p w14:paraId="67BF78AF" w14:textId="77777777"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５学校教育と労働における時間に関する価値基準の転換をつかむ。（手引き４）</w:t>
            </w:r>
          </w:p>
          <w:p w14:paraId="3785C0C5" w14:textId="526F3A3D"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６二種類の「時間の自由」を説明し</w:t>
            </w:r>
            <w:r>
              <w:rPr>
                <w:rFonts w:ascii="ＭＳ 明朝" w:hAnsi="ＭＳ 明朝" w:hint="eastAsia"/>
                <w:bCs/>
                <w:sz w:val="18"/>
                <w:szCs w:val="18"/>
              </w:rPr>
              <w:t>，</w:t>
            </w:r>
            <w:r w:rsidR="00AE082E">
              <w:rPr>
                <w:rFonts w:ascii="ＭＳ 明朝" w:hAnsi="ＭＳ 明朝" w:hint="eastAsia"/>
                <w:bCs/>
                <w:sz w:val="18"/>
                <w:szCs w:val="18"/>
              </w:rPr>
              <w:t>「外部化された時間」とは何かを確認する。（手引き３</w:t>
            </w:r>
            <w:r w:rsidR="00AE082E" w:rsidRPr="00AE082E">
              <w:rPr>
                <w:rFonts w:ascii="ＭＳ 明朝" w:hAnsi="ＭＳ 明朝"/>
                <w:bCs/>
                <w:sz w:val="18"/>
                <w:szCs w:val="18"/>
              </w:rPr>
              <w:t>-</w:t>
            </w:r>
            <w:r w:rsidRPr="009A5BE2">
              <w:rPr>
                <w:rFonts w:ascii="ＭＳ 明朝" w:hAnsi="ＭＳ 明朝" w:hint="eastAsia"/>
                <w:bCs/>
                <w:sz w:val="18"/>
                <w:szCs w:val="18"/>
              </w:rPr>
              <w:t>１）</w:t>
            </w:r>
          </w:p>
          <w:p w14:paraId="21410E53" w14:textId="10F86541"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７</w:t>
            </w:r>
            <w:r w:rsidR="00000711" w:rsidRPr="00000711">
              <w:rPr>
                <w:rFonts w:ascii="ＭＳ 明朝" w:hAnsi="ＭＳ 明朝" w:hint="eastAsia"/>
                <w:bCs/>
                <w:sz w:val="18"/>
                <w:szCs w:val="18"/>
              </w:rPr>
              <w:t>「</w:t>
            </w:r>
            <w:r w:rsidR="00000711">
              <w:rPr>
                <w:rFonts w:ascii="ＭＳ 明朝" w:hAnsi="ＭＳ 明朝" w:hint="eastAsia"/>
                <w:bCs/>
                <w:sz w:val="18"/>
                <w:szCs w:val="18"/>
              </w:rPr>
              <w:t>二つの時間</w:t>
            </w:r>
            <w:r w:rsidRPr="009A5BE2">
              <w:rPr>
                <w:rFonts w:ascii="ＭＳ 明朝" w:hAnsi="ＭＳ 明朝" w:hint="eastAsia"/>
                <w:bCs/>
                <w:sz w:val="18"/>
                <w:szCs w:val="18"/>
              </w:rPr>
              <w:t>」と「老人」の話とのつながりを確認し</w:t>
            </w:r>
            <w:r>
              <w:rPr>
                <w:rFonts w:ascii="ＭＳ 明朝" w:hAnsi="ＭＳ 明朝" w:hint="eastAsia"/>
                <w:bCs/>
                <w:sz w:val="18"/>
                <w:szCs w:val="18"/>
              </w:rPr>
              <w:t>，</w:t>
            </w:r>
            <w:r w:rsidRPr="009A5BE2">
              <w:rPr>
                <w:rFonts w:ascii="ＭＳ 明朝" w:hAnsi="ＭＳ 明朝" w:hint="eastAsia"/>
                <w:bCs/>
                <w:sz w:val="18"/>
                <w:szCs w:val="18"/>
              </w:rPr>
              <w:t>「いまを生きているという時間」は人間を平等にし</w:t>
            </w:r>
            <w:r>
              <w:rPr>
                <w:rFonts w:ascii="ＭＳ 明朝" w:hAnsi="ＭＳ 明朝" w:hint="eastAsia"/>
                <w:bCs/>
                <w:sz w:val="18"/>
                <w:szCs w:val="18"/>
              </w:rPr>
              <w:t>，</w:t>
            </w:r>
            <w:r w:rsidRPr="009A5BE2">
              <w:rPr>
                <w:rFonts w:ascii="ＭＳ 明朝" w:hAnsi="ＭＳ 明朝" w:hint="eastAsia"/>
                <w:bCs/>
                <w:sz w:val="18"/>
                <w:szCs w:val="18"/>
              </w:rPr>
              <w:t>創造を与えていることを読み取る。（手引き５）</w:t>
            </w:r>
          </w:p>
          <w:p w14:paraId="57CF47F0" w14:textId="77777777"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８現代人の時間の</w:t>
            </w:r>
            <w:r>
              <w:rPr>
                <w:rFonts w:ascii="ＭＳ 明朝" w:hAnsi="ＭＳ 明朝" w:hint="eastAsia"/>
                <w:bCs/>
                <w:sz w:val="18"/>
                <w:szCs w:val="18"/>
              </w:rPr>
              <w:t>在り方</w:t>
            </w:r>
            <w:r w:rsidRPr="009A5BE2">
              <w:rPr>
                <w:rFonts w:ascii="ＭＳ 明朝" w:hAnsi="ＭＳ 明朝" w:hint="eastAsia"/>
                <w:bCs/>
                <w:sz w:val="18"/>
                <w:szCs w:val="18"/>
              </w:rPr>
              <w:t>について</w:t>
            </w:r>
            <w:r>
              <w:rPr>
                <w:rFonts w:ascii="ＭＳ 明朝" w:hAnsi="ＭＳ 明朝" w:hint="eastAsia"/>
                <w:bCs/>
                <w:sz w:val="18"/>
                <w:szCs w:val="18"/>
              </w:rPr>
              <w:t>，</w:t>
            </w:r>
            <w:r w:rsidRPr="009A5BE2">
              <w:rPr>
                <w:rFonts w:ascii="ＭＳ 明朝" w:hAnsi="ＭＳ 明朝" w:hint="eastAsia"/>
                <w:bCs/>
                <w:sz w:val="18"/>
                <w:szCs w:val="18"/>
              </w:rPr>
              <w:t>筆者がどのように捉えているのかを説明する。</w:t>
            </w:r>
          </w:p>
          <w:p w14:paraId="4607AE75" w14:textId="0927FB89"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sidRPr="009A5BE2">
              <w:rPr>
                <w:rFonts w:ascii="ＭＳ 明朝" w:hAnsi="ＭＳ 明朝" w:hint="eastAsia"/>
                <w:bCs/>
                <w:sz w:val="18"/>
                <w:szCs w:val="18"/>
              </w:rPr>
              <w:t>９「自由」とは何かを改めて考え</w:t>
            </w:r>
            <w:r>
              <w:rPr>
                <w:rFonts w:ascii="ＭＳ 明朝" w:hAnsi="ＭＳ 明朝" w:hint="eastAsia"/>
                <w:bCs/>
                <w:sz w:val="18"/>
                <w:szCs w:val="18"/>
              </w:rPr>
              <w:t>，</w:t>
            </w:r>
            <w:r w:rsidRPr="009A5BE2">
              <w:rPr>
                <w:rFonts w:ascii="ＭＳ 明朝" w:hAnsi="ＭＳ 明朝" w:hint="eastAsia"/>
                <w:bCs/>
                <w:sz w:val="18"/>
                <w:szCs w:val="18"/>
              </w:rPr>
              <w:t>人間の自由と時間の関係について考える。（手引き６・思考への扉３</w:t>
            </w:r>
            <w:r w:rsidR="00574407" w:rsidRPr="00574407">
              <w:rPr>
                <w:rFonts w:ascii="ＭＳ 明朝" w:hAnsi="ＭＳ 明朝" w:hint="eastAsia"/>
                <w:bCs/>
                <w:sz w:val="18"/>
                <w:szCs w:val="18"/>
              </w:rPr>
              <w:t>――</w:t>
            </w:r>
            <w:r w:rsidRPr="009A5BE2">
              <w:rPr>
                <w:rFonts w:ascii="ＭＳ 明朝" w:hAnsi="ＭＳ 明朝" w:hint="eastAsia"/>
                <w:bCs/>
                <w:sz w:val="18"/>
                <w:szCs w:val="18"/>
              </w:rPr>
              <w:t>「自由」を論じる）</w:t>
            </w:r>
          </w:p>
          <w:p w14:paraId="2FBCAA67" w14:textId="77777777" w:rsidR="00396CFE" w:rsidRPr="009A5BE2" w:rsidRDefault="00396CFE" w:rsidP="008E018F">
            <w:pPr>
              <w:overflowPunct w:val="0"/>
              <w:spacing w:line="300" w:lineRule="exact"/>
              <w:ind w:left="180" w:hangingChars="100" w:hanging="180"/>
              <w:textAlignment w:val="baseline"/>
              <w:rPr>
                <w:rFonts w:ascii="ＭＳ 明朝" w:hAnsi="ＭＳ 明朝"/>
                <w:bCs/>
                <w:sz w:val="18"/>
                <w:szCs w:val="18"/>
              </w:rPr>
            </w:pPr>
            <w:r>
              <w:rPr>
                <w:rFonts w:ascii="ＭＳ 明朝" w:hAnsi="ＭＳ 明朝" w:hint="eastAsia"/>
                <w:bCs/>
                <w:sz w:val="18"/>
                <w:szCs w:val="18"/>
              </w:rPr>
              <w:t>1</w:t>
            </w:r>
            <w:r>
              <w:rPr>
                <w:rFonts w:ascii="ＭＳ 明朝" w:hAnsi="ＭＳ 明朝"/>
                <w:bCs/>
                <w:sz w:val="18"/>
                <w:szCs w:val="18"/>
              </w:rPr>
              <w:t>0</w:t>
            </w:r>
            <w:r w:rsidRPr="009A5BE2">
              <w:rPr>
                <w:rFonts w:ascii="ＭＳ 明朝" w:hAnsi="ＭＳ 明朝" w:hint="eastAsia"/>
                <w:bCs/>
                <w:sz w:val="18"/>
                <w:szCs w:val="18"/>
              </w:rPr>
              <w:t>「もしかすると</w:t>
            </w:r>
            <w:r>
              <w:rPr>
                <w:rFonts w:ascii="ＭＳ 明朝" w:hAnsi="ＭＳ 明朝" w:hint="eastAsia"/>
                <w:bCs/>
                <w:sz w:val="18"/>
                <w:szCs w:val="18"/>
              </w:rPr>
              <w:t>，</w:t>
            </w:r>
            <w:r w:rsidRPr="009A5BE2">
              <w:rPr>
                <w:rFonts w:ascii="ＭＳ 明朝" w:hAnsi="ＭＳ 明朝" w:hint="eastAsia"/>
                <w:bCs/>
                <w:sz w:val="18"/>
                <w:szCs w:val="18"/>
              </w:rPr>
              <w:t>…」（</w:t>
            </w:r>
            <w:r>
              <w:rPr>
                <w:rFonts w:ascii="ＭＳ 明朝" w:hAnsi="ＭＳ 明朝" w:hint="eastAsia"/>
                <w:bCs/>
                <w:sz w:val="18"/>
                <w:szCs w:val="18"/>
              </w:rPr>
              <w:t>五七</w:t>
            </w:r>
            <w:r w:rsidRPr="009A5BE2">
              <w:rPr>
                <w:rFonts w:ascii="ＭＳ 明朝" w:hAnsi="ＭＳ 明朝" w:hint="eastAsia"/>
                <w:bCs/>
                <w:sz w:val="18"/>
                <w:szCs w:val="18"/>
              </w:rPr>
              <w:t>・５）から「…ならなかったのである。」（</w:t>
            </w:r>
            <w:r>
              <w:rPr>
                <w:rFonts w:ascii="ＭＳ 明朝" w:hAnsi="ＭＳ 明朝" w:hint="eastAsia"/>
                <w:bCs/>
                <w:sz w:val="18"/>
                <w:szCs w:val="18"/>
              </w:rPr>
              <w:t>五八</w:t>
            </w:r>
            <w:r w:rsidRPr="009A5BE2">
              <w:rPr>
                <w:rFonts w:ascii="ＭＳ 明朝" w:hAnsi="ＭＳ 明朝" w:hint="eastAsia"/>
                <w:bCs/>
                <w:sz w:val="18"/>
                <w:szCs w:val="18"/>
              </w:rPr>
              <w:t>・１）までについて</w:t>
            </w:r>
            <w:r>
              <w:rPr>
                <w:rFonts w:ascii="ＭＳ 明朝" w:hAnsi="ＭＳ 明朝" w:hint="eastAsia"/>
                <w:bCs/>
                <w:sz w:val="18"/>
                <w:szCs w:val="18"/>
              </w:rPr>
              <w:t>，</w:t>
            </w:r>
            <w:r w:rsidRPr="009A5BE2">
              <w:rPr>
                <w:rFonts w:ascii="ＭＳ 明朝" w:hAnsi="ＭＳ 明朝" w:hint="eastAsia"/>
                <w:bCs/>
                <w:sz w:val="18"/>
                <w:szCs w:val="18"/>
              </w:rPr>
              <w:t>筆者の主張を要約し</w:t>
            </w:r>
            <w:r>
              <w:rPr>
                <w:rFonts w:ascii="ＭＳ 明朝" w:hAnsi="ＭＳ 明朝" w:hint="eastAsia"/>
                <w:bCs/>
                <w:sz w:val="18"/>
                <w:szCs w:val="18"/>
              </w:rPr>
              <w:t>，</w:t>
            </w:r>
            <w:r w:rsidRPr="009A5BE2">
              <w:rPr>
                <w:rFonts w:ascii="ＭＳ 明朝" w:hAnsi="ＭＳ 明朝" w:hint="eastAsia"/>
                <w:bCs/>
                <w:sz w:val="18"/>
                <w:szCs w:val="18"/>
              </w:rPr>
              <w:t>その主張に対する自分の考えを書く。（言語活動</w:t>
            </w:r>
            <w:r>
              <w:rPr>
                <w:rFonts w:ascii="ＭＳ 明朝" w:hAnsi="ＭＳ 明朝" w:hint="eastAsia"/>
                <w:bCs/>
                <w:sz w:val="18"/>
                <w:szCs w:val="18"/>
              </w:rPr>
              <w:t>１</w:t>
            </w:r>
            <w:r w:rsidRPr="009A5BE2">
              <w:rPr>
                <w:rFonts w:ascii="ＭＳ 明朝" w:hAnsi="ＭＳ 明朝" w:hint="eastAsia"/>
                <w:bCs/>
                <w:sz w:val="18"/>
                <w:szCs w:val="18"/>
              </w:rPr>
              <w:t>）</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3E1FA78"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3F52D19E"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67407655"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2F089636"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7776EB4" w14:textId="1A483922"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3BDEEE78" w14:textId="77777777" w:rsidR="00396CFE" w:rsidRDefault="00396CFE" w:rsidP="008E018F">
            <w:pPr>
              <w:spacing w:line="300" w:lineRule="exact"/>
              <w:ind w:left="180" w:hangingChars="100" w:hanging="180"/>
              <w:rPr>
                <w:rFonts w:ascii="ＭＳ 明朝" w:hAnsi="ＭＳ 明朝" w:cs="Arial"/>
                <w:sz w:val="18"/>
                <w:szCs w:val="18"/>
              </w:rPr>
            </w:pPr>
            <w:r w:rsidRPr="00764BAE">
              <w:rPr>
                <w:rFonts w:ascii="ＭＳ 明朝" w:hAnsi="ＭＳ 明朝" w:cs="Arial" w:hint="eastAsia"/>
                <w:sz w:val="18"/>
                <w:szCs w:val="18"/>
              </w:rPr>
              <w:t>・実社会との関わりを考えるための読書の意義と効用について理解を深めている。</w:t>
            </w:r>
          </w:p>
          <w:p w14:paraId="726F4DD4" w14:textId="77777777" w:rsidR="00396CFE" w:rsidRDefault="00396CFE" w:rsidP="008E018F">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3309AEDC"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585F6AE" w14:textId="77777777" w:rsidR="00396CFE" w:rsidRPr="006F23D8" w:rsidRDefault="00396CFE" w:rsidP="008E018F">
            <w:pPr>
              <w:spacing w:line="300" w:lineRule="exact"/>
              <w:ind w:left="180" w:hangingChars="100" w:hanging="180"/>
              <w:rPr>
                <w:rFonts w:ascii="ＭＳ 明朝" w:hAnsi="ＭＳ 明朝" w:cs="Arial"/>
                <w:sz w:val="18"/>
                <w:szCs w:val="18"/>
              </w:rPr>
            </w:pPr>
            <w:r w:rsidRPr="00764BAE">
              <w:rPr>
                <w:rFonts w:ascii="ＭＳ 明朝" w:hAnsi="ＭＳ 明朝" w:cs="Arial" w:hint="eastAsia"/>
                <w:sz w:val="18"/>
                <w:szCs w:val="18"/>
              </w:rPr>
              <w:t>・「読むこと」において，目的に応じて，文章や図表などに含まれている情報を相互に関係付けながら，内容</w:t>
            </w:r>
            <w:r w:rsidRPr="006F23D8">
              <w:rPr>
                <w:rFonts w:ascii="ＭＳ 明朝" w:hAnsi="ＭＳ 明朝" w:cs="Arial" w:hint="eastAsia"/>
                <w:sz w:val="18"/>
                <w:szCs w:val="18"/>
              </w:rPr>
              <w:t>や書き手の意図を解釈したり，文章の構成や論理の展開などについて評価したりするとともに，自分の考えを深めている。</w:t>
            </w:r>
          </w:p>
          <w:p w14:paraId="4F5532FF" w14:textId="77777777" w:rsidR="00396CFE" w:rsidRPr="00656F5C" w:rsidRDefault="00396CFE" w:rsidP="008E018F">
            <w:pPr>
              <w:spacing w:line="300" w:lineRule="exact"/>
              <w:ind w:left="180" w:hangingChars="100" w:hanging="180"/>
              <w:rPr>
                <w:rFonts w:ascii="ＭＳ 明朝" w:eastAsia="BIZ UDゴシック" w:hAnsi="ＭＳ 明朝" w:cs="ＭＳ ゴシック"/>
                <w:color w:val="FF0000"/>
                <w:sz w:val="18"/>
                <w:szCs w:val="18"/>
              </w:rPr>
            </w:pPr>
            <w:r w:rsidRPr="006F23D8">
              <w:rPr>
                <w:rFonts w:ascii="ＭＳ 明朝" w:eastAsia="BIZ UDゴシック" w:hAnsi="ＭＳ 明朝" w:cs="ＭＳ ゴシック" w:hint="eastAsia"/>
                <w:sz w:val="18"/>
                <w:szCs w:val="18"/>
              </w:rPr>
              <w:t>［主］</w:t>
            </w:r>
            <w:r w:rsidRPr="006F23D8">
              <w:rPr>
                <w:rFonts w:ascii="ＭＳ 明朝" w:hAnsi="ＭＳ 明朝" w:hint="eastAsia"/>
                <w:sz w:val="18"/>
                <w:szCs w:val="18"/>
              </w:rPr>
              <w:t>粘り強く二種類の「時間の自由」「二つの時間」についての内容や筆者の意図を解釈し，学習課題に沿って人間の自由と時間について，筆者の主張に対する自分の考えをまとめようとしている。</w:t>
            </w:r>
          </w:p>
        </w:tc>
      </w:tr>
      <w:tr w:rsidR="00396CFE" w:rsidRPr="002A1BEC" w14:paraId="328B15A6"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19D4C2E"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5A8049C4" w14:textId="77777777" w:rsidR="00396CFE" w:rsidRDefault="00396CFE" w:rsidP="008E018F">
            <w:pPr>
              <w:spacing w:line="300" w:lineRule="exact"/>
              <w:jc w:val="left"/>
              <w:rPr>
                <w:rFonts w:ascii="ＭＳ 明朝" w:hAnsi="ＭＳ 明朝" w:cs="Arial"/>
                <w:bCs/>
                <w:sz w:val="21"/>
                <w:szCs w:val="18"/>
              </w:rPr>
            </w:pPr>
            <w:r w:rsidRPr="00764BAE">
              <w:rPr>
                <w:rFonts w:ascii="ＭＳ 明朝" w:hAnsi="ＭＳ 明朝" w:cs="Arial" w:hint="eastAsia"/>
                <w:bCs/>
                <w:sz w:val="21"/>
                <w:szCs w:val="18"/>
              </w:rPr>
              <w:t>映像文化の変貌</w:t>
            </w:r>
          </w:p>
          <w:p w14:paraId="069AC1DE"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sidRPr="00764BAE">
              <w:rPr>
                <w:rFonts w:ascii="ＭＳ 明朝" w:hAnsi="ＭＳ 明朝" w:cs="Arial"/>
                <w:sz w:val="18"/>
                <w:szCs w:val="18"/>
              </w:rPr>
              <w:t>64</w:t>
            </w:r>
          </w:p>
          <w:p w14:paraId="7A0C1712"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CDDFAEF" w14:textId="77777777" w:rsidR="00396CFE" w:rsidRPr="00764BA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w:t>
            </w:r>
            <w:r w:rsidRPr="00764BAE">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764BAE">
              <w:rPr>
                <w:rFonts w:ascii="ＭＳ 明朝" w:hAnsi="ＭＳ 明朝" w:cs="Arial" w:hint="eastAsia"/>
                <w:bCs/>
                <w:sz w:val="18"/>
                <w:szCs w:val="18"/>
              </w:rPr>
              <w:t>⑴ア，ウ，エ，オ</w:t>
            </w:r>
          </w:p>
          <w:p w14:paraId="2AF08428" w14:textId="77777777" w:rsidR="00396CFE" w:rsidRPr="0082154F"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w:t>
            </w:r>
            <w:r w:rsidRPr="00764BAE">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764BAE">
              <w:rPr>
                <w:rFonts w:ascii="ＭＳ 明朝" w:eastAsia="BIZ UDゴシック" w:hAnsi="ＭＳ 明朝" w:cs="Arial" w:hint="eastAsia"/>
                <w:bCs/>
                <w:sz w:val="18"/>
                <w:szCs w:val="18"/>
              </w:rPr>
              <w:t>読むこと</w:t>
            </w:r>
            <w:r w:rsidRPr="00764BAE">
              <w:rPr>
                <w:rFonts w:ascii="ＭＳ 明朝" w:hAnsi="ＭＳ 明朝" w:cs="Arial" w:hint="eastAsia"/>
                <w:bCs/>
                <w:sz w:val="18"/>
                <w:szCs w:val="18"/>
              </w:rPr>
              <w:t>⑴ア，イ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80ACA7F" w14:textId="77777777" w:rsidR="00396CFE" w:rsidRPr="0082154F" w:rsidRDefault="00396CFE" w:rsidP="008E018F">
            <w:pPr>
              <w:spacing w:line="300" w:lineRule="exact"/>
              <w:ind w:left="180" w:hangingChars="100" w:hanging="180"/>
              <w:rPr>
                <w:rFonts w:ascii="ＭＳ 明朝" w:hAnsi="ＭＳ 明朝"/>
                <w:sz w:val="18"/>
                <w:szCs w:val="18"/>
              </w:rPr>
            </w:pPr>
            <w:r w:rsidRPr="00764BAE">
              <w:rPr>
                <w:rFonts w:ascii="ＭＳ 明朝" w:hAnsi="ＭＳ 明朝" w:hint="eastAsia"/>
                <w:sz w:val="18"/>
                <w:szCs w:val="18"/>
              </w:rPr>
              <w:lastRenderedPageBreak/>
              <w:t>・複製技術が発達した現代の映像文化</w:t>
            </w:r>
            <w:r w:rsidRPr="00764BAE">
              <w:rPr>
                <w:rFonts w:ascii="ＭＳ 明朝" w:hAnsi="ＭＳ 明朝" w:hint="eastAsia"/>
                <w:sz w:val="18"/>
                <w:szCs w:val="18"/>
              </w:rPr>
              <w:lastRenderedPageBreak/>
              <w:t>について書かれた評論を，叙述に即して的確に読み取る。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1074D6C" w14:textId="77777777" w:rsidR="00396CFE" w:rsidRPr="00547486" w:rsidRDefault="00396CFE" w:rsidP="008E018F">
            <w:pPr>
              <w:overflowPunct w:val="0"/>
              <w:spacing w:line="300" w:lineRule="exact"/>
              <w:ind w:left="181" w:hangingChars="100" w:hanging="181"/>
              <w:textAlignment w:val="baseline"/>
              <w:rPr>
                <w:rFonts w:ascii="ＭＳ ゴシック" w:eastAsia="ＭＳ ゴシック" w:hAnsi="ＭＳ ゴシック" w:cs="ＭＳ 明朝"/>
                <w:b/>
                <w:kern w:val="0"/>
                <w:sz w:val="18"/>
                <w:szCs w:val="18"/>
              </w:rPr>
            </w:pPr>
            <w:r w:rsidRPr="00547486">
              <w:rPr>
                <w:rFonts w:ascii="ＭＳ ゴシック" w:eastAsia="ＭＳ ゴシック" w:hAnsi="ＭＳ ゴシック" w:cs="ＭＳ 明朝" w:hint="eastAsia"/>
                <w:b/>
                <w:kern w:val="0"/>
                <w:sz w:val="18"/>
                <w:szCs w:val="18"/>
              </w:rPr>
              <w:lastRenderedPageBreak/>
              <w:t>＜第１時＞</w:t>
            </w:r>
          </w:p>
          <w:p w14:paraId="1031CF33" w14:textId="77777777"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１テレビや映画などの「映像文化」に接して</w:t>
            </w:r>
            <w:r>
              <w:rPr>
                <w:rFonts w:ascii="ＭＳ 明朝" w:hAnsi="ＭＳ 明朝" w:hint="eastAsia"/>
                <w:sz w:val="18"/>
                <w:szCs w:val="18"/>
              </w:rPr>
              <w:t>，</w:t>
            </w:r>
            <w:r w:rsidRPr="00547486">
              <w:rPr>
                <w:rFonts w:ascii="ＭＳ 明朝" w:hAnsi="ＭＳ 明朝" w:hint="eastAsia"/>
                <w:sz w:val="18"/>
                <w:szCs w:val="18"/>
              </w:rPr>
              <w:t>日頃感じ</w:t>
            </w:r>
            <w:r w:rsidRPr="00547486">
              <w:rPr>
                <w:rFonts w:ascii="ＭＳ 明朝" w:hAnsi="ＭＳ 明朝" w:hint="eastAsia"/>
                <w:sz w:val="18"/>
                <w:szCs w:val="18"/>
              </w:rPr>
              <w:lastRenderedPageBreak/>
              <w:t>ていることを挙げる。</w:t>
            </w:r>
          </w:p>
          <w:p w14:paraId="61E69C63" w14:textId="77777777"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２本文を</w:t>
            </w:r>
            <w:r>
              <w:rPr>
                <w:rFonts w:ascii="ＭＳ 明朝" w:hAnsi="ＭＳ 明朝" w:hint="eastAsia"/>
                <w:sz w:val="18"/>
                <w:szCs w:val="18"/>
              </w:rPr>
              <w:t>，</w:t>
            </w:r>
            <w:r w:rsidRPr="00547486">
              <w:rPr>
                <w:rFonts w:ascii="ＭＳ 明朝" w:hAnsi="ＭＳ 明朝" w:hint="eastAsia"/>
                <w:sz w:val="18"/>
                <w:szCs w:val="18"/>
              </w:rPr>
              <w:t>内容に即して四つに分けることを意識しながら通読する。（手引き１）</w:t>
            </w:r>
          </w:p>
          <w:p w14:paraId="670A6488" w14:textId="3EFFA118"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３我々はエッフェル塔をどのように知っているのか</w:t>
            </w:r>
            <w:r>
              <w:rPr>
                <w:rFonts w:ascii="ＭＳ 明朝" w:hAnsi="ＭＳ 明朝" w:hint="eastAsia"/>
                <w:sz w:val="18"/>
                <w:szCs w:val="18"/>
              </w:rPr>
              <w:t>，</w:t>
            </w:r>
            <w:r w:rsidRPr="00547486">
              <w:rPr>
                <w:rFonts w:ascii="ＭＳ 明朝" w:hAnsi="ＭＳ 明朝" w:hint="eastAsia"/>
                <w:sz w:val="18"/>
                <w:szCs w:val="18"/>
              </w:rPr>
              <w:t>その</w:t>
            </w:r>
            <w:r>
              <w:rPr>
                <w:rFonts w:ascii="ＭＳ 明朝" w:hAnsi="ＭＳ 明朝" w:hint="eastAsia"/>
                <w:sz w:val="18"/>
                <w:szCs w:val="18"/>
              </w:rPr>
              <w:t>在り方</w:t>
            </w:r>
            <w:r w:rsidRPr="00547486">
              <w:rPr>
                <w:rFonts w:ascii="ＭＳ 明朝" w:hAnsi="ＭＳ 明朝" w:hint="eastAsia"/>
                <w:sz w:val="18"/>
                <w:szCs w:val="18"/>
              </w:rPr>
              <w:t>と来歴を捉える。</w:t>
            </w:r>
            <w:r w:rsidR="00310514" w:rsidRPr="00547486">
              <w:rPr>
                <w:rFonts w:ascii="ＭＳ 明朝" w:hAnsi="ＭＳ 明朝" w:hint="eastAsia"/>
                <w:sz w:val="18"/>
                <w:szCs w:val="18"/>
              </w:rPr>
              <w:t>（手引き</w:t>
            </w:r>
            <w:r w:rsidR="00310514">
              <w:rPr>
                <w:rFonts w:ascii="ＭＳ 明朝" w:hAnsi="ＭＳ 明朝" w:hint="eastAsia"/>
                <w:sz w:val="18"/>
                <w:szCs w:val="18"/>
              </w:rPr>
              <w:t>２</w:t>
            </w:r>
            <w:r w:rsidR="00310514" w:rsidRPr="00547486">
              <w:rPr>
                <w:rFonts w:ascii="ＭＳ 明朝" w:hAnsi="ＭＳ 明朝" w:hint="eastAsia"/>
                <w:sz w:val="18"/>
                <w:szCs w:val="18"/>
              </w:rPr>
              <w:t>）</w:t>
            </w:r>
          </w:p>
          <w:p w14:paraId="14BFA068" w14:textId="77777777"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４筆者が言う「イメージ」の特徴と</w:t>
            </w:r>
            <w:r>
              <w:rPr>
                <w:rFonts w:ascii="ＭＳ 明朝" w:hAnsi="ＭＳ 明朝" w:hint="eastAsia"/>
                <w:sz w:val="18"/>
                <w:szCs w:val="18"/>
              </w:rPr>
              <w:t>，</w:t>
            </w:r>
            <w:r w:rsidRPr="00547486">
              <w:rPr>
                <w:rFonts w:ascii="ＭＳ 明朝" w:hAnsi="ＭＳ 明朝" w:hint="eastAsia"/>
                <w:sz w:val="18"/>
                <w:szCs w:val="18"/>
              </w:rPr>
              <w:t>それが人間に及ぼす影響について考える。（手引き３</w:t>
            </w:r>
            <w:r>
              <w:rPr>
                <w:rFonts w:ascii="ＭＳ 明朝" w:hAnsi="ＭＳ 明朝" w:hint="eastAsia"/>
                <w:sz w:val="18"/>
                <w:szCs w:val="18"/>
              </w:rPr>
              <w:t>-</w:t>
            </w:r>
            <w:r w:rsidRPr="00547486">
              <w:rPr>
                <w:rFonts w:ascii="ＭＳ 明朝" w:hAnsi="ＭＳ 明朝" w:hint="eastAsia"/>
                <w:sz w:val="18"/>
                <w:szCs w:val="18"/>
              </w:rPr>
              <w:t>１）</w:t>
            </w:r>
          </w:p>
          <w:p w14:paraId="167977F2" w14:textId="77777777"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５今日では</w:t>
            </w:r>
            <w:r>
              <w:rPr>
                <w:rFonts w:ascii="ＭＳ 明朝" w:hAnsi="ＭＳ 明朝" w:hint="eastAsia"/>
                <w:sz w:val="18"/>
                <w:szCs w:val="18"/>
              </w:rPr>
              <w:t>，</w:t>
            </w:r>
            <w:r w:rsidRPr="00547486">
              <w:rPr>
                <w:rFonts w:ascii="ＭＳ 明朝" w:hAnsi="ＭＳ 明朝" w:hint="eastAsia"/>
                <w:sz w:val="18"/>
                <w:szCs w:val="18"/>
              </w:rPr>
              <w:t>映像こそが現実であり</w:t>
            </w:r>
            <w:r>
              <w:rPr>
                <w:rFonts w:ascii="ＭＳ 明朝" w:hAnsi="ＭＳ 明朝" w:hint="eastAsia"/>
                <w:sz w:val="18"/>
                <w:szCs w:val="18"/>
              </w:rPr>
              <w:t>，</w:t>
            </w:r>
            <w:r w:rsidRPr="00547486">
              <w:rPr>
                <w:rFonts w:ascii="ＭＳ 明朝" w:hAnsi="ＭＳ 明朝" w:hint="eastAsia"/>
                <w:sz w:val="18"/>
                <w:szCs w:val="18"/>
              </w:rPr>
              <w:t>オリジナルが一点だけあるという前近代へ戻ることは難しいという筆者の主張を読み取る。（手引き３</w:t>
            </w:r>
            <w:r>
              <w:rPr>
                <w:rFonts w:ascii="ＭＳ 明朝" w:hAnsi="ＭＳ 明朝" w:hint="eastAsia"/>
                <w:sz w:val="18"/>
                <w:szCs w:val="18"/>
              </w:rPr>
              <w:t>-</w:t>
            </w:r>
            <w:r w:rsidRPr="00547486">
              <w:rPr>
                <w:rFonts w:ascii="ＭＳ 明朝" w:hAnsi="ＭＳ 明朝" w:hint="eastAsia"/>
                <w:sz w:val="18"/>
                <w:szCs w:val="18"/>
              </w:rPr>
              <w:t>２）</w:t>
            </w:r>
          </w:p>
          <w:p w14:paraId="4CFB414D" w14:textId="77777777" w:rsidR="00396CFE" w:rsidRPr="00547486" w:rsidRDefault="00396CFE" w:rsidP="008E018F">
            <w:pPr>
              <w:overflowPunct w:val="0"/>
              <w:spacing w:line="300" w:lineRule="exact"/>
              <w:ind w:left="180" w:hangingChars="100" w:hanging="180"/>
              <w:textAlignment w:val="baseline"/>
              <w:rPr>
                <w:rFonts w:ascii="ＭＳ 明朝" w:hAnsi="ＭＳ 明朝"/>
                <w:sz w:val="18"/>
                <w:szCs w:val="18"/>
              </w:rPr>
            </w:pPr>
            <w:r w:rsidRPr="00547486">
              <w:rPr>
                <w:rFonts w:ascii="ＭＳ 明朝" w:hAnsi="ＭＳ 明朝" w:hint="eastAsia"/>
                <w:sz w:val="18"/>
                <w:szCs w:val="18"/>
              </w:rPr>
              <w:t>６「アウラ」とはどのようなものかを理解し</w:t>
            </w:r>
            <w:r>
              <w:rPr>
                <w:rFonts w:ascii="ＭＳ 明朝" w:hAnsi="ＭＳ 明朝" w:hint="eastAsia"/>
                <w:sz w:val="18"/>
                <w:szCs w:val="18"/>
              </w:rPr>
              <w:t>，</w:t>
            </w:r>
            <w:r w:rsidRPr="00547486">
              <w:rPr>
                <w:rFonts w:ascii="ＭＳ 明朝" w:hAnsi="ＭＳ 明朝" w:hint="eastAsia"/>
                <w:sz w:val="18"/>
                <w:szCs w:val="18"/>
              </w:rPr>
              <w:t>映像文化の中で生きる我々に今後求められることについて考える。（手引き３</w:t>
            </w:r>
            <w:r>
              <w:rPr>
                <w:rFonts w:ascii="ＭＳ 明朝" w:hAnsi="ＭＳ 明朝" w:hint="eastAsia"/>
                <w:sz w:val="18"/>
                <w:szCs w:val="18"/>
              </w:rPr>
              <w:t>-</w:t>
            </w:r>
            <w:r w:rsidRPr="00547486">
              <w:rPr>
                <w:rFonts w:ascii="ＭＳ 明朝" w:hAnsi="ＭＳ 明朝" w:hint="eastAsia"/>
                <w:sz w:val="18"/>
                <w:szCs w:val="18"/>
              </w:rPr>
              <w:t>３・４）</w:t>
            </w:r>
          </w:p>
          <w:p w14:paraId="5E04FE43" w14:textId="77777777" w:rsidR="00396CFE" w:rsidRPr="00547486" w:rsidRDefault="00396CFE" w:rsidP="008E018F">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547486">
              <w:rPr>
                <w:rFonts w:ascii="ＭＳ 明朝" w:hAnsi="ＭＳ 明朝" w:hint="eastAsia"/>
                <w:sz w:val="18"/>
                <w:szCs w:val="18"/>
              </w:rPr>
              <w:t>７映像文化がどのように変貌したか</w:t>
            </w:r>
            <w:r>
              <w:rPr>
                <w:rFonts w:ascii="ＭＳ 明朝" w:hAnsi="ＭＳ 明朝" w:hint="eastAsia"/>
                <w:sz w:val="18"/>
                <w:szCs w:val="18"/>
              </w:rPr>
              <w:t>，</w:t>
            </w:r>
            <w:r w:rsidRPr="00547486">
              <w:rPr>
                <w:rFonts w:ascii="ＭＳ 明朝" w:hAnsi="ＭＳ 明朝" w:hint="eastAsia"/>
                <w:sz w:val="18"/>
                <w:szCs w:val="18"/>
              </w:rPr>
              <w:t>本文に即してまとめる。（手引き５）</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009B41A3"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5F31AFE7"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w:t>
            </w:r>
            <w:r w:rsidRPr="00442A02">
              <w:rPr>
                <w:rFonts w:ascii="ＭＳ 明朝" w:hAnsi="ＭＳ 明朝" w:cs="Arial" w:hint="eastAsia"/>
                <w:sz w:val="18"/>
                <w:szCs w:val="18"/>
              </w:rPr>
              <w:lastRenderedPageBreak/>
              <w:t>している。</w:t>
            </w:r>
          </w:p>
          <w:p w14:paraId="103618C6"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0661196F"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6195EF6" w14:textId="125B0200"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265CE094" w14:textId="77777777" w:rsidR="00396CFE" w:rsidRDefault="00396CFE" w:rsidP="008E018F">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5420661B"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9F9F990" w14:textId="77777777" w:rsidR="00396CFE" w:rsidRDefault="00396CFE" w:rsidP="008E018F">
            <w:pPr>
              <w:spacing w:line="300" w:lineRule="exact"/>
              <w:ind w:left="180" w:hangingChars="100" w:hanging="180"/>
              <w:rPr>
                <w:rFonts w:ascii="ＭＳ 明朝" w:hAnsi="ＭＳ 明朝" w:cs="Arial"/>
                <w:sz w:val="18"/>
                <w:szCs w:val="18"/>
              </w:rPr>
            </w:pPr>
            <w:r w:rsidRPr="00BC5C54">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05E80EC3" w14:textId="218D36B1" w:rsidR="00396CFE" w:rsidRPr="00656F5C" w:rsidRDefault="00396CFE" w:rsidP="008E018F">
            <w:pPr>
              <w:spacing w:line="300" w:lineRule="exact"/>
              <w:ind w:left="180" w:hangingChars="100" w:hanging="180"/>
              <w:rPr>
                <w:rFonts w:ascii="ＭＳ 明朝" w:eastAsia="BIZ UDゴシック" w:hAnsi="ＭＳ 明朝" w:cs="ＭＳ ゴシック"/>
                <w:color w:val="FF0000"/>
                <w:sz w:val="18"/>
                <w:szCs w:val="18"/>
              </w:rPr>
            </w:pPr>
            <w:r w:rsidRPr="00805E56">
              <w:rPr>
                <w:rFonts w:ascii="ＭＳ 明朝" w:eastAsia="BIZ UDゴシック" w:hAnsi="ＭＳ 明朝" w:cs="ＭＳ ゴシック" w:hint="eastAsia"/>
                <w:sz w:val="18"/>
                <w:szCs w:val="18"/>
              </w:rPr>
              <w:t>［主］</w:t>
            </w:r>
            <w:r w:rsidRPr="00805E56">
              <w:rPr>
                <w:rFonts w:ascii="ＭＳ 明朝" w:hAnsi="ＭＳ 明朝" w:hint="eastAsia"/>
                <w:sz w:val="18"/>
                <w:szCs w:val="18"/>
              </w:rPr>
              <w:t>粘り強く</w:t>
            </w:r>
            <w:r>
              <w:rPr>
                <w:rFonts w:ascii="ＭＳ 明朝" w:hAnsi="ＭＳ 明朝" w:hint="eastAsia"/>
                <w:sz w:val="18"/>
                <w:szCs w:val="18"/>
              </w:rPr>
              <w:t>筆者が述べる</w:t>
            </w:r>
            <w:r w:rsidRPr="00805E56">
              <w:rPr>
                <w:rFonts w:ascii="ＭＳ 明朝" w:hAnsi="ＭＳ 明朝" w:hint="eastAsia"/>
                <w:sz w:val="18"/>
                <w:szCs w:val="18"/>
              </w:rPr>
              <w:t>「イメージ」に慣れすぎることの危険性についての内容理解を深め</w:t>
            </w:r>
            <w:r>
              <w:rPr>
                <w:rFonts w:ascii="ＭＳ 明朝" w:hAnsi="ＭＳ 明朝" w:hint="eastAsia"/>
                <w:sz w:val="18"/>
                <w:szCs w:val="18"/>
              </w:rPr>
              <w:t>，</w:t>
            </w:r>
            <w:r w:rsidRPr="00805E56">
              <w:rPr>
                <w:rFonts w:ascii="ＭＳ 明朝" w:hAnsi="ＭＳ 明朝" w:hint="eastAsia"/>
                <w:sz w:val="18"/>
                <w:szCs w:val="18"/>
              </w:rPr>
              <w:t>学習課題に沿って</w:t>
            </w:r>
            <w:r w:rsidR="002A1BEC">
              <w:rPr>
                <w:rFonts w:ascii="ＭＳ 明朝" w:hAnsi="ＭＳ 明朝" w:hint="eastAsia"/>
                <w:sz w:val="18"/>
                <w:szCs w:val="18"/>
              </w:rPr>
              <w:t>，</w:t>
            </w:r>
            <w:r w:rsidRPr="00805E56">
              <w:rPr>
                <w:rFonts w:ascii="ＭＳ 明朝" w:hAnsi="ＭＳ 明朝" w:hint="eastAsia"/>
                <w:sz w:val="18"/>
                <w:szCs w:val="18"/>
              </w:rPr>
              <w:t>映像文化の変貌について本文に即してまとめようとしている。</w:t>
            </w:r>
          </w:p>
        </w:tc>
      </w:tr>
      <w:tr w:rsidR="00396CFE" w:rsidRPr="00120A5C" w14:paraId="1814E344"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CA4DBC"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５（９～1</w:t>
            </w:r>
            <w:r>
              <w:rPr>
                <w:rFonts w:ascii="ＭＳ 明朝" w:hAnsi="ＭＳ 明朝"/>
                <w:sz w:val="18"/>
                <w:szCs w:val="18"/>
              </w:rPr>
              <w:t>0</w:t>
            </w:r>
            <w:r>
              <w:rPr>
                <w:rFonts w:ascii="ＭＳ 明朝" w:hAnsi="ＭＳ 明朝" w:hint="eastAsia"/>
                <w:sz w:val="18"/>
                <w:szCs w:val="18"/>
              </w:rPr>
              <w:t>月）</w:t>
            </w:r>
          </w:p>
        </w:tc>
      </w:tr>
      <w:tr w:rsidR="00396CFE" w:rsidRPr="001A155D" w14:paraId="355BC65A"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745F637E" w14:textId="77777777" w:rsidR="00396CFE" w:rsidRPr="006228F4" w:rsidRDefault="00396CFE" w:rsidP="008E018F">
            <w:pPr>
              <w:spacing w:line="300" w:lineRule="exact"/>
              <w:rPr>
                <w:rFonts w:ascii="ＭＳ 明朝" w:hAnsi="ＭＳ 明朝" w:cs="Arial"/>
                <w:sz w:val="18"/>
                <w:szCs w:val="18"/>
              </w:rPr>
            </w:pPr>
            <w:r w:rsidRPr="006A292C">
              <w:rPr>
                <w:rFonts w:ascii="ＭＳ 明朝" w:hAnsi="ＭＳ 明朝" w:cs="Arial" w:hint="eastAsia"/>
                <w:sz w:val="18"/>
                <w:szCs w:val="18"/>
              </w:rPr>
              <w:t>話す・聞く</w:t>
            </w:r>
          </w:p>
          <w:p w14:paraId="0A78D708" w14:textId="77777777" w:rsidR="00396CFE" w:rsidRDefault="00396CFE" w:rsidP="008E018F">
            <w:pPr>
              <w:spacing w:line="300" w:lineRule="exact"/>
              <w:rPr>
                <w:rFonts w:ascii="ＭＳ 明朝" w:hAnsi="ＭＳ 明朝" w:cs="Arial"/>
                <w:bCs/>
                <w:sz w:val="21"/>
                <w:szCs w:val="18"/>
              </w:rPr>
            </w:pPr>
            <w:r w:rsidRPr="00434D07">
              <w:rPr>
                <w:rFonts w:ascii="ＭＳ 明朝" w:hAnsi="ＭＳ 明朝" w:cs="Arial" w:hint="eastAsia"/>
                <w:bCs/>
                <w:sz w:val="21"/>
                <w:szCs w:val="18"/>
              </w:rPr>
              <w:t>メディアを適切に使い分けながら，情報を収集する</w:t>
            </w:r>
          </w:p>
          <w:p w14:paraId="58DE03EE" w14:textId="77777777" w:rsidR="00396CFE" w:rsidRPr="00434D07"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434D07">
              <w:rPr>
                <w:rFonts w:ascii="ＭＳ 明朝" w:hAnsi="ＭＳ 明朝" w:cs="Arial"/>
                <w:sz w:val="18"/>
                <w:szCs w:val="18"/>
              </w:rPr>
              <w:t>186</w:t>
            </w:r>
          </w:p>
          <w:p w14:paraId="584999E0"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４</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1AA10D1B" w14:textId="77777777" w:rsidR="00396CFE" w:rsidRPr="00434D07" w:rsidRDefault="00396CFE" w:rsidP="008E018F">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w:t>
            </w:r>
            <w:r w:rsidRPr="00434D07">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sidRPr="00434D07">
              <w:rPr>
                <w:rFonts w:ascii="ＭＳ 明朝" w:hAnsi="ＭＳ 明朝" w:cs="ＭＳ ゴシック" w:hint="eastAsia"/>
                <w:sz w:val="18"/>
                <w:szCs w:val="18"/>
              </w:rPr>
              <w:t>⑵エ</w:t>
            </w:r>
          </w:p>
          <w:p w14:paraId="2F807969" w14:textId="77777777" w:rsidR="00396CFE" w:rsidRDefault="00396CFE" w:rsidP="008E018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434D07">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434D07">
              <w:rPr>
                <w:rFonts w:ascii="ＭＳ 明朝" w:eastAsia="BIZ UDゴシック" w:hAnsi="ＭＳ 明朝" w:cs="ＭＳ ゴシック" w:hint="eastAsia"/>
                <w:sz w:val="18"/>
                <w:szCs w:val="18"/>
              </w:rPr>
              <w:t>話すこと・聞くこと</w:t>
            </w:r>
            <w:r w:rsidRPr="00434D07">
              <w:rPr>
                <w:rFonts w:ascii="ＭＳ 明朝" w:hAnsi="ＭＳ 明朝" w:cs="ＭＳ ゴシック" w:hint="eastAsia"/>
                <w:sz w:val="18"/>
                <w:szCs w:val="18"/>
              </w:rPr>
              <w:t>⑴ア，オ</w:t>
            </w:r>
          </w:p>
          <w:p w14:paraId="6EBE7840" w14:textId="77777777" w:rsidR="00396CFE" w:rsidRPr="003A365A" w:rsidRDefault="00396CFE" w:rsidP="008E018F">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434D07">
              <w:rPr>
                <w:rFonts w:ascii="ＭＳ 明朝" w:eastAsia="BIZ UDゴシック" w:hAnsi="ＭＳ 明朝" w:cs="ＭＳ ゴシック" w:hint="eastAsia"/>
                <w:sz w:val="18"/>
                <w:szCs w:val="18"/>
              </w:rPr>
              <w:t>話すこと・聞くこと</w:t>
            </w:r>
            <w:r w:rsidRPr="00434D07">
              <w:rPr>
                <w:rFonts w:ascii="ＭＳ 明朝" w:hAnsi="ＭＳ 明朝" w:cs="ＭＳ ゴシック" w:hint="eastAsia"/>
                <w:sz w:val="18"/>
                <w:szCs w:val="18"/>
              </w:rPr>
              <w:t>⑵イ</w:t>
            </w:r>
          </w:p>
        </w:tc>
        <w:tc>
          <w:tcPr>
            <w:tcW w:w="1843" w:type="dxa"/>
            <w:tcBorders>
              <w:top w:val="single" w:sz="4" w:space="0" w:color="auto"/>
              <w:bottom w:val="single" w:sz="8" w:space="0" w:color="auto"/>
            </w:tcBorders>
            <w:shd w:val="clear" w:color="auto" w:fill="auto"/>
            <w:tcMar>
              <w:left w:w="57" w:type="dxa"/>
              <w:right w:w="57" w:type="dxa"/>
            </w:tcMar>
          </w:tcPr>
          <w:p w14:paraId="1C18178D" w14:textId="77777777" w:rsidR="00396CFE" w:rsidRPr="00120A5C" w:rsidRDefault="00396CFE" w:rsidP="008E018F">
            <w:pPr>
              <w:spacing w:line="300" w:lineRule="exact"/>
              <w:ind w:left="180" w:hangingChars="100" w:hanging="180"/>
              <w:rPr>
                <w:rFonts w:ascii="ＭＳ 明朝" w:hAnsi="ＭＳ 明朝"/>
                <w:sz w:val="18"/>
                <w:szCs w:val="18"/>
              </w:rPr>
            </w:pPr>
            <w:r w:rsidRPr="00434D07">
              <w:rPr>
                <w:rFonts w:ascii="ＭＳ 明朝" w:hAnsi="ＭＳ 明朝" w:hint="eastAsia"/>
                <w:sz w:val="18"/>
                <w:szCs w:val="18"/>
              </w:rPr>
              <w:t>・情報を集めて整理し，考えを深める。</w:t>
            </w:r>
          </w:p>
        </w:tc>
        <w:tc>
          <w:tcPr>
            <w:tcW w:w="4535" w:type="dxa"/>
            <w:tcBorders>
              <w:top w:val="single" w:sz="4" w:space="0" w:color="auto"/>
              <w:bottom w:val="single" w:sz="8" w:space="0" w:color="auto"/>
            </w:tcBorders>
            <w:shd w:val="clear" w:color="auto" w:fill="auto"/>
            <w:tcMar>
              <w:left w:w="57" w:type="dxa"/>
              <w:right w:w="57" w:type="dxa"/>
            </w:tcMar>
          </w:tcPr>
          <w:p w14:paraId="634C5011" w14:textId="77777777" w:rsidR="00396CFE" w:rsidRPr="008145C5"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8145C5">
              <w:rPr>
                <w:rFonts w:ascii="ＭＳ ゴシック" w:eastAsia="ＭＳ ゴシック" w:hAnsi="ＭＳ ゴシック" w:cs="ＭＳ 明朝" w:hint="eastAsia"/>
                <w:b/>
                <w:kern w:val="0"/>
                <w:sz w:val="18"/>
                <w:szCs w:val="18"/>
              </w:rPr>
              <w:t>＜第１時＞</w:t>
            </w:r>
          </w:p>
          <w:p w14:paraId="01A87FD6" w14:textId="77777777"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１「学習の流れ」を読み，活動のポイントの見通しを持つ。</w:t>
            </w:r>
          </w:p>
          <w:p w14:paraId="383CD82F" w14:textId="025331DD" w:rsidR="00396CFE"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２「子供のＳＮＳ利用の実態と是非」というテーマについて</w:t>
            </w:r>
            <w:r w:rsidR="00F16D6E">
              <w:rPr>
                <w:rFonts w:ascii="ＭＳ 明朝" w:hAnsi="ＭＳ 明朝" w:hint="eastAsia"/>
                <w:sz w:val="18"/>
                <w:szCs w:val="18"/>
              </w:rPr>
              <w:t>調べて話し合った例を参考に，学習の進め方を確認する</w:t>
            </w:r>
            <w:r w:rsidRPr="008145C5">
              <w:rPr>
                <w:rFonts w:ascii="ＭＳ 明朝" w:hAnsi="ＭＳ 明朝" w:hint="eastAsia"/>
                <w:sz w:val="18"/>
                <w:szCs w:val="18"/>
              </w:rPr>
              <w:t>。</w:t>
            </w:r>
          </w:p>
          <w:p w14:paraId="4CAC910C" w14:textId="5BA88410" w:rsidR="000B23CF" w:rsidRPr="000B23CF" w:rsidRDefault="000B23CF"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lastRenderedPageBreak/>
              <w:t>３「課題」（Ｐ193）</w:t>
            </w:r>
            <w:r w:rsidR="009C4421">
              <w:rPr>
                <w:rFonts w:ascii="ＭＳ 明朝" w:hAnsi="ＭＳ 明朝" w:hint="eastAsia"/>
                <w:sz w:val="18"/>
                <w:szCs w:val="18"/>
              </w:rPr>
              <w:t>の中からテーマを一つ選ぶ。</w:t>
            </w:r>
          </w:p>
          <w:p w14:paraId="113E59B2" w14:textId="35FCFAF5" w:rsidR="00396CFE" w:rsidRPr="008145C5" w:rsidRDefault="007655AE"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t>４テーマに関する情報をインターネットで収集し，</w:t>
            </w:r>
            <w:r w:rsidR="00396CFE" w:rsidRPr="008145C5">
              <w:rPr>
                <w:rFonts w:ascii="ＭＳ 明朝" w:hAnsi="ＭＳ 明朝" w:hint="eastAsia"/>
                <w:sz w:val="18"/>
                <w:szCs w:val="18"/>
              </w:rPr>
              <w:t>インターネットの特徴や長所</w:t>
            </w:r>
            <w:r>
              <w:rPr>
                <w:rFonts w:ascii="ＭＳ 明朝" w:hAnsi="ＭＳ 明朝" w:hint="eastAsia"/>
                <w:sz w:val="18"/>
                <w:szCs w:val="18"/>
              </w:rPr>
              <w:t>・</w:t>
            </w:r>
            <w:r w:rsidR="00396CFE" w:rsidRPr="008145C5">
              <w:rPr>
                <w:rFonts w:ascii="ＭＳ 明朝" w:hAnsi="ＭＳ 明朝" w:hint="eastAsia"/>
                <w:sz w:val="18"/>
                <w:szCs w:val="18"/>
              </w:rPr>
              <w:t>短所を</w:t>
            </w:r>
            <w:r w:rsidR="002F76BC">
              <w:rPr>
                <w:rFonts w:ascii="ＭＳ 明朝" w:hAnsi="ＭＳ 明朝" w:hint="eastAsia"/>
                <w:sz w:val="18"/>
                <w:szCs w:val="18"/>
              </w:rPr>
              <w:t>グループで</w:t>
            </w:r>
            <w:r w:rsidR="00396CFE" w:rsidRPr="008145C5">
              <w:rPr>
                <w:rFonts w:ascii="ＭＳ 明朝" w:hAnsi="ＭＳ 明朝" w:hint="eastAsia"/>
                <w:sz w:val="18"/>
                <w:szCs w:val="18"/>
              </w:rPr>
              <w:t>話し合う。</w:t>
            </w:r>
          </w:p>
          <w:p w14:paraId="2003BFB5" w14:textId="77777777" w:rsidR="00396CFE" w:rsidRPr="008145C5"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8145C5">
              <w:rPr>
                <w:rFonts w:ascii="ＭＳ ゴシック" w:eastAsia="ＭＳ ゴシック" w:hAnsi="ＭＳ ゴシック" w:cs="ＭＳ 明朝" w:hint="eastAsia"/>
                <w:b/>
                <w:kern w:val="0"/>
                <w:sz w:val="18"/>
                <w:szCs w:val="18"/>
              </w:rPr>
              <w:t>＜第２時＞</w:t>
            </w:r>
          </w:p>
          <w:p w14:paraId="4ADE4584" w14:textId="77777777" w:rsidR="00396CFE" w:rsidRPr="008145C5" w:rsidRDefault="00396CFE" w:rsidP="008E018F">
            <w:pPr>
              <w:spacing w:line="300" w:lineRule="exact"/>
              <w:ind w:left="180" w:hangingChars="100" w:hanging="180"/>
              <w:rPr>
                <w:rFonts w:ascii="ＭＳ 明朝" w:hAnsi="ＭＳ 明朝" w:cs="Arial"/>
                <w:bCs/>
                <w:sz w:val="18"/>
                <w:szCs w:val="18"/>
              </w:rPr>
            </w:pPr>
            <w:r w:rsidRPr="008145C5">
              <w:rPr>
                <w:rFonts w:ascii="ＭＳ 明朝" w:hAnsi="ＭＳ 明朝" w:cs="Arial" w:hint="eastAsia"/>
                <w:bCs/>
                <w:sz w:val="18"/>
                <w:szCs w:val="18"/>
              </w:rPr>
              <w:t>１インターネット以外に</w:t>
            </w:r>
            <w:r>
              <w:rPr>
                <w:rFonts w:ascii="ＭＳ 明朝" w:hAnsi="ＭＳ 明朝" w:cs="Arial" w:hint="eastAsia"/>
                <w:bCs/>
                <w:sz w:val="18"/>
                <w:szCs w:val="18"/>
              </w:rPr>
              <w:t>，</w:t>
            </w:r>
            <w:r w:rsidRPr="008145C5">
              <w:rPr>
                <w:rFonts w:ascii="ＭＳ 明朝" w:hAnsi="ＭＳ 明朝" w:cs="Arial" w:hint="eastAsia"/>
                <w:bCs/>
                <w:sz w:val="18"/>
                <w:szCs w:val="18"/>
              </w:rPr>
              <w:t>情報収集に利用できるメディアの種類を確認する。</w:t>
            </w:r>
          </w:p>
          <w:p w14:paraId="4C1DACB9" w14:textId="0DD87707"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cs="Arial" w:hint="eastAsia"/>
                <w:bCs/>
                <w:sz w:val="18"/>
                <w:szCs w:val="18"/>
              </w:rPr>
              <w:t>２</w:t>
            </w:r>
            <w:r w:rsidR="009C1739">
              <w:rPr>
                <w:rFonts w:ascii="ＭＳ 明朝" w:hAnsi="ＭＳ 明朝" w:cs="Arial" w:hint="eastAsia"/>
                <w:bCs/>
                <w:sz w:val="18"/>
                <w:szCs w:val="18"/>
              </w:rPr>
              <w:t>テーマに関する</w:t>
            </w:r>
            <w:r w:rsidRPr="008145C5">
              <w:rPr>
                <w:rFonts w:ascii="ＭＳ 明朝" w:hAnsi="ＭＳ 明朝" w:hint="eastAsia"/>
                <w:sz w:val="18"/>
                <w:szCs w:val="18"/>
              </w:rPr>
              <w:t>情報を</w:t>
            </w:r>
            <w:r>
              <w:rPr>
                <w:rFonts w:ascii="ＭＳ 明朝" w:hAnsi="ＭＳ 明朝" w:hint="eastAsia"/>
                <w:sz w:val="18"/>
                <w:szCs w:val="18"/>
              </w:rPr>
              <w:t>，</w:t>
            </w:r>
            <w:r w:rsidRPr="008145C5">
              <w:rPr>
                <w:rFonts w:ascii="ＭＳ 明朝" w:hAnsi="ＭＳ 明朝" w:hint="eastAsia"/>
                <w:sz w:val="18"/>
                <w:szCs w:val="18"/>
              </w:rPr>
              <w:t>インターネット以外のメディアで収集する。</w:t>
            </w:r>
          </w:p>
          <w:p w14:paraId="297811E5" w14:textId="77777777" w:rsidR="00396CFE" w:rsidRPr="008145C5"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8145C5">
              <w:rPr>
                <w:rFonts w:ascii="ＭＳ ゴシック" w:eastAsia="ＭＳ ゴシック" w:hAnsi="ＭＳ ゴシック" w:cs="ＭＳ 明朝" w:hint="eastAsia"/>
                <w:b/>
                <w:kern w:val="0"/>
                <w:sz w:val="18"/>
                <w:szCs w:val="18"/>
              </w:rPr>
              <w:t>＜第３時＞</w:t>
            </w:r>
          </w:p>
          <w:p w14:paraId="7E534C1D" w14:textId="77ED23F3"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１収集した情報をもとに</w:t>
            </w:r>
            <w:r>
              <w:rPr>
                <w:rFonts w:ascii="ＭＳ 明朝" w:hAnsi="ＭＳ 明朝" w:hint="eastAsia"/>
                <w:sz w:val="18"/>
                <w:szCs w:val="18"/>
              </w:rPr>
              <w:t>，</w:t>
            </w:r>
            <w:r w:rsidRPr="008145C5">
              <w:rPr>
                <w:rFonts w:ascii="ＭＳ 明朝" w:hAnsi="ＭＳ 明朝" w:hint="eastAsia"/>
                <w:sz w:val="18"/>
                <w:szCs w:val="18"/>
              </w:rPr>
              <w:t>各メディアの特徴や長所・短所について</w:t>
            </w:r>
            <w:r>
              <w:rPr>
                <w:rFonts w:ascii="ＭＳ 明朝" w:hAnsi="ＭＳ 明朝" w:hint="eastAsia"/>
                <w:sz w:val="18"/>
                <w:szCs w:val="18"/>
              </w:rPr>
              <w:t>，</w:t>
            </w:r>
            <w:r w:rsidR="009B26E5">
              <w:rPr>
                <w:rFonts w:ascii="ＭＳ 明朝" w:hAnsi="ＭＳ 明朝" w:hint="eastAsia"/>
                <w:sz w:val="18"/>
                <w:szCs w:val="18"/>
              </w:rPr>
              <w:t>手軽さ・信頼性・発展性・速報性といった</w:t>
            </w:r>
            <w:r w:rsidRPr="008145C5">
              <w:rPr>
                <w:rFonts w:ascii="ＭＳ 明朝" w:hAnsi="ＭＳ 明朝" w:hint="eastAsia"/>
                <w:sz w:val="18"/>
                <w:szCs w:val="18"/>
              </w:rPr>
              <w:t>観点からグループで話し合う。</w:t>
            </w:r>
          </w:p>
          <w:p w14:paraId="5C9BF124" w14:textId="77777777"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２話し合いの内容を</w:t>
            </w:r>
            <w:r>
              <w:rPr>
                <w:rFonts w:ascii="ＭＳ 明朝" w:hAnsi="ＭＳ 明朝" w:hint="eastAsia"/>
                <w:sz w:val="18"/>
                <w:szCs w:val="18"/>
              </w:rPr>
              <w:t>，一覧表</w:t>
            </w:r>
            <w:r w:rsidRPr="008145C5">
              <w:rPr>
                <w:rFonts w:ascii="ＭＳ 明朝" w:hAnsi="ＭＳ 明朝" w:hint="eastAsia"/>
                <w:sz w:val="18"/>
                <w:szCs w:val="18"/>
              </w:rPr>
              <w:t>にまとめる。</w:t>
            </w:r>
          </w:p>
          <w:p w14:paraId="657ECE9D" w14:textId="77777777" w:rsidR="00396CFE" w:rsidRPr="008145C5"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8145C5">
              <w:rPr>
                <w:rFonts w:ascii="ＭＳ ゴシック" w:eastAsia="ＭＳ ゴシック" w:hAnsi="ＭＳ ゴシック" w:cs="ＭＳ 明朝" w:hint="eastAsia"/>
                <w:b/>
                <w:kern w:val="0"/>
                <w:sz w:val="18"/>
                <w:szCs w:val="18"/>
              </w:rPr>
              <w:t>＜第４時＞</w:t>
            </w:r>
          </w:p>
          <w:p w14:paraId="4CC94363" w14:textId="3BCF537A"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１</w:t>
            </w:r>
            <w:r w:rsidR="00FA78C6">
              <w:rPr>
                <w:rFonts w:ascii="ＭＳ 明朝" w:hAnsi="ＭＳ 明朝" w:hint="eastAsia"/>
                <w:sz w:val="18"/>
                <w:szCs w:val="18"/>
              </w:rPr>
              <w:t>前時に</w:t>
            </w:r>
            <w:r w:rsidRPr="008145C5">
              <w:rPr>
                <w:rFonts w:ascii="ＭＳ 明朝" w:hAnsi="ＭＳ 明朝" w:hint="eastAsia"/>
                <w:sz w:val="18"/>
                <w:szCs w:val="18"/>
              </w:rPr>
              <w:t>まとめた</w:t>
            </w:r>
            <w:r>
              <w:rPr>
                <w:rFonts w:ascii="ＭＳ 明朝" w:hAnsi="ＭＳ 明朝" w:hint="eastAsia"/>
                <w:sz w:val="18"/>
                <w:szCs w:val="18"/>
              </w:rPr>
              <w:t>一覧表をもとに，</w:t>
            </w:r>
            <w:r w:rsidRPr="008145C5">
              <w:rPr>
                <w:rFonts w:ascii="ＭＳ 明朝" w:hAnsi="ＭＳ 明朝" w:hint="eastAsia"/>
                <w:sz w:val="18"/>
                <w:szCs w:val="18"/>
              </w:rPr>
              <w:t>クラス全体にグループとして</w:t>
            </w:r>
            <w:r>
              <w:rPr>
                <w:rFonts w:ascii="ＭＳ 明朝" w:hAnsi="ＭＳ 明朝" w:hint="eastAsia"/>
                <w:sz w:val="18"/>
                <w:szCs w:val="18"/>
              </w:rPr>
              <w:t>報告</w:t>
            </w:r>
            <w:r w:rsidRPr="008145C5">
              <w:rPr>
                <w:rFonts w:ascii="ＭＳ 明朝" w:hAnsi="ＭＳ 明朝" w:hint="eastAsia"/>
                <w:sz w:val="18"/>
                <w:szCs w:val="18"/>
              </w:rPr>
              <w:t>する。</w:t>
            </w:r>
          </w:p>
          <w:p w14:paraId="602B0B73" w14:textId="77777777"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２「振り返りのポイント」の各項目について振り返り</w:t>
            </w:r>
            <w:r>
              <w:rPr>
                <w:rFonts w:ascii="ＭＳ 明朝" w:hAnsi="ＭＳ 明朝" w:hint="eastAsia"/>
                <w:sz w:val="18"/>
                <w:szCs w:val="18"/>
              </w:rPr>
              <w:t>，</w:t>
            </w:r>
            <w:r w:rsidRPr="008145C5">
              <w:rPr>
                <w:rFonts w:ascii="ＭＳ 明朝" w:hAnsi="ＭＳ 明朝" w:hint="eastAsia"/>
                <w:sz w:val="18"/>
                <w:szCs w:val="18"/>
              </w:rPr>
              <w:t>確認する。</w:t>
            </w:r>
          </w:p>
          <w:p w14:paraId="6E63167D" w14:textId="77777777" w:rsidR="00396CFE" w:rsidRPr="008145C5" w:rsidRDefault="00396CFE" w:rsidP="008E018F">
            <w:pPr>
              <w:spacing w:line="300" w:lineRule="exact"/>
              <w:ind w:left="180" w:hangingChars="100" w:hanging="180"/>
              <w:rPr>
                <w:rFonts w:ascii="ＭＳ 明朝" w:hAnsi="ＭＳ 明朝"/>
                <w:sz w:val="18"/>
                <w:szCs w:val="18"/>
              </w:rPr>
            </w:pPr>
          </w:p>
          <w:p w14:paraId="6A629FD6" w14:textId="77777777" w:rsidR="00396CFE" w:rsidRPr="008145C5" w:rsidRDefault="00396CFE" w:rsidP="008E018F">
            <w:pPr>
              <w:spacing w:line="300" w:lineRule="exact"/>
              <w:ind w:left="180" w:hangingChars="100" w:hanging="180"/>
              <w:rPr>
                <w:rFonts w:ascii="ＭＳ 明朝" w:hAnsi="ＭＳ 明朝"/>
                <w:sz w:val="18"/>
                <w:szCs w:val="18"/>
              </w:rPr>
            </w:pPr>
            <w:r w:rsidRPr="008145C5">
              <w:rPr>
                <w:rFonts w:ascii="ＭＳ 明朝" w:hAnsi="ＭＳ 明朝" w:hint="eastAsia"/>
                <w:sz w:val="18"/>
                <w:szCs w:val="18"/>
              </w:rPr>
              <w:t>＊</w:t>
            </w:r>
            <w:r w:rsidRPr="008145C5">
              <w:rPr>
                <w:rFonts w:ascii="ＭＳ 明朝" w:hAnsi="ＭＳ 明朝" w:hint="eastAsia"/>
                <w:sz w:val="18"/>
                <w:szCs w:val="20"/>
                <w:bdr w:val="single" w:sz="4" w:space="0" w:color="auto"/>
                <w:shd w:val="pct15" w:color="auto" w:fill="FFFFFF"/>
              </w:rPr>
              <w:t>Ｄ</w:t>
            </w:r>
            <w:r w:rsidRPr="008145C5">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649ABA45" w14:textId="55DC2C46" w:rsidR="00396CFE" w:rsidRPr="001A155D" w:rsidRDefault="00396CFE" w:rsidP="00EB3D2A">
            <w:pPr>
              <w:spacing w:line="300" w:lineRule="exact"/>
              <w:ind w:left="180" w:hangingChars="100" w:hanging="180"/>
              <w:rPr>
                <w:rFonts w:ascii="ＭＳ 明朝" w:eastAsia="BIZ UDゴシック" w:hAnsi="ＭＳ 明朝" w:cs="Arial"/>
                <w:bCs/>
                <w:sz w:val="18"/>
                <w:szCs w:val="18"/>
              </w:rPr>
            </w:pPr>
            <w:r w:rsidRPr="001A155D">
              <w:rPr>
                <w:rFonts w:ascii="ＭＳ 明朝" w:eastAsia="BIZ UDゴシック" w:hAnsi="ＭＳ 明朝" w:cs="Arial" w:hint="eastAsia"/>
                <w:bCs/>
                <w:sz w:val="18"/>
                <w:szCs w:val="18"/>
              </w:rPr>
              <w:lastRenderedPageBreak/>
              <w:t>［知技］</w:t>
            </w:r>
            <w:r w:rsidRPr="001A155D">
              <w:rPr>
                <w:rFonts w:ascii="ＭＳ 明朝" w:hAnsi="ＭＳ 明朝" w:cs="Arial" w:hint="eastAsia"/>
                <w:sz w:val="18"/>
                <w:szCs w:val="18"/>
              </w:rPr>
              <w:t>情報の妥当性や信頼性の吟味の仕方について理解を深め使っている。</w:t>
            </w:r>
          </w:p>
          <w:p w14:paraId="1EE8C7A1" w14:textId="77777777" w:rsidR="00396CFE" w:rsidRPr="001A155D" w:rsidRDefault="00396CFE" w:rsidP="008E018F">
            <w:pPr>
              <w:spacing w:line="300" w:lineRule="exact"/>
              <w:ind w:left="180" w:hangingChars="100" w:hanging="180"/>
              <w:rPr>
                <w:rFonts w:ascii="ＭＳ 明朝" w:eastAsia="BIZ UDゴシック" w:hAnsi="ＭＳ 明朝" w:cs="Arial"/>
                <w:sz w:val="18"/>
                <w:szCs w:val="18"/>
              </w:rPr>
            </w:pPr>
            <w:r w:rsidRPr="001A155D">
              <w:rPr>
                <w:rFonts w:ascii="ＭＳ 明朝" w:eastAsia="BIZ UDゴシック" w:hAnsi="ＭＳ 明朝" w:cs="Arial" w:hint="eastAsia"/>
                <w:sz w:val="18"/>
                <w:szCs w:val="18"/>
              </w:rPr>
              <w:t>［思判表］</w:t>
            </w:r>
          </w:p>
          <w:p w14:paraId="633F27CE" w14:textId="77777777" w:rsidR="00396CFE" w:rsidRPr="001A155D" w:rsidRDefault="00396CFE" w:rsidP="008E018F">
            <w:pPr>
              <w:spacing w:line="300" w:lineRule="exact"/>
              <w:ind w:left="180" w:hangingChars="100" w:hanging="180"/>
              <w:rPr>
                <w:rFonts w:ascii="ＭＳ 明朝" w:hAnsi="ＭＳ 明朝" w:cs="Arial"/>
                <w:sz w:val="18"/>
                <w:szCs w:val="18"/>
              </w:rPr>
            </w:pPr>
            <w:r w:rsidRPr="001A155D">
              <w:rPr>
                <w:rFonts w:ascii="ＭＳ 明朝" w:hAnsi="ＭＳ 明朝" w:cs="Arial" w:hint="eastAsia"/>
                <w:sz w:val="18"/>
                <w:szCs w:val="18"/>
              </w:rPr>
              <w:t>・「話すこと・聞くこと」において，目的や場に応じて，実社会の中から適切な話題を決め，様々な観点から情報を収集，整理して，伝え合う内容を検討している。</w:t>
            </w:r>
          </w:p>
          <w:p w14:paraId="08E6EC25" w14:textId="26E902B6" w:rsidR="00396CFE" w:rsidRPr="001A155D" w:rsidRDefault="00396CFE" w:rsidP="008E018F">
            <w:pPr>
              <w:spacing w:line="300" w:lineRule="exact"/>
              <w:ind w:left="180" w:hangingChars="100" w:hanging="180"/>
              <w:rPr>
                <w:rFonts w:ascii="ＭＳ 明朝" w:hAnsi="ＭＳ 明朝" w:cs="Arial"/>
                <w:sz w:val="18"/>
                <w:szCs w:val="18"/>
              </w:rPr>
            </w:pPr>
            <w:r w:rsidRPr="001A155D">
              <w:rPr>
                <w:rFonts w:ascii="ＭＳ 明朝" w:hAnsi="ＭＳ 明朝" w:cs="Arial" w:hint="eastAsia"/>
                <w:sz w:val="18"/>
                <w:szCs w:val="18"/>
              </w:rPr>
              <w:lastRenderedPageBreak/>
              <w:t>・「話すこと・聞くこと」において，論点を共有し，考えを広げたり深めたりしながら，</w:t>
            </w:r>
            <w:r w:rsidR="005F4385">
              <w:rPr>
                <w:rFonts w:ascii="ＭＳ 明朝" w:hAnsi="ＭＳ 明朝" w:cs="Arial" w:hint="eastAsia"/>
                <w:sz w:val="18"/>
                <w:szCs w:val="18"/>
              </w:rPr>
              <w:t>話し合</w:t>
            </w:r>
            <w:r w:rsidRPr="001A155D">
              <w:rPr>
                <w:rFonts w:ascii="ＭＳ 明朝" w:hAnsi="ＭＳ 明朝" w:cs="Arial" w:hint="eastAsia"/>
                <w:sz w:val="18"/>
                <w:szCs w:val="18"/>
              </w:rPr>
              <w:t>いの目的，種類，状況に応じて，表現や進行など</w:t>
            </w:r>
            <w:r w:rsidR="005F4385">
              <w:rPr>
                <w:rFonts w:ascii="ＭＳ 明朝" w:hAnsi="ＭＳ 明朝" w:cs="Arial" w:hint="eastAsia"/>
                <w:sz w:val="18"/>
                <w:szCs w:val="18"/>
              </w:rPr>
              <w:t>話し合</w:t>
            </w:r>
            <w:r w:rsidRPr="001A155D">
              <w:rPr>
                <w:rFonts w:ascii="ＭＳ 明朝" w:hAnsi="ＭＳ 明朝" w:cs="Arial" w:hint="eastAsia"/>
                <w:sz w:val="18"/>
                <w:szCs w:val="18"/>
              </w:rPr>
              <w:t>いの仕方や結論の出し方を工夫している。</w:t>
            </w:r>
          </w:p>
          <w:p w14:paraId="1DFE06E8" w14:textId="77595588" w:rsidR="00396CFE" w:rsidRPr="001A155D" w:rsidRDefault="00396CFE" w:rsidP="00CF7D91">
            <w:pPr>
              <w:spacing w:line="300" w:lineRule="exact"/>
              <w:ind w:left="180" w:hangingChars="100" w:hanging="180"/>
              <w:rPr>
                <w:rFonts w:ascii="ＭＳ 明朝" w:hAnsi="ＭＳ 明朝" w:cs="ＭＳ ゴシック"/>
                <w:sz w:val="18"/>
                <w:szCs w:val="18"/>
                <w:highlight w:val="green"/>
              </w:rPr>
            </w:pPr>
            <w:r w:rsidRPr="001A155D">
              <w:rPr>
                <w:rFonts w:ascii="ＭＳ 明朝" w:eastAsia="BIZ UDゴシック" w:hAnsi="ＭＳ 明朝" w:cs="ＭＳ 明朝"/>
                <w:sz w:val="18"/>
                <w:szCs w:val="18"/>
              </w:rPr>
              <w:t>［主］</w:t>
            </w:r>
            <w:r w:rsidRPr="001A155D">
              <w:rPr>
                <w:rFonts w:ascii="ＭＳ 明朝" w:hAnsi="ＭＳ 明朝" w:hint="eastAsia"/>
                <w:sz w:val="18"/>
                <w:szCs w:val="18"/>
              </w:rPr>
              <w:t>積極的にメディアを使って情報</w:t>
            </w:r>
            <w:r w:rsidR="00CF7D91">
              <w:rPr>
                <w:rFonts w:ascii="ＭＳ 明朝" w:hAnsi="ＭＳ 明朝" w:hint="eastAsia"/>
                <w:sz w:val="18"/>
                <w:szCs w:val="18"/>
              </w:rPr>
              <w:t>を収集</w:t>
            </w:r>
            <w:r w:rsidRPr="001A155D">
              <w:rPr>
                <w:rFonts w:ascii="ＭＳ 明朝" w:hAnsi="ＭＳ 明朝" w:hint="eastAsia"/>
                <w:sz w:val="18"/>
                <w:szCs w:val="18"/>
              </w:rPr>
              <w:t>し</w:t>
            </w:r>
            <w:r>
              <w:rPr>
                <w:rFonts w:ascii="ＭＳ 明朝" w:hAnsi="ＭＳ 明朝" w:hint="eastAsia"/>
                <w:sz w:val="18"/>
                <w:szCs w:val="18"/>
              </w:rPr>
              <w:t>，</w:t>
            </w:r>
            <w:r w:rsidRPr="001A155D">
              <w:rPr>
                <w:rFonts w:ascii="ＭＳ 明朝" w:hAnsi="ＭＳ 明朝" w:hint="eastAsia"/>
                <w:sz w:val="18"/>
                <w:szCs w:val="18"/>
              </w:rPr>
              <w:t>学習課題に</w:t>
            </w:r>
            <w:r>
              <w:rPr>
                <w:rFonts w:ascii="ＭＳ 明朝" w:hAnsi="ＭＳ 明朝" w:hint="eastAsia"/>
                <w:sz w:val="18"/>
                <w:szCs w:val="18"/>
              </w:rPr>
              <w:t>沿って</w:t>
            </w:r>
            <w:r w:rsidRPr="001A155D">
              <w:rPr>
                <w:rFonts w:ascii="ＭＳ 明朝" w:hAnsi="ＭＳ 明朝" w:hint="eastAsia"/>
                <w:sz w:val="18"/>
                <w:szCs w:val="18"/>
              </w:rPr>
              <w:t>各メディアの</w:t>
            </w:r>
            <w:r w:rsidR="00CF7D91">
              <w:rPr>
                <w:rFonts w:ascii="ＭＳ 明朝" w:hAnsi="ＭＳ 明朝" w:hint="eastAsia"/>
                <w:sz w:val="18"/>
                <w:szCs w:val="18"/>
              </w:rPr>
              <w:t>特徴や長所・</w:t>
            </w:r>
            <w:r w:rsidRPr="001A155D">
              <w:rPr>
                <w:rFonts w:ascii="ＭＳ 明朝" w:hAnsi="ＭＳ 明朝" w:hint="eastAsia"/>
                <w:sz w:val="18"/>
                <w:szCs w:val="18"/>
              </w:rPr>
              <w:t>短所について</w:t>
            </w:r>
            <w:r w:rsidR="00CF7D91">
              <w:rPr>
                <w:rFonts w:ascii="ＭＳ 明朝" w:hAnsi="ＭＳ 明朝" w:hint="eastAsia"/>
                <w:sz w:val="18"/>
                <w:szCs w:val="18"/>
              </w:rPr>
              <w:t>話し合い</w:t>
            </w:r>
            <w:r>
              <w:rPr>
                <w:rFonts w:ascii="ＭＳ 明朝" w:hAnsi="ＭＳ 明朝" w:hint="eastAsia"/>
                <w:sz w:val="18"/>
                <w:szCs w:val="18"/>
              </w:rPr>
              <w:t>，自分の</w:t>
            </w:r>
            <w:r w:rsidRPr="001A155D">
              <w:rPr>
                <w:rFonts w:ascii="ＭＳ 明朝" w:hAnsi="ＭＳ 明朝" w:hint="eastAsia"/>
                <w:sz w:val="18"/>
                <w:szCs w:val="18"/>
              </w:rPr>
              <w:t>考</w:t>
            </w:r>
            <w:r>
              <w:rPr>
                <w:rFonts w:ascii="ＭＳ 明朝" w:hAnsi="ＭＳ 明朝" w:hint="eastAsia"/>
                <w:sz w:val="18"/>
                <w:szCs w:val="18"/>
              </w:rPr>
              <w:t>え</w:t>
            </w:r>
            <w:r w:rsidRPr="001A155D">
              <w:rPr>
                <w:rFonts w:ascii="ＭＳ 明朝" w:hAnsi="ＭＳ 明朝" w:hint="eastAsia"/>
                <w:sz w:val="18"/>
                <w:szCs w:val="18"/>
              </w:rPr>
              <w:t>を深めようとしている。</w:t>
            </w:r>
          </w:p>
        </w:tc>
      </w:tr>
      <w:tr w:rsidR="00396CFE" w:rsidRPr="001A155D" w14:paraId="3B8DDAA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1CD53CE5" w14:textId="77777777" w:rsidR="00396CFE" w:rsidRPr="001A155D" w:rsidRDefault="00396CFE" w:rsidP="008E018F">
            <w:pPr>
              <w:spacing w:line="300" w:lineRule="exact"/>
              <w:jc w:val="left"/>
              <w:rPr>
                <w:rFonts w:ascii="ＭＳ 明朝" w:eastAsia="BIZ UDゴシック" w:hAnsi="ＭＳ 明朝" w:cs="ＭＳ ゴシック"/>
                <w:sz w:val="18"/>
                <w:szCs w:val="18"/>
              </w:rPr>
            </w:pPr>
            <w:r w:rsidRPr="001A155D">
              <w:rPr>
                <w:rFonts w:ascii="ＭＳ 明朝" w:hAnsi="ＭＳ 明朝" w:hint="eastAsia"/>
                <w:sz w:val="18"/>
                <w:szCs w:val="18"/>
              </w:rPr>
              <w:lastRenderedPageBreak/>
              <w:t>探究編　６（1</w:t>
            </w:r>
            <w:r w:rsidRPr="001A155D">
              <w:rPr>
                <w:rFonts w:ascii="ＭＳ 明朝" w:hAnsi="ＭＳ 明朝"/>
                <w:sz w:val="18"/>
                <w:szCs w:val="18"/>
              </w:rPr>
              <w:t>0</w:t>
            </w:r>
            <w:r w:rsidRPr="001A155D">
              <w:rPr>
                <w:rFonts w:ascii="ＭＳ 明朝" w:hAnsi="ＭＳ 明朝" w:hint="eastAsia"/>
                <w:sz w:val="18"/>
                <w:szCs w:val="18"/>
              </w:rPr>
              <w:t>月）</w:t>
            </w:r>
          </w:p>
        </w:tc>
      </w:tr>
      <w:tr w:rsidR="00486C9D" w:rsidRPr="00E7390D" w14:paraId="774A9515"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4C095098" w14:textId="77777777" w:rsidR="00486C9D" w:rsidRPr="006228F4" w:rsidRDefault="00486C9D" w:rsidP="00486C9D">
            <w:pPr>
              <w:spacing w:line="300" w:lineRule="exact"/>
              <w:rPr>
                <w:rFonts w:ascii="ＭＳ 明朝" w:hAnsi="ＭＳ 明朝" w:cs="Arial"/>
                <w:sz w:val="18"/>
                <w:szCs w:val="18"/>
              </w:rPr>
            </w:pPr>
            <w:r w:rsidRPr="00F82C24">
              <w:rPr>
                <w:rFonts w:ascii="ＭＳ 明朝" w:hAnsi="ＭＳ 明朝" w:cs="Arial" w:hint="eastAsia"/>
                <w:sz w:val="18"/>
                <w:szCs w:val="18"/>
              </w:rPr>
              <w:t>書く</w:t>
            </w:r>
          </w:p>
          <w:p w14:paraId="1C65A599" w14:textId="77777777" w:rsidR="00486C9D" w:rsidRDefault="00486C9D" w:rsidP="00486C9D">
            <w:pPr>
              <w:spacing w:line="300" w:lineRule="exact"/>
              <w:rPr>
                <w:rFonts w:ascii="ＭＳ 明朝" w:hAnsi="ＭＳ 明朝" w:cs="Arial"/>
                <w:bCs/>
                <w:sz w:val="21"/>
                <w:szCs w:val="18"/>
              </w:rPr>
            </w:pPr>
            <w:r w:rsidRPr="00F82C24">
              <w:rPr>
                <w:rFonts w:ascii="ＭＳ 明朝" w:hAnsi="ＭＳ 明朝" w:cs="Arial" w:hint="eastAsia"/>
                <w:bCs/>
                <w:sz w:val="21"/>
                <w:szCs w:val="18"/>
              </w:rPr>
              <w:t>調べた情報を説明資料にまとめる</w:t>
            </w:r>
          </w:p>
          <w:p w14:paraId="028E91E9" w14:textId="77777777" w:rsidR="00486C9D" w:rsidRDefault="00486C9D" w:rsidP="00486C9D">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B32FA">
              <w:rPr>
                <w:rFonts w:ascii="ＭＳ 明朝" w:hAnsi="ＭＳ 明朝" w:cs="Arial"/>
                <w:sz w:val="18"/>
                <w:szCs w:val="18"/>
              </w:rPr>
              <w:t>194</w:t>
            </w:r>
          </w:p>
          <w:p w14:paraId="32805B62" w14:textId="77777777" w:rsidR="00486C9D" w:rsidRDefault="00486C9D" w:rsidP="00486C9D">
            <w:pPr>
              <w:spacing w:line="300" w:lineRule="exact"/>
              <w:jc w:val="right"/>
              <w:rPr>
                <w:rFonts w:ascii="ＭＳ 明朝" w:hAnsi="ＭＳ 明朝" w:cs="Arial"/>
                <w:sz w:val="18"/>
                <w:szCs w:val="18"/>
              </w:rPr>
            </w:pPr>
          </w:p>
          <w:p w14:paraId="013E79E0" w14:textId="77777777" w:rsidR="00486C9D" w:rsidRDefault="00486C9D" w:rsidP="00486C9D">
            <w:pPr>
              <w:spacing w:line="300" w:lineRule="exact"/>
              <w:jc w:val="right"/>
              <w:rPr>
                <w:rFonts w:ascii="ＭＳ 明朝" w:hAnsi="ＭＳ 明朝" w:cs="Arial"/>
                <w:sz w:val="18"/>
                <w:szCs w:val="18"/>
              </w:rPr>
            </w:pPr>
          </w:p>
          <w:p w14:paraId="54D6447D" w14:textId="77777777" w:rsidR="00486C9D" w:rsidRDefault="00486C9D" w:rsidP="00486C9D">
            <w:pPr>
              <w:spacing w:line="300" w:lineRule="exact"/>
              <w:jc w:val="right"/>
              <w:rPr>
                <w:rFonts w:ascii="ＭＳ 明朝" w:hAnsi="ＭＳ 明朝" w:cs="Arial"/>
                <w:sz w:val="18"/>
                <w:szCs w:val="18"/>
              </w:rPr>
            </w:pPr>
          </w:p>
          <w:p w14:paraId="3B0E5F81" w14:textId="77777777" w:rsidR="00486C9D" w:rsidRDefault="00486C9D" w:rsidP="00486C9D">
            <w:pPr>
              <w:spacing w:line="300" w:lineRule="exact"/>
              <w:jc w:val="left"/>
              <w:rPr>
                <w:rFonts w:ascii="ＭＳ 明朝" w:hAnsi="ＭＳ 明朝" w:cs="Arial"/>
                <w:bCs/>
                <w:sz w:val="18"/>
                <w:szCs w:val="18"/>
              </w:rPr>
            </w:pPr>
            <w:r w:rsidRPr="005B32FA">
              <w:rPr>
                <w:rFonts w:ascii="ＭＳ 明朝" w:hAnsi="ＭＳ 明朝" w:cs="Arial" w:hint="eastAsia"/>
                <w:bCs/>
                <w:sz w:val="18"/>
                <w:szCs w:val="18"/>
              </w:rPr>
              <w:lastRenderedPageBreak/>
              <w:t>▼コラム</w:t>
            </w:r>
          </w:p>
          <w:p w14:paraId="3172B2FA" w14:textId="31210AE5" w:rsidR="00486C9D" w:rsidRDefault="00486C9D" w:rsidP="00486C9D">
            <w:pPr>
              <w:spacing w:line="300" w:lineRule="exact"/>
              <w:jc w:val="left"/>
              <w:rPr>
                <w:rFonts w:ascii="ＭＳ 明朝" w:hAnsi="ＭＳ 明朝" w:cs="Arial"/>
                <w:bCs/>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Pr="005B32FA">
              <w:rPr>
                <w:rFonts w:ascii="ＭＳ 明朝" w:hAnsi="ＭＳ 明朝" w:cs="Arial" w:hint="eastAsia"/>
                <w:bCs/>
                <w:sz w:val="18"/>
                <w:szCs w:val="18"/>
              </w:rPr>
              <w:t>グラフや写真の読み取り方</w:t>
            </w:r>
          </w:p>
          <w:p w14:paraId="1848F5DE" w14:textId="77777777" w:rsidR="00486C9D" w:rsidRPr="00434D07" w:rsidRDefault="00486C9D" w:rsidP="00486C9D">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B32FA">
              <w:rPr>
                <w:rFonts w:ascii="ＭＳ 明朝" w:hAnsi="ＭＳ 明朝" w:cs="Arial"/>
                <w:sz w:val="18"/>
                <w:szCs w:val="18"/>
              </w:rPr>
              <w:t>201</w:t>
            </w:r>
          </w:p>
          <w:p w14:paraId="420CFF58" w14:textId="77777777" w:rsidR="00486C9D" w:rsidRPr="003A365A" w:rsidRDefault="00486C9D" w:rsidP="00486C9D">
            <w:pPr>
              <w:spacing w:line="300" w:lineRule="exact"/>
              <w:jc w:val="right"/>
              <w:rPr>
                <w:rFonts w:ascii="ＭＳ 明朝" w:hAnsi="ＭＳ 明朝" w:cs="Arial"/>
                <w:sz w:val="18"/>
                <w:szCs w:val="18"/>
              </w:rPr>
            </w:pPr>
            <w:r w:rsidRPr="005B32FA">
              <w:rPr>
                <w:rFonts w:ascii="ＭＳ 明朝" w:hAnsi="ＭＳ 明朝" w:cs="Arial" w:hint="eastAsia"/>
                <w:sz w:val="18"/>
                <w:szCs w:val="18"/>
              </w:rPr>
              <w:t>７</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DD424D5" w14:textId="77777777" w:rsidR="00486C9D" w:rsidRPr="00BE1E5D" w:rsidRDefault="00486C9D" w:rsidP="00486C9D">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lastRenderedPageBreak/>
              <w:t>［</w:t>
            </w:r>
            <w:r w:rsidRPr="005B32FA">
              <w:rPr>
                <w:rFonts w:ascii="ＭＳ 明朝" w:eastAsia="BIZ UDゴシック" w:hAnsi="ＭＳ 明朝" w:cs="ＭＳ ゴシック" w:hint="eastAsia"/>
                <w:sz w:val="18"/>
                <w:szCs w:val="18"/>
              </w:rPr>
              <w:t>知技</w:t>
            </w:r>
            <w:r>
              <w:rPr>
                <w:rFonts w:ascii="ＭＳ 明朝" w:eastAsia="BIZ UDゴシック" w:hAnsi="ＭＳ 明朝" w:cs="ＭＳ ゴシック" w:hint="eastAsia"/>
                <w:sz w:val="18"/>
                <w:szCs w:val="18"/>
              </w:rPr>
              <w:t>］</w:t>
            </w:r>
            <w:r w:rsidRPr="00BE1E5D">
              <w:rPr>
                <w:rFonts w:ascii="ＭＳ 明朝" w:hAnsi="ＭＳ 明朝" w:cs="ＭＳ ゴシック" w:hint="eastAsia"/>
                <w:sz w:val="18"/>
                <w:szCs w:val="18"/>
              </w:rPr>
              <w:t>⑴ウ，オ／⑵イ</w:t>
            </w:r>
          </w:p>
          <w:p w14:paraId="2E95F6E4" w14:textId="77777777" w:rsidR="00486C9D" w:rsidRPr="00BE1E5D" w:rsidRDefault="00486C9D" w:rsidP="00486C9D">
            <w:pPr>
              <w:spacing w:line="300" w:lineRule="exact"/>
              <w:ind w:left="180" w:hangingChars="100" w:hanging="180"/>
              <w:rPr>
                <w:rFonts w:ascii="ＭＳ 明朝" w:eastAsia="BIZ UDゴシック" w:hAnsi="ＭＳ 明朝" w:cs="ＭＳ ゴシック"/>
                <w:sz w:val="18"/>
                <w:szCs w:val="18"/>
              </w:rPr>
            </w:pPr>
            <w:r>
              <w:rPr>
                <w:rFonts w:ascii="ＭＳ 明朝" w:eastAsia="BIZ UDゴシック" w:hAnsi="ＭＳ 明朝" w:cs="ＭＳ ゴシック" w:hint="eastAsia"/>
                <w:sz w:val="18"/>
                <w:szCs w:val="18"/>
              </w:rPr>
              <w:t>［</w:t>
            </w:r>
            <w:r w:rsidRPr="005B32FA">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5B32FA">
              <w:rPr>
                <w:rFonts w:ascii="ＭＳ 明朝" w:eastAsia="BIZ UDゴシック" w:hAnsi="ＭＳ 明朝" w:cs="ＭＳ ゴシック" w:hint="eastAsia"/>
                <w:sz w:val="18"/>
                <w:szCs w:val="18"/>
              </w:rPr>
              <w:t>書くこと</w:t>
            </w:r>
            <w:r w:rsidRPr="009B2E0B">
              <w:rPr>
                <w:rFonts w:ascii="ＭＳ 明朝" w:hAnsi="ＭＳ 明朝" w:cs="ＭＳ ゴシック" w:hint="eastAsia"/>
                <w:sz w:val="18"/>
                <w:szCs w:val="18"/>
              </w:rPr>
              <w:t>⑴ア，エ</w:t>
            </w:r>
          </w:p>
          <w:p w14:paraId="4A2D57CD" w14:textId="77777777" w:rsidR="00486C9D" w:rsidRPr="009B2E0B" w:rsidRDefault="00486C9D" w:rsidP="00486C9D">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B32FA">
              <w:rPr>
                <w:rFonts w:ascii="ＭＳ 明朝" w:eastAsia="BIZ UDゴシック" w:hAnsi="ＭＳ 明朝" w:cs="ＭＳ ゴシック" w:hint="eastAsia"/>
                <w:sz w:val="18"/>
                <w:szCs w:val="18"/>
              </w:rPr>
              <w:t>書くこと</w:t>
            </w:r>
            <w:r w:rsidRPr="009B2E0B">
              <w:rPr>
                <w:rFonts w:ascii="ＭＳ 明朝" w:hAnsi="ＭＳ 明朝" w:cs="ＭＳ ゴシック" w:hint="eastAsia"/>
                <w:sz w:val="18"/>
                <w:szCs w:val="18"/>
              </w:rPr>
              <w:t>⑵ウ</w:t>
            </w:r>
          </w:p>
          <w:p w14:paraId="488E3E8C" w14:textId="77777777" w:rsidR="00486C9D" w:rsidRPr="00BE1E5D" w:rsidRDefault="00486C9D" w:rsidP="00486C9D">
            <w:pPr>
              <w:spacing w:line="300" w:lineRule="exact"/>
              <w:ind w:left="180" w:hangingChars="100" w:hanging="180"/>
              <w:rPr>
                <w:rFonts w:ascii="ＭＳ 明朝" w:eastAsia="BIZ UDゴシック" w:hAnsi="ＭＳ 明朝" w:cs="ＭＳ ゴシック"/>
                <w:sz w:val="18"/>
                <w:szCs w:val="18"/>
              </w:rPr>
            </w:pPr>
          </w:p>
          <w:p w14:paraId="140249FE" w14:textId="77777777" w:rsidR="00486C9D" w:rsidRPr="00BE1E5D" w:rsidRDefault="00486C9D" w:rsidP="00486C9D">
            <w:pPr>
              <w:spacing w:line="300" w:lineRule="exact"/>
              <w:ind w:left="180" w:hangingChars="100" w:hanging="180"/>
              <w:rPr>
                <w:rFonts w:ascii="ＭＳ 明朝" w:eastAsia="BIZ UDゴシック" w:hAnsi="ＭＳ 明朝" w:cs="ＭＳ ゴシック"/>
                <w:sz w:val="18"/>
                <w:szCs w:val="18"/>
              </w:rPr>
            </w:pPr>
            <w:r w:rsidRPr="00BE1E5D">
              <w:rPr>
                <w:rFonts w:ascii="ＭＳ 明朝" w:eastAsia="BIZ UDゴシック" w:hAnsi="ＭＳ 明朝" w:cs="ＭＳ ゴシック" w:hint="eastAsia"/>
                <w:sz w:val="18"/>
                <w:szCs w:val="18"/>
              </w:rPr>
              <w:lastRenderedPageBreak/>
              <w:t>［知技］</w:t>
            </w:r>
            <w:r w:rsidRPr="009B2E0B">
              <w:rPr>
                <w:rFonts w:ascii="ＭＳ 明朝" w:hAnsi="ＭＳ 明朝" w:cs="ＭＳ ゴシック" w:hint="eastAsia"/>
                <w:sz w:val="18"/>
                <w:szCs w:val="18"/>
              </w:rPr>
              <w:t>⑵イ</w:t>
            </w:r>
          </w:p>
          <w:p w14:paraId="7EDBA930" w14:textId="36DD538A" w:rsidR="00486C9D" w:rsidRPr="003A365A" w:rsidRDefault="00486C9D" w:rsidP="00486C9D">
            <w:pPr>
              <w:spacing w:line="300" w:lineRule="exact"/>
              <w:ind w:left="180" w:hangingChars="100" w:hanging="180"/>
              <w:rPr>
                <w:rFonts w:ascii="ＭＳ 明朝" w:hAnsi="ＭＳ 明朝" w:cs="ＭＳ ゴシック"/>
                <w:sz w:val="18"/>
                <w:szCs w:val="18"/>
              </w:rPr>
            </w:pPr>
            <w:r w:rsidRPr="00BE1E5D">
              <w:rPr>
                <w:rFonts w:ascii="ＭＳ 明朝" w:eastAsia="BIZ UDゴシック" w:hAnsi="ＭＳ 明朝" w:cs="ＭＳ ゴシック" w:hint="eastAsia"/>
                <w:sz w:val="18"/>
                <w:szCs w:val="18"/>
              </w:rPr>
              <w:t>［思判表］書くこと</w:t>
            </w:r>
            <w:r w:rsidRPr="009B2E0B">
              <w:rPr>
                <w:rFonts w:ascii="ＭＳ 明朝" w:hAnsi="ＭＳ 明朝" w:cs="ＭＳ ゴシック"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5723FBE1" w14:textId="77777777" w:rsidR="00486C9D" w:rsidRDefault="00486C9D" w:rsidP="00486C9D">
            <w:pPr>
              <w:spacing w:line="300" w:lineRule="exact"/>
              <w:ind w:left="180" w:hangingChars="100" w:hanging="180"/>
              <w:rPr>
                <w:rFonts w:ascii="ＭＳ 明朝" w:hAnsi="ＭＳ 明朝"/>
                <w:sz w:val="18"/>
                <w:szCs w:val="18"/>
              </w:rPr>
            </w:pPr>
            <w:r w:rsidRPr="00CE5742">
              <w:rPr>
                <w:rFonts w:ascii="ＭＳ 明朝" w:hAnsi="ＭＳ 明朝" w:hint="eastAsia"/>
                <w:sz w:val="18"/>
                <w:szCs w:val="18"/>
              </w:rPr>
              <w:lastRenderedPageBreak/>
              <w:t>・情報の信頼性を吟味し，伝える相手や目的に応じてまとめる。</w:t>
            </w:r>
          </w:p>
          <w:p w14:paraId="1A82C48D" w14:textId="77777777" w:rsidR="00486C9D" w:rsidRDefault="00486C9D" w:rsidP="00486C9D">
            <w:pPr>
              <w:spacing w:line="300" w:lineRule="exact"/>
              <w:ind w:left="180" w:hangingChars="100" w:hanging="180"/>
              <w:rPr>
                <w:rFonts w:ascii="ＭＳ 明朝" w:hAnsi="ＭＳ 明朝"/>
                <w:sz w:val="18"/>
                <w:szCs w:val="18"/>
              </w:rPr>
            </w:pPr>
          </w:p>
          <w:p w14:paraId="25BB1896" w14:textId="77777777" w:rsidR="00486C9D" w:rsidRDefault="00486C9D" w:rsidP="00486C9D">
            <w:pPr>
              <w:spacing w:line="300" w:lineRule="exact"/>
              <w:ind w:left="180" w:hangingChars="100" w:hanging="180"/>
              <w:rPr>
                <w:rFonts w:ascii="ＭＳ 明朝" w:hAnsi="ＭＳ 明朝"/>
                <w:sz w:val="18"/>
                <w:szCs w:val="18"/>
              </w:rPr>
            </w:pPr>
          </w:p>
          <w:p w14:paraId="15AAF149" w14:textId="77777777" w:rsidR="00486C9D" w:rsidRDefault="00486C9D" w:rsidP="00486C9D">
            <w:pPr>
              <w:spacing w:line="300" w:lineRule="exact"/>
              <w:ind w:left="180" w:hangingChars="100" w:hanging="180"/>
              <w:rPr>
                <w:rFonts w:ascii="ＭＳ 明朝" w:hAnsi="ＭＳ 明朝"/>
                <w:sz w:val="18"/>
                <w:szCs w:val="18"/>
              </w:rPr>
            </w:pPr>
          </w:p>
          <w:p w14:paraId="49A8A296" w14:textId="59F7393C" w:rsidR="00486C9D" w:rsidRPr="00120A5C" w:rsidRDefault="00486C9D" w:rsidP="00486C9D">
            <w:pPr>
              <w:spacing w:line="300" w:lineRule="exact"/>
              <w:ind w:left="180" w:hangingChars="100" w:hanging="180"/>
              <w:rPr>
                <w:rFonts w:ascii="ＭＳ 明朝" w:hAnsi="ＭＳ 明朝"/>
                <w:sz w:val="18"/>
                <w:szCs w:val="18"/>
              </w:rPr>
            </w:pPr>
            <w:r w:rsidRPr="00CE5742">
              <w:rPr>
                <w:rFonts w:ascii="ＭＳ 明朝" w:hAnsi="ＭＳ 明朝" w:hint="eastAsia"/>
                <w:sz w:val="18"/>
                <w:szCs w:val="18"/>
              </w:rPr>
              <w:lastRenderedPageBreak/>
              <w:t>・グラフや写真の読み方を理解し，情報を適切に読み取れるようにする。</w:t>
            </w:r>
          </w:p>
        </w:tc>
        <w:tc>
          <w:tcPr>
            <w:tcW w:w="4535" w:type="dxa"/>
            <w:tcBorders>
              <w:top w:val="single" w:sz="4" w:space="0" w:color="auto"/>
              <w:bottom w:val="single" w:sz="8" w:space="0" w:color="auto"/>
            </w:tcBorders>
            <w:shd w:val="clear" w:color="auto" w:fill="auto"/>
            <w:tcMar>
              <w:left w:w="57" w:type="dxa"/>
              <w:right w:w="57" w:type="dxa"/>
            </w:tcMar>
          </w:tcPr>
          <w:p w14:paraId="6398C80F" w14:textId="77777777" w:rsidR="00486C9D" w:rsidRPr="00451C70"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lastRenderedPageBreak/>
              <w:t>＜第１時＞</w:t>
            </w:r>
          </w:p>
          <w:p w14:paraId="773FDEF5"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１「学習の流れ」を読み，活動のポイントの見通しを持つ。</w:t>
            </w:r>
          </w:p>
          <w:p w14:paraId="68595257" w14:textId="77777777" w:rsidR="00486C9D"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２「海外留学説明会」の資料を作成した例を参考に，説明資料の作り方を理解する。</w:t>
            </w:r>
          </w:p>
          <w:p w14:paraId="45B8BED4" w14:textId="34340D36" w:rsidR="00486C9D"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w:t>
            </w:r>
            <w:r w:rsidR="00713384">
              <w:rPr>
                <w:rFonts w:ascii="ＭＳ 明朝" w:hAnsi="ＭＳ 明朝" w:cs="ＭＳ 明朝"/>
                <w:bCs/>
                <w:kern w:val="0"/>
                <w:sz w:val="18"/>
                <w:szCs w:val="18"/>
              </w:rPr>
              <w:t>200</w:t>
            </w:r>
            <w:r>
              <w:rPr>
                <w:rFonts w:ascii="ＭＳ 明朝" w:hAnsi="ＭＳ 明朝" w:cs="ＭＳ 明朝" w:hint="eastAsia"/>
                <w:bCs/>
                <w:kern w:val="0"/>
                <w:sz w:val="18"/>
                <w:szCs w:val="18"/>
              </w:rPr>
              <w:t>）の中から一つを選び，どのような</w:t>
            </w:r>
            <w:r>
              <w:rPr>
                <w:rFonts w:ascii="ＭＳ 明朝" w:hAnsi="ＭＳ 明朝" w:cs="ＭＳ 明朝" w:hint="eastAsia"/>
                <w:bCs/>
                <w:kern w:val="0"/>
                <w:sz w:val="18"/>
                <w:szCs w:val="18"/>
              </w:rPr>
              <w:lastRenderedPageBreak/>
              <w:t>説明資料を作るかを決める。</w:t>
            </w:r>
          </w:p>
          <w:p w14:paraId="5B7DA215" w14:textId="77777777" w:rsidR="00486C9D"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４調べるべき情報の項目をリストアップする。</w:t>
            </w:r>
          </w:p>
          <w:p w14:paraId="7DBFDC03" w14:textId="77777777" w:rsidR="00486C9D" w:rsidRPr="00451C70"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＜第２時＞</w:t>
            </w:r>
          </w:p>
          <w:p w14:paraId="44685DDE"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１前時に挙げた</w:t>
            </w:r>
            <w:r w:rsidRPr="00605C4E">
              <w:rPr>
                <w:rFonts w:ascii="ＭＳ 明朝" w:hAnsi="ＭＳ 明朝" w:cs="ＭＳ 明朝" w:hint="eastAsia"/>
                <w:bCs/>
                <w:kern w:val="0"/>
                <w:sz w:val="18"/>
                <w:szCs w:val="18"/>
              </w:rPr>
              <w:t>情報の項目を</w:t>
            </w:r>
            <w:r>
              <w:rPr>
                <w:rFonts w:ascii="ＭＳ 明朝" w:hAnsi="ＭＳ 明朝" w:cs="ＭＳ 明朝" w:hint="eastAsia"/>
                <w:bCs/>
                <w:kern w:val="0"/>
                <w:sz w:val="18"/>
                <w:szCs w:val="18"/>
              </w:rPr>
              <w:t>，</w:t>
            </w:r>
            <w:r w:rsidRPr="00605C4E">
              <w:rPr>
                <w:rFonts w:ascii="ＭＳ 明朝" w:hAnsi="ＭＳ 明朝" w:cs="ＭＳ 明朝" w:hint="eastAsia"/>
                <w:bCs/>
                <w:kern w:val="0"/>
                <w:sz w:val="18"/>
                <w:szCs w:val="18"/>
              </w:rPr>
              <w:t>分類・整理する。</w:t>
            </w:r>
          </w:p>
          <w:p w14:paraId="72E5F45F" w14:textId="3EE51BD9" w:rsidR="00486C9D"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２</w:t>
            </w:r>
            <w:r>
              <w:rPr>
                <w:rFonts w:ascii="ＭＳ 明朝" w:hAnsi="ＭＳ 明朝" w:cs="ＭＳ 明朝" w:hint="eastAsia"/>
                <w:bCs/>
                <w:kern w:val="0"/>
                <w:sz w:val="18"/>
                <w:szCs w:val="18"/>
              </w:rPr>
              <w:t>情報を収集・活用するために</w:t>
            </w:r>
            <w:r w:rsidRPr="00605C4E">
              <w:rPr>
                <w:rFonts w:ascii="ＭＳ 明朝" w:hAnsi="ＭＳ 明朝" w:cs="ＭＳ 明朝" w:hint="eastAsia"/>
                <w:bCs/>
                <w:kern w:val="0"/>
                <w:sz w:val="18"/>
                <w:szCs w:val="18"/>
              </w:rPr>
              <w:t>，グラフや写真の読み取り方を理解する。（</w:t>
            </w:r>
            <w:r w:rsidR="00713384">
              <w:rPr>
                <w:rFonts w:ascii="ＭＳ 明朝" w:hAnsi="ＭＳ 明朝" w:cs="ＭＳ 明朝" w:hint="eastAsia"/>
                <w:bCs/>
                <w:kern w:val="0"/>
                <w:sz w:val="18"/>
                <w:szCs w:val="18"/>
              </w:rPr>
              <w:t>コラム――</w:t>
            </w:r>
            <w:r w:rsidRPr="00605C4E">
              <w:rPr>
                <w:rFonts w:ascii="ＭＳ 明朝" w:hAnsi="ＭＳ 明朝" w:cs="ＭＳ 明朝" w:hint="eastAsia"/>
                <w:bCs/>
                <w:kern w:val="0"/>
                <w:sz w:val="18"/>
                <w:szCs w:val="18"/>
              </w:rPr>
              <w:t>グラフや写真の読み取り方）</w:t>
            </w:r>
          </w:p>
          <w:p w14:paraId="7ADCE1D6" w14:textId="77777777" w:rsidR="00486C9D" w:rsidRPr="00E3139B"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＜第３時＞</w:t>
            </w:r>
          </w:p>
          <w:p w14:paraId="06D0BC5E"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１前時に整理した情報の項目ごとに，手持ちの資料を読み返したり，</w:t>
            </w:r>
            <w:r w:rsidRPr="00605C4E">
              <w:rPr>
                <w:rFonts w:ascii="ＭＳ 明朝" w:hAnsi="ＭＳ 明朝" w:cs="ＭＳ 明朝" w:hint="eastAsia"/>
                <w:bCs/>
                <w:kern w:val="0"/>
                <w:sz w:val="18"/>
                <w:szCs w:val="18"/>
              </w:rPr>
              <w:t>図書資料やインターネットのウェブサイト等を活用し</w:t>
            </w:r>
            <w:r>
              <w:rPr>
                <w:rFonts w:ascii="ＭＳ 明朝" w:hAnsi="ＭＳ 明朝" w:cs="ＭＳ 明朝" w:hint="eastAsia"/>
                <w:bCs/>
                <w:kern w:val="0"/>
                <w:sz w:val="18"/>
                <w:szCs w:val="18"/>
              </w:rPr>
              <w:t>たりして</w:t>
            </w:r>
            <w:r w:rsidRPr="00605C4E">
              <w:rPr>
                <w:rFonts w:ascii="ＭＳ 明朝" w:hAnsi="ＭＳ 明朝" w:cs="ＭＳ 明朝" w:hint="eastAsia"/>
                <w:bCs/>
                <w:kern w:val="0"/>
                <w:sz w:val="18"/>
                <w:szCs w:val="18"/>
              </w:rPr>
              <w:t>，情報を集める。</w:t>
            </w:r>
          </w:p>
          <w:p w14:paraId="10D70BBD" w14:textId="77777777" w:rsidR="00486C9D" w:rsidRPr="00E3139B"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２調べて分かったことを</w:t>
            </w:r>
            <w:r w:rsidRPr="00605C4E">
              <w:rPr>
                <w:rFonts w:ascii="ＭＳ 明朝" w:hAnsi="ＭＳ 明朝" w:cs="ＭＳ 明朝" w:hint="eastAsia"/>
                <w:bCs/>
                <w:kern w:val="0"/>
                <w:sz w:val="18"/>
                <w:szCs w:val="18"/>
              </w:rPr>
              <w:t>「情報カード」にまとめていく。</w:t>
            </w:r>
          </w:p>
          <w:p w14:paraId="24E9FDDF"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Pr="00605C4E">
              <w:rPr>
                <w:rFonts w:ascii="ＭＳ 明朝" w:hAnsi="ＭＳ 明朝" w:cs="ＭＳ 明朝" w:hint="eastAsia"/>
                <w:bCs/>
                <w:kern w:val="0"/>
                <w:sz w:val="18"/>
                <w:szCs w:val="18"/>
              </w:rPr>
              <w:t>「情報カード」に記入した情報を,「情報の発信者」「情報の信頼性」「情報の新しさ」「情報の分かりやすさ」の四つの観点から</w:t>
            </w:r>
            <w:r>
              <w:rPr>
                <w:rFonts w:ascii="ＭＳ 明朝" w:hAnsi="ＭＳ 明朝" w:cs="ＭＳ 明朝" w:hint="eastAsia"/>
                <w:bCs/>
                <w:kern w:val="0"/>
                <w:sz w:val="18"/>
                <w:szCs w:val="18"/>
              </w:rPr>
              <w:t>吟味する</w:t>
            </w:r>
            <w:r w:rsidRPr="00605C4E">
              <w:rPr>
                <w:rFonts w:ascii="ＭＳ 明朝" w:hAnsi="ＭＳ 明朝" w:cs="ＭＳ 明朝" w:hint="eastAsia"/>
                <w:bCs/>
                <w:kern w:val="0"/>
                <w:sz w:val="18"/>
                <w:szCs w:val="18"/>
              </w:rPr>
              <w:t>。</w:t>
            </w:r>
          </w:p>
          <w:p w14:paraId="3FBD0DEE" w14:textId="089D88CB" w:rsidR="00486C9D" w:rsidRPr="00451C70"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sidRPr="00451C70">
              <w:rPr>
                <w:rFonts w:ascii="ＭＳ ゴシック" w:eastAsia="ＭＳ ゴシック" w:hAnsi="ＭＳ ゴシック" w:cs="ＭＳ 明朝" w:hint="eastAsia"/>
                <w:b/>
                <w:kern w:val="0"/>
                <w:sz w:val="18"/>
                <w:szCs w:val="18"/>
              </w:rPr>
              <w:t>＜第４</w:t>
            </w:r>
            <w:r>
              <w:rPr>
                <w:rFonts w:ascii="ＭＳ ゴシック" w:eastAsia="ＭＳ ゴシック" w:hAnsi="ＭＳ ゴシック" w:cs="ＭＳ 明朝" w:hint="eastAsia"/>
                <w:b/>
                <w:kern w:val="0"/>
                <w:sz w:val="18"/>
                <w:szCs w:val="18"/>
              </w:rPr>
              <w:t>・５</w:t>
            </w:r>
            <w:r w:rsidRPr="00451C70">
              <w:rPr>
                <w:rFonts w:ascii="ＭＳ ゴシック" w:eastAsia="ＭＳ ゴシック" w:hAnsi="ＭＳ ゴシック" w:cs="ＭＳ 明朝" w:hint="eastAsia"/>
                <w:b/>
                <w:kern w:val="0"/>
                <w:sz w:val="18"/>
                <w:szCs w:val="18"/>
              </w:rPr>
              <w:t>時＞</w:t>
            </w:r>
          </w:p>
          <w:p w14:paraId="52CC4CF6"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１資料の読み手や目的に応じて，内容や全体の構成を考えて，説明資料にまとめる。</w:t>
            </w:r>
          </w:p>
          <w:p w14:paraId="02B1499F" w14:textId="01DCAD03" w:rsidR="00486C9D" w:rsidRPr="00451C70"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＜第６</w:t>
            </w:r>
            <w:r w:rsidRPr="00451C70">
              <w:rPr>
                <w:rFonts w:ascii="ＭＳ ゴシック" w:eastAsia="ＭＳ ゴシック" w:hAnsi="ＭＳ ゴシック" w:cs="ＭＳ 明朝" w:hint="eastAsia"/>
                <w:b/>
                <w:kern w:val="0"/>
                <w:sz w:val="18"/>
                <w:szCs w:val="18"/>
              </w:rPr>
              <w:t>時＞</w:t>
            </w:r>
          </w:p>
          <w:p w14:paraId="6661FA7A"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sidRPr="00605C4E">
              <w:rPr>
                <w:rFonts w:ascii="ＭＳ 明朝" w:hAnsi="ＭＳ 明朝" w:cs="ＭＳ 明朝" w:hint="eastAsia"/>
                <w:bCs/>
                <w:kern w:val="0"/>
                <w:sz w:val="18"/>
                <w:szCs w:val="18"/>
              </w:rPr>
              <w:t>１</w:t>
            </w:r>
            <w:r>
              <w:rPr>
                <w:rFonts w:ascii="ＭＳ 明朝" w:hAnsi="ＭＳ 明朝" w:cs="ＭＳ 明朝" w:hint="eastAsia"/>
                <w:bCs/>
                <w:kern w:val="0"/>
                <w:sz w:val="18"/>
                <w:szCs w:val="18"/>
              </w:rPr>
              <w:t>伝える相手や目的を意識して</w:t>
            </w:r>
            <w:r w:rsidRPr="00605C4E">
              <w:rPr>
                <w:rFonts w:ascii="ＭＳ 明朝" w:hAnsi="ＭＳ 明朝" w:cs="ＭＳ 明朝" w:hint="eastAsia"/>
                <w:bCs/>
                <w:kern w:val="0"/>
                <w:sz w:val="18"/>
                <w:szCs w:val="18"/>
              </w:rPr>
              <w:t>，</w:t>
            </w:r>
            <w:r>
              <w:rPr>
                <w:rFonts w:ascii="ＭＳ 明朝" w:hAnsi="ＭＳ 明朝" w:cs="ＭＳ 明朝" w:hint="eastAsia"/>
                <w:bCs/>
                <w:kern w:val="0"/>
                <w:sz w:val="18"/>
                <w:szCs w:val="18"/>
              </w:rPr>
              <w:t>文章全体を整え，</w:t>
            </w:r>
            <w:r w:rsidRPr="00605C4E">
              <w:rPr>
                <w:rFonts w:ascii="ＭＳ 明朝" w:hAnsi="ＭＳ 明朝" w:cs="ＭＳ 明朝" w:hint="eastAsia"/>
                <w:bCs/>
                <w:kern w:val="0"/>
                <w:sz w:val="18"/>
                <w:szCs w:val="18"/>
              </w:rPr>
              <w:t>完成させる。</w:t>
            </w:r>
          </w:p>
          <w:p w14:paraId="57D3107C" w14:textId="1E444A24" w:rsidR="00486C9D" w:rsidRPr="00451C70" w:rsidRDefault="00486C9D" w:rsidP="00486C9D">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w:t>
            </w:r>
            <w:r w:rsidRPr="00451C70">
              <w:rPr>
                <w:rFonts w:ascii="ＭＳ ゴシック" w:eastAsia="ＭＳ ゴシック" w:hAnsi="ＭＳ ゴシック" w:cs="ＭＳ 明朝" w:hint="eastAsia"/>
                <w:b/>
                <w:kern w:val="0"/>
                <w:sz w:val="18"/>
                <w:szCs w:val="18"/>
              </w:rPr>
              <w:t>時＞</w:t>
            </w:r>
          </w:p>
          <w:p w14:paraId="572C40AF"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１グループに分かれて</w:t>
            </w:r>
            <w:r w:rsidRPr="00605C4E">
              <w:rPr>
                <w:rFonts w:ascii="ＭＳ 明朝" w:hAnsi="ＭＳ 明朝" w:cs="ＭＳ 明朝" w:hint="eastAsia"/>
                <w:bCs/>
                <w:kern w:val="0"/>
                <w:sz w:val="18"/>
                <w:szCs w:val="18"/>
              </w:rPr>
              <w:t>説明資料を読み合い，資料の作成過程で生じた困難や浮かんだ疑問・気づき等を話し合う。</w:t>
            </w:r>
          </w:p>
          <w:p w14:paraId="57BA5908"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w:t>
            </w:r>
            <w:r w:rsidRPr="00605C4E">
              <w:rPr>
                <w:rFonts w:ascii="ＭＳ 明朝" w:hAnsi="ＭＳ 明朝" w:cs="ＭＳ 明朝" w:hint="eastAsia"/>
                <w:bCs/>
                <w:kern w:val="0"/>
                <w:sz w:val="18"/>
                <w:szCs w:val="18"/>
              </w:rPr>
              <w:t>「振り返り</w:t>
            </w:r>
            <w:r>
              <w:rPr>
                <w:rFonts w:ascii="ＭＳ 明朝" w:hAnsi="ＭＳ 明朝" w:cs="ＭＳ 明朝" w:hint="eastAsia"/>
                <w:bCs/>
                <w:kern w:val="0"/>
                <w:sz w:val="18"/>
                <w:szCs w:val="18"/>
              </w:rPr>
              <w:t>の</w:t>
            </w:r>
            <w:r w:rsidRPr="00605C4E">
              <w:rPr>
                <w:rFonts w:ascii="ＭＳ 明朝" w:hAnsi="ＭＳ 明朝" w:cs="ＭＳ 明朝" w:hint="eastAsia"/>
                <w:bCs/>
                <w:kern w:val="0"/>
                <w:sz w:val="18"/>
                <w:szCs w:val="18"/>
              </w:rPr>
              <w:t>ポイント」の各項目について振り返り，確認する。</w:t>
            </w:r>
          </w:p>
          <w:p w14:paraId="22F6717B" w14:textId="77777777" w:rsidR="00486C9D" w:rsidRPr="00605C4E" w:rsidRDefault="00486C9D" w:rsidP="00486C9D">
            <w:pPr>
              <w:overflowPunct w:val="0"/>
              <w:spacing w:line="300" w:lineRule="exact"/>
              <w:ind w:left="180" w:hangingChars="100" w:hanging="180"/>
              <w:textAlignment w:val="baseline"/>
              <w:rPr>
                <w:rFonts w:ascii="ＭＳ 明朝" w:hAnsi="ＭＳ 明朝" w:cs="ＭＳ 明朝"/>
                <w:bCs/>
                <w:kern w:val="0"/>
                <w:sz w:val="18"/>
                <w:szCs w:val="18"/>
              </w:rPr>
            </w:pPr>
          </w:p>
          <w:p w14:paraId="1CD54DB8" w14:textId="636C52E6" w:rsidR="00486C9D" w:rsidRPr="00451C70" w:rsidRDefault="00486C9D" w:rsidP="00486C9D">
            <w:pPr>
              <w:spacing w:line="300" w:lineRule="exact"/>
              <w:ind w:left="180" w:hangingChars="100" w:hanging="180"/>
              <w:rPr>
                <w:rFonts w:ascii="ＭＳ 明朝" w:hAnsi="ＭＳ 明朝"/>
                <w:sz w:val="18"/>
                <w:szCs w:val="18"/>
              </w:rPr>
            </w:pPr>
            <w:r w:rsidRPr="00C42185">
              <w:rPr>
                <w:rFonts w:ascii="ＭＳ 明朝" w:hAnsi="ＭＳ 明朝" w:hint="eastAsia"/>
                <w:sz w:val="18"/>
                <w:szCs w:val="18"/>
              </w:rPr>
              <w:t>＊</w:t>
            </w:r>
            <w:r w:rsidRPr="00546C0F">
              <w:rPr>
                <w:rFonts w:ascii="ＭＳ 明朝" w:hAnsi="ＭＳ 明朝" w:hint="eastAsia"/>
                <w:sz w:val="18"/>
                <w:szCs w:val="20"/>
                <w:bdr w:val="single" w:sz="4" w:space="0" w:color="auto"/>
                <w:shd w:val="pct15" w:color="auto" w:fill="FFFFFF"/>
              </w:rPr>
              <w:t>Ｄ</w:t>
            </w:r>
            <w:r w:rsidRPr="00C42185">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3A6126EA" w14:textId="77777777" w:rsidR="00486C9D" w:rsidRDefault="00486C9D" w:rsidP="00486C9D">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lastRenderedPageBreak/>
              <w:t>［知技］</w:t>
            </w:r>
          </w:p>
          <w:p w14:paraId="3C1EA01F" w14:textId="77777777" w:rsidR="00486C9D" w:rsidRPr="00E4793E" w:rsidRDefault="00486C9D" w:rsidP="00486C9D">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・常用漢字の読みに慣れ，主な常用漢字を書き，文や文章の中で使っている。</w:t>
            </w:r>
          </w:p>
          <w:p w14:paraId="7DF1992E" w14:textId="77777777" w:rsidR="00486C9D" w:rsidRPr="00E4793E" w:rsidRDefault="00486C9D" w:rsidP="00486C9D">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・文，話，文章の効果的な</w:t>
            </w:r>
            <w:r>
              <w:rPr>
                <w:rFonts w:ascii="ＭＳ 明朝" w:hAnsi="ＭＳ 明朝" w:cs="Arial" w:hint="eastAsia"/>
                <w:bCs/>
                <w:sz w:val="18"/>
                <w:szCs w:val="18"/>
              </w:rPr>
              <w:t>組み立て</w:t>
            </w:r>
            <w:r w:rsidRPr="00E4793E">
              <w:rPr>
                <w:rFonts w:ascii="ＭＳ 明朝" w:hAnsi="ＭＳ 明朝" w:cs="Arial" w:hint="eastAsia"/>
                <w:bCs/>
                <w:sz w:val="18"/>
                <w:szCs w:val="18"/>
              </w:rPr>
              <w:t>方や接続の仕方について理解している。</w:t>
            </w:r>
          </w:p>
          <w:p w14:paraId="388E6456" w14:textId="77777777" w:rsidR="00486C9D" w:rsidRPr="00E4793E" w:rsidRDefault="00486C9D" w:rsidP="00486C9D">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・個別の情報と一般化された情報との関係について理解している。</w:t>
            </w:r>
          </w:p>
          <w:p w14:paraId="49ABFD00" w14:textId="77777777" w:rsidR="00486C9D" w:rsidRPr="00BE1E5D" w:rsidRDefault="00486C9D" w:rsidP="00486C9D">
            <w:pPr>
              <w:spacing w:line="300" w:lineRule="exact"/>
              <w:ind w:left="180" w:hangingChars="100" w:hanging="180"/>
              <w:rPr>
                <w:rFonts w:ascii="ＭＳ 明朝" w:eastAsia="BIZ UDゴシック" w:hAnsi="ＭＳ 明朝" w:cs="Arial"/>
                <w:bCs/>
                <w:sz w:val="18"/>
                <w:szCs w:val="18"/>
              </w:rPr>
            </w:pPr>
            <w:r w:rsidRPr="00BE1E5D">
              <w:rPr>
                <w:rFonts w:ascii="ＭＳ 明朝" w:eastAsia="BIZ UDゴシック" w:hAnsi="ＭＳ 明朝" w:cs="Arial" w:hint="eastAsia"/>
                <w:bCs/>
                <w:sz w:val="18"/>
                <w:szCs w:val="18"/>
              </w:rPr>
              <w:lastRenderedPageBreak/>
              <w:t>［思判表］</w:t>
            </w:r>
          </w:p>
          <w:p w14:paraId="6615C6F5" w14:textId="77777777" w:rsidR="00486C9D" w:rsidRPr="00E4793E" w:rsidRDefault="00486C9D" w:rsidP="00486C9D">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・「書くこと」において，目的や意図に応じて，実社会の中から適切な題材を決め，集めた情報の妥当性や信頼性を吟味して，伝えたいことを明確にしている。</w:t>
            </w:r>
          </w:p>
          <w:p w14:paraId="6C7E9CA9" w14:textId="77777777" w:rsidR="00486C9D" w:rsidRPr="00E4793E" w:rsidRDefault="00486C9D" w:rsidP="00486C9D">
            <w:pPr>
              <w:spacing w:line="300" w:lineRule="exact"/>
              <w:ind w:left="180" w:hangingChars="100" w:hanging="180"/>
              <w:rPr>
                <w:rFonts w:ascii="ＭＳ 明朝" w:hAnsi="ＭＳ 明朝" w:cs="Arial"/>
                <w:bCs/>
                <w:sz w:val="18"/>
                <w:szCs w:val="18"/>
              </w:rPr>
            </w:pPr>
            <w:r w:rsidRPr="00E4793E">
              <w:rPr>
                <w:rFonts w:ascii="ＭＳ 明朝" w:hAnsi="ＭＳ 明朝" w:cs="Arial" w:hint="eastAsia"/>
                <w:bCs/>
                <w:sz w:val="18"/>
                <w:szCs w:val="18"/>
              </w:rPr>
              <w:t>・「書くこと」において，目的や意図に応じて書かれているかなどを確かめて，文章全体を整えたり，読み手からの助言などを踏まえて，自分の文章の特長や課題を捉え直したりしている。</w:t>
            </w:r>
          </w:p>
          <w:p w14:paraId="76856A43" w14:textId="504D02AB" w:rsidR="00486C9D" w:rsidRPr="00E7390D" w:rsidRDefault="00486C9D" w:rsidP="00486C9D">
            <w:pPr>
              <w:spacing w:line="300" w:lineRule="exact"/>
              <w:ind w:left="180" w:hangingChars="100" w:hanging="180"/>
              <w:rPr>
                <w:rFonts w:ascii="ＭＳ 明朝" w:hAnsi="ＭＳ 明朝" w:cs="ＭＳ ゴシック"/>
                <w:sz w:val="18"/>
                <w:szCs w:val="18"/>
                <w:highlight w:val="green"/>
              </w:rPr>
            </w:pPr>
            <w:r w:rsidRPr="00BE1E5D">
              <w:rPr>
                <w:rFonts w:ascii="ＭＳ 明朝" w:eastAsia="BIZ UDゴシック" w:hAnsi="ＭＳ 明朝" w:cs="Arial"/>
                <w:bCs/>
                <w:sz w:val="18"/>
                <w:szCs w:val="18"/>
              </w:rPr>
              <w:t>［主］</w:t>
            </w:r>
            <w:r w:rsidRPr="00E4793E">
              <w:rPr>
                <w:rFonts w:ascii="ＭＳ 明朝" w:hAnsi="ＭＳ 明朝" w:cs="Arial" w:hint="eastAsia"/>
                <w:bCs/>
                <w:sz w:val="18"/>
                <w:szCs w:val="18"/>
              </w:rPr>
              <w:t>積極的に説明資料の作成に必要な情報を収集，整理し，</w:t>
            </w:r>
            <w:r>
              <w:rPr>
                <w:rFonts w:ascii="ＭＳ 明朝" w:hAnsi="ＭＳ 明朝" w:cs="Arial" w:hint="eastAsia"/>
                <w:bCs/>
                <w:sz w:val="18"/>
                <w:szCs w:val="18"/>
              </w:rPr>
              <w:t>学習課題に沿って伝える相手や目的を意識した説明資料を作成する活動をしようと</w:t>
            </w:r>
            <w:r w:rsidRPr="00E4793E">
              <w:rPr>
                <w:rFonts w:ascii="ＭＳ 明朝" w:hAnsi="ＭＳ 明朝" w:cs="Arial" w:hint="eastAsia"/>
                <w:bCs/>
                <w:sz w:val="18"/>
                <w:szCs w:val="18"/>
              </w:rPr>
              <w:t>している。</w:t>
            </w:r>
          </w:p>
        </w:tc>
      </w:tr>
      <w:tr w:rsidR="00396CFE" w:rsidRPr="00120A5C" w14:paraId="37328C7E"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3463381"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読解編　４　共に生きる（1</w:t>
            </w:r>
            <w:r>
              <w:rPr>
                <w:rFonts w:ascii="ＭＳ 明朝" w:hAnsi="ＭＳ 明朝"/>
                <w:sz w:val="18"/>
                <w:szCs w:val="18"/>
              </w:rPr>
              <w:t>1</w:t>
            </w:r>
            <w:r>
              <w:rPr>
                <w:rFonts w:ascii="ＭＳ 明朝" w:hAnsi="ＭＳ 明朝" w:hint="eastAsia"/>
                <w:sz w:val="18"/>
                <w:szCs w:val="18"/>
              </w:rPr>
              <w:t>月）</w:t>
            </w:r>
          </w:p>
        </w:tc>
      </w:tr>
      <w:tr w:rsidR="00396CFE" w:rsidRPr="00E7390D" w14:paraId="347445B4"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29449332"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46CFB257" w14:textId="77777777" w:rsidR="00396CFE" w:rsidRDefault="00396CFE" w:rsidP="008E018F">
            <w:pPr>
              <w:spacing w:line="300" w:lineRule="exact"/>
              <w:jc w:val="left"/>
              <w:rPr>
                <w:rFonts w:ascii="ＭＳ 明朝" w:hAnsi="ＭＳ 明朝" w:cs="Arial"/>
                <w:bCs/>
                <w:sz w:val="21"/>
                <w:szCs w:val="18"/>
              </w:rPr>
            </w:pPr>
            <w:r w:rsidRPr="005A265C">
              <w:rPr>
                <w:rFonts w:ascii="ＭＳ 明朝" w:hAnsi="ＭＳ 明朝" w:cs="Arial" w:hint="eastAsia"/>
                <w:bCs/>
                <w:sz w:val="21"/>
                <w:szCs w:val="18"/>
              </w:rPr>
              <w:t>真の自立とは</w:t>
            </w:r>
          </w:p>
          <w:p w14:paraId="28F990E5"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5A265C">
              <w:rPr>
                <w:rFonts w:ascii="ＭＳ 明朝" w:hAnsi="ＭＳ 明朝" w:cs="Arial"/>
                <w:sz w:val="18"/>
                <w:szCs w:val="18"/>
              </w:rPr>
              <w:t>76</w:t>
            </w:r>
          </w:p>
          <w:p w14:paraId="09385A24"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1E6CC5A" w14:textId="77777777" w:rsidR="00396CFE" w:rsidRPr="005A265C" w:rsidRDefault="00396CFE" w:rsidP="008E018F">
            <w:pPr>
              <w:spacing w:line="300" w:lineRule="exact"/>
              <w:ind w:left="180" w:hangingChars="100" w:hanging="180"/>
              <w:rPr>
                <w:rFonts w:ascii="ＭＳ 明朝" w:eastAsia="BIZ UDゴシック" w:hAnsi="ＭＳ 明朝" w:cs="Arial"/>
                <w:bCs/>
                <w:sz w:val="18"/>
                <w:szCs w:val="18"/>
              </w:rPr>
            </w:pPr>
            <w:r>
              <w:rPr>
                <w:rFonts w:ascii="BIZ UDゴシック" w:eastAsia="BIZ UDゴシック" w:hAnsi="BIZ UDゴシック" w:cs="Arial" w:hint="eastAsia"/>
                <w:bCs/>
                <w:sz w:val="18"/>
                <w:szCs w:val="18"/>
              </w:rPr>
              <w:t>［</w:t>
            </w:r>
            <w:r w:rsidRPr="005A265C">
              <w:rPr>
                <w:rFonts w:ascii="ＭＳ 明朝" w:eastAsia="BIZ UDゴシック" w:hAnsi="ＭＳ 明朝" w:cs="Arial" w:hint="eastAsia"/>
                <w:bCs/>
                <w:sz w:val="18"/>
                <w:szCs w:val="18"/>
              </w:rPr>
              <w:t>知技</w:t>
            </w:r>
            <w:r>
              <w:rPr>
                <w:rFonts w:ascii="BIZ UDゴシック" w:eastAsia="BIZ UDゴシック" w:hAnsi="BIZ UDゴシック" w:cs="Arial" w:hint="eastAsia"/>
                <w:bCs/>
                <w:sz w:val="18"/>
                <w:szCs w:val="18"/>
              </w:rPr>
              <w:t>］</w:t>
            </w:r>
            <w:r w:rsidRPr="005A265C">
              <w:rPr>
                <w:rFonts w:ascii="ＭＳ 明朝" w:hAnsi="ＭＳ 明朝" w:cs="Arial" w:hint="eastAsia"/>
                <w:bCs/>
                <w:sz w:val="18"/>
                <w:szCs w:val="18"/>
              </w:rPr>
              <w:t>⑴ア，ウ，エ，オ</w:t>
            </w:r>
          </w:p>
          <w:p w14:paraId="1E3A7828"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5A265C">
              <w:rPr>
                <w:rFonts w:ascii="ＭＳ 明朝" w:eastAsia="BIZ UDゴシック" w:hAnsi="ＭＳ 明朝" w:cs="Arial" w:hint="eastAsia"/>
                <w:bCs/>
                <w:sz w:val="18"/>
                <w:szCs w:val="18"/>
              </w:rPr>
              <w:t>思判表</w:t>
            </w:r>
            <w:r>
              <w:rPr>
                <w:rFonts w:ascii="BIZ UDゴシック" w:eastAsia="BIZ UDゴシック" w:hAnsi="BIZ UDゴシック" w:cs="Arial" w:hint="eastAsia"/>
                <w:bCs/>
                <w:sz w:val="18"/>
                <w:szCs w:val="18"/>
              </w:rPr>
              <w:t>］</w:t>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⑴ア，イ</w:t>
            </w:r>
          </w:p>
          <w:p w14:paraId="442059BE" w14:textId="77777777" w:rsidR="00396CFE" w:rsidRPr="00120A5C" w:rsidRDefault="00396CFE" w:rsidP="008E018F">
            <w:pPr>
              <w:spacing w:line="300" w:lineRule="exact"/>
              <w:ind w:left="180" w:hangingChars="100" w:hanging="180"/>
              <w:rPr>
                <w:rFonts w:ascii="ＭＳ 明朝" w:hAnsi="ＭＳ 明朝" w:cs="ＭＳ Ｐ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1FA53E" w14:textId="079C7B9E" w:rsidR="00396CFE" w:rsidRPr="00120A5C" w:rsidRDefault="00467411" w:rsidP="008E018F">
            <w:pPr>
              <w:spacing w:line="300" w:lineRule="exact"/>
              <w:ind w:left="180" w:hangingChars="100" w:hanging="180"/>
              <w:rPr>
                <w:rFonts w:ascii="ＭＳ 明朝" w:hAnsi="ＭＳ 明朝" w:cs="ＭＳ Ｐゴシック"/>
                <w:sz w:val="18"/>
                <w:szCs w:val="18"/>
              </w:rPr>
            </w:pPr>
            <w:r>
              <w:rPr>
                <w:rFonts w:ascii="ＭＳ 明朝" w:hAnsi="ＭＳ 明朝" w:hint="eastAsia"/>
                <w:sz w:val="18"/>
                <w:szCs w:val="18"/>
              </w:rPr>
              <w:t>・「自立」の在り方について考察する評論</w:t>
            </w:r>
            <w:r w:rsidR="00396CFE" w:rsidRPr="005A265C">
              <w:rPr>
                <w:rFonts w:ascii="ＭＳ 明朝" w:hAnsi="ＭＳ 明朝" w:hint="eastAsia"/>
                <w:sz w:val="18"/>
                <w:szCs w:val="18"/>
              </w:rPr>
              <w:t>を読み，自分の考えを持ち，視野を広げる。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12FF7B" w14:textId="77777777" w:rsidR="00396CFE" w:rsidRPr="00F01CF0"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F01CF0">
              <w:rPr>
                <w:rFonts w:ascii="ＭＳ ゴシック" w:eastAsia="ＭＳ ゴシック" w:hAnsi="ＭＳ ゴシック" w:cs="ＭＳ 明朝" w:hint="eastAsia"/>
                <w:b/>
                <w:kern w:val="0"/>
                <w:sz w:val="18"/>
                <w:szCs w:val="18"/>
              </w:rPr>
              <w:t>＜第１時＞</w:t>
            </w:r>
          </w:p>
          <w:p w14:paraId="30E00839" w14:textId="77777777" w:rsidR="00396CFE" w:rsidRPr="00F01CF0" w:rsidRDefault="00396CFE" w:rsidP="008E018F">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１二つの意味段落の内容を押さえながら</w:t>
            </w:r>
            <w:r>
              <w:rPr>
                <w:rFonts w:ascii="ＭＳ 明朝" w:hAnsi="ＭＳ 明朝" w:hint="eastAsia"/>
                <w:sz w:val="18"/>
                <w:szCs w:val="18"/>
              </w:rPr>
              <w:t>，</w:t>
            </w:r>
            <w:r w:rsidRPr="00F01CF0">
              <w:rPr>
                <w:rFonts w:ascii="ＭＳ 明朝" w:hAnsi="ＭＳ 明朝" w:hint="eastAsia"/>
                <w:sz w:val="18"/>
                <w:szCs w:val="18"/>
              </w:rPr>
              <w:t>本文を通読する。（手引き１）</w:t>
            </w:r>
          </w:p>
          <w:p w14:paraId="1DA833D2" w14:textId="77777777" w:rsidR="00396CFE" w:rsidRPr="00F01CF0" w:rsidRDefault="00396CFE" w:rsidP="008E018F">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２現代社会における「できる」「できない」の構造と</w:t>
            </w:r>
            <w:r>
              <w:rPr>
                <w:rFonts w:ascii="ＭＳ 明朝" w:hAnsi="ＭＳ 明朝" w:hint="eastAsia"/>
                <w:sz w:val="18"/>
                <w:szCs w:val="18"/>
              </w:rPr>
              <w:t>，</w:t>
            </w:r>
            <w:r w:rsidRPr="00F01CF0">
              <w:rPr>
                <w:rFonts w:ascii="ＭＳ 明朝" w:hAnsi="ＭＳ 明朝" w:hint="eastAsia"/>
                <w:sz w:val="18"/>
                <w:szCs w:val="18"/>
              </w:rPr>
              <w:t>それが人生に及ぼしている影響について読み取り</w:t>
            </w:r>
            <w:r>
              <w:rPr>
                <w:rFonts w:ascii="ＭＳ 明朝" w:hAnsi="ＭＳ 明朝" w:hint="eastAsia"/>
                <w:sz w:val="18"/>
                <w:szCs w:val="18"/>
              </w:rPr>
              <w:t>，</w:t>
            </w:r>
            <w:r w:rsidRPr="00F01CF0">
              <w:rPr>
                <w:rFonts w:ascii="ＭＳ 明朝" w:hAnsi="ＭＳ 明朝" w:hint="eastAsia"/>
                <w:sz w:val="18"/>
                <w:szCs w:val="18"/>
              </w:rPr>
              <w:t>まとめる。（手引き２・３）</w:t>
            </w:r>
          </w:p>
          <w:p w14:paraId="58D8D335" w14:textId="77777777" w:rsidR="00396CFE" w:rsidRPr="00F01CF0" w:rsidRDefault="00396CFE" w:rsidP="008E018F">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３筆者の主張する「自立」について</w:t>
            </w:r>
            <w:r>
              <w:rPr>
                <w:rFonts w:ascii="ＭＳ 明朝" w:hAnsi="ＭＳ 明朝" w:hint="eastAsia"/>
                <w:sz w:val="18"/>
                <w:szCs w:val="18"/>
              </w:rPr>
              <w:t>，</w:t>
            </w:r>
            <w:r w:rsidRPr="00F01CF0">
              <w:rPr>
                <w:rFonts w:ascii="ＭＳ 明朝" w:hAnsi="ＭＳ 明朝" w:hint="eastAsia"/>
                <w:sz w:val="18"/>
                <w:szCs w:val="18"/>
              </w:rPr>
              <w:t>現代社会で混同して使われている「独立」という言葉との違いも踏まえて読み取り</w:t>
            </w:r>
            <w:r>
              <w:rPr>
                <w:rFonts w:ascii="ＭＳ 明朝" w:hAnsi="ＭＳ 明朝" w:hint="eastAsia"/>
                <w:sz w:val="18"/>
                <w:szCs w:val="18"/>
              </w:rPr>
              <w:t>，</w:t>
            </w:r>
            <w:r w:rsidRPr="00F01CF0">
              <w:rPr>
                <w:rFonts w:ascii="ＭＳ 明朝" w:hAnsi="ＭＳ 明朝" w:hint="eastAsia"/>
                <w:sz w:val="18"/>
                <w:szCs w:val="18"/>
              </w:rPr>
              <w:t>まとめる。（手引き４・５）</w:t>
            </w:r>
          </w:p>
          <w:p w14:paraId="112B82E1" w14:textId="77777777" w:rsidR="00396CFE" w:rsidRPr="00F01CF0" w:rsidRDefault="00396CFE" w:rsidP="008E018F">
            <w:pPr>
              <w:spacing w:line="300" w:lineRule="exact"/>
              <w:ind w:left="180" w:hangingChars="100" w:hanging="180"/>
              <w:rPr>
                <w:rFonts w:ascii="ＭＳ 明朝" w:hAnsi="ＭＳ 明朝"/>
                <w:sz w:val="18"/>
                <w:szCs w:val="18"/>
              </w:rPr>
            </w:pPr>
            <w:r w:rsidRPr="00F01CF0">
              <w:rPr>
                <w:rFonts w:ascii="ＭＳ 明朝" w:hAnsi="ＭＳ 明朝" w:hint="eastAsia"/>
                <w:sz w:val="18"/>
                <w:szCs w:val="18"/>
              </w:rPr>
              <w:t>４現代における「老い」や「『大人』になること」について</w:t>
            </w:r>
            <w:r>
              <w:rPr>
                <w:rFonts w:ascii="ＭＳ 明朝" w:hAnsi="ＭＳ 明朝" w:hint="eastAsia"/>
                <w:sz w:val="18"/>
                <w:szCs w:val="18"/>
              </w:rPr>
              <w:t>，</w:t>
            </w:r>
            <w:r w:rsidRPr="00F01CF0">
              <w:rPr>
                <w:rFonts w:ascii="ＭＳ 明朝" w:hAnsi="ＭＳ 明朝" w:hint="eastAsia"/>
                <w:sz w:val="18"/>
                <w:szCs w:val="18"/>
              </w:rPr>
              <w:t>筆者の言う「自立」という観点から考え</w:t>
            </w:r>
            <w:r>
              <w:rPr>
                <w:rFonts w:ascii="ＭＳ 明朝" w:hAnsi="ＭＳ 明朝" w:hint="eastAsia"/>
                <w:sz w:val="18"/>
                <w:szCs w:val="18"/>
              </w:rPr>
              <w:t>，</w:t>
            </w:r>
            <w:r w:rsidRPr="00F01CF0">
              <w:rPr>
                <w:rFonts w:ascii="ＭＳ 明朝" w:hAnsi="ＭＳ 明朝" w:hint="eastAsia"/>
                <w:sz w:val="18"/>
                <w:szCs w:val="18"/>
              </w:rPr>
              <w:t>話し合う。（手引き６）</w:t>
            </w:r>
          </w:p>
          <w:p w14:paraId="4D48B76C" w14:textId="02D0BB64" w:rsidR="00396CFE" w:rsidRPr="00B53785" w:rsidRDefault="00396CFE" w:rsidP="00B53785">
            <w:pPr>
              <w:spacing w:line="300" w:lineRule="exact"/>
              <w:ind w:left="180" w:hangingChars="100" w:hanging="180"/>
              <w:rPr>
                <w:rFonts w:ascii="ＭＳ 明朝" w:hAnsi="ＭＳ 明朝"/>
                <w:sz w:val="18"/>
                <w:szCs w:val="18"/>
              </w:rPr>
            </w:pPr>
            <w:r w:rsidRPr="002C56A7">
              <w:rPr>
                <w:rFonts w:ascii="ＭＳ 明朝" w:hAnsi="ＭＳ 明朝" w:hint="eastAsia"/>
                <w:sz w:val="18"/>
                <w:szCs w:val="18"/>
              </w:rPr>
              <w:t>５</w:t>
            </w:r>
            <w:r w:rsidRPr="003B1B56">
              <w:rPr>
                <w:rFonts w:ascii="ＭＳ 明朝" w:hAnsi="ＭＳ 明朝" w:hint="eastAsia"/>
                <w:sz w:val="18"/>
                <w:szCs w:val="18"/>
              </w:rPr>
              <w:t>「私たちが…真の自立を身につけていくことではないでしょうか。」という筆者の問いかけについて，</w:t>
            </w:r>
            <w:r w:rsidRPr="00F01CF0">
              <w:rPr>
                <w:rFonts w:ascii="ＭＳ 明朝" w:hAnsi="ＭＳ 明朝" w:hint="eastAsia"/>
                <w:sz w:val="18"/>
                <w:szCs w:val="18"/>
              </w:rPr>
              <w:t>考えたことを</w:t>
            </w:r>
            <w:r w:rsidR="00C32359">
              <w:rPr>
                <w:rFonts w:ascii="ＭＳ 明朝" w:hAnsi="ＭＳ 明朝" w:hint="eastAsia"/>
                <w:sz w:val="18"/>
                <w:szCs w:val="18"/>
              </w:rPr>
              <w:t>六百</w:t>
            </w:r>
            <w:r w:rsidRPr="00F01CF0">
              <w:rPr>
                <w:rFonts w:ascii="ＭＳ 明朝" w:hAnsi="ＭＳ 明朝" w:hint="eastAsia"/>
                <w:sz w:val="18"/>
                <w:szCs w:val="18"/>
              </w:rPr>
              <w:t>字程度の文章にまとめる。（言語活動１）</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9B18139"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sidRPr="00D14589">
              <w:rPr>
                <w:rFonts w:ascii="ＭＳ 明朝" w:eastAsia="BIZ UDゴシック" w:hAnsi="ＭＳ 明朝" w:cs="Arial" w:hint="eastAsia"/>
                <w:bCs/>
                <w:sz w:val="18"/>
                <w:szCs w:val="18"/>
              </w:rPr>
              <w:t>［知技］</w:t>
            </w:r>
          </w:p>
          <w:p w14:paraId="29B7637E"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・言葉には，認識や思考を支える働きがあることを理解している。</w:t>
            </w:r>
          </w:p>
          <w:p w14:paraId="7B708EF1"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・常用漢字の読みに慣れ，主な常用漢字を書き，文や文章の中で使っている。</w:t>
            </w:r>
          </w:p>
          <w:p w14:paraId="2828C045"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3E64CF57" w14:textId="78E4BA4C"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42A02">
              <w:rPr>
                <w:rFonts w:ascii="ＭＳ 明朝" w:hAnsi="ＭＳ 明朝" w:cs="Arial" w:hint="eastAsia"/>
                <w:sz w:val="18"/>
                <w:szCs w:val="18"/>
              </w:rPr>
              <w:t>方や接続の仕方について理解している。</w:t>
            </w:r>
          </w:p>
          <w:p w14:paraId="3C72FFE4" w14:textId="77777777" w:rsidR="00396CFE" w:rsidRDefault="00396CFE" w:rsidP="008E018F">
            <w:pPr>
              <w:spacing w:line="300" w:lineRule="exact"/>
              <w:rPr>
                <w:rFonts w:ascii="ＭＳ 明朝" w:eastAsia="BIZ UDゴシック" w:hAnsi="ＭＳ 明朝" w:cs="Arial"/>
                <w:sz w:val="18"/>
                <w:szCs w:val="18"/>
              </w:rPr>
            </w:pPr>
            <w:r w:rsidRPr="00296538">
              <w:rPr>
                <w:rFonts w:ascii="ＭＳ 明朝" w:eastAsia="BIZ UDゴシック" w:hAnsi="ＭＳ 明朝" w:cs="Arial" w:hint="eastAsia"/>
                <w:sz w:val="18"/>
                <w:szCs w:val="18"/>
              </w:rPr>
              <w:t>［思判表］</w:t>
            </w:r>
          </w:p>
          <w:p w14:paraId="22CFAC04" w14:textId="77777777" w:rsidR="00396CFE" w:rsidRDefault="00396CFE" w:rsidP="008E018F">
            <w:pPr>
              <w:spacing w:line="300" w:lineRule="exact"/>
              <w:ind w:left="180" w:hangingChars="100" w:hanging="180"/>
              <w:rPr>
                <w:rFonts w:ascii="ＭＳ 明朝" w:hAnsi="ＭＳ 明朝" w:cs="Arial"/>
                <w:sz w:val="18"/>
                <w:szCs w:val="18"/>
              </w:rPr>
            </w:pPr>
            <w:r w:rsidRPr="00442A02">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1406D54C" w14:textId="77777777" w:rsidR="00396CFE" w:rsidRPr="006931B9" w:rsidRDefault="00396CFE" w:rsidP="008E018F">
            <w:pPr>
              <w:spacing w:line="300" w:lineRule="exact"/>
              <w:ind w:left="180" w:hangingChars="100" w:hanging="180"/>
              <w:rPr>
                <w:rFonts w:ascii="ＭＳ 明朝" w:hAnsi="ＭＳ 明朝" w:cs="Arial"/>
                <w:sz w:val="18"/>
                <w:szCs w:val="18"/>
              </w:rPr>
            </w:pPr>
            <w:r w:rsidRPr="005A265C">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w:t>
            </w:r>
            <w:r w:rsidRPr="006931B9">
              <w:rPr>
                <w:rFonts w:ascii="ＭＳ 明朝" w:hAnsi="ＭＳ 明朝" w:cs="Arial" w:hint="eastAsia"/>
                <w:sz w:val="18"/>
                <w:szCs w:val="18"/>
              </w:rPr>
              <w:t>を深めている。</w:t>
            </w:r>
          </w:p>
          <w:p w14:paraId="65316ECB" w14:textId="70D0E610" w:rsidR="00396CFE" w:rsidRPr="00656F5C" w:rsidRDefault="00396CFE" w:rsidP="008E018F">
            <w:pPr>
              <w:spacing w:line="300" w:lineRule="exact"/>
              <w:ind w:left="180" w:hangingChars="100" w:hanging="180"/>
              <w:rPr>
                <w:rFonts w:ascii="ＭＳ 明朝" w:eastAsia="BIZ UDゴシック" w:hAnsi="ＭＳ 明朝" w:cs="ＭＳ ゴシック"/>
                <w:color w:val="FF0000"/>
                <w:sz w:val="18"/>
                <w:szCs w:val="18"/>
              </w:rPr>
            </w:pPr>
            <w:r w:rsidRPr="006931B9">
              <w:rPr>
                <w:rFonts w:ascii="ＭＳ 明朝" w:eastAsia="BIZ UDゴシック" w:hAnsi="ＭＳ 明朝" w:cs="ＭＳ ゴシック" w:hint="eastAsia"/>
                <w:sz w:val="18"/>
                <w:szCs w:val="18"/>
              </w:rPr>
              <w:t>［主］</w:t>
            </w:r>
            <w:r w:rsidRPr="006931B9">
              <w:rPr>
                <w:rFonts w:ascii="ＭＳ 明朝" w:hAnsi="ＭＳ 明朝" w:hint="eastAsia"/>
                <w:sz w:val="18"/>
                <w:szCs w:val="18"/>
              </w:rPr>
              <w:t>積極的に現代の状況に関心を持ち</w:t>
            </w:r>
            <w:r>
              <w:rPr>
                <w:rFonts w:ascii="ＭＳ 明朝" w:hAnsi="ＭＳ 明朝" w:hint="eastAsia"/>
                <w:sz w:val="18"/>
                <w:szCs w:val="18"/>
              </w:rPr>
              <w:t>，</w:t>
            </w:r>
            <w:r w:rsidRPr="006931B9">
              <w:rPr>
                <w:rFonts w:ascii="ＭＳ 明朝" w:hAnsi="ＭＳ 明朝" w:hint="eastAsia"/>
                <w:sz w:val="18"/>
                <w:szCs w:val="18"/>
              </w:rPr>
              <w:t>筆者が述べる内容を理解し</w:t>
            </w:r>
            <w:r>
              <w:rPr>
                <w:rFonts w:ascii="ＭＳ 明朝" w:hAnsi="ＭＳ 明朝" w:hint="eastAsia"/>
                <w:sz w:val="18"/>
                <w:szCs w:val="18"/>
              </w:rPr>
              <w:t>，</w:t>
            </w:r>
            <w:r w:rsidRPr="006931B9">
              <w:rPr>
                <w:rFonts w:ascii="ＭＳ 明朝" w:hAnsi="ＭＳ 明朝" w:hint="eastAsia"/>
                <w:sz w:val="18"/>
                <w:szCs w:val="18"/>
              </w:rPr>
              <w:t>自分の考</w:t>
            </w:r>
            <w:r w:rsidR="00E25485">
              <w:rPr>
                <w:rFonts w:ascii="ＭＳ 明朝" w:hAnsi="ＭＳ 明朝" w:hint="eastAsia"/>
                <w:sz w:val="18"/>
                <w:szCs w:val="18"/>
              </w:rPr>
              <w:t>えを深め，今までの学習を生かして「自立」という観点から他者と</w:t>
            </w:r>
            <w:r w:rsidR="005F4385">
              <w:rPr>
                <w:rFonts w:ascii="ＭＳ 明朝" w:hAnsi="ＭＳ 明朝" w:hint="eastAsia"/>
                <w:sz w:val="18"/>
                <w:szCs w:val="18"/>
              </w:rPr>
              <w:t>話し合</w:t>
            </w:r>
            <w:r w:rsidRPr="006931B9">
              <w:rPr>
                <w:rFonts w:ascii="ＭＳ 明朝" w:hAnsi="ＭＳ 明朝" w:hint="eastAsia"/>
                <w:sz w:val="18"/>
                <w:szCs w:val="18"/>
              </w:rPr>
              <w:t>いをしたうえで</w:t>
            </w:r>
            <w:r>
              <w:rPr>
                <w:rFonts w:ascii="ＭＳ 明朝" w:hAnsi="ＭＳ 明朝" w:hint="eastAsia"/>
                <w:sz w:val="18"/>
                <w:szCs w:val="18"/>
              </w:rPr>
              <w:t>，</w:t>
            </w:r>
            <w:r w:rsidRPr="006931B9">
              <w:rPr>
                <w:rFonts w:ascii="ＭＳ 明朝" w:hAnsi="ＭＳ 明朝" w:hint="eastAsia"/>
                <w:sz w:val="18"/>
                <w:szCs w:val="18"/>
              </w:rPr>
              <w:t>自分の考えをまとめようとしている。</w:t>
            </w:r>
          </w:p>
        </w:tc>
      </w:tr>
      <w:tr w:rsidR="00396CFE" w:rsidRPr="00E7390D" w14:paraId="57ADC8E3"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BA2C9B4"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5F20EAE3" w14:textId="77777777" w:rsidR="00396CFE" w:rsidRDefault="00396CFE" w:rsidP="008E018F">
            <w:pPr>
              <w:spacing w:line="300" w:lineRule="exact"/>
              <w:jc w:val="left"/>
              <w:rPr>
                <w:rFonts w:ascii="ＭＳ 明朝" w:hAnsi="ＭＳ 明朝" w:cs="Arial"/>
                <w:bCs/>
                <w:sz w:val="21"/>
                <w:szCs w:val="18"/>
              </w:rPr>
            </w:pPr>
            <w:r w:rsidRPr="000F4F78">
              <w:rPr>
                <w:rFonts w:ascii="ＭＳ 明朝" w:hAnsi="ＭＳ 明朝" w:cs="Arial" w:hint="eastAsia"/>
                <w:bCs/>
                <w:sz w:val="21"/>
                <w:szCs w:val="18"/>
              </w:rPr>
              <w:t>自立と市場</w:t>
            </w:r>
          </w:p>
          <w:p w14:paraId="0CDFE0E8"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0F4F78">
              <w:rPr>
                <w:rFonts w:ascii="ＭＳ 明朝" w:hAnsi="ＭＳ 明朝" w:cs="Arial"/>
                <w:sz w:val="18"/>
                <w:szCs w:val="18"/>
              </w:rPr>
              <w:t>83</w:t>
            </w:r>
          </w:p>
          <w:p w14:paraId="03C3E0FA"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9A8F3F" w14:textId="77777777" w:rsidR="00396CFE" w:rsidRPr="005A265C"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sidRPr="005A265C">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5A265C">
              <w:rPr>
                <w:rFonts w:ascii="ＭＳ 明朝" w:hAnsi="ＭＳ 明朝" w:cs="Arial" w:hint="eastAsia"/>
                <w:bCs/>
                <w:sz w:val="18"/>
                <w:szCs w:val="18"/>
              </w:rPr>
              <w:t>⑴ア，ウ，エ，オ</w:t>
            </w:r>
          </w:p>
          <w:p w14:paraId="20760EBF"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5A265C">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⑴ア，イ</w:t>
            </w:r>
          </w:p>
          <w:p w14:paraId="6C208B54" w14:textId="77777777" w:rsidR="00396CFE" w:rsidRPr="00120A5C" w:rsidRDefault="00396CFE" w:rsidP="008E018F">
            <w:pPr>
              <w:spacing w:line="300" w:lineRule="exact"/>
              <w:ind w:left="180" w:hangingChars="100" w:hanging="180"/>
              <w:rPr>
                <w:rFonts w:ascii="ＭＳ 明朝" w:hAnsi="ＭＳ 明朝" w:cs="ＭＳ Ｐゴシック"/>
                <w:sz w:val="18"/>
                <w:szCs w:val="18"/>
              </w:rPr>
            </w:pPr>
            <w:r w:rsidRPr="0044057C">
              <w:rPr>
                <w:rFonts w:ascii="ＭＳ 明朝" w:hAnsi="ＭＳ 明朝" w:cs="Arial"/>
                <w:bCs/>
                <w:sz w:val="18"/>
                <w:szCs w:val="18"/>
              </w:rPr>
              <w:lastRenderedPageBreak/>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78DFC78" w14:textId="77777777" w:rsidR="00396CFE" w:rsidRPr="00120A5C" w:rsidRDefault="00396CFE" w:rsidP="008E018F">
            <w:pPr>
              <w:spacing w:line="300" w:lineRule="exact"/>
              <w:ind w:left="180" w:hangingChars="100" w:hanging="180"/>
              <w:rPr>
                <w:rFonts w:ascii="ＭＳ 明朝" w:hAnsi="ＭＳ 明朝" w:cs="ＭＳ Ｐゴシック"/>
                <w:sz w:val="18"/>
                <w:szCs w:val="18"/>
              </w:rPr>
            </w:pPr>
            <w:r w:rsidRPr="000F4F78">
              <w:rPr>
                <w:rFonts w:ascii="ＭＳ 明朝" w:hAnsi="ＭＳ 明朝" w:hint="eastAsia"/>
                <w:sz w:val="18"/>
                <w:szCs w:val="18"/>
              </w:rPr>
              <w:lastRenderedPageBreak/>
              <w:t>・比喩や具体例に注意して内容を読み取り，自立とそれを支えるものの関係</w:t>
            </w:r>
            <w:r w:rsidRPr="000F4F78">
              <w:rPr>
                <w:rFonts w:ascii="ＭＳ 明朝" w:hAnsi="ＭＳ 明朝" w:hint="eastAsia"/>
                <w:sz w:val="18"/>
                <w:szCs w:val="18"/>
              </w:rPr>
              <w:lastRenderedPageBreak/>
              <w:t>について考えを深める。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D1B513F" w14:textId="77777777" w:rsidR="00396CFE" w:rsidRPr="004F16B3"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4F16B3">
              <w:rPr>
                <w:rFonts w:ascii="ＭＳ ゴシック" w:eastAsia="ＭＳ ゴシック" w:hAnsi="ＭＳ ゴシック" w:cs="ＭＳ 明朝" w:hint="eastAsia"/>
                <w:b/>
                <w:kern w:val="0"/>
                <w:sz w:val="18"/>
                <w:szCs w:val="18"/>
              </w:rPr>
              <w:lastRenderedPageBreak/>
              <w:t>＜第１時＞</w:t>
            </w:r>
          </w:p>
          <w:p w14:paraId="7C08CCED"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t>１筆者の考える「自立」と「市場」の関係に注意しながら，本文を通読する。（手引き１）</w:t>
            </w:r>
          </w:p>
          <w:p w14:paraId="78AAA7A4"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t>２熊谷さんがどのような人物であるのかを読み取る。</w:t>
            </w:r>
          </w:p>
          <w:p w14:paraId="45EE2F0C"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lastRenderedPageBreak/>
              <w:t>３「太いが切れたら終わる一本の命綱に頼っていた」という比喩は「熊谷さんと母親」「小十郎と商人」，それぞれにおいてどのような関係だったことを表しているかを理解する。（手引き２-１・２-２）</w:t>
            </w:r>
          </w:p>
          <w:p w14:paraId="5D8FAB8F"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t>４熊谷さんが考えている「自立」の状態を読み取る。（手引き３）</w:t>
            </w:r>
          </w:p>
          <w:p w14:paraId="6BB582BC"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t>５筆者の主張を踏まえ，「自立」と「依存」の関係について具体例を挙げて考える。</w:t>
            </w:r>
          </w:p>
          <w:p w14:paraId="2D6554D1" w14:textId="77777777" w:rsidR="00396CFE" w:rsidRPr="004F16B3" w:rsidRDefault="00396CFE" w:rsidP="008E018F">
            <w:pPr>
              <w:spacing w:line="300" w:lineRule="exact"/>
              <w:ind w:left="180" w:hangingChars="100" w:hanging="180"/>
              <w:rPr>
                <w:rFonts w:ascii="ＭＳ 明朝" w:hAnsi="ＭＳ 明朝"/>
                <w:sz w:val="18"/>
                <w:szCs w:val="18"/>
              </w:rPr>
            </w:pPr>
            <w:r w:rsidRPr="004F16B3">
              <w:rPr>
                <w:rFonts w:ascii="ＭＳ 明朝" w:hAnsi="ＭＳ 明朝" w:hint="eastAsia"/>
                <w:sz w:val="18"/>
                <w:szCs w:val="18"/>
              </w:rPr>
              <w:t>６筆者は,「市場」の評価すべき点と注意すべき点をどのように捉えているのか，読み取り，整理する。（手引き４）</w:t>
            </w:r>
          </w:p>
          <w:p w14:paraId="2373ACC5" w14:textId="77777777" w:rsidR="00396CFE" w:rsidRPr="004F16B3" w:rsidRDefault="00396CFE" w:rsidP="008E018F">
            <w:pPr>
              <w:spacing w:line="300" w:lineRule="exact"/>
              <w:ind w:left="180" w:hangingChars="100" w:hanging="180"/>
              <w:rPr>
                <w:rFonts w:ascii="ＭＳ 明朝" w:hAnsi="ＭＳ 明朝" w:cs="ＭＳ Ｐゴシック"/>
                <w:sz w:val="18"/>
                <w:szCs w:val="18"/>
              </w:rPr>
            </w:pP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27B7C90D" w14:textId="77777777" w:rsidR="00396CFE" w:rsidRPr="004F16B3" w:rsidRDefault="00396CFE" w:rsidP="008E018F">
            <w:pPr>
              <w:spacing w:line="300" w:lineRule="exact"/>
              <w:ind w:left="180" w:hangingChars="100" w:hanging="180"/>
              <w:rPr>
                <w:rFonts w:ascii="ＭＳ 明朝" w:eastAsia="BIZ UDゴシック" w:hAnsi="ＭＳ 明朝" w:cs="Arial"/>
                <w:bCs/>
                <w:sz w:val="18"/>
                <w:szCs w:val="18"/>
              </w:rPr>
            </w:pPr>
            <w:r w:rsidRPr="004F16B3">
              <w:rPr>
                <w:rFonts w:ascii="ＭＳ 明朝" w:eastAsia="BIZ UDゴシック" w:hAnsi="ＭＳ 明朝" w:cs="Arial" w:hint="eastAsia"/>
                <w:bCs/>
                <w:sz w:val="18"/>
                <w:szCs w:val="18"/>
              </w:rPr>
              <w:lastRenderedPageBreak/>
              <w:t>［知技］</w:t>
            </w:r>
          </w:p>
          <w:p w14:paraId="50A8B623" w14:textId="77777777"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・言葉には，認識や思考を支える働きがあることを理解している。</w:t>
            </w:r>
          </w:p>
          <w:p w14:paraId="73604251" w14:textId="77777777"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・常用漢字の読みに慣れ，主な常用漢字を書き，文や文</w:t>
            </w:r>
            <w:r w:rsidRPr="004F16B3">
              <w:rPr>
                <w:rFonts w:ascii="ＭＳ 明朝" w:hAnsi="ＭＳ 明朝" w:cs="Arial" w:hint="eastAsia"/>
                <w:sz w:val="18"/>
                <w:szCs w:val="18"/>
              </w:rPr>
              <w:lastRenderedPageBreak/>
              <w:t>章の中で使っている。</w:t>
            </w:r>
          </w:p>
          <w:p w14:paraId="4EDD02F4" w14:textId="77777777"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FC72947" w14:textId="209C3E92"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4F16B3">
              <w:rPr>
                <w:rFonts w:ascii="ＭＳ 明朝" w:hAnsi="ＭＳ 明朝" w:cs="Arial" w:hint="eastAsia"/>
                <w:sz w:val="18"/>
                <w:szCs w:val="18"/>
              </w:rPr>
              <w:t>方や接続の仕方について理解している。</w:t>
            </w:r>
          </w:p>
          <w:p w14:paraId="66874C14" w14:textId="77777777" w:rsidR="00396CFE" w:rsidRPr="004F16B3" w:rsidRDefault="00396CFE" w:rsidP="008E018F">
            <w:pPr>
              <w:spacing w:line="300" w:lineRule="exact"/>
              <w:rPr>
                <w:rFonts w:ascii="ＭＳ 明朝" w:eastAsia="BIZ UDゴシック" w:hAnsi="ＭＳ 明朝" w:cs="Arial"/>
                <w:sz w:val="18"/>
                <w:szCs w:val="18"/>
              </w:rPr>
            </w:pPr>
            <w:r w:rsidRPr="004F16B3">
              <w:rPr>
                <w:rFonts w:ascii="ＭＳ 明朝" w:eastAsia="BIZ UDゴシック" w:hAnsi="ＭＳ 明朝" w:cs="Arial" w:hint="eastAsia"/>
                <w:sz w:val="18"/>
                <w:szCs w:val="18"/>
              </w:rPr>
              <w:t>［思判表］</w:t>
            </w:r>
          </w:p>
          <w:p w14:paraId="6F7E7973" w14:textId="77777777"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620616FA" w14:textId="77777777" w:rsidR="00396CFE" w:rsidRPr="004F16B3" w:rsidRDefault="00396CFE" w:rsidP="008E018F">
            <w:pPr>
              <w:spacing w:line="300" w:lineRule="exact"/>
              <w:ind w:left="180" w:hangingChars="100" w:hanging="180"/>
              <w:rPr>
                <w:rFonts w:ascii="ＭＳ 明朝" w:hAnsi="ＭＳ 明朝" w:cs="Arial"/>
                <w:sz w:val="18"/>
                <w:szCs w:val="18"/>
              </w:rPr>
            </w:pPr>
            <w:r w:rsidRPr="004F16B3">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EAC6BBC" w14:textId="77777777" w:rsidR="00396CFE" w:rsidRPr="004F16B3" w:rsidRDefault="00396CFE" w:rsidP="008E018F">
            <w:pPr>
              <w:spacing w:line="300" w:lineRule="exact"/>
              <w:ind w:left="180" w:hangingChars="100" w:hanging="180"/>
              <w:rPr>
                <w:rFonts w:ascii="ＭＳ 明朝" w:eastAsia="BIZ UDゴシック" w:hAnsi="ＭＳ 明朝" w:cs="ＭＳ ゴシック"/>
                <w:sz w:val="18"/>
                <w:szCs w:val="18"/>
              </w:rPr>
            </w:pPr>
            <w:r w:rsidRPr="004F16B3">
              <w:rPr>
                <w:rFonts w:ascii="ＭＳ 明朝" w:eastAsia="BIZ UDゴシック" w:hAnsi="ＭＳ 明朝" w:cs="ＭＳ ゴシック" w:hint="eastAsia"/>
                <w:sz w:val="18"/>
                <w:szCs w:val="18"/>
              </w:rPr>
              <w:t>［主］</w:t>
            </w:r>
            <w:r w:rsidRPr="004F16B3">
              <w:rPr>
                <w:rFonts w:ascii="ＭＳ 明朝" w:hAnsi="ＭＳ 明朝" w:hint="eastAsia"/>
                <w:sz w:val="18"/>
                <w:szCs w:val="18"/>
              </w:rPr>
              <w:t>積極的に</w:t>
            </w:r>
            <w:r w:rsidRPr="00C7267D">
              <w:rPr>
                <w:rFonts w:ascii="ＭＳ 明朝" w:hAnsi="ＭＳ 明朝" w:cs="Arial" w:hint="eastAsia"/>
                <w:bCs/>
                <w:sz w:val="18"/>
                <w:szCs w:val="18"/>
              </w:rPr>
              <w:t>「自立」と，その対極である「依存」について筆者の考えを読み取り，理解を深め，学習課題に沿って</w:t>
            </w:r>
            <w:r w:rsidRPr="004F16B3">
              <w:rPr>
                <w:rFonts w:ascii="ＭＳ 明朝" w:hAnsi="ＭＳ 明朝" w:hint="eastAsia"/>
                <w:sz w:val="18"/>
                <w:szCs w:val="18"/>
              </w:rPr>
              <w:t>実社会における「市場」の評価すべき点と注意すべき点をまとめようとしている。</w:t>
            </w:r>
          </w:p>
        </w:tc>
      </w:tr>
      <w:tr w:rsidR="00396CFE" w:rsidRPr="00D14589" w14:paraId="5CA10F66"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41009225"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4DF35B93" w14:textId="77777777" w:rsidR="00396CFE" w:rsidRPr="007D43D9" w:rsidRDefault="00396CFE" w:rsidP="008E018F">
            <w:pPr>
              <w:spacing w:line="300" w:lineRule="exact"/>
              <w:rPr>
                <w:rFonts w:ascii="ＭＳ 明朝" w:hAnsi="ＭＳ 明朝" w:cs="Arial"/>
                <w:sz w:val="21"/>
                <w:szCs w:val="21"/>
              </w:rPr>
            </w:pPr>
            <w:r w:rsidRPr="007D43D9">
              <w:rPr>
                <w:rFonts w:ascii="ＭＳ 明朝" w:hAnsi="ＭＳ 明朝" w:cs="Arial" w:hint="eastAsia"/>
                <w:sz w:val="21"/>
                <w:szCs w:val="21"/>
              </w:rPr>
              <w:t>共鳴し引き出される力</w:t>
            </w:r>
          </w:p>
          <w:p w14:paraId="0C0CF0D8"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C17185">
              <w:rPr>
                <w:rFonts w:ascii="ＭＳ 明朝" w:hAnsi="ＭＳ 明朝" w:cs="Arial"/>
                <w:sz w:val="18"/>
                <w:szCs w:val="18"/>
              </w:rPr>
              <w:t>88</w:t>
            </w:r>
          </w:p>
          <w:p w14:paraId="67804B29" w14:textId="77777777" w:rsidR="00396CFE" w:rsidRPr="00C17185" w:rsidRDefault="00396CFE" w:rsidP="008E018F">
            <w:pPr>
              <w:spacing w:line="300" w:lineRule="exact"/>
              <w:rPr>
                <w:rFonts w:ascii="ＭＳ 明朝" w:hAnsi="ＭＳ 明朝" w:cs="Arial"/>
                <w:sz w:val="18"/>
                <w:szCs w:val="18"/>
              </w:rPr>
            </w:pPr>
          </w:p>
          <w:p w14:paraId="3FD042AE" w14:textId="77777777" w:rsidR="00396CFE" w:rsidRPr="00C17185" w:rsidRDefault="00396CFE" w:rsidP="008E018F">
            <w:pPr>
              <w:spacing w:line="300" w:lineRule="exact"/>
              <w:rPr>
                <w:rFonts w:ascii="ＭＳ 明朝" w:hAnsi="ＭＳ 明朝" w:cs="Arial"/>
                <w:sz w:val="18"/>
                <w:szCs w:val="18"/>
              </w:rPr>
            </w:pPr>
          </w:p>
          <w:p w14:paraId="339ADE6F" w14:textId="77777777" w:rsidR="00396CFE" w:rsidRDefault="00396CFE" w:rsidP="008E018F">
            <w:pPr>
              <w:spacing w:line="300" w:lineRule="exact"/>
              <w:rPr>
                <w:rFonts w:ascii="ＭＳ 明朝" w:hAnsi="ＭＳ 明朝" w:cs="Arial"/>
                <w:sz w:val="18"/>
                <w:szCs w:val="18"/>
              </w:rPr>
            </w:pPr>
          </w:p>
          <w:p w14:paraId="57541E44" w14:textId="77777777" w:rsidR="00396CFE" w:rsidRPr="00C17185" w:rsidRDefault="00396CFE" w:rsidP="008E018F">
            <w:pPr>
              <w:spacing w:line="300" w:lineRule="exact"/>
              <w:rPr>
                <w:rFonts w:ascii="ＭＳ 明朝" w:hAnsi="ＭＳ 明朝" w:cs="Arial"/>
                <w:sz w:val="18"/>
                <w:szCs w:val="18"/>
              </w:rPr>
            </w:pPr>
          </w:p>
          <w:p w14:paraId="5119FDA7" w14:textId="77777777" w:rsidR="00396CFE" w:rsidRDefault="00396CFE" w:rsidP="008E018F">
            <w:pPr>
              <w:spacing w:line="300" w:lineRule="exact"/>
              <w:rPr>
                <w:rFonts w:ascii="ＭＳ 明朝" w:hAnsi="ＭＳ 明朝" w:cs="Arial"/>
                <w:sz w:val="18"/>
                <w:szCs w:val="18"/>
              </w:rPr>
            </w:pPr>
            <w:r w:rsidRPr="00C17185">
              <w:rPr>
                <w:rFonts w:ascii="ＭＳ 明朝" w:hAnsi="ＭＳ 明朝" w:cs="Arial" w:hint="eastAsia"/>
                <w:sz w:val="18"/>
                <w:szCs w:val="18"/>
              </w:rPr>
              <w:t>▼コラム</w:t>
            </w:r>
          </w:p>
          <w:p w14:paraId="6D24DF89" w14:textId="3740F3BF" w:rsidR="00396CFE" w:rsidRPr="00C17185" w:rsidRDefault="00146878" w:rsidP="00146878">
            <w:pPr>
              <w:spacing w:line="300" w:lineRule="exact"/>
              <w:jc w:val="left"/>
              <w:rPr>
                <w:rFonts w:ascii="ＭＳ 明朝" w:hAnsi="ＭＳ 明朝" w:cs="Arial"/>
                <w:sz w:val="18"/>
                <w:szCs w:val="18"/>
              </w:rPr>
            </w:pPr>
            <w:r w:rsidRPr="00594688">
              <w:rPr>
                <w:rFonts w:ascii="ＭＳ 明朝" w:hAnsi="ＭＳ 明朝" w:cs="ＭＳ Ｐゴシック" w:hint="eastAsia"/>
                <w:sz w:val="18"/>
                <w:szCs w:val="18"/>
              </w:rPr>
              <w:t>―</w:t>
            </w:r>
            <w:r w:rsidRPr="00594688">
              <w:rPr>
                <w:rFonts w:ascii="ＭＳ 明朝" w:hAnsi="ＭＳ 明朝" w:cs="Arial" w:hint="eastAsia"/>
                <w:bCs/>
                <w:sz w:val="18"/>
                <w:szCs w:val="18"/>
              </w:rPr>
              <w:t>―</w:t>
            </w:r>
            <w:r w:rsidR="00396CFE" w:rsidRPr="00C17185">
              <w:rPr>
                <w:rFonts w:ascii="ＭＳ 明朝" w:hAnsi="ＭＳ 明朝" w:cs="Arial" w:hint="eastAsia"/>
                <w:sz w:val="18"/>
                <w:szCs w:val="18"/>
              </w:rPr>
              <w:t>文章を読み比べるために</w:t>
            </w:r>
          </w:p>
          <w:p w14:paraId="3AA06BE1"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lastRenderedPageBreak/>
              <w:t>Ｐ</w:t>
            </w:r>
            <w:r w:rsidRPr="00C17185">
              <w:rPr>
                <w:rFonts w:ascii="ＭＳ 明朝" w:hAnsi="ＭＳ 明朝" w:cs="Arial"/>
                <w:sz w:val="18"/>
                <w:szCs w:val="18"/>
              </w:rPr>
              <w:t>92</w:t>
            </w:r>
          </w:p>
          <w:p w14:paraId="375759CD"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２</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D1CD6C1" w14:textId="77777777" w:rsidR="00396CFE" w:rsidRPr="00C17185"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lastRenderedPageBreak/>
              <w:t>［</w:t>
            </w:r>
            <w:r w:rsidRPr="00C17185">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C17185">
              <w:rPr>
                <w:rFonts w:ascii="ＭＳ 明朝" w:hAnsi="ＭＳ 明朝" w:cs="Arial" w:hint="eastAsia"/>
                <w:bCs/>
                <w:sz w:val="18"/>
                <w:szCs w:val="18"/>
              </w:rPr>
              <w:t>⑴ア，ウ，エ，オ</w:t>
            </w:r>
          </w:p>
          <w:p w14:paraId="46677651"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C17185">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C17185">
              <w:rPr>
                <w:rFonts w:ascii="ＭＳ 明朝" w:eastAsia="BIZ UDゴシック" w:hAnsi="ＭＳ 明朝" w:cs="Arial" w:hint="eastAsia"/>
                <w:bCs/>
                <w:sz w:val="18"/>
                <w:szCs w:val="18"/>
              </w:rPr>
              <w:t>読むこと</w:t>
            </w:r>
            <w:r w:rsidRPr="00C17185">
              <w:rPr>
                <w:rFonts w:ascii="ＭＳ 明朝" w:hAnsi="ＭＳ 明朝" w:cs="Arial" w:hint="eastAsia"/>
                <w:bCs/>
                <w:sz w:val="18"/>
                <w:szCs w:val="18"/>
              </w:rPr>
              <w:t>⑴ア，イ</w:t>
            </w:r>
          </w:p>
          <w:p w14:paraId="0A32D0DA"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C17185">
              <w:rPr>
                <w:rFonts w:ascii="ＭＳ 明朝" w:eastAsia="BIZ UDゴシック" w:hAnsi="ＭＳ 明朝" w:cs="Arial" w:hint="eastAsia"/>
                <w:bCs/>
                <w:sz w:val="18"/>
                <w:szCs w:val="18"/>
              </w:rPr>
              <w:t>読むこと</w:t>
            </w:r>
            <w:r w:rsidRPr="00C17185">
              <w:rPr>
                <w:rFonts w:ascii="ＭＳ 明朝" w:hAnsi="ＭＳ 明朝" w:cs="Arial" w:hint="eastAsia"/>
                <w:bCs/>
                <w:sz w:val="18"/>
                <w:szCs w:val="18"/>
              </w:rPr>
              <w:t>⑵イ</w:t>
            </w:r>
          </w:p>
          <w:p w14:paraId="5A83035A" w14:textId="77777777" w:rsidR="00396CFE" w:rsidRPr="00C17185" w:rsidRDefault="00396CFE" w:rsidP="008E018F">
            <w:pPr>
              <w:spacing w:line="300" w:lineRule="exact"/>
              <w:ind w:left="180" w:hangingChars="100" w:hanging="180"/>
              <w:rPr>
                <w:rFonts w:ascii="ＭＳ 明朝" w:eastAsia="BIZ UDゴシック" w:hAnsi="ＭＳ 明朝" w:cs="Arial"/>
                <w:bCs/>
                <w:sz w:val="18"/>
                <w:szCs w:val="18"/>
              </w:rPr>
            </w:pPr>
          </w:p>
          <w:p w14:paraId="6F246A76" w14:textId="77777777" w:rsidR="00396CFE" w:rsidRPr="00C17185"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t>［</w:t>
            </w:r>
            <w:r w:rsidRPr="00C17185">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sidRPr="00C17185">
              <w:rPr>
                <w:rFonts w:ascii="ＭＳ 明朝" w:hAnsi="ＭＳ 明朝" w:cs="Arial" w:hint="eastAsia"/>
                <w:bCs/>
                <w:sz w:val="18"/>
                <w:szCs w:val="18"/>
              </w:rPr>
              <w:t>⑵ア，ウ</w:t>
            </w:r>
          </w:p>
          <w:p w14:paraId="631517BE"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sidRPr="00C17185">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sidRPr="00C17185">
              <w:rPr>
                <w:rFonts w:ascii="ＭＳ 明朝" w:eastAsia="BIZ UDゴシック" w:hAnsi="ＭＳ 明朝" w:cs="Arial" w:hint="eastAsia"/>
                <w:bCs/>
                <w:sz w:val="18"/>
                <w:szCs w:val="18"/>
              </w:rPr>
              <w:t>読むこと</w:t>
            </w:r>
            <w:r w:rsidRPr="00C17185">
              <w:rPr>
                <w:rFonts w:ascii="ＭＳ 明朝" w:hAnsi="ＭＳ 明朝" w:cs="Arial" w:hint="eastAsia"/>
                <w:bCs/>
                <w:sz w:val="18"/>
                <w:szCs w:val="18"/>
              </w:rPr>
              <w:t>⑴イ</w:t>
            </w:r>
          </w:p>
          <w:p w14:paraId="3B3CBD00" w14:textId="77777777" w:rsidR="00396CFE" w:rsidRPr="0082154F" w:rsidRDefault="00396CFE" w:rsidP="008E018F">
            <w:pPr>
              <w:spacing w:line="300" w:lineRule="exact"/>
              <w:ind w:left="180" w:hangingChars="100" w:hanging="180"/>
              <w:rPr>
                <w:rFonts w:ascii="ＭＳ 明朝" w:eastAsia="BIZ UDゴシック" w:hAnsi="ＭＳ 明朝" w:cs="Arial"/>
                <w:bCs/>
                <w:sz w:val="18"/>
                <w:szCs w:val="18"/>
              </w:rPr>
            </w:pPr>
            <w:r w:rsidRPr="0044057C">
              <w:rPr>
                <w:rFonts w:ascii="ＭＳ 明朝" w:hAnsi="ＭＳ 明朝" w:cs="Arial"/>
                <w:bCs/>
                <w:sz w:val="18"/>
                <w:szCs w:val="18"/>
              </w:rPr>
              <w:lastRenderedPageBreak/>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C17185">
              <w:rPr>
                <w:rFonts w:ascii="ＭＳ 明朝" w:eastAsia="BIZ UDゴシック" w:hAnsi="ＭＳ 明朝" w:cs="Arial" w:hint="eastAsia"/>
                <w:bCs/>
                <w:sz w:val="18"/>
                <w:szCs w:val="18"/>
              </w:rPr>
              <w:t>読むこと</w:t>
            </w:r>
            <w:r w:rsidRPr="00C17185">
              <w:rPr>
                <w:rFonts w:ascii="ＭＳ 明朝" w:hAnsi="ＭＳ 明朝" w:cs="Arial" w:hint="eastAsia"/>
                <w:bCs/>
                <w:sz w:val="18"/>
                <w:szCs w:val="18"/>
              </w:rPr>
              <w:t>⑵イ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2B6ED6" w14:textId="77777777" w:rsidR="00396CFE" w:rsidRDefault="00396CFE" w:rsidP="008E018F">
            <w:pPr>
              <w:spacing w:line="300" w:lineRule="exact"/>
              <w:ind w:left="180" w:hangingChars="100" w:hanging="180"/>
              <w:rPr>
                <w:rFonts w:ascii="ＭＳ 明朝" w:hAnsi="ＭＳ 明朝"/>
                <w:sz w:val="18"/>
                <w:szCs w:val="18"/>
              </w:rPr>
            </w:pPr>
            <w:r w:rsidRPr="00C17185">
              <w:rPr>
                <w:rFonts w:ascii="ＭＳ 明朝" w:hAnsi="ＭＳ 明朝" w:hint="eastAsia"/>
                <w:sz w:val="18"/>
                <w:szCs w:val="18"/>
              </w:rPr>
              <w:lastRenderedPageBreak/>
              <w:t>・紹介されている体験談を踏まえて，「能力」に関する筆者の考えを読み取る。</w:t>
            </w:r>
          </w:p>
          <w:p w14:paraId="3147C64F" w14:textId="77777777" w:rsidR="00396CFE" w:rsidRDefault="00396CFE" w:rsidP="008E018F">
            <w:pPr>
              <w:spacing w:line="300" w:lineRule="exact"/>
              <w:ind w:left="180" w:hangingChars="100" w:hanging="180"/>
              <w:rPr>
                <w:rFonts w:ascii="ＭＳ 明朝" w:hAnsi="ＭＳ 明朝"/>
                <w:sz w:val="18"/>
                <w:szCs w:val="18"/>
              </w:rPr>
            </w:pPr>
          </w:p>
          <w:p w14:paraId="298F91E1" w14:textId="77777777" w:rsidR="00396CFE" w:rsidRDefault="00396CFE" w:rsidP="008E018F">
            <w:pPr>
              <w:spacing w:line="300" w:lineRule="exact"/>
              <w:ind w:left="180" w:hangingChars="100" w:hanging="180"/>
              <w:rPr>
                <w:rFonts w:ascii="ＭＳ 明朝" w:hAnsi="ＭＳ 明朝"/>
                <w:sz w:val="18"/>
                <w:szCs w:val="18"/>
              </w:rPr>
            </w:pPr>
          </w:p>
          <w:p w14:paraId="03DC1BAA" w14:textId="77777777" w:rsidR="00396CFE" w:rsidRPr="0082154F" w:rsidRDefault="00396CFE" w:rsidP="008E018F">
            <w:pPr>
              <w:spacing w:line="300" w:lineRule="exact"/>
              <w:ind w:left="180" w:hangingChars="100" w:hanging="180"/>
              <w:rPr>
                <w:rFonts w:ascii="ＭＳ 明朝" w:hAnsi="ＭＳ 明朝"/>
                <w:sz w:val="18"/>
                <w:szCs w:val="18"/>
              </w:rPr>
            </w:pPr>
            <w:r w:rsidRPr="008023DE">
              <w:rPr>
                <w:rFonts w:ascii="ＭＳ 明朝" w:hAnsi="ＭＳ 明朝" w:hint="eastAsia"/>
                <w:sz w:val="18"/>
                <w:szCs w:val="18"/>
              </w:rPr>
              <w:t>・文章の読み比べ方を学び，比較する方法を理解する。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1E01B4" w14:textId="77777777" w:rsidR="00396CFE" w:rsidRPr="000327EC"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0327EC">
              <w:rPr>
                <w:rFonts w:ascii="ＭＳ ゴシック" w:eastAsia="ＭＳ ゴシック" w:hAnsi="ＭＳ ゴシック" w:cs="ＭＳ 明朝" w:hint="eastAsia"/>
                <w:b/>
                <w:kern w:val="0"/>
                <w:sz w:val="18"/>
                <w:szCs w:val="18"/>
              </w:rPr>
              <w:t>＜第１時＞</w:t>
            </w:r>
          </w:p>
          <w:p w14:paraId="50343207" w14:textId="77777777"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１筆者の「能力」の捉え方に注意しながら，本文を通読する。（手引き１）</w:t>
            </w:r>
          </w:p>
          <w:p w14:paraId="7D701600" w14:textId="77777777"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２丹野さんの考えたことから導かれる「ラディカルな発想の転換」を理解し，まとめる。（手引き２）</w:t>
            </w:r>
          </w:p>
          <w:p w14:paraId="5008E793" w14:textId="582C9A0D"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３筆者が，「能力」とは</w:t>
            </w:r>
            <w:r w:rsidR="00BD1BF4">
              <w:rPr>
                <w:rFonts w:ascii="ＭＳ 明朝" w:hAnsi="ＭＳ 明朝" w:cs="ＭＳ 明朝" w:hint="eastAsia"/>
                <w:bCs/>
                <w:kern w:val="0"/>
                <w:sz w:val="18"/>
                <w:szCs w:val="18"/>
              </w:rPr>
              <w:t>個</w:t>
            </w:r>
            <w:r w:rsidRPr="000327EC">
              <w:rPr>
                <w:rFonts w:ascii="ＭＳ 明朝" w:hAnsi="ＭＳ 明朝" w:cs="ＭＳ 明朝" w:hint="eastAsia"/>
                <w:bCs/>
                <w:kern w:val="0"/>
                <w:sz w:val="18"/>
                <w:szCs w:val="18"/>
              </w:rPr>
              <w:t>人に属するものであるかどうかという視点から疑問を呈していることを確認する。</w:t>
            </w:r>
          </w:p>
          <w:p w14:paraId="00A8C9B3" w14:textId="77777777"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４全盲のランナーと目の見える伴走者の例から「『共鳴』の感覚」について読み取り，まとめる。（手引き３）</w:t>
            </w:r>
          </w:p>
          <w:p w14:paraId="664E7C97" w14:textId="77777777" w:rsidR="00396CFE" w:rsidRPr="000327EC"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0327EC">
              <w:rPr>
                <w:rFonts w:ascii="ＭＳ ゴシック" w:eastAsia="ＭＳ ゴシック" w:hAnsi="ＭＳ ゴシック" w:cs="ＭＳ 明朝" w:hint="eastAsia"/>
                <w:b/>
                <w:kern w:val="0"/>
                <w:sz w:val="18"/>
                <w:szCs w:val="18"/>
              </w:rPr>
              <w:lastRenderedPageBreak/>
              <w:t>＜第２時＞</w:t>
            </w:r>
          </w:p>
          <w:p w14:paraId="6C0E9F45" w14:textId="77777777"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１「予防」と「予備」についての筆者の捉え方を読み取り，まとめる。（手引き４）</w:t>
            </w:r>
          </w:p>
          <w:p w14:paraId="08010D63" w14:textId="77777777"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２「他者の力を巧みに取り込み，自分をネットワーク化して生きる人たち」が「身をもって示す能力の定義」が，どのようなものであるか理解し，まとめる。（手引き５）</w:t>
            </w:r>
          </w:p>
          <w:p w14:paraId="2B6B310F" w14:textId="7C200EBA" w:rsidR="00396CFE" w:rsidRPr="000327EC"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sidRPr="000327EC">
              <w:rPr>
                <w:rFonts w:ascii="ＭＳ 明朝" w:hAnsi="ＭＳ 明朝" w:cs="ＭＳ 明朝" w:hint="eastAsia"/>
                <w:bCs/>
                <w:kern w:val="0"/>
                <w:sz w:val="18"/>
                <w:szCs w:val="18"/>
              </w:rPr>
              <w:t>３「三角ロジック」の考え方で意見を整理する方法を理解し，「共鳴し引き出される力」では，どのような具体例をデータとして用い，どのように「理由付け」をしているかを分析し，まとめる。（コラム</w:t>
            </w:r>
            <w:r w:rsidR="00574407" w:rsidRPr="00574407">
              <w:rPr>
                <w:rFonts w:ascii="ＭＳ 明朝" w:hAnsi="ＭＳ 明朝" w:cs="ＭＳ 明朝" w:hint="eastAsia"/>
                <w:bCs/>
                <w:kern w:val="0"/>
                <w:sz w:val="18"/>
                <w:szCs w:val="18"/>
              </w:rPr>
              <w:t>――</w:t>
            </w:r>
            <w:r w:rsidRPr="000327EC">
              <w:rPr>
                <w:rFonts w:ascii="ＭＳ 明朝" w:hAnsi="ＭＳ 明朝" w:cs="Arial" w:hint="eastAsia"/>
                <w:sz w:val="18"/>
                <w:szCs w:val="18"/>
              </w:rPr>
              <w:t>文章を読み比べるために</w:t>
            </w:r>
            <w:r w:rsidRPr="000327EC">
              <w:rPr>
                <w:rFonts w:ascii="ＭＳ 明朝" w:hAnsi="ＭＳ 明朝" w:cs="ＭＳ 明朝" w:hint="eastAsia"/>
                <w:bCs/>
                <w:kern w:val="0"/>
                <w:sz w:val="18"/>
                <w:szCs w:val="18"/>
              </w:rPr>
              <w:t>）</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4A45D8BA" w14:textId="77777777" w:rsidR="00396CFE" w:rsidRPr="000327EC" w:rsidRDefault="00396CFE" w:rsidP="008E018F">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lastRenderedPageBreak/>
              <w:t>［知技］</w:t>
            </w:r>
          </w:p>
          <w:p w14:paraId="74982DF6"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・言葉には，認識や思考を支える働きがあることを理解している。</w:t>
            </w:r>
          </w:p>
          <w:p w14:paraId="0D2820C5"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・常用漢字の読みに慣れ，主な常用漢字を書き，文や文章の中で使っている。</w:t>
            </w:r>
          </w:p>
          <w:p w14:paraId="577DD658"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1194D154" w14:textId="51543205"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lastRenderedPageBreak/>
              <w:t>・文，話，文章の効果的な</w:t>
            </w:r>
            <w:r w:rsidR="005F4385">
              <w:rPr>
                <w:rFonts w:ascii="ＭＳ 明朝" w:hAnsi="ＭＳ 明朝" w:cs="Arial" w:hint="eastAsia"/>
                <w:bCs/>
                <w:sz w:val="18"/>
                <w:szCs w:val="18"/>
              </w:rPr>
              <w:t>組み立て</w:t>
            </w:r>
            <w:r w:rsidRPr="000327EC">
              <w:rPr>
                <w:rFonts w:ascii="ＭＳ 明朝" w:hAnsi="ＭＳ 明朝" w:cs="Arial" w:hint="eastAsia"/>
                <w:bCs/>
                <w:sz w:val="18"/>
                <w:szCs w:val="18"/>
              </w:rPr>
              <w:t>方や接続の仕方について理解している。</w:t>
            </w:r>
          </w:p>
          <w:p w14:paraId="152F3173"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・主張と論拠など情報と情報との関係について理解している。</w:t>
            </w:r>
          </w:p>
          <w:p w14:paraId="4E88C984"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・推論の仕方を理解し使っている。</w:t>
            </w:r>
          </w:p>
          <w:p w14:paraId="70A7A464" w14:textId="77777777" w:rsidR="00396CFE" w:rsidRPr="000327EC" w:rsidRDefault="00396CFE" w:rsidP="008E018F">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t>［思判表］</w:t>
            </w:r>
          </w:p>
          <w:p w14:paraId="6A5A8F8E"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2F4224E9" w14:textId="77777777" w:rsidR="00396CFE" w:rsidRPr="000327EC" w:rsidRDefault="00396CFE" w:rsidP="008E018F">
            <w:pPr>
              <w:spacing w:line="300" w:lineRule="exact"/>
              <w:ind w:left="180" w:hangingChars="100" w:hanging="180"/>
              <w:rPr>
                <w:rFonts w:ascii="ＭＳ 明朝" w:hAnsi="ＭＳ 明朝" w:cs="Arial"/>
                <w:bCs/>
                <w:sz w:val="18"/>
                <w:szCs w:val="18"/>
              </w:rPr>
            </w:pPr>
            <w:r w:rsidRPr="000327EC">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78ECED2" w14:textId="77777777" w:rsidR="00396CFE" w:rsidRPr="000327EC" w:rsidRDefault="00396CFE" w:rsidP="008E018F">
            <w:pPr>
              <w:spacing w:line="300" w:lineRule="exact"/>
              <w:ind w:left="180" w:hangingChars="100" w:hanging="180"/>
              <w:rPr>
                <w:rFonts w:ascii="ＭＳ 明朝" w:eastAsia="BIZ UDゴシック" w:hAnsi="ＭＳ 明朝" w:cs="Arial"/>
                <w:bCs/>
                <w:sz w:val="18"/>
                <w:szCs w:val="18"/>
              </w:rPr>
            </w:pPr>
            <w:r w:rsidRPr="000327EC">
              <w:rPr>
                <w:rFonts w:ascii="ＭＳ 明朝" w:eastAsia="BIZ UDゴシック" w:hAnsi="ＭＳ 明朝" w:cs="Arial" w:hint="eastAsia"/>
                <w:bCs/>
                <w:sz w:val="18"/>
                <w:szCs w:val="18"/>
              </w:rPr>
              <w:t>［主］</w:t>
            </w:r>
            <w:r w:rsidRPr="000327EC">
              <w:rPr>
                <w:rFonts w:ascii="ＭＳ 明朝" w:hAnsi="ＭＳ 明朝" w:cs="ＭＳ 明朝" w:hint="eastAsia"/>
                <w:bCs/>
                <w:kern w:val="0"/>
                <w:sz w:val="18"/>
                <w:szCs w:val="18"/>
              </w:rPr>
              <w:t>粘り強く筆者の捉える「能力」について理解を深め，今までの学習を生かして同じテーマの文章を読み比べ，自分の意見を整理しようとしている。</w:t>
            </w:r>
          </w:p>
        </w:tc>
      </w:tr>
      <w:tr w:rsidR="00396CFE" w:rsidRPr="00120A5C" w14:paraId="79D7EBDD"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9D8B657"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７（1</w:t>
            </w:r>
            <w:r>
              <w:rPr>
                <w:rFonts w:ascii="ＭＳ 明朝" w:hAnsi="ＭＳ 明朝"/>
                <w:sz w:val="18"/>
                <w:szCs w:val="18"/>
              </w:rPr>
              <w:t>1</w:t>
            </w:r>
            <w:r>
              <w:rPr>
                <w:rFonts w:ascii="ＭＳ 明朝" w:hAnsi="ＭＳ 明朝" w:hint="eastAsia"/>
                <w:sz w:val="18"/>
                <w:szCs w:val="18"/>
              </w:rPr>
              <w:t>～1</w:t>
            </w:r>
            <w:r>
              <w:rPr>
                <w:rFonts w:ascii="ＭＳ 明朝" w:hAnsi="ＭＳ 明朝"/>
                <w:sz w:val="18"/>
                <w:szCs w:val="18"/>
              </w:rPr>
              <w:t>2</w:t>
            </w:r>
            <w:r>
              <w:rPr>
                <w:rFonts w:ascii="ＭＳ 明朝" w:hAnsi="ＭＳ 明朝" w:hint="eastAsia"/>
                <w:sz w:val="18"/>
                <w:szCs w:val="18"/>
              </w:rPr>
              <w:t>月）</w:t>
            </w:r>
          </w:p>
        </w:tc>
      </w:tr>
      <w:tr w:rsidR="00396CFE" w:rsidRPr="00E7390D" w14:paraId="1A819420"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6B806954" w14:textId="77777777" w:rsidR="00396CFE" w:rsidRPr="006228F4" w:rsidRDefault="00396CFE" w:rsidP="008E018F">
            <w:pPr>
              <w:spacing w:line="300" w:lineRule="exact"/>
              <w:rPr>
                <w:rFonts w:ascii="ＭＳ 明朝" w:hAnsi="ＭＳ 明朝" w:cs="Arial"/>
                <w:sz w:val="18"/>
                <w:szCs w:val="18"/>
              </w:rPr>
            </w:pPr>
            <w:r w:rsidRPr="00F82C24">
              <w:rPr>
                <w:rFonts w:ascii="ＭＳ 明朝" w:hAnsi="ＭＳ 明朝" w:cs="Arial" w:hint="eastAsia"/>
                <w:sz w:val="18"/>
                <w:szCs w:val="18"/>
              </w:rPr>
              <w:t>書く</w:t>
            </w:r>
          </w:p>
          <w:p w14:paraId="3855B905" w14:textId="77777777" w:rsidR="00396CFE" w:rsidRDefault="00396CFE" w:rsidP="008E018F">
            <w:pPr>
              <w:spacing w:line="300" w:lineRule="exact"/>
              <w:jc w:val="left"/>
              <w:rPr>
                <w:rFonts w:ascii="ＭＳ 明朝" w:hAnsi="ＭＳ 明朝" w:cs="Arial"/>
                <w:bCs/>
                <w:sz w:val="21"/>
                <w:szCs w:val="18"/>
              </w:rPr>
            </w:pPr>
            <w:r w:rsidRPr="002834E1">
              <w:rPr>
                <w:rFonts w:ascii="ＭＳ 明朝" w:hAnsi="ＭＳ 明朝" w:cs="Arial" w:hint="eastAsia"/>
                <w:bCs/>
                <w:sz w:val="21"/>
                <w:szCs w:val="18"/>
              </w:rPr>
              <w:t>異なる主張の文章を読み比べて自分の意見を書く</w:t>
            </w:r>
          </w:p>
          <w:p w14:paraId="4BA7D83F" w14:textId="77777777" w:rsidR="00396CFE" w:rsidRPr="002834E1"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2834E1">
              <w:rPr>
                <w:rFonts w:ascii="ＭＳ 明朝" w:hAnsi="ＭＳ 明朝" w:cs="Arial"/>
                <w:sz w:val="18"/>
                <w:szCs w:val="18"/>
              </w:rPr>
              <w:t>205</w:t>
            </w:r>
          </w:p>
          <w:p w14:paraId="011FC427" w14:textId="77777777" w:rsidR="00396CFE" w:rsidRPr="003A365A" w:rsidRDefault="00396CFE" w:rsidP="008E018F">
            <w:pPr>
              <w:spacing w:line="300" w:lineRule="exact"/>
              <w:jc w:val="right"/>
              <w:rPr>
                <w:rFonts w:ascii="ＭＳ 明朝" w:hAnsi="ＭＳ 明朝" w:cs="Arial"/>
                <w:sz w:val="18"/>
                <w:szCs w:val="18"/>
              </w:rPr>
            </w:pPr>
            <w:r w:rsidRPr="005B32FA">
              <w:rPr>
                <w:rFonts w:ascii="ＭＳ 明朝" w:hAnsi="ＭＳ 明朝" w:cs="Arial" w:hint="eastAsia"/>
                <w:sz w:val="18"/>
                <w:szCs w:val="18"/>
              </w:rPr>
              <w:t>７</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3AB4C8C9" w14:textId="77777777" w:rsidR="00396CFE" w:rsidRPr="002834E1" w:rsidRDefault="00396CFE" w:rsidP="008E018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知技</w:t>
            </w:r>
            <w:r w:rsidRPr="00BE6D10">
              <w:rPr>
                <w:rFonts w:ascii="BIZ UDゴシック" w:eastAsia="BIZ UDゴシック" w:hAnsi="BIZ UDゴシック" w:cs="ＭＳ ゴシック" w:hint="eastAsia"/>
                <w:sz w:val="18"/>
                <w:szCs w:val="18"/>
              </w:rPr>
              <w:t>］</w:t>
            </w:r>
            <w:r w:rsidRPr="002834E1">
              <w:rPr>
                <w:rFonts w:ascii="ＭＳ 明朝" w:hAnsi="ＭＳ 明朝" w:cs="ＭＳ ゴシック" w:hint="eastAsia"/>
                <w:sz w:val="18"/>
                <w:szCs w:val="18"/>
              </w:rPr>
              <w:t>⑴ア，オ／⑵ア</w:t>
            </w:r>
          </w:p>
          <w:p w14:paraId="44879ED6" w14:textId="77777777" w:rsidR="00396CFE" w:rsidRDefault="00396CFE" w:rsidP="008E018F">
            <w:pPr>
              <w:spacing w:line="300" w:lineRule="exact"/>
              <w:ind w:left="180" w:hangingChars="100" w:hanging="180"/>
              <w:rPr>
                <w:rFonts w:ascii="ＭＳ 明朝" w:hAnsi="ＭＳ 明朝" w:cs="ＭＳ ゴシック"/>
                <w:sz w:val="18"/>
                <w:szCs w:val="18"/>
              </w:rPr>
            </w:pP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w:t>
            </w:r>
            <w:r w:rsidRPr="002834E1">
              <w:rPr>
                <w:rFonts w:ascii="ＭＳ 明朝" w:eastAsia="BIZ UDゴシック" w:hAnsi="ＭＳ 明朝" w:cs="ＭＳ ゴシック" w:hint="eastAsia"/>
                <w:sz w:val="18"/>
                <w:szCs w:val="18"/>
              </w:rPr>
              <w:t>書くこと</w:t>
            </w:r>
            <w:r w:rsidRPr="002834E1">
              <w:rPr>
                <w:rFonts w:ascii="ＭＳ 明朝" w:hAnsi="ＭＳ 明朝" w:cs="ＭＳ ゴシック" w:hint="eastAsia"/>
                <w:sz w:val="18"/>
                <w:szCs w:val="18"/>
              </w:rPr>
              <w:t>⑴ア，イ</w:t>
            </w:r>
          </w:p>
          <w:p w14:paraId="21E5588D" w14:textId="77777777" w:rsidR="00396CFE" w:rsidRPr="003A365A" w:rsidRDefault="00396CFE" w:rsidP="008E018F">
            <w:pPr>
              <w:spacing w:line="300" w:lineRule="exact"/>
              <w:ind w:left="180" w:hangingChars="100" w:hanging="180"/>
              <w:rPr>
                <w:rFonts w:ascii="ＭＳ 明朝"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2834E1">
              <w:rPr>
                <w:rFonts w:ascii="ＭＳ 明朝" w:eastAsia="BIZ UDゴシック" w:hAnsi="ＭＳ 明朝" w:cs="ＭＳ ゴシック" w:hint="eastAsia"/>
                <w:sz w:val="18"/>
                <w:szCs w:val="18"/>
              </w:rPr>
              <w:t>書くこと</w:t>
            </w:r>
            <w:r w:rsidRPr="002834E1">
              <w:rPr>
                <w:rFonts w:ascii="ＭＳ 明朝" w:hAnsi="ＭＳ 明朝" w:cs="ＭＳ ゴシック" w:hint="eastAsia"/>
                <w:sz w:val="18"/>
                <w:szCs w:val="18"/>
              </w:rPr>
              <w:t>⑵ア</w:t>
            </w:r>
          </w:p>
        </w:tc>
        <w:tc>
          <w:tcPr>
            <w:tcW w:w="1843" w:type="dxa"/>
            <w:tcBorders>
              <w:top w:val="single" w:sz="4" w:space="0" w:color="auto"/>
              <w:bottom w:val="single" w:sz="8" w:space="0" w:color="auto"/>
            </w:tcBorders>
            <w:shd w:val="clear" w:color="auto" w:fill="auto"/>
            <w:tcMar>
              <w:left w:w="57" w:type="dxa"/>
              <w:right w:w="57" w:type="dxa"/>
            </w:tcMar>
          </w:tcPr>
          <w:p w14:paraId="7682E6C5" w14:textId="77777777" w:rsidR="00396CFE" w:rsidRPr="00120A5C" w:rsidRDefault="00396CFE" w:rsidP="008E018F">
            <w:pPr>
              <w:spacing w:line="300" w:lineRule="exact"/>
              <w:ind w:left="180" w:hangingChars="100" w:hanging="180"/>
              <w:rPr>
                <w:rFonts w:ascii="ＭＳ 明朝" w:hAnsi="ＭＳ 明朝"/>
                <w:sz w:val="18"/>
                <w:szCs w:val="18"/>
              </w:rPr>
            </w:pPr>
            <w:r w:rsidRPr="002834E1">
              <w:rPr>
                <w:rFonts w:ascii="ＭＳ 明朝" w:hAnsi="ＭＳ 明朝" w:hint="eastAsia"/>
                <w:sz w:val="18"/>
                <w:szCs w:val="18"/>
              </w:rPr>
              <w:t>・読み比べて考えを明確にし，伝わりやすい構成で書く。</w:t>
            </w:r>
          </w:p>
        </w:tc>
        <w:tc>
          <w:tcPr>
            <w:tcW w:w="4535" w:type="dxa"/>
            <w:tcBorders>
              <w:top w:val="single" w:sz="4" w:space="0" w:color="auto"/>
              <w:bottom w:val="single" w:sz="8" w:space="0" w:color="auto"/>
            </w:tcBorders>
            <w:shd w:val="clear" w:color="auto" w:fill="auto"/>
            <w:tcMar>
              <w:left w:w="57" w:type="dxa"/>
              <w:right w:w="57" w:type="dxa"/>
            </w:tcMar>
          </w:tcPr>
          <w:p w14:paraId="692D18C2"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＜第１時＞</w:t>
            </w:r>
          </w:p>
          <w:p w14:paraId="021BBDCC" w14:textId="77777777" w:rsidR="007C2F08"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１「学習の流れ」を読み，活動のポイントの見通しを持つ。</w:t>
            </w:r>
          </w:p>
          <w:p w14:paraId="7D4CDD20" w14:textId="77777777" w:rsidR="007C2F08" w:rsidRPr="00CC5D2B" w:rsidRDefault="007C2F08" w:rsidP="007C2F08">
            <w:pPr>
              <w:spacing w:line="300" w:lineRule="exact"/>
              <w:ind w:left="180" w:hangingChars="100" w:hanging="180"/>
              <w:rPr>
                <w:rFonts w:ascii="ＭＳ 明朝" w:hAnsi="ＭＳ 明朝"/>
                <w:sz w:val="18"/>
                <w:szCs w:val="18"/>
              </w:rPr>
            </w:pPr>
            <w:r>
              <w:rPr>
                <w:rFonts w:ascii="ＭＳ 明朝" w:hAnsi="ＭＳ 明朝" w:hint="eastAsia"/>
                <w:sz w:val="18"/>
                <w:szCs w:val="18"/>
              </w:rPr>
              <w:t>２「読書について書かれた文章」Ａ～Ｃを読み比べて意見文をまとめた例を参考に，読み比べて自分の意見を書く方法を理解する。</w:t>
            </w:r>
          </w:p>
          <w:p w14:paraId="08CC004E" w14:textId="41D7D480" w:rsidR="007C2F08" w:rsidRPr="00CC5D2B" w:rsidRDefault="007C2F08" w:rsidP="007C2F08">
            <w:pPr>
              <w:spacing w:line="300" w:lineRule="exact"/>
              <w:ind w:left="180" w:hangingChars="100" w:hanging="180"/>
              <w:rPr>
                <w:rFonts w:ascii="ＭＳ 明朝" w:hAnsi="ＭＳ 明朝"/>
                <w:sz w:val="18"/>
                <w:szCs w:val="18"/>
              </w:rPr>
            </w:pPr>
            <w:r>
              <w:rPr>
                <w:rFonts w:ascii="ＭＳ 明朝" w:hAnsi="ＭＳ 明朝" w:hint="eastAsia"/>
                <w:sz w:val="18"/>
                <w:szCs w:val="18"/>
              </w:rPr>
              <w:t>３「課題」（Ｐ209）の中から一つを選び，テーマに沿った本を図書館で３</w:t>
            </w:r>
            <w:r w:rsidRPr="00CC5D2B">
              <w:rPr>
                <w:rFonts w:ascii="ＭＳ 明朝" w:hAnsi="ＭＳ 明朝" w:hint="eastAsia"/>
                <w:sz w:val="18"/>
                <w:szCs w:val="18"/>
              </w:rPr>
              <w:t>冊程度探す。</w:t>
            </w:r>
          </w:p>
          <w:p w14:paraId="15345521"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＜第２時＞</w:t>
            </w:r>
          </w:p>
          <w:p w14:paraId="13B28D96" w14:textId="77777777" w:rsidR="007C2F08" w:rsidRPr="00CC5D2B" w:rsidRDefault="007C2F08" w:rsidP="007C2F08">
            <w:pPr>
              <w:spacing w:line="300" w:lineRule="exact"/>
              <w:ind w:left="180" w:hangingChars="100" w:hanging="180"/>
              <w:rPr>
                <w:rFonts w:ascii="ＭＳ 明朝" w:hAnsi="ＭＳ 明朝" w:cs="Arial"/>
                <w:bCs/>
                <w:sz w:val="18"/>
                <w:szCs w:val="18"/>
              </w:rPr>
            </w:pPr>
            <w:r w:rsidRPr="00CC5D2B">
              <w:rPr>
                <w:rFonts w:ascii="ＭＳ 明朝" w:hAnsi="ＭＳ 明朝" w:cs="Arial" w:hint="eastAsia"/>
                <w:bCs/>
                <w:sz w:val="18"/>
                <w:szCs w:val="18"/>
              </w:rPr>
              <w:t>１「メモの例」を読み，読み比べた文章の内容や自分で考えたことを簡潔にメモする方法を確認する。</w:t>
            </w:r>
          </w:p>
          <w:p w14:paraId="43EE689E" w14:textId="77777777" w:rsidR="007C2F08" w:rsidRPr="00CC5D2B"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cs="Arial" w:hint="eastAsia"/>
                <w:bCs/>
                <w:sz w:val="18"/>
                <w:szCs w:val="18"/>
              </w:rPr>
              <w:t>２</w:t>
            </w:r>
            <w:r>
              <w:rPr>
                <w:rFonts w:ascii="ＭＳ 明朝" w:hAnsi="ＭＳ 明朝" w:cs="Arial" w:hint="eastAsia"/>
                <w:bCs/>
                <w:sz w:val="18"/>
                <w:szCs w:val="18"/>
              </w:rPr>
              <w:t xml:space="preserve">　１</w:t>
            </w:r>
            <w:r w:rsidRPr="00CC5D2B">
              <w:rPr>
                <w:rFonts w:ascii="ＭＳ 明朝" w:hAnsi="ＭＳ 明朝" w:cs="Arial" w:hint="eastAsia"/>
                <w:bCs/>
                <w:sz w:val="18"/>
                <w:szCs w:val="18"/>
              </w:rPr>
              <w:t>冊目の本を読み，「メモの例」を参考にし，まと</w:t>
            </w:r>
            <w:r w:rsidRPr="00CC5D2B">
              <w:rPr>
                <w:rFonts w:ascii="ＭＳ 明朝" w:hAnsi="ＭＳ 明朝" w:cs="Arial" w:hint="eastAsia"/>
                <w:bCs/>
                <w:sz w:val="18"/>
                <w:szCs w:val="18"/>
              </w:rPr>
              <w:lastRenderedPageBreak/>
              <w:t>める。</w:t>
            </w:r>
          </w:p>
          <w:p w14:paraId="2C3046EC"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＜第３時＞</w:t>
            </w:r>
          </w:p>
          <w:p w14:paraId="531D9730" w14:textId="77777777" w:rsidR="007C2F08" w:rsidRPr="00CC5D2B"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w:t>
            </w:r>
            <w:r>
              <w:rPr>
                <w:rFonts w:ascii="ＭＳ 明朝" w:hAnsi="ＭＳ 明朝" w:hint="eastAsia"/>
                <w:sz w:val="18"/>
                <w:szCs w:val="18"/>
              </w:rPr>
              <w:t xml:space="preserve">　２</w:t>
            </w:r>
            <w:r w:rsidRPr="00CC5D2B">
              <w:rPr>
                <w:rFonts w:ascii="ＭＳ 明朝" w:hAnsi="ＭＳ 明朝" w:hint="eastAsia"/>
                <w:sz w:val="18"/>
                <w:szCs w:val="18"/>
              </w:rPr>
              <w:t>冊目の本を読み，</w:t>
            </w:r>
            <w:r w:rsidRPr="00CC5D2B">
              <w:rPr>
                <w:rFonts w:ascii="ＭＳ 明朝" w:hAnsi="ＭＳ 明朝" w:cs="Arial" w:hint="eastAsia"/>
                <w:bCs/>
                <w:sz w:val="18"/>
                <w:szCs w:val="18"/>
              </w:rPr>
              <w:t>「メモの例」を参考にし，まとめ</w:t>
            </w:r>
            <w:r w:rsidRPr="00CC5D2B">
              <w:rPr>
                <w:rFonts w:ascii="ＭＳ 明朝" w:hAnsi="ＭＳ 明朝" w:hint="eastAsia"/>
                <w:sz w:val="18"/>
                <w:szCs w:val="18"/>
              </w:rPr>
              <w:t>る。</w:t>
            </w:r>
          </w:p>
          <w:p w14:paraId="313DE2E8"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＜第４時＞</w:t>
            </w:r>
          </w:p>
          <w:p w14:paraId="2E36A949" w14:textId="77777777" w:rsidR="007C2F08" w:rsidRPr="00CC5D2B"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w:t>
            </w:r>
            <w:r>
              <w:rPr>
                <w:rFonts w:ascii="ＭＳ 明朝" w:hAnsi="ＭＳ 明朝" w:hint="eastAsia"/>
                <w:sz w:val="18"/>
                <w:szCs w:val="18"/>
              </w:rPr>
              <w:t xml:space="preserve">　３</w:t>
            </w:r>
            <w:r w:rsidRPr="00CC5D2B">
              <w:rPr>
                <w:rFonts w:ascii="ＭＳ 明朝" w:hAnsi="ＭＳ 明朝" w:hint="eastAsia"/>
                <w:sz w:val="18"/>
                <w:szCs w:val="18"/>
              </w:rPr>
              <w:t>冊目の本を読み，</w:t>
            </w:r>
            <w:r w:rsidRPr="00CC5D2B">
              <w:rPr>
                <w:rFonts w:ascii="ＭＳ 明朝" w:hAnsi="ＭＳ 明朝" w:cs="Arial" w:hint="eastAsia"/>
                <w:bCs/>
                <w:sz w:val="18"/>
                <w:szCs w:val="18"/>
              </w:rPr>
              <w:t>「メモの例」を参考にし，まとめ</w:t>
            </w:r>
            <w:r w:rsidRPr="00CC5D2B">
              <w:rPr>
                <w:rFonts w:ascii="ＭＳ 明朝" w:hAnsi="ＭＳ 明朝" w:hint="eastAsia"/>
                <w:sz w:val="18"/>
                <w:szCs w:val="18"/>
              </w:rPr>
              <w:t>る。</w:t>
            </w:r>
          </w:p>
          <w:p w14:paraId="0209288B"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＜第５時＞</w:t>
            </w:r>
          </w:p>
          <w:p w14:paraId="346519DD" w14:textId="77777777" w:rsidR="007C2F08"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１「構成案の例」を読み，メモを参考にしながら，意見文の構成を考える。</w:t>
            </w:r>
          </w:p>
          <w:p w14:paraId="3A0E9CF3"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＜第６時＞</w:t>
            </w:r>
          </w:p>
          <w:p w14:paraId="5DA7E686" w14:textId="77777777" w:rsidR="007C2F08" w:rsidRPr="00CC5D2B" w:rsidRDefault="007C2F08" w:rsidP="007C2F08">
            <w:pPr>
              <w:spacing w:line="300" w:lineRule="exact"/>
              <w:ind w:left="180" w:hangingChars="100" w:hanging="180"/>
              <w:rPr>
                <w:rFonts w:ascii="ＭＳ 明朝" w:hAnsi="ＭＳ 明朝"/>
                <w:sz w:val="18"/>
                <w:szCs w:val="18"/>
              </w:rPr>
            </w:pPr>
            <w:r w:rsidRPr="00CC5D2B">
              <w:rPr>
                <w:rFonts w:ascii="ＭＳ 明朝" w:hAnsi="ＭＳ 明朝" w:hint="eastAsia"/>
                <w:sz w:val="18"/>
                <w:szCs w:val="18"/>
              </w:rPr>
              <w:t>１決めた構成をもとに，意見文を完成させる。</w:t>
            </w:r>
          </w:p>
          <w:p w14:paraId="0D439121" w14:textId="77777777" w:rsidR="007C2F08" w:rsidRPr="00CC5D2B" w:rsidRDefault="007C2F08" w:rsidP="007C2F08">
            <w:pPr>
              <w:overflowPunct w:val="0"/>
              <w:ind w:left="181" w:hangingChars="100" w:hanging="181"/>
              <w:textAlignment w:val="baseline"/>
              <w:rPr>
                <w:rFonts w:ascii="ＭＳ ゴシック" w:eastAsia="ＭＳ ゴシック" w:hAnsi="ＭＳ ゴシック" w:cs="ＭＳ 明朝"/>
                <w:b/>
                <w:kern w:val="0"/>
                <w:sz w:val="18"/>
                <w:szCs w:val="18"/>
              </w:rPr>
            </w:pPr>
            <w:r w:rsidRPr="00CC5D2B">
              <w:rPr>
                <w:rFonts w:ascii="ＭＳ ゴシック" w:eastAsia="ＭＳ ゴシック" w:hAnsi="ＭＳ ゴシック" w:cs="ＭＳ 明朝" w:hint="eastAsia"/>
                <w:b/>
                <w:kern w:val="0"/>
                <w:sz w:val="18"/>
                <w:szCs w:val="18"/>
              </w:rPr>
              <w:t>＜第７時＞</w:t>
            </w:r>
          </w:p>
          <w:p w14:paraId="7423486C" w14:textId="77777777" w:rsidR="007C2F08" w:rsidRPr="00CC5D2B" w:rsidRDefault="007C2F08" w:rsidP="007C2F08">
            <w:pPr>
              <w:spacing w:line="300" w:lineRule="exact"/>
              <w:ind w:left="180" w:hangingChars="100" w:hanging="180"/>
              <w:rPr>
                <w:rFonts w:ascii="ＭＳ 明朝" w:hAnsi="ＭＳ 明朝"/>
                <w:sz w:val="18"/>
                <w:szCs w:val="18"/>
              </w:rPr>
            </w:pPr>
            <w:r>
              <w:rPr>
                <w:rFonts w:ascii="ＭＳ 明朝" w:hAnsi="ＭＳ 明朝" w:hint="eastAsia"/>
                <w:sz w:val="18"/>
                <w:szCs w:val="18"/>
              </w:rPr>
              <w:t>１グループ</w:t>
            </w:r>
            <w:r w:rsidRPr="00CC5D2B">
              <w:rPr>
                <w:rFonts w:ascii="ＭＳ 明朝" w:hAnsi="ＭＳ 明朝" w:hint="eastAsia"/>
                <w:sz w:val="18"/>
                <w:szCs w:val="18"/>
              </w:rPr>
              <w:t>に</w:t>
            </w:r>
            <w:r>
              <w:rPr>
                <w:rFonts w:ascii="ＭＳ 明朝" w:hAnsi="ＭＳ 明朝" w:hint="eastAsia"/>
                <w:sz w:val="18"/>
                <w:szCs w:val="18"/>
              </w:rPr>
              <w:t>分かれて</w:t>
            </w:r>
            <w:r w:rsidRPr="00CC5D2B">
              <w:rPr>
                <w:rFonts w:ascii="ＭＳ 明朝" w:hAnsi="ＭＳ 明朝" w:hint="eastAsia"/>
                <w:sz w:val="18"/>
                <w:szCs w:val="18"/>
              </w:rPr>
              <w:t>意見文を読み合う。</w:t>
            </w:r>
          </w:p>
          <w:p w14:paraId="089E423C" w14:textId="77777777" w:rsidR="007C2F08" w:rsidRPr="00CC5D2B" w:rsidRDefault="007C2F08" w:rsidP="007C2F08">
            <w:pPr>
              <w:spacing w:line="300" w:lineRule="exact"/>
              <w:ind w:left="180" w:hangingChars="100" w:hanging="180"/>
              <w:rPr>
                <w:rFonts w:ascii="ＭＳ 明朝" w:hAnsi="ＭＳ 明朝"/>
                <w:sz w:val="18"/>
                <w:szCs w:val="18"/>
              </w:rPr>
            </w:pPr>
            <w:r>
              <w:rPr>
                <w:rFonts w:ascii="ＭＳ 明朝" w:hAnsi="ＭＳ 明朝" w:hint="eastAsia"/>
                <w:sz w:val="18"/>
                <w:szCs w:val="18"/>
              </w:rPr>
              <w:t>２「振り返りのポイント」の各項目について</w:t>
            </w:r>
            <w:r w:rsidRPr="00CC5D2B">
              <w:rPr>
                <w:rFonts w:ascii="ＭＳ 明朝" w:hAnsi="ＭＳ 明朝" w:hint="eastAsia"/>
                <w:sz w:val="18"/>
                <w:szCs w:val="18"/>
              </w:rPr>
              <w:t>振り返り，確認する。</w:t>
            </w:r>
          </w:p>
          <w:p w14:paraId="52F22924" w14:textId="77777777" w:rsidR="007C2F08" w:rsidRPr="007C2F08" w:rsidRDefault="007C2F08" w:rsidP="008E018F">
            <w:pPr>
              <w:overflowPunct w:val="0"/>
              <w:ind w:left="181" w:hangingChars="100" w:hanging="181"/>
              <w:textAlignment w:val="baseline"/>
              <w:rPr>
                <w:rFonts w:ascii="ＭＳ ゴシック" w:eastAsia="ＭＳ ゴシック" w:hAnsi="ＭＳ ゴシック" w:cs="ＭＳ 明朝"/>
                <w:b/>
                <w:kern w:val="0"/>
                <w:sz w:val="18"/>
                <w:szCs w:val="18"/>
              </w:rPr>
            </w:pPr>
          </w:p>
          <w:p w14:paraId="183110A8" w14:textId="79B3ADD4" w:rsidR="00396CFE" w:rsidRPr="00CC5D2B" w:rsidRDefault="007C2F08" w:rsidP="000F2FFE">
            <w:pPr>
              <w:overflowPunct w:val="0"/>
              <w:ind w:left="180" w:hangingChars="100" w:hanging="180"/>
              <w:textAlignment w:val="baseline"/>
              <w:rPr>
                <w:rFonts w:ascii="ＭＳ 明朝" w:hAnsi="ＭＳ 明朝"/>
                <w:sz w:val="18"/>
                <w:szCs w:val="18"/>
              </w:rPr>
            </w:pPr>
            <w:r w:rsidRPr="00CC5D2B">
              <w:rPr>
                <w:rFonts w:ascii="ＭＳ 明朝" w:hAnsi="ＭＳ 明朝" w:hint="eastAsia"/>
                <w:sz w:val="18"/>
                <w:szCs w:val="18"/>
              </w:rPr>
              <w:t>＊</w:t>
            </w:r>
            <w:r w:rsidRPr="00CC5D2B">
              <w:rPr>
                <w:rFonts w:ascii="ＭＳ 明朝" w:hAnsi="ＭＳ 明朝" w:hint="eastAsia"/>
                <w:sz w:val="18"/>
                <w:szCs w:val="20"/>
                <w:bdr w:val="single" w:sz="4" w:space="0" w:color="auto"/>
                <w:shd w:val="pct15" w:color="auto" w:fill="FFFFFF"/>
              </w:rPr>
              <w:t>Ｄ</w:t>
            </w:r>
            <w:r w:rsidRPr="00CC5D2B">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722AA7AE" w14:textId="77777777" w:rsidR="006E49A8" w:rsidRPr="00CC5D2B" w:rsidRDefault="006E49A8" w:rsidP="006E49A8">
            <w:pPr>
              <w:spacing w:line="300" w:lineRule="exact"/>
              <w:ind w:left="180" w:hangingChars="100" w:hanging="180"/>
              <w:rPr>
                <w:rFonts w:ascii="ＭＳ 明朝" w:eastAsia="BIZ UDゴシック" w:hAnsi="ＭＳ 明朝" w:cs="Arial"/>
                <w:bCs/>
                <w:sz w:val="18"/>
                <w:szCs w:val="18"/>
              </w:rPr>
            </w:pPr>
            <w:r w:rsidRPr="00CC5D2B">
              <w:rPr>
                <w:rFonts w:ascii="ＭＳ 明朝" w:eastAsia="BIZ UDゴシック" w:hAnsi="ＭＳ 明朝" w:cs="Arial" w:hint="eastAsia"/>
                <w:bCs/>
                <w:sz w:val="18"/>
                <w:szCs w:val="18"/>
              </w:rPr>
              <w:lastRenderedPageBreak/>
              <w:t>［知技］</w:t>
            </w:r>
          </w:p>
          <w:p w14:paraId="696FAA55" w14:textId="77777777" w:rsidR="006E49A8" w:rsidRPr="00CC5D2B" w:rsidRDefault="006E49A8" w:rsidP="006E49A8">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・言葉には，認識や思考を支える働きがあることを理解している。</w:t>
            </w:r>
          </w:p>
          <w:p w14:paraId="7BE65CE9" w14:textId="77777777" w:rsidR="006E49A8" w:rsidRPr="00CC5D2B" w:rsidRDefault="006E49A8" w:rsidP="006E49A8">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・文，話，文章の効果的な</w:t>
            </w:r>
            <w:r>
              <w:rPr>
                <w:rFonts w:ascii="ＭＳ 明朝" w:hAnsi="ＭＳ 明朝" w:cs="Arial" w:hint="eastAsia"/>
                <w:sz w:val="18"/>
                <w:szCs w:val="18"/>
              </w:rPr>
              <w:t>組み立て</w:t>
            </w:r>
            <w:r w:rsidRPr="00CC5D2B">
              <w:rPr>
                <w:rFonts w:ascii="ＭＳ 明朝" w:hAnsi="ＭＳ 明朝" w:cs="Arial" w:hint="eastAsia"/>
                <w:sz w:val="18"/>
                <w:szCs w:val="18"/>
              </w:rPr>
              <w:t>方や接続の仕方について理解している。</w:t>
            </w:r>
          </w:p>
          <w:p w14:paraId="4F875546" w14:textId="77777777" w:rsidR="006E49A8" w:rsidRDefault="006E49A8" w:rsidP="006E49A8">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・主張と論拠など情報と情報との関係について理解している。</w:t>
            </w:r>
          </w:p>
          <w:p w14:paraId="77D0B55C" w14:textId="77777777" w:rsidR="006E49A8" w:rsidRPr="00CC5D2B" w:rsidRDefault="006E49A8" w:rsidP="006E49A8">
            <w:pPr>
              <w:spacing w:line="300" w:lineRule="exact"/>
              <w:ind w:left="180" w:hangingChars="100" w:hanging="180"/>
              <w:rPr>
                <w:rFonts w:ascii="ＭＳ 明朝" w:eastAsia="BIZ UDゴシック" w:hAnsi="ＭＳ 明朝" w:cs="Arial"/>
                <w:sz w:val="18"/>
                <w:szCs w:val="18"/>
              </w:rPr>
            </w:pPr>
            <w:r w:rsidRPr="00CC5D2B">
              <w:rPr>
                <w:rFonts w:ascii="ＭＳ 明朝" w:eastAsia="BIZ UDゴシック" w:hAnsi="ＭＳ 明朝" w:cs="Arial" w:hint="eastAsia"/>
                <w:sz w:val="18"/>
                <w:szCs w:val="18"/>
              </w:rPr>
              <w:t>［思判表］</w:t>
            </w:r>
          </w:p>
          <w:p w14:paraId="1CCA7A84" w14:textId="77777777" w:rsidR="006E49A8" w:rsidRPr="00CC5D2B" w:rsidRDefault="006E49A8" w:rsidP="006E49A8">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・「書くこと」において，目的や意図に応じて，実社会の中から適切な題材を決め，集めた情報の妥当性や信頼性を吟味して，伝えたいことを明確にしている。</w:t>
            </w:r>
          </w:p>
          <w:p w14:paraId="1ECAE99B" w14:textId="77777777" w:rsidR="006E49A8" w:rsidRDefault="006E49A8" w:rsidP="006E49A8">
            <w:pPr>
              <w:spacing w:line="300" w:lineRule="exact"/>
              <w:ind w:left="180" w:hangingChars="100" w:hanging="180"/>
              <w:rPr>
                <w:rFonts w:ascii="ＭＳ 明朝" w:hAnsi="ＭＳ 明朝" w:cs="Arial"/>
                <w:sz w:val="18"/>
                <w:szCs w:val="18"/>
              </w:rPr>
            </w:pPr>
            <w:r w:rsidRPr="00CC5D2B">
              <w:rPr>
                <w:rFonts w:ascii="ＭＳ 明朝" w:hAnsi="ＭＳ 明朝" w:cs="Arial" w:hint="eastAsia"/>
                <w:sz w:val="18"/>
                <w:szCs w:val="18"/>
              </w:rPr>
              <w:t>・「書くこと」において，読み手の理解が得られるよう，</w:t>
            </w:r>
            <w:r w:rsidRPr="00CC5D2B">
              <w:rPr>
                <w:rFonts w:ascii="ＭＳ 明朝" w:hAnsi="ＭＳ 明朝" w:cs="Arial" w:hint="eastAsia"/>
                <w:sz w:val="18"/>
                <w:szCs w:val="18"/>
              </w:rPr>
              <w:lastRenderedPageBreak/>
              <w:t>論理の展開，情報の分量や重要度などを考えて，文章の構成や展開を工夫している。</w:t>
            </w:r>
          </w:p>
          <w:p w14:paraId="155289EA" w14:textId="7A0334A7" w:rsidR="00396CFE" w:rsidRPr="000F2FFE" w:rsidRDefault="006E49A8" w:rsidP="008E018F">
            <w:pPr>
              <w:spacing w:line="300" w:lineRule="exact"/>
              <w:ind w:left="180" w:hangingChars="100" w:hanging="180"/>
              <w:rPr>
                <w:rFonts w:ascii="ＭＳ 明朝" w:eastAsia="BIZ UDゴシック" w:hAnsi="ＭＳ 明朝" w:cs="Arial"/>
                <w:bCs/>
                <w:sz w:val="18"/>
                <w:szCs w:val="18"/>
              </w:rPr>
            </w:pPr>
            <w:r w:rsidRPr="00CC5D2B">
              <w:rPr>
                <w:rFonts w:ascii="ＭＳ 明朝" w:eastAsia="BIZ UDゴシック" w:hAnsi="ＭＳ 明朝" w:cs="ＭＳ 明朝"/>
                <w:sz w:val="18"/>
                <w:szCs w:val="18"/>
              </w:rPr>
              <w:t>［主］</w:t>
            </w:r>
            <w:r w:rsidRPr="00CC5D2B">
              <w:rPr>
                <w:rFonts w:ascii="ＭＳ 明朝" w:hAnsi="ＭＳ 明朝" w:hint="eastAsia"/>
                <w:sz w:val="18"/>
                <w:szCs w:val="18"/>
              </w:rPr>
              <w:t>積極的に</w:t>
            </w:r>
            <w:r>
              <w:rPr>
                <w:rFonts w:ascii="ＭＳ 明朝" w:hAnsi="ＭＳ 明朝" w:hint="eastAsia"/>
                <w:sz w:val="18"/>
                <w:szCs w:val="18"/>
              </w:rPr>
              <w:t>テーマに沿った本を探し</w:t>
            </w:r>
            <w:r w:rsidRPr="00CC5D2B">
              <w:rPr>
                <w:rFonts w:ascii="ＭＳ 明朝" w:hAnsi="ＭＳ 明朝" w:hint="eastAsia"/>
                <w:sz w:val="18"/>
                <w:szCs w:val="18"/>
              </w:rPr>
              <w:t>，学習の見通しをもって異なる主張の文章を読み比べ，</w:t>
            </w:r>
            <w:r>
              <w:rPr>
                <w:rFonts w:ascii="ＭＳ 明朝" w:hAnsi="ＭＳ 明朝" w:hint="eastAsia"/>
                <w:sz w:val="18"/>
                <w:szCs w:val="18"/>
              </w:rPr>
              <w:t>自分の考えが読み手に伝わるように</w:t>
            </w:r>
            <w:r w:rsidRPr="00CC5D2B">
              <w:rPr>
                <w:rFonts w:ascii="ＭＳ 明朝" w:hAnsi="ＭＳ 明朝" w:hint="eastAsia"/>
                <w:sz w:val="18"/>
                <w:szCs w:val="18"/>
              </w:rPr>
              <w:t>意見文</w:t>
            </w:r>
            <w:r>
              <w:rPr>
                <w:rFonts w:ascii="ＭＳ 明朝" w:hAnsi="ＭＳ 明朝" w:hint="eastAsia"/>
                <w:sz w:val="18"/>
                <w:szCs w:val="18"/>
              </w:rPr>
              <w:t>として</w:t>
            </w:r>
            <w:r w:rsidRPr="00CC5D2B">
              <w:rPr>
                <w:rFonts w:ascii="ＭＳ 明朝" w:hAnsi="ＭＳ 明朝" w:hint="eastAsia"/>
                <w:sz w:val="18"/>
                <w:szCs w:val="18"/>
              </w:rPr>
              <w:t>まとめようとしている。</w:t>
            </w:r>
          </w:p>
        </w:tc>
      </w:tr>
      <w:tr w:rsidR="00396CFE" w:rsidRPr="00120A5C" w14:paraId="729CC7B4"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781C595A"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８（1</w:t>
            </w:r>
            <w:r>
              <w:rPr>
                <w:rFonts w:ascii="ＭＳ 明朝" w:hAnsi="ＭＳ 明朝"/>
                <w:sz w:val="18"/>
                <w:szCs w:val="18"/>
              </w:rPr>
              <w:t>2</w:t>
            </w:r>
            <w:r>
              <w:rPr>
                <w:rFonts w:ascii="ＭＳ 明朝" w:hAnsi="ＭＳ 明朝" w:hint="eastAsia"/>
                <w:sz w:val="18"/>
                <w:szCs w:val="18"/>
              </w:rPr>
              <w:t>月）</w:t>
            </w:r>
          </w:p>
        </w:tc>
      </w:tr>
      <w:tr w:rsidR="00D32EC5" w:rsidRPr="00612803" w14:paraId="33794E6B" w14:textId="77777777" w:rsidTr="00C9681C">
        <w:trPr>
          <w:trHeight w:val="283"/>
        </w:trPr>
        <w:tc>
          <w:tcPr>
            <w:tcW w:w="2267" w:type="dxa"/>
            <w:tcBorders>
              <w:top w:val="single" w:sz="4" w:space="0" w:color="auto"/>
              <w:left w:val="single" w:sz="8" w:space="0" w:color="auto"/>
              <w:bottom w:val="single" w:sz="8" w:space="0" w:color="auto"/>
              <w:right w:val="single" w:sz="4" w:space="0" w:color="auto"/>
            </w:tcBorders>
            <w:shd w:val="clear" w:color="auto" w:fill="auto"/>
            <w:tcMar>
              <w:left w:w="57" w:type="dxa"/>
              <w:right w:w="57" w:type="dxa"/>
            </w:tcMar>
          </w:tcPr>
          <w:p w14:paraId="03A647E5" w14:textId="77777777" w:rsidR="00D32EC5" w:rsidRPr="009633E0" w:rsidRDefault="00D32EC5" w:rsidP="00D32EC5">
            <w:pPr>
              <w:spacing w:line="300" w:lineRule="exact"/>
              <w:rPr>
                <w:rFonts w:ascii="ＭＳ 明朝" w:hAnsi="ＭＳ 明朝" w:cs="Arial"/>
                <w:sz w:val="18"/>
                <w:szCs w:val="18"/>
              </w:rPr>
            </w:pPr>
            <w:r w:rsidRPr="009633E0">
              <w:rPr>
                <w:rFonts w:ascii="ＭＳ 明朝" w:hAnsi="ＭＳ 明朝" w:cs="Arial" w:hint="eastAsia"/>
                <w:sz w:val="18"/>
                <w:szCs w:val="18"/>
              </w:rPr>
              <w:t>話す・聞く</w:t>
            </w:r>
          </w:p>
          <w:p w14:paraId="1D20C747" w14:textId="77777777" w:rsidR="00D32EC5" w:rsidRPr="00221C96" w:rsidRDefault="00D32EC5" w:rsidP="00D32EC5">
            <w:pPr>
              <w:spacing w:line="300" w:lineRule="exact"/>
              <w:rPr>
                <w:rFonts w:ascii="ＭＳ 明朝" w:hAnsi="ＭＳ 明朝" w:cs="Arial"/>
                <w:sz w:val="21"/>
                <w:szCs w:val="21"/>
              </w:rPr>
            </w:pPr>
            <w:r w:rsidRPr="00221C96">
              <w:rPr>
                <w:rFonts w:ascii="ＭＳ 明朝" w:hAnsi="ＭＳ 明朝" w:cs="Arial" w:hint="eastAsia"/>
                <w:sz w:val="21"/>
                <w:szCs w:val="21"/>
              </w:rPr>
              <w:t>情報を整理しながら話し合う</w:t>
            </w:r>
          </w:p>
          <w:p w14:paraId="0D89B348" w14:textId="77777777" w:rsidR="00D32EC5" w:rsidRPr="009633E0" w:rsidRDefault="00D32EC5" w:rsidP="00D32EC5">
            <w:pPr>
              <w:spacing w:line="300" w:lineRule="exact"/>
              <w:jc w:val="right"/>
              <w:rPr>
                <w:rFonts w:ascii="ＭＳ 明朝" w:hAnsi="ＭＳ 明朝" w:cs="Arial"/>
                <w:sz w:val="18"/>
                <w:szCs w:val="18"/>
              </w:rPr>
            </w:pPr>
            <w:r w:rsidRPr="009633E0">
              <w:rPr>
                <w:rFonts w:ascii="ＭＳ 明朝" w:hAnsi="ＭＳ 明朝" w:cs="Arial" w:hint="eastAsia"/>
                <w:sz w:val="18"/>
                <w:szCs w:val="18"/>
              </w:rPr>
              <w:t>Ｐ</w:t>
            </w:r>
            <w:r>
              <w:rPr>
                <w:rFonts w:ascii="ＭＳ 明朝" w:hAnsi="ＭＳ 明朝" w:cs="Arial" w:hint="eastAsia"/>
                <w:sz w:val="18"/>
                <w:szCs w:val="18"/>
              </w:rPr>
              <w:t>2</w:t>
            </w:r>
            <w:r>
              <w:rPr>
                <w:rFonts w:ascii="ＭＳ 明朝" w:hAnsi="ＭＳ 明朝" w:cs="Arial"/>
                <w:sz w:val="18"/>
                <w:szCs w:val="18"/>
              </w:rPr>
              <w:t>10</w:t>
            </w:r>
          </w:p>
          <w:p w14:paraId="76AF8561" w14:textId="77777777" w:rsidR="00D32EC5" w:rsidRPr="009633E0" w:rsidRDefault="00D32EC5" w:rsidP="00D32EC5">
            <w:pPr>
              <w:spacing w:line="300" w:lineRule="exact"/>
              <w:jc w:val="right"/>
              <w:rPr>
                <w:rFonts w:ascii="ＭＳ 明朝" w:hAnsi="ＭＳ 明朝" w:cs="Arial"/>
                <w:sz w:val="18"/>
                <w:szCs w:val="18"/>
              </w:rPr>
            </w:pPr>
            <w:r w:rsidRPr="009633E0">
              <w:rPr>
                <w:rFonts w:ascii="ＭＳ 明朝" w:hAnsi="ＭＳ 明朝" w:cs="Arial" w:hint="eastAsia"/>
                <w:sz w:val="18"/>
                <w:szCs w:val="18"/>
              </w:rPr>
              <w:t>３</w:t>
            </w:r>
            <w:r w:rsidRPr="009633E0">
              <w:rPr>
                <w:rFonts w:ascii="ＭＳ 明朝" w:hAnsi="ＭＳ 明朝" w:cs="Arial"/>
                <w:sz w:val="18"/>
                <w:szCs w:val="18"/>
              </w:rPr>
              <w:t>時間</w:t>
            </w:r>
          </w:p>
        </w:tc>
        <w:tc>
          <w:tcPr>
            <w:tcW w:w="1418"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4E8D7D71" w14:textId="77777777" w:rsidR="00D32EC5" w:rsidRPr="00F6313C" w:rsidRDefault="00D32EC5" w:rsidP="00D32EC5">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［知技］</w:t>
            </w:r>
            <w:r w:rsidRPr="00F6313C">
              <w:rPr>
                <w:rFonts w:ascii="ＭＳ 明朝" w:hAnsi="ＭＳ 明朝" w:cs="ＭＳ ゴシック" w:hint="eastAsia"/>
                <w:sz w:val="18"/>
                <w:szCs w:val="18"/>
              </w:rPr>
              <w:t>⑵エ</w:t>
            </w:r>
          </w:p>
          <w:p w14:paraId="25122FB8" w14:textId="77777777" w:rsidR="00D32EC5" w:rsidRPr="00F6313C" w:rsidRDefault="00D32EC5" w:rsidP="00D32EC5">
            <w:pPr>
              <w:spacing w:line="300" w:lineRule="exact"/>
              <w:ind w:left="180" w:hangingChars="100" w:hanging="180"/>
              <w:rPr>
                <w:rFonts w:ascii="ＭＳ 明朝" w:hAnsi="ＭＳ 明朝" w:cs="ＭＳ ゴシック"/>
                <w:sz w:val="18"/>
                <w:szCs w:val="18"/>
              </w:rPr>
            </w:pPr>
            <w:r w:rsidRPr="009633E0">
              <w:rPr>
                <w:rFonts w:ascii="ＭＳ 明朝" w:eastAsia="BIZ UDゴシック" w:hAnsi="ＭＳ 明朝" w:cs="ＭＳ ゴシック" w:hint="eastAsia"/>
                <w:sz w:val="18"/>
                <w:szCs w:val="18"/>
              </w:rPr>
              <w:t>［思判表］話すこと・聞くこと</w:t>
            </w:r>
            <w:r w:rsidRPr="00F6313C">
              <w:rPr>
                <w:rFonts w:ascii="ＭＳ 明朝" w:hAnsi="ＭＳ 明朝" w:cs="ＭＳ ゴシック" w:hint="eastAsia"/>
                <w:sz w:val="18"/>
                <w:szCs w:val="18"/>
              </w:rPr>
              <w:t>⑴エ，オ</w:t>
            </w:r>
          </w:p>
          <w:p w14:paraId="51BA84CB" w14:textId="45BD6D40" w:rsidR="00D32EC5" w:rsidRPr="00221C96" w:rsidRDefault="00D32EC5" w:rsidP="00D32EC5">
            <w:pPr>
              <w:spacing w:line="300" w:lineRule="exact"/>
              <w:ind w:left="180" w:hangingChars="100" w:hanging="180"/>
              <w:rPr>
                <w:rFonts w:ascii="ＭＳ 明朝" w:eastAsia="BIZ UDゴシック" w:hAnsi="ＭＳ 明朝" w:cs="ＭＳ ゴシック"/>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9633E0">
              <w:rPr>
                <w:rFonts w:ascii="ＭＳ 明朝" w:eastAsia="BIZ UDゴシック" w:hAnsi="ＭＳ 明朝" w:cs="ＭＳ ゴシック" w:hint="eastAsia"/>
                <w:sz w:val="18"/>
                <w:szCs w:val="18"/>
              </w:rPr>
              <w:t>話すこと・聞くこと</w:t>
            </w:r>
            <w:r w:rsidRPr="00F6313C">
              <w:rPr>
                <w:rFonts w:ascii="ＭＳ 明朝" w:hAnsi="ＭＳ 明朝" w:cs="ＭＳ ゴシック" w:hint="eastAsia"/>
                <w:sz w:val="18"/>
                <w:szCs w:val="18"/>
              </w:rPr>
              <w:t>⑵ウ</w:t>
            </w:r>
          </w:p>
        </w:tc>
        <w:tc>
          <w:tcPr>
            <w:tcW w:w="1843"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7B852EA4" w14:textId="35C93F2D" w:rsidR="00D32EC5" w:rsidRPr="00221C96" w:rsidRDefault="00D32EC5" w:rsidP="00D32EC5">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・話し合いの進め方を工夫し，考えを深める。</w:t>
            </w:r>
          </w:p>
        </w:tc>
        <w:tc>
          <w:tcPr>
            <w:tcW w:w="4535" w:type="dxa"/>
            <w:tcBorders>
              <w:top w:val="single" w:sz="4" w:space="0" w:color="auto"/>
              <w:left w:val="single" w:sz="4" w:space="0" w:color="auto"/>
              <w:bottom w:val="single" w:sz="8" w:space="0" w:color="auto"/>
              <w:right w:val="single" w:sz="4" w:space="0" w:color="auto"/>
            </w:tcBorders>
            <w:shd w:val="clear" w:color="auto" w:fill="auto"/>
            <w:tcMar>
              <w:left w:w="57" w:type="dxa"/>
              <w:right w:w="57" w:type="dxa"/>
            </w:tcMar>
          </w:tcPr>
          <w:p w14:paraId="253A00CC" w14:textId="77777777" w:rsidR="00D32EC5" w:rsidRPr="009633E0" w:rsidRDefault="00D32EC5" w:rsidP="00D32EC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3D3D6308" w14:textId="77777777" w:rsidR="00D32EC5" w:rsidRPr="009633E0" w:rsidRDefault="00D32EC5" w:rsidP="00D32EC5">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770D0A56" w14:textId="77777777" w:rsidR="00D32EC5" w:rsidRDefault="00D32EC5" w:rsidP="00D32EC5">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２</w:t>
            </w:r>
            <w:r>
              <w:rPr>
                <w:rFonts w:ascii="ＭＳ 明朝" w:hAnsi="ＭＳ 明朝" w:hint="eastAsia"/>
                <w:sz w:val="18"/>
                <w:szCs w:val="18"/>
              </w:rPr>
              <w:t>話し合いには種類があることを理解し，「Ｓ高校の生物部」の話し合い</w:t>
            </w:r>
            <w:r w:rsidRPr="0019678B">
              <w:rPr>
                <w:rFonts w:ascii="ＭＳ 明朝" w:hAnsi="ＭＳ 明朝" w:hint="eastAsia"/>
                <w:sz w:val="18"/>
                <w:szCs w:val="18"/>
              </w:rPr>
              <w:t>の例を参考に，</w:t>
            </w:r>
            <w:r>
              <w:rPr>
                <w:rFonts w:ascii="ＭＳ 明朝" w:hAnsi="ＭＳ 明朝" w:hint="eastAsia"/>
                <w:sz w:val="18"/>
                <w:szCs w:val="18"/>
              </w:rPr>
              <w:t>「企画会議」の進め方を確認する。</w:t>
            </w:r>
          </w:p>
          <w:p w14:paraId="4A527CAD" w14:textId="1178DEDC" w:rsidR="00D32EC5" w:rsidRPr="00037C7D" w:rsidRDefault="00D32EC5" w:rsidP="00D32EC5">
            <w:pPr>
              <w:spacing w:line="300" w:lineRule="exact"/>
              <w:ind w:left="180" w:hangingChars="100" w:hanging="180"/>
              <w:rPr>
                <w:rFonts w:ascii="ＭＳ 明朝" w:hAnsi="ＭＳ 明朝" w:cs="Arial"/>
                <w:bCs/>
                <w:sz w:val="18"/>
                <w:szCs w:val="18"/>
              </w:rPr>
            </w:pPr>
            <w:r>
              <w:rPr>
                <w:rFonts w:ascii="ＭＳ 明朝" w:hAnsi="ＭＳ 明朝" w:hint="eastAsia"/>
                <w:sz w:val="18"/>
                <w:szCs w:val="18"/>
              </w:rPr>
              <w:t>３「課題」（Ｐ21</w:t>
            </w:r>
            <w:r>
              <w:rPr>
                <w:rFonts w:ascii="ＭＳ 明朝" w:hAnsi="ＭＳ 明朝"/>
                <w:sz w:val="18"/>
                <w:szCs w:val="18"/>
              </w:rPr>
              <w:t>5</w:t>
            </w:r>
            <w:r>
              <w:rPr>
                <w:rFonts w:ascii="ＭＳ 明朝" w:hAnsi="ＭＳ 明朝" w:hint="eastAsia"/>
                <w:sz w:val="18"/>
                <w:szCs w:val="18"/>
              </w:rPr>
              <w:t>）の中から一つを選び，グループに分かれて司会や記録係などの役割を分担し，話し合いの</w:t>
            </w:r>
            <w:r>
              <w:rPr>
                <w:rFonts w:ascii="ＭＳ 明朝" w:hAnsi="ＭＳ 明朝" w:hint="eastAsia"/>
                <w:sz w:val="18"/>
                <w:szCs w:val="18"/>
              </w:rPr>
              <w:lastRenderedPageBreak/>
              <w:t>目的と，必要とする事前準備を確認のうえ，次時までに必要なアイディア案などを考えてくる。</w:t>
            </w:r>
          </w:p>
          <w:p w14:paraId="5985E75E" w14:textId="77777777" w:rsidR="00D32EC5" w:rsidRPr="009633E0" w:rsidRDefault="00D32EC5" w:rsidP="00D32EC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＜第２時＞</w:t>
            </w:r>
          </w:p>
          <w:p w14:paraId="0109D7EB" w14:textId="77777777" w:rsidR="00D32EC5" w:rsidRDefault="00D32EC5" w:rsidP="00D32EC5">
            <w:pPr>
              <w:spacing w:line="300" w:lineRule="exact"/>
              <w:ind w:left="180" w:hangingChars="100" w:hanging="180"/>
              <w:rPr>
                <w:rFonts w:ascii="ＭＳ 明朝" w:hAnsi="ＭＳ 明朝" w:cs="Arial"/>
                <w:bCs/>
                <w:sz w:val="18"/>
                <w:szCs w:val="18"/>
              </w:rPr>
            </w:pPr>
            <w:r w:rsidRPr="00037C7D">
              <w:rPr>
                <w:rFonts w:ascii="ＭＳ 明朝" w:hAnsi="ＭＳ 明朝" w:cs="Arial" w:hint="eastAsia"/>
                <w:bCs/>
                <w:sz w:val="18"/>
                <w:szCs w:val="18"/>
              </w:rPr>
              <w:t>１</w:t>
            </w:r>
            <w:r>
              <w:rPr>
                <w:rFonts w:ascii="ＭＳ 明朝" w:hAnsi="ＭＳ 明朝" w:cs="Arial" w:hint="eastAsia"/>
                <w:bCs/>
                <w:sz w:val="18"/>
                <w:szCs w:val="18"/>
              </w:rPr>
              <w:t>グループで，各自のアイディア案の概要を確かめるとともに，時間配分などの話し合いの進め方を確認する。</w:t>
            </w:r>
          </w:p>
          <w:p w14:paraId="71AD12E2" w14:textId="77777777" w:rsidR="00D32EC5" w:rsidRDefault="00D32EC5" w:rsidP="00D32EC5">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２提案者が各案を説明し，質疑応答をしながら検討事項を表に整理し，話し合う。</w:t>
            </w:r>
          </w:p>
          <w:p w14:paraId="17BA5101" w14:textId="77777777" w:rsidR="00D32EC5" w:rsidRPr="00037C7D" w:rsidRDefault="00D32EC5" w:rsidP="00D32EC5">
            <w:pPr>
              <w:spacing w:line="300" w:lineRule="exact"/>
              <w:ind w:left="180" w:hangingChars="100" w:hanging="180"/>
              <w:rPr>
                <w:rFonts w:ascii="ＭＳ 明朝" w:hAnsi="ＭＳ 明朝"/>
                <w:sz w:val="18"/>
                <w:szCs w:val="18"/>
              </w:rPr>
            </w:pPr>
            <w:r>
              <w:rPr>
                <w:rFonts w:ascii="ＭＳ 明朝" w:hAnsi="ＭＳ 明朝" w:cs="Arial" w:hint="eastAsia"/>
                <w:bCs/>
                <w:sz w:val="18"/>
                <w:szCs w:val="18"/>
              </w:rPr>
              <w:t>３話し合いの結果，決まったことや今後の課題を整理し，確認する。</w:t>
            </w:r>
          </w:p>
          <w:p w14:paraId="61C25DC4" w14:textId="77777777" w:rsidR="00D32EC5" w:rsidRPr="009633E0" w:rsidRDefault="00D32EC5" w:rsidP="00D32EC5">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＜第３時＞</w:t>
            </w:r>
          </w:p>
          <w:p w14:paraId="78941033" w14:textId="77777777" w:rsidR="00D32EC5" w:rsidRDefault="00D32EC5" w:rsidP="00D32EC5">
            <w:pPr>
              <w:spacing w:line="300" w:lineRule="exact"/>
              <w:ind w:left="180" w:hangingChars="100" w:hanging="180"/>
              <w:rPr>
                <w:rFonts w:ascii="ＭＳ 明朝" w:hAnsi="ＭＳ 明朝"/>
                <w:sz w:val="18"/>
                <w:szCs w:val="18"/>
              </w:rPr>
            </w:pPr>
            <w:r w:rsidRPr="00037C7D">
              <w:rPr>
                <w:rFonts w:ascii="ＭＳ 明朝" w:hAnsi="ＭＳ 明朝" w:hint="eastAsia"/>
                <w:sz w:val="18"/>
                <w:szCs w:val="18"/>
              </w:rPr>
              <w:t>１</w:t>
            </w:r>
            <w:r>
              <w:rPr>
                <w:rFonts w:ascii="ＭＳ 明朝" w:hAnsi="ＭＳ 明朝" w:hint="eastAsia"/>
                <w:sz w:val="18"/>
                <w:szCs w:val="18"/>
              </w:rPr>
              <w:t>前時の話し合いについて，「振り返りのポイント」の各項目について振り返り，確認する。</w:t>
            </w:r>
          </w:p>
          <w:p w14:paraId="633E7939" w14:textId="77777777" w:rsidR="00D32EC5" w:rsidRPr="00037C7D" w:rsidRDefault="00D32EC5" w:rsidP="00D32EC5">
            <w:pPr>
              <w:spacing w:line="300" w:lineRule="exact"/>
              <w:ind w:left="180" w:hangingChars="100" w:hanging="180"/>
              <w:rPr>
                <w:rFonts w:ascii="ＭＳ 明朝" w:hAnsi="ＭＳ 明朝"/>
                <w:sz w:val="18"/>
                <w:szCs w:val="18"/>
              </w:rPr>
            </w:pPr>
            <w:r>
              <w:rPr>
                <w:rFonts w:ascii="ＭＳ 明朝" w:hAnsi="ＭＳ 明朝" w:hint="eastAsia"/>
                <w:sz w:val="18"/>
                <w:szCs w:val="18"/>
              </w:rPr>
              <w:t>２グループごとに，話し合いの結果をクラス全体に発表し，成果と課題を共有する。</w:t>
            </w:r>
          </w:p>
          <w:p w14:paraId="6EBD73EB" w14:textId="77777777" w:rsidR="00D32EC5" w:rsidRPr="00034566" w:rsidRDefault="00D32EC5" w:rsidP="00D32EC5">
            <w:pPr>
              <w:spacing w:line="300" w:lineRule="exact"/>
              <w:ind w:left="180" w:hangingChars="100" w:hanging="180"/>
              <w:rPr>
                <w:rFonts w:ascii="ＭＳ 明朝" w:hAnsi="ＭＳ 明朝"/>
                <w:color w:val="0070C0"/>
                <w:sz w:val="18"/>
                <w:szCs w:val="18"/>
              </w:rPr>
            </w:pPr>
          </w:p>
          <w:p w14:paraId="076F0E39" w14:textId="7514F401" w:rsidR="00D32EC5" w:rsidRPr="00221C96" w:rsidRDefault="00D32EC5" w:rsidP="00D32EC5">
            <w:pPr>
              <w:overflowPunct w:val="0"/>
              <w:spacing w:line="300" w:lineRule="exact"/>
              <w:ind w:left="180" w:hangingChars="100" w:hanging="180"/>
              <w:textAlignment w:val="baseline"/>
              <w:rPr>
                <w:rFonts w:ascii="ＭＳ ゴシック" w:eastAsia="ＭＳ ゴシック" w:hAnsi="ＭＳ ゴシック" w:cs="ＭＳ 明朝"/>
                <w:b/>
                <w:kern w:val="0"/>
                <w:sz w:val="18"/>
                <w:szCs w:val="18"/>
              </w:rPr>
            </w:pPr>
            <w:r w:rsidRPr="009633E0">
              <w:rPr>
                <w:rFonts w:ascii="ＭＳ 明朝" w:hAnsi="ＭＳ 明朝" w:hint="eastAsia"/>
                <w:sz w:val="18"/>
                <w:szCs w:val="18"/>
              </w:rPr>
              <w:t>＊</w:t>
            </w:r>
            <w:r w:rsidRPr="009633E0">
              <w:rPr>
                <w:rFonts w:ascii="ＭＳ 明朝" w:hAnsi="ＭＳ 明朝" w:hint="eastAsia"/>
                <w:sz w:val="18"/>
                <w:szCs w:val="20"/>
                <w:bdr w:val="single" w:sz="4" w:space="0" w:color="auto"/>
                <w:shd w:val="pct15" w:color="auto" w:fill="FFFFFF"/>
              </w:rPr>
              <w:t>Ｄ</w:t>
            </w:r>
            <w:r w:rsidRPr="009633E0">
              <w:rPr>
                <w:rFonts w:ascii="ＭＳ 明朝" w:hAnsi="ＭＳ 明朝" w:hint="eastAsia"/>
                <w:sz w:val="18"/>
                <w:szCs w:val="18"/>
              </w:rPr>
              <w:t>この教材には，関連するデジタルコンテンツが用意されているので，適宜利用するとよい。</w:t>
            </w:r>
          </w:p>
        </w:tc>
        <w:tc>
          <w:tcPr>
            <w:tcW w:w="4538" w:type="dxa"/>
            <w:gridSpan w:val="2"/>
            <w:tcBorders>
              <w:top w:val="single" w:sz="4" w:space="0" w:color="auto"/>
              <w:left w:val="single" w:sz="4" w:space="0" w:color="auto"/>
              <w:bottom w:val="single" w:sz="8" w:space="0" w:color="auto"/>
              <w:right w:val="single" w:sz="8" w:space="0" w:color="auto"/>
            </w:tcBorders>
            <w:shd w:val="clear" w:color="auto" w:fill="auto"/>
            <w:tcMar>
              <w:left w:w="57" w:type="dxa"/>
              <w:right w:w="57" w:type="dxa"/>
            </w:tcMar>
          </w:tcPr>
          <w:p w14:paraId="552D6286" w14:textId="77777777" w:rsidR="00D32EC5" w:rsidRDefault="00D32EC5" w:rsidP="00D32EC5">
            <w:pPr>
              <w:spacing w:line="300" w:lineRule="exact"/>
              <w:ind w:left="180" w:hangingChars="100" w:hanging="180"/>
              <w:rPr>
                <w:rFonts w:ascii="ＭＳ 明朝" w:hAnsi="ＭＳ 明朝" w:cs="Arial"/>
                <w:sz w:val="18"/>
                <w:szCs w:val="18"/>
              </w:rPr>
            </w:pPr>
            <w:r w:rsidRPr="009633E0">
              <w:rPr>
                <w:rFonts w:ascii="ＭＳ 明朝" w:eastAsia="BIZ UDゴシック" w:hAnsi="ＭＳ 明朝" w:cs="Arial" w:hint="eastAsia"/>
                <w:bCs/>
                <w:sz w:val="18"/>
                <w:szCs w:val="18"/>
              </w:rPr>
              <w:lastRenderedPageBreak/>
              <w:t>［知技］</w:t>
            </w:r>
            <w:r w:rsidRPr="009633E0">
              <w:rPr>
                <w:rFonts w:ascii="ＭＳ 明朝" w:hAnsi="ＭＳ 明朝" w:cs="Arial" w:hint="eastAsia"/>
                <w:sz w:val="18"/>
                <w:szCs w:val="18"/>
              </w:rPr>
              <w:t>情報の妥当性や信頼性の吟味の仕方について理解を深め使っている。</w:t>
            </w:r>
          </w:p>
          <w:p w14:paraId="49299388" w14:textId="77777777" w:rsidR="00D32EC5" w:rsidRPr="009633E0" w:rsidRDefault="00D32EC5" w:rsidP="00D32EC5">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5B0DB4FA" w14:textId="77777777" w:rsidR="00D32EC5" w:rsidRDefault="00D32EC5" w:rsidP="00D32EC5">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・「話すこと・聞くこと」において，論理の展開を予想しながら聞き，話の内容や構成，論理の展開，表現の仕方を評価するとともに，聞き取った情報を整理して自分の考えを広げたり深めたりしている。</w:t>
            </w:r>
          </w:p>
          <w:p w14:paraId="37E4BC3A" w14:textId="77777777" w:rsidR="00D32EC5" w:rsidRPr="009633E0" w:rsidRDefault="00D32EC5" w:rsidP="00D32EC5">
            <w:pPr>
              <w:spacing w:line="300" w:lineRule="exact"/>
              <w:ind w:left="180" w:hangingChars="100" w:hanging="180"/>
              <w:rPr>
                <w:rFonts w:ascii="ＭＳ 明朝" w:hAnsi="ＭＳ 明朝" w:cs="Arial"/>
                <w:sz w:val="18"/>
                <w:szCs w:val="18"/>
              </w:rPr>
            </w:pPr>
            <w:r w:rsidRPr="009633E0">
              <w:rPr>
                <w:rFonts w:ascii="ＭＳ 明朝" w:hAnsi="ＭＳ 明朝" w:cs="Arial" w:hint="eastAsia"/>
                <w:sz w:val="18"/>
                <w:szCs w:val="18"/>
              </w:rPr>
              <w:t>・「話すこと・聞くこと」において，論点を共有し，考えを広げたり深めたりしながら，話</w:t>
            </w:r>
            <w:r>
              <w:rPr>
                <w:rFonts w:ascii="ＭＳ 明朝" w:hAnsi="ＭＳ 明朝" w:cs="Arial" w:hint="eastAsia"/>
                <w:sz w:val="18"/>
                <w:szCs w:val="18"/>
              </w:rPr>
              <w:t>し</w:t>
            </w:r>
            <w:r w:rsidRPr="009633E0">
              <w:rPr>
                <w:rFonts w:ascii="ＭＳ 明朝" w:hAnsi="ＭＳ 明朝" w:cs="Arial" w:hint="eastAsia"/>
                <w:sz w:val="18"/>
                <w:szCs w:val="18"/>
              </w:rPr>
              <w:t>合いの目的，種</w:t>
            </w:r>
            <w:r w:rsidRPr="009633E0">
              <w:rPr>
                <w:rFonts w:ascii="ＭＳ 明朝" w:hAnsi="ＭＳ 明朝" w:cs="Arial" w:hint="eastAsia"/>
                <w:sz w:val="18"/>
                <w:szCs w:val="18"/>
              </w:rPr>
              <w:lastRenderedPageBreak/>
              <w:t>類，状況</w:t>
            </w:r>
            <w:r>
              <w:rPr>
                <w:rFonts w:ascii="ＭＳ 明朝" w:hAnsi="ＭＳ 明朝" w:cs="Arial" w:hint="eastAsia"/>
                <w:sz w:val="18"/>
                <w:szCs w:val="18"/>
              </w:rPr>
              <w:t>に応じて，表現や進行など話し合いの仕方や結論の出し方を工夫している</w:t>
            </w:r>
            <w:r w:rsidRPr="009633E0">
              <w:rPr>
                <w:rFonts w:ascii="ＭＳ 明朝" w:hAnsi="ＭＳ 明朝" w:cs="Arial" w:hint="eastAsia"/>
                <w:sz w:val="18"/>
                <w:szCs w:val="18"/>
              </w:rPr>
              <w:t>。</w:t>
            </w:r>
          </w:p>
          <w:p w14:paraId="34AEDDA2" w14:textId="5D15DC01" w:rsidR="00D32EC5" w:rsidRPr="003C59C2" w:rsidRDefault="00D32EC5" w:rsidP="00D32EC5">
            <w:pPr>
              <w:spacing w:line="300" w:lineRule="exact"/>
              <w:ind w:left="180" w:hangingChars="100" w:hanging="180"/>
              <w:rPr>
                <w:rFonts w:ascii="ＭＳ 明朝" w:hAnsi="ＭＳ 明朝" w:cs="Arial"/>
                <w:bCs/>
                <w:sz w:val="18"/>
                <w:szCs w:val="18"/>
              </w:rPr>
            </w:pPr>
            <w:r w:rsidRPr="00A54E27">
              <w:rPr>
                <w:rFonts w:ascii="ＭＳ 明朝" w:eastAsia="BIZ UDゴシック" w:hAnsi="ＭＳ 明朝" w:cs="ＭＳ 明朝"/>
                <w:sz w:val="18"/>
                <w:szCs w:val="18"/>
              </w:rPr>
              <w:t>［主］</w:t>
            </w:r>
            <w:r>
              <w:rPr>
                <w:rFonts w:ascii="ＭＳ 明朝" w:hAnsi="ＭＳ 明朝" w:cs="Arial" w:hint="eastAsia"/>
                <w:sz w:val="18"/>
                <w:szCs w:val="18"/>
              </w:rPr>
              <w:t>積極的に「企画会議」の進め方に沿って</w:t>
            </w:r>
            <w:r w:rsidRPr="009633E0">
              <w:rPr>
                <w:rFonts w:ascii="ＭＳ 明朝" w:hAnsi="ＭＳ 明朝" w:cs="Arial" w:hint="eastAsia"/>
                <w:sz w:val="18"/>
                <w:szCs w:val="18"/>
              </w:rPr>
              <w:t>論点を共有し，</w:t>
            </w:r>
            <w:r>
              <w:rPr>
                <w:rFonts w:ascii="ＭＳ 明朝" w:hAnsi="ＭＳ 明朝" w:cs="Arial" w:hint="eastAsia"/>
                <w:sz w:val="18"/>
                <w:szCs w:val="18"/>
              </w:rPr>
              <w:t>学習の見通しをもって提案内容を整理しながら，</w:t>
            </w:r>
            <w:r w:rsidRPr="009633E0">
              <w:rPr>
                <w:rFonts w:ascii="ＭＳ 明朝" w:hAnsi="ＭＳ 明朝" w:cs="Arial" w:hint="eastAsia"/>
                <w:sz w:val="18"/>
                <w:szCs w:val="18"/>
              </w:rPr>
              <w:t>話</w:t>
            </w:r>
            <w:r>
              <w:rPr>
                <w:rFonts w:ascii="ＭＳ 明朝" w:hAnsi="ＭＳ 明朝" w:cs="Arial" w:hint="eastAsia"/>
                <w:sz w:val="18"/>
                <w:szCs w:val="18"/>
              </w:rPr>
              <w:t>し</w:t>
            </w:r>
            <w:r w:rsidRPr="009633E0">
              <w:rPr>
                <w:rFonts w:ascii="ＭＳ 明朝" w:hAnsi="ＭＳ 明朝" w:cs="Arial" w:hint="eastAsia"/>
                <w:sz w:val="18"/>
                <w:szCs w:val="18"/>
              </w:rPr>
              <w:t>合いの仕方や結論の出し方を工夫</w:t>
            </w:r>
            <w:r>
              <w:rPr>
                <w:rFonts w:ascii="ＭＳ 明朝" w:hAnsi="ＭＳ 明朝" w:cs="Arial" w:hint="eastAsia"/>
                <w:sz w:val="18"/>
                <w:szCs w:val="18"/>
              </w:rPr>
              <w:t>しようとしている</w:t>
            </w:r>
            <w:r w:rsidRPr="009633E0">
              <w:rPr>
                <w:rFonts w:ascii="ＭＳ 明朝" w:hAnsi="ＭＳ 明朝" w:cs="Arial" w:hint="eastAsia"/>
                <w:sz w:val="18"/>
                <w:szCs w:val="18"/>
              </w:rPr>
              <w:t>。</w:t>
            </w:r>
          </w:p>
        </w:tc>
      </w:tr>
      <w:tr w:rsidR="00396CFE" w:rsidRPr="000B230B" w14:paraId="2ADA29D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F0696F6" w14:textId="77777777" w:rsidR="00396CFE" w:rsidRPr="00F50E20" w:rsidRDefault="00396CFE" w:rsidP="008E018F">
            <w:pPr>
              <w:spacing w:line="300" w:lineRule="exact"/>
              <w:jc w:val="left"/>
              <w:rPr>
                <w:rFonts w:ascii="ＭＳ 明朝" w:hAnsi="ＭＳ 明朝"/>
                <w:sz w:val="18"/>
                <w:szCs w:val="18"/>
              </w:rPr>
            </w:pPr>
            <w:r>
              <w:rPr>
                <w:rFonts w:ascii="ＭＳ 明朝" w:hAnsi="ＭＳ 明朝" w:hint="eastAsia"/>
                <w:sz w:val="18"/>
                <w:szCs w:val="18"/>
              </w:rPr>
              <w:lastRenderedPageBreak/>
              <w:t>■３学期</w:t>
            </w:r>
          </w:p>
        </w:tc>
      </w:tr>
      <w:tr w:rsidR="00396CFE" w:rsidRPr="00120A5C" w14:paraId="562C951B"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E831796" w14:textId="77777777" w:rsidR="00396CFE" w:rsidRPr="00120A5C" w:rsidRDefault="00396CFE" w:rsidP="008E018F">
            <w:pPr>
              <w:spacing w:line="300" w:lineRule="exact"/>
              <w:jc w:val="left"/>
              <w:rPr>
                <w:rFonts w:ascii="ＭＳ 明朝" w:eastAsia="BIZ UDゴシック" w:hAnsi="ＭＳ 明朝" w:cs="ＭＳ ゴシック"/>
                <w:sz w:val="18"/>
                <w:szCs w:val="18"/>
              </w:rPr>
            </w:pPr>
            <w:bookmarkStart w:id="1" w:name="_Hlk64533642"/>
            <w:r>
              <w:rPr>
                <w:rFonts w:ascii="ＭＳ 明朝" w:hAnsi="ＭＳ 明朝" w:hint="eastAsia"/>
                <w:sz w:val="18"/>
                <w:szCs w:val="18"/>
              </w:rPr>
              <w:t>読解編　５　科学から見た人間（１～２月）</w:t>
            </w:r>
          </w:p>
        </w:tc>
      </w:tr>
      <w:bookmarkEnd w:id="1"/>
      <w:tr w:rsidR="00396CFE" w:rsidRPr="00FE5C46" w14:paraId="4E8BE419"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7610ED2"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読む</w:t>
            </w:r>
          </w:p>
          <w:p w14:paraId="318231E2" w14:textId="77777777" w:rsidR="00396CFE" w:rsidRDefault="00396CFE" w:rsidP="008E018F">
            <w:pPr>
              <w:spacing w:line="300" w:lineRule="exact"/>
              <w:jc w:val="left"/>
              <w:rPr>
                <w:rFonts w:ascii="ＭＳ 明朝" w:hAnsi="ＭＳ 明朝" w:cs="Arial"/>
                <w:bCs/>
                <w:sz w:val="21"/>
                <w:szCs w:val="18"/>
              </w:rPr>
            </w:pPr>
            <w:r w:rsidRPr="007D08CD">
              <w:rPr>
                <w:rFonts w:ascii="ＭＳ 明朝" w:hAnsi="ＭＳ 明朝" w:cs="Arial" w:hint="eastAsia"/>
                <w:bCs/>
                <w:sz w:val="21"/>
                <w:szCs w:val="18"/>
              </w:rPr>
              <w:t>生物の多様性とは何か</w:t>
            </w:r>
          </w:p>
          <w:p w14:paraId="6AC0694A"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7D08CD">
              <w:rPr>
                <w:rFonts w:ascii="ＭＳ 明朝" w:hAnsi="ＭＳ 明朝" w:cs="Arial"/>
                <w:sz w:val="18"/>
                <w:szCs w:val="18"/>
              </w:rPr>
              <w:t>96</w:t>
            </w:r>
          </w:p>
          <w:p w14:paraId="729432F1" w14:textId="77777777" w:rsidR="00396CFE" w:rsidRDefault="00396CFE" w:rsidP="008E018F">
            <w:pPr>
              <w:spacing w:line="300" w:lineRule="exact"/>
              <w:jc w:val="right"/>
              <w:rPr>
                <w:rFonts w:ascii="ＭＳ 明朝" w:hAnsi="ＭＳ 明朝" w:cs="Arial"/>
                <w:sz w:val="18"/>
                <w:szCs w:val="18"/>
              </w:rPr>
            </w:pPr>
          </w:p>
          <w:p w14:paraId="3A733971" w14:textId="77777777" w:rsidR="00396CFE" w:rsidRDefault="00396CFE" w:rsidP="008E018F">
            <w:pPr>
              <w:spacing w:line="300" w:lineRule="exact"/>
              <w:jc w:val="right"/>
              <w:rPr>
                <w:rFonts w:ascii="ＭＳ 明朝" w:hAnsi="ＭＳ 明朝" w:cs="Arial"/>
                <w:sz w:val="18"/>
                <w:szCs w:val="18"/>
              </w:rPr>
            </w:pPr>
          </w:p>
          <w:p w14:paraId="716F817C" w14:textId="77777777" w:rsidR="00396CFE" w:rsidRDefault="00396CFE" w:rsidP="008E018F">
            <w:pPr>
              <w:spacing w:line="300" w:lineRule="exact"/>
              <w:jc w:val="right"/>
              <w:rPr>
                <w:rFonts w:ascii="ＭＳ 明朝" w:hAnsi="ＭＳ 明朝" w:cs="Arial"/>
                <w:sz w:val="18"/>
                <w:szCs w:val="18"/>
              </w:rPr>
            </w:pPr>
          </w:p>
          <w:p w14:paraId="5DC75F4A" w14:textId="77777777" w:rsidR="00396CFE" w:rsidRPr="0015238D" w:rsidRDefault="00396CFE" w:rsidP="008E018F">
            <w:pPr>
              <w:spacing w:line="300" w:lineRule="exact"/>
              <w:jc w:val="left"/>
              <w:rPr>
                <w:rFonts w:ascii="ＭＳ 明朝" w:hAnsi="ＭＳ 明朝" w:cs="Arial"/>
                <w:sz w:val="18"/>
                <w:szCs w:val="18"/>
              </w:rPr>
            </w:pPr>
            <w:r w:rsidRPr="0015238D">
              <w:rPr>
                <w:rFonts w:ascii="ＭＳ 明朝" w:hAnsi="ＭＳ 明朝" w:cs="Arial" w:hint="eastAsia"/>
                <w:sz w:val="18"/>
                <w:szCs w:val="18"/>
              </w:rPr>
              <w:t>◆思考への扉４</w:t>
            </w:r>
          </w:p>
          <w:p w14:paraId="449F93CB" w14:textId="660FA922" w:rsidR="00396CFE" w:rsidRPr="0015238D" w:rsidRDefault="00574407" w:rsidP="008E018F">
            <w:pPr>
              <w:spacing w:line="300" w:lineRule="exact"/>
              <w:jc w:val="left"/>
              <w:rPr>
                <w:rFonts w:ascii="ＭＳ 明朝" w:hAnsi="ＭＳ 明朝" w:cs="Arial"/>
                <w:sz w:val="18"/>
                <w:szCs w:val="18"/>
              </w:rPr>
            </w:pPr>
            <w:r w:rsidRPr="00574407">
              <w:rPr>
                <w:rFonts w:ascii="ＭＳ 明朝" w:hAnsi="ＭＳ 明朝" w:cs="Arial" w:hint="eastAsia"/>
                <w:sz w:val="18"/>
                <w:szCs w:val="18"/>
              </w:rPr>
              <w:t>――</w:t>
            </w:r>
            <w:r w:rsidR="00396CFE" w:rsidRPr="0015238D">
              <w:rPr>
                <w:rFonts w:ascii="ＭＳ 明朝" w:hAnsi="ＭＳ 明朝" w:cs="Arial" w:hint="eastAsia"/>
                <w:sz w:val="18"/>
                <w:szCs w:val="18"/>
              </w:rPr>
              <w:t>共有地の悲劇</w:t>
            </w:r>
          </w:p>
          <w:p w14:paraId="38F59A87"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7D08CD">
              <w:rPr>
                <w:rFonts w:ascii="ＭＳ 明朝" w:hAnsi="ＭＳ 明朝" w:cs="Arial"/>
                <w:sz w:val="18"/>
                <w:szCs w:val="18"/>
              </w:rPr>
              <w:t>124</w:t>
            </w:r>
          </w:p>
          <w:p w14:paraId="41360755"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lastRenderedPageBreak/>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C41CFF" w14:textId="77777777" w:rsidR="00396CFE" w:rsidRPr="0082154F"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lastRenderedPageBreak/>
              <w:t>[</w:t>
            </w:r>
            <w:r w:rsidRPr="0082154F">
              <w:rPr>
                <w:rFonts w:ascii="ＭＳ 明朝" w:eastAsia="BIZ UDゴシック" w:hAnsi="ＭＳ 明朝" w:cs="Arial" w:hint="eastAsia"/>
                <w:bCs/>
                <w:sz w:val="18"/>
                <w:szCs w:val="18"/>
              </w:rPr>
              <w:t>知技</w:t>
            </w:r>
            <w:r w:rsidRPr="0082154F">
              <w:rPr>
                <w:rFonts w:ascii="ＭＳ 明朝" w:eastAsia="BIZ UDゴシック" w:hAnsi="ＭＳ 明朝" w:cs="Arial"/>
                <w:bCs/>
                <w:sz w:val="18"/>
                <w:szCs w:val="18"/>
              </w:rPr>
              <w:t>]</w:t>
            </w:r>
            <w:r w:rsidRPr="0082154F">
              <w:rPr>
                <w:rFonts w:ascii="ＭＳ 明朝" w:hAnsi="ＭＳ 明朝" w:cs="Arial" w:hint="eastAsia"/>
                <w:bCs/>
                <w:sz w:val="18"/>
                <w:szCs w:val="18"/>
              </w:rPr>
              <w:t>⑴ア，ウ，エ，オ</w:t>
            </w:r>
          </w:p>
          <w:p w14:paraId="0E9949AB" w14:textId="77777777" w:rsidR="00396CFE"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思判表</w:t>
            </w: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読むこと</w:t>
            </w:r>
            <w:r w:rsidRPr="00752A01">
              <w:rPr>
                <w:rFonts w:ascii="ＭＳ 明朝" w:hAnsi="ＭＳ 明朝" w:cs="Arial" w:hint="eastAsia"/>
                <w:bCs/>
                <w:sz w:val="18"/>
                <w:szCs w:val="18"/>
              </w:rPr>
              <w:t>⑴ア，イ</w:t>
            </w:r>
          </w:p>
          <w:p w14:paraId="29ABCF3C" w14:textId="77777777" w:rsidR="00396CFE" w:rsidRDefault="00396CFE" w:rsidP="008E018F">
            <w:pPr>
              <w:spacing w:line="300" w:lineRule="exact"/>
              <w:ind w:left="180" w:hangingChars="100" w:hanging="180"/>
              <w:rPr>
                <w:rFonts w:ascii="ＭＳ 明朝" w:hAnsi="ＭＳ 明朝" w:cs="Arial"/>
                <w:bCs/>
                <w:sz w:val="18"/>
                <w:szCs w:val="18"/>
              </w:rPr>
            </w:pPr>
          </w:p>
          <w:p w14:paraId="3F39E76C" w14:textId="77777777" w:rsidR="00396CFE" w:rsidRDefault="00396CFE" w:rsidP="008E018F">
            <w:pPr>
              <w:spacing w:line="300" w:lineRule="exact"/>
              <w:ind w:left="180" w:hangingChars="100" w:hanging="180"/>
              <w:rPr>
                <w:rFonts w:ascii="ＭＳ 明朝" w:hAnsi="ＭＳ 明朝" w:cs="Arial"/>
                <w:bCs/>
                <w:sz w:val="18"/>
                <w:szCs w:val="18"/>
              </w:rPr>
            </w:pPr>
          </w:p>
          <w:p w14:paraId="2B6FDDAC" w14:textId="77777777" w:rsidR="00396CFE" w:rsidRPr="0082154F"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知技</w:t>
            </w:r>
            <w:r w:rsidRPr="0082154F">
              <w:rPr>
                <w:rFonts w:ascii="ＭＳ 明朝" w:eastAsia="BIZ UDゴシック" w:hAnsi="ＭＳ 明朝" w:cs="Arial"/>
                <w:bCs/>
                <w:sz w:val="18"/>
                <w:szCs w:val="18"/>
              </w:rPr>
              <w:t>]</w:t>
            </w:r>
            <w:r w:rsidRPr="00752A01">
              <w:rPr>
                <w:rFonts w:ascii="ＭＳ 明朝" w:hAnsi="ＭＳ 明朝" w:cs="Arial" w:hint="eastAsia"/>
                <w:bCs/>
                <w:sz w:val="18"/>
                <w:szCs w:val="18"/>
              </w:rPr>
              <w:t>⑴ア／⑶ア</w:t>
            </w:r>
          </w:p>
          <w:p w14:paraId="7D97D53D" w14:textId="77777777" w:rsidR="00396CFE" w:rsidRPr="00752A01"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思判表</w:t>
            </w: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読むこ</w:t>
            </w:r>
            <w:r w:rsidRPr="0082154F">
              <w:rPr>
                <w:rFonts w:ascii="ＭＳ 明朝" w:eastAsia="BIZ UDゴシック" w:hAnsi="ＭＳ 明朝" w:cs="Arial" w:hint="eastAsia"/>
                <w:bCs/>
                <w:sz w:val="18"/>
                <w:szCs w:val="18"/>
              </w:rPr>
              <w:lastRenderedPageBreak/>
              <w:t>と</w:t>
            </w:r>
            <w:r w:rsidRPr="00752A01">
              <w:rPr>
                <w:rFonts w:ascii="ＭＳ 明朝" w:hAnsi="ＭＳ 明朝" w:cs="Arial" w:hint="eastAsia"/>
                <w:bCs/>
                <w:sz w:val="18"/>
                <w:szCs w:val="18"/>
              </w:rPr>
              <w:t>⑴イ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4DC897C" w14:textId="77777777" w:rsidR="00396CFE" w:rsidRPr="00716745" w:rsidRDefault="00396CFE" w:rsidP="008E018F">
            <w:pPr>
              <w:spacing w:line="300" w:lineRule="exact"/>
              <w:ind w:left="180" w:hangingChars="100" w:hanging="180"/>
              <w:rPr>
                <w:rFonts w:ascii="ＭＳ 明朝" w:hAnsi="ＭＳ 明朝"/>
                <w:sz w:val="18"/>
                <w:szCs w:val="18"/>
              </w:rPr>
            </w:pPr>
            <w:r w:rsidRPr="00716745">
              <w:rPr>
                <w:rFonts w:ascii="ＭＳ 明朝" w:hAnsi="ＭＳ 明朝" w:hint="eastAsia"/>
                <w:sz w:val="18"/>
                <w:szCs w:val="18"/>
              </w:rPr>
              <w:lastRenderedPageBreak/>
              <w:t>・生物多様性について書かれた評論を読み，ヒトが自ら守るべき「分際」について考えを深める。</w:t>
            </w:r>
          </w:p>
          <w:p w14:paraId="5B932B7E" w14:textId="77777777" w:rsidR="00396CFE" w:rsidRPr="00716745" w:rsidRDefault="00396CFE" w:rsidP="008E018F">
            <w:pPr>
              <w:spacing w:line="300" w:lineRule="exact"/>
              <w:ind w:left="180" w:hangingChars="100" w:hanging="180"/>
              <w:rPr>
                <w:rFonts w:ascii="ＭＳ 明朝" w:hAnsi="ＭＳ 明朝"/>
                <w:sz w:val="18"/>
                <w:szCs w:val="18"/>
              </w:rPr>
            </w:pPr>
          </w:p>
          <w:p w14:paraId="37F86B9F" w14:textId="77777777" w:rsidR="00396CFE" w:rsidRPr="00716745" w:rsidRDefault="00396CFE" w:rsidP="008E018F">
            <w:pPr>
              <w:spacing w:line="300" w:lineRule="exact"/>
              <w:ind w:left="180" w:hangingChars="100" w:hanging="180"/>
              <w:rPr>
                <w:rFonts w:ascii="ＭＳ 明朝" w:hAnsi="ＭＳ 明朝" w:cs="ＭＳ Ｐゴシック"/>
                <w:sz w:val="18"/>
                <w:szCs w:val="18"/>
              </w:rPr>
            </w:pPr>
            <w:r w:rsidRPr="00716745">
              <w:rPr>
                <w:rFonts w:ascii="ＭＳ 明朝" w:hAnsi="ＭＳ 明朝" w:cs="ＭＳ Ｐゴシック" w:hint="eastAsia"/>
                <w:sz w:val="18"/>
                <w:szCs w:val="18"/>
              </w:rPr>
              <w:t>・書かれている内容を理解し，「生物の多様性とは何か」を</w:t>
            </w:r>
            <w:r w:rsidRPr="00716745">
              <w:rPr>
                <w:rFonts w:ascii="ＭＳ 明朝" w:hAnsi="ＭＳ 明朝" w:cs="ＭＳ Ｐゴシック" w:hint="eastAsia"/>
                <w:sz w:val="18"/>
                <w:szCs w:val="18"/>
              </w:rPr>
              <w:lastRenderedPageBreak/>
              <w:t>読み深める。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0458D59" w14:textId="77777777" w:rsidR="00396CFE" w:rsidRPr="00716745"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716745">
              <w:rPr>
                <w:rFonts w:ascii="ＭＳ ゴシック" w:eastAsia="ＭＳ ゴシック" w:hAnsi="ＭＳ ゴシック" w:cs="ＭＳ 明朝" w:hint="eastAsia"/>
                <w:b/>
                <w:kern w:val="0"/>
                <w:sz w:val="18"/>
                <w:szCs w:val="18"/>
              </w:rPr>
              <w:lastRenderedPageBreak/>
              <w:t>＜第１時＞</w:t>
            </w:r>
          </w:p>
          <w:p w14:paraId="174C8054" w14:textId="77777777" w:rsidR="00396CFE" w:rsidRPr="00716745" w:rsidRDefault="00396CFE" w:rsidP="008E018F">
            <w:pPr>
              <w:overflowPunct w:val="0"/>
              <w:spacing w:line="300" w:lineRule="exact"/>
              <w:ind w:left="180" w:hangingChars="100" w:hanging="180"/>
              <w:textAlignment w:val="baseline"/>
              <w:rPr>
                <w:sz w:val="18"/>
                <w:szCs w:val="18"/>
              </w:rPr>
            </w:pPr>
            <w:r w:rsidRPr="00716745">
              <w:rPr>
                <w:rFonts w:hint="eastAsia"/>
                <w:sz w:val="18"/>
                <w:szCs w:val="18"/>
              </w:rPr>
              <w:t>１「ニッチ」「動的平衡」「生物多様性」などの語句に注意しながら，全文を通読する。（手引き１）</w:t>
            </w:r>
          </w:p>
          <w:p w14:paraId="6CE3C6B1" w14:textId="48325111" w:rsidR="00396CFE" w:rsidRPr="00716745" w:rsidRDefault="00396CFE" w:rsidP="008E018F">
            <w:pPr>
              <w:spacing w:line="300" w:lineRule="exact"/>
              <w:ind w:left="180" w:hangingChars="100" w:hanging="180"/>
              <w:rPr>
                <w:sz w:val="18"/>
                <w:szCs w:val="18"/>
              </w:rPr>
            </w:pPr>
            <w:r w:rsidRPr="00716745">
              <w:rPr>
                <w:rFonts w:hint="eastAsia"/>
                <w:sz w:val="18"/>
                <w:szCs w:val="18"/>
              </w:rPr>
              <w:t>２本文の四つの部分の要点を箇条書きで整理する</w:t>
            </w:r>
            <w:r w:rsidR="001D59BF">
              <w:rPr>
                <w:rFonts w:hint="eastAsia"/>
                <w:sz w:val="18"/>
                <w:szCs w:val="18"/>
              </w:rPr>
              <w:t>。</w:t>
            </w:r>
            <w:r w:rsidRPr="00716745">
              <w:rPr>
                <w:rFonts w:hint="eastAsia"/>
                <w:sz w:val="18"/>
                <w:szCs w:val="18"/>
              </w:rPr>
              <w:t>（手引き２）</w:t>
            </w:r>
          </w:p>
          <w:p w14:paraId="794A6CA2" w14:textId="77777777" w:rsidR="00396CFE" w:rsidRPr="00716745" w:rsidRDefault="00396CFE" w:rsidP="008E018F">
            <w:pPr>
              <w:overflowPunct w:val="0"/>
              <w:spacing w:line="300" w:lineRule="exact"/>
              <w:ind w:left="180" w:hangingChars="100" w:hanging="180"/>
              <w:textAlignment w:val="baseline"/>
              <w:rPr>
                <w:sz w:val="18"/>
                <w:szCs w:val="18"/>
              </w:rPr>
            </w:pPr>
            <w:r w:rsidRPr="00716745">
              <w:rPr>
                <w:rFonts w:hint="eastAsia"/>
                <w:sz w:val="18"/>
                <w:szCs w:val="18"/>
              </w:rPr>
              <w:t>３生態系が長い時間をかけて作り出したバランスや生物が守っている「生態学的地位（ニッチ）」について読み取り，まとめる。</w:t>
            </w:r>
          </w:p>
          <w:p w14:paraId="37367844" w14:textId="464516FF" w:rsidR="00396CFE" w:rsidRPr="00716745" w:rsidRDefault="00396CFE" w:rsidP="008E018F">
            <w:pPr>
              <w:overflowPunct w:val="0"/>
              <w:spacing w:line="300" w:lineRule="exact"/>
              <w:ind w:left="180" w:hangingChars="100" w:hanging="180"/>
              <w:textAlignment w:val="baseline"/>
              <w:rPr>
                <w:sz w:val="18"/>
                <w:szCs w:val="18"/>
              </w:rPr>
            </w:pPr>
            <w:r w:rsidRPr="00716745">
              <w:rPr>
                <w:rFonts w:hint="eastAsia"/>
                <w:sz w:val="18"/>
                <w:szCs w:val="18"/>
              </w:rPr>
              <w:t>４筆者が定義する「動的平衡」の意味を理解し，それを</w:t>
            </w:r>
            <w:r w:rsidRPr="00716745">
              <w:rPr>
                <w:rFonts w:hint="eastAsia"/>
                <w:sz w:val="18"/>
                <w:szCs w:val="18"/>
              </w:rPr>
              <w:lastRenderedPageBreak/>
              <w:t>構成する要素の結び</w:t>
            </w:r>
            <w:r w:rsidR="00385CC1">
              <w:rPr>
                <w:rFonts w:hint="eastAsia"/>
                <w:sz w:val="18"/>
                <w:szCs w:val="18"/>
              </w:rPr>
              <w:t>付き</w:t>
            </w:r>
            <w:r w:rsidRPr="00716745">
              <w:rPr>
                <w:rFonts w:hint="eastAsia"/>
                <w:sz w:val="18"/>
                <w:szCs w:val="18"/>
              </w:rPr>
              <w:t>が多様で，「相互依存的」・「相互補完的」であることを読み取り，まとめる。（手引き３</w:t>
            </w:r>
            <w:r w:rsidRPr="00716745">
              <w:rPr>
                <w:rFonts w:ascii="ＭＳ 明朝" w:hAnsi="ＭＳ 明朝" w:hint="eastAsia"/>
                <w:sz w:val="18"/>
                <w:szCs w:val="18"/>
              </w:rPr>
              <w:t>-</w:t>
            </w:r>
            <w:r w:rsidRPr="00716745">
              <w:rPr>
                <w:rFonts w:hint="eastAsia"/>
                <w:sz w:val="18"/>
                <w:szCs w:val="18"/>
              </w:rPr>
              <w:t>１）</w:t>
            </w:r>
          </w:p>
          <w:p w14:paraId="3FB09475" w14:textId="5E37E28B" w:rsidR="00396CFE" w:rsidRPr="00716745" w:rsidRDefault="00396CFE" w:rsidP="008E018F">
            <w:pPr>
              <w:overflowPunct w:val="0"/>
              <w:spacing w:line="300" w:lineRule="exact"/>
              <w:ind w:left="180" w:hangingChars="100" w:hanging="180"/>
              <w:textAlignment w:val="baseline"/>
              <w:rPr>
                <w:rFonts w:ascii="ＭＳ 明朝" w:hAnsi="ＭＳ 明朝"/>
                <w:sz w:val="18"/>
                <w:szCs w:val="18"/>
              </w:rPr>
            </w:pPr>
            <w:r w:rsidRPr="00716745">
              <w:rPr>
                <w:rFonts w:ascii="ＭＳ 明朝" w:hAnsi="ＭＳ 明朝" w:hint="eastAsia"/>
                <w:sz w:val="18"/>
                <w:szCs w:val="18"/>
              </w:rPr>
              <w:t>５第三段から，「地球環境というネットワークの結節点」〔九九・８〕「生物多様性は，動的平衡の強靱さ，回復力の大きさをこそ支える根拠」〔一〇〇・４〕「地球環境はしなやかであると同時に，薄氷の上に成り立っている。」〔一〇〇・14〕などの箇所の意味を読み取り，まとめる。（手引き３-２・</w:t>
            </w:r>
            <w:r w:rsidR="00385CC1" w:rsidRPr="00716745">
              <w:rPr>
                <w:rFonts w:ascii="ＭＳ 明朝" w:hAnsi="ＭＳ 明朝" w:hint="eastAsia"/>
                <w:sz w:val="18"/>
                <w:szCs w:val="18"/>
              </w:rPr>
              <w:t>３-</w:t>
            </w:r>
            <w:r w:rsidRPr="00716745">
              <w:rPr>
                <w:rFonts w:ascii="ＭＳ 明朝" w:hAnsi="ＭＳ 明朝" w:hint="eastAsia"/>
                <w:sz w:val="18"/>
                <w:szCs w:val="18"/>
              </w:rPr>
              <w:t>３・</w:t>
            </w:r>
            <w:r w:rsidR="00385CC1" w:rsidRPr="00716745">
              <w:rPr>
                <w:rFonts w:ascii="ＭＳ 明朝" w:hAnsi="ＭＳ 明朝" w:hint="eastAsia"/>
                <w:sz w:val="18"/>
                <w:szCs w:val="18"/>
              </w:rPr>
              <w:t>３-</w:t>
            </w:r>
            <w:r w:rsidRPr="00716745">
              <w:rPr>
                <w:rFonts w:ascii="ＭＳ 明朝" w:hAnsi="ＭＳ 明朝" w:hint="eastAsia"/>
                <w:sz w:val="18"/>
                <w:szCs w:val="18"/>
              </w:rPr>
              <w:t>４）</w:t>
            </w:r>
          </w:p>
          <w:p w14:paraId="743C187A" w14:textId="77777777" w:rsidR="00396CFE" w:rsidRPr="00716745" w:rsidRDefault="00396CFE" w:rsidP="008E018F">
            <w:pPr>
              <w:spacing w:line="300" w:lineRule="exact"/>
              <w:ind w:left="180" w:hangingChars="100" w:hanging="180"/>
              <w:rPr>
                <w:rFonts w:ascii="ＭＳ 明朝" w:hAnsi="ＭＳ 明朝"/>
                <w:sz w:val="18"/>
                <w:szCs w:val="18"/>
              </w:rPr>
            </w:pPr>
            <w:r w:rsidRPr="00716745">
              <w:rPr>
                <w:rFonts w:ascii="ＭＳ 明朝" w:hAnsi="ＭＳ 明朝" w:hint="eastAsia"/>
                <w:sz w:val="18"/>
                <w:szCs w:val="18"/>
              </w:rPr>
              <w:t>６ヒトが考えなければならない「生命観と環境観のパラダイム・シフト」について読み取り，まとめる。（手引き３-５）</w:t>
            </w:r>
          </w:p>
          <w:p w14:paraId="40840791" w14:textId="49CBE0FE" w:rsidR="00396CFE" w:rsidRPr="00716745" w:rsidRDefault="00396CFE" w:rsidP="008E018F">
            <w:pPr>
              <w:spacing w:line="300" w:lineRule="exact"/>
              <w:ind w:left="180" w:hangingChars="100" w:hanging="180"/>
              <w:rPr>
                <w:rFonts w:ascii="ＭＳ 明朝" w:hAnsi="ＭＳ 明朝"/>
                <w:sz w:val="18"/>
                <w:szCs w:val="18"/>
              </w:rPr>
            </w:pPr>
            <w:r w:rsidRPr="00716745">
              <w:rPr>
                <w:rFonts w:ascii="ＭＳ 明朝" w:hAnsi="ＭＳ 明朝" w:hint="eastAsia"/>
                <w:sz w:val="18"/>
                <w:szCs w:val="18"/>
              </w:rPr>
              <w:t>７</w:t>
            </w:r>
            <w:r w:rsidR="00C10298">
              <w:rPr>
                <w:rFonts w:ascii="ＭＳ 明朝" w:hAnsi="ＭＳ 明朝" w:hint="eastAsia"/>
                <w:sz w:val="18"/>
                <w:szCs w:val="18"/>
              </w:rPr>
              <w:t>「</w:t>
            </w:r>
            <w:r w:rsidRPr="00716745">
              <w:rPr>
                <w:rFonts w:ascii="ＭＳ 明朝" w:hAnsi="ＭＳ 明朝" w:hint="eastAsia"/>
                <w:sz w:val="18"/>
                <w:szCs w:val="18"/>
              </w:rPr>
              <w:t>思考への扉</w:t>
            </w:r>
            <w:r w:rsidR="00C10298">
              <w:rPr>
                <w:rFonts w:ascii="ＭＳ 明朝" w:hAnsi="ＭＳ 明朝" w:hint="eastAsia"/>
                <w:sz w:val="18"/>
                <w:szCs w:val="18"/>
              </w:rPr>
              <w:t>４</w:t>
            </w:r>
            <w:r w:rsidR="00C10298" w:rsidRPr="00C10298">
              <w:rPr>
                <w:rFonts w:ascii="ＭＳ 明朝" w:hAnsi="ＭＳ 明朝" w:hint="eastAsia"/>
                <w:sz w:val="18"/>
                <w:szCs w:val="18"/>
              </w:rPr>
              <w:t>――</w:t>
            </w:r>
            <w:r w:rsidRPr="00716745">
              <w:rPr>
                <w:rFonts w:ascii="ＭＳ 明朝" w:hAnsi="ＭＳ 明朝" w:hint="eastAsia"/>
                <w:sz w:val="18"/>
                <w:szCs w:val="18"/>
              </w:rPr>
              <w:t>共有地の悲劇」を</w:t>
            </w:r>
            <w:r>
              <w:rPr>
                <w:rFonts w:ascii="ＭＳ 明朝" w:hAnsi="ＭＳ 明朝" w:hint="eastAsia"/>
                <w:sz w:val="18"/>
                <w:szCs w:val="18"/>
              </w:rPr>
              <w:t>，</w:t>
            </w:r>
            <w:r w:rsidRPr="00716745">
              <w:rPr>
                <w:rFonts w:ascii="ＭＳ 明朝" w:hAnsi="ＭＳ 明朝" w:hint="eastAsia"/>
                <w:sz w:val="18"/>
                <w:szCs w:val="18"/>
              </w:rPr>
              <w:t>「ヒト」としての「ニッチ」について考えながら通読する。</w:t>
            </w:r>
            <w:r w:rsidR="00C10298">
              <w:rPr>
                <w:rFonts w:ascii="ＭＳ 明朝" w:hAnsi="ＭＳ 明朝" w:hint="eastAsia"/>
                <w:sz w:val="18"/>
                <w:szCs w:val="18"/>
              </w:rPr>
              <w:t>（</w:t>
            </w:r>
            <w:r w:rsidR="00C10298" w:rsidRPr="00C10298">
              <w:rPr>
                <w:rFonts w:ascii="ＭＳ 明朝" w:hAnsi="ＭＳ 明朝" w:hint="eastAsia"/>
                <w:sz w:val="18"/>
                <w:szCs w:val="18"/>
              </w:rPr>
              <w:t>思考への扉４――共有地の悲劇</w:t>
            </w:r>
            <w:r w:rsidR="00C10298">
              <w:rPr>
                <w:rFonts w:ascii="ＭＳ 明朝" w:hAnsi="ＭＳ 明朝" w:hint="eastAsia"/>
                <w:sz w:val="18"/>
                <w:szCs w:val="18"/>
              </w:rPr>
              <w:t>）</w:t>
            </w:r>
          </w:p>
          <w:p w14:paraId="24231A46" w14:textId="77777777" w:rsidR="00396CFE" w:rsidRPr="00716745" w:rsidRDefault="00396CFE" w:rsidP="008E018F">
            <w:pPr>
              <w:overflowPunct w:val="0"/>
              <w:spacing w:line="300" w:lineRule="exact"/>
              <w:ind w:left="180" w:hangingChars="100" w:hanging="180"/>
              <w:textAlignment w:val="baseline"/>
              <w:rPr>
                <w:sz w:val="18"/>
                <w:szCs w:val="18"/>
              </w:rPr>
            </w:pPr>
            <w:r w:rsidRPr="00716745">
              <w:rPr>
                <w:rFonts w:ascii="ＭＳ 明朝" w:hAnsi="ＭＳ 明朝" w:hint="eastAsia"/>
                <w:sz w:val="18"/>
                <w:szCs w:val="18"/>
              </w:rPr>
              <w:t>８</w:t>
            </w:r>
            <w:r w:rsidRPr="00716745">
              <w:rPr>
                <w:rFonts w:hint="eastAsia"/>
                <w:sz w:val="18"/>
                <w:szCs w:val="18"/>
              </w:rPr>
              <w:t>「生物多様性」が重要である意味をまとめる。（手引き４）</w:t>
            </w:r>
          </w:p>
          <w:p w14:paraId="71B3A5AD" w14:textId="77777777" w:rsidR="00396CFE" w:rsidRPr="00716745" w:rsidRDefault="00396CFE" w:rsidP="008E018F">
            <w:pPr>
              <w:spacing w:line="300" w:lineRule="exact"/>
              <w:ind w:left="180" w:hangingChars="100" w:hanging="180"/>
              <w:rPr>
                <w:rFonts w:ascii="ＭＳ 明朝" w:hAnsi="ＭＳ 明朝" w:cs="ＭＳ Ｐゴシック"/>
                <w:sz w:val="18"/>
                <w:szCs w:val="18"/>
              </w:rPr>
            </w:pPr>
            <w:r w:rsidRPr="00716745">
              <w:rPr>
                <w:rFonts w:hint="eastAsia"/>
                <w:sz w:val="18"/>
                <w:szCs w:val="18"/>
              </w:rPr>
              <w:t>９生物多様性について興味を持ったことを調べて発表する。（言語活動１）</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3E7CB2C" w14:textId="77777777" w:rsidR="00396CFE" w:rsidRPr="00716745" w:rsidRDefault="00396CFE" w:rsidP="008E018F">
            <w:pPr>
              <w:spacing w:line="300" w:lineRule="exact"/>
              <w:ind w:left="180" w:hangingChars="100" w:hanging="180"/>
              <w:rPr>
                <w:rFonts w:ascii="ＭＳ 明朝" w:eastAsia="BIZ UDゴシック" w:hAnsi="ＭＳ 明朝" w:cs="Arial"/>
                <w:bCs/>
                <w:sz w:val="18"/>
                <w:szCs w:val="18"/>
              </w:rPr>
            </w:pPr>
            <w:r w:rsidRPr="00716745">
              <w:rPr>
                <w:rFonts w:ascii="ＭＳ 明朝" w:eastAsia="BIZ UDゴシック" w:hAnsi="ＭＳ 明朝" w:cs="Arial" w:hint="eastAsia"/>
                <w:bCs/>
                <w:sz w:val="18"/>
                <w:szCs w:val="18"/>
              </w:rPr>
              <w:lastRenderedPageBreak/>
              <w:t>［知技］</w:t>
            </w:r>
          </w:p>
          <w:p w14:paraId="3E6A0B0F"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・言葉には，認識や思考を支える働きがあることを理解している。</w:t>
            </w:r>
          </w:p>
          <w:p w14:paraId="05372182"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・常用漢字の読みに慣れ，主な常用漢字を書き，文や文章の中で使っている。</w:t>
            </w:r>
          </w:p>
          <w:p w14:paraId="2F0D30A6"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w:t>
            </w:r>
            <w:r w:rsidRPr="00716745">
              <w:rPr>
                <w:rFonts w:ascii="ＭＳ 明朝" w:hAnsi="ＭＳ 明朝" w:cs="Arial" w:hint="eastAsia"/>
                <w:sz w:val="18"/>
                <w:szCs w:val="18"/>
              </w:rPr>
              <w:lastRenderedPageBreak/>
              <w:t>る。</w:t>
            </w:r>
          </w:p>
          <w:p w14:paraId="28102187" w14:textId="2DE230AF"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716745">
              <w:rPr>
                <w:rFonts w:ascii="ＭＳ 明朝" w:hAnsi="ＭＳ 明朝" w:cs="Arial" w:hint="eastAsia"/>
                <w:sz w:val="18"/>
                <w:szCs w:val="18"/>
              </w:rPr>
              <w:t>方や接続の仕方について理解している。</w:t>
            </w:r>
          </w:p>
          <w:p w14:paraId="0DE30DFD"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・実社会との関わりを考えるための読書の意義と効用について理解を深めている。</w:t>
            </w:r>
          </w:p>
          <w:p w14:paraId="5A9C637F" w14:textId="77777777" w:rsidR="00396CFE" w:rsidRPr="00716745" w:rsidRDefault="00396CFE" w:rsidP="008E018F">
            <w:pPr>
              <w:spacing w:line="300" w:lineRule="exact"/>
              <w:rPr>
                <w:rFonts w:ascii="ＭＳ 明朝" w:eastAsia="BIZ UDゴシック" w:hAnsi="ＭＳ 明朝" w:cs="Arial"/>
                <w:sz w:val="18"/>
                <w:szCs w:val="18"/>
              </w:rPr>
            </w:pPr>
            <w:r w:rsidRPr="00716745">
              <w:rPr>
                <w:rFonts w:ascii="ＭＳ 明朝" w:eastAsia="BIZ UDゴシック" w:hAnsi="ＭＳ 明朝" w:cs="Arial" w:hint="eastAsia"/>
                <w:sz w:val="18"/>
                <w:szCs w:val="18"/>
              </w:rPr>
              <w:t>［思判表］</w:t>
            </w:r>
          </w:p>
          <w:p w14:paraId="3CA1EF01"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B5ADA79" w14:textId="77777777" w:rsidR="00396CFE" w:rsidRPr="00716745" w:rsidRDefault="00396CFE" w:rsidP="008E018F">
            <w:pPr>
              <w:spacing w:line="300" w:lineRule="exact"/>
              <w:ind w:left="180" w:hangingChars="100" w:hanging="180"/>
              <w:rPr>
                <w:rFonts w:ascii="ＭＳ 明朝" w:hAnsi="ＭＳ 明朝" w:cs="Arial"/>
                <w:sz w:val="18"/>
                <w:szCs w:val="18"/>
              </w:rPr>
            </w:pPr>
            <w:r w:rsidRPr="00716745">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577C1704" w14:textId="77777777" w:rsidR="00396CFE" w:rsidRPr="00716745" w:rsidRDefault="00396CFE" w:rsidP="008E018F">
            <w:pPr>
              <w:spacing w:line="300" w:lineRule="exact"/>
              <w:ind w:left="180" w:hangingChars="100" w:hanging="180"/>
              <w:rPr>
                <w:rFonts w:ascii="ＭＳ 明朝" w:eastAsia="BIZ UDゴシック" w:hAnsi="ＭＳ 明朝" w:cs="ＭＳ ゴシック"/>
                <w:sz w:val="18"/>
                <w:szCs w:val="18"/>
              </w:rPr>
            </w:pPr>
            <w:r w:rsidRPr="00716745">
              <w:rPr>
                <w:rFonts w:ascii="ＭＳ 明朝" w:eastAsia="BIZ UDゴシック" w:hAnsi="ＭＳ 明朝" w:cs="ＭＳ ゴシック" w:hint="eastAsia"/>
                <w:sz w:val="18"/>
                <w:szCs w:val="18"/>
              </w:rPr>
              <w:t>［主］</w:t>
            </w:r>
            <w:r w:rsidRPr="00716745">
              <w:rPr>
                <w:rFonts w:ascii="ＭＳ 明朝" w:hAnsi="ＭＳ 明朝" w:cs="Arial" w:hint="eastAsia"/>
                <w:sz w:val="18"/>
                <w:szCs w:val="18"/>
              </w:rPr>
              <w:t>粘り強く筆者が定義する内容を理解し</w:t>
            </w:r>
            <w:r>
              <w:rPr>
                <w:rFonts w:ascii="ＭＳ 明朝" w:hAnsi="ＭＳ 明朝" w:cs="Arial" w:hint="eastAsia"/>
                <w:sz w:val="18"/>
                <w:szCs w:val="18"/>
              </w:rPr>
              <w:t>，</w:t>
            </w:r>
            <w:r w:rsidRPr="00716745">
              <w:rPr>
                <w:rFonts w:ascii="ＭＳ 明朝" w:hAnsi="ＭＳ 明朝" w:cs="Arial" w:hint="eastAsia"/>
                <w:sz w:val="18"/>
                <w:szCs w:val="18"/>
              </w:rPr>
              <w:t>学習課題に沿って「生物多様性」における自分の考えを発表しようとしている。</w:t>
            </w:r>
          </w:p>
        </w:tc>
      </w:tr>
      <w:tr w:rsidR="00396CFE" w14:paraId="3F60374A" w14:textId="77777777" w:rsidTr="00C9681C">
        <w:trPr>
          <w:gridAfter w:val="1"/>
          <w:wAfter w:w="6" w:type="dxa"/>
          <w:trHeight w:val="283"/>
        </w:trPr>
        <w:tc>
          <w:tcPr>
            <w:tcW w:w="2267"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hideMark/>
          </w:tcPr>
          <w:p w14:paraId="67BA5F48" w14:textId="77777777" w:rsidR="00396CFE"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73E642F1" w14:textId="77777777" w:rsidR="00396CFE" w:rsidRDefault="00396CFE" w:rsidP="008E018F">
            <w:pPr>
              <w:spacing w:line="300" w:lineRule="exact"/>
              <w:rPr>
                <w:rFonts w:ascii="ＭＳ 明朝" w:hAnsi="ＭＳ 明朝" w:cs="Arial"/>
                <w:sz w:val="21"/>
                <w:szCs w:val="21"/>
              </w:rPr>
            </w:pPr>
            <w:r>
              <w:rPr>
                <w:rFonts w:ascii="ＭＳ 明朝" w:hAnsi="ＭＳ 明朝" w:cs="Arial" w:hint="eastAsia"/>
                <w:sz w:val="21"/>
                <w:szCs w:val="21"/>
              </w:rPr>
              <w:t>人工知能はなぜ椅子に座れないのか</w:t>
            </w:r>
          </w:p>
          <w:p w14:paraId="63A30611"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Ｐ1</w:t>
            </w:r>
            <w:r>
              <w:rPr>
                <w:rFonts w:ascii="ＭＳ 明朝" w:hAnsi="ＭＳ 明朝" w:cs="Arial"/>
                <w:sz w:val="18"/>
                <w:szCs w:val="18"/>
              </w:rPr>
              <w:t>03</w:t>
            </w:r>
          </w:p>
          <w:p w14:paraId="002CB763"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83F215"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⑴ア，ウ，エ，オ</w:t>
            </w:r>
          </w:p>
          <w:p w14:paraId="36EAF469"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読むこと</w:t>
            </w:r>
            <w:r>
              <w:rPr>
                <w:rFonts w:ascii="ＭＳ 明朝" w:hAnsi="ＭＳ 明朝" w:cs="Arial" w:hint="eastAsia"/>
                <w:bCs/>
                <w:sz w:val="18"/>
                <w:szCs w:val="18"/>
              </w:rPr>
              <w:t>⑴ア，イ</w:t>
            </w:r>
          </w:p>
          <w:p w14:paraId="6EAF2DC5" w14:textId="77777777" w:rsidR="00396CFE" w:rsidRPr="000702EE" w:rsidRDefault="00396CFE" w:rsidP="008E018F">
            <w:pPr>
              <w:spacing w:line="300" w:lineRule="exact"/>
              <w:ind w:left="180" w:hangingChars="100" w:hanging="180"/>
              <w:rPr>
                <w:rFonts w:ascii="ＭＳ 明朝"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⑵</w:t>
            </w:r>
            <w:r w:rsidRPr="001E348C">
              <w:rPr>
                <w:rFonts w:ascii="ＭＳ 明朝" w:hAnsi="ＭＳ 明朝" w:cs="Arial" w:hint="eastAsia"/>
                <w:bCs/>
                <w:sz w:val="18"/>
                <w:szCs w:val="18"/>
              </w:rPr>
              <w:t>イ</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7BBF4C" w14:textId="77777777" w:rsidR="00396CFE" w:rsidRDefault="00396CFE"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t>・人工知能に関して人間と比較しながら論じた評論を読み，両者の違いについて考える。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66B3A2" w14:textId="77777777" w:rsidR="00396CFE"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6060C57" w14:textId="77777777" w:rsidR="00396CFE"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１「コミュニケーション」「意図」「意味」「物語」などの語句に注意しながら，本文を通読する。（手引き１）</w:t>
            </w:r>
          </w:p>
          <w:p w14:paraId="1114522E" w14:textId="77777777" w:rsidR="00396CFE" w:rsidRPr="000702EE"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２コミュニケーションに関する，「クロード・エルウッド・シャノンらの考え方」とはどのようなものかを読み取り，まとめる。（手引き２）</w:t>
            </w:r>
          </w:p>
          <w:p w14:paraId="53A169C1" w14:textId="77777777" w:rsidR="00396CFE"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３「特徴を表現するという方法」に欠けている「重要な視点」とは何か，また，それが「『意図』についての理解」とどのように結び付いているかを読み取り，まとめる。（手引き３・４）</w:t>
            </w:r>
          </w:p>
          <w:p w14:paraId="7262F00B" w14:textId="0FC6986F" w:rsidR="00396CFE"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４「場」と「身体」との関係に注意しながら，「こうし</w:t>
            </w:r>
            <w:r>
              <w:rPr>
                <w:rFonts w:ascii="ＭＳ 明朝" w:hAnsi="ＭＳ 明朝" w:cs="ＭＳ 明朝" w:hint="eastAsia"/>
                <w:bCs/>
                <w:kern w:val="0"/>
                <w:sz w:val="18"/>
                <w:szCs w:val="18"/>
              </w:rPr>
              <w:lastRenderedPageBreak/>
              <w:t>た考え方」が，どのような考え方を指しているかを読み取り，まとめる。（手引き５）</w:t>
            </w:r>
          </w:p>
          <w:p w14:paraId="589FDB84" w14:textId="77777777" w:rsidR="00396CFE" w:rsidRDefault="00396CFE" w:rsidP="008E018F">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５「『自らの人生を生きる』という行為」は，「人間や生物にのみ許された行為である」と筆者が考える理由を，「人工知能」との対比を踏まえて理解し，まとめる。（手引き６）</w:t>
            </w:r>
          </w:p>
        </w:tc>
        <w:tc>
          <w:tcPr>
            <w:tcW w:w="4532"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hideMark/>
          </w:tcPr>
          <w:p w14:paraId="07B54B2C"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［知技］</w:t>
            </w:r>
          </w:p>
          <w:p w14:paraId="51117FE5"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・言葉には，認識や思考を支える働きがあることを理解している。</w:t>
            </w:r>
          </w:p>
          <w:p w14:paraId="276454C7"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・常用漢字の読みに慣れ，主な常用漢字を書き，文や文章の中で使っている。</w:t>
            </w:r>
          </w:p>
          <w:p w14:paraId="4F150EF0"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75EAF350" w14:textId="184DD503" w:rsidR="00396CFE" w:rsidRDefault="00396CFE" w:rsidP="008E01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・文，話，文章の効果的な</w:t>
            </w:r>
            <w:r w:rsidR="005F4385">
              <w:rPr>
                <w:rFonts w:ascii="ＭＳ 明朝" w:hAnsi="ＭＳ 明朝" w:cs="Arial" w:hint="eastAsia"/>
                <w:bCs/>
                <w:sz w:val="18"/>
                <w:szCs w:val="18"/>
              </w:rPr>
              <w:t>組み立て</w:t>
            </w:r>
            <w:r>
              <w:rPr>
                <w:rFonts w:ascii="ＭＳ 明朝" w:hAnsi="ＭＳ 明朝" w:cs="Arial" w:hint="eastAsia"/>
                <w:bCs/>
                <w:sz w:val="18"/>
                <w:szCs w:val="18"/>
              </w:rPr>
              <w:t>方や接続の仕方について理解している。</w:t>
            </w:r>
          </w:p>
          <w:p w14:paraId="51853401" w14:textId="77777777" w:rsidR="00396CFE" w:rsidRDefault="00396CFE" w:rsidP="008E018F">
            <w:pPr>
              <w:spacing w:line="300" w:lineRule="exact"/>
              <w:ind w:left="180" w:hangingChars="100" w:hanging="180"/>
              <w:rPr>
                <w:rFonts w:ascii="ＭＳ 明朝" w:eastAsia="BIZ UDゴシック" w:hAnsi="ＭＳ 明朝" w:cs="Arial"/>
                <w:bCs/>
                <w:sz w:val="18"/>
                <w:szCs w:val="18"/>
              </w:rPr>
            </w:pPr>
            <w:r>
              <w:rPr>
                <w:rFonts w:ascii="ＭＳ 明朝" w:eastAsia="BIZ UDゴシック" w:hAnsi="ＭＳ 明朝" w:cs="Arial" w:hint="eastAsia"/>
                <w:bCs/>
                <w:sz w:val="18"/>
                <w:szCs w:val="18"/>
              </w:rPr>
              <w:lastRenderedPageBreak/>
              <w:t>［思判表］</w:t>
            </w:r>
          </w:p>
          <w:p w14:paraId="7FFA7144" w14:textId="77777777" w:rsidR="00C513E9" w:rsidRPr="00C513E9" w:rsidRDefault="00396CFE" w:rsidP="00C513E9">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t>・</w:t>
            </w:r>
            <w:r w:rsidR="00C513E9" w:rsidRPr="00C513E9">
              <w:rPr>
                <w:rFonts w:ascii="ＭＳ 明朝" w:hAnsi="ＭＳ 明朝" w:cs="Arial" w:hint="eastAsia"/>
                <w:bCs/>
                <w:sz w:val="18"/>
                <w:szCs w:val="18"/>
              </w:rPr>
              <w:t>「読むこと」において，文章の種類を踏まえて，内容や構成，論理の展開などについて叙述を基に的確に捉え，要旨や要点を把握している。</w:t>
            </w:r>
          </w:p>
          <w:p w14:paraId="240FEBC8" w14:textId="77777777" w:rsidR="00C513E9" w:rsidRDefault="00C513E9" w:rsidP="00C513E9">
            <w:pPr>
              <w:spacing w:line="300" w:lineRule="exact"/>
              <w:ind w:left="180" w:hangingChars="100" w:hanging="180"/>
              <w:rPr>
                <w:rFonts w:ascii="ＭＳ 明朝" w:hAnsi="ＭＳ 明朝" w:cs="Arial"/>
                <w:bCs/>
                <w:sz w:val="18"/>
                <w:szCs w:val="18"/>
              </w:rPr>
            </w:pPr>
            <w:r w:rsidRPr="00C513E9">
              <w:rPr>
                <w:rFonts w:ascii="ＭＳ 明朝" w:hAnsi="ＭＳ 明朝" w:cs="Arial" w:hint="eastAsia"/>
                <w:bCs/>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00588DD" w14:textId="3AE5FC61" w:rsidR="00396CFE" w:rsidRDefault="00396CFE" w:rsidP="00C513E9">
            <w:pPr>
              <w:spacing w:line="300" w:lineRule="exact"/>
              <w:ind w:left="180" w:hangingChars="100" w:hanging="180"/>
              <w:rPr>
                <w:rFonts w:ascii="ＭＳ 明朝" w:hAnsi="ＭＳ 明朝" w:cs="Arial"/>
                <w:bCs/>
                <w:kern w:val="0"/>
                <w:sz w:val="18"/>
                <w:szCs w:val="18"/>
              </w:rPr>
            </w:pPr>
            <w:r>
              <w:rPr>
                <w:rFonts w:ascii="ＭＳ 明朝" w:eastAsia="BIZ UDゴシック" w:hAnsi="ＭＳ 明朝" w:cs="Arial" w:hint="eastAsia"/>
                <w:bCs/>
                <w:sz w:val="18"/>
                <w:szCs w:val="18"/>
              </w:rPr>
              <w:t>［主］</w:t>
            </w:r>
            <w:r>
              <w:rPr>
                <w:rFonts w:ascii="ＭＳ 明朝" w:hAnsi="ＭＳ 明朝" w:cs="Arial" w:hint="eastAsia"/>
                <w:bCs/>
                <w:kern w:val="0"/>
                <w:sz w:val="18"/>
                <w:szCs w:val="18"/>
              </w:rPr>
              <w:t>粘り強く筆者が説く人間と人工知能の比較について理解し，今までの学習を生かして筆者が考える「自分の人生を生きる」行為について読み取り，自分の考えを深めようとしている。</w:t>
            </w:r>
          </w:p>
        </w:tc>
      </w:tr>
      <w:tr w:rsidR="00396CFE" w:rsidRPr="00FE5C46" w14:paraId="02D62652"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6935E3C7"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3703796" w14:textId="77777777" w:rsidR="00396CFE" w:rsidRDefault="00396CFE" w:rsidP="008E018F">
            <w:pPr>
              <w:spacing w:line="300" w:lineRule="exact"/>
              <w:jc w:val="left"/>
              <w:rPr>
                <w:rFonts w:ascii="ＭＳ 明朝" w:hAnsi="ＭＳ 明朝" w:cs="Arial"/>
                <w:bCs/>
                <w:sz w:val="21"/>
                <w:szCs w:val="18"/>
              </w:rPr>
            </w:pPr>
            <w:r w:rsidRPr="001E348C">
              <w:rPr>
                <w:rFonts w:ascii="ＭＳ 明朝" w:hAnsi="ＭＳ 明朝" w:cs="Arial" w:hint="eastAsia"/>
                <w:bCs/>
                <w:sz w:val="21"/>
                <w:szCs w:val="18"/>
              </w:rPr>
              <w:t>学ぶことと人間の知恵</w:t>
            </w:r>
          </w:p>
          <w:p w14:paraId="13115DB8"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1E348C">
              <w:rPr>
                <w:rFonts w:ascii="ＭＳ 明朝" w:hAnsi="ＭＳ 明朝" w:cs="Arial"/>
                <w:sz w:val="18"/>
                <w:szCs w:val="18"/>
              </w:rPr>
              <w:t>112</w:t>
            </w:r>
          </w:p>
          <w:p w14:paraId="1C4528B9" w14:textId="77777777" w:rsidR="00396CFE" w:rsidRDefault="00396CFE" w:rsidP="008E018F">
            <w:pPr>
              <w:spacing w:line="300" w:lineRule="exact"/>
              <w:rPr>
                <w:rFonts w:ascii="ＭＳ 明朝" w:hAnsi="ＭＳ 明朝" w:cs="Arial"/>
                <w:bCs/>
                <w:sz w:val="21"/>
                <w:szCs w:val="18"/>
              </w:rPr>
            </w:pPr>
          </w:p>
          <w:p w14:paraId="2438029F" w14:textId="77777777" w:rsidR="00396CFE" w:rsidRDefault="00396CFE" w:rsidP="008E018F">
            <w:pPr>
              <w:spacing w:line="300" w:lineRule="exact"/>
              <w:rPr>
                <w:rFonts w:ascii="ＭＳ 明朝" w:hAnsi="ＭＳ 明朝" w:cs="Arial"/>
                <w:bCs/>
                <w:sz w:val="21"/>
                <w:szCs w:val="18"/>
              </w:rPr>
            </w:pPr>
          </w:p>
          <w:p w14:paraId="13C95732" w14:textId="77777777" w:rsidR="00396CFE" w:rsidRDefault="00396CFE" w:rsidP="008E018F">
            <w:pPr>
              <w:spacing w:line="300" w:lineRule="exact"/>
              <w:rPr>
                <w:rFonts w:ascii="ＭＳ 明朝" w:hAnsi="ＭＳ 明朝" w:cs="Arial"/>
                <w:bCs/>
                <w:sz w:val="21"/>
                <w:szCs w:val="18"/>
              </w:rPr>
            </w:pPr>
          </w:p>
          <w:p w14:paraId="2E22CCF1" w14:textId="77777777" w:rsidR="00396CFE" w:rsidRDefault="00396CFE" w:rsidP="008E018F">
            <w:pPr>
              <w:spacing w:line="300" w:lineRule="exact"/>
              <w:rPr>
                <w:rFonts w:ascii="ＭＳ 明朝" w:hAnsi="ＭＳ 明朝" w:cs="Arial"/>
                <w:bCs/>
                <w:sz w:val="21"/>
                <w:szCs w:val="18"/>
              </w:rPr>
            </w:pPr>
          </w:p>
          <w:p w14:paraId="081D00BD" w14:textId="77777777" w:rsidR="00396CFE" w:rsidRDefault="00396CFE" w:rsidP="008E018F">
            <w:pPr>
              <w:spacing w:line="300" w:lineRule="exact"/>
              <w:jc w:val="left"/>
              <w:rPr>
                <w:rFonts w:ascii="ＭＳ 明朝" w:hAnsi="ＭＳ 明朝" w:cs="Arial"/>
                <w:bCs/>
                <w:sz w:val="18"/>
                <w:szCs w:val="18"/>
              </w:rPr>
            </w:pPr>
            <w:r w:rsidRPr="001E348C">
              <w:rPr>
                <w:rFonts w:ascii="ＭＳ 明朝" w:hAnsi="ＭＳ 明朝" w:cs="Arial" w:hint="eastAsia"/>
                <w:bCs/>
                <w:sz w:val="18"/>
                <w:szCs w:val="18"/>
              </w:rPr>
              <w:t>■参考</w:t>
            </w:r>
          </w:p>
          <w:p w14:paraId="5BB1F533" w14:textId="2328304A" w:rsidR="00396CFE" w:rsidRDefault="00574407" w:rsidP="008E018F">
            <w:pPr>
              <w:spacing w:line="300" w:lineRule="exact"/>
              <w:jc w:val="left"/>
              <w:rPr>
                <w:rFonts w:ascii="ＭＳ 明朝" w:hAnsi="ＭＳ 明朝" w:cs="Arial"/>
                <w:bCs/>
                <w:sz w:val="18"/>
                <w:szCs w:val="18"/>
              </w:rPr>
            </w:pPr>
            <w:r w:rsidRPr="00574407">
              <w:rPr>
                <w:rFonts w:ascii="ＭＳ 明朝" w:hAnsi="ＭＳ 明朝" w:cs="Arial" w:hint="eastAsia"/>
                <w:bCs/>
                <w:sz w:val="18"/>
                <w:szCs w:val="18"/>
              </w:rPr>
              <w:t>――</w:t>
            </w:r>
            <w:r w:rsidR="00396CFE" w:rsidRPr="001E348C">
              <w:rPr>
                <w:rFonts w:ascii="ＭＳ 明朝" w:hAnsi="ＭＳ 明朝" w:cs="Arial" w:hint="eastAsia"/>
                <w:bCs/>
                <w:sz w:val="18"/>
                <w:szCs w:val="18"/>
              </w:rPr>
              <w:t>人工知能の現在と未来</w:t>
            </w:r>
          </w:p>
          <w:p w14:paraId="55189B9D"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1E348C">
              <w:rPr>
                <w:rFonts w:ascii="ＭＳ 明朝" w:hAnsi="ＭＳ 明朝" w:cs="Arial"/>
                <w:sz w:val="18"/>
                <w:szCs w:val="18"/>
              </w:rPr>
              <w:t>120</w:t>
            </w:r>
          </w:p>
          <w:p w14:paraId="2C16BA11"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EECE474" w14:textId="77777777" w:rsidR="00396CFE" w:rsidRPr="0082154F"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知技</w:t>
            </w:r>
            <w:r w:rsidRPr="0082154F">
              <w:rPr>
                <w:rFonts w:ascii="ＭＳ 明朝" w:eastAsia="BIZ UDゴシック" w:hAnsi="ＭＳ 明朝" w:cs="Arial"/>
                <w:bCs/>
                <w:sz w:val="18"/>
                <w:szCs w:val="18"/>
              </w:rPr>
              <w:t>]</w:t>
            </w:r>
            <w:r w:rsidRPr="001E348C">
              <w:rPr>
                <w:rFonts w:ascii="ＭＳ 明朝" w:hAnsi="ＭＳ 明朝" w:cs="Arial" w:hint="eastAsia"/>
                <w:bCs/>
                <w:sz w:val="18"/>
                <w:szCs w:val="18"/>
              </w:rPr>
              <w:t>⑴ア，ウ，エ，オ</w:t>
            </w:r>
          </w:p>
          <w:p w14:paraId="610544E1" w14:textId="77777777" w:rsidR="00396CFE" w:rsidRDefault="00396CFE" w:rsidP="008E018F">
            <w:pPr>
              <w:spacing w:line="300" w:lineRule="exact"/>
              <w:ind w:left="180" w:hangingChars="100" w:hanging="180"/>
              <w:rPr>
                <w:rFonts w:ascii="ＭＳ 明朝" w:hAnsi="ＭＳ 明朝" w:cs="Arial"/>
                <w:bCs/>
                <w:sz w:val="18"/>
                <w:szCs w:val="18"/>
              </w:rPr>
            </w:pP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思判表</w:t>
            </w:r>
            <w:r w:rsidRPr="0082154F">
              <w:rPr>
                <w:rFonts w:ascii="ＭＳ 明朝" w:eastAsia="BIZ UDゴシック" w:hAnsi="ＭＳ 明朝" w:cs="Arial"/>
                <w:bCs/>
                <w:sz w:val="18"/>
                <w:szCs w:val="18"/>
              </w:rPr>
              <w:t>]</w:t>
            </w:r>
            <w:r w:rsidRPr="0082154F">
              <w:rPr>
                <w:rFonts w:ascii="ＭＳ 明朝" w:eastAsia="BIZ UDゴシック" w:hAnsi="ＭＳ 明朝" w:cs="Arial" w:hint="eastAsia"/>
                <w:bCs/>
                <w:sz w:val="18"/>
                <w:szCs w:val="18"/>
              </w:rPr>
              <w:t>読むこと</w:t>
            </w:r>
            <w:r w:rsidRPr="001E348C">
              <w:rPr>
                <w:rFonts w:ascii="ＭＳ 明朝" w:hAnsi="ＭＳ 明朝" w:cs="Arial" w:hint="eastAsia"/>
                <w:bCs/>
                <w:sz w:val="18"/>
                <w:szCs w:val="18"/>
              </w:rPr>
              <w:t>⑴ア，イ</w:t>
            </w:r>
          </w:p>
          <w:p w14:paraId="223046A1" w14:textId="77777777" w:rsidR="00396CFE" w:rsidRDefault="00396CFE" w:rsidP="008E018F">
            <w:pPr>
              <w:spacing w:line="300" w:lineRule="exact"/>
              <w:ind w:left="180" w:hangingChars="100" w:hanging="180"/>
              <w:rPr>
                <w:rFonts w:ascii="ＭＳ 明朝"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⑵</w:t>
            </w:r>
            <w:r w:rsidRPr="001E348C">
              <w:rPr>
                <w:rFonts w:ascii="ＭＳ 明朝" w:hAnsi="ＭＳ 明朝" w:cs="Arial" w:hint="eastAsia"/>
                <w:bCs/>
                <w:sz w:val="18"/>
                <w:szCs w:val="18"/>
              </w:rPr>
              <w:t>イ</w:t>
            </w:r>
          </w:p>
          <w:p w14:paraId="31124EA1" w14:textId="77777777" w:rsidR="00396CFE" w:rsidRDefault="00396CFE" w:rsidP="008E018F">
            <w:pPr>
              <w:spacing w:line="300" w:lineRule="exact"/>
              <w:ind w:left="180" w:hangingChars="100" w:hanging="180"/>
              <w:rPr>
                <w:rFonts w:ascii="ＭＳ 明朝" w:hAnsi="ＭＳ 明朝" w:cs="Arial"/>
                <w:bCs/>
                <w:sz w:val="18"/>
                <w:szCs w:val="18"/>
              </w:rPr>
            </w:pPr>
          </w:p>
          <w:p w14:paraId="265F3C8C" w14:textId="77777777" w:rsidR="00396CFE" w:rsidRDefault="00396CFE" w:rsidP="008E018F">
            <w:pPr>
              <w:spacing w:line="300" w:lineRule="exact"/>
              <w:ind w:left="180" w:hangingChars="100" w:hanging="180"/>
              <w:rPr>
                <w:rFonts w:ascii="ＭＳ 明朝" w:hAnsi="ＭＳ 明朝" w:cs="Arial"/>
                <w:bCs/>
                <w:sz w:val="18"/>
                <w:szCs w:val="18"/>
              </w:rPr>
            </w:pPr>
            <w:r w:rsidRPr="00280EAB">
              <w:rPr>
                <w:rFonts w:ascii="ＭＳ 明朝" w:eastAsia="BIZ UDゴシック" w:hAnsi="ＭＳ 明朝" w:cs="Arial"/>
                <w:bCs/>
                <w:sz w:val="18"/>
                <w:szCs w:val="18"/>
              </w:rPr>
              <w:t>[</w:t>
            </w:r>
            <w:r w:rsidRPr="00280EAB">
              <w:rPr>
                <w:rFonts w:ascii="ＭＳ 明朝" w:eastAsia="BIZ UDゴシック" w:hAnsi="ＭＳ 明朝" w:cs="Arial" w:hint="eastAsia"/>
                <w:bCs/>
                <w:sz w:val="18"/>
                <w:szCs w:val="18"/>
              </w:rPr>
              <w:t>知技</w:t>
            </w:r>
            <w:r w:rsidRPr="00280EAB">
              <w:rPr>
                <w:rFonts w:ascii="ＭＳ 明朝" w:eastAsia="BIZ UDゴシック" w:hAnsi="ＭＳ 明朝" w:cs="Arial"/>
                <w:bCs/>
                <w:sz w:val="18"/>
                <w:szCs w:val="18"/>
              </w:rPr>
              <w:t>]</w:t>
            </w:r>
            <w:r w:rsidRPr="005C5B44">
              <w:rPr>
                <w:rFonts w:ascii="ＭＳ 明朝" w:hAnsi="ＭＳ 明朝" w:cs="Arial" w:hint="eastAsia"/>
                <w:bCs/>
                <w:sz w:val="18"/>
                <w:szCs w:val="18"/>
              </w:rPr>
              <w:t>⑴ア</w:t>
            </w:r>
          </w:p>
          <w:p w14:paraId="2EA29A55" w14:textId="77777777" w:rsidR="00396CFE" w:rsidRDefault="00396CFE" w:rsidP="008E018F">
            <w:pPr>
              <w:spacing w:line="300" w:lineRule="exact"/>
              <w:ind w:left="180" w:hangingChars="100" w:hanging="180"/>
              <w:rPr>
                <w:rFonts w:ascii="ＭＳ 明朝" w:hAnsi="ＭＳ 明朝" w:cs="Arial"/>
                <w:bCs/>
                <w:sz w:val="18"/>
                <w:szCs w:val="18"/>
              </w:rPr>
            </w:pPr>
            <w:r w:rsidRPr="00280EAB">
              <w:rPr>
                <w:rFonts w:ascii="ＭＳ 明朝" w:eastAsia="BIZ UDゴシック" w:hAnsi="ＭＳ 明朝" w:cs="Arial"/>
                <w:bCs/>
                <w:sz w:val="18"/>
                <w:szCs w:val="18"/>
              </w:rPr>
              <w:t>[</w:t>
            </w:r>
            <w:r w:rsidRPr="00280EAB">
              <w:rPr>
                <w:rFonts w:ascii="ＭＳ 明朝" w:eastAsia="BIZ UDゴシック" w:hAnsi="ＭＳ 明朝" w:cs="Arial" w:hint="eastAsia"/>
                <w:bCs/>
                <w:sz w:val="18"/>
                <w:szCs w:val="18"/>
              </w:rPr>
              <w:t>思判表</w:t>
            </w:r>
            <w:r w:rsidRPr="00280EAB">
              <w:rPr>
                <w:rFonts w:ascii="ＭＳ 明朝" w:eastAsia="BIZ UDゴシック" w:hAnsi="ＭＳ 明朝" w:cs="Arial"/>
                <w:bCs/>
                <w:sz w:val="18"/>
                <w:szCs w:val="18"/>
              </w:rPr>
              <w:t>]</w:t>
            </w:r>
            <w:r w:rsidRPr="00280EAB">
              <w:rPr>
                <w:rFonts w:ascii="ＭＳ 明朝" w:eastAsia="BIZ UDゴシック" w:hAnsi="ＭＳ 明朝" w:cs="Arial" w:hint="eastAsia"/>
                <w:bCs/>
                <w:sz w:val="18"/>
                <w:szCs w:val="18"/>
              </w:rPr>
              <w:t>読むこと</w:t>
            </w:r>
            <w:r w:rsidRPr="005C5B44">
              <w:rPr>
                <w:rFonts w:ascii="ＭＳ 明朝" w:hAnsi="ＭＳ 明朝" w:cs="Arial" w:hint="eastAsia"/>
                <w:bCs/>
                <w:sz w:val="18"/>
                <w:szCs w:val="18"/>
              </w:rPr>
              <w:t>⑴ア，イ</w:t>
            </w:r>
          </w:p>
          <w:p w14:paraId="2F076FB1" w14:textId="77777777" w:rsidR="00396CFE" w:rsidRPr="005C5B44" w:rsidRDefault="00396CFE" w:rsidP="008E018F">
            <w:pPr>
              <w:spacing w:line="300" w:lineRule="exact"/>
              <w:ind w:left="180" w:hangingChars="100" w:hanging="180"/>
              <w:rPr>
                <w:rFonts w:ascii="ＭＳ 明朝"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82154F">
              <w:rPr>
                <w:rFonts w:ascii="ＭＳ 明朝" w:eastAsia="BIZ UDゴシック" w:hAnsi="ＭＳ 明朝" w:cs="Arial" w:hint="eastAsia"/>
                <w:bCs/>
                <w:sz w:val="18"/>
                <w:szCs w:val="18"/>
              </w:rPr>
              <w:t>読むこと</w:t>
            </w:r>
            <w:r w:rsidRPr="0082154F">
              <w:rPr>
                <w:rFonts w:ascii="ＭＳ 明朝" w:hAnsi="ＭＳ 明朝" w:cs="Arial" w:hint="eastAsia"/>
                <w:bCs/>
                <w:sz w:val="18"/>
                <w:szCs w:val="18"/>
              </w:rPr>
              <w:t>⑵</w:t>
            </w:r>
            <w:r w:rsidRPr="001E348C">
              <w:rPr>
                <w:rFonts w:ascii="ＭＳ 明朝" w:hAnsi="ＭＳ 明朝" w:cs="Arial" w:hint="eastAsia"/>
                <w:bCs/>
                <w:sz w:val="18"/>
                <w:szCs w:val="18"/>
              </w:rPr>
              <w:t>イ</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B54B7B6" w14:textId="77777777" w:rsidR="00396CFE" w:rsidRPr="0082154F" w:rsidRDefault="00396CFE" w:rsidP="008E018F">
            <w:pPr>
              <w:spacing w:line="300" w:lineRule="exact"/>
              <w:ind w:left="180" w:hangingChars="100" w:hanging="180"/>
              <w:rPr>
                <w:rFonts w:ascii="ＭＳ 明朝" w:hAnsi="ＭＳ 明朝"/>
                <w:sz w:val="18"/>
                <w:szCs w:val="18"/>
              </w:rPr>
            </w:pPr>
            <w:r w:rsidRPr="005C5B44">
              <w:rPr>
                <w:rFonts w:ascii="ＭＳ 明朝" w:hAnsi="ＭＳ 明朝" w:hint="eastAsia"/>
                <w:sz w:val="18"/>
                <w:szCs w:val="18"/>
              </w:rPr>
              <w:t>・文のつながりに着目して主張を読み取り，人間の思考や学ぶことの意義について理解を深める。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1895DD" w14:textId="77777777" w:rsidR="00396CFE" w:rsidRPr="009D385B"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9D385B">
              <w:rPr>
                <w:rFonts w:ascii="ＭＳ ゴシック" w:eastAsia="ＭＳ ゴシック" w:hAnsi="ＭＳ ゴシック" w:cs="ＭＳ 明朝" w:hint="eastAsia"/>
                <w:b/>
                <w:kern w:val="0"/>
                <w:sz w:val="18"/>
                <w:szCs w:val="18"/>
              </w:rPr>
              <w:t>＜第１時＞</w:t>
            </w:r>
          </w:p>
          <w:p w14:paraId="263A0379"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１「コンピューター」と「人間」の違いに注意しながら,本文を通読する。（手引き１）</w:t>
            </w:r>
          </w:p>
          <w:p w14:paraId="1AA3F7AD" w14:textId="479CCE4C" w:rsidR="00396CFE" w:rsidRPr="009D385B" w:rsidRDefault="00553C71" w:rsidP="008E018F">
            <w:pPr>
              <w:overflowPunct w:val="0"/>
              <w:spacing w:line="300" w:lineRule="exact"/>
              <w:ind w:left="180" w:hangingChars="100" w:hanging="180"/>
              <w:textAlignment w:val="baseline"/>
              <w:rPr>
                <w:rFonts w:ascii="ＭＳ 明朝" w:hAnsi="Times New Roman"/>
                <w:kern w:val="0"/>
                <w:sz w:val="18"/>
                <w:szCs w:val="18"/>
              </w:rPr>
            </w:pPr>
            <w:r>
              <w:rPr>
                <w:rFonts w:ascii="ＭＳ 明朝" w:hAnsi="Times New Roman" w:hint="eastAsia"/>
                <w:kern w:val="0"/>
                <w:sz w:val="18"/>
                <w:szCs w:val="18"/>
              </w:rPr>
              <w:t>２「忘却」という人間</w:t>
            </w:r>
            <w:r w:rsidR="00396CFE" w:rsidRPr="009D385B">
              <w:rPr>
                <w:rFonts w:ascii="ＭＳ 明朝" w:hAnsi="Times New Roman" w:hint="eastAsia"/>
                <w:kern w:val="0"/>
                <w:sz w:val="18"/>
                <w:szCs w:val="18"/>
              </w:rPr>
              <w:t>特有の能力の長所と短所を読み取り,確認する。</w:t>
            </w:r>
          </w:p>
          <w:p w14:paraId="1F615C99" w14:textId="44F2A213"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３勉強しても忘れてしまうにも</w:t>
            </w:r>
            <w:r w:rsidR="00C17FE9">
              <w:rPr>
                <w:rFonts w:ascii="ＭＳ 明朝" w:hAnsi="Times New Roman" w:hint="eastAsia"/>
                <w:kern w:val="0"/>
                <w:sz w:val="18"/>
                <w:szCs w:val="18"/>
              </w:rPr>
              <w:t>かか</w:t>
            </w:r>
            <w:r w:rsidRPr="009D385B">
              <w:rPr>
                <w:rFonts w:ascii="ＭＳ 明朝" w:hAnsi="Times New Roman" w:hint="eastAsia"/>
                <w:kern w:val="0"/>
                <w:sz w:val="18"/>
                <w:szCs w:val="18"/>
              </w:rPr>
              <w:t>わらず,筆者が「学ぶことは，結果として無駄に</w:t>
            </w:r>
            <w:r w:rsidR="00903E2D">
              <w:rPr>
                <w:rFonts w:ascii="ＭＳ 明朝" w:hAnsi="Times New Roman" w:hint="eastAsia"/>
                <w:kern w:val="0"/>
                <w:sz w:val="18"/>
                <w:szCs w:val="18"/>
              </w:rPr>
              <w:t>は</w:t>
            </w:r>
            <w:r w:rsidRPr="009D385B">
              <w:rPr>
                <w:rFonts w:ascii="ＭＳ 明朝" w:hAnsi="Times New Roman" w:hint="eastAsia"/>
                <w:kern w:val="0"/>
                <w:sz w:val="18"/>
                <w:szCs w:val="18"/>
              </w:rPr>
              <w:t>ならない」と述べる理由を読み取り,まとめる。（手引き２）</w:t>
            </w:r>
          </w:p>
          <w:p w14:paraId="752A2E9F"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４人間の脳のみが持っている「ゆとり」とは，頭脳のどのような状態のことをいうのかを読み取り,まとめる。（手引き３）</w:t>
            </w:r>
          </w:p>
          <w:p w14:paraId="6E4B902E"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５人間の頭脳にある「寛容性」とはどのようなものであるかを読み取り,まとめる。（手引き４）</w:t>
            </w:r>
          </w:p>
          <w:p w14:paraId="63E72FD1"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６「知恵」の「広さ」「深さ」「強さ」それぞれについて整理し,まとめる。（手引き５）</w:t>
            </w:r>
          </w:p>
          <w:p w14:paraId="37224F8D"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７学ぶことの意義における筆者の主張のまとめを読み取る。</w:t>
            </w:r>
          </w:p>
          <w:p w14:paraId="3A5299E8" w14:textId="77777777" w:rsidR="00396CFE" w:rsidRPr="009D385B" w:rsidRDefault="00396CFE" w:rsidP="008E018F">
            <w:pPr>
              <w:overflowPunct w:val="0"/>
              <w:spacing w:line="300" w:lineRule="exact"/>
              <w:ind w:left="180" w:hangingChars="100" w:hanging="180"/>
              <w:textAlignment w:val="baseline"/>
              <w:rPr>
                <w:rFonts w:ascii="ＭＳ 明朝" w:hAnsi="Times New Roman"/>
                <w:kern w:val="0"/>
                <w:sz w:val="18"/>
                <w:szCs w:val="18"/>
              </w:rPr>
            </w:pPr>
            <w:r w:rsidRPr="009D385B">
              <w:rPr>
                <w:rFonts w:ascii="ＭＳ 明朝" w:hAnsi="Times New Roman" w:hint="eastAsia"/>
                <w:kern w:val="0"/>
                <w:sz w:val="18"/>
                <w:szCs w:val="18"/>
              </w:rPr>
              <w:t>８「コンピューター」と「人間」の違いについて，関連</w:t>
            </w:r>
            <w:r w:rsidRPr="009D385B">
              <w:rPr>
                <w:rFonts w:ascii="ＭＳ 明朝" w:hAnsi="Times New Roman" w:hint="eastAsia"/>
                <w:kern w:val="0"/>
                <w:sz w:val="18"/>
                <w:szCs w:val="18"/>
              </w:rPr>
              <w:lastRenderedPageBreak/>
              <w:t>する他の文章を読んで話し合う。（言語活動１）</w:t>
            </w:r>
          </w:p>
          <w:p w14:paraId="0DE73047" w14:textId="7CFE5BA5" w:rsidR="00396CFE" w:rsidRPr="009D385B" w:rsidRDefault="00396CFE" w:rsidP="008E018F">
            <w:pPr>
              <w:spacing w:line="300" w:lineRule="exact"/>
              <w:ind w:left="180" w:hangingChars="100" w:hanging="180"/>
              <w:jc w:val="left"/>
              <w:rPr>
                <w:rFonts w:ascii="ＭＳ 明朝" w:hAnsi="ＭＳ 明朝" w:cs="Arial"/>
                <w:bCs/>
                <w:sz w:val="18"/>
                <w:szCs w:val="18"/>
              </w:rPr>
            </w:pPr>
            <w:r w:rsidRPr="009D385B">
              <w:rPr>
                <w:rFonts w:ascii="ＭＳ 明朝" w:hAnsi="Times New Roman" w:hint="eastAsia"/>
                <w:kern w:val="0"/>
                <w:sz w:val="18"/>
                <w:szCs w:val="18"/>
              </w:rPr>
              <w:t>９参考『人工知能の現在と未来』の本文を通読し，『人工知能はなぜ椅子に座れないのか』『学ぶことと人間の知恵』と読み比べ，共通点と相違点を整理する。（参考</w:t>
            </w:r>
            <w:r w:rsidR="00574407" w:rsidRPr="00574407">
              <w:rPr>
                <w:rFonts w:ascii="ＭＳ 明朝" w:hAnsi="Times New Roman" w:hint="eastAsia"/>
                <w:kern w:val="0"/>
                <w:sz w:val="18"/>
                <w:szCs w:val="18"/>
              </w:rPr>
              <w:t>――</w:t>
            </w:r>
            <w:r w:rsidRPr="009D385B">
              <w:rPr>
                <w:rFonts w:ascii="ＭＳ 明朝" w:hAnsi="ＭＳ 明朝" w:cs="Arial" w:hint="eastAsia"/>
                <w:bCs/>
                <w:sz w:val="18"/>
                <w:szCs w:val="18"/>
              </w:rPr>
              <w:t>人工知能の現在と未来）</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7933C2D8" w14:textId="77777777" w:rsidR="00396CFE" w:rsidRPr="00992FA9" w:rsidRDefault="00396CFE" w:rsidP="008E018F">
            <w:pPr>
              <w:spacing w:line="300" w:lineRule="exact"/>
              <w:ind w:left="180" w:hangingChars="100" w:hanging="180"/>
              <w:rPr>
                <w:rFonts w:ascii="ＭＳ 明朝" w:eastAsia="BIZ UDゴシック" w:hAnsi="ＭＳ 明朝" w:cs="Arial"/>
                <w:bCs/>
                <w:sz w:val="18"/>
                <w:szCs w:val="18"/>
              </w:rPr>
            </w:pPr>
            <w:r w:rsidRPr="00992FA9">
              <w:rPr>
                <w:rFonts w:ascii="ＭＳ 明朝" w:eastAsia="BIZ UDゴシック" w:hAnsi="ＭＳ 明朝" w:cs="Arial" w:hint="eastAsia"/>
                <w:bCs/>
                <w:sz w:val="18"/>
                <w:szCs w:val="18"/>
              </w:rPr>
              <w:lastRenderedPageBreak/>
              <w:t>［知技］</w:t>
            </w:r>
          </w:p>
          <w:p w14:paraId="51C6DB5E" w14:textId="77777777"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・言葉には，認識や思考を支える働きがあることを理解している。</w:t>
            </w:r>
          </w:p>
          <w:p w14:paraId="54DA8B93" w14:textId="77777777"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・常用漢字の読みに慣れ，主な常用漢字を書き，文や文章の中で使っている。</w:t>
            </w:r>
          </w:p>
          <w:p w14:paraId="5F296BDB" w14:textId="77777777"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531B8826" w14:textId="59CACD42"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992FA9">
              <w:rPr>
                <w:rFonts w:ascii="ＭＳ 明朝" w:hAnsi="ＭＳ 明朝" w:cs="Arial" w:hint="eastAsia"/>
                <w:sz w:val="18"/>
                <w:szCs w:val="18"/>
              </w:rPr>
              <w:t>方や接続の仕方について理解している。</w:t>
            </w:r>
          </w:p>
          <w:p w14:paraId="6243009B" w14:textId="77777777" w:rsidR="00396CFE" w:rsidRPr="00992FA9" w:rsidRDefault="00396CFE" w:rsidP="008E018F">
            <w:pPr>
              <w:spacing w:line="300" w:lineRule="exact"/>
              <w:rPr>
                <w:rFonts w:ascii="ＭＳ 明朝" w:eastAsia="BIZ UDゴシック" w:hAnsi="ＭＳ 明朝" w:cs="Arial"/>
                <w:sz w:val="18"/>
                <w:szCs w:val="18"/>
              </w:rPr>
            </w:pPr>
            <w:r w:rsidRPr="00992FA9">
              <w:rPr>
                <w:rFonts w:ascii="ＭＳ 明朝" w:eastAsia="BIZ UDゴシック" w:hAnsi="ＭＳ 明朝" w:cs="Arial" w:hint="eastAsia"/>
                <w:sz w:val="18"/>
                <w:szCs w:val="18"/>
              </w:rPr>
              <w:t>［思判表］</w:t>
            </w:r>
          </w:p>
          <w:p w14:paraId="3F7B1C3D" w14:textId="77777777"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70F73982" w14:textId="77777777" w:rsidR="00396CFE" w:rsidRPr="00992FA9" w:rsidRDefault="00396CFE" w:rsidP="008E018F">
            <w:pPr>
              <w:spacing w:line="300" w:lineRule="exact"/>
              <w:ind w:left="180" w:hangingChars="100" w:hanging="180"/>
              <w:rPr>
                <w:rFonts w:ascii="ＭＳ 明朝" w:hAnsi="ＭＳ 明朝" w:cs="Arial"/>
                <w:sz w:val="18"/>
                <w:szCs w:val="18"/>
              </w:rPr>
            </w:pPr>
            <w:r w:rsidRPr="00992FA9">
              <w:rPr>
                <w:rFonts w:ascii="ＭＳ 明朝" w:hAnsi="ＭＳ 明朝" w:cs="Arial" w:hint="eastAsia"/>
                <w:sz w:val="18"/>
                <w:szCs w:val="18"/>
              </w:rPr>
              <w:t>・「読むこと」において，目的に応じて，文章や図表などに含まれている情報を相互に関係付けながら，内容</w:t>
            </w:r>
            <w:r w:rsidRPr="00992FA9">
              <w:rPr>
                <w:rFonts w:ascii="ＭＳ 明朝" w:hAnsi="ＭＳ 明朝" w:cs="Arial" w:hint="eastAsia"/>
                <w:sz w:val="18"/>
                <w:szCs w:val="18"/>
              </w:rPr>
              <w:lastRenderedPageBreak/>
              <w:t>や書き手の意図を解釈したり，文章の構成や論理の展開などについて評価したりするとともに，自分の考えを深めている。</w:t>
            </w:r>
          </w:p>
          <w:p w14:paraId="576618E6" w14:textId="7941A2AF" w:rsidR="00396CFE" w:rsidRPr="00992FA9" w:rsidRDefault="00396CFE" w:rsidP="008E018F">
            <w:pPr>
              <w:spacing w:line="300" w:lineRule="exact"/>
              <w:ind w:left="180" w:hangingChars="100" w:hanging="180"/>
              <w:rPr>
                <w:rFonts w:ascii="ＭＳ 明朝" w:eastAsia="BIZ UDゴシック" w:hAnsi="ＭＳ 明朝" w:cs="ＭＳ ゴシック"/>
                <w:sz w:val="18"/>
                <w:szCs w:val="18"/>
              </w:rPr>
            </w:pPr>
            <w:r w:rsidRPr="00992FA9">
              <w:rPr>
                <w:rFonts w:ascii="ＭＳ 明朝" w:eastAsia="BIZ UDゴシック" w:hAnsi="ＭＳ 明朝" w:cs="ＭＳ ゴシック" w:hint="eastAsia"/>
                <w:sz w:val="18"/>
                <w:szCs w:val="18"/>
              </w:rPr>
              <w:t>［主］</w:t>
            </w:r>
            <w:r w:rsidRPr="00992FA9">
              <w:rPr>
                <w:rFonts w:ascii="ＭＳ 明朝" w:hAnsi="Times New Roman" w:hint="eastAsia"/>
                <w:kern w:val="0"/>
                <w:sz w:val="18"/>
                <w:szCs w:val="18"/>
              </w:rPr>
              <w:t>積極的に筆者の意図する「コンピューター」と「人間」の違いについて</w:t>
            </w:r>
            <w:r w:rsidR="00E25485">
              <w:rPr>
                <w:rFonts w:ascii="ＭＳ 明朝" w:hAnsi="Times New Roman" w:hint="eastAsia"/>
                <w:kern w:val="0"/>
                <w:sz w:val="18"/>
                <w:szCs w:val="18"/>
              </w:rPr>
              <w:t>理解を深め，学習課題に沿って内容を整理し，自分の意見を持って</w:t>
            </w:r>
            <w:r w:rsidR="005F4385">
              <w:rPr>
                <w:rFonts w:ascii="ＭＳ 明朝" w:hAnsi="Times New Roman" w:hint="eastAsia"/>
                <w:kern w:val="0"/>
                <w:sz w:val="18"/>
                <w:szCs w:val="18"/>
              </w:rPr>
              <w:t>話し合</w:t>
            </w:r>
            <w:r w:rsidRPr="00992FA9">
              <w:rPr>
                <w:rFonts w:ascii="ＭＳ 明朝" w:hAnsi="Times New Roman" w:hint="eastAsia"/>
                <w:kern w:val="0"/>
                <w:sz w:val="18"/>
                <w:szCs w:val="18"/>
              </w:rPr>
              <w:t>おうとしている。</w:t>
            </w:r>
          </w:p>
        </w:tc>
      </w:tr>
      <w:tr w:rsidR="00396CFE" w:rsidRPr="00120A5C" w14:paraId="565827F9"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6C88C771"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lastRenderedPageBreak/>
              <w:t>探究編　９（１～２月）</w:t>
            </w:r>
          </w:p>
        </w:tc>
      </w:tr>
      <w:tr w:rsidR="00396CFE" w:rsidRPr="00A03C75" w14:paraId="47DD4102" w14:textId="77777777" w:rsidTr="00C9681C">
        <w:trPr>
          <w:gridAfter w:val="1"/>
          <w:wAfter w:w="6" w:type="dxa"/>
          <w:trHeight w:val="283"/>
        </w:trPr>
        <w:tc>
          <w:tcPr>
            <w:tcW w:w="2267" w:type="dxa"/>
            <w:tcBorders>
              <w:top w:val="single" w:sz="4" w:space="0" w:color="auto"/>
              <w:left w:val="single" w:sz="8" w:space="0" w:color="auto"/>
              <w:bottom w:val="single" w:sz="4" w:space="0" w:color="auto"/>
              <w:right w:val="single" w:sz="4" w:space="0" w:color="auto"/>
            </w:tcBorders>
            <w:tcMar>
              <w:top w:w="57" w:type="dxa"/>
              <w:left w:w="57" w:type="dxa"/>
              <w:bottom w:w="57" w:type="dxa"/>
              <w:right w:w="57" w:type="dxa"/>
            </w:tcMar>
            <w:hideMark/>
          </w:tcPr>
          <w:p w14:paraId="0F0257D9" w14:textId="77777777" w:rsidR="00396CFE"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t>書く</w:t>
            </w:r>
          </w:p>
          <w:p w14:paraId="67F0D1E2" w14:textId="77777777" w:rsidR="00396CFE" w:rsidRDefault="00396CFE" w:rsidP="008E018F">
            <w:pPr>
              <w:spacing w:line="300" w:lineRule="exact"/>
              <w:rPr>
                <w:rFonts w:ascii="ＭＳ 明朝" w:hAnsi="ＭＳ 明朝" w:cs="Arial"/>
                <w:sz w:val="18"/>
                <w:szCs w:val="18"/>
              </w:rPr>
            </w:pPr>
            <w:r>
              <w:rPr>
                <w:rFonts w:ascii="ＭＳ 明朝" w:hAnsi="ＭＳ 明朝" w:cs="Arial" w:hint="eastAsia"/>
                <w:sz w:val="21"/>
                <w:szCs w:val="21"/>
              </w:rPr>
              <w:t>論証してレポートを書く</w:t>
            </w:r>
          </w:p>
          <w:p w14:paraId="1CB0B1D5"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Ｐ21</w:t>
            </w:r>
            <w:r>
              <w:rPr>
                <w:rFonts w:ascii="ＭＳ 明朝" w:hAnsi="ＭＳ 明朝" w:cs="Arial"/>
                <w:sz w:val="18"/>
                <w:szCs w:val="18"/>
              </w:rPr>
              <w:t>6</w:t>
            </w:r>
          </w:p>
          <w:p w14:paraId="41A2ECFB" w14:textId="77777777" w:rsidR="00396CFE" w:rsidRDefault="00396CFE" w:rsidP="008E018F">
            <w:pPr>
              <w:spacing w:line="300" w:lineRule="exact"/>
              <w:jc w:val="right"/>
              <w:rPr>
                <w:rFonts w:ascii="ＭＳ 明朝" w:hAnsi="ＭＳ 明朝" w:cs="Arial"/>
                <w:sz w:val="18"/>
                <w:szCs w:val="18"/>
              </w:rPr>
            </w:pPr>
          </w:p>
          <w:p w14:paraId="226A204B" w14:textId="77777777" w:rsidR="00396CFE" w:rsidRDefault="00396CFE" w:rsidP="008E018F">
            <w:pPr>
              <w:spacing w:line="300" w:lineRule="exact"/>
              <w:jc w:val="right"/>
              <w:rPr>
                <w:rFonts w:ascii="ＭＳ 明朝" w:hAnsi="ＭＳ 明朝" w:cs="Arial"/>
                <w:sz w:val="18"/>
                <w:szCs w:val="18"/>
              </w:rPr>
            </w:pPr>
          </w:p>
          <w:p w14:paraId="5C659F2E" w14:textId="77777777" w:rsidR="00396CFE" w:rsidRDefault="00396CFE" w:rsidP="008E018F">
            <w:pPr>
              <w:spacing w:line="300" w:lineRule="exact"/>
              <w:jc w:val="right"/>
              <w:rPr>
                <w:rFonts w:ascii="ＭＳ 明朝" w:hAnsi="ＭＳ 明朝" w:cs="Arial"/>
                <w:sz w:val="18"/>
                <w:szCs w:val="18"/>
              </w:rPr>
            </w:pPr>
          </w:p>
          <w:p w14:paraId="4198A1EB" w14:textId="15B5FE56" w:rsidR="00396CFE" w:rsidRDefault="00396CFE" w:rsidP="008E018F">
            <w:pPr>
              <w:spacing w:line="300" w:lineRule="exact"/>
              <w:jc w:val="left"/>
              <w:rPr>
                <w:rFonts w:ascii="ＭＳ 明朝" w:hAnsi="ＭＳ 明朝" w:cs="Arial"/>
                <w:bCs/>
                <w:sz w:val="18"/>
                <w:szCs w:val="18"/>
              </w:rPr>
            </w:pPr>
            <w:r w:rsidRPr="008236F7">
              <w:rPr>
                <w:rFonts w:ascii="ＭＳ 明朝" w:hAnsi="ＭＳ 明朝" w:cs="Arial" w:hint="eastAsia"/>
                <w:bCs/>
                <w:sz w:val="18"/>
                <w:szCs w:val="18"/>
              </w:rPr>
              <w:t>▼コラム</w:t>
            </w:r>
            <w:r w:rsidR="00574407" w:rsidRPr="00574407">
              <w:rPr>
                <w:rFonts w:ascii="ＭＳ 明朝" w:hAnsi="ＭＳ 明朝" w:cs="Arial" w:hint="eastAsia"/>
                <w:bCs/>
                <w:sz w:val="18"/>
                <w:szCs w:val="18"/>
              </w:rPr>
              <w:t>――</w:t>
            </w:r>
            <w:r w:rsidRPr="008236F7">
              <w:rPr>
                <w:rFonts w:ascii="ＭＳ 明朝" w:hAnsi="ＭＳ 明朝" w:cs="Arial" w:hint="eastAsia"/>
                <w:bCs/>
                <w:sz w:val="18"/>
                <w:szCs w:val="18"/>
              </w:rPr>
              <w:t>引用の方法</w:t>
            </w:r>
          </w:p>
          <w:p w14:paraId="17889807"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8236F7">
              <w:rPr>
                <w:rFonts w:ascii="ＭＳ 明朝" w:hAnsi="ＭＳ 明朝" w:cs="Arial"/>
                <w:sz w:val="18"/>
                <w:szCs w:val="18"/>
              </w:rPr>
              <w:t>224</w:t>
            </w:r>
          </w:p>
          <w:p w14:paraId="6E3D0E58" w14:textId="77777777" w:rsidR="00396CFE"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７時間</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5C42F3"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⑴ウ，オ／⑵ウ</w:t>
            </w:r>
          </w:p>
          <w:p w14:paraId="69813D37"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⑴イ，ウ</w:t>
            </w:r>
          </w:p>
          <w:p w14:paraId="1E165820"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hAnsi="ＭＳ 明朝" w:cs="Arial" w:hint="eastAsia"/>
                <w:bCs/>
                <w:sz w:val="18"/>
                <w:szCs w:val="18"/>
              </w:rPr>
              <w:fldChar w:fldCharType="begin"/>
            </w:r>
            <w:r>
              <w:rPr>
                <w:rFonts w:ascii="ＭＳ 明朝" w:hAnsi="ＭＳ 明朝" w:cs="Arial" w:hint="eastAsia"/>
                <w:bCs/>
                <w:sz w:val="18"/>
                <w:szCs w:val="18"/>
              </w:rPr>
              <w:instrText xml:space="preserve"> eq \o\ac(</w:instrText>
            </w:r>
            <w:r>
              <w:rPr>
                <w:rFonts w:ascii="ＭＳ 明朝" w:hAnsi="ＭＳ 明朝" w:cs="Arial" w:hint="eastAsia"/>
                <w:bCs/>
                <w:position w:val="-3"/>
                <w:sz w:val="27"/>
                <w:szCs w:val="18"/>
              </w:rPr>
              <w:instrText>○</w:instrText>
            </w:r>
            <w:r>
              <w:rPr>
                <w:rFonts w:ascii="ＭＳ 明朝" w:hAnsi="ＭＳ 明朝" w:cs="Arial" w:hint="eastAsia"/>
                <w:bCs/>
                <w:sz w:val="18"/>
                <w:szCs w:val="18"/>
              </w:rPr>
              <w:instrText>,活)</w:instrText>
            </w:r>
            <w:r>
              <w:rPr>
                <w:rFonts w:ascii="ＭＳ 明朝" w:hAnsi="ＭＳ 明朝" w:cs="Arial" w:hint="eastAsia"/>
                <w:bCs/>
                <w:sz w:val="18"/>
                <w:szCs w:val="18"/>
              </w:rPr>
              <w:fldChar w:fldCharType="end"/>
            </w:r>
            <w:r>
              <w:rPr>
                <w:rFonts w:ascii="ＭＳ 明朝" w:eastAsia="BIZ UDゴシック" w:hAnsi="ＭＳ 明朝" w:cs="Arial" w:hint="eastAsia"/>
                <w:bCs/>
                <w:sz w:val="18"/>
                <w:szCs w:val="18"/>
              </w:rPr>
              <w:t>書くこと</w:t>
            </w:r>
            <w:r>
              <w:rPr>
                <w:rFonts w:ascii="ＭＳ 明朝" w:hAnsi="ＭＳ 明朝" w:cs="Arial" w:hint="eastAsia"/>
                <w:bCs/>
                <w:sz w:val="18"/>
                <w:szCs w:val="18"/>
              </w:rPr>
              <w:t>⑵ウ</w:t>
            </w:r>
          </w:p>
          <w:p w14:paraId="5A3F81BD" w14:textId="77777777" w:rsidR="00396CFE" w:rsidRDefault="00396CFE" w:rsidP="008E018F">
            <w:pPr>
              <w:spacing w:line="300" w:lineRule="exact"/>
              <w:ind w:left="180" w:hangingChars="100" w:hanging="180"/>
              <w:rPr>
                <w:rFonts w:ascii="ＭＳ 明朝" w:hAnsi="ＭＳ 明朝" w:cs="Arial"/>
                <w:bCs/>
                <w:sz w:val="18"/>
                <w:szCs w:val="18"/>
              </w:rPr>
            </w:pPr>
          </w:p>
          <w:p w14:paraId="51611FC1"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知技</w:t>
            </w:r>
            <w:r>
              <w:rPr>
                <w:rFonts w:ascii="ＭＳ 明朝" w:eastAsia="BIZ UDゴシック" w:hAnsi="ＭＳ 明朝" w:cs="Arial" w:hint="eastAsia"/>
                <w:bCs/>
                <w:sz w:val="18"/>
                <w:szCs w:val="18"/>
              </w:rPr>
              <w:t>]</w:t>
            </w:r>
            <w:r>
              <w:rPr>
                <w:rFonts w:ascii="ＭＳ 明朝" w:hAnsi="ＭＳ 明朝" w:cs="Arial" w:hint="eastAsia"/>
                <w:bCs/>
                <w:sz w:val="18"/>
                <w:szCs w:val="18"/>
              </w:rPr>
              <w:t>⑵</w:t>
            </w:r>
            <w:r w:rsidRPr="008236F7">
              <w:rPr>
                <w:rFonts w:ascii="ＭＳ 明朝" w:hAnsi="ＭＳ 明朝" w:cs="Arial" w:hint="eastAsia"/>
                <w:bCs/>
                <w:sz w:val="18"/>
                <w:szCs w:val="18"/>
              </w:rPr>
              <w:t>エ，オ</w:t>
            </w:r>
          </w:p>
          <w:p w14:paraId="160BFEC4" w14:textId="77777777" w:rsidR="00396CFE" w:rsidRDefault="00396CFE" w:rsidP="008E018F">
            <w:pPr>
              <w:spacing w:line="300" w:lineRule="exact"/>
              <w:ind w:left="180" w:hangingChars="100" w:hanging="180"/>
              <w:rPr>
                <w:rFonts w:ascii="ＭＳ 明朝" w:hAnsi="ＭＳ 明朝" w:cs="Arial"/>
                <w:bCs/>
                <w:sz w:val="18"/>
                <w:szCs w:val="18"/>
              </w:rPr>
            </w:pP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思判表</w:t>
            </w:r>
            <w:r>
              <w:rPr>
                <w:rFonts w:ascii="ＭＳ 明朝" w:eastAsia="BIZ UDゴシック" w:hAnsi="ＭＳ 明朝" w:cs="Arial" w:hint="eastAsia"/>
                <w:bCs/>
                <w:sz w:val="18"/>
                <w:szCs w:val="18"/>
              </w:rPr>
              <w:t>]</w:t>
            </w:r>
            <w:r>
              <w:rPr>
                <w:rFonts w:ascii="ＭＳ 明朝" w:eastAsia="BIZ UDゴシック" w:hAnsi="ＭＳ 明朝" w:cs="Arial" w:hint="eastAsia"/>
                <w:bCs/>
                <w:sz w:val="18"/>
                <w:szCs w:val="18"/>
              </w:rPr>
              <w:t>書くこと</w:t>
            </w:r>
            <w:r w:rsidRPr="008236F7">
              <w:rPr>
                <w:rFonts w:ascii="ＭＳ 明朝" w:hAnsi="ＭＳ 明朝" w:cs="Arial" w:hint="eastAsia"/>
                <w:bCs/>
                <w:sz w:val="18"/>
                <w:szCs w:val="18"/>
              </w:rPr>
              <w:t>⑴ウ</w:t>
            </w:r>
          </w:p>
          <w:p w14:paraId="65395BE6" w14:textId="77777777" w:rsidR="00396CFE" w:rsidRPr="008236F7" w:rsidRDefault="00396CFE" w:rsidP="008E018F">
            <w:pPr>
              <w:spacing w:line="300" w:lineRule="exact"/>
              <w:ind w:left="180" w:hangingChars="100" w:hanging="180"/>
              <w:rPr>
                <w:rFonts w:ascii="ＭＳ 明朝" w:eastAsia="BIZ UDゴシック"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877752" w14:textId="28414303" w:rsidR="00396CFE" w:rsidRDefault="00360EB1" w:rsidP="008E018F">
            <w:pPr>
              <w:spacing w:line="300" w:lineRule="exact"/>
              <w:ind w:left="180" w:hangingChars="100" w:hanging="180"/>
              <w:rPr>
                <w:rFonts w:ascii="ＭＳ 明朝" w:hAnsi="ＭＳ 明朝"/>
                <w:sz w:val="18"/>
                <w:szCs w:val="18"/>
              </w:rPr>
            </w:pPr>
            <w:r>
              <w:rPr>
                <w:rFonts w:ascii="ＭＳ 明朝" w:hAnsi="ＭＳ 明朝" w:hint="eastAsia"/>
                <w:sz w:val="18"/>
                <w:szCs w:val="18"/>
              </w:rPr>
              <w:t>・論点を整理して論証し</w:t>
            </w:r>
            <w:r w:rsidRPr="00360EB1">
              <w:rPr>
                <w:rFonts w:ascii="ＭＳ 明朝" w:hAnsi="ＭＳ 明朝" w:hint="eastAsia"/>
                <w:sz w:val="18"/>
                <w:szCs w:val="18"/>
              </w:rPr>
              <w:t>，</w:t>
            </w:r>
            <w:r w:rsidR="00C113DB">
              <w:rPr>
                <w:rFonts w:ascii="ＭＳ 明朝" w:hAnsi="ＭＳ 明朝" w:hint="eastAsia"/>
                <w:sz w:val="18"/>
                <w:szCs w:val="18"/>
              </w:rPr>
              <w:t>レポートの形式で書く。</w:t>
            </w:r>
          </w:p>
          <w:p w14:paraId="3BF96CCA" w14:textId="77777777" w:rsidR="00396CFE" w:rsidRDefault="00396CFE" w:rsidP="008E018F">
            <w:pPr>
              <w:spacing w:line="300" w:lineRule="exact"/>
              <w:ind w:left="180" w:hangingChars="100" w:hanging="180"/>
              <w:rPr>
                <w:rFonts w:ascii="ＭＳ 明朝" w:hAnsi="ＭＳ 明朝"/>
                <w:sz w:val="18"/>
                <w:szCs w:val="18"/>
              </w:rPr>
            </w:pPr>
          </w:p>
          <w:p w14:paraId="4E041338" w14:textId="4BD93CF3" w:rsidR="00396CFE" w:rsidRDefault="00396CFE" w:rsidP="001833ED">
            <w:pPr>
              <w:spacing w:line="300" w:lineRule="exact"/>
              <w:rPr>
                <w:rFonts w:ascii="ＭＳ 明朝" w:hAnsi="ＭＳ 明朝"/>
                <w:sz w:val="18"/>
                <w:szCs w:val="18"/>
              </w:rPr>
            </w:pPr>
          </w:p>
          <w:p w14:paraId="680416B5" w14:textId="77777777" w:rsidR="001833ED" w:rsidRDefault="001833ED" w:rsidP="001833ED">
            <w:pPr>
              <w:spacing w:line="300" w:lineRule="exact"/>
              <w:rPr>
                <w:rFonts w:ascii="ＭＳ 明朝" w:hAnsi="ＭＳ 明朝"/>
                <w:sz w:val="18"/>
                <w:szCs w:val="18"/>
              </w:rPr>
            </w:pPr>
          </w:p>
          <w:p w14:paraId="0D6217A0" w14:textId="77777777" w:rsidR="00396CFE" w:rsidRDefault="00396CFE" w:rsidP="008E018F">
            <w:pPr>
              <w:spacing w:line="300" w:lineRule="exact"/>
              <w:ind w:left="180" w:hangingChars="100" w:hanging="180"/>
              <w:rPr>
                <w:rFonts w:ascii="ＭＳ 明朝" w:hAnsi="ＭＳ 明朝"/>
                <w:sz w:val="18"/>
                <w:szCs w:val="18"/>
              </w:rPr>
            </w:pPr>
          </w:p>
          <w:p w14:paraId="07310528" w14:textId="77777777" w:rsidR="00396CFE" w:rsidRDefault="00396CFE" w:rsidP="008E018F">
            <w:pPr>
              <w:spacing w:line="300" w:lineRule="exact"/>
              <w:ind w:left="180" w:hangingChars="100" w:hanging="180"/>
              <w:rPr>
                <w:rFonts w:ascii="ＭＳ 明朝" w:hAnsi="ＭＳ 明朝"/>
                <w:sz w:val="18"/>
                <w:szCs w:val="18"/>
              </w:rPr>
            </w:pPr>
            <w:r w:rsidRPr="00C30D40">
              <w:rPr>
                <w:rFonts w:ascii="ＭＳ 明朝" w:hAnsi="ＭＳ 明朝" w:hint="eastAsia"/>
                <w:sz w:val="18"/>
                <w:szCs w:val="18"/>
              </w:rPr>
              <w:t>・引用の方法を学び，適切に引用できるようにする。</w:t>
            </w:r>
          </w:p>
        </w:tc>
        <w:tc>
          <w:tcPr>
            <w:tcW w:w="453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B84493" w14:textId="77777777" w:rsidR="00206704" w:rsidRDefault="00206704"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452B9ED5"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１「学習の流れ」を読み，活動のポイントの見通しを持</w:t>
            </w:r>
            <w:r w:rsidRPr="009E25A6">
              <w:rPr>
                <w:rFonts w:ascii="ＭＳ 明朝" w:hAnsi="ＭＳ 明朝" w:cs="ＭＳ 明朝" w:hint="eastAsia"/>
                <w:bCs/>
                <w:kern w:val="0"/>
                <w:sz w:val="18"/>
                <w:szCs w:val="18"/>
              </w:rPr>
              <w:t>つ。</w:t>
            </w:r>
          </w:p>
          <w:p w14:paraId="35792CB8"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２レポートの種類を理解し，「成人式」をテーマに論証型レポートを書いた例を参考に，レポートの書き方を確認する。</w:t>
            </w:r>
          </w:p>
          <w:p w14:paraId="04B5526F" w14:textId="0BBEDF28" w:rsidR="00206704" w:rsidRPr="009E25A6"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３「課題」（Ｐ223）の中から，レポートのテーマとして一つを選ぶ。</w:t>
            </w:r>
          </w:p>
          <w:p w14:paraId="3B2819A8" w14:textId="77777777" w:rsidR="00206704" w:rsidRDefault="00206704"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＜第２時＞</w:t>
            </w:r>
          </w:p>
          <w:p w14:paraId="0C6D17C1"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sidRPr="006A75BE">
              <w:rPr>
                <w:rFonts w:ascii="ＭＳ 明朝" w:hAnsi="ＭＳ 明朝" w:cs="ＭＳ 明朝" w:hint="eastAsia"/>
                <w:bCs/>
                <w:kern w:val="0"/>
                <w:sz w:val="18"/>
                <w:szCs w:val="18"/>
              </w:rPr>
              <w:t>１</w:t>
            </w:r>
            <w:r>
              <w:rPr>
                <w:rFonts w:ascii="ＭＳ 明朝" w:hAnsi="ＭＳ 明朝" w:cs="ＭＳ 明朝" w:hint="eastAsia"/>
                <w:bCs/>
                <w:kern w:val="0"/>
                <w:sz w:val="18"/>
                <w:szCs w:val="18"/>
              </w:rPr>
              <w:t>選んだテーマに関して，百科事典やインターネット等を活用して予備調査を行う。</w:t>
            </w:r>
          </w:p>
          <w:p w14:paraId="5034F2CC"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２テーマに関する問いをいくつか立てて，答えを想定する。</w:t>
            </w:r>
          </w:p>
          <w:p w14:paraId="1A5351FB" w14:textId="77777777" w:rsidR="00206704" w:rsidRPr="005C1349"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３レポートで取り上げる問いを決める。</w:t>
            </w:r>
          </w:p>
          <w:p w14:paraId="097CC3CF" w14:textId="77777777" w:rsidR="00206704" w:rsidRDefault="00206704"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＜第３時＞</w:t>
            </w:r>
          </w:p>
          <w:p w14:paraId="12708377"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w:t>
            </w:r>
            <w:r w:rsidRPr="00B863A9">
              <w:rPr>
                <w:rFonts w:ascii="ＭＳ 明朝" w:hAnsi="ＭＳ 明朝" w:cs="ＭＳ 明朝" w:hint="eastAsia"/>
                <w:bCs/>
                <w:kern w:val="0"/>
                <w:sz w:val="18"/>
                <w:szCs w:val="18"/>
              </w:rPr>
              <w:t>「『小さな問い</w:t>
            </w:r>
            <w:r>
              <w:rPr>
                <w:rFonts w:ascii="ＭＳ 明朝" w:hAnsi="ＭＳ 明朝" w:cs="ＭＳ 明朝" w:hint="eastAsia"/>
                <w:bCs/>
                <w:kern w:val="0"/>
                <w:sz w:val="18"/>
                <w:szCs w:val="18"/>
              </w:rPr>
              <w:t>』</w:t>
            </w:r>
            <w:r w:rsidRPr="00B863A9">
              <w:rPr>
                <w:rFonts w:ascii="ＭＳ 明朝" w:hAnsi="ＭＳ 明朝" w:cs="ＭＳ 明朝" w:hint="eastAsia"/>
                <w:bCs/>
                <w:kern w:val="0"/>
                <w:sz w:val="18"/>
                <w:szCs w:val="18"/>
              </w:rPr>
              <w:t>の例」を参考に，自分の問いについての「小さな問い」を</w:t>
            </w:r>
            <w:r>
              <w:rPr>
                <w:rFonts w:ascii="ＭＳ 明朝" w:hAnsi="ＭＳ 明朝" w:cs="ＭＳ 明朝" w:hint="eastAsia"/>
                <w:bCs/>
                <w:kern w:val="0"/>
                <w:sz w:val="18"/>
                <w:szCs w:val="18"/>
              </w:rPr>
              <w:t>いくつか</w:t>
            </w:r>
            <w:r w:rsidRPr="00B863A9">
              <w:rPr>
                <w:rFonts w:ascii="ＭＳ 明朝" w:hAnsi="ＭＳ 明朝" w:cs="ＭＳ 明朝" w:hint="eastAsia"/>
                <w:bCs/>
                <w:kern w:val="0"/>
                <w:sz w:val="18"/>
                <w:szCs w:val="18"/>
              </w:rPr>
              <w:t>立て</w:t>
            </w:r>
            <w:r>
              <w:rPr>
                <w:rFonts w:ascii="ＭＳ 明朝" w:hAnsi="ＭＳ 明朝" w:cs="ＭＳ 明朝" w:hint="eastAsia"/>
                <w:bCs/>
                <w:kern w:val="0"/>
                <w:sz w:val="18"/>
                <w:szCs w:val="18"/>
              </w:rPr>
              <w:t>る。</w:t>
            </w:r>
          </w:p>
          <w:p w14:paraId="0170269B" w14:textId="77777777" w:rsidR="00206704" w:rsidRPr="00B863A9"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２「小さな問い」を踏まえて</w:t>
            </w:r>
            <w:r w:rsidRPr="00B863A9">
              <w:rPr>
                <w:rFonts w:ascii="ＭＳ 明朝" w:hAnsi="ＭＳ 明朝" w:cs="ＭＳ 明朝" w:hint="eastAsia"/>
                <w:bCs/>
                <w:kern w:val="0"/>
                <w:sz w:val="18"/>
                <w:szCs w:val="18"/>
              </w:rPr>
              <w:t xml:space="preserve">，レポート全体で何をどう論証していけばよいのかを考え，論点を整理する。 </w:t>
            </w:r>
          </w:p>
          <w:p w14:paraId="4685A887" w14:textId="0C5597D3" w:rsidR="00206704" w:rsidRDefault="00635032"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w:t>
            </w:r>
            <w:r w:rsidR="00206704">
              <w:rPr>
                <w:rFonts w:ascii="ＭＳ ゴシック" w:eastAsia="ＭＳ ゴシック" w:hAnsi="ＭＳ ゴシック" w:cs="ＭＳ 明朝" w:hint="eastAsia"/>
                <w:b/>
                <w:kern w:val="0"/>
                <w:sz w:val="18"/>
                <w:szCs w:val="18"/>
              </w:rPr>
              <w:t>時＞</w:t>
            </w:r>
          </w:p>
          <w:p w14:paraId="109F20EF" w14:textId="77777777"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sidRPr="00B352EA">
              <w:rPr>
                <w:rFonts w:ascii="ＭＳ 明朝" w:hAnsi="ＭＳ 明朝" w:cs="ＭＳ 明朝" w:hint="eastAsia"/>
                <w:bCs/>
                <w:kern w:val="0"/>
                <w:sz w:val="18"/>
                <w:szCs w:val="18"/>
              </w:rPr>
              <w:t>１</w:t>
            </w:r>
            <w:r>
              <w:rPr>
                <w:rFonts w:ascii="ＭＳ 明朝" w:hAnsi="ＭＳ 明朝" w:cs="ＭＳ 明朝" w:hint="eastAsia"/>
                <w:bCs/>
                <w:kern w:val="0"/>
                <w:sz w:val="18"/>
                <w:szCs w:val="18"/>
              </w:rPr>
              <w:t>「</w:t>
            </w:r>
            <w:r w:rsidRPr="00B352EA">
              <w:rPr>
                <w:rFonts w:ascii="ＭＳ 明朝" w:hAnsi="ＭＳ 明朝" w:cs="ＭＳ 明朝" w:hint="eastAsia"/>
                <w:bCs/>
                <w:kern w:val="0"/>
                <w:sz w:val="18"/>
                <w:szCs w:val="18"/>
              </w:rPr>
              <w:t>論証の方法</w:t>
            </w:r>
            <w:r>
              <w:rPr>
                <w:rFonts w:ascii="ＭＳ 明朝" w:hAnsi="ＭＳ 明朝" w:cs="ＭＳ 明朝" w:hint="eastAsia"/>
                <w:bCs/>
                <w:kern w:val="0"/>
                <w:sz w:val="18"/>
                <w:szCs w:val="18"/>
              </w:rPr>
              <w:t>」として教科書に</w:t>
            </w:r>
            <w:r w:rsidRPr="00B352EA">
              <w:rPr>
                <w:rFonts w:ascii="ＭＳ 明朝" w:hAnsi="ＭＳ 明朝" w:cs="ＭＳ 明朝" w:hint="eastAsia"/>
                <w:bCs/>
                <w:kern w:val="0"/>
                <w:sz w:val="18"/>
                <w:szCs w:val="18"/>
              </w:rPr>
              <w:t>挙げら</w:t>
            </w:r>
            <w:r w:rsidRPr="003B3DF1">
              <w:rPr>
                <w:rFonts w:ascii="ＭＳ 明朝" w:hAnsi="ＭＳ 明朝" w:cs="ＭＳ 明朝" w:hint="eastAsia"/>
                <w:bCs/>
                <w:kern w:val="0"/>
                <w:sz w:val="18"/>
                <w:szCs w:val="18"/>
              </w:rPr>
              <w:t>れている</w:t>
            </w:r>
            <w:r>
              <w:rPr>
                <w:rFonts w:ascii="ＭＳ 明朝" w:hAnsi="ＭＳ 明朝" w:cs="ＭＳ 明朝" w:hint="eastAsia"/>
                <w:bCs/>
                <w:kern w:val="0"/>
                <w:sz w:val="18"/>
                <w:szCs w:val="18"/>
              </w:rPr>
              <w:t>三つの</w:t>
            </w:r>
            <w:r>
              <w:rPr>
                <w:rFonts w:ascii="ＭＳ 明朝" w:hAnsi="ＭＳ 明朝" w:cs="ＭＳ 明朝" w:hint="eastAsia"/>
                <w:bCs/>
                <w:kern w:val="0"/>
                <w:sz w:val="18"/>
                <w:szCs w:val="18"/>
              </w:rPr>
              <w:lastRenderedPageBreak/>
              <w:t>方法</w:t>
            </w:r>
            <w:r w:rsidRPr="003B3DF1">
              <w:rPr>
                <w:rFonts w:ascii="ＭＳ 明朝" w:hAnsi="ＭＳ 明朝" w:cs="ＭＳ 明朝" w:hint="eastAsia"/>
                <w:bCs/>
                <w:kern w:val="0"/>
                <w:sz w:val="18"/>
                <w:szCs w:val="18"/>
              </w:rPr>
              <w:t>を理解する。</w:t>
            </w:r>
          </w:p>
          <w:p w14:paraId="43BF2041" w14:textId="77777777" w:rsidR="00206704" w:rsidRPr="005A218C"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２さまざまな論証の方法を組み合わせ，論証の結果を積み重ねる形で全体の答えを導く。</w:t>
            </w:r>
          </w:p>
          <w:p w14:paraId="164536A2" w14:textId="34E5F995" w:rsidR="00206704" w:rsidRDefault="00635032"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＜第５・６</w:t>
            </w:r>
            <w:r w:rsidR="00206704">
              <w:rPr>
                <w:rFonts w:ascii="ＭＳ ゴシック" w:eastAsia="ＭＳ ゴシック" w:hAnsi="ＭＳ ゴシック" w:cs="ＭＳ 明朝" w:hint="eastAsia"/>
                <w:b/>
                <w:kern w:val="0"/>
                <w:sz w:val="18"/>
                <w:szCs w:val="18"/>
              </w:rPr>
              <w:t>時＞</w:t>
            </w:r>
          </w:p>
          <w:p w14:paraId="784D903B" w14:textId="64846AE4" w:rsidR="0020670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sidRPr="008A57EC">
              <w:rPr>
                <w:rFonts w:ascii="ＭＳ 明朝" w:hAnsi="ＭＳ 明朝" w:cs="ＭＳ 明朝" w:hint="eastAsia"/>
                <w:bCs/>
                <w:kern w:val="0"/>
                <w:sz w:val="18"/>
                <w:szCs w:val="18"/>
              </w:rPr>
              <w:t>１レポートを書くうえで</w:t>
            </w:r>
            <w:r>
              <w:rPr>
                <w:rFonts w:ascii="ＭＳ 明朝" w:hAnsi="ＭＳ 明朝" w:cs="ＭＳ 明朝" w:hint="eastAsia"/>
                <w:bCs/>
                <w:kern w:val="0"/>
                <w:sz w:val="18"/>
                <w:szCs w:val="18"/>
              </w:rPr>
              <w:t>一般的に必要とされている形式</w:t>
            </w:r>
            <w:r w:rsidRPr="008A57EC">
              <w:rPr>
                <w:rFonts w:ascii="ＭＳ 明朝" w:hAnsi="ＭＳ 明朝" w:cs="ＭＳ 明朝" w:hint="eastAsia"/>
                <w:bCs/>
                <w:kern w:val="0"/>
                <w:sz w:val="18"/>
                <w:szCs w:val="18"/>
              </w:rPr>
              <w:t>を理解する。</w:t>
            </w:r>
          </w:p>
          <w:p w14:paraId="47058B76" w14:textId="545A34F7" w:rsidR="00635032" w:rsidRPr="00635032" w:rsidRDefault="00635032" w:rsidP="00635032">
            <w:pPr>
              <w:spacing w:line="300" w:lineRule="exact"/>
              <w:ind w:left="180" w:hangingChars="100" w:hanging="180"/>
              <w:rPr>
                <w:rFonts w:ascii="ＭＳ 明朝" w:hAnsi="ＭＳ 明朝"/>
                <w:sz w:val="18"/>
                <w:szCs w:val="18"/>
              </w:rPr>
            </w:pPr>
            <w:r>
              <w:rPr>
                <w:rFonts w:ascii="ＭＳ 明朝" w:hAnsi="ＭＳ 明朝" w:hint="eastAsia"/>
                <w:sz w:val="18"/>
                <w:szCs w:val="18"/>
              </w:rPr>
              <w:t>２引用の方法や出典の示し方などについて理解する。（コラム――</w:t>
            </w:r>
            <w:r w:rsidRPr="00AC45BE">
              <w:rPr>
                <w:rFonts w:ascii="ＭＳ 明朝" w:hAnsi="ＭＳ 明朝" w:cs="Arial" w:hint="eastAsia"/>
                <w:sz w:val="18"/>
                <w:szCs w:val="18"/>
              </w:rPr>
              <w:t>引用の方法</w:t>
            </w:r>
            <w:r>
              <w:rPr>
                <w:rFonts w:ascii="ＭＳ 明朝" w:hAnsi="ＭＳ 明朝" w:cs="Arial" w:hint="eastAsia"/>
                <w:sz w:val="18"/>
                <w:szCs w:val="18"/>
              </w:rPr>
              <w:t>）</w:t>
            </w:r>
          </w:p>
          <w:p w14:paraId="52A32E27" w14:textId="4929398F" w:rsidR="00206704" w:rsidRDefault="00635032"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３</w:t>
            </w:r>
            <w:r w:rsidR="00206704">
              <w:rPr>
                <w:rFonts w:ascii="ＭＳ 明朝" w:hAnsi="ＭＳ 明朝" w:cs="ＭＳ 明朝" w:hint="eastAsia"/>
                <w:bCs/>
                <w:kern w:val="0"/>
                <w:sz w:val="18"/>
                <w:szCs w:val="18"/>
              </w:rPr>
              <w:t>これまで調査し，考えてきたことをもとに，レポートを書く。</w:t>
            </w:r>
          </w:p>
          <w:p w14:paraId="592E7EC9" w14:textId="0B541BB6" w:rsidR="00206704" w:rsidRDefault="00635032" w:rsidP="00206704">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＜第７</w:t>
            </w:r>
            <w:r w:rsidR="00206704">
              <w:rPr>
                <w:rFonts w:ascii="ＭＳ ゴシック" w:eastAsia="ＭＳ ゴシック" w:hAnsi="ＭＳ ゴシック" w:cs="ＭＳ 明朝" w:hint="eastAsia"/>
                <w:b/>
                <w:kern w:val="0"/>
                <w:sz w:val="18"/>
                <w:szCs w:val="18"/>
              </w:rPr>
              <w:t>時＞</w:t>
            </w:r>
          </w:p>
          <w:p w14:paraId="67C2BF15" w14:textId="77777777" w:rsidR="00206704" w:rsidRPr="00D768F4" w:rsidRDefault="00206704" w:rsidP="00206704">
            <w:pPr>
              <w:overflowPunct w:val="0"/>
              <w:spacing w:line="300" w:lineRule="exact"/>
              <w:ind w:left="180" w:hangingChars="100" w:hanging="180"/>
              <w:textAlignment w:val="baseline"/>
              <w:rPr>
                <w:rFonts w:ascii="ＭＳ 明朝" w:hAnsi="ＭＳ 明朝" w:cs="ＭＳ 明朝"/>
                <w:bCs/>
                <w:kern w:val="0"/>
                <w:sz w:val="18"/>
                <w:szCs w:val="18"/>
              </w:rPr>
            </w:pPr>
            <w:r>
              <w:rPr>
                <w:rFonts w:ascii="ＭＳ 明朝" w:hAnsi="ＭＳ 明朝" w:cs="ＭＳ 明朝" w:hint="eastAsia"/>
                <w:bCs/>
                <w:kern w:val="0"/>
                <w:sz w:val="18"/>
                <w:szCs w:val="18"/>
              </w:rPr>
              <w:t>１</w:t>
            </w:r>
            <w:r w:rsidRPr="00D768F4">
              <w:rPr>
                <w:rFonts w:ascii="ＭＳ 明朝" w:hAnsi="ＭＳ 明朝" w:cs="ＭＳ 明朝" w:hint="eastAsia"/>
                <w:bCs/>
                <w:kern w:val="0"/>
                <w:sz w:val="18"/>
                <w:szCs w:val="18"/>
              </w:rPr>
              <w:t>書き終えたレポートを読み直したり，第三者に読んでもらったりして，推敲や修正を行う。</w:t>
            </w:r>
          </w:p>
          <w:p w14:paraId="35296F35" w14:textId="77777777" w:rsidR="00206704" w:rsidRPr="00D22F7F" w:rsidRDefault="00206704" w:rsidP="00206704">
            <w:pPr>
              <w:spacing w:line="300" w:lineRule="exact"/>
              <w:ind w:left="180" w:hangingChars="100" w:hanging="180"/>
              <w:rPr>
                <w:rFonts w:ascii="ＭＳ 明朝" w:hAnsi="ＭＳ 明朝"/>
                <w:color w:val="000000" w:themeColor="text1"/>
                <w:sz w:val="18"/>
                <w:szCs w:val="18"/>
              </w:rPr>
            </w:pPr>
            <w:r>
              <w:rPr>
                <w:rFonts w:ascii="ＭＳ 明朝" w:hAnsi="ＭＳ 明朝" w:cs="ＭＳ 明朝" w:hint="eastAsia"/>
                <w:bCs/>
                <w:kern w:val="0"/>
                <w:sz w:val="18"/>
                <w:szCs w:val="18"/>
              </w:rPr>
              <w:t>２</w:t>
            </w:r>
            <w:r w:rsidRPr="00D22F7F">
              <w:rPr>
                <w:rFonts w:ascii="ＭＳ 明朝" w:hAnsi="ＭＳ 明朝" w:hint="eastAsia"/>
                <w:sz w:val="18"/>
                <w:szCs w:val="18"/>
              </w:rPr>
              <w:t>「振り返りのポイ</w:t>
            </w:r>
            <w:r>
              <w:rPr>
                <w:rFonts w:ascii="ＭＳ 明朝" w:hAnsi="ＭＳ 明朝" w:hint="eastAsia"/>
                <w:color w:val="000000" w:themeColor="text1"/>
                <w:sz w:val="18"/>
                <w:szCs w:val="18"/>
              </w:rPr>
              <w:t>ント」の各項目について振り返り，確認する。</w:t>
            </w:r>
          </w:p>
          <w:p w14:paraId="7D658838" w14:textId="4C51F257" w:rsidR="00206704" w:rsidRDefault="00206704" w:rsidP="008E018F">
            <w:pPr>
              <w:overflowPunct w:val="0"/>
              <w:ind w:left="181" w:hangingChars="100" w:hanging="181"/>
              <w:textAlignment w:val="baseline"/>
              <w:rPr>
                <w:rFonts w:ascii="ＭＳ ゴシック" w:eastAsia="ＭＳ ゴシック" w:hAnsi="ＭＳ ゴシック" w:cs="ＭＳ 明朝"/>
                <w:b/>
                <w:kern w:val="0"/>
                <w:sz w:val="18"/>
                <w:szCs w:val="18"/>
              </w:rPr>
            </w:pPr>
          </w:p>
          <w:p w14:paraId="51388C17" w14:textId="150D0A82" w:rsidR="00396CFE" w:rsidRDefault="00206704" w:rsidP="008E018F">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kern w:val="0"/>
                <w:sz w:val="18"/>
                <w:szCs w:val="18"/>
              </w:rPr>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2" w:type="dxa"/>
            <w:tcBorders>
              <w:top w:val="single" w:sz="4" w:space="0" w:color="auto"/>
              <w:left w:val="single" w:sz="4" w:space="0" w:color="auto"/>
              <w:bottom w:val="single" w:sz="4" w:space="0" w:color="auto"/>
              <w:right w:val="single" w:sz="8" w:space="0" w:color="auto"/>
            </w:tcBorders>
            <w:tcMar>
              <w:top w:w="57" w:type="dxa"/>
              <w:left w:w="57" w:type="dxa"/>
              <w:bottom w:w="57" w:type="dxa"/>
              <w:right w:w="57" w:type="dxa"/>
            </w:tcMar>
            <w:hideMark/>
          </w:tcPr>
          <w:p w14:paraId="491A20F5" w14:textId="77777777" w:rsidR="00A03C75" w:rsidRPr="00016803" w:rsidRDefault="00A03C75" w:rsidP="00A03C75">
            <w:pPr>
              <w:spacing w:line="300" w:lineRule="exact"/>
              <w:ind w:left="180" w:hangingChars="100" w:hanging="180"/>
              <w:rPr>
                <w:rFonts w:ascii="ＭＳ 明朝" w:eastAsia="BIZ UDゴシック" w:hAnsi="ＭＳ 明朝" w:cs="Arial"/>
                <w:bCs/>
                <w:sz w:val="18"/>
                <w:szCs w:val="18"/>
              </w:rPr>
            </w:pPr>
            <w:r w:rsidRPr="00016803">
              <w:rPr>
                <w:rFonts w:ascii="ＭＳ 明朝" w:eastAsia="BIZ UDゴシック" w:hAnsi="ＭＳ 明朝" w:cs="Arial" w:hint="eastAsia"/>
                <w:bCs/>
                <w:sz w:val="18"/>
                <w:szCs w:val="18"/>
              </w:rPr>
              <w:lastRenderedPageBreak/>
              <w:t>［知技］</w:t>
            </w:r>
          </w:p>
          <w:p w14:paraId="0A6F44ED" w14:textId="77777777" w:rsidR="00A03C75" w:rsidRPr="00016803" w:rsidRDefault="00A03C75" w:rsidP="00A03C75">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・常用漢字の読みに慣れ，主な常用漢字を書き，文や文章の中で使っている。</w:t>
            </w:r>
          </w:p>
          <w:p w14:paraId="69B3FD7B" w14:textId="77777777" w:rsidR="00A03C75" w:rsidRPr="00016803" w:rsidRDefault="00A03C75" w:rsidP="00A03C75">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・文，話，文章の効果的な</w:t>
            </w:r>
            <w:r>
              <w:rPr>
                <w:rFonts w:ascii="ＭＳ 明朝" w:hAnsi="ＭＳ 明朝" w:cs="Arial" w:hint="eastAsia"/>
                <w:bCs/>
                <w:sz w:val="18"/>
                <w:szCs w:val="18"/>
              </w:rPr>
              <w:t>組み立て</w:t>
            </w:r>
            <w:r w:rsidRPr="00016803">
              <w:rPr>
                <w:rFonts w:ascii="ＭＳ 明朝" w:hAnsi="ＭＳ 明朝" w:cs="Arial" w:hint="eastAsia"/>
                <w:bCs/>
                <w:sz w:val="18"/>
                <w:szCs w:val="18"/>
              </w:rPr>
              <w:t>方や接続の仕方について理解している。</w:t>
            </w:r>
          </w:p>
          <w:p w14:paraId="3910392B" w14:textId="65415165" w:rsidR="00A03C75" w:rsidRDefault="00A03C75" w:rsidP="00A03C75">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・推論の仕方を理解し使っている。</w:t>
            </w:r>
          </w:p>
          <w:p w14:paraId="287F1293" w14:textId="77777777" w:rsidR="00A03C75" w:rsidRDefault="00A03C75" w:rsidP="00A03C75">
            <w:pPr>
              <w:spacing w:line="300" w:lineRule="exact"/>
              <w:ind w:left="180" w:hangingChars="100" w:hanging="180"/>
              <w:rPr>
                <w:rFonts w:ascii="ＭＳ 明朝" w:hAnsi="ＭＳ 明朝" w:cs="Arial"/>
                <w:bCs/>
                <w:sz w:val="18"/>
                <w:szCs w:val="18"/>
              </w:rPr>
            </w:pPr>
            <w:r w:rsidRPr="00C30D40">
              <w:rPr>
                <w:rFonts w:ascii="ＭＳ 明朝" w:hAnsi="ＭＳ 明朝" w:cs="Arial" w:hint="eastAsia"/>
                <w:bCs/>
                <w:sz w:val="18"/>
                <w:szCs w:val="18"/>
              </w:rPr>
              <w:t>・情報の妥当性や信頼性の吟味の仕方について理解を深め使っている。</w:t>
            </w:r>
          </w:p>
          <w:p w14:paraId="15DC87A8" w14:textId="5680959A" w:rsidR="00A03C75" w:rsidRPr="00A03C75" w:rsidRDefault="00A03C75" w:rsidP="00A03C75">
            <w:pPr>
              <w:spacing w:line="300" w:lineRule="exact"/>
              <w:ind w:left="180" w:hangingChars="100" w:hanging="180"/>
              <w:rPr>
                <w:rFonts w:ascii="ＭＳ 明朝" w:hAnsi="ＭＳ 明朝" w:cs="Arial"/>
                <w:bCs/>
                <w:sz w:val="18"/>
                <w:szCs w:val="18"/>
              </w:rPr>
            </w:pPr>
            <w:r w:rsidRPr="002B7583">
              <w:rPr>
                <w:rFonts w:ascii="ＭＳ 明朝" w:hAnsi="ＭＳ 明朝" w:cs="Arial" w:hint="eastAsia"/>
                <w:bCs/>
                <w:sz w:val="18"/>
                <w:szCs w:val="18"/>
              </w:rPr>
              <w:t>・引用の仕方や出典の示し方，それらの必要性について理解を深め使っている。</w:t>
            </w:r>
          </w:p>
          <w:p w14:paraId="3E6DE629" w14:textId="77777777" w:rsidR="00A03C75" w:rsidRPr="00016803" w:rsidRDefault="00A03C75" w:rsidP="00A03C75">
            <w:pPr>
              <w:spacing w:line="300" w:lineRule="exact"/>
              <w:ind w:left="180" w:hangingChars="100" w:hanging="180"/>
              <w:rPr>
                <w:rFonts w:ascii="ＭＳ 明朝" w:eastAsia="BIZ UDゴシック" w:hAnsi="ＭＳ 明朝" w:cs="Arial"/>
                <w:bCs/>
                <w:sz w:val="18"/>
                <w:szCs w:val="18"/>
              </w:rPr>
            </w:pPr>
            <w:r w:rsidRPr="00016803">
              <w:rPr>
                <w:rFonts w:ascii="ＭＳ 明朝" w:eastAsia="BIZ UDゴシック" w:hAnsi="ＭＳ 明朝" w:cs="Arial" w:hint="eastAsia"/>
                <w:bCs/>
                <w:sz w:val="18"/>
                <w:szCs w:val="18"/>
              </w:rPr>
              <w:t>［思判表］</w:t>
            </w:r>
          </w:p>
          <w:p w14:paraId="19238DEF" w14:textId="77777777" w:rsidR="00A03C75" w:rsidRPr="00016803" w:rsidRDefault="00A03C75" w:rsidP="00A03C75">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・「書くこと」において，読み手の理解が得られるよう，論理の展開，情報の分量や重要度などを考えて，文章の構成や展開を工夫している。</w:t>
            </w:r>
          </w:p>
          <w:p w14:paraId="0408D7E7" w14:textId="77777777" w:rsidR="00A03C75" w:rsidRPr="00016803" w:rsidRDefault="00A03C75" w:rsidP="00A03C75">
            <w:pPr>
              <w:spacing w:line="300" w:lineRule="exact"/>
              <w:ind w:left="180" w:hangingChars="100" w:hanging="180"/>
              <w:rPr>
                <w:rFonts w:ascii="ＭＳ 明朝" w:hAnsi="ＭＳ 明朝" w:cs="Arial"/>
                <w:bCs/>
                <w:sz w:val="18"/>
                <w:szCs w:val="18"/>
              </w:rPr>
            </w:pPr>
            <w:r w:rsidRPr="00016803">
              <w:rPr>
                <w:rFonts w:ascii="ＭＳ 明朝" w:hAnsi="ＭＳ 明朝" w:cs="Arial" w:hint="eastAsia"/>
                <w:bCs/>
                <w:sz w:val="18"/>
                <w:szCs w:val="18"/>
              </w:rPr>
              <w:t>・「書くこと」において，自分の考えや事柄が的確に伝わるよう，根拠の示し方や説明の仕方を考えるとともに，文章の種類や，文体，語句などの表現の仕方を工夫している。</w:t>
            </w:r>
          </w:p>
          <w:p w14:paraId="459A3482" w14:textId="435E0C77" w:rsidR="00396CFE" w:rsidRDefault="00A03C75" w:rsidP="008E018F">
            <w:pPr>
              <w:spacing w:line="300" w:lineRule="exact"/>
              <w:ind w:left="180" w:hangingChars="100" w:hanging="180"/>
              <w:rPr>
                <w:rFonts w:ascii="ＭＳ 明朝" w:eastAsia="BIZ UDゴシック" w:hAnsi="ＭＳ 明朝" w:cs="Arial"/>
                <w:bCs/>
                <w:sz w:val="18"/>
                <w:szCs w:val="18"/>
              </w:rPr>
            </w:pPr>
            <w:r w:rsidRPr="00016803">
              <w:rPr>
                <w:rFonts w:ascii="ＭＳ 明朝" w:eastAsia="BIZ UDゴシック" w:hAnsi="ＭＳ 明朝" w:cs="Arial"/>
                <w:bCs/>
                <w:sz w:val="18"/>
                <w:szCs w:val="18"/>
              </w:rPr>
              <w:t>［主］</w:t>
            </w:r>
            <w:r>
              <w:rPr>
                <w:rFonts w:ascii="ＭＳ 明朝" w:hAnsi="ＭＳ 明朝" w:cs="Arial" w:hint="eastAsia"/>
                <w:bCs/>
                <w:kern w:val="0"/>
                <w:sz w:val="18"/>
                <w:szCs w:val="18"/>
              </w:rPr>
              <w:t>進んでテーマに関することを調べて問いを立て，</w:t>
            </w:r>
            <w:r w:rsidRPr="00016803">
              <w:rPr>
                <w:rFonts w:ascii="ＭＳ 明朝" w:hAnsi="ＭＳ 明朝" w:cs="Arial" w:hint="eastAsia"/>
                <w:bCs/>
                <w:kern w:val="0"/>
                <w:sz w:val="18"/>
                <w:szCs w:val="18"/>
              </w:rPr>
              <w:t>学習の見通しをもって</w:t>
            </w:r>
            <w:r>
              <w:rPr>
                <w:rFonts w:ascii="ＭＳ 明朝" w:hAnsi="ＭＳ 明朝" w:cs="Arial" w:hint="eastAsia"/>
                <w:bCs/>
                <w:kern w:val="0"/>
                <w:sz w:val="18"/>
                <w:szCs w:val="18"/>
              </w:rPr>
              <w:t>論点を整理し，論証を行ってレポートを書く活動をしようとしている。</w:t>
            </w:r>
          </w:p>
        </w:tc>
      </w:tr>
      <w:tr w:rsidR="00396CFE" w:rsidRPr="000702EE" w14:paraId="277EC0A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0E13C524"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読解編　６　近代の先へ（２～３月）</w:t>
            </w:r>
          </w:p>
        </w:tc>
      </w:tr>
      <w:tr w:rsidR="00396CFE" w:rsidRPr="00E7390D" w14:paraId="1BDD4910"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44B0D66D" w14:textId="77777777" w:rsidR="00396CFE" w:rsidRDefault="00396CFE" w:rsidP="008E018F">
            <w:pPr>
              <w:spacing w:line="300" w:lineRule="exact"/>
              <w:rPr>
                <w:rFonts w:ascii="ＭＳ 明朝" w:hAnsi="ＭＳ 明朝" w:cs="Arial"/>
                <w:sz w:val="18"/>
                <w:szCs w:val="18"/>
              </w:rPr>
            </w:pPr>
            <w:r w:rsidRPr="003B34A5">
              <w:rPr>
                <w:rFonts w:ascii="ＭＳ 明朝" w:hAnsi="ＭＳ 明朝" w:cs="Arial" w:hint="eastAsia"/>
                <w:sz w:val="18"/>
                <w:szCs w:val="18"/>
              </w:rPr>
              <w:t>読む</w:t>
            </w:r>
          </w:p>
          <w:p w14:paraId="4F1EE9B1" w14:textId="77777777" w:rsidR="00396CFE" w:rsidRDefault="00396CFE" w:rsidP="008E018F">
            <w:pPr>
              <w:spacing w:line="300" w:lineRule="exact"/>
              <w:jc w:val="left"/>
              <w:rPr>
                <w:rFonts w:ascii="ＭＳ 明朝" w:hAnsi="ＭＳ 明朝" w:cs="Arial"/>
                <w:bCs/>
                <w:sz w:val="21"/>
                <w:szCs w:val="18"/>
              </w:rPr>
            </w:pPr>
            <w:r w:rsidRPr="003B34A5">
              <w:rPr>
                <w:rFonts w:ascii="ＭＳ 明朝" w:hAnsi="ＭＳ 明朝" w:cs="Arial" w:hint="eastAsia"/>
                <w:bCs/>
                <w:sz w:val="21"/>
                <w:szCs w:val="18"/>
              </w:rPr>
              <w:t>暇と退屈の倫理学</w:t>
            </w:r>
          </w:p>
          <w:p w14:paraId="6FF7F9D3" w14:textId="77777777" w:rsidR="00396CFE" w:rsidRPr="00434D07"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3B34A5">
              <w:rPr>
                <w:rFonts w:ascii="ＭＳ 明朝" w:hAnsi="ＭＳ 明朝" w:cs="Arial"/>
                <w:sz w:val="18"/>
                <w:szCs w:val="18"/>
              </w:rPr>
              <w:t>126</w:t>
            </w:r>
          </w:p>
          <w:p w14:paraId="1737FB48"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59AFB4B9" w14:textId="77777777" w:rsidR="00396CFE" w:rsidRPr="00434D07" w:rsidRDefault="00396CFE" w:rsidP="008E018F">
            <w:pPr>
              <w:spacing w:line="300" w:lineRule="exact"/>
              <w:ind w:left="180" w:hangingChars="100" w:hanging="180"/>
              <w:rPr>
                <w:rFonts w:ascii="ＭＳ 明朝" w:eastAsia="BIZ UDゴシック" w:hAnsi="ＭＳ 明朝" w:cs="ＭＳ ゴシック"/>
                <w:sz w:val="18"/>
                <w:szCs w:val="18"/>
              </w:rPr>
            </w:pPr>
            <w:r w:rsidRPr="00434D07">
              <w:rPr>
                <w:rFonts w:ascii="ＭＳ 明朝" w:eastAsia="BIZ UDゴシック" w:hAnsi="ＭＳ 明朝" w:cs="ＭＳ ゴシック"/>
                <w:sz w:val="18"/>
                <w:szCs w:val="18"/>
              </w:rPr>
              <w:t>[</w:t>
            </w:r>
            <w:r w:rsidRPr="00434D07">
              <w:rPr>
                <w:rFonts w:ascii="ＭＳ 明朝" w:eastAsia="BIZ UDゴシック" w:hAnsi="ＭＳ 明朝" w:cs="ＭＳ ゴシック" w:hint="eastAsia"/>
                <w:sz w:val="18"/>
                <w:szCs w:val="18"/>
              </w:rPr>
              <w:t>知技</w:t>
            </w:r>
            <w:r w:rsidRPr="00434D07">
              <w:rPr>
                <w:rFonts w:ascii="ＭＳ 明朝" w:eastAsia="BIZ UDゴシック" w:hAnsi="ＭＳ 明朝" w:cs="ＭＳ ゴシック"/>
                <w:sz w:val="18"/>
                <w:szCs w:val="18"/>
              </w:rPr>
              <w:t>]</w:t>
            </w:r>
            <w:r w:rsidRPr="003B34A5">
              <w:rPr>
                <w:rFonts w:ascii="ＭＳ 明朝" w:hAnsi="ＭＳ 明朝" w:cs="ＭＳ ゴシック" w:hint="eastAsia"/>
                <w:sz w:val="18"/>
                <w:szCs w:val="18"/>
              </w:rPr>
              <w:t>⑴ア，ウ，エ，オ</w:t>
            </w:r>
          </w:p>
          <w:p w14:paraId="44B5068E" w14:textId="77777777" w:rsidR="00396CFE" w:rsidRPr="003A365A" w:rsidRDefault="00396CFE" w:rsidP="008E018F">
            <w:pPr>
              <w:spacing w:line="300" w:lineRule="exact"/>
              <w:ind w:left="180" w:hangingChars="100" w:hanging="180"/>
              <w:rPr>
                <w:rFonts w:ascii="ＭＳ 明朝" w:hAnsi="ＭＳ 明朝" w:cs="ＭＳ ゴシック"/>
                <w:sz w:val="18"/>
                <w:szCs w:val="18"/>
              </w:rPr>
            </w:pPr>
            <w:r w:rsidRPr="00434D07">
              <w:rPr>
                <w:rFonts w:ascii="ＭＳ 明朝" w:eastAsia="BIZ UDゴシック" w:hAnsi="ＭＳ 明朝" w:cs="ＭＳ ゴシック"/>
                <w:sz w:val="18"/>
                <w:szCs w:val="18"/>
              </w:rPr>
              <w:t>[</w:t>
            </w:r>
            <w:r w:rsidRPr="00434D07">
              <w:rPr>
                <w:rFonts w:ascii="ＭＳ 明朝" w:eastAsia="BIZ UDゴシック" w:hAnsi="ＭＳ 明朝" w:cs="ＭＳ ゴシック" w:hint="eastAsia"/>
                <w:sz w:val="18"/>
                <w:szCs w:val="18"/>
              </w:rPr>
              <w:t>思判表</w:t>
            </w:r>
            <w:r w:rsidRPr="00434D07">
              <w:rPr>
                <w:rFonts w:ascii="ＭＳ 明朝" w:eastAsia="BIZ UDゴシック" w:hAnsi="ＭＳ 明朝" w:cs="ＭＳ ゴシック"/>
                <w:sz w:val="18"/>
                <w:szCs w:val="18"/>
              </w:rPr>
              <w:t>]</w:t>
            </w:r>
            <w:r w:rsidRPr="0082154F">
              <w:rPr>
                <w:rFonts w:ascii="ＭＳ 明朝" w:eastAsia="BIZ UDゴシック" w:hAnsi="ＭＳ 明朝" w:cs="Arial" w:hint="eastAsia"/>
                <w:bCs/>
                <w:sz w:val="18"/>
                <w:szCs w:val="18"/>
              </w:rPr>
              <w:t>読むこと</w:t>
            </w:r>
            <w:r w:rsidRPr="003B34A5">
              <w:rPr>
                <w:rFonts w:ascii="ＭＳ 明朝" w:hAnsi="ＭＳ 明朝" w:cs="ＭＳ ゴシック" w:hint="eastAsia"/>
                <w:sz w:val="18"/>
                <w:szCs w:val="18"/>
              </w:rPr>
              <w:t>⑴ア，イ</w:t>
            </w:r>
          </w:p>
        </w:tc>
        <w:tc>
          <w:tcPr>
            <w:tcW w:w="1843" w:type="dxa"/>
            <w:tcBorders>
              <w:top w:val="single" w:sz="4" w:space="0" w:color="auto"/>
              <w:bottom w:val="single" w:sz="8" w:space="0" w:color="auto"/>
            </w:tcBorders>
            <w:shd w:val="clear" w:color="auto" w:fill="auto"/>
            <w:tcMar>
              <w:left w:w="57" w:type="dxa"/>
              <w:right w:w="57" w:type="dxa"/>
            </w:tcMar>
          </w:tcPr>
          <w:p w14:paraId="6FC95E42" w14:textId="77777777" w:rsidR="00396CFE" w:rsidRPr="00120A5C" w:rsidRDefault="00396CFE" w:rsidP="008E018F">
            <w:pPr>
              <w:spacing w:line="300" w:lineRule="exact"/>
              <w:ind w:left="180" w:hangingChars="100" w:hanging="180"/>
              <w:rPr>
                <w:rFonts w:ascii="ＭＳ 明朝" w:hAnsi="ＭＳ 明朝"/>
                <w:sz w:val="18"/>
                <w:szCs w:val="18"/>
              </w:rPr>
            </w:pPr>
            <w:r w:rsidRPr="003B34A5">
              <w:rPr>
                <w:rFonts w:ascii="ＭＳ 明朝" w:hAnsi="ＭＳ 明朝" w:hint="eastAsia"/>
                <w:sz w:val="18"/>
                <w:szCs w:val="18"/>
              </w:rPr>
              <w:t>・暇を得た社会の中で，個人はどう生きればよいかについて，引用と主張の関係に注意して読み取る。</w:t>
            </w:r>
          </w:p>
        </w:tc>
        <w:tc>
          <w:tcPr>
            <w:tcW w:w="4535" w:type="dxa"/>
            <w:tcBorders>
              <w:top w:val="single" w:sz="4" w:space="0" w:color="auto"/>
              <w:bottom w:val="single" w:sz="8" w:space="0" w:color="auto"/>
            </w:tcBorders>
            <w:shd w:val="clear" w:color="auto" w:fill="auto"/>
            <w:tcMar>
              <w:left w:w="57" w:type="dxa"/>
              <w:right w:w="57" w:type="dxa"/>
            </w:tcMar>
          </w:tcPr>
          <w:p w14:paraId="1B3200AA" w14:textId="77777777" w:rsidR="00396CFE" w:rsidRPr="00D501C7"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685048CE" w14:textId="77777777" w:rsidR="00396CFE" w:rsidRDefault="00396CFE" w:rsidP="008E018F">
            <w:pPr>
              <w:spacing w:line="300" w:lineRule="exact"/>
              <w:ind w:left="180" w:hangingChars="100" w:hanging="180"/>
              <w:rPr>
                <w:rFonts w:ascii="ＭＳ 明朝" w:hAnsi="Times New Roman"/>
                <w:kern w:val="0"/>
                <w:sz w:val="18"/>
                <w:szCs w:val="18"/>
              </w:rPr>
            </w:pPr>
            <w:r w:rsidRPr="009026A6">
              <w:rPr>
                <w:rFonts w:ascii="ＭＳ 明朝" w:hAnsi="Times New Roman" w:hint="eastAsia"/>
                <w:kern w:val="0"/>
                <w:sz w:val="18"/>
                <w:szCs w:val="18"/>
              </w:rPr>
              <w:t>１内容の</w:t>
            </w:r>
            <w:r w:rsidRPr="009026A6">
              <w:rPr>
                <w:rFonts w:ascii="ＭＳ 明朝" w:hAnsi="Times New Roman"/>
                <w:kern w:val="0"/>
                <w:sz w:val="18"/>
                <w:szCs w:val="18"/>
              </w:rPr>
              <w:t>展開に注意しながら，本文を通読する。</w:t>
            </w:r>
            <w:r w:rsidRPr="009026A6">
              <w:rPr>
                <w:rFonts w:ascii="ＭＳ 明朝" w:hAnsi="Times New Roman" w:hint="eastAsia"/>
                <w:kern w:val="0"/>
                <w:sz w:val="18"/>
                <w:szCs w:val="18"/>
              </w:rPr>
              <w:t>(手引き</w:t>
            </w:r>
            <w:r w:rsidRPr="003B34A5">
              <w:rPr>
                <w:rFonts w:ascii="ＭＳ 明朝" w:hAnsi="Times New Roman" w:hint="eastAsia"/>
                <w:kern w:val="0"/>
                <w:sz w:val="18"/>
                <w:szCs w:val="18"/>
              </w:rPr>
              <w:t>１</w:t>
            </w:r>
            <w:r w:rsidRPr="009026A6">
              <w:rPr>
                <w:rFonts w:ascii="ＭＳ 明朝" w:hAnsi="Times New Roman" w:hint="eastAsia"/>
                <w:kern w:val="0"/>
                <w:sz w:val="18"/>
                <w:szCs w:val="18"/>
              </w:rPr>
              <w:t>)</w:t>
            </w:r>
          </w:p>
          <w:p w14:paraId="6B05F8E0" w14:textId="77777777" w:rsidR="00396CFE" w:rsidRPr="009026A6" w:rsidRDefault="00396CFE" w:rsidP="008E018F">
            <w:pPr>
              <w:overflowPunct w:val="0"/>
              <w:spacing w:line="300" w:lineRule="exact"/>
              <w:ind w:left="175" w:hangingChars="97" w:hanging="175"/>
              <w:textAlignment w:val="baseline"/>
              <w:rPr>
                <w:rFonts w:ascii="ＭＳ 明朝" w:hAnsi="Times New Roman"/>
                <w:kern w:val="0"/>
                <w:sz w:val="18"/>
                <w:szCs w:val="18"/>
              </w:rPr>
            </w:pPr>
            <w:r w:rsidRPr="009026A6">
              <w:rPr>
                <w:rFonts w:ascii="ＭＳ 明朝" w:hAnsi="Times New Roman" w:hint="eastAsia"/>
                <w:kern w:val="0"/>
                <w:sz w:val="18"/>
                <w:szCs w:val="18"/>
              </w:rPr>
              <w:t>２第一段を</w:t>
            </w:r>
            <w:r w:rsidRPr="009026A6">
              <w:rPr>
                <w:rFonts w:ascii="ＭＳ 明朝" w:hAnsi="Times New Roman"/>
                <w:kern w:val="0"/>
                <w:sz w:val="18"/>
                <w:szCs w:val="18"/>
              </w:rPr>
              <w:t>読</w:t>
            </w:r>
            <w:r w:rsidRPr="009026A6">
              <w:rPr>
                <w:rFonts w:ascii="ＭＳ 明朝" w:hAnsi="Times New Roman" w:hint="eastAsia"/>
                <w:kern w:val="0"/>
                <w:sz w:val="18"/>
                <w:szCs w:val="18"/>
              </w:rPr>
              <w:t>んで</w:t>
            </w:r>
            <w:r w:rsidRPr="009026A6">
              <w:rPr>
                <w:rFonts w:ascii="ＭＳ 明朝" w:hAnsi="Times New Roman"/>
                <w:kern w:val="0"/>
                <w:sz w:val="18"/>
                <w:szCs w:val="18"/>
              </w:rPr>
              <w:t>，余裕のある社会における「『</w:t>
            </w:r>
            <w:r w:rsidRPr="009026A6">
              <w:rPr>
                <w:rFonts w:ascii="ＭＳ 明朝" w:hAnsi="Times New Roman" w:hint="eastAsia"/>
                <w:kern w:val="0"/>
                <w:sz w:val="18"/>
                <w:szCs w:val="18"/>
              </w:rPr>
              <w:t>好きなこと』</w:t>
            </w:r>
            <w:r w:rsidRPr="009026A6">
              <w:rPr>
                <w:rFonts w:ascii="ＭＳ 明朝" w:hAnsi="ＭＳ 明朝" w:hint="eastAsia"/>
                <w:sz w:val="18"/>
                <w:szCs w:val="18"/>
              </w:rPr>
              <w:t>」の意味を考え，</w:t>
            </w:r>
            <w:r w:rsidRPr="009026A6">
              <w:rPr>
                <w:rFonts w:ascii="ＭＳ 明朝" w:hAnsi="ＭＳ 明朝"/>
                <w:sz w:val="18"/>
                <w:szCs w:val="18"/>
              </w:rPr>
              <w:t>筆者の問題提起を読み取る。</w:t>
            </w:r>
            <w:r w:rsidRPr="009026A6">
              <w:rPr>
                <w:rFonts w:ascii="ＭＳ 明朝" w:hAnsi="Times New Roman" w:hint="eastAsia"/>
                <w:kern w:val="0"/>
                <w:sz w:val="18"/>
                <w:szCs w:val="18"/>
              </w:rPr>
              <w:t>（</w:t>
            </w:r>
            <w:r w:rsidRPr="009026A6">
              <w:rPr>
                <w:rFonts w:ascii="ＭＳ 明朝" w:hAnsi="Times New Roman"/>
                <w:kern w:val="0"/>
                <w:sz w:val="18"/>
                <w:szCs w:val="18"/>
              </w:rPr>
              <w:t>手引き</w:t>
            </w:r>
            <w:r w:rsidRPr="003B34A5">
              <w:rPr>
                <w:rFonts w:ascii="ＭＳ 明朝" w:hAnsi="Times New Roman"/>
                <w:kern w:val="0"/>
                <w:sz w:val="18"/>
                <w:szCs w:val="18"/>
              </w:rPr>
              <w:t>２</w:t>
            </w:r>
            <w:r w:rsidRPr="009026A6">
              <w:rPr>
                <w:rFonts w:ascii="ＭＳ 明朝" w:hAnsi="Times New Roman"/>
                <w:kern w:val="0"/>
                <w:sz w:val="18"/>
                <w:szCs w:val="18"/>
              </w:rPr>
              <w:t>）</w:t>
            </w:r>
          </w:p>
          <w:p w14:paraId="5F2994BF" w14:textId="77777777" w:rsidR="00396CFE" w:rsidRPr="003B34A5" w:rsidRDefault="00396CFE" w:rsidP="008E018F">
            <w:pPr>
              <w:overflowPunct w:val="0"/>
              <w:spacing w:line="300" w:lineRule="exact"/>
              <w:ind w:left="205" w:hangingChars="114" w:hanging="205"/>
              <w:textAlignment w:val="baseline"/>
              <w:rPr>
                <w:rFonts w:ascii="ＭＳ 明朝" w:hAnsi="Times New Roman"/>
                <w:kern w:val="0"/>
                <w:sz w:val="18"/>
                <w:szCs w:val="18"/>
              </w:rPr>
            </w:pPr>
            <w:r w:rsidRPr="009026A6">
              <w:rPr>
                <w:rFonts w:ascii="ＭＳ 明朝" w:hAnsi="Times New Roman" w:hint="eastAsia"/>
                <w:kern w:val="0"/>
                <w:sz w:val="18"/>
                <w:szCs w:val="18"/>
              </w:rPr>
              <w:t>３第二段を</w:t>
            </w:r>
            <w:r w:rsidRPr="009026A6">
              <w:rPr>
                <w:rFonts w:ascii="ＭＳ 明朝" w:hAnsi="Times New Roman"/>
                <w:kern w:val="0"/>
                <w:sz w:val="18"/>
                <w:szCs w:val="18"/>
              </w:rPr>
              <w:t>読んで，</w:t>
            </w:r>
            <w:r w:rsidRPr="009026A6">
              <w:rPr>
                <w:rFonts w:ascii="ＭＳ 明朝" w:hAnsi="Times New Roman" w:hint="eastAsia"/>
                <w:kern w:val="0"/>
                <w:sz w:val="18"/>
                <w:szCs w:val="18"/>
              </w:rPr>
              <w:t>「</w:t>
            </w:r>
            <w:r w:rsidRPr="009026A6">
              <w:rPr>
                <w:rFonts w:ascii="ＭＳ 明朝" w:hAnsi="Times New Roman" w:hint="eastAsia"/>
                <w:kern w:val="0"/>
                <w:sz w:val="18"/>
                <w:szCs w:val="18"/>
                <w:em w:val="comma"/>
              </w:rPr>
              <w:t>労働者の暇が搾取されている</w:t>
            </w:r>
            <w:r w:rsidRPr="009026A6">
              <w:rPr>
                <w:rFonts w:ascii="ＭＳ 明朝" w:hAnsi="Times New Roman" w:hint="eastAsia"/>
                <w:kern w:val="0"/>
                <w:sz w:val="18"/>
                <w:szCs w:val="18"/>
              </w:rPr>
              <w:t>。</w:t>
            </w:r>
            <w:r w:rsidRPr="009026A6">
              <w:rPr>
                <w:rFonts w:ascii="ＭＳ 明朝" w:hAnsi="Times New Roman"/>
                <w:kern w:val="0"/>
                <w:sz w:val="18"/>
                <w:szCs w:val="18"/>
              </w:rPr>
              <w:t>」ことの意味を</w:t>
            </w:r>
            <w:r w:rsidRPr="009026A6">
              <w:rPr>
                <w:rFonts w:ascii="ＭＳ 明朝" w:hAnsi="Times New Roman" w:hint="eastAsia"/>
                <w:kern w:val="0"/>
                <w:sz w:val="18"/>
                <w:szCs w:val="18"/>
              </w:rPr>
              <w:t>読み取る</w:t>
            </w:r>
            <w:r w:rsidRPr="009026A6">
              <w:rPr>
                <w:rFonts w:ascii="ＭＳ 明朝" w:hAnsi="Times New Roman"/>
                <w:kern w:val="0"/>
                <w:sz w:val="18"/>
                <w:szCs w:val="18"/>
              </w:rPr>
              <w:t>。（</w:t>
            </w:r>
            <w:r w:rsidRPr="009026A6">
              <w:rPr>
                <w:rFonts w:ascii="ＭＳ 明朝" w:hAnsi="Times New Roman" w:hint="eastAsia"/>
                <w:kern w:val="0"/>
                <w:sz w:val="18"/>
                <w:szCs w:val="18"/>
              </w:rPr>
              <w:t>手引き</w:t>
            </w:r>
            <w:r w:rsidRPr="003B34A5">
              <w:rPr>
                <w:rFonts w:ascii="ＭＳ 明朝" w:hAnsi="Times New Roman"/>
                <w:kern w:val="0"/>
                <w:sz w:val="18"/>
                <w:szCs w:val="18"/>
              </w:rPr>
              <w:t>３</w:t>
            </w:r>
            <w:r w:rsidRPr="009026A6">
              <w:rPr>
                <w:rFonts w:ascii="ＭＳ 明朝" w:hAnsi="Times New Roman"/>
                <w:kern w:val="0"/>
                <w:sz w:val="18"/>
                <w:szCs w:val="18"/>
              </w:rPr>
              <w:t>）</w:t>
            </w:r>
          </w:p>
          <w:p w14:paraId="593C4877" w14:textId="77777777" w:rsidR="00396CFE" w:rsidRPr="009026A6" w:rsidRDefault="00396CFE" w:rsidP="008E018F">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ＭＳ 明朝" w:cs="ＭＳ ゴシック" w:hint="eastAsia"/>
                <w:bCs/>
                <w:kern w:val="0"/>
                <w:sz w:val="18"/>
                <w:szCs w:val="16"/>
              </w:rPr>
              <w:t>４</w:t>
            </w:r>
            <w:r w:rsidRPr="009026A6">
              <w:rPr>
                <w:rFonts w:ascii="ＭＳ 明朝" w:hAnsi="ＭＳ 明朝" w:cs="ＭＳ ゴシック" w:hint="eastAsia"/>
                <w:bCs/>
                <w:kern w:val="0"/>
                <w:sz w:val="18"/>
                <w:szCs w:val="16"/>
              </w:rPr>
              <w:t>第</w:t>
            </w:r>
            <w:r w:rsidRPr="009026A6">
              <w:rPr>
                <w:rFonts w:ascii="ＭＳ 明朝" w:hAnsi="ＭＳ 明朝" w:cs="ＭＳ ゴシック"/>
                <w:bCs/>
                <w:kern w:val="0"/>
                <w:sz w:val="18"/>
                <w:szCs w:val="16"/>
              </w:rPr>
              <w:t>三段</w:t>
            </w:r>
            <w:r w:rsidRPr="009026A6">
              <w:rPr>
                <w:rFonts w:ascii="ＭＳ 明朝" w:hAnsi="ＭＳ 明朝" w:cs="ＭＳ ゴシック" w:hint="eastAsia"/>
                <w:bCs/>
                <w:kern w:val="0"/>
                <w:sz w:val="18"/>
                <w:szCs w:val="16"/>
              </w:rPr>
              <w:t>を</w:t>
            </w:r>
            <w:r w:rsidRPr="009026A6">
              <w:rPr>
                <w:rFonts w:ascii="ＭＳ 明朝" w:hAnsi="ＭＳ 明朝" w:cs="ＭＳ ゴシック"/>
                <w:bCs/>
                <w:kern w:val="0"/>
                <w:sz w:val="18"/>
                <w:szCs w:val="16"/>
              </w:rPr>
              <w:t>読</w:t>
            </w:r>
            <w:r w:rsidRPr="009026A6">
              <w:rPr>
                <w:rFonts w:ascii="ＭＳ 明朝" w:hAnsi="ＭＳ 明朝" w:cs="ＭＳ ゴシック" w:hint="eastAsia"/>
                <w:bCs/>
                <w:kern w:val="0"/>
                <w:sz w:val="18"/>
                <w:szCs w:val="16"/>
              </w:rPr>
              <w:t>んで</w:t>
            </w:r>
            <w:r w:rsidRPr="009026A6">
              <w:rPr>
                <w:rFonts w:ascii="ＭＳ 明朝" w:hAnsi="ＭＳ 明朝" w:cs="ＭＳ ゴシック"/>
                <w:bCs/>
                <w:kern w:val="0"/>
                <w:sz w:val="18"/>
                <w:szCs w:val="16"/>
              </w:rPr>
              <w:t>，</w:t>
            </w:r>
            <w:r w:rsidRPr="009026A6">
              <w:rPr>
                <w:rFonts w:ascii="ＭＳ 明朝" w:hAnsi="ＭＳ 明朝" w:cs="ＭＳ ゴシック" w:hint="eastAsia"/>
                <w:bCs/>
                <w:kern w:val="0"/>
                <w:sz w:val="18"/>
                <w:szCs w:val="16"/>
              </w:rPr>
              <w:t>ウィリアム・モリスの</w:t>
            </w:r>
            <w:r w:rsidRPr="009026A6">
              <w:rPr>
                <w:rFonts w:ascii="ＭＳ 明朝" w:hAnsi="ＭＳ 明朝" w:cs="ＭＳ ゴシック"/>
                <w:bCs/>
                <w:kern w:val="0"/>
                <w:sz w:val="18"/>
                <w:szCs w:val="16"/>
              </w:rPr>
              <w:t>考え</w:t>
            </w:r>
            <w:r w:rsidRPr="009026A6">
              <w:rPr>
                <w:rFonts w:ascii="ＭＳ 明朝" w:hAnsi="ＭＳ 明朝" w:cs="ＭＳ ゴシック" w:hint="eastAsia"/>
                <w:bCs/>
                <w:kern w:val="0"/>
                <w:sz w:val="18"/>
                <w:szCs w:val="16"/>
              </w:rPr>
              <w:t>から，「『豊かな社会』」における問題点を読み取る</w:t>
            </w:r>
            <w:r w:rsidRPr="009026A6">
              <w:rPr>
                <w:rFonts w:ascii="ＭＳ 明朝" w:hAnsi="ＭＳ 明朝" w:cs="ＭＳ ゴシック"/>
                <w:bCs/>
                <w:kern w:val="0"/>
                <w:sz w:val="18"/>
                <w:szCs w:val="16"/>
              </w:rPr>
              <w:t>。</w:t>
            </w:r>
            <w:r w:rsidRPr="009026A6">
              <w:rPr>
                <w:rFonts w:ascii="ＭＳ 明朝" w:hAnsi="ＭＳ 明朝" w:cs="ＭＳ ゴシック" w:hint="eastAsia"/>
                <w:bCs/>
                <w:kern w:val="0"/>
                <w:sz w:val="18"/>
                <w:szCs w:val="16"/>
              </w:rPr>
              <w:t>（手引き</w:t>
            </w:r>
            <w:r w:rsidRPr="003B34A5">
              <w:rPr>
                <w:rFonts w:ascii="ＭＳ 明朝" w:hAnsi="Times New Roman" w:hint="eastAsia"/>
                <w:kern w:val="0"/>
                <w:sz w:val="18"/>
                <w:szCs w:val="18"/>
              </w:rPr>
              <w:t>４</w:t>
            </w:r>
            <w:r>
              <w:rPr>
                <w:rFonts w:ascii="ＭＳ 明朝" w:hAnsi="Times New Roman" w:hint="eastAsia"/>
                <w:kern w:val="0"/>
                <w:sz w:val="18"/>
                <w:szCs w:val="18"/>
              </w:rPr>
              <w:lastRenderedPageBreak/>
              <w:t>-</w:t>
            </w:r>
            <w:r w:rsidRPr="009026A6">
              <w:rPr>
                <w:rFonts w:ascii="ＭＳ 明朝" w:hAnsi="ＭＳ 明朝" w:cs="ＭＳ ゴシック" w:hint="eastAsia"/>
                <w:bCs/>
                <w:kern w:val="0"/>
                <w:sz w:val="18"/>
                <w:szCs w:val="16"/>
              </w:rPr>
              <w:t>１）</w:t>
            </w:r>
          </w:p>
          <w:p w14:paraId="78B4D857" w14:textId="11482811" w:rsidR="00396CFE" w:rsidRPr="009026A6" w:rsidRDefault="00396CFE" w:rsidP="008E018F">
            <w:pPr>
              <w:overflowPunct w:val="0"/>
              <w:spacing w:line="300" w:lineRule="exact"/>
              <w:ind w:left="205" w:hangingChars="114" w:hanging="205"/>
              <w:textAlignment w:val="baseline"/>
              <w:rPr>
                <w:rFonts w:ascii="ＭＳ 明朝" w:hAnsi="Times New Roman"/>
                <w:kern w:val="0"/>
                <w:sz w:val="18"/>
                <w:szCs w:val="18"/>
              </w:rPr>
            </w:pPr>
            <w:r>
              <w:rPr>
                <w:rFonts w:ascii="ＭＳ 明朝" w:hAnsi="ＭＳ 明朝" w:cs="ＭＳ ゴシック"/>
                <w:bCs/>
                <w:kern w:val="0"/>
                <w:sz w:val="18"/>
                <w:szCs w:val="16"/>
              </w:rPr>
              <w:t>５</w:t>
            </w:r>
            <w:r w:rsidRPr="009026A6">
              <w:rPr>
                <w:rFonts w:ascii="ＭＳ 明朝" w:hAnsi="ＭＳ 明朝" w:cs="ＭＳ ゴシック" w:hint="eastAsia"/>
                <w:bCs/>
                <w:kern w:val="0"/>
                <w:sz w:val="18"/>
                <w:szCs w:val="16"/>
              </w:rPr>
              <w:t>第</w:t>
            </w:r>
            <w:r w:rsidRPr="009026A6">
              <w:rPr>
                <w:rFonts w:ascii="ＭＳ 明朝" w:hAnsi="ＭＳ 明朝" w:cs="ＭＳ ゴシック"/>
                <w:bCs/>
                <w:kern w:val="0"/>
                <w:sz w:val="18"/>
                <w:szCs w:val="16"/>
              </w:rPr>
              <w:t>四段を読んで，</w:t>
            </w:r>
            <w:r w:rsidRPr="009026A6">
              <w:rPr>
                <w:rFonts w:ascii="ＭＳ 明朝" w:hAnsi="ＭＳ 明朝" w:cs="ＭＳ ゴシック" w:hint="eastAsia"/>
                <w:bCs/>
                <w:kern w:val="0"/>
                <w:sz w:val="18"/>
                <w:szCs w:val="16"/>
              </w:rPr>
              <w:t>モリス</w:t>
            </w:r>
            <w:r w:rsidRPr="009026A6">
              <w:rPr>
                <w:rFonts w:ascii="ＭＳ 明朝" w:hAnsi="ＭＳ 明朝" w:cs="ＭＳ ゴシック"/>
                <w:bCs/>
                <w:kern w:val="0"/>
                <w:sz w:val="18"/>
                <w:szCs w:val="16"/>
              </w:rPr>
              <w:t>が考えていた</w:t>
            </w:r>
            <w:r w:rsidR="00B36182">
              <w:rPr>
                <w:rFonts w:ascii="ＭＳ 明朝" w:hAnsi="ＭＳ 明朝" w:cs="ＭＳ ゴシック" w:hint="eastAsia"/>
                <w:bCs/>
                <w:kern w:val="0"/>
                <w:sz w:val="18"/>
                <w:szCs w:val="16"/>
              </w:rPr>
              <w:t>「</w:t>
            </w:r>
            <w:r w:rsidRPr="009026A6">
              <w:rPr>
                <w:rFonts w:ascii="ＭＳ 明朝" w:hAnsi="ＭＳ 明朝" w:cs="ＭＳ ゴシック" w:hint="eastAsia"/>
                <w:bCs/>
                <w:kern w:val="0"/>
                <w:sz w:val="18"/>
                <w:szCs w:val="16"/>
              </w:rPr>
              <w:t>ぜいたく</w:t>
            </w:r>
            <w:r w:rsidR="00B36182">
              <w:rPr>
                <w:rFonts w:ascii="ＭＳ 明朝" w:hAnsi="ＭＳ 明朝" w:cs="ＭＳ ゴシック" w:hint="eastAsia"/>
                <w:bCs/>
                <w:kern w:val="0"/>
                <w:sz w:val="18"/>
                <w:szCs w:val="16"/>
              </w:rPr>
              <w:t>」</w:t>
            </w:r>
            <w:r w:rsidRPr="009026A6">
              <w:rPr>
                <w:rFonts w:ascii="ＭＳ 明朝" w:hAnsi="ＭＳ 明朝" w:cs="ＭＳ ゴシック" w:hint="eastAsia"/>
                <w:bCs/>
                <w:kern w:val="0"/>
                <w:sz w:val="18"/>
                <w:szCs w:val="16"/>
              </w:rPr>
              <w:t>から，モリスの考える「『豊かな社会』」</w:t>
            </w:r>
            <w:r w:rsidRPr="009026A6">
              <w:rPr>
                <w:rFonts w:ascii="ＭＳ 明朝" w:hAnsi="ＭＳ 明朝" w:cs="ＭＳ ゴシック"/>
                <w:bCs/>
                <w:kern w:val="0"/>
                <w:sz w:val="18"/>
                <w:szCs w:val="16"/>
              </w:rPr>
              <w:t>について読み取る。</w:t>
            </w:r>
            <w:r w:rsidRPr="009026A6">
              <w:rPr>
                <w:rFonts w:ascii="ＭＳ 明朝" w:hAnsi="ＭＳ 明朝" w:cs="ＭＳ ゴシック" w:hint="eastAsia"/>
                <w:bCs/>
                <w:kern w:val="0"/>
                <w:sz w:val="18"/>
                <w:szCs w:val="16"/>
              </w:rPr>
              <w:t>（</w:t>
            </w:r>
            <w:r w:rsidRPr="009026A6">
              <w:rPr>
                <w:rFonts w:ascii="ＭＳ 明朝" w:hAnsi="Times New Roman" w:hint="eastAsia"/>
                <w:kern w:val="0"/>
                <w:sz w:val="18"/>
                <w:szCs w:val="18"/>
              </w:rPr>
              <w:t>手引き</w:t>
            </w:r>
            <w:r w:rsidRPr="003B34A5">
              <w:rPr>
                <w:rFonts w:ascii="ＭＳ 明朝" w:hAnsi="Times New Roman" w:hint="eastAsia"/>
                <w:kern w:val="0"/>
                <w:sz w:val="18"/>
                <w:szCs w:val="18"/>
              </w:rPr>
              <w:t>４</w:t>
            </w:r>
            <w:r>
              <w:rPr>
                <w:rFonts w:ascii="ＭＳ 明朝" w:hAnsi="Times New Roman" w:hint="eastAsia"/>
                <w:kern w:val="0"/>
                <w:sz w:val="18"/>
                <w:szCs w:val="18"/>
              </w:rPr>
              <w:t>-</w:t>
            </w:r>
            <w:r w:rsidRPr="009026A6">
              <w:rPr>
                <w:rFonts w:ascii="ＭＳ 明朝" w:hAnsi="Times New Roman"/>
                <w:kern w:val="0"/>
                <w:sz w:val="18"/>
                <w:szCs w:val="18"/>
              </w:rPr>
              <w:t>２）</w:t>
            </w:r>
          </w:p>
          <w:p w14:paraId="4CDC7D03" w14:textId="77777777" w:rsidR="00396CFE" w:rsidRPr="003B34A5" w:rsidRDefault="00396CFE" w:rsidP="008E018F">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６</w:t>
            </w:r>
            <w:r w:rsidRPr="009026A6">
              <w:rPr>
                <w:rFonts w:ascii="ＭＳ 明朝" w:hAnsi="ＭＳ 明朝" w:cs="ＭＳ ゴシック" w:hint="eastAsia"/>
                <w:bCs/>
                <w:kern w:val="0"/>
                <w:sz w:val="18"/>
                <w:szCs w:val="16"/>
              </w:rPr>
              <w:t>本文全体</w:t>
            </w:r>
            <w:r w:rsidRPr="009026A6">
              <w:rPr>
                <w:rFonts w:ascii="ＭＳ 明朝" w:hAnsi="ＭＳ 明朝" w:cs="ＭＳ ゴシック"/>
                <w:bCs/>
                <w:kern w:val="0"/>
                <w:sz w:val="18"/>
                <w:szCs w:val="16"/>
              </w:rPr>
              <w:t>を読んで，筆者の主張を読み取る。</w:t>
            </w:r>
            <w:r w:rsidRPr="009026A6">
              <w:rPr>
                <w:rFonts w:ascii="ＭＳ 明朝" w:hAnsi="ＭＳ 明朝" w:cs="ＭＳ ゴシック" w:hint="eastAsia"/>
                <w:bCs/>
                <w:kern w:val="0"/>
                <w:sz w:val="18"/>
                <w:szCs w:val="16"/>
              </w:rPr>
              <w:t>（</w:t>
            </w:r>
            <w:r w:rsidRPr="009026A6">
              <w:rPr>
                <w:rFonts w:ascii="ＭＳ 明朝" w:hAnsi="Times New Roman" w:hint="eastAsia"/>
                <w:kern w:val="0"/>
                <w:sz w:val="18"/>
                <w:szCs w:val="18"/>
              </w:rPr>
              <w:t>手引き</w:t>
            </w:r>
            <w:r w:rsidRPr="003B34A5">
              <w:rPr>
                <w:rFonts w:ascii="ＭＳ 明朝" w:hAnsi="Times New Roman" w:hint="eastAsia"/>
                <w:kern w:val="0"/>
                <w:sz w:val="18"/>
                <w:szCs w:val="18"/>
              </w:rPr>
              <w:t>５</w:t>
            </w:r>
            <w:r w:rsidRPr="009026A6">
              <w:rPr>
                <w:rFonts w:ascii="ＭＳ 明朝" w:hAnsi="Times New Roman" w:hint="eastAsia"/>
                <w:kern w:val="0"/>
                <w:sz w:val="18"/>
                <w:szCs w:val="18"/>
              </w:rPr>
              <w:t>)</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41B4BC39" w14:textId="77777777" w:rsidR="00396CFE" w:rsidRPr="005330EA" w:rsidRDefault="00396CFE" w:rsidP="008E018F">
            <w:pPr>
              <w:spacing w:line="300" w:lineRule="exact"/>
              <w:ind w:left="180" w:hangingChars="100" w:hanging="180"/>
              <w:rPr>
                <w:rFonts w:ascii="ＭＳ 明朝" w:eastAsia="BIZ UDゴシック" w:hAnsi="ＭＳ 明朝" w:cs="Arial"/>
                <w:bCs/>
                <w:sz w:val="18"/>
                <w:szCs w:val="18"/>
              </w:rPr>
            </w:pPr>
            <w:r w:rsidRPr="005330EA">
              <w:rPr>
                <w:rFonts w:ascii="ＭＳ 明朝" w:eastAsia="BIZ UDゴシック" w:hAnsi="ＭＳ 明朝" w:cs="Arial" w:hint="eastAsia"/>
                <w:bCs/>
                <w:sz w:val="18"/>
                <w:szCs w:val="18"/>
              </w:rPr>
              <w:lastRenderedPageBreak/>
              <w:t>［知技］</w:t>
            </w:r>
          </w:p>
          <w:p w14:paraId="4DA5B245"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・言葉には，認識や思考を支える働きがあることを理解している。</w:t>
            </w:r>
          </w:p>
          <w:p w14:paraId="68B4D98E" w14:textId="77777777" w:rsidR="00396CFE" w:rsidRPr="005330EA" w:rsidRDefault="00396CFE" w:rsidP="008E018F">
            <w:pPr>
              <w:spacing w:line="300" w:lineRule="exact"/>
              <w:ind w:left="180" w:hangingChars="100" w:hanging="180"/>
              <w:rPr>
                <w:rFonts w:ascii="ＭＳ 明朝" w:hAnsi="ＭＳ 明朝" w:cs="Arial"/>
                <w:bCs/>
                <w:sz w:val="18"/>
                <w:szCs w:val="18"/>
              </w:rPr>
            </w:pPr>
            <w:r w:rsidRPr="005330EA">
              <w:rPr>
                <w:rFonts w:ascii="ＭＳ 明朝" w:hAnsi="ＭＳ 明朝" w:cs="Arial" w:hint="eastAsia"/>
                <w:bCs/>
                <w:sz w:val="18"/>
                <w:szCs w:val="18"/>
              </w:rPr>
              <w:t>・常用漢字の読みに慣れ，主な常用漢字を書き，文や文章の中で使っている。</w:t>
            </w:r>
          </w:p>
          <w:p w14:paraId="7D0B0A47" w14:textId="77777777" w:rsidR="00396CFE" w:rsidRPr="005330EA" w:rsidRDefault="00396CFE" w:rsidP="008E018F">
            <w:pPr>
              <w:spacing w:line="300" w:lineRule="exact"/>
              <w:ind w:left="180" w:hangingChars="100" w:hanging="180"/>
              <w:rPr>
                <w:rFonts w:ascii="ＭＳ 明朝" w:hAnsi="ＭＳ 明朝" w:cs="Arial"/>
                <w:bCs/>
                <w:sz w:val="18"/>
                <w:szCs w:val="18"/>
              </w:rPr>
            </w:pPr>
            <w:r w:rsidRPr="005330EA">
              <w:rPr>
                <w:rFonts w:ascii="ＭＳ 明朝" w:hAnsi="ＭＳ 明朝" w:cs="Arial" w:hint="eastAsia"/>
                <w:bCs/>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B964300" w14:textId="6D3B54F2" w:rsidR="00396CFE" w:rsidRPr="005330EA" w:rsidRDefault="00396CFE" w:rsidP="008E018F">
            <w:pPr>
              <w:spacing w:line="300" w:lineRule="exact"/>
              <w:ind w:left="180" w:hangingChars="100" w:hanging="180"/>
              <w:rPr>
                <w:rFonts w:ascii="ＭＳ 明朝" w:hAnsi="ＭＳ 明朝" w:cs="Arial"/>
                <w:bCs/>
                <w:sz w:val="18"/>
                <w:szCs w:val="18"/>
              </w:rPr>
            </w:pPr>
            <w:r w:rsidRPr="005330EA">
              <w:rPr>
                <w:rFonts w:ascii="ＭＳ 明朝" w:hAnsi="ＭＳ 明朝" w:cs="Arial" w:hint="eastAsia"/>
                <w:bCs/>
                <w:sz w:val="18"/>
                <w:szCs w:val="18"/>
              </w:rPr>
              <w:lastRenderedPageBreak/>
              <w:t>・文，話，文章の効果的な</w:t>
            </w:r>
            <w:r w:rsidR="005F4385">
              <w:rPr>
                <w:rFonts w:ascii="ＭＳ 明朝" w:hAnsi="ＭＳ 明朝" w:cs="Arial" w:hint="eastAsia"/>
                <w:bCs/>
                <w:sz w:val="18"/>
                <w:szCs w:val="18"/>
              </w:rPr>
              <w:t>組み立て</w:t>
            </w:r>
            <w:r w:rsidRPr="005330EA">
              <w:rPr>
                <w:rFonts w:ascii="ＭＳ 明朝" w:hAnsi="ＭＳ 明朝" w:cs="Arial" w:hint="eastAsia"/>
                <w:bCs/>
                <w:sz w:val="18"/>
                <w:szCs w:val="18"/>
              </w:rPr>
              <w:t>方や接続の仕方について理解している。</w:t>
            </w:r>
          </w:p>
          <w:p w14:paraId="3E951E8F" w14:textId="77777777" w:rsidR="00396CFE" w:rsidRPr="005330EA" w:rsidRDefault="00396CFE" w:rsidP="008E018F">
            <w:pPr>
              <w:spacing w:line="300" w:lineRule="exact"/>
              <w:ind w:left="180" w:hangingChars="100" w:hanging="180"/>
              <w:rPr>
                <w:rFonts w:ascii="ＭＳ 明朝" w:eastAsia="BIZ UDゴシック" w:hAnsi="ＭＳ 明朝" w:cs="Arial"/>
                <w:sz w:val="18"/>
                <w:szCs w:val="18"/>
              </w:rPr>
            </w:pPr>
            <w:r w:rsidRPr="005330EA">
              <w:rPr>
                <w:rFonts w:ascii="ＭＳ 明朝" w:eastAsia="BIZ UDゴシック" w:hAnsi="ＭＳ 明朝" w:cs="Arial" w:hint="eastAsia"/>
                <w:sz w:val="18"/>
                <w:szCs w:val="18"/>
              </w:rPr>
              <w:t>［思判表］</w:t>
            </w:r>
          </w:p>
          <w:p w14:paraId="79C21954"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2652B35D"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4DB7B666" w14:textId="77777777" w:rsidR="00396CFE" w:rsidRPr="005330EA" w:rsidRDefault="00396CFE" w:rsidP="008E018F">
            <w:pPr>
              <w:spacing w:line="300" w:lineRule="exact"/>
              <w:ind w:left="180" w:hangingChars="100" w:hanging="180"/>
              <w:rPr>
                <w:rFonts w:ascii="ＭＳ 明朝" w:hAnsi="ＭＳ 明朝" w:cs="ＭＳ ゴシック"/>
                <w:sz w:val="18"/>
                <w:szCs w:val="18"/>
                <w:highlight w:val="green"/>
              </w:rPr>
            </w:pPr>
            <w:r w:rsidRPr="005330EA">
              <w:rPr>
                <w:rFonts w:ascii="ＭＳ 明朝" w:eastAsia="BIZ UDゴシック" w:hAnsi="ＭＳ 明朝" w:cs="ＭＳ 明朝"/>
                <w:sz w:val="18"/>
                <w:szCs w:val="18"/>
              </w:rPr>
              <w:t>［主］</w:t>
            </w:r>
            <w:r w:rsidRPr="005330EA">
              <w:rPr>
                <w:rFonts w:ascii="ＭＳ 明朝" w:hAnsi="Times New Roman" w:hint="eastAsia"/>
                <w:kern w:val="0"/>
                <w:sz w:val="18"/>
                <w:szCs w:val="18"/>
              </w:rPr>
              <w:t>粘り強く筆者の考えと引用を読み解き，学習課題に沿って実社会における生き方について筆者の主張を理解し，自分の考えをまとめようとしている。</w:t>
            </w:r>
          </w:p>
        </w:tc>
      </w:tr>
      <w:tr w:rsidR="00396CFE" w:rsidRPr="00E7390D" w14:paraId="30962C4A" w14:textId="77777777" w:rsidTr="00C9681C">
        <w:trPr>
          <w:trHeight w:val="283"/>
        </w:trPr>
        <w:tc>
          <w:tcPr>
            <w:tcW w:w="2267" w:type="dxa"/>
            <w:tcBorders>
              <w:top w:val="single" w:sz="4" w:space="0" w:color="auto"/>
              <w:left w:val="single" w:sz="8" w:space="0" w:color="auto"/>
              <w:bottom w:val="single" w:sz="8" w:space="0" w:color="auto"/>
            </w:tcBorders>
            <w:shd w:val="clear" w:color="auto" w:fill="auto"/>
            <w:tcMar>
              <w:left w:w="57" w:type="dxa"/>
              <w:right w:w="57" w:type="dxa"/>
            </w:tcMar>
          </w:tcPr>
          <w:p w14:paraId="1348B4C5" w14:textId="77777777" w:rsidR="00396CFE" w:rsidRDefault="00396CFE" w:rsidP="008E018F">
            <w:pPr>
              <w:spacing w:line="300" w:lineRule="exact"/>
              <w:rPr>
                <w:rFonts w:ascii="ＭＳ 明朝" w:hAnsi="ＭＳ 明朝" w:cs="Arial"/>
                <w:sz w:val="18"/>
                <w:szCs w:val="18"/>
              </w:rPr>
            </w:pPr>
            <w:r w:rsidRPr="00930B63">
              <w:rPr>
                <w:rFonts w:ascii="ＭＳ 明朝" w:hAnsi="ＭＳ 明朝" w:cs="Arial" w:hint="eastAsia"/>
                <w:sz w:val="18"/>
                <w:szCs w:val="18"/>
              </w:rPr>
              <w:lastRenderedPageBreak/>
              <w:t>読む</w:t>
            </w:r>
          </w:p>
          <w:p w14:paraId="674BA7C1" w14:textId="77777777" w:rsidR="00396CFE" w:rsidRDefault="00396CFE" w:rsidP="008E018F">
            <w:pPr>
              <w:spacing w:line="300" w:lineRule="exact"/>
              <w:rPr>
                <w:rFonts w:ascii="ＭＳ 明朝" w:hAnsi="ＭＳ 明朝" w:cs="Arial"/>
                <w:bCs/>
                <w:sz w:val="21"/>
                <w:szCs w:val="18"/>
              </w:rPr>
            </w:pPr>
            <w:r w:rsidRPr="00930B63">
              <w:rPr>
                <w:rFonts w:ascii="ＭＳ 明朝" w:hAnsi="ＭＳ 明朝" w:cs="Arial" w:hint="eastAsia"/>
                <w:bCs/>
                <w:sz w:val="21"/>
                <w:szCs w:val="18"/>
              </w:rPr>
              <w:t>〈私〉時代のデモクラシー</w:t>
            </w:r>
          </w:p>
          <w:p w14:paraId="5C6F8E2C"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15238D">
              <w:rPr>
                <w:rFonts w:ascii="ＭＳ 明朝" w:hAnsi="ＭＳ 明朝" w:cs="Arial"/>
                <w:sz w:val="18"/>
                <w:szCs w:val="18"/>
              </w:rPr>
              <w:t>1</w:t>
            </w:r>
            <w:r>
              <w:rPr>
                <w:rFonts w:ascii="ＭＳ 明朝" w:hAnsi="ＭＳ 明朝" w:cs="Arial"/>
                <w:sz w:val="18"/>
                <w:szCs w:val="18"/>
              </w:rPr>
              <w:t>3</w:t>
            </w:r>
            <w:r w:rsidRPr="0015238D">
              <w:rPr>
                <w:rFonts w:ascii="ＭＳ 明朝" w:hAnsi="ＭＳ 明朝" w:cs="Arial"/>
                <w:sz w:val="18"/>
                <w:szCs w:val="18"/>
              </w:rPr>
              <w:t>4</w:t>
            </w:r>
          </w:p>
          <w:p w14:paraId="3EAE1FE0"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sz w:val="18"/>
                <w:szCs w:val="18"/>
              </w:rPr>
              <w:t>１</w:t>
            </w:r>
            <w:r w:rsidRPr="00120A5C">
              <w:rPr>
                <w:rFonts w:ascii="ＭＳ 明朝" w:hAnsi="ＭＳ 明朝" w:cs="Arial"/>
                <w:sz w:val="18"/>
                <w:szCs w:val="18"/>
              </w:rPr>
              <w:t>時間</w:t>
            </w:r>
          </w:p>
        </w:tc>
        <w:tc>
          <w:tcPr>
            <w:tcW w:w="1418" w:type="dxa"/>
            <w:tcBorders>
              <w:top w:val="single" w:sz="4" w:space="0" w:color="auto"/>
              <w:bottom w:val="single" w:sz="8" w:space="0" w:color="auto"/>
            </w:tcBorders>
            <w:shd w:val="clear" w:color="auto" w:fill="auto"/>
            <w:tcMar>
              <w:left w:w="57" w:type="dxa"/>
              <w:right w:w="57" w:type="dxa"/>
            </w:tcMar>
          </w:tcPr>
          <w:p w14:paraId="3909B1D0" w14:textId="77777777" w:rsidR="00396CFE" w:rsidRPr="005B32FA" w:rsidRDefault="00396CFE" w:rsidP="008E018F">
            <w:pPr>
              <w:spacing w:line="300" w:lineRule="exact"/>
              <w:ind w:left="180" w:hangingChars="100" w:hanging="180"/>
              <w:rPr>
                <w:rFonts w:ascii="ＭＳ 明朝" w:hAnsi="ＭＳ 明朝" w:cs="ＭＳ ゴシック"/>
                <w:sz w:val="18"/>
                <w:szCs w:val="18"/>
              </w:rPr>
            </w:pPr>
            <w:r w:rsidRPr="005B32FA">
              <w:rPr>
                <w:rFonts w:ascii="ＭＳ 明朝" w:eastAsia="BIZ UDゴシック" w:hAnsi="ＭＳ 明朝" w:cs="ＭＳ ゴシック"/>
                <w:sz w:val="18"/>
                <w:szCs w:val="18"/>
              </w:rPr>
              <w:t>[</w:t>
            </w:r>
            <w:r w:rsidRPr="005B32FA">
              <w:rPr>
                <w:rFonts w:ascii="ＭＳ 明朝" w:eastAsia="BIZ UDゴシック" w:hAnsi="ＭＳ 明朝" w:cs="ＭＳ ゴシック" w:hint="eastAsia"/>
                <w:sz w:val="18"/>
                <w:szCs w:val="18"/>
              </w:rPr>
              <w:t>知技</w:t>
            </w:r>
            <w:r w:rsidRPr="005B32FA">
              <w:rPr>
                <w:rFonts w:ascii="ＭＳ 明朝" w:eastAsia="BIZ UDゴシック" w:hAnsi="ＭＳ 明朝" w:cs="ＭＳ ゴシック"/>
                <w:sz w:val="18"/>
                <w:szCs w:val="18"/>
              </w:rPr>
              <w:t>]</w:t>
            </w:r>
            <w:r w:rsidRPr="00930B63">
              <w:rPr>
                <w:rFonts w:ascii="ＭＳ 明朝" w:hAnsi="ＭＳ 明朝" w:cs="ＭＳ ゴシック" w:hint="eastAsia"/>
                <w:sz w:val="18"/>
                <w:szCs w:val="18"/>
              </w:rPr>
              <w:t>⑴ア，ウ，エ，オ</w:t>
            </w:r>
          </w:p>
          <w:p w14:paraId="43F73F72" w14:textId="77777777" w:rsidR="00396CFE" w:rsidRPr="003A365A" w:rsidRDefault="00396CFE" w:rsidP="008E018F">
            <w:pPr>
              <w:spacing w:line="300" w:lineRule="exact"/>
              <w:ind w:left="180" w:hangingChars="100" w:hanging="180"/>
              <w:rPr>
                <w:rFonts w:ascii="ＭＳ 明朝" w:hAnsi="ＭＳ 明朝" w:cs="ＭＳ ゴシック"/>
                <w:sz w:val="18"/>
                <w:szCs w:val="18"/>
              </w:rPr>
            </w:pPr>
            <w:r w:rsidRPr="005B32FA">
              <w:rPr>
                <w:rFonts w:ascii="ＭＳ 明朝" w:eastAsia="BIZ UDゴシック" w:hAnsi="ＭＳ 明朝" w:cs="ＭＳ ゴシック"/>
                <w:sz w:val="18"/>
                <w:szCs w:val="18"/>
              </w:rPr>
              <w:t>[</w:t>
            </w:r>
            <w:r w:rsidRPr="005B32FA">
              <w:rPr>
                <w:rFonts w:ascii="ＭＳ 明朝" w:eastAsia="BIZ UDゴシック" w:hAnsi="ＭＳ 明朝" w:cs="ＭＳ ゴシック" w:hint="eastAsia"/>
                <w:sz w:val="18"/>
                <w:szCs w:val="18"/>
              </w:rPr>
              <w:t>思判表</w:t>
            </w:r>
            <w:r w:rsidRPr="005B32FA">
              <w:rPr>
                <w:rFonts w:ascii="ＭＳ 明朝" w:eastAsia="BIZ UDゴシック" w:hAnsi="ＭＳ 明朝" w:cs="ＭＳ ゴシック"/>
                <w:sz w:val="18"/>
                <w:szCs w:val="18"/>
              </w:rPr>
              <w:t>]</w:t>
            </w:r>
            <w:r>
              <w:rPr>
                <w:rFonts w:hint="eastAsia"/>
              </w:rPr>
              <w:t xml:space="preserve"> </w:t>
            </w:r>
            <w:r w:rsidRPr="00930B63">
              <w:rPr>
                <w:rFonts w:ascii="ＭＳ 明朝" w:eastAsia="BIZ UDゴシック" w:hAnsi="ＭＳ 明朝" w:cs="ＭＳ ゴシック" w:hint="eastAsia"/>
                <w:sz w:val="18"/>
                <w:szCs w:val="18"/>
              </w:rPr>
              <w:t>読むこと</w:t>
            </w:r>
            <w:r w:rsidRPr="00930B63">
              <w:rPr>
                <w:rFonts w:ascii="ＭＳ 明朝" w:hAnsi="ＭＳ 明朝" w:cs="ＭＳ ゴシック" w:hint="eastAsia"/>
                <w:sz w:val="18"/>
                <w:szCs w:val="18"/>
              </w:rPr>
              <w:t>⑴ア</w:t>
            </w:r>
          </w:p>
        </w:tc>
        <w:tc>
          <w:tcPr>
            <w:tcW w:w="1843" w:type="dxa"/>
            <w:tcBorders>
              <w:top w:val="single" w:sz="4" w:space="0" w:color="auto"/>
              <w:bottom w:val="single" w:sz="8" w:space="0" w:color="auto"/>
            </w:tcBorders>
            <w:shd w:val="clear" w:color="auto" w:fill="auto"/>
            <w:tcMar>
              <w:left w:w="57" w:type="dxa"/>
              <w:right w:w="57" w:type="dxa"/>
            </w:tcMar>
          </w:tcPr>
          <w:p w14:paraId="7F49CBCE" w14:textId="77777777" w:rsidR="00396CFE" w:rsidRPr="00120A5C" w:rsidRDefault="00396CFE" w:rsidP="008E018F">
            <w:pPr>
              <w:spacing w:line="300" w:lineRule="exact"/>
              <w:ind w:left="180" w:hangingChars="100" w:hanging="180"/>
              <w:rPr>
                <w:rFonts w:ascii="ＭＳ 明朝" w:hAnsi="ＭＳ 明朝"/>
                <w:sz w:val="18"/>
                <w:szCs w:val="18"/>
              </w:rPr>
            </w:pPr>
            <w:r w:rsidRPr="00930B63">
              <w:rPr>
                <w:rFonts w:ascii="ＭＳ 明朝" w:hAnsi="ＭＳ 明朝" w:hint="eastAsia"/>
                <w:sz w:val="18"/>
                <w:szCs w:val="18"/>
              </w:rPr>
              <w:t>・〈私〉が尊重される現代社会におけるデモクラシーが抱える課題を理解し，視野を広げる。</w:t>
            </w:r>
          </w:p>
        </w:tc>
        <w:tc>
          <w:tcPr>
            <w:tcW w:w="4535" w:type="dxa"/>
            <w:tcBorders>
              <w:top w:val="single" w:sz="4" w:space="0" w:color="auto"/>
              <w:bottom w:val="single" w:sz="8" w:space="0" w:color="auto"/>
            </w:tcBorders>
            <w:shd w:val="clear" w:color="auto" w:fill="auto"/>
            <w:tcMar>
              <w:left w:w="57" w:type="dxa"/>
              <w:right w:w="57" w:type="dxa"/>
            </w:tcMar>
          </w:tcPr>
          <w:p w14:paraId="4D1CA468" w14:textId="77777777" w:rsidR="00396CFE" w:rsidRPr="00D501C7"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＜第１時＞</w:t>
            </w:r>
          </w:p>
          <w:p w14:paraId="5EDC0C4F" w14:textId="77777777" w:rsidR="00396CFE" w:rsidRDefault="00396CFE" w:rsidP="008E018F">
            <w:pPr>
              <w:spacing w:line="300" w:lineRule="exact"/>
              <w:ind w:left="180" w:hangingChars="100" w:hanging="180"/>
              <w:rPr>
                <w:rFonts w:ascii="ＭＳ 明朝" w:hAnsi="Times New Roman"/>
                <w:kern w:val="0"/>
                <w:sz w:val="18"/>
                <w:szCs w:val="18"/>
              </w:rPr>
            </w:pPr>
            <w:r w:rsidRPr="009026A6">
              <w:rPr>
                <w:rFonts w:ascii="ＭＳ 明朝" w:hAnsi="Times New Roman" w:hint="eastAsia"/>
                <w:kern w:val="0"/>
                <w:sz w:val="18"/>
                <w:szCs w:val="18"/>
              </w:rPr>
              <w:t>１「〈</w:t>
            </w:r>
            <w:r w:rsidRPr="009026A6">
              <w:rPr>
                <w:rFonts w:ascii="ＭＳ 明朝" w:hAnsi="Times New Roman"/>
                <w:kern w:val="0"/>
                <w:sz w:val="18"/>
                <w:szCs w:val="18"/>
              </w:rPr>
              <w:t>私〉時代</w:t>
            </w:r>
            <w:r w:rsidRPr="009026A6">
              <w:rPr>
                <w:rFonts w:ascii="ＭＳ 明朝" w:hAnsi="Times New Roman" w:hint="eastAsia"/>
                <w:kern w:val="0"/>
                <w:sz w:val="18"/>
                <w:szCs w:val="18"/>
              </w:rPr>
              <w:t>」</w:t>
            </w:r>
            <w:r w:rsidRPr="009026A6">
              <w:rPr>
                <w:rFonts w:ascii="ＭＳ 明朝" w:hAnsi="Times New Roman"/>
                <w:kern w:val="0"/>
                <w:sz w:val="18"/>
                <w:szCs w:val="18"/>
              </w:rPr>
              <w:t>がどのような時代</w:t>
            </w:r>
            <w:r w:rsidRPr="009026A6">
              <w:rPr>
                <w:rFonts w:ascii="ＭＳ 明朝" w:hAnsi="Times New Roman" w:hint="eastAsia"/>
                <w:kern w:val="0"/>
                <w:sz w:val="18"/>
                <w:szCs w:val="18"/>
              </w:rPr>
              <w:t>かに</w:t>
            </w:r>
            <w:r w:rsidRPr="009026A6">
              <w:rPr>
                <w:rFonts w:ascii="ＭＳ 明朝" w:hAnsi="Times New Roman"/>
                <w:kern w:val="0"/>
                <w:sz w:val="18"/>
                <w:szCs w:val="18"/>
              </w:rPr>
              <w:t>注意しながら，</w:t>
            </w:r>
            <w:r w:rsidRPr="009026A6">
              <w:rPr>
                <w:rFonts w:ascii="ＭＳ 明朝" w:hAnsi="Times New Roman" w:hint="eastAsia"/>
                <w:kern w:val="0"/>
                <w:sz w:val="18"/>
                <w:szCs w:val="18"/>
              </w:rPr>
              <w:t>本文を</w:t>
            </w:r>
            <w:r w:rsidRPr="009026A6">
              <w:rPr>
                <w:rFonts w:ascii="ＭＳ 明朝" w:hAnsi="Times New Roman"/>
                <w:kern w:val="0"/>
                <w:sz w:val="18"/>
                <w:szCs w:val="18"/>
              </w:rPr>
              <w:t>通読する。</w:t>
            </w:r>
            <w:r w:rsidRPr="009026A6">
              <w:rPr>
                <w:rFonts w:ascii="ＭＳ 明朝" w:hAnsi="Times New Roman" w:hint="eastAsia"/>
                <w:kern w:val="0"/>
                <w:sz w:val="18"/>
                <w:szCs w:val="18"/>
              </w:rPr>
              <w:t>(手引き</w:t>
            </w:r>
            <w:r w:rsidRPr="00930B63">
              <w:rPr>
                <w:rFonts w:ascii="ＭＳ 明朝" w:hAnsi="Times New Roman" w:hint="eastAsia"/>
                <w:kern w:val="0"/>
                <w:sz w:val="18"/>
                <w:szCs w:val="18"/>
              </w:rPr>
              <w:t>１</w:t>
            </w:r>
            <w:r w:rsidRPr="009026A6">
              <w:rPr>
                <w:rFonts w:ascii="ＭＳ 明朝" w:hAnsi="Times New Roman" w:hint="eastAsia"/>
                <w:kern w:val="0"/>
                <w:sz w:val="18"/>
                <w:szCs w:val="18"/>
              </w:rPr>
              <w:t>)</w:t>
            </w:r>
          </w:p>
          <w:p w14:paraId="3AD12D6F" w14:textId="77777777" w:rsidR="00396CFE" w:rsidRPr="009026A6" w:rsidRDefault="00396CFE" w:rsidP="008E018F">
            <w:pPr>
              <w:overflowPunct w:val="0"/>
              <w:spacing w:line="300" w:lineRule="exact"/>
              <w:ind w:left="175" w:hangingChars="97" w:hanging="175"/>
              <w:textAlignment w:val="baseline"/>
              <w:rPr>
                <w:rFonts w:ascii="ＭＳ 明朝" w:hAnsi="Times New Roman"/>
                <w:kern w:val="0"/>
                <w:sz w:val="18"/>
                <w:szCs w:val="18"/>
              </w:rPr>
            </w:pPr>
            <w:r w:rsidRPr="009026A6">
              <w:rPr>
                <w:rFonts w:ascii="ＭＳ 明朝" w:hAnsi="Times New Roman" w:hint="eastAsia"/>
                <w:kern w:val="0"/>
                <w:sz w:val="18"/>
                <w:szCs w:val="18"/>
              </w:rPr>
              <w:t>２第一段・</w:t>
            </w:r>
            <w:r w:rsidRPr="009026A6">
              <w:rPr>
                <w:rFonts w:ascii="ＭＳ 明朝" w:hAnsi="Times New Roman"/>
                <w:kern w:val="0"/>
                <w:sz w:val="18"/>
                <w:szCs w:val="18"/>
              </w:rPr>
              <w:t>第二段</w:t>
            </w:r>
            <w:r w:rsidRPr="009026A6">
              <w:rPr>
                <w:rFonts w:ascii="ＭＳ 明朝" w:hAnsi="Times New Roman" w:hint="eastAsia"/>
                <w:kern w:val="0"/>
                <w:sz w:val="18"/>
                <w:szCs w:val="18"/>
              </w:rPr>
              <w:t>を</w:t>
            </w:r>
            <w:r w:rsidRPr="009026A6">
              <w:rPr>
                <w:rFonts w:ascii="ＭＳ 明朝" w:hAnsi="Times New Roman"/>
                <w:kern w:val="0"/>
                <w:sz w:val="18"/>
                <w:szCs w:val="18"/>
              </w:rPr>
              <w:t>読</w:t>
            </w:r>
            <w:r w:rsidRPr="009026A6">
              <w:rPr>
                <w:rFonts w:ascii="ＭＳ 明朝" w:hAnsi="Times New Roman" w:hint="eastAsia"/>
                <w:kern w:val="0"/>
                <w:sz w:val="18"/>
                <w:szCs w:val="18"/>
              </w:rPr>
              <w:t>んで</w:t>
            </w:r>
            <w:r w:rsidRPr="009026A6">
              <w:rPr>
                <w:rFonts w:ascii="ＭＳ 明朝" w:hAnsi="Times New Roman"/>
                <w:kern w:val="0"/>
                <w:sz w:val="18"/>
                <w:szCs w:val="18"/>
              </w:rPr>
              <w:t>，</w:t>
            </w:r>
            <w:r w:rsidRPr="009026A6">
              <w:rPr>
                <w:rFonts w:ascii="ＭＳ 明朝" w:hAnsi="ＭＳ 明朝" w:hint="eastAsia"/>
                <w:sz w:val="18"/>
                <w:szCs w:val="18"/>
              </w:rPr>
              <w:t>「</w:t>
            </w:r>
            <w:r w:rsidRPr="009026A6">
              <w:rPr>
                <w:rFonts w:ascii="ＭＳ 明朝" w:hAnsi="ＭＳ 明朝"/>
                <w:sz w:val="18"/>
                <w:szCs w:val="18"/>
              </w:rPr>
              <w:t>伝統的</w:t>
            </w:r>
            <w:r w:rsidRPr="009026A6">
              <w:rPr>
                <w:rFonts w:ascii="ＭＳ 明朝" w:hAnsi="ＭＳ 明朝" w:hint="eastAsia"/>
                <w:sz w:val="18"/>
                <w:szCs w:val="18"/>
              </w:rPr>
              <w:t>な社会」</w:t>
            </w:r>
            <w:r w:rsidRPr="009026A6">
              <w:rPr>
                <w:rFonts w:ascii="ＭＳ 明朝" w:hAnsi="ＭＳ 明朝"/>
                <w:sz w:val="18"/>
                <w:szCs w:val="18"/>
              </w:rPr>
              <w:t>と「『近代</w:t>
            </w:r>
            <w:r w:rsidRPr="009026A6">
              <w:rPr>
                <w:rFonts w:ascii="ＭＳ 明朝" w:hAnsi="ＭＳ 明朝" w:hint="eastAsia"/>
                <w:sz w:val="18"/>
                <w:szCs w:val="18"/>
              </w:rPr>
              <w:t>』</w:t>
            </w:r>
            <w:r w:rsidRPr="009026A6">
              <w:rPr>
                <w:rFonts w:ascii="ＭＳ 明朝" w:hAnsi="ＭＳ 明朝"/>
                <w:sz w:val="18"/>
                <w:szCs w:val="18"/>
              </w:rPr>
              <w:t>という時代」の違い</w:t>
            </w:r>
            <w:r w:rsidRPr="009026A6">
              <w:rPr>
                <w:rFonts w:ascii="ＭＳ 明朝" w:hAnsi="ＭＳ 明朝" w:hint="eastAsia"/>
                <w:sz w:val="18"/>
                <w:szCs w:val="18"/>
              </w:rPr>
              <w:t>を</w:t>
            </w:r>
            <w:r w:rsidRPr="009026A6">
              <w:rPr>
                <w:rFonts w:ascii="ＭＳ 明朝" w:hAnsi="ＭＳ 明朝"/>
                <w:sz w:val="18"/>
                <w:szCs w:val="18"/>
              </w:rPr>
              <w:t>，「家族」と「宗教」</w:t>
            </w:r>
            <w:r w:rsidRPr="009026A6">
              <w:rPr>
                <w:rFonts w:ascii="ＭＳ 明朝" w:hAnsi="ＭＳ 明朝" w:hint="eastAsia"/>
                <w:sz w:val="18"/>
                <w:szCs w:val="18"/>
              </w:rPr>
              <w:t>を</w:t>
            </w:r>
            <w:r w:rsidRPr="009026A6">
              <w:rPr>
                <w:rFonts w:ascii="ＭＳ 明朝" w:hAnsi="ＭＳ 明朝"/>
                <w:sz w:val="18"/>
                <w:szCs w:val="18"/>
              </w:rPr>
              <w:t>取り上げて整理する。</w:t>
            </w:r>
            <w:r w:rsidRPr="009026A6">
              <w:rPr>
                <w:rFonts w:ascii="ＭＳ 明朝" w:hAnsi="Times New Roman" w:hint="eastAsia"/>
                <w:kern w:val="0"/>
                <w:sz w:val="18"/>
                <w:szCs w:val="18"/>
              </w:rPr>
              <w:t>（</w:t>
            </w:r>
            <w:r w:rsidRPr="009026A6">
              <w:rPr>
                <w:rFonts w:ascii="ＭＳ 明朝" w:hAnsi="Times New Roman"/>
                <w:kern w:val="0"/>
                <w:sz w:val="18"/>
                <w:szCs w:val="18"/>
              </w:rPr>
              <w:t>手引き</w:t>
            </w:r>
            <w:r w:rsidRPr="00930B63">
              <w:rPr>
                <w:rFonts w:ascii="ＭＳ 明朝" w:hAnsi="Times New Roman"/>
                <w:kern w:val="0"/>
                <w:sz w:val="18"/>
                <w:szCs w:val="18"/>
              </w:rPr>
              <w:t>２</w:t>
            </w:r>
            <w:r w:rsidRPr="009026A6">
              <w:rPr>
                <w:rFonts w:ascii="ＭＳ 明朝" w:hAnsi="Times New Roman"/>
                <w:kern w:val="0"/>
                <w:sz w:val="18"/>
                <w:szCs w:val="18"/>
              </w:rPr>
              <w:t>）</w:t>
            </w:r>
          </w:p>
          <w:p w14:paraId="05C8C309" w14:textId="77777777" w:rsidR="00396CFE" w:rsidRPr="009026A6" w:rsidRDefault="00396CFE" w:rsidP="008E018F">
            <w:pPr>
              <w:overflowPunct w:val="0"/>
              <w:spacing w:line="300" w:lineRule="exact"/>
              <w:ind w:left="205" w:hangingChars="114" w:hanging="205"/>
              <w:textAlignment w:val="baseline"/>
              <w:rPr>
                <w:rFonts w:ascii="ＭＳ 明朝" w:hAnsi="ＭＳ 明朝" w:cs="ＭＳ ゴシック"/>
                <w:bCs/>
                <w:kern w:val="0"/>
                <w:sz w:val="18"/>
                <w:szCs w:val="16"/>
              </w:rPr>
            </w:pPr>
            <w:r w:rsidRPr="009026A6">
              <w:rPr>
                <w:rFonts w:ascii="ＭＳ 明朝" w:hAnsi="Times New Roman"/>
                <w:kern w:val="0"/>
                <w:sz w:val="18"/>
                <w:szCs w:val="18"/>
              </w:rPr>
              <w:t>３</w:t>
            </w:r>
            <w:r w:rsidRPr="009026A6">
              <w:rPr>
                <w:rFonts w:ascii="ＭＳ 明朝" w:hAnsi="Times New Roman" w:hint="eastAsia"/>
                <w:kern w:val="0"/>
                <w:sz w:val="18"/>
                <w:szCs w:val="18"/>
              </w:rPr>
              <w:t>第一段・</w:t>
            </w:r>
            <w:r w:rsidRPr="009026A6">
              <w:rPr>
                <w:rFonts w:ascii="ＭＳ 明朝" w:hAnsi="Times New Roman"/>
                <w:kern w:val="0"/>
                <w:sz w:val="18"/>
                <w:szCs w:val="18"/>
              </w:rPr>
              <w:t>第二段</w:t>
            </w:r>
            <w:r w:rsidRPr="009026A6">
              <w:rPr>
                <w:rFonts w:ascii="ＭＳ 明朝" w:hAnsi="Times New Roman" w:hint="eastAsia"/>
                <w:kern w:val="0"/>
                <w:sz w:val="18"/>
                <w:szCs w:val="18"/>
              </w:rPr>
              <w:t>を</w:t>
            </w:r>
            <w:r w:rsidRPr="009026A6">
              <w:rPr>
                <w:rFonts w:ascii="ＭＳ 明朝" w:hAnsi="Times New Roman"/>
                <w:kern w:val="0"/>
                <w:sz w:val="18"/>
                <w:szCs w:val="18"/>
              </w:rPr>
              <w:t>読</w:t>
            </w:r>
            <w:r w:rsidRPr="009026A6">
              <w:rPr>
                <w:rFonts w:ascii="ＭＳ 明朝" w:hAnsi="Times New Roman" w:hint="eastAsia"/>
                <w:kern w:val="0"/>
                <w:sz w:val="18"/>
                <w:szCs w:val="18"/>
              </w:rPr>
              <w:t>んで</w:t>
            </w:r>
            <w:r w:rsidRPr="009026A6">
              <w:rPr>
                <w:rFonts w:ascii="ＭＳ 明朝" w:hAnsi="Times New Roman"/>
                <w:kern w:val="0"/>
                <w:sz w:val="18"/>
                <w:szCs w:val="18"/>
              </w:rPr>
              <w:t>，「今の時代」がどのような時代なのかを，本文中の表現の意味を確認しながら読み取り，まとめる。（</w:t>
            </w:r>
            <w:r w:rsidRPr="009026A6">
              <w:rPr>
                <w:rFonts w:ascii="ＭＳ 明朝" w:hAnsi="Times New Roman" w:hint="eastAsia"/>
                <w:kern w:val="0"/>
                <w:sz w:val="18"/>
                <w:szCs w:val="18"/>
              </w:rPr>
              <w:t>手引き</w:t>
            </w:r>
            <w:r w:rsidRPr="00930B63">
              <w:rPr>
                <w:rFonts w:ascii="ＭＳ 明朝" w:hAnsi="Times New Roman"/>
                <w:kern w:val="0"/>
                <w:sz w:val="18"/>
                <w:szCs w:val="18"/>
              </w:rPr>
              <w:t>３</w:t>
            </w:r>
            <w:r>
              <w:rPr>
                <w:rFonts w:ascii="ＭＳ 明朝" w:hAnsi="Times New Roman" w:hint="eastAsia"/>
                <w:kern w:val="0"/>
                <w:sz w:val="18"/>
                <w:szCs w:val="18"/>
              </w:rPr>
              <w:t>-</w:t>
            </w:r>
            <w:r w:rsidRPr="009026A6">
              <w:rPr>
                <w:rFonts w:ascii="ＭＳ 明朝" w:hAnsi="ＭＳ 明朝" w:cs="ＭＳ ゴシック" w:hint="eastAsia"/>
                <w:bCs/>
                <w:kern w:val="0"/>
                <w:sz w:val="18"/>
                <w:szCs w:val="16"/>
              </w:rPr>
              <w:t>１</w:t>
            </w:r>
            <w:r w:rsidRPr="009026A6">
              <w:rPr>
                <w:rFonts w:ascii="ＭＳ 明朝" w:hAnsi="Times New Roman"/>
                <w:kern w:val="0"/>
                <w:sz w:val="18"/>
                <w:szCs w:val="18"/>
              </w:rPr>
              <w:t>）</w:t>
            </w:r>
          </w:p>
          <w:p w14:paraId="01EEDD3B" w14:textId="77777777" w:rsidR="00396CFE" w:rsidRPr="009026A6" w:rsidRDefault="00396CFE" w:rsidP="008E018F">
            <w:pPr>
              <w:overflowPunct w:val="0"/>
              <w:spacing w:line="300" w:lineRule="exact"/>
              <w:ind w:left="205" w:hangingChars="114" w:hanging="205"/>
              <w:textAlignment w:val="baseline"/>
              <w:rPr>
                <w:rFonts w:ascii="ＭＳ 明朝" w:hAnsi="ＭＳ 明朝" w:cs="ＭＳ ゴシック"/>
                <w:bCs/>
                <w:kern w:val="0"/>
                <w:sz w:val="18"/>
                <w:szCs w:val="16"/>
              </w:rPr>
            </w:pPr>
            <w:r>
              <w:rPr>
                <w:rFonts w:ascii="ＭＳ 明朝" w:hAnsi="ＭＳ 明朝" w:cs="ＭＳ ゴシック" w:hint="eastAsia"/>
                <w:bCs/>
                <w:kern w:val="0"/>
                <w:sz w:val="18"/>
                <w:szCs w:val="16"/>
              </w:rPr>
              <w:t>４</w:t>
            </w:r>
            <w:r w:rsidRPr="009026A6">
              <w:rPr>
                <w:rFonts w:ascii="ＭＳ 明朝" w:hAnsi="ＭＳ 明朝" w:cs="ＭＳ ゴシック" w:hint="eastAsia"/>
                <w:bCs/>
                <w:kern w:val="0"/>
                <w:sz w:val="18"/>
                <w:szCs w:val="16"/>
              </w:rPr>
              <w:t>第</w:t>
            </w:r>
            <w:r w:rsidRPr="009026A6">
              <w:rPr>
                <w:rFonts w:ascii="ＭＳ 明朝" w:hAnsi="ＭＳ 明朝" w:cs="ＭＳ ゴシック"/>
                <w:bCs/>
                <w:kern w:val="0"/>
                <w:sz w:val="18"/>
                <w:szCs w:val="16"/>
              </w:rPr>
              <w:t>三段</w:t>
            </w:r>
            <w:r w:rsidRPr="009026A6">
              <w:rPr>
                <w:rFonts w:ascii="ＭＳ 明朝" w:hAnsi="ＭＳ 明朝" w:cs="ＭＳ ゴシック" w:hint="eastAsia"/>
                <w:bCs/>
                <w:kern w:val="0"/>
                <w:sz w:val="18"/>
                <w:szCs w:val="16"/>
              </w:rPr>
              <w:t>を</w:t>
            </w:r>
            <w:r w:rsidRPr="009026A6">
              <w:rPr>
                <w:rFonts w:ascii="ＭＳ 明朝" w:hAnsi="ＭＳ 明朝" w:cs="ＭＳ ゴシック"/>
                <w:bCs/>
                <w:kern w:val="0"/>
                <w:sz w:val="18"/>
                <w:szCs w:val="16"/>
              </w:rPr>
              <w:t>読んで，「このようなパラドックス」の意味を理解し，</w:t>
            </w:r>
            <w:r w:rsidRPr="009026A6">
              <w:rPr>
                <w:rFonts w:ascii="ＭＳ 明朝" w:hAnsi="ＭＳ 明朝" w:cs="ＭＳ ゴシック" w:hint="eastAsia"/>
                <w:bCs/>
                <w:kern w:val="0"/>
                <w:sz w:val="18"/>
                <w:szCs w:val="16"/>
              </w:rPr>
              <w:t>筆者の</w:t>
            </w:r>
            <w:r w:rsidRPr="009026A6">
              <w:rPr>
                <w:rFonts w:ascii="ＭＳ 明朝" w:hAnsi="ＭＳ 明朝" w:cs="ＭＳ ゴシック"/>
                <w:bCs/>
                <w:kern w:val="0"/>
                <w:sz w:val="18"/>
                <w:szCs w:val="16"/>
              </w:rPr>
              <w:t>述べる</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〈私</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時代</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の特徴を</w:t>
            </w:r>
            <w:r w:rsidRPr="009026A6">
              <w:rPr>
                <w:rFonts w:ascii="ＭＳ 明朝" w:hAnsi="Times New Roman"/>
                <w:kern w:val="0"/>
                <w:sz w:val="18"/>
                <w:szCs w:val="18"/>
              </w:rPr>
              <w:t>読み取り，まとめる</w:t>
            </w:r>
            <w:r w:rsidRPr="009026A6">
              <w:rPr>
                <w:rFonts w:ascii="ＭＳ 明朝" w:hAnsi="ＭＳ 明朝" w:cs="ＭＳ ゴシック"/>
                <w:bCs/>
                <w:kern w:val="0"/>
                <w:sz w:val="18"/>
                <w:szCs w:val="16"/>
              </w:rPr>
              <w:t>。</w:t>
            </w:r>
            <w:r w:rsidRPr="009026A6">
              <w:rPr>
                <w:rFonts w:ascii="ＭＳ 明朝" w:hAnsi="ＭＳ 明朝" w:cs="ＭＳ ゴシック" w:hint="eastAsia"/>
                <w:bCs/>
                <w:kern w:val="0"/>
                <w:sz w:val="18"/>
                <w:szCs w:val="16"/>
              </w:rPr>
              <w:t>（手引き</w:t>
            </w:r>
            <w:r w:rsidRPr="00930B63">
              <w:rPr>
                <w:rFonts w:ascii="ＭＳ 明朝" w:hAnsi="Times New Roman"/>
                <w:kern w:val="0"/>
                <w:sz w:val="18"/>
                <w:szCs w:val="18"/>
              </w:rPr>
              <w:t>３</w:t>
            </w:r>
            <w:r>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２</w:t>
            </w:r>
            <w:r w:rsidRPr="009026A6">
              <w:rPr>
                <w:rFonts w:ascii="ＭＳ 明朝" w:hAnsi="ＭＳ 明朝" w:cs="ＭＳ ゴシック" w:hint="eastAsia"/>
                <w:bCs/>
                <w:kern w:val="0"/>
                <w:sz w:val="18"/>
                <w:szCs w:val="16"/>
              </w:rPr>
              <w:t>）</w:t>
            </w:r>
          </w:p>
          <w:p w14:paraId="43A9D34F" w14:textId="77777777" w:rsidR="00396CFE" w:rsidRPr="009026A6" w:rsidRDefault="00396CFE" w:rsidP="008E018F">
            <w:pPr>
              <w:overflowPunct w:val="0"/>
              <w:spacing w:line="300" w:lineRule="exact"/>
              <w:ind w:left="205" w:hangingChars="114" w:hanging="205"/>
              <w:textAlignment w:val="baseline"/>
              <w:rPr>
                <w:rFonts w:ascii="ＭＳ 明朝" w:hAnsi="Times New Roman"/>
                <w:kern w:val="0"/>
                <w:sz w:val="18"/>
                <w:szCs w:val="18"/>
              </w:rPr>
            </w:pPr>
            <w:r>
              <w:rPr>
                <w:rFonts w:ascii="ＭＳ 明朝" w:hAnsi="ＭＳ 明朝" w:cs="ＭＳ ゴシック" w:hint="eastAsia"/>
                <w:bCs/>
                <w:kern w:val="0"/>
                <w:sz w:val="18"/>
                <w:szCs w:val="16"/>
              </w:rPr>
              <w:t>５</w:t>
            </w:r>
            <w:r w:rsidRPr="009026A6">
              <w:rPr>
                <w:rFonts w:ascii="ＭＳ 明朝" w:hAnsi="ＭＳ 明朝" w:cs="ＭＳ ゴシック"/>
                <w:bCs/>
                <w:kern w:val="0"/>
                <w:sz w:val="18"/>
                <w:szCs w:val="16"/>
              </w:rPr>
              <w:t>第三段を読んで，</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〈私〉時代</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において〈私たち〉を形成することが難しくな</w:t>
            </w:r>
            <w:r w:rsidRPr="009026A6">
              <w:rPr>
                <w:rFonts w:ascii="ＭＳ 明朝" w:hAnsi="ＭＳ 明朝" w:cs="ＭＳ ゴシック" w:hint="eastAsia"/>
                <w:bCs/>
                <w:kern w:val="0"/>
                <w:sz w:val="18"/>
                <w:szCs w:val="16"/>
              </w:rPr>
              <w:t>っている理由を</w:t>
            </w:r>
            <w:r w:rsidRPr="009026A6">
              <w:rPr>
                <w:rFonts w:ascii="ＭＳ 明朝" w:hAnsi="Times New Roman"/>
                <w:kern w:val="0"/>
                <w:sz w:val="18"/>
                <w:szCs w:val="18"/>
              </w:rPr>
              <w:t>読み取り，まとめる</w:t>
            </w:r>
            <w:r w:rsidRPr="009026A6">
              <w:rPr>
                <w:rFonts w:ascii="ＭＳ 明朝" w:hAnsi="ＭＳ 明朝" w:cs="ＭＳ ゴシック"/>
                <w:bCs/>
                <w:kern w:val="0"/>
                <w:sz w:val="18"/>
                <w:szCs w:val="16"/>
              </w:rPr>
              <w:t>。</w:t>
            </w:r>
            <w:r w:rsidRPr="009026A6">
              <w:rPr>
                <w:rFonts w:ascii="ＭＳ 明朝" w:hAnsi="ＭＳ 明朝" w:cs="ＭＳ ゴシック" w:hint="eastAsia"/>
                <w:bCs/>
                <w:kern w:val="0"/>
                <w:sz w:val="18"/>
                <w:szCs w:val="16"/>
              </w:rPr>
              <w:t>（</w:t>
            </w:r>
            <w:r w:rsidRPr="009026A6">
              <w:rPr>
                <w:rFonts w:ascii="ＭＳ 明朝" w:hAnsi="Times New Roman" w:hint="eastAsia"/>
                <w:kern w:val="0"/>
                <w:sz w:val="18"/>
                <w:szCs w:val="18"/>
              </w:rPr>
              <w:t>手引き</w:t>
            </w:r>
            <w:r w:rsidRPr="00930B63">
              <w:rPr>
                <w:rFonts w:ascii="ＭＳ 明朝" w:hAnsi="Times New Roman" w:hint="eastAsia"/>
                <w:kern w:val="0"/>
                <w:sz w:val="18"/>
                <w:szCs w:val="18"/>
              </w:rPr>
              <w:t>４</w:t>
            </w:r>
            <w:r w:rsidRPr="009026A6">
              <w:rPr>
                <w:rFonts w:ascii="ＭＳ 明朝" w:hAnsi="Times New Roman" w:hint="eastAsia"/>
                <w:kern w:val="0"/>
                <w:sz w:val="18"/>
                <w:szCs w:val="18"/>
              </w:rPr>
              <w:t>)</w:t>
            </w:r>
          </w:p>
          <w:p w14:paraId="651C645A" w14:textId="77777777" w:rsidR="00396CFE" w:rsidRDefault="00396CFE" w:rsidP="008E018F">
            <w:pPr>
              <w:spacing w:line="300" w:lineRule="exact"/>
              <w:ind w:left="180" w:hangingChars="100" w:hanging="180"/>
              <w:rPr>
                <w:rFonts w:ascii="ＭＳ 明朝" w:hAnsi="Times New Roman"/>
                <w:kern w:val="0"/>
                <w:sz w:val="18"/>
                <w:szCs w:val="18"/>
              </w:rPr>
            </w:pPr>
            <w:r>
              <w:rPr>
                <w:rFonts w:ascii="ＭＳ 明朝" w:hAnsi="ＭＳ 明朝" w:cs="ＭＳ ゴシック" w:hint="eastAsia"/>
                <w:bCs/>
                <w:kern w:val="0"/>
                <w:sz w:val="18"/>
                <w:szCs w:val="16"/>
              </w:rPr>
              <w:t>６</w:t>
            </w:r>
            <w:r w:rsidRPr="009026A6">
              <w:rPr>
                <w:rFonts w:ascii="ＭＳ 明朝" w:hAnsi="ＭＳ 明朝" w:cs="ＭＳ ゴシック" w:hint="eastAsia"/>
                <w:bCs/>
                <w:kern w:val="0"/>
                <w:sz w:val="18"/>
                <w:szCs w:val="16"/>
              </w:rPr>
              <w:t>第三段を読んで，筆者の</w:t>
            </w:r>
            <w:r w:rsidRPr="009026A6">
              <w:rPr>
                <w:rFonts w:ascii="ＭＳ 明朝" w:hAnsi="ＭＳ 明朝" w:cs="ＭＳ ゴシック"/>
                <w:bCs/>
                <w:kern w:val="0"/>
                <w:sz w:val="18"/>
                <w:szCs w:val="16"/>
              </w:rPr>
              <w:t>述べる「</w:t>
            </w:r>
            <w:r w:rsidRPr="009026A6">
              <w:rPr>
                <w:rFonts w:ascii="ＭＳ 明朝" w:hAnsi="ＭＳ 明朝" w:cs="ＭＳ ゴシック" w:hint="eastAsia"/>
                <w:bCs/>
                <w:kern w:val="0"/>
                <w:sz w:val="18"/>
                <w:szCs w:val="16"/>
              </w:rPr>
              <w:t>〈</w:t>
            </w:r>
            <w:r w:rsidRPr="009026A6">
              <w:rPr>
                <w:rFonts w:ascii="ＭＳ 明朝" w:hAnsi="ＭＳ 明朝" w:cs="ＭＳ ゴシック"/>
                <w:bCs/>
                <w:kern w:val="0"/>
                <w:sz w:val="18"/>
                <w:szCs w:val="16"/>
              </w:rPr>
              <w:t>私〉時代のデモク</w:t>
            </w:r>
            <w:r w:rsidRPr="009026A6">
              <w:rPr>
                <w:rFonts w:ascii="ＭＳ 明朝" w:hAnsi="ＭＳ 明朝" w:cs="ＭＳ ゴシック"/>
                <w:bCs/>
                <w:kern w:val="0"/>
                <w:sz w:val="18"/>
                <w:szCs w:val="16"/>
              </w:rPr>
              <w:lastRenderedPageBreak/>
              <w:t>ラシー」の特徴と</w:t>
            </w:r>
            <w:r w:rsidRPr="009026A6">
              <w:rPr>
                <w:rFonts w:ascii="ＭＳ 明朝" w:hAnsi="ＭＳ 明朝" w:cs="ＭＳ ゴシック" w:hint="eastAsia"/>
                <w:bCs/>
                <w:kern w:val="0"/>
                <w:sz w:val="18"/>
                <w:szCs w:val="16"/>
              </w:rPr>
              <w:t>課題を</w:t>
            </w:r>
            <w:r w:rsidRPr="009026A6">
              <w:rPr>
                <w:rFonts w:ascii="ＭＳ 明朝" w:hAnsi="Times New Roman"/>
                <w:kern w:val="0"/>
                <w:sz w:val="18"/>
                <w:szCs w:val="18"/>
              </w:rPr>
              <w:t>読み取り，まとめる</w:t>
            </w:r>
            <w:r w:rsidRPr="009026A6">
              <w:rPr>
                <w:rFonts w:ascii="ＭＳ 明朝" w:hAnsi="ＭＳ 明朝" w:cs="ＭＳ ゴシック"/>
                <w:bCs/>
                <w:kern w:val="0"/>
                <w:sz w:val="18"/>
                <w:szCs w:val="16"/>
              </w:rPr>
              <w:t>。</w:t>
            </w:r>
            <w:r w:rsidRPr="009026A6">
              <w:rPr>
                <w:rFonts w:ascii="ＭＳ 明朝" w:hAnsi="ＭＳ 明朝" w:cs="ＭＳ ゴシック" w:hint="eastAsia"/>
                <w:bCs/>
                <w:kern w:val="0"/>
                <w:sz w:val="18"/>
                <w:szCs w:val="16"/>
              </w:rPr>
              <w:t>（</w:t>
            </w:r>
            <w:r w:rsidRPr="009026A6">
              <w:rPr>
                <w:rFonts w:ascii="ＭＳ 明朝" w:hAnsi="Times New Roman" w:hint="eastAsia"/>
                <w:kern w:val="0"/>
                <w:sz w:val="18"/>
                <w:szCs w:val="18"/>
              </w:rPr>
              <w:t>手引き</w:t>
            </w:r>
            <w:r w:rsidRPr="00930B63">
              <w:rPr>
                <w:rFonts w:ascii="ＭＳ 明朝" w:hAnsi="Times New Roman" w:hint="eastAsia"/>
                <w:kern w:val="0"/>
                <w:sz w:val="18"/>
                <w:szCs w:val="18"/>
              </w:rPr>
              <w:t>５</w:t>
            </w:r>
            <w:r w:rsidRPr="009026A6">
              <w:rPr>
                <w:rFonts w:ascii="ＭＳ 明朝" w:hAnsi="Times New Roman" w:hint="eastAsia"/>
                <w:kern w:val="0"/>
                <w:sz w:val="18"/>
                <w:szCs w:val="18"/>
              </w:rPr>
              <w:t>)</w:t>
            </w:r>
          </w:p>
          <w:p w14:paraId="0D42BBB2" w14:textId="77777777" w:rsidR="00396CFE" w:rsidRPr="00E156C8" w:rsidRDefault="00396CFE" w:rsidP="008E018F">
            <w:pPr>
              <w:spacing w:line="300" w:lineRule="exact"/>
              <w:ind w:left="180" w:hangingChars="100" w:hanging="180"/>
              <w:rPr>
                <w:rFonts w:ascii="ＭＳ 明朝" w:hAnsi="ＭＳ 明朝"/>
                <w:sz w:val="18"/>
                <w:szCs w:val="18"/>
              </w:rPr>
            </w:pPr>
            <w:r>
              <w:rPr>
                <w:rFonts w:ascii="ＭＳ 明朝" w:hAnsi="ＭＳ 明朝" w:cs="ＭＳ ゴシック" w:hint="eastAsia"/>
                <w:bCs/>
                <w:kern w:val="0"/>
                <w:sz w:val="18"/>
                <w:szCs w:val="16"/>
              </w:rPr>
              <w:t>７</w:t>
            </w:r>
            <w:r w:rsidRPr="009026A6">
              <w:rPr>
                <w:rFonts w:ascii="ＭＳ 明朝" w:hAnsi="ＭＳ 明朝" w:cs="ＭＳ ゴシック" w:hint="eastAsia"/>
                <w:bCs/>
                <w:kern w:val="0"/>
                <w:sz w:val="18"/>
                <w:szCs w:val="16"/>
              </w:rPr>
              <w:t>本文全体を</w:t>
            </w:r>
            <w:r w:rsidRPr="009026A6">
              <w:rPr>
                <w:rFonts w:ascii="ＭＳ 明朝" w:hAnsi="ＭＳ 明朝" w:cs="ＭＳ ゴシック"/>
                <w:bCs/>
                <w:kern w:val="0"/>
                <w:sz w:val="18"/>
                <w:szCs w:val="16"/>
              </w:rPr>
              <w:t>読み，</w:t>
            </w:r>
            <w:r w:rsidRPr="009026A6">
              <w:rPr>
                <w:rFonts w:ascii="ＭＳ 明朝" w:hAnsi="ＭＳ 明朝" w:cs="ＭＳ ゴシック" w:hint="eastAsia"/>
                <w:bCs/>
                <w:kern w:val="0"/>
                <w:sz w:val="18"/>
                <w:szCs w:val="16"/>
              </w:rPr>
              <w:t>筆者の</w:t>
            </w:r>
            <w:r w:rsidRPr="009026A6">
              <w:rPr>
                <w:rFonts w:ascii="ＭＳ 明朝" w:hAnsi="ＭＳ 明朝" w:cs="ＭＳ ゴシック"/>
                <w:bCs/>
                <w:kern w:val="0"/>
                <w:sz w:val="18"/>
                <w:szCs w:val="16"/>
              </w:rPr>
              <w:t>述べる「〈私〉</w:t>
            </w:r>
            <w:r w:rsidRPr="009026A6">
              <w:rPr>
                <w:rFonts w:ascii="ＭＳ 明朝" w:hAnsi="ＭＳ 明朝" w:cs="ＭＳ ゴシック" w:hint="eastAsia"/>
                <w:bCs/>
                <w:kern w:val="0"/>
                <w:sz w:val="18"/>
                <w:szCs w:val="16"/>
              </w:rPr>
              <w:t>時代の</w:t>
            </w:r>
            <w:r w:rsidRPr="009026A6">
              <w:rPr>
                <w:rFonts w:ascii="ＭＳ 明朝" w:hAnsi="ＭＳ 明朝" w:cs="ＭＳ ゴシック"/>
                <w:bCs/>
                <w:kern w:val="0"/>
                <w:sz w:val="18"/>
                <w:szCs w:val="16"/>
              </w:rPr>
              <w:t>デモクラシー」</w:t>
            </w:r>
            <w:r w:rsidRPr="009026A6">
              <w:rPr>
                <w:rFonts w:ascii="ＭＳ 明朝" w:hAnsi="ＭＳ 明朝" w:cs="ＭＳ ゴシック" w:hint="eastAsia"/>
                <w:bCs/>
                <w:kern w:val="0"/>
                <w:sz w:val="18"/>
                <w:szCs w:val="16"/>
              </w:rPr>
              <w:t>について，日常生活の場面を例に挙げて</w:t>
            </w:r>
            <w:r w:rsidRPr="009026A6">
              <w:rPr>
                <w:rFonts w:ascii="ＭＳ 明朝" w:hAnsi="ＭＳ 明朝" w:cs="ＭＳ ゴシック"/>
                <w:bCs/>
                <w:kern w:val="0"/>
                <w:sz w:val="18"/>
                <w:szCs w:val="16"/>
              </w:rPr>
              <w:t>話し合う。</w:t>
            </w:r>
            <w:r w:rsidRPr="009026A6">
              <w:rPr>
                <w:rFonts w:ascii="ＭＳ 明朝" w:hAnsi="Times New Roman" w:hint="eastAsia"/>
                <w:kern w:val="0"/>
                <w:sz w:val="18"/>
                <w:szCs w:val="18"/>
              </w:rPr>
              <w:t>（</w:t>
            </w:r>
            <w:r w:rsidRPr="009026A6">
              <w:rPr>
                <w:rFonts w:ascii="ＭＳ 明朝" w:hAnsi="Times New Roman"/>
                <w:kern w:val="0"/>
                <w:sz w:val="18"/>
                <w:szCs w:val="18"/>
              </w:rPr>
              <w:t>言語活動</w:t>
            </w:r>
            <w:r w:rsidRPr="00930B63">
              <w:rPr>
                <w:rFonts w:ascii="ＭＳ 明朝" w:hAnsi="Times New Roman"/>
                <w:kern w:val="0"/>
                <w:sz w:val="18"/>
                <w:szCs w:val="18"/>
              </w:rPr>
              <w:t>１</w:t>
            </w:r>
            <w:r w:rsidRPr="009026A6">
              <w:rPr>
                <w:rFonts w:ascii="ＭＳ 明朝" w:hAnsi="Times New Roman" w:hint="eastAsia"/>
                <w:kern w:val="0"/>
                <w:sz w:val="18"/>
                <w:szCs w:val="18"/>
              </w:rPr>
              <w:t>）</w:t>
            </w:r>
          </w:p>
        </w:tc>
        <w:tc>
          <w:tcPr>
            <w:tcW w:w="4538" w:type="dxa"/>
            <w:gridSpan w:val="2"/>
            <w:tcBorders>
              <w:top w:val="single" w:sz="4" w:space="0" w:color="auto"/>
              <w:bottom w:val="single" w:sz="8" w:space="0" w:color="auto"/>
              <w:right w:val="single" w:sz="8" w:space="0" w:color="auto"/>
            </w:tcBorders>
            <w:shd w:val="clear" w:color="auto" w:fill="auto"/>
            <w:tcMar>
              <w:left w:w="57" w:type="dxa"/>
              <w:right w:w="57" w:type="dxa"/>
            </w:tcMar>
          </w:tcPr>
          <w:p w14:paraId="54275DD3" w14:textId="77777777" w:rsidR="00396CFE" w:rsidRPr="005330EA" w:rsidRDefault="00396CFE" w:rsidP="008E018F">
            <w:pPr>
              <w:spacing w:line="300" w:lineRule="exact"/>
              <w:ind w:left="180" w:hangingChars="100" w:hanging="180"/>
              <w:rPr>
                <w:rFonts w:ascii="ＭＳ 明朝" w:eastAsia="BIZ UDゴシック" w:hAnsi="ＭＳ 明朝" w:cs="Arial"/>
                <w:bCs/>
                <w:sz w:val="18"/>
                <w:szCs w:val="18"/>
              </w:rPr>
            </w:pPr>
            <w:r w:rsidRPr="005330EA">
              <w:rPr>
                <w:rFonts w:ascii="ＭＳ 明朝" w:eastAsia="BIZ UDゴシック" w:hAnsi="ＭＳ 明朝" w:cs="Arial" w:hint="eastAsia"/>
                <w:bCs/>
                <w:sz w:val="18"/>
                <w:szCs w:val="18"/>
              </w:rPr>
              <w:lastRenderedPageBreak/>
              <w:t>［知技］</w:t>
            </w:r>
          </w:p>
          <w:p w14:paraId="05475068"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・言葉には，認識や思考を支える働きがあることを理解している。</w:t>
            </w:r>
          </w:p>
          <w:p w14:paraId="1BE456B6"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・常用漢字の読みに慣れ，主な常用漢字を書き，文や文章の中で使っている。</w:t>
            </w:r>
          </w:p>
          <w:p w14:paraId="21DF4F0C" w14:textId="77777777"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0EE84B6A" w14:textId="064F33C1" w:rsidR="00396CFE" w:rsidRPr="005330EA" w:rsidRDefault="00396CFE" w:rsidP="008E018F">
            <w:pPr>
              <w:spacing w:line="300" w:lineRule="exact"/>
              <w:ind w:left="180" w:hangingChars="100" w:hanging="180"/>
              <w:rPr>
                <w:rFonts w:ascii="ＭＳ 明朝" w:hAnsi="ＭＳ 明朝" w:cs="Arial"/>
                <w:sz w:val="18"/>
                <w:szCs w:val="18"/>
              </w:rPr>
            </w:pPr>
            <w:r w:rsidRPr="005330EA">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5330EA">
              <w:rPr>
                <w:rFonts w:ascii="ＭＳ 明朝" w:hAnsi="ＭＳ 明朝" w:cs="Arial" w:hint="eastAsia"/>
                <w:sz w:val="18"/>
                <w:szCs w:val="18"/>
              </w:rPr>
              <w:t>方や接続の仕方について理解している。</w:t>
            </w:r>
          </w:p>
          <w:p w14:paraId="00A1E300" w14:textId="03826568" w:rsidR="00396CFE" w:rsidRPr="005330EA" w:rsidRDefault="00396CFE" w:rsidP="00EB3D2A">
            <w:pPr>
              <w:spacing w:line="300" w:lineRule="exact"/>
              <w:ind w:left="180" w:hangingChars="100" w:hanging="180"/>
              <w:rPr>
                <w:rFonts w:ascii="ＭＳ 明朝" w:eastAsia="BIZ UDゴシック" w:hAnsi="ＭＳ 明朝" w:cs="Arial"/>
                <w:sz w:val="18"/>
                <w:szCs w:val="18"/>
              </w:rPr>
            </w:pPr>
            <w:r w:rsidRPr="005330EA">
              <w:rPr>
                <w:rFonts w:ascii="ＭＳ 明朝" w:eastAsia="BIZ UDゴシック" w:hAnsi="ＭＳ 明朝" w:cs="Arial" w:hint="eastAsia"/>
                <w:sz w:val="18"/>
                <w:szCs w:val="18"/>
              </w:rPr>
              <w:t>［思判表］</w:t>
            </w:r>
            <w:r w:rsidRPr="005330EA">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D8E2109" w14:textId="50284074" w:rsidR="00396CFE" w:rsidRPr="005330EA" w:rsidRDefault="00396CFE" w:rsidP="008E018F">
            <w:pPr>
              <w:spacing w:line="300" w:lineRule="exact"/>
              <w:ind w:left="180" w:hangingChars="100" w:hanging="180"/>
              <w:rPr>
                <w:rFonts w:ascii="ＭＳ 明朝" w:hAnsi="ＭＳ 明朝" w:cs="ＭＳ ゴシック"/>
                <w:sz w:val="18"/>
                <w:szCs w:val="18"/>
                <w:highlight w:val="green"/>
              </w:rPr>
            </w:pPr>
            <w:r w:rsidRPr="005330EA">
              <w:rPr>
                <w:rFonts w:ascii="ＭＳ 明朝" w:eastAsia="BIZ UDゴシック" w:hAnsi="ＭＳ 明朝" w:cs="ＭＳ 明朝" w:hint="eastAsia"/>
                <w:kern w:val="0"/>
                <w:sz w:val="18"/>
                <w:szCs w:val="18"/>
              </w:rPr>
              <w:t>［主］</w:t>
            </w:r>
            <w:r w:rsidRPr="005330EA">
              <w:rPr>
                <w:rFonts w:ascii="ＭＳ 明朝" w:hAnsi="ＭＳ 明朝" w:cs="ＭＳ ゴシック" w:hint="eastAsia"/>
                <w:bCs/>
                <w:kern w:val="0"/>
                <w:sz w:val="18"/>
                <w:szCs w:val="16"/>
              </w:rPr>
              <w:t>積極的に筆者の考える「〈私〉時代」について理解し，学習課題に沿って「デモクラシー」の本義</w:t>
            </w:r>
            <w:r w:rsidR="00E25485">
              <w:rPr>
                <w:rFonts w:ascii="ＭＳ 明朝" w:hAnsi="ＭＳ 明朝" w:cs="ＭＳ ゴシック" w:hint="eastAsia"/>
                <w:bCs/>
                <w:kern w:val="0"/>
                <w:sz w:val="18"/>
                <w:szCs w:val="16"/>
              </w:rPr>
              <w:t>と現</w:t>
            </w:r>
            <w:r w:rsidR="00E25485">
              <w:rPr>
                <w:rFonts w:ascii="ＭＳ 明朝" w:hAnsi="ＭＳ 明朝" w:cs="ＭＳ ゴシック" w:hint="eastAsia"/>
                <w:bCs/>
                <w:kern w:val="0"/>
                <w:sz w:val="18"/>
                <w:szCs w:val="16"/>
              </w:rPr>
              <w:lastRenderedPageBreak/>
              <w:t>代の「デモクラシー」を比較し，自分の考えをまとめ，他者と</w:t>
            </w:r>
            <w:r w:rsidR="005F4385">
              <w:rPr>
                <w:rFonts w:ascii="ＭＳ 明朝" w:hAnsi="ＭＳ 明朝" w:cs="ＭＳ ゴシック" w:hint="eastAsia"/>
                <w:bCs/>
                <w:kern w:val="0"/>
                <w:sz w:val="18"/>
                <w:szCs w:val="16"/>
              </w:rPr>
              <w:t>話し合</w:t>
            </w:r>
            <w:r w:rsidRPr="005330EA">
              <w:rPr>
                <w:rFonts w:ascii="ＭＳ 明朝" w:hAnsi="ＭＳ 明朝" w:cs="ＭＳ ゴシック" w:hint="eastAsia"/>
                <w:bCs/>
                <w:kern w:val="0"/>
                <w:sz w:val="18"/>
                <w:szCs w:val="16"/>
              </w:rPr>
              <w:t>おうとしている。</w:t>
            </w:r>
          </w:p>
        </w:tc>
      </w:tr>
      <w:tr w:rsidR="00396CFE" w:rsidRPr="00E7390D" w14:paraId="6F05173E"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0C2DE5E8" w14:textId="77777777" w:rsidR="00396CFE" w:rsidRPr="00120A5C" w:rsidRDefault="00396CFE" w:rsidP="008E018F">
            <w:pPr>
              <w:spacing w:line="300" w:lineRule="exact"/>
              <w:rPr>
                <w:rFonts w:ascii="ＭＳ 明朝" w:hAnsi="ＭＳ 明朝" w:cs="Arial"/>
                <w:sz w:val="18"/>
                <w:szCs w:val="18"/>
              </w:rPr>
            </w:pPr>
            <w:r>
              <w:rPr>
                <w:rFonts w:ascii="ＭＳ 明朝" w:hAnsi="ＭＳ 明朝" w:cs="Arial" w:hint="eastAsia"/>
                <w:sz w:val="18"/>
                <w:szCs w:val="18"/>
              </w:rPr>
              <w:lastRenderedPageBreak/>
              <w:t>読む</w:t>
            </w:r>
          </w:p>
          <w:p w14:paraId="57D9B2A5" w14:textId="77777777" w:rsidR="00396CFE" w:rsidRDefault="00396CFE" w:rsidP="008E018F">
            <w:pPr>
              <w:spacing w:line="300" w:lineRule="exact"/>
              <w:jc w:val="left"/>
              <w:rPr>
                <w:rFonts w:ascii="ＭＳ 明朝" w:hAnsi="ＭＳ 明朝" w:cs="Arial"/>
                <w:bCs/>
                <w:sz w:val="21"/>
                <w:szCs w:val="18"/>
              </w:rPr>
            </w:pPr>
            <w:r w:rsidRPr="0015238D">
              <w:rPr>
                <w:rFonts w:ascii="ＭＳ 明朝" w:hAnsi="ＭＳ 明朝" w:cs="Arial" w:hint="eastAsia"/>
                <w:bCs/>
                <w:sz w:val="21"/>
                <w:szCs w:val="18"/>
              </w:rPr>
              <w:t>鳥の眼と虫の眼</w:t>
            </w:r>
          </w:p>
          <w:p w14:paraId="55A75B14" w14:textId="77777777" w:rsidR="00396CFE"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Pr>
                <w:rFonts w:ascii="ＭＳ 明朝" w:hAnsi="ＭＳ 明朝" w:cs="Arial"/>
                <w:sz w:val="18"/>
                <w:szCs w:val="18"/>
              </w:rPr>
              <w:t>143</w:t>
            </w:r>
          </w:p>
          <w:p w14:paraId="105DE0C4" w14:textId="77777777" w:rsidR="00396CFE" w:rsidRDefault="00396CFE" w:rsidP="008E018F">
            <w:pPr>
              <w:spacing w:line="300" w:lineRule="exact"/>
              <w:jc w:val="right"/>
              <w:rPr>
                <w:rFonts w:ascii="ＭＳ 明朝" w:hAnsi="ＭＳ 明朝" w:cs="Arial"/>
                <w:sz w:val="18"/>
                <w:szCs w:val="18"/>
              </w:rPr>
            </w:pPr>
          </w:p>
          <w:p w14:paraId="7C847227" w14:textId="77777777" w:rsidR="00396CFE" w:rsidRDefault="00396CFE" w:rsidP="008E018F">
            <w:pPr>
              <w:spacing w:line="300" w:lineRule="exact"/>
              <w:jc w:val="right"/>
              <w:rPr>
                <w:rFonts w:ascii="ＭＳ 明朝" w:hAnsi="ＭＳ 明朝" w:cs="Arial"/>
                <w:sz w:val="18"/>
                <w:szCs w:val="18"/>
              </w:rPr>
            </w:pPr>
          </w:p>
          <w:p w14:paraId="001C2FCB" w14:textId="77777777" w:rsidR="00396CFE" w:rsidRDefault="00396CFE" w:rsidP="008E018F">
            <w:pPr>
              <w:spacing w:line="300" w:lineRule="exact"/>
              <w:jc w:val="right"/>
              <w:rPr>
                <w:rFonts w:ascii="ＭＳ 明朝" w:hAnsi="ＭＳ 明朝" w:cs="Arial"/>
                <w:sz w:val="18"/>
                <w:szCs w:val="18"/>
              </w:rPr>
            </w:pPr>
          </w:p>
          <w:p w14:paraId="54622855" w14:textId="2D0907DB" w:rsidR="00396CFE" w:rsidRDefault="00396CFE" w:rsidP="008E018F">
            <w:pPr>
              <w:spacing w:line="300" w:lineRule="exact"/>
              <w:jc w:val="left"/>
              <w:rPr>
                <w:rFonts w:ascii="ＭＳ 明朝" w:hAnsi="ＭＳ 明朝" w:cs="Arial"/>
                <w:sz w:val="18"/>
                <w:szCs w:val="18"/>
              </w:rPr>
            </w:pPr>
            <w:r w:rsidRPr="0015238D">
              <w:rPr>
                <w:rFonts w:ascii="ＭＳ 明朝" w:hAnsi="ＭＳ 明朝" w:cs="Arial" w:hint="eastAsia"/>
                <w:sz w:val="18"/>
                <w:szCs w:val="18"/>
              </w:rPr>
              <w:t>◆思考への扉</w:t>
            </w:r>
            <w:r w:rsidR="00141A02">
              <w:rPr>
                <w:rFonts w:ascii="ＭＳ 明朝" w:hAnsi="ＭＳ 明朝" w:cs="Arial" w:hint="eastAsia"/>
                <w:sz w:val="18"/>
                <w:szCs w:val="18"/>
              </w:rPr>
              <w:t>５</w:t>
            </w:r>
          </w:p>
          <w:p w14:paraId="54B21773" w14:textId="0815167E" w:rsidR="00396CFE" w:rsidRDefault="00574407" w:rsidP="008E018F">
            <w:pPr>
              <w:spacing w:line="300" w:lineRule="exact"/>
              <w:jc w:val="left"/>
              <w:rPr>
                <w:rFonts w:ascii="ＭＳ 明朝" w:hAnsi="ＭＳ 明朝" w:cs="Arial"/>
                <w:sz w:val="18"/>
                <w:szCs w:val="18"/>
              </w:rPr>
            </w:pPr>
            <w:r w:rsidRPr="00574407">
              <w:rPr>
                <w:rFonts w:ascii="ＭＳ 明朝" w:hAnsi="ＭＳ 明朝" w:cs="Arial" w:hint="eastAsia"/>
                <w:sz w:val="18"/>
                <w:szCs w:val="18"/>
              </w:rPr>
              <w:t>――</w:t>
            </w:r>
            <w:r w:rsidR="00396CFE" w:rsidRPr="0015238D">
              <w:rPr>
                <w:rFonts w:ascii="ＭＳ 明朝" w:hAnsi="ＭＳ 明朝" w:cs="Arial" w:hint="eastAsia"/>
                <w:sz w:val="18"/>
                <w:szCs w:val="18"/>
              </w:rPr>
              <w:t>「凶暴」さと向き合うこと</w:t>
            </w:r>
          </w:p>
          <w:p w14:paraId="4F3A8572" w14:textId="77777777" w:rsidR="00396CFE" w:rsidRPr="0082154F"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15238D">
              <w:rPr>
                <w:rFonts w:ascii="ＭＳ 明朝" w:hAnsi="ＭＳ 明朝" w:cs="Arial"/>
                <w:sz w:val="18"/>
                <w:szCs w:val="18"/>
              </w:rPr>
              <w:t>150</w:t>
            </w:r>
          </w:p>
          <w:p w14:paraId="131E4B1F" w14:textId="77777777" w:rsidR="00396CFE" w:rsidRPr="003A365A" w:rsidRDefault="00396CFE" w:rsidP="008E018F">
            <w:pPr>
              <w:spacing w:line="300" w:lineRule="exact"/>
              <w:jc w:val="right"/>
              <w:rPr>
                <w:rFonts w:ascii="ＭＳ 明朝" w:hAnsi="ＭＳ 明朝" w:cs="Arial"/>
                <w:sz w:val="18"/>
                <w:szCs w:val="18"/>
              </w:rPr>
            </w:pPr>
            <w:r>
              <w:rPr>
                <w:rFonts w:ascii="ＭＳ 明朝" w:hAnsi="ＭＳ 明朝" w:cs="Arial" w:hint="eastAsia"/>
                <w:sz w:val="18"/>
                <w:szCs w:val="18"/>
              </w:rPr>
              <w:t>１</w:t>
            </w:r>
            <w:r w:rsidRPr="00120A5C">
              <w:rPr>
                <w:rFonts w:ascii="ＭＳ 明朝" w:hAnsi="ＭＳ 明朝" w:cs="Arial" w:hint="eastAsia"/>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C349C89" w14:textId="77777777" w:rsidR="00396CFE" w:rsidRPr="005A265C" w:rsidRDefault="00396CFE" w:rsidP="008E018F">
            <w:pPr>
              <w:spacing w:line="300" w:lineRule="exact"/>
              <w:ind w:left="180" w:hangingChars="100" w:hanging="180"/>
              <w:rPr>
                <w:rFonts w:ascii="ＭＳ 明朝" w:eastAsia="BIZ UDゴシック" w:hAnsi="ＭＳ 明朝" w:cs="Arial"/>
                <w:bCs/>
                <w:sz w:val="18"/>
                <w:szCs w:val="18"/>
              </w:rPr>
            </w:pP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知技</w:t>
            </w:r>
            <w:r w:rsidRPr="005A265C">
              <w:rPr>
                <w:rFonts w:ascii="ＭＳ 明朝" w:eastAsia="BIZ UDゴシック" w:hAnsi="ＭＳ 明朝" w:cs="Arial"/>
                <w:bCs/>
                <w:sz w:val="18"/>
                <w:szCs w:val="18"/>
              </w:rPr>
              <w:t>]</w:t>
            </w:r>
            <w:r w:rsidRPr="005A265C">
              <w:rPr>
                <w:rFonts w:ascii="ＭＳ 明朝" w:hAnsi="ＭＳ 明朝" w:cs="Arial" w:hint="eastAsia"/>
                <w:bCs/>
                <w:sz w:val="18"/>
                <w:szCs w:val="18"/>
              </w:rPr>
              <w:t>⑴ア，ウ，エ，オ</w:t>
            </w:r>
          </w:p>
          <w:p w14:paraId="5965F70E" w14:textId="77777777" w:rsidR="00396CFE" w:rsidRDefault="00396CFE" w:rsidP="008E018F">
            <w:pPr>
              <w:spacing w:line="300" w:lineRule="exact"/>
              <w:ind w:left="180" w:hangingChars="100" w:hanging="180"/>
              <w:rPr>
                <w:rFonts w:ascii="ＭＳ 明朝" w:hAnsi="ＭＳ 明朝" w:cs="Arial"/>
                <w:bCs/>
                <w:sz w:val="18"/>
                <w:szCs w:val="18"/>
              </w:rPr>
            </w:pP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思判表</w:t>
            </w: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読むこと</w:t>
            </w:r>
            <w:r w:rsidRPr="005A265C">
              <w:rPr>
                <w:rFonts w:ascii="ＭＳ 明朝" w:hAnsi="ＭＳ 明朝" w:cs="Arial" w:hint="eastAsia"/>
                <w:bCs/>
                <w:sz w:val="18"/>
                <w:szCs w:val="18"/>
              </w:rPr>
              <w:t>⑴ア</w:t>
            </w:r>
          </w:p>
          <w:p w14:paraId="37C3B246" w14:textId="77777777" w:rsidR="00396CFE" w:rsidRDefault="00396CFE" w:rsidP="008E018F">
            <w:pPr>
              <w:spacing w:line="300" w:lineRule="exact"/>
              <w:ind w:left="180" w:hangingChars="100" w:hanging="180"/>
              <w:rPr>
                <w:rFonts w:ascii="ＭＳ 明朝" w:hAnsi="ＭＳ 明朝" w:cs="Arial"/>
                <w:bCs/>
                <w:sz w:val="18"/>
                <w:szCs w:val="18"/>
              </w:rPr>
            </w:pPr>
          </w:p>
          <w:p w14:paraId="699AE744" w14:textId="77777777" w:rsidR="00396CFE" w:rsidRDefault="00396CFE" w:rsidP="008E018F">
            <w:pPr>
              <w:spacing w:line="300" w:lineRule="exact"/>
              <w:ind w:left="180" w:hangingChars="100" w:hanging="180"/>
              <w:rPr>
                <w:rFonts w:ascii="ＭＳ 明朝" w:hAnsi="ＭＳ 明朝" w:cs="Arial"/>
                <w:bCs/>
                <w:sz w:val="18"/>
                <w:szCs w:val="18"/>
              </w:rPr>
            </w:pPr>
          </w:p>
          <w:p w14:paraId="76A7129C" w14:textId="77777777" w:rsidR="00396CFE" w:rsidRPr="005A265C" w:rsidRDefault="00396CFE" w:rsidP="008E018F">
            <w:pPr>
              <w:spacing w:line="300" w:lineRule="exact"/>
              <w:ind w:left="180" w:hangingChars="100" w:hanging="180"/>
              <w:rPr>
                <w:rFonts w:ascii="ＭＳ 明朝" w:eastAsia="BIZ UDゴシック" w:hAnsi="ＭＳ 明朝" w:cs="Arial"/>
                <w:bCs/>
                <w:sz w:val="18"/>
                <w:szCs w:val="18"/>
              </w:rPr>
            </w:pP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知技</w:t>
            </w:r>
            <w:r w:rsidRPr="005A265C">
              <w:rPr>
                <w:rFonts w:ascii="ＭＳ 明朝" w:eastAsia="BIZ UDゴシック" w:hAnsi="ＭＳ 明朝" w:cs="Arial"/>
                <w:bCs/>
                <w:sz w:val="18"/>
                <w:szCs w:val="18"/>
              </w:rPr>
              <w:t>]</w:t>
            </w:r>
            <w:r w:rsidRPr="005A265C">
              <w:rPr>
                <w:rFonts w:ascii="ＭＳ 明朝" w:hAnsi="ＭＳ 明朝" w:cs="Arial" w:hint="eastAsia"/>
                <w:bCs/>
                <w:sz w:val="18"/>
                <w:szCs w:val="18"/>
              </w:rPr>
              <w:t>⑴ア</w:t>
            </w:r>
            <w:r w:rsidRPr="00910FFB">
              <w:rPr>
                <w:rFonts w:ascii="ＭＳ 明朝" w:hAnsi="ＭＳ 明朝" w:cs="Arial" w:hint="eastAsia"/>
                <w:bCs/>
                <w:sz w:val="18"/>
                <w:szCs w:val="18"/>
              </w:rPr>
              <w:t>／⑶ア</w:t>
            </w:r>
          </w:p>
          <w:p w14:paraId="0281F4FE" w14:textId="77777777" w:rsidR="00396CFE" w:rsidRDefault="00396CFE" w:rsidP="008E018F">
            <w:pPr>
              <w:spacing w:line="300" w:lineRule="exact"/>
              <w:ind w:left="180" w:hangingChars="100" w:hanging="180"/>
              <w:rPr>
                <w:rFonts w:ascii="ＭＳ 明朝" w:hAnsi="ＭＳ 明朝" w:cs="Arial"/>
                <w:bCs/>
                <w:sz w:val="18"/>
                <w:szCs w:val="18"/>
              </w:rPr>
            </w:pP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思判表</w:t>
            </w:r>
            <w:r w:rsidRPr="005A265C">
              <w:rPr>
                <w:rFonts w:ascii="ＭＳ 明朝" w:eastAsia="BIZ UDゴシック" w:hAnsi="ＭＳ 明朝" w:cs="Arial"/>
                <w:bCs/>
                <w:sz w:val="18"/>
                <w:szCs w:val="18"/>
              </w:rPr>
              <w:t>]</w:t>
            </w:r>
            <w:r w:rsidRPr="005A265C">
              <w:rPr>
                <w:rFonts w:ascii="ＭＳ 明朝" w:eastAsia="BIZ UDゴシック" w:hAnsi="ＭＳ 明朝" w:cs="Arial" w:hint="eastAsia"/>
                <w:bCs/>
                <w:sz w:val="18"/>
                <w:szCs w:val="18"/>
              </w:rPr>
              <w:t>読むこと</w:t>
            </w:r>
            <w:r w:rsidRPr="00910FFB">
              <w:rPr>
                <w:rFonts w:ascii="ＭＳ 明朝" w:hAnsi="ＭＳ 明朝" w:cs="Arial" w:hint="eastAsia"/>
                <w:bCs/>
                <w:sz w:val="18"/>
                <w:szCs w:val="18"/>
              </w:rPr>
              <w:t>⑴イ</w:t>
            </w:r>
          </w:p>
          <w:p w14:paraId="4EA073BD" w14:textId="77777777" w:rsidR="00396CFE" w:rsidRPr="0015238D" w:rsidRDefault="00396CFE" w:rsidP="008E018F">
            <w:pPr>
              <w:spacing w:line="300" w:lineRule="exact"/>
              <w:ind w:left="180" w:hangingChars="100" w:hanging="180"/>
              <w:rPr>
                <w:rFonts w:ascii="ＭＳ 明朝" w:hAnsi="ＭＳ 明朝" w:cs="Arial"/>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C84EDBB" w14:textId="77777777" w:rsidR="00396CFE" w:rsidRDefault="00396CFE" w:rsidP="008E018F">
            <w:pPr>
              <w:spacing w:line="300" w:lineRule="exact"/>
              <w:ind w:left="180" w:hangingChars="100" w:hanging="180"/>
              <w:rPr>
                <w:rFonts w:ascii="ＭＳ 明朝" w:hAnsi="ＭＳ 明朝"/>
                <w:sz w:val="18"/>
                <w:szCs w:val="18"/>
              </w:rPr>
            </w:pPr>
            <w:r w:rsidRPr="00910FFB">
              <w:rPr>
                <w:rFonts w:ascii="ＭＳ 明朝" w:hAnsi="ＭＳ 明朝" w:hint="eastAsia"/>
                <w:sz w:val="18"/>
                <w:szCs w:val="18"/>
              </w:rPr>
              <w:t>・引用の役割に注意しながら本文を読み，物事を見る視点の重要性について考える。</w:t>
            </w:r>
          </w:p>
          <w:p w14:paraId="12A10823" w14:textId="77777777" w:rsidR="00396CFE" w:rsidRDefault="00396CFE" w:rsidP="008E018F">
            <w:pPr>
              <w:spacing w:line="300" w:lineRule="exact"/>
              <w:ind w:left="180" w:hangingChars="100" w:hanging="180"/>
              <w:rPr>
                <w:rFonts w:ascii="ＭＳ 明朝" w:hAnsi="ＭＳ 明朝"/>
                <w:sz w:val="18"/>
                <w:szCs w:val="18"/>
              </w:rPr>
            </w:pPr>
          </w:p>
          <w:p w14:paraId="46C1DB17" w14:textId="77777777" w:rsidR="00396CFE" w:rsidRPr="00120A5C" w:rsidRDefault="00396CFE" w:rsidP="008E018F">
            <w:pPr>
              <w:spacing w:line="300" w:lineRule="exact"/>
              <w:ind w:left="180" w:hangingChars="100" w:hanging="180"/>
              <w:rPr>
                <w:rFonts w:ascii="ＭＳ 明朝" w:hAnsi="ＭＳ 明朝" w:cs="ＭＳ Ｐゴシック"/>
                <w:sz w:val="18"/>
                <w:szCs w:val="18"/>
              </w:rPr>
            </w:pPr>
            <w:r w:rsidRPr="00910FFB">
              <w:rPr>
                <w:rFonts w:ascii="ＭＳ 明朝" w:hAnsi="ＭＳ 明朝" w:cs="ＭＳ Ｐゴシック" w:hint="eastAsia"/>
                <w:sz w:val="18"/>
                <w:szCs w:val="18"/>
              </w:rPr>
              <w:t>・書かれている内容を理解し，「鳥の眼と虫の眼」を読み深める。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FED9EC" w14:textId="77777777" w:rsidR="00396CFE" w:rsidRPr="0096269C" w:rsidRDefault="00396CFE" w:rsidP="008E018F">
            <w:pPr>
              <w:overflowPunct w:val="0"/>
              <w:ind w:left="181" w:hangingChars="100" w:hanging="181"/>
              <w:textAlignment w:val="baseline"/>
              <w:rPr>
                <w:rFonts w:ascii="ＭＳ ゴシック" w:eastAsia="ＭＳ ゴシック" w:hAnsi="ＭＳ ゴシック" w:cs="ＭＳ 明朝"/>
                <w:b/>
                <w:kern w:val="0"/>
                <w:sz w:val="18"/>
                <w:szCs w:val="18"/>
              </w:rPr>
            </w:pPr>
            <w:r w:rsidRPr="0096269C">
              <w:rPr>
                <w:rFonts w:ascii="ＭＳ ゴシック" w:eastAsia="ＭＳ ゴシック" w:hAnsi="ＭＳ ゴシック" w:cs="ＭＳ 明朝" w:hint="eastAsia"/>
                <w:b/>
                <w:kern w:val="0"/>
                <w:sz w:val="18"/>
                <w:szCs w:val="18"/>
              </w:rPr>
              <w:t>＜第１時＞</w:t>
            </w:r>
          </w:p>
          <w:p w14:paraId="6CFB0108" w14:textId="77777777" w:rsidR="00396CFE" w:rsidRPr="0096269C" w:rsidRDefault="00396CFE" w:rsidP="008E018F">
            <w:pPr>
              <w:spacing w:line="300" w:lineRule="exact"/>
              <w:ind w:left="180" w:hangingChars="100" w:hanging="180"/>
              <w:rPr>
                <w:rFonts w:ascii="ＭＳ 明朝" w:hAnsi="ＭＳ 明朝" w:cs="ＭＳ Ｐゴシック"/>
                <w:sz w:val="18"/>
                <w:szCs w:val="18"/>
              </w:rPr>
            </w:pPr>
            <w:r w:rsidRPr="0096269C">
              <w:rPr>
                <w:rFonts w:ascii="ＭＳ 明朝" w:hAnsi="ＭＳ 明朝" w:hint="eastAsia"/>
                <w:sz w:val="18"/>
                <w:szCs w:val="18"/>
              </w:rPr>
              <w:t>１引用された文章の内容に注意しながら，本文を通読する。（手引き１）</w:t>
            </w:r>
          </w:p>
          <w:p w14:paraId="746388FD" w14:textId="1252E3E1"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２サン・テグジュペリの『人間の土地』を，</w:t>
            </w:r>
            <w:r w:rsidR="007D1B03">
              <w:rPr>
                <w:rFonts w:ascii="ＭＳ 明朝" w:hAnsi="ＭＳ 明朝" w:hint="eastAsia"/>
                <w:sz w:val="18"/>
                <w:szCs w:val="18"/>
              </w:rPr>
              <w:t>筆者が</w:t>
            </w:r>
            <w:r w:rsidRPr="0096269C">
              <w:rPr>
                <w:rFonts w:ascii="ＭＳ 明朝" w:hAnsi="ＭＳ 明朝" w:hint="eastAsia"/>
                <w:sz w:val="18"/>
                <w:szCs w:val="18"/>
              </w:rPr>
              <w:t>初めて読んだ</w:t>
            </w:r>
            <w:r w:rsidR="007F6D40">
              <w:rPr>
                <w:rFonts w:ascii="ＭＳ 明朝" w:hAnsi="ＭＳ 明朝" w:hint="eastAsia"/>
                <w:sz w:val="18"/>
                <w:szCs w:val="18"/>
              </w:rPr>
              <w:t>とき</w:t>
            </w:r>
            <w:r w:rsidRPr="0096269C">
              <w:rPr>
                <w:rFonts w:ascii="ＭＳ 明朝" w:hAnsi="ＭＳ 明朝" w:hint="eastAsia"/>
                <w:sz w:val="18"/>
                <w:szCs w:val="18"/>
              </w:rPr>
              <w:t>の感想を踏まえたうえで，大人になって読み返したときに</w:t>
            </w:r>
            <w:r w:rsidR="007F6D40">
              <w:rPr>
                <w:rFonts w:ascii="ＭＳ 明朝" w:hAnsi="ＭＳ 明朝" w:hint="eastAsia"/>
                <w:sz w:val="18"/>
                <w:szCs w:val="18"/>
              </w:rPr>
              <w:t>覚えた</w:t>
            </w:r>
            <w:r w:rsidRPr="0096269C">
              <w:rPr>
                <w:rFonts w:ascii="ＭＳ 明朝" w:hAnsi="ＭＳ 明朝" w:hint="eastAsia"/>
                <w:sz w:val="18"/>
                <w:szCs w:val="18"/>
              </w:rPr>
              <w:t>「かすかな違和感」がどのような部分にあるのかを，読み取りまとめる。（手引き２）</w:t>
            </w:r>
          </w:p>
          <w:p w14:paraId="298B4022" w14:textId="0B2569B9"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３</w:t>
            </w:r>
            <w:r w:rsidR="00523B1A">
              <w:rPr>
                <w:rFonts w:ascii="ＭＳ 明朝" w:hAnsi="ＭＳ 明朝" w:hint="eastAsia"/>
                <w:sz w:val="18"/>
                <w:szCs w:val="18"/>
              </w:rPr>
              <w:t>『大草原の小さな家』に関して</w:t>
            </w:r>
            <w:r w:rsidR="009773B6" w:rsidRPr="009773B6">
              <w:rPr>
                <w:rFonts w:ascii="ＭＳ 明朝" w:hAnsi="ＭＳ 明朝" w:hint="eastAsia"/>
                <w:sz w:val="18"/>
                <w:szCs w:val="18"/>
              </w:rPr>
              <w:t>，</w:t>
            </w:r>
            <w:r w:rsidR="009773B6">
              <w:rPr>
                <w:rFonts w:ascii="ＭＳ 明朝" w:hAnsi="ＭＳ 明朝" w:hint="eastAsia"/>
                <w:sz w:val="18"/>
                <w:szCs w:val="18"/>
              </w:rPr>
              <w:t>文筆家の松村由利子が感じた</w:t>
            </w:r>
            <w:r w:rsidR="009773B6" w:rsidRPr="009773B6">
              <w:rPr>
                <w:rFonts w:ascii="ＭＳ 明朝" w:hAnsi="ＭＳ 明朝" w:hint="eastAsia"/>
                <w:sz w:val="18"/>
                <w:szCs w:val="18"/>
              </w:rPr>
              <w:t>，</w:t>
            </w:r>
            <w:r w:rsidRPr="0096269C">
              <w:rPr>
                <w:rFonts w:ascii="ＭＳ 明朝" w:hAnsi="ＭＳ 明朝" w:hint="eastAsia"/>
                <w:sz w:val="18"/>
                <w:szCs w:val="18"/>
              </w:rPr>
              <w:t>幼い頃に憧れていた本の世界が別様に見えてくるときの</w:t>
            </w:r>
            <w:r w:rsidR="00523B1A">
              <w:rPr>
                <w:rFonts w:ascii="ＭＳ 明朝" w:hAnsi="ＭＳ 明朝" w:hint="eastAsia"/>
                <w:sz w:val="18"/>
                <w:szCs w:val="18"/>
              </w:rPr>
              <w:t>複雑な思いとは</w:t>
            </w:r>
            <w:r w:rsidR="00523B1A" w:rsidRPr="00523B1A">
              <w:rPr>
                <w:rFonts w:ascii="ＭＳ 明朝" w:hAnsi="ＭＳ 明朝" w:hint="eastAsia"/>
                <w:sz w:val="18"/>
                <w:szCs w:val="18"/>
              </w:rPr>
              <w:t>，</w:t>
            </w:r>
            <w:r w:rsidRPr="0096269C">
              <w:rPr>
                <w:rFonts w:ascii="ＭＳ 明朝" w:hAnsi="ＭＳ 明朝" w:hint="eastAsia"/>
                <w:sz w:val="18"/>
                <w:szCs w:val="18"/>
              </w:rPr>
              <w:t>どのようなものであったのかを読み取る。</w:t>
            </w:r>
          </w:p>
          <w:p w14:paraId="5E281352" w14:textId="77777777"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４エドワード・サイードの『オリエンタリズム』は，筆者の本の読み方においてどのような役割を果たしたのかを読み取る。</w:t>
            </w:r>
          </w:p>
          <w:p w14:paraId="427A08C1" w14:textId="4AD664CF"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５「それでも,その物語から失われない人間性というものが</w:t>
            </w:r>
            <w:r w:rsidR="00943823" w:rsidRPr="00943823">
              <w:rPr>
                <w:rFonts w:ascii="ＭＳ 明朝" w:hAnsi="ＭＳ 明朝" w:hint="eastAsia"/>
                <w:sz w:val="18"/>
                <w:szCs w:val="18"/>
              </w:rPr>
              <w:t>，</w:t>
            </w:r>
            <w:r w:rsidR="00943823">
              <w:rPr>
                <w:rFonts w:ascii="ＭＳ 明朝" w:hAnsi="ＭＳ 明朝" w:hint="eastAsia"/>
                <w:sz w:val="18"/>
                <w:szCs w:val="18"/>
              </w:rPr>
              <w:t>もし</w:t>
            </w:r>
            <w:r w:rsidRPr="0096269C">
              <w:rPr>
                <w:rFonts w:ascii="ＭＳ 明朝" w:hAnsi="ＭＳ 明朝" w:hint="eastAsia"/>
                <w:sz w:val="18"/>
                <w:szCs w:val="18"/>
              </w:rPr>
              <w:t>ありうるのだとしたら。」（一四五・13）における，筆者の考える「可能性」とはどのようなものをかを読み取りまとめる。（手引き３）</w:t>
            </w:r>
          </w:p>
          <w:p w14:paraId="5EAEB764" w14:textId="77777777"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６バーバラ・クーニーの『ルピナスさん』は，筆者にとって，どのような絵本であったのかを読み取る。</w:t>
            </w:r>
          </w:p>
          <w:p w14:paraId="6FBE6B04" w14:textId="77777777" w:rsidR="00396CFE" w:rsidRPr="0096269C" w:rsidRDefault="00396CFE" w:rsidP="008E018F">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７近年の人類学的なフィールドワークにおける調査で推奨される内容を，なぜ「ある意味で正しいのだろう」（一四七・６）と述べるのかを読み取りまとめる。（手引き４）</w:t>
            </w:r>
          </w:p>
          <w:p w14:paraId="1728BAFE" w14:textId="1568B351" w:rsidR="00BA0FBA" w:rsidRPr="00141A02" w:rsidRDefault="00396CFE" w:rsidP="00460650">
            <w:pPr>
              <w:spacing w:line="300" w:lineRule="exact"/>
              <w:ind w:left="180" w:hangingChars="100" w:hanging="180"/>
              <w:rPr>
                <w:rFonts w:ascii="ＭＳ 明朝" w:hAnsi="ＭＳ 明朝"/>
                <w:sz w:val="18"/>
                <w:szCs w:val="18"/>
              </w:rPr>
            </w:pPr>
            <w:r w:rsidRPr="0096269C">
              <w:rPr>
                <w:rFonts w:ascii="ＭＳ 明朝" w:hAnsi="ＭＳ 明朝" w:hint="eastAsia"/>
                <w:sz w:val="18"/>
                <w:szCs w:val="18"/>
              </w:rPr>
              <w:t>８「そんなつつましい便りを，遠ざかっていく誰かに送</w:t>
            </w:r>
            <w:r w:rsidRPr="0096269C">
              <w:rPr>
                <w:rFonts w:ascii="ＭＳ 明朝" w:hAnsi="ＭＳ 明朝" w:hint="eastAsia"/>
                <w:sz w:val="18"/>
                <w:szCs w:val="18"/>
              </w:rPr>
              <w:lastRenderedPageBreak/>
              <w:t>ることができたらと願う。」（一四八・８）と述べる筆者の意図はどのようなことにあるのかを読み取りまとめる。（手引き５）</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109A5F58" w14:textId="77777777" w:rsidR="00396CFE" w:rsidRPr="0096269C" w:rsidRDefault="00396CFE" w:rsidP="008E018F">
            <w:pPr>
              <w:spacing w:line="300" w:lineRule="exact"/>
              <w:ind w:left="180" w:hangingChars="100" w:hanging="180"/>
              <w:rPr>
                <w:rFonts w:ascii="ＭＳ 明朝" w:eastAsia="BIZ UDゴシック" w:hAnsi="ＭＳ 明朝" w:cs="Arial"/>
                <w:bCs/>
                <w:sz w:val="18"/>
                <w:szCs w:val="18"/>
              </w:rPr>
            </w:pPr>
            <w:r w:rsidRPr="0096269C">
              <w:rPr>
                <w:rFonts w:ascii="ＭＳ 明朝" w:eastAsia="BIZ UDゴシック" w:hAnsi="ＭＳ 明朝" w:cs="Arial" w:hint="eastAsia"/>
                <w:bCs/>
                <w:sz w:val="18"/>
                <w:szCs w:val="18"/>
              </w:rPr>
              <w:lastRenderedPageBreak/>
              <w:t>［知技］</w:t>
            </w:r>
          </w:p>
          <w:p w14:paraId="0D4867DF"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・言葉には，認識や思考を支える働きがあることを理解している。</w:t>
            </w:r>
          </w:p>
          <w:p w14:paraId="2DC592A1"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・常用漢字の読みに慣れ，主な常用漢字を書き，文や文章の中で使っている。</w:t>
            </w:r>
          </w:p>
          <w:p w14:paraId="0F97024F"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実社会において理解したり表現したりするために必要な語句の量を増すとともに，語句や語彙の構造や特色，用法及び表記の仕方などを理解し，話や文章の中で使うことを通して，語感を磨き語彙を豊かにしている。</w:t>
            </w:r>
          </w:p>
          <w:p w14:paraId="2F403FAE" w14:textId="1F8FED9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・文，話，文章の効果的な</w:t>
            </w:r>
            <w:r w:rsidR="005F4385">
              <w:rPr>
                <w:rFonts w:ascii="ＭＳ 明朝" w:hAnsi="ＭＳ 明朝" w:cs="Arial" w:hint="eastAsia"/>
                <w:sz w:val="18"/>
                <w:szCs w:val="18"/>
              </w:rPr>
              <w:t>組み立て</w:t>
            </w:r>
            <w:r w:rsidRPr="0096269C">
              <w:rPr>
                <w:rFonts w:ascii="ＭＳ 明朝" w:hAnsi="ＭＳ 明朝" w:cs="Arial" w:hint="eastAsia"/>
                <w:sz w:val="18"/>
                <w:szCs w:val="18"/>
              </w:rPr>
              <w:t>方や接続の仕方について理解している。</w:t>
            </w:r>
          </w:p>
          <w:p w14:paraId="4ED7CBC7"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・実社会との関わりを考えるための読書の意義と効用について理解を深めている。</w:t>
            </w:r>
          </w:p>
          <w:p w14:paraId="47B17BC4" w14:textId="77777777" w:rsidR="00396CFE" w:rsidRPr="0096269C" w:rsidRDefault="00396CFE" w:rsidP="008E018F">
            <w:pPr>
              <w:spacing w:line="300" w:lineRule="exact"/>
              <w:rPr>
                <w:rFonts w:ascii="ＭＳ 明朝" w:eastAsia="BIZ UDゴシック" w:hAnsi="ＭＳ 明朝" w:cs="Arial"/>
                <w:sz w:val="18"/>
                <w:szCs w:val="18"/>
              </w:rPr>
            </w:pPr>
            <w:r w:rsidRPr="0096269C">
              <w:rPr>
                <w:rFonts w:ascii="ＭＳ 明朝" w:eastAsia="BIZ UDゴシック" w:hAnsi="ＭＳ 明朝" w:cs="Arial" w:hint="eastAsia"/>
                <w:sz w:val="18"/>
                <w:szCs w:val="18"/>
              </w:rPr>
              <w:t>［思判表］</w:t>
            </w:r>
          </w:p>
          <w:p w14:paraId="7EE5EC4F"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・「読むこと」において，文章の種類を踏まえて，内容や構成，論理の展開などについて叙述を基に的確に捉え，要旨や要点を把握している。</w:t>
            </w:r>
          </w:p>
          <w:p w14:paraId="55A7984C" w14:textId="77777777" w:rsidR="00396CFE" w:rsidRPr="0096269C" w:rsidRDefault="00396CFE" w:rsidP="008E018F">
            <w:pPr>
              <w:spacing w:line="300" w:lineRule="exact"/>
              <w:ind w:left="180" w:hangingChars="100" w:hanging="180"/>
              <w:rPr>
                <w:rFonts w:ascii="ＭＳ 明朝" w:hAnsi="ＭＳ 明朝" w:cs="Arial"/>
                <w:sz w:val="18"/>
                <w:szCs w:val="18"/>
              </w:rPr>
            </w:pPr>
            <w:r w:rsidRPr="0096269C">
              <w:rPr>
                <w:rFonts w:ascii="ＭＳ 明朝" w:hAnsi="ＭＳ 明朝" w:cs="Arial" w:hint="eastAsia"/>
                <w:sz w:val="18"/>
                <w:szCs w:val="18"/>
              </w:rPr>
              <w:t>・「読むこと」において，目的に応じて，文章や図表などに含まれている情報を相互に関係付けながら，内容や書き手の意図を解釈したり，文章の構成や論理の展開などについて評価したりするとともに，自分の考えを深めている。</w:t>
            </w:r>
          </w:p>
          <w:p w14:paraId="198A705B" w14:textId="77777777" w:rsidR="00396CFE" w:rsidRPr="0096269C" w:rsidRDefault="00396CFE" w:rsidP="008E018F">
            <w:pPr>
              <w:spacing w:line="300" w:lineRule="exact"/>
              <w:ind w:left="180" w:hangingChars="100" w:hanging="180"/>
              <w:rPr>
                <w:rFonts w:ascii="ＭＳ 明朝" w:eastAsia="BIZ UDゴシック" w:hAnsi="ＭＳ 明朝" w:cs="ＭＳ ゴシック"/>
                <w:sz w:val="18"/>
                <w:szCs w:val="18"/>
              </w:rPr>
            </w:pPr>
            <w:r w:rsidRPr="0096269C">
              <w:rPr>
                <w:rFonts w:ascii="ＭＳ 明朝" w:eastAsia="BIZ UDゴシック" w:hAnsi="ＭＳ 明朝" w:cs="ＭＳ ゴシック" w:hint="eastAsia"/>
                <w:sz w:val="18"/>
                <w:szCs w:val="18"/>
              </w:rPr>
              <w:t>［主］</w:t>
            </w:r>
            <w:r w:rsidRPr="0096269C">
              <w:rPr>
                <w:rFonts w:ascii="ＭＳ 明朝" w:hAnsi="ＭＳ 明朝" w:hint="eastAsia"/>
                <w:kern w:val="0"/>
                <w:sz w:val="18"/>
                <w:szCs w:val="18"/>
              </w:rPr>
              <w:t>粘り強く引用された文章について，内容の理解を深め</w:t>
            </w:r>
            <w:r>
              <w:rPr>
                <w:rFonts w:ascii="ＭＳ 明朝" w:hAnsi="ＭＳ 明朝" w:hint="eastAsia"/>
                <w:kern w:val="0"/>
                <w:sz w:val="18"/>
                <w:szCs w:val="18"/>
              </w:rPr>
              <w:t>，</w:t>
            </w:r>
            <w:r w:rsidRPr="0096269C">
              <w:rPr>
                <w:rFonts w:ascii="ＭＳ 明朝" w:hAnsi="ＭＳ 明朝" w:hint="eastAsia"/>
                <w:kern w:val="0"/>
                <w:sz w:val="18"/>
                <w:szCs w:val="18"/>
              </w:rPr>
              <w:t>今までの学習を生かして筆者の意図する「願い」を読み取ろうとしている。</w:t>
            </w:r>
          </w:p>
        </w:tc>
      </w:tr>
      <w:tr w:rsidR="00396CFE" w:rsidRPr="00120A5C" w14:paraId="53271122" w14:textId="77777777" w:rsidTr="008E018F">
        <w:trPr>
          <w:trHeight w:val="283"/>
        </w:trPr>
        <w:tc>
          <w:tcPr>
            <w:tcW w:w="14601" w:type="dxa"/>
            <w:gridSpan w:val="6"/>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31598A9A" w14:textId="77777777" w:rsidR="00396CFE" w:rsidRPr="00120A5C" w:rsidRDefault="00396CFE" w:rsidP="008E018F">
            <w:pPr>
              <w:spacing w:line="300" w:lineRule="exact"/>
              <w:jc w:val="left"/>
              <w:rPr>
                <w:rFonts w:ascii="ＭＳ 明朝" w:eastAsia="BIZ UDゴシック" w:hAnsi="ＭＳ 明朝" w:cs="ＭＳ ゴシック"/>
                <w:sz w:val="18"/>
                <w:szCs w:val="18"/>
              </w:rPr>
            </w:pPr>
            <w:r>
              <w:rPr>
                <w:rFonts w:ascii="ＭＳ 明朝" w:hAnsi="ＭＳ 明朝" w:hint="eastAsia"/>
                <w:sz w:val="18"/>
                <w:szCs w:val="18"/>
              </w:rPr>
              <w:t>探究編　1</w:t>
            </w:r>
            <w:r>
              <w:rPr>
                <w:rFonts w:ascii="ＭＳ 明朝" w:hAnsi="ＭＳ 明朝"/>
                <w:sz w:val="18"/>
                <w:szCs w:val="18"/>
              </w:rPr>
              <w:t>0</w:t>
            </w:r>
            <w:r>
              <w:rPr>
                <w:rFonts w:ascii="ＭＳ 明朝" w:hAnsi="ＭＳ 明朝" w:hint="eastAsia"/>
                <w:sz w:val="18"/>
                <w:szCs w:val="18"/>
              </w:rPr>
              <w:t>（２～３月）</w:t>
            </w:r>
          </w:p>
        </w:tc>
      </w:tr>
      <w:tr w:rsidR="00396CFE" w:rsidRPr="00E7390D" w14:paraId="7277BF11" w14:textId="77777777" w:rsidTr="00C9681C">
        <w:trPr>
          <w:trHeight w:val="283"/>
        </w:trPr>
        <w:tc>
          <w:tcPr>
            <w:tcW w:w="2267" w:type="dxa"/>
            <w:tcBorders>
              <w:top w:val="single" w:sz="4" w:space="0" w:color="auto"/>
              <w:left w:val="single" w:sz="8" w:space="0" w:color="auto"/>
              <w:bottom w:val="single" w:sz="4" w:space="0" w:color="auto"/>
              <w:right w:val="single" w:sz="4" w:space="0" w:color="auto"/>
            </w:tcBorders>
            <w:shd w:val="clear" w:color="auto" w:fill="auto"/>
            <w:tcMar>
              <w:left w:w="57" w:type="dxa"/>
              <w:right w:w="57" w:type="dxa"/>
            </w:tcMar>
          </w:tcPr>
          <w:p w14:paraId="1CC9215E" w14:textId="77777777" w:rsidR="00396CFE" w:rsidRPr="006228F4" w:rsidRDefault="00396CFE" w:rsidP="008E018F">
            <w:pPr>
              <w:spacing w:line="300" w:lineRule="exact"/>
              <w:rPr>
                <w:rFonts w:ascii="ＭＳ 明朝" w:hAnsi="ＭＳ 明朝" w:cs="Arial"/>
                <w:sz w:val="18"/>
                <w:szCs w:val="18"/>
              </w:rPr>
            </w:pPr>
            <w:r w:rsidRPr="006A292C">
              <w:rPr>
                <w:rFonts w:ascii="ＭＳ 明朝" w:hAnsi="ＭＳ 明朝" w:cs="Arial" w:hint="eastAsia"/>
                <w:sz w:val="18"/>
                <w:szCs w:val="18"/>
              </w:rPr>
              <w:t>話す・聞く</w:t>
            </w:r>
          </w:p>
          <w:p w14:paraId="6B11C8B8" w14:textId="77777777" w:rsidR="00396CFE" w:rsidRPr="00E26D1F" w:rsidRDefault="00396CFE" w:rsidP="008E018F">
            <w:pPr>
              <w:spacing w:line="300" w:lineRule="exact"/>
              <w:rPr>
                <w:rFonts w:ascii="ＭＳ 明朝" w:hAnsi="ＭＳ 明朝" w:cs="Arial"/>
                <w:sz w:val="21"/>
                <w:szCs w:val="21"/>
              </w:rPr>
            </w:pPr>
            <w:r w:rsidRPr="00E26D1F">
              <w:rPr>
                <w:rFonts w:ascii="ＭＳ 明朝" w:hAnsi="ＭＳ 明朝" w:cs="Arial" w:hint="eastAsia"/>
                <w:sz w:val="21"/>
                <w:szCs w:val="21"/>
              </w:rPr>
              <w:t>探究したことを発信する</w:t>
            </w:r>
          </w:p>
          <w:p w14:paraId="244E362E" w14:textId="77777777" w:rsidR="00396CFE" w:rsidRPr="00434D07" w:rsidRDefault="00396CFE" w:rsidP="008E018F">
            <w:pPr>
              <w:spacing w:line="300" w:lineRule="exact"/>
              <w:jc w:val="right"/>
              <w:rPr>
                <w:rFonts w:ascii="ＭＳ 明朝" w:hAnsi="ＭＳ 明朝" w:cs="Arial"/>
                <w:sz w:val="18"/>
                <w:szCs w:val="18"/>
              </w:rPr>
            </w:pPr>
            <w:r w:rsidRPr="00120A5C">
              <w:rPr>
                <w:rFonts w:ascii="ＭＳ 明朝" w:hAnsi="ＭＳ 明朝" w:cs="Arial" w:hint="eastAsia"/>
                <w:sz w:val="18"/>
                <w:szCs w:val="18"/>
              </w:rPr>
              <w:t>Ｐ</w:t>
            </w:r>
            <w:r w:rsidRPr="00E26D1F">
              <w:rPr>
                <w:rFonts w:ascii="ＭＳ 明朝" w:hAnsi="ＭＳ 明朝" w:cs="Arial"/>
                <w:sz w:val="18"/>
                <w:szCs w:val="18"/>
              </w:rPr>
              <w:t>229</w:t>
            </w:r>
          </w:p>
          <w:p w14:paraId="67813596" w14:textId="77777777" w:rsidR="00396CFE" w:rsidRPr="003A365A" w:rsidRDefault="00396CFE" w:rsidP="008E018F">
            <w:pPr>
              <w:spacing w:line="300" w:lineRule="exact"/>
              <w:jc w:val="right"/>
              <w:rPr>
                <w:rFonts w:ascii="ＭＳ 明朝" w:hAnsi="ＭＳ 明朝" w:cs="Arial"/>
                <w:sz w:val="18"/>
                <w:szCs w:val="18"/>
              </w:rPr>
            </w:pPr>
            <w:r w:rsidRPr="00E26D1F">
              <w:rPr>
                <w:rFonts w:ascii="ＭＳ 明朝" w:hAnsi="ＭＳ 明朝" w:cs="Arial" w:hint="eastAsia"/>
                <w:sz w:val="18"/>
                <w:szCs w:val="18"/>
              </w:rPr>
              <w:t>５</w:t>
            </w:r>
            <w:r w:rsidRPr="00120A5C">
              <w:rPr>
                <w:rFonts w:ascii="ＭＳ 明朝" w:hAnsi="ＭＳ 明朝" w:cs="Arial"/>
                <w:sz w:val="18"/>
                <w:szCs w:val="18"/>
              </w:rPr>
              <w:t>時間</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2F1A224" w14:textId="77777777" w:rsidR="00396CFE" w:rsidRPr="00E26D1F" w:rsidRDefault="00396CFE" w:rsidP="008E018F">
            <w:pPr>
              <w:spacing w:line="300" w:lineRule="exact"/>
              <w:ind w:left="180" w:hangingChars="100" w:hanging="180"/>
              <w:rPr>
                <w:rFonts w:ascii="ＭＳ 明朝" w:eastAsia="BIZ UDゴシック" w:hAnsi="ＭＳ 明朝" w:cs="Arial"/>
                <w:bCs/>
                <w:sz w:val="18"/>
                <w:szCs w:val="18"/>
              </w:rPr>
            </w:pP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知技</w:t>
            </w:r>
            <w:r w:rsidRPr="00E26D1F">
              <w:rPr>
                <w:rFonts w:ascii="ＭＳ 明朝" w:eastAsia="BIZ UDゴシック" w:hAnsi="ＭＳ 明朝" w:cs="Arial"/>
                <w:bCs/>
                <w:sz w:val="18"/>
                <w:szCs w:val="18"/>
              </w:rPr>
              <w:t>]</w:t>
            </w:r>
            <w:r w:rsidRPr="00E26D1F">
              <w:rPr>
                <w:rFonts w:ascii="ＭＳ 明朝" w:hAnsi="ＭＳ 明朝" w:cs="Arial" w:hint="eastAsia"/>
                <w:bCs/>
                <w:sz w:val="18"/>
                <w:szCs w:val="18"/>
              </w:rPr>
              <w:t>⑴イ，オ</w:t>
            </w:r>
          </w:p>
          <w:p w14:paraId="6AE6396F" w14:textId="77777777" w:rsidR="00396CFE" w:rsidRDefault="00396CFE" w:rsidP="008E018F">
            <w:pPr>
              <w:spacing w:line="300" w:lineRule="exact"/>
              <w:ind w:left="180" w:hangingChars="100" w:hanging="180"/>
              <w:rPr>
                <w:rFonts w:ascii="ＭＳ 明朝" w:hAnsi="ＭＳ 明朝" w:cs="Arial"/>
                <w:bCs/>
                <w:sz w:val="18"/>
                <w:szCs w:val="18"/>
              </w:rPr>
            </w:pP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思判表</w:t>
            </w:r>
            <w:r w:rsidRPr="00E26D1F">
              <w:rPr>
                <w:rFonts w:ascii="ＭＳ 明朝" w:eastAsia="BIZ UDゴシック" w:hAnsi="ＭＳ 明朝" w:cs="Arial"/>
                <w:bCs/>
                <w:sz w:val="18"/>
                <w:szCs w:val="18"/>
              </w:rPr>
              <w:t>]</w:t>
            </w:r>
            <w:r w:rsidRPr="00E26D1F">
              <w:rPr>
                <w:rFonts w:ascii="ＭＳ 明朝" w:eastAsia="BIZ UDゴシック" w:hAnsi="ＭＳ 明朝" w:cs="Arial" w:hint="eastAsia"/>
                <w:bCs/>
                <w:sz w:val="18"/>
                <w:szCs w:val="18"/>
              </w:rPr>
              <w:t>話すこと・聞くこと</w:t>
            </w:r>
            <w:r w:rsidRPr="00E26D1F">
              <w:rPr>
                <w:rFonts w:ascii="ＭＳ 明朝" w:hAnsi="ＭＳ 明朝" w:cs="Arial" w:hint="eastAsia"/>
                <w:bCs/>
                <w:sz w:val="18"/>
                <w:szCs w:val="18"/>
              </w:rPr>
              <w:t>⑴ウ，エ</w:t>
            </w:r>
          </w:p>
          <w:p w14:paraId="1D3648EB" w14:textId="77777777" w:rsidR="00396CFE" w:rsidRPr="00746340" w:rsidRDefault="00396CFE" w:rsidP="008E018F">
            <w:pPr>
              <w:spacing w:line="300" w:lineRule="exact"/>
              <w:ind w:left="180" w:hangingChars="100" w:hanging="180"/>
              <w:rPr>
                <w:rFonts w:ascii="ＭＳ 明朝" w:eastAsia="BIZ UDゴシック" w:hAnsi="ＭＳ 明朝" w:cs="Arial"/>
                <w:bCs/>
                <w:sz w:val="18"/>
                <w:szCs w:val="18"/>
              </w:rPr>
            </w:pPr>
            <w:r w:rsidRPr="0044057C">
              <w:rPr>
                <w:rFonts w:ascii="ＭＳ 明朝" w:hAnsi="ＭＳ 明朝" w:cs="Arial"/>
                <w:bCs/>
                <w:sz w:val="18"/>
                <w:szCs w:val="18"/>
              </w:rPr>
              <w:fldChar w:fldCharType="begin"/>
            </w:r>
            <w:r w:rsidRPr="0044057C">
              <w:rPr>
                <w:rFonts w:ascii="ＭＳ 明朝" w:hAnsi="ＭＳ 明朝" w:cs="Arial"/>
                <w:bCs/>
                <w:sz w:val="18"/>
                <w:szCs w:val="18"/>
              </w:rPr>
              <w:instrText xml:space="preserve"> </w:instrText>
            </w:r>
            <w:r w:rsidRPr="0044057C">
              <w:rPr>
                <w:rFonts w:ascii="ＭＳ 明朝" w:hAnsi="ＭＳ 明朝" w:cs="Arial" w:hint="eastAsia"/>
                <w:bCs/>
                <w:sz w:val="18"/>
                <w:szCs w:val="18"/>
              </w:rPr>
              <w:instrText>eq \o\ac(</w:instrText>
            </w:r>
            <w:r w:rsidRPr="0044057C">
              <w:rPr>
                <w:rFonts w:ascii="ＭＳ 明朝" w:hAnsi="ＭＳ 明朝" w:cs="Arial" w:hint="eastAsia"/>
                <w:bCs/>
                <w:position w:val="-3"/>
                <w:sz w:val="27"/>
                <w:szCs w:val="18"/>
              </w:rPr>
              <w:instrText>○</w:instrText>
            </w:r>
            <w:r w:rsidRPr="0044057C">
              <w:rPr>
                <w:rFonts w:ascii="ＭＳ 明朝" w:hAnsi="ＭＳ 明朝" w:cs="Arial" w:hint="eastAsia"/>
                <w:bCs/>
                <w:sz w:val="18"/>
                <w:szCs w:val="18"/>
              </w:rPr>
              <w:instrText>,活)</w:instrText>
            </w:r>
            <w:r w:rsidRPr="0044057C">
              <w:rPr>
                <w:rFonts w:ascii="ＭＳ 明朝" w:hAnsi="ＭＳ 明朝" w:cs="Arial"/>
                <w:bCs/>
                <w:sz w:val="18"/>
                <w:szCs w:val="18"/>
              </w:rPr>
              <w:fldChar w:fldCharType="end"/>
            </w:r>
            <w:r w:rsidRPr="00E26D1F">
              <w:rPr>
                <w:rFonts w:ascii="ＭＳ 明朝" w:eastAsia="BIZ UDゴシック" w:hAnsi="ＭＳ 明朝" w:cs="Arial" w:hint="eastAsia"/>
                <w:bCs/>
                <w:sz w:val="18"/>
                <w:szCs w:val="18"/>
              </w:rPr>
              <w:t>話すこと・聞くこと</w:t>
            </w:r>
            <w:r w:rsidRPr="00E26D1F">
              <w:rPr>
                <w:rFonts w:ascii="ＭＳ 明朝" w:hAnsi="ＭＳ 明朝" w:cs="Arial" w:hint="eastAsia"/>
                <w:bCs/>
                <w:sz w:val="18"/>
                <w:szCs w:val="18"/>
              </w:rPr>
              <w:t>⑵エ</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469820EF" w14:textId="77777777" w:rsidR="00396CFE" w:rsidRPr="00120A5C" w:rsidRDefault="00396CFE" w:rsidP="008E018F">
            <w:pPr>
              <w:spacing w:line="300" w:lineRule="exact"/>
              <w:ind w:left="180" w:hangingChars="100" w:hanging="180"/>
              <w:rPr>
                <w:rFonts w:ascii="ＭＳ 明朝" w:hAnsi="ＭＳ 明朝"/>
                <w:sz w:val="18"/>
                <w:szCs w:val="18"/>
              </w:rPr>
            </w:pPr>
            <w:r w:rsidRPr="00E26D1F">
              <w:rPr>
                <w:rFonts w:ascii="ＭＳ 明朝" w:hAnsi="ＭＳ 明朝" w:hint="eastAsia"/>
                <w:sz w:val="18"/>
                <w:szCs w:val="18"/>
              </w:rPr>
              <w:t>・発表の仕方や，話の聞き方を工夫する。</w:t>
            </w:r>
          </w:p>
        </w:tc>
        <w:tc>
          <w:tcPr>
            <w:tcW w:w="453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154F41B" w14:textId="77777777" w:rsidR="00BA53CD" w:rsidRPr="009633E0" w:rsidRDefault="00BA53CD" w:rsidP="00BA53CD">
            <w:pPr>
              <w:overflowPunct w:val="0"/>
              <w:ind w:left="181" w:hangingChars="100" w:hanging="181"/>
              <w:textAlignment w:val="baseline"/>
              <w:rPr>
                <w:rFonts w:ascii="ＭＳ ゴシック" w:eastAsia="ＭＳ ゴシック" w:hAnsi="ＭＳ ゴシック" w:cs="ＭＳ 明朝"/>
                <w:b/>
                <w:kern w:val="0"/>
                <w:sz w:val="18"/>
                <w:szCs w:val="18"/>
              </w:rPr>
            </w:pPr>
            <w:r w:rsidRPr="009633E0">
              <w:rPr>
                <w:rFonts w:ascii="ＭＳ ゴシック" w:eastAsia="ＭＳ ゴシック" w:hAnsi="ＭＳ ゴシック" w:cs="ＭＳ 明朝" w:hint="eastAsia"/>
                <w:b/>
                <w:kern w:val="0"/>
                <w:sz w:val="18"/>
                <w:szCs w:val="18"/>
              </w:rPr>
              <w:t>＜第１時＞</w:t>
            </w:r>
          </w:p>
          <w:p w14:paraId="53257B69" w14:textId="77777777" w:rsidR="00BA53CD" w:rsidRPr="009633E0" w:rsidRDefault="00BA53CD" w:rsidP="00BA53CD">
            <w:pPr>
              <w:spacing w:line="300" w:lineRule="exact"/>
              <w:ind w:left="180" w:hangingChars="100" w:hanging="180"/>
              <w:rPr>
                <w:rFonts w:ascii="ＭＳ 明朝" w:hAnsi="ＭＳ 明朝"/>
                <w:sz w:val="18"/>
                <w:szCs w:val="18"/>
              </w:rPr>
            </w:pPr>
            <w:r w:rsidRPr="009633E0">
              <w:rPr>
                <w:rFonts w:ascii="ＭＳ 明朝" w:hAnsi="ＭＳ 明朝" w:hint="eastAsia"/>
                <w:sz w:val="18"/>
                <w:szCs w:val="18"/>
              </w:rPr>
              <w:t>１「学習の流れ」を読み，活動のポイントの見通しを持つ。</w:t>
            </w:r>
          </w:p>
          <w:p w14:paraId="6D8496FB" w14:textId="44D672FD" w:rsidR="00BA53CD" w:rsidRDefault="00BA53CD"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さまざまな発表の形式」を参考に，さまざまな発表の形式について確認する。また,「パラスポーツ」に関する「ポスターセッション」と「スライドを用いた発表」の例を参考に，具体的な発表の仕方を理解する。</w:t>
            </w:r>
          </w:p>
          <w:p w14:paraId="12A11552" w14:textId="50DA3FD2" w:rsidR="00BA53CD" w:rsidRPr="006837D8" w:rsidRDefault="00BA53CD"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３「課題」（Ｐ236）の中から発表の形式を一つ選ぶ。ただし，以下では「ポスターセッション」による発表活動を例として取り上げる。</w:t>
            </w:r>
          </w:p>
          <w:p w14:paraId="48BBA143" w14:textId="4CA01AD8" w:rsidR="00BA53CD" w:rsidRPr="00D301B1" w:rsidRDefault="00036CC7"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４</w:t>
            </w:r>
            <w:r w:rsidR="00BA53CD">
              <w:rPr>
                <w:rFonts w:ascii="ＭＳ 明朝" w:hAnsi="ＭＳ 明朝" w:hint="eastAsia"/>
                <w:color w:val="000000" w:themeColor="text1"/>
                <w:sz w:val="18"/>
                <w:szCs w:val="18"/>
              </w:rPr>
              <w:t>グループごとに，取り上げるテーマを設定する。</w:t>
            </w:r>
          </w:p>
          <w:p w14:paraId="61266333" w14:textId="77777777" w:rsidR="00BA53CD" w:rsidRDefault="00BA53CD" w:rsidP="00BA53CD">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＜第２・３時＞</w:t>
            </w:r>
          </w:p>
          <w:p w14:paraId="18B88FE5" w14:textId="77777777" w:rsidR="00BA53CD" w:rsidRDefault="00BA53CD" w:rsidP="00BA53CD">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１前時に設定したテーマについて，調べる切り口と内容を絞り込み，調査を行う。</w:t>
            </w:r>
          </w:p>
          <w:p w14:paraId="7B74FB09" w14:textId="77777777" w:rsidR="00BA53CD" w:rsidRDefault="00BA53CD" w:rsidP="00BA53CD">
            <w:pPr>
              <w:spacing w:line="300" w:lineRule="exact"/>
              <w:ind w:left="180" w:hangingChars="100" w:hanging="180"/>
              <w:rPr>
                <w:rFonts w:ascii="ＭＳ 明朝" w:hAnsi="ＭＳ 明朝" w:cs="Arial"/>
                <w:bCs/>
                <w:color w:val="000000" w:themeColor="text1"/>
                <w:sz w:val="18"/>
                <w:szCs w:val="18"/>
              </w:rPr>
            </w:pPr>
            <w:r>
              <w:rPr>
                <w:rFonts w:ascii="ＭＳ 明朝" w:hAnsi="ＭＳ 明朝" w:cs="Arial" w:hint="eastAsia"/>
                <w:bCs/>
                <w:color w:val="000000" w:themeColor="text1"/>
                <w:sz w:val="18"/>
                <w:szCs w:val="18"/>
              </w:rPr>
              <w:t>２調査内容を模造紙などにまとめ，ポスターを作成する。その際，伝えたいことを明確に表現できるよう，タイトルの付け方や，記事・図表の配置などを工夫する。</w:t>
            </w:r>
          </w:p>
          <w:p w14:paraId="51CF86F9" w14:textId="77777777" w:rsidR="00BA53CD" w:rsidRDefault="00BA53CD" w:rsidP="00BA53CD">
            <w:pPr>
              <w:overflowPunct w:val="0"/>
              <w:ind w:left="181" w:hangingChars="100" w:hanging="181"/>
              <w:textAlignment w:val="baseline"/>
              <w:rPr>
                <w:rFonts w:ascii="ＭＳ ゴシック" w:eastAsia="ＭＳ ゴシック" w:hAnsi="ＭＳ ゴシック" w:cs="ＭＳ 明朝"/>
                <w:b/>
                <w:kern w:val="0"/>
                <w:sz w:val="18"/>
                <w:szCs w:val="18"/>
              </w:rPr>
            </w:pPr>
            <w:r>
              <w:rPr>
                <w:rFonts w:ascii="ＭＳ ゴシック" w:eastAsia="ＭＳ ゴシック" w:hAnsi="ＭＳ ゴシック" w:cs="ＭＳ 明朝" w:hint="eastAsia"/>
                <w:b/>
                <w:kern w:val="0"/>
                <w:sz w:val="18"/>
                <w:szCs w:val="18"/>
              </w:rPr>
              <w:t>＜第４・５時＞</w:t>
            </w:r>
          </w:p>
          <w:p w14:paraId="2179DE4B" w14:textId="77777777" w:rsidR="00BA53CD" w:rsidRDefault="00BA53CD"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１「発表の構成例」を参考に，発表時間を５分として，発表する内容と時間配分を考える。</w:t>
            </w:r>
          </w:p>
          <w:p w14:paraId="5B51A2EF" w14:textId="77777777" w:rsidR="00BA53CD" w:rsidRDefault="00BA53CD"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２グループごとに発表を行う。</w:t>
            </w:r>
          </w:p>
          <w:p w14:paraId="65E493CC" w14:textId="77777777" w:rsidR="00BA53CD" w:rsidRDefault="00BA53CD" w:rsidP="00BA53CD">
            <w:pPr>
              <w:spacing w:line="300" w:lineRule="exact"/>
              <w:ind w:left="180" w:hangingChars="100" w:hanging="180"/>
              <w:rPr>
                <w:rFonts w:ascii="ＭＳ 明朝" w:hAnsi="ＭＳ 明朝"/>
                <w:color w:val="000000" w:themeColor="text1"/>
                <w:sz w:val="18"/>
                <w:szCs w:val="18"/>
              </w:rPr>
            </w:pPr>
            <w:r>
              <w:rPr>
                <w:rFonts w:ascii="ＭＳ 明朝" w:hAnsi="ＭＳ 明朝" w:hint="eastAsia"/>
                <w:color w:val="000000" w:themeColor="text1"/>
                <w:sz w:val="18"/>
                <w:szCs w:val="18"/>
              </w:rPr>
              <w:t>３発表の後，質疑応答の時間を２分程度設ける。聞き手は，「聞き方のポイント」を参考に，積極的な意見交換ができるようにする。</w:t>
            </w:r>
          </w:p>
          <w:p w14:paraId="0D06E54F" w14:textId="39A2C1AC" w:rsidR="00BA53CD" w:rsidRDefault="00036CC7" w:rsidP="00BA53CD">
            <w:pPr>
              <w:overflowPunct w:val="0"/>
              <w:ind w:left="180" w:hangingChars="100" w:hanging="180"/>
              <w:textAlignment w:val="baseline"/>
              <w:rPr>
                <w:rFonts w:ascii="ＭＳ ゴシック" w:eastAsia="ＭＳ ゴシック" w:hAnsi="ＭＳ ゴシック" w:cs="ＭＳ 明朝"/>
                <w:b/>
                <w:color w:val="000000" w:themeColor="text1"/>
                <w:kern w:val="0"/>
                <w:sz w:val="18"/>
                <w:szCs w:val="18"/>
              </w:rPr>
            </w:pPr>
            <w:r>
              <w:rPr>
                <w:rFonts w:ascii="ＭＳ 明朝" w:hAnsi="ＭＳ 明朝" w:hint="eastAsia"/>
                <w:color w:val="000000" w:themeColor="text1"/>
                <w:sz w:val="18"/>
                <w:szCs w:val="18"/>
              </w:rPr>
              <w:lastRenderedPageBreak/>
              <w:t>４</w:t>
            </w:r>
            <w:r w:rsidR="00BA53CD">
              <w:rPr>
                <w:rFonts w:ascii="ＭＳ 明朝" w:hAnsi="ＭＳ 明朝" w:hint="eastAsia"/>
                <w:color w:val="000000" w:themeColor="text1"/>
                <w:sz w:val="18"/>
                <w:szCs w:val="18"/>
              </w:rPr>
              <w:t>「振り返りのポイント」の各項目について振り返り，確認する。</w:t>
            </w:r>
          </w:p>
          <w:p w14:paraId="73E46921" w14:textId="740BD3AB" w:rsidR="00BA53CD" w:rsidRDefault="00BA53CD" w:rsidP="008E018F">
            <w:pPr>
              <w:overflowPunct w:val="0"/>
              <w:ind w:left="181" w:hangingChars="100" w:hanging="181"/>
              <w:textAlignment w:val="baseline"/>
              <w:rPr>
                <w:rFonts w:ascii="ＭＳ ゴシック" w:eastAsia="ＭＳ ゴシック" w:hAnsi="ＭＳ ゴシック" w:cs="ＭＳ 明朝"/>
                <w:b/>
                <w:kern w:val="0"/>
                <w:sz w:val="18"/>
                <w:szCs w:val="18"/>
              </w:rPr>
            </w:pPr>
          </w:p>
          <w:p w14:paraId="0EB3D891" w14:textId="4E7D7026" w:rsidR="00396CFE" w:rsidRPr="0096269C" w:rsidRDefault="00BA53CD" w:rsidP="00B02D75">
            <w:pPr>
              <w:overflowPunct w:val="0"/>
              <w:ind w:left="180" w:hangingChars="100" w:hanging="180"/>
              <w:textAlignment w:val="baseline"/>
              <w:rPr>
                <w:rFonts w:ascii="ＭＳ ゴシック" w:eastAsia="ＭＳ ゴシック" w:hAnsi="ＭＳ ゴシック" w:cs="ＭＳ 明朝"/>
                <w:b/>
                <w:kern w:val="0"/>
                <w:sz w:val="18"/>
                <w:szCs w:val="18"/>
              </w:rPr>
            </w:pPr>
            <w:r>
              <w:rPr>
                <w:rFonts w:ascii="ＭＳ 明朝" w:hAnsi="ＭＳ 明朝" w:hint="eastAsia"/>
                <w:kern w:val="0"/>
                <w:sz w:val="18"/>
                <w:szCs w:val="18"/>
              </w:rPr>
              <w:t>＊</w:t>
            </w:r>
            <w:r>
              <w:rPr>
                <w:rFonts w:ascii="ＭＳ 明朝" w:hAnsi="ＭＳ 明朝" w:hint="eastAsia"/>
                <w:kern w:val="0"/>
                <w:sz w:val="18"/>
                <w:szCs w:val="20"/>
                <w:bdr w:val="single" w:sz="4" w:space="0" w:color="auto" w:frame="1"/>
                <w:shd w:val="pct15" w:color="auto" w:fill="FFFFFF"/>
              </w:rPr>
              <w:t>Ｄ</w:t>
            </w:r>
            <w:r>
              <w:rPr>
                <w:rFonts w:ascii="ＭＳ 明朝" w:hAnsi="ＭＳ 明朝" w:hint="eastAsia"/>
                <w:kern w:val="0"/>
                <w:sz w:val="18"/>
                <w:szCs w:val="18"/>
              </w:rPr>
              <w:t>この教材には，関連するデジタルコンテンツが用意されているので，適宜利用するとよい。</w:t>
            </w:r>
          </w:p>
        </w:tc>
        <w:tc>
          <w:tcPr>
            <w:tcW w:w="4538" w:type="dxa"/>
            <w:gridSpan w:val="2"/>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tcPr>
          <w:p w14:paraId="6A625BBE" w14:textId="77777777" w:rsidR="00BF5A66" w:rsidRDefault="00BF5A66" w:rsidP="00BF5A66">
            <w:pPr>
              <w:spacing w:line="300" w:lineRule="exact"/>
              <w:ind w:left="180" w:hangingChars="100" w:hanging="180"/>
              <w:rPr>
                <w:rFonts w:ascii="ＭＳ 明朝" w:eastAsia="BIZ UDゴシック" w:hAnsi="ＭＳ 明朝" w:cs="Arial"/>
                <w:bCs/>
                <w:sz w:val="18"/>
                <w:szCs w:val="18"/>
              </w:rPr>
            </w:pPr>
            <w:r w:rsidRPr="009633E0">
              <w:rPr>
                <w:rFonts w:ascii="ＭＳ 明朝" w:eastAsia="BIZ UDゴシック" w:hAnsi="ＭＳ 明朝" w:cs="Arial" w:hint="eastAsia"/>
                <w:bCs/>
                <w:sz w:val="18"/>
                <w:szCs w:val="18"/>
              </w:rPr>
              <w:lastRenderedPageBreak/>
              <w:t>［知技］</w:t>
            </w:r>
          </w:p>
          <w:p w14:paraId="27CA6A2C" w14:textId="77777777" w:rsidR="00BF5A66" w:rsidRDefault="00BF5A66" w:rsidP="00BF5A66">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・話し言葉と書き言葉の特徴や役割，表現の特色を踏まえ，正確さ，分かりやすさ，適切さ，敬意と親しさなどに配慮した表現や言葉遣いについて理解し，使っている。</w:t>
            </w:r>
          </w:p>
          <w:p w14:paraId="1B57D0FC" w14:textId="77777777" w:rsidR="00BF5A66" w:rsidRDefault="00BF5A66" w:rsidP="00BF5A66">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・文，話，文章の効果的な</w:t>
            </w:r>
            <w:r>
              <w:rPr>
                <w:rFonts w:ascii="ＭＳ 明朝" w:hAnsi="ＭＳ 明朝" w:cs="Arial" w:hint="eastAsia"/>
                <w:sz w:val="18"/>
                <w:szCs w:val="18"/>
              </w:rPr>
              <w:t>組み立て</w:t>
            </w:r>
            <w:r w:rsidRPr="00E74046">
              <w:rPr>
                <w:rFonts w:ascii="ＭＳ 明朝" w:hAnsi="ＭＳ 明朝" w:cs="Arial" w:hint="eastAsia"/>
                <w:sz w:val="18"/>
                <w:szCs w:val="18"/>
              </w:rPr>
              <w:t>方や接続の仕方について理解している。</w:t>
            </w:r>
          </w:p>
          <w:p w14:paraId="12F91377" w14:textId="77777777" w:rsidR="00BF5A66" w:rsidRDefault="00BF5A66" w:rsidP="00BF5A66">
            <w:pPr>
              <w:spacing w:line="300" w:lineRule="exact"/>
              <w:ind w:left="180" w:hangingChars="100" w:hanging="180"/>
              <w:rPr>
                <w:rFonts w:ascii="ＭＳ 明朝" w:eastAsia="BIZ UDゴシック" w:hAnsi="ＭＳ 明朝" w:cs="Arial"/>
                <w:sz w:val="18"/>
                <w:szCs w:val="18"/>
              </w:rPr>
            </w:pPr>
            <w:r w:rsidRPr="009633E0">
              <w:rPr>
                <w:rFonts w:ascii="ＭＳ 明朝" w:eastAsia="BIZ UDゴシック" w:hAnsi="ＭＳ 明朝" w:cs="Arial" w:hint="eastAsia"/>
                <w:sz w:val="18"/>
                <w:szCs w:val="18"/>
              </w:rPr>
              <w:t>［思判表］</w:t>
            </w:r>
          </w:p>
          <w:p w14:paraId="72AD286F" w14:textId="77777777" w:rsidR="00BF5A66" w:rsidRDefault="00BF5A66" w:rsidP="00BF5A66">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・「話すこと・聞くこと」において，話し言葉の特徴を踏まえて話したり，場の状況に応じて資料や機器を効果的に用いたりするなど，相手の理解が得られるように表現を工夫している。</w:t>
            </w:r>
          </w:p>
          <w:p w14:paraId="77F51073" w14:textId="77777777" w:rsidR="00BF5A66" w:rsidRPr="001F339D" w:rsidRDefault="00BF5A66" w:rsidP="00BF5A66">
            <w:pPr>
              <w:spacing w:line="300" w:lineRule="exact"/>
              <w:ind w:left="180" w:hangingChars="100" w:hanging="180"/>
              <w:rPr>
                <w:rFonts w:ascii="ＭＳ 明朝" w:hAnsi="ＭＳ 明朝" w:cs="Arial"/>
                <w:sz w:val="18"/>
                <w:szCs w:val="18"/>
              </w:rPr>
            </w:pPr>
            <w:r w:rsidRPr="00E74046">
              <w:rPr>
                <w:rFonts w:ascii="ＭＳ 明朝" w:hAnsi="ＭＳ 明朝" w:cs="Arial" w:hint="eastAsia"/>
                <w:sz w:val="18"/>
                <w:szCs w:val="18"/>
              </w:rPr>
              <w:t>・「話すこと・聞くこと」において，論理の展開を予想しながら聞き，話の内容や構成，論理の展開，表現の仕方を評価するとともに，聞き取った情報を整理して</w:t>
            </w:r>
            <w:r w:rsidRPr="001F339D">
              <w:rPr>
                <w:rFonts w:ascii="ＭＳ 明朝" w:hAnsi="ＭＳ 明朝" w:cs="Arial" w:hint="eastAsia"/>
                <w:sz w:val="18"/>
                <w:szCs w:val="18"/>
              </w:rPr>
              <w:t>自分の考えを広げたり深めたりしている。</w:t>
            </w:r>
          </w:p>
          <w:p w14:paraId="276F435B" w14:textId="69EE41FB" w:rsidR="00396CFE" w:rsidRPr="0096269C" w:rsidRDefault="00BF5A66" w:rsidP="008E018F">
            <w:pPr>
              <w:spacing w:line="300" w:lineRule="exact"/>
              <w:ind w:left="180" w:hangingChars="100" w:hanging="180"/>
              <w:rPr>
                <w:rFonts w:ascii="ＭＳ 明朝" w:eastAsia="BIZ UDゴシック" w:hAnsi="ＭＳ 明朝" w:cs="Arial"/>
                <w:bCs/>
                <w:sz w:val="18"/>
                <w:szCs w:val="18"/>
              </w:rPr>
            </w:pPr>
            <w:r w:rsidRPr="001F339D">
              <w:rPr>
                <w:rFonts w:ascii="ＭＳ 明朝" w:eastAsia="BIZ UDゴシック" w:hAnsi="ＭＳ 明朝" w:cs="ＭＳ 明朝"/>
                <w:sz w:val="18"/>
                <w:szCs w:val="18"/>
              </w:rPr>
              <w:t>［主］</w:t>
            </w:r>
            <w:r>
              <w:rPr>
                <w:rFonts w:ascii="ＭＳ 明朝" w:hAnsi="ＭＳ 明朝" w:cs="Arial" w:hint="eastAsia"/>
                <w:kern w:val="0"/>
                <w:sz w:val="18"/>
                <w:szCs w:val="18"/>
              </w:rPr>
              <w:t>進んで分かりやすい発表活動</w:t>
            </w:r>
            <w:r w:rsidRPr="001F339D">
              <w:rPr>
                <w:rFonts w:ascii="ＭＳ 明朝" w:hAnsi="ＭＳ 明朝" w:cs="Arial" w:hint="eastAsia"/>
                <w:kern w:val="0"/>
                <w:sz w:val="18"/>
                <w:szCs w:val="18"/>
              </w:rPr>
              <w:t>の準備に取り組み，学習課題に沿って聞き手が理解しや</w:t>
            </w:r>
            <w:r>
              <w:rPr>
                <w:rFonts w:ascii="ＭＳ 明朝" w:hAnsi="ＭＳ 明朝" w:cs="Arial" w:hint="eastAsia"/>
                <w:kern w:val="0"/>
                <w:sz w:val="18"/>
                <w:szCs w:val="18"/>
              </w:rPr>
              <w:t>すいように発表を行おうとするとともに，他のグループの発表をしっかり聞いて</w:t>
            </w:r>
            <w:r w:rsidRPr="001F339D">
              <w:rPr>
                <w:rFonts w:ascii="ＭＳ 明朝" w:hAnsi="ＭＳ 明朝" w:cs="Arial" w:hint="eastAsia"/>
                <w:kern w:val="0"/>
                <w:sz w:val="18"/>
                <w:szCs w:val="18"/>
              </w:rPr>
              <w:t>理解を深めようとしている。</w:t>
            </w:r>
          </w:p>
        </w:tc>
      </w:tr>
    </w:tbl>
    <w:p w14:paraId="16DFD1F0" w14:textId="672E05DF" w:rsidR="002D1E5A" w:rsidRPr="00D442D1"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D442D1" w:rsidSect="00E7390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A11F" w14:textId="77777777" w:rsidR="006A4A45" w:rsidRDefault="006A4A45" w:rsidP="00A721D4">
      <w:r>
        <w:separator/>
      </w:r>
    </w:p>
  </w:endnote>
  <w:endnote w:type="continuationSeparator" w:id="0">
    <w:p w14:paraId="631B8FBC" w14:textId="77777777" w:rsidR="006A4A45" w:rsidRDefault="006A4A45"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E773" w14:textId="77777777" w:rsidR="00B218F5" w:rsidRDefault="00B218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3000"/>
      <w:docPartObj>
        <w:docPartGallery w:val="Page Numbers (Bottom of Page)"/>
        <w:docPartUnique/>
      </w:docPartObj>
    </w:sdtPr>
    <w:sdtEndPr/>
    <w:sdtContent>
      <w:p w14:paraId="1580FF19" w14:textId="1CD49049" w:rsidR="00B218F5" w:rsidRDefault="00B218F5">
        <w:pPr>
          <w:pStyle w:val="a5"/>
          <w:jc w:val="center"/>
        </w:pPr>
        <w:r>
          <w:fldChar w:fldCharType="begin"/>
        </w:r>
        <w:r>
          <w:instrText>PAGE   \* MERGEFORMAT</w:instrText>
        </w:r>
        <w:r>
          <w:fldChar w:fldCharType="separate"/>
        </w:r>
        <w:r w:rsidR="0051213D" w:rsidRPr="0051213D">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82DA" w14:textId="77777777" w:rsidR="00B218F5" w:rsidRDefault="00B218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EC86B" w14:textId="77777777" w:rsidR="006A4A45" w:rsidRDefault="006A4A45" w:rsidP="00A721D4">
      <w:r>
        <w:separator/>
      </w:r>
    </w:p>
  </w:footnote>
  <w:footnote w:type="continuationSeparator" w:id="0">
    <w:p w14:paraId="7E12B716" w14:textId="77777777" w:rsidR="006A4A45" w:rsidRDefault="006A4A45" w:rsidP="00A7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B5D1" w14:textId="77777777" w:rsidR="00B218F5" w:rsidRDefault="00B218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4F55" w14:textId="77777777" w:rsidR="00B218F5" w:rsidRDefault="00B218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6F71" w14:textId="77777777" w:rsidR="00B218F5" w:rsidRDefault="00B218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F"/>
    <w:rsid w:val="00000711"/>
    <w:rsid w:val="000009D0"/>
    <w:rsid w:val="000151FF"/>
    <w:rsid w:val="0001745B"/>
    <w:rsid w:val="00026CEB"/>
    <w:rsid w:val="000306AE"/>
    <w:rsid w:val="000357C3"/>
    <w:rsid w:val="00036CC7"/>
    <w:rsid w:val="00044DB8"/>
    <w:rsid w:val="000526B3"/>
    <w:rsid w:val="000628BF"/>
    <w:rsid w:val="0006588A"/>
    <w:rsid w:val="000708CA"/>
    <w:rsid w:val="00076CA9"/>
    <w:rsid w:val="0007763F"/>
    <w:rsid w:val="0008798B"/>
    <w:rsid w:val="00093130"/>
    <w:rsid w:val="00096790"/>
    <w:rsid w:val="000A009F"/>
    <w:rsid w:val="000A2353"/>
    <w:rsid w:val="000A2DD5"/>
    <w:rsid w:val="000A51BE"/>
    <w:rsid w:val="000A6F16"/>
    <w:rsid w:val="000B0D3E"/>
    <w:rsid w:val="000B23CF"/>
    <w:rsid w:val="000B274B"/>
    <w:rsid w:val="000C07AE"/>
    <w:rsid w:val="000C20C1"/>
    <w:rsid w:val="000C2F31"/>
    <w:rsid w:val="000C362A"/>
    <w:rsid w:val="000C4A5B"/>
    <w:rsid w:val="000C7E03"/>
    <w:rsid w:val="000D06E2"/>
    <w:rsid w:val="000D3033"/>
    <w:rsid w:val="000E5AB9"/>
    <w:rsid w:val="000F2FFE"/>
    <w:rsid w:val="000F317B"/>
    <w:rsid w:val="000F6F40"/>
    <w:rsid w:val="00100798"/>
    <w:rsid w:val="001078BF"/>
    <w:rsid w:val="00113F5F"/>
    <w:rsid w:val="0012293C"/>
    <w:rsid w:val="0014171D"/>
    <w:rsid w:val="00141A02"/>
    <w:rsid w:val="00146878"/>
    <w:rsid w:val="001674E3"/>
    <w:rsid w:val="00174C9C"/>
    <w:rsid w:val="001833ED"/>
    <w:rsid w:val="001912AE"/>
    <w:rsid w:val="001A035B"/>
    <w:rsid w:val="001A13C0"/>
    <w:rsid w:val="001A4FBD"/>
    <w:rsid w:val="001C57A5"/>
    <w:rsid w:val="001D537C"/>
    <w:rsid w:val="001D59BF"/>
    <w:rsid w:val="001D6EB6"/>
    <w:rsid w:val="001E38EA"/>
    <w:rsid w:val="001E50E0"/>
    <w:rsid w:val="001E69B8"/>
    <w:rsid w:val="001E74EE"/>
    <w:rsid w:val="001F1CE7"/>
    <w:rsid w:val="001F3EC0"/>
    <w:rsid w:val="00200262"/>
    <w:rsid w:val="00205803"/>
    <w:rsid w:val="00206704"/>
    <w:rsid w:val="00211555"/>
    <w:rsid w:val="002147EC"/>
    <w:rsid w:val="0021619D"/>
    <w:rsid w:val="00225CCC"/>
    <w:rsid w:val="00227D86"/>
    <w:rsid w:val="00243A3A"/>
    <w:rsid w:val="00243C77"/>
    <w:rsid w:val="002613A3"/>
    <w:rsid w:val="00261905"/>
    <w:rsid w:val="00271778"/>
    <w:rsid w:val="002742F1"/>
    <w:rsid w:val="0027565A"/>
    <w:rsid w:val="00282D21"/>
    <w:rsid w:val="00285134"/>
    <w:rsid w:val="002A008B"/>
    <w:rsid w:val="002A1BEC"/>
    <w:rsid w:val="002A275D"/>
    <w:rsid w:val="002A41E7"/>
    <w:rsid w:val="002B0332"/>
    <w:rsid w:val="002B1402"/>
    <w:rsid w:val="002B68FE"/>
    <w:rsid w:val="002C3E49"/>
    <w:rsid w:val="002D1E5A"/>
    <w:rsid w:val="002D372B"/>
    <w:rsid w:val="002D4047"/>
    <w:rsid w:val="002E1F34"/>
    <w:rsid w:val="002E33B4"/>
    <w:rsid w:val="002E3BAC"/>
    <w:rsid w:val="002F76BC"/>
    <w:rsid w:val="00302BD3"/>
    <w:rsid w:val="00305BD8"/>
    <w:rsid w:val="00310514"/>
    <w:rsid w:val="00350FD9"/>
    <w:rsid w:val="00353B0A"/>
    <w:rsid w:val="00357777"/>
    <w:rsid w:val="00360EB1"/>
    <w:rsid w:val="00373B71"/>
    <w:rsid w:val="00374F12"/>
    <w:rsid w:val="0037629E"/>
    <w:rsid w:val="003801F6"/>
    <w:rsid w:val="00385CC1"/>
    <w:rsid w:val="00394419"/>
    <w:rsid w:val="00396CFE"/>
    <w:rsid w:val="003A0242"/>
    <w:rsid w:val="003A365A"/>
    <w:rsid w:val="003A36D8"/>
    <w:rsid w:val="003A744A"/>
    <w:rsid w:val="003D1708"/>
    <w:rsid w:val="003D3CA0"/>
    <w:rsid w:val="003F18FF"/>
    <w:rsid w:val="003F5406"/>
    <w:rsid w:val="003F6E65"/>
    <w:rsid w:val="00405937"/>
    <w:rsid w:val="004076F8"/>
    <w:rsid w:val="00407798"/>
    <w:rsid w:val="00415633"/>
    <w:rsid w:val="00430200"/>
    <w:rsid w:val="0043375E"/>
    <w:rsid w:val="00437148"/>
    <w:rsid w:val="00437DA5"/>
    <w:rsid w:val="0044057C"/>
    <w:rsid w:val="00442117"/>
    <w:rsid w:val="00442A02"/>
    <w:rsid w:val="00454EB4"/>
    <w:rsid w:val="00460650"/>
    <w:rsid w:val="00462581"/>
    <w:rsid w:val="00463745"/>
    <w:rsid w:val="004656AD"/>
    <w:rsid w:val="00467411"/>
    <w:rsid w:val="004706E6"/>
    <w:rsid w:val="00486C9D"/>
    <w:rsid w:val="004924C1"/>
    <w:rsid w:val="004A04FC"/>
    <w:rsid w:val="004A0C5D"/>
    <w:rsid w:val="004A7652"/>
    <w:rsid w:val="004B378D"/>
    <w:rsid w:val="004B42B5"/>
    <w:rsid w:val="004C396D"/>
    <w:rsid w:val="004C5577"/>
    <w:rsid w:val="004E19D5"/>
    <w:rsid w:val="0051213D"/>
    <w:rsid w:val="00512DE0"/>
    <w:rsid w:val="00523B1A"/>
    <w:rsid w:val="005405BA"/>
    <w:rsid w:val="005417AF"/>
    <w:rsid w:val="00542B6F"/>
    <w:rsid w:val="00546B8C"/>
    <w:rsid w:val="00553C71"/>
    <w:rsid w:val="005572EC"/>
    <w:rsid w:val="00557E2F"/>
    <w:rsid w:val="005670F2"/>
    <w:rsid w:val="00574407"/>
    <w:rsid w:val="00583CB1"/>
    <w:rsid w:val="00585748"/>
    <w:rsid w:val="00594046"/>
    <w:rsid w:val="00594688"/>
    <w:rsid w:val="005A34A6"/>
    <w:rsid w:val="005B01DB"/>
    <w:rsid w:val="005B2299"/>
    <w:rsid w:val="005B51F0"/>
    <w:rsid w:val="005D2499"/>
    <w:rsid w:val="005D753F"/>
    <w:rsid w:val="005E186B"/>
    <w:rsid w:val="005E4AD2"/>
    <w:rsid w:val="005F02B9"/>
    <w:rsid w:val="005F4385"/>
    <w:rsid w:val="005F7AD1"/>
    <w:rsid w:val="006012CD"/>
    <w:rsid w:val="00603855"/>
    <w:rsid w:val="00616BD4"/>
    <w:rsid w:val="006211F0"/>
    <w:rsid w:val="0062136C"/>
    <w:rsid w:val="006228F4"/>
    <w:rsid w:val="00623B8C"/>
    <w:rsid w:val="00635032"/>
    <w:rsid w:val="006375AB"/>
    <w:rsid w:val="00641A72"/>
    <w:rsid w:val="00661AC1"/>
    <w:rsid w:val="0066531E"/>
    <w:rsid w:val="00666B9C"/>
    <w:rsid w:val="0068076C"/>
    <w:rsid w:val="00690693"/>
    <w:rsid w:val="0069136B"/>
    <w:rsid w:val="006A292C"/>
    <w:rsid w:val="006A33A4"/>
    <w:rsid w:val="006A4A45"/>
    <w:rsid w:val="006B0D32"/>
    <w:rsid w:val="006C1DE8"/>
    <w:rsid w:val="006E079F"/>
    <w:rsid w:val="006E49A8"/>
    <w:rsid w:val="006E544A"/>
    <w:rsid w:val="006F029A"/>
    <w:rsid w:val="006F3301"/>
    <w:rsid w:val="00703C17"/>
    <w:rsid w:val="00705E58"/>
    <w:rsid w:val="00706A65"/>
    <w:rsid w:val="00713384"/>
    <w:rsid w:val="00720737"/>
    <w:rsid w:val="0073667F"/>
    <w:rsid w:val="00761205"/>
    <w:rsid w:val="007655AE"/>
    <w:rsid w:val="00770B70"/>
    <w:rsid w:val="0077270A"/>
    <w:rsid w:val="00774C34"/>
    <w:rsid w:val="00774C5E"/>
    <w:rsid w:val="007802F7"/>
    <w:rsid w:val="00783193"/>
    <w:rsid w:val="00785381"/>
    <w:rsid w:val="00791C70"/>
    <w:rsid w:val="00796627"/>
    <w:rsid w:val="007967F6"/>
    <w:rsid w:val="007A3F7B"/>
    <w:rsid w:val="007A451E"/>
    <w:rsid w:val="007B6C14"/>
    <w:rsid w:val="007C2F08"/>
    <w:rsid w:val="007C493E"/>
    <w:rsid w:val="007D1B03"/>
    <w:rsid w:val="007D459D"/>
    <w:rsid w:val="007F0117"/>
    <w:rsid w:val="007F63CB"/>
    <w:rsid w:val="007F6D40"/>
    <w:rsid w:val="00802640"/>
    <w:rsid w:val="00802C80"/>
    <w:rsid w:val="00810976"/>
    <w:rsid w:val="00811075"/>
    <w:rsid w:val="0081294A"/>
    <w:rsid w:val="00813133"/>
    <w:rsid w:val="008306AA"/>
    <w:rsid w:val="008434D8"/>
    <w:rsid w:val="00857F1E"/>
    <w:rsid w:val="008802AC"/>
    <w:rsid w:val="00880B2C"/>
    <w:rsid w:val="00883AAA"/>
    <w:rsid w:val="00885E7D"/>
    <w:rsid w:val="008913D4"/>
    <w:rsid w:val="008B26C6"/>
    <w:rsid w:val="008B76A0"/>
    <w:rsid w:val="008C7A9C"/>
    <w:rsid w:val="008E018F"/>
    <w:rsid w:val="008F68F0"/>
    <w:rsid w:val="008F69B4"/>
    <w:rsid w:val="00903E2D"/>
    <w:rsid w:val="0091270D"/>
    <w:rsid w:val="009242AA"/>
    <w:rsid w:val="00925533"/>
    <w:rsid w:val="00943823"/>
    <w:rsid w:val="0095193D"/>
    <w:rsid w:val="00965894"/>
    <w:rsid w:val="00976819"/>
    <w:rsid w:val="009773B6"/>
    <w:rsid w:val="00983DF0"/>
    <w:rsid w:val="0099609F"/>
    <w:rsid w:val="009A7067"/>
    <w:rsid w:val="009B26E5"/>
    <w:rsid w:val="009B6006"/>
    <w:rsid w:val="009B6ACE"/>
    <w:rsid w:val="009B6CC4"/>
    <w:rsid w:val="009C1739"/>
    <w:rsid w:val="009C4421"/>
    <w:rsid w:val="009E495F"/>
    <w:rsid w:val="009E4DF7"/>
    <w:rsid w:val="00A03C75"/>
    <w:rsid w:val="00A04B90"/>
    <w:rsid w:val="00A14026"/>
    <w:rsid w:val="00A25209"/>
    <w:rsid w:val="00A32DE1"/>
    <w:rsid w:val="00A4197E"/>
    <w:rsid w:val="00A50E70"/>
    <w:rsid w:val="00A63EC2"/>
    <w:rsid w:val="00A649F6"/>
    <w:rsid w:val="00A67571"/>
    <w:rsid w:val="00A721D4"/>
    <w:rsid w:val="00A74F1F"/>
    <w:rsid w:val="00AA2E6B"/>
    <w:rsid w:val="00AA7E1B"/>
    <w:rsid w:val="00AB2845"/>
    <w:rsid w:val="00AC3B99"/>
    <w:rsid w:val="00AC4CC7"/>
    <w:rsid w:val="00AD373A"/>
    <w:rsid w:val="00AE082E"/>
    <w:rsid w:val="00AE1ACC"/>
    <w:rsid w:val="00AF4865"/>
    <w:rsid w:val="00B02D75"/>
    <w:rsid w:val="00B050F0"/>
    <w:rsid w:val="00B059FF"/>
    <w:rsid w:val="00B11939"/>
    <w:rsid w:val="00B218F5"/>
    <w:rsid w:val="00B26E6B"/>
    <w:rsid w:val="00B35791"/>
    <w:rsid w:val="00B36182"/>
    <w:rsid w:val="00B53785"/>
    <w:rsid w:val="00B664B0"/>
    <w:rsid w:val="00B75C48"/>
    <w:rsid w:val="00B82A29"/>
    <w:rsid w:val="00B849F0"/>
    <w:rsid w:val="00B852A9"/>
    <w:rsid w:val="00B87593"/>
    <w:rsid w:val="00B9360E"/>
    <w:rsid w:val="00B94C0A"/>
    <w:rsid w:val="00BA0FBA"/>
    <w:rsid w:val="00BA53CD"/>
    <w:rsid w:val="00BB0D38"/>
    <w:rsid w:val="00BB2952"/>
    <w:rsid w:val="00BB34CA"/>
    <w:rsid w:val="00BB546B"/>
    <w:rsid w:val="00BB584E"/>
    <w:rsid w:val="00BC678F"/>
    <w:rsid w:val="00BD1BF4"/>
    <w:rsid w:val="00BE334B"/>
    <w:rsid w:val="00BE41D4"/>
    <w:rsid w:val="00BE4307"/>
    <w:rsid w:val="00BE451C"/>
    <w:rsid w:val="00BE6FA4"/>
    <w:rsid w:val="00BF23C3"/>
    <w:rsid w:val="00BF5A66"/>
    <w:rsid w:val="00C10298"/>
    <w:rsid w:val="00C113DB"/>
    <w:rsid w:val="00C13A72"/>
    <w:rsid w:val="00C17FE9"/>
    <w:rsid w:val="00C32359"/>
    <w:rsid w:val="00C333EA"/>
    <w:rsid w:val="00C41A62"/>
    <w:rsid w:val="00C42185"/>
    <w:rsid w:val="00C513E9"/>
    <w:rsid w:val="00C573EF"/>
    <w:rsid w:val="00C6077B"/>
    <w:rsid w:val="00C62A92"/>
    <w:rsid w:val="00C64196"/>
    <w:rsid w:val="00C8185E"/>
    <w:rsid w:val="00C92EC5"/>
    <w:rsid w:val="00C9681C"/>
    <w:rsid w:val="00CB46BB"/>
    <w:rsid w:val="00CD1486"/>
    <w:rsid w:val="00CF7D91"/>
    <w:rsid w:val="00D007E4"/>
    <w:rsid w:val="00D01BDC"/>
    <w:rsid w:val="00D01F82"/>
    <w:rsid w:val="00D14589"/>
    <w:rsid w:val="00D26319"/>
    <w:rsid w:val="00D27D5E"/>
    <w:rsid w:val="00D3014D"/>
    <w:rsid w:val="00D32EC5"/>
    <w:rsid w:val="00D42C0D"/>
    <w:rsid w:val="00D442D1"/>
    <w:rsid w:val="00D501C7"/>
    <w:rsid w:val="00D524CC"/>
    <w:rsid w:val="00D57697"/>
    <w:rsid w:val="00D641EC"/>
    <w:rsid w:val="00D70B66"/>
    <w:rsid w:val="00D82D89"/>
    <w:rsid w:val="00D9002C"/>
    <w:rsid w:val="00DA4BA9"/>
    <w:rsid w:val="00DC0F26"/>
    <w:rsid w:val="00DC2167"/>
    <w:rsid w:val="00DD6C95"/>
    <w:rsid w:val="00DF2B9E"/>
    <w:rsid w:val="00DF69FF"/>
    <w:rsid w:val="00E04671"/>
    <w:rsid w:val="00E10FE5"/>
    <w:rsid w:val="00E12935"/>
    <w:rsid w:val="00E156C8"/>
    <w:rsid w:val="00E25485"/>
    <w:rsid w:val="00E32EEC"/>
    <w:rsid w:val="00E536E1"/>
    <w:rsid w:val="00E55A39"/>
    <w:rsid w:val="00E564F1"/>
    <w:rsid w:val="00E62406"/>
    <w:rsid w:val="00E64784"/>
    <w:rsid w:val="00E712D6"/>
    <w:rsid w:val="00E7390D"/>
    <w:rsid w:val="00E839B9"/>
    <w:rsid w:val="00E849EB"/>
    <w:rsid w:val="00EA26F3"/>
    <w:rsid w:val="00EA4EA5"/>
    <w:rsid w:val="00EA56CF"/>
    <w:rsid w:val="00EB10DE"/>
    <w:rsid w:val="00EB1582"/>
    <w:rsid w:val="00EB2A1B"/>
    <w:rsid w:val="00EB3D2A"/>
    <w:rsid w:val="00EB5038"/>
    <w:rsid w:val="00EC0337"/>
    <w:rsid w:val="00ED311F"/>
    <w:rsid w:val="00ED6EC2"/>
    <w:rsid w:val="00EF22CE"/>
    <w:rsid w:val="00EF2683"/>
    <w:rsid w:val="00F03445"/>
    <w:rsid w:val="00F05206"/>
    <w:rsid w:val="00F05BF1"/>
    <w:rsid w:val="00F12389"/>
    <w:rsid w:val="00F1342B"/>
    <w:rsid w:val="00F16D6E"/>
    <w:rsid w:val="00F265C8"/>
    <w:rsid w:val="00F2795D"/>
    <w:rsid w:val="00F27EA2"/>
    <w:rsid w:val="00F30CF5"/>
    <w:rsid w:val="00F34430"/>
    <w:rsid w:val="00F3495F"/>
    <w:rsid w:val="00F45F55"/>
    <w:rsid w:val="00F620B6"/>
    <w:rsid w:val="00F67DE3"/>
    <w:rsid w:val="00F8071A"/>
    <w:rsid w:val="00F82A5B"/>
    <w:rsid w:val="00F9197A"/>
    <w:rsid w:val="00F95D17"/>
    <w:rsid w:val="00FA0E9D"/>
    <w:rsid w:val="00FA317B"/>
    <w:rsid w:val="00FA78C6"/>
    <w:rsid w:val="00FB0001"/>
    <w:rsid w:val="00FE5C46"/>
    <w:rsid w:val="00FF1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B2-E07F-49A7-A7E3-510084D7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4443</Words>
  <Characters>25327</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2022-02-22T01:39:00Z</dcterms:created>
  <dcterms:modified xsi:type="dcterms:W3CDTF">2022-03-11T05:57:00Z</dcterms:modified>
</cp:coreProperties>
</file>