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44B637" w14:textId="68ACD686" w:rsidR="002A7994" w:rsidRPr="00062C90" w:rsidRDefault="00C23A38">
      <w:pPr>
        <w:rPr>
          <w:rFonts w:ascii="ＭＳ ゴシック" w:eastAsia="ＭＳ ゴシック" w:hAnsi="ＭＳ ゴシック"/>
          <w:b/>
        </w:rPr>
      </w:pPr>
      <w:bookmarkStart w:id="0" w:name="_GoBack"/>
      <w:bookmarkEnd w:id="0"/>
      <w:r w:rsidRPr="00062C90">
        <w:rPr>
          <w:rFonts w:ascii="ＭＳ ゴシック" w:eastAsia="ＭＳ ゴシック" w:hAnsi="ＭＳ ゴシック" w:hint="eastAsia"/>
          <w:b/>
        </w:rPr>
        <w:t>東京書籍「</w:t>
      </w:r>
      <w:r w:rsidR="001460AF" w:rsidRPr="00062C90">
        <w:rPr>
          <w:rFonts w:ascii="ＭＳ ゴシック" w:eastAsia="ＭＳ ゴシック" w:hAnsi="ＭＳ ゴシック" w:hint="eastAsia"/>
          <w:b/>
        </w:rPr>
        <w:t>現代の国語」（現国</w:t>
      </w:r>
      <w:r w:rsidRPr="00062C90">
        <w:rPr>
          <w:rFonts w:ascii="ＭＳ ゴシック" w:eastAsia="ＭＳ ゴシック" w:hAnsi="ＭＳ ゴシック" w:hint="eastAsia"/>
          <w:b/>
        </w:rPr>
        <w:t>703</w:t>
      </w:r>
      <w:r w:rsidR="00F05072" w:rsidRPr="00062C90">
        <w:rPr>
          <w:rFonts w:ascii="ＭＳ ゴシック" w:eastAsia="ＭＳ ゴシック" w:hAnsi="ＭＳ ゴシック" w:hint="eastAsia"/>
          <w:b/>
        </w:rPr>
        <w:t xml:space="preserve">）　</w:t>
      </w:r>
    </w:p>
    <w:p w14:paraId="72957180" w14:textId="77777777" w:rsidR="00056B81" w:rsidRPr="00062C90" w:rsidRDefault="00056B81" w:rsidP="00056B81">
      <w:pPr>
        <w:rPr>
          <w:rFonts w:ascii="ＭＳ ゴシック" w:eastAsia="ＭＳ ゴシック" w:hAnsi="ＭＳ ゴシック"/>
        </w:rPr>
      </w:pPr>
      <w:r w:rsidRPr="00062C90">
        <w:rPr>
          <w:rFonts w:ascii="ＭＳ ゴシック" w:eastAsia="ＭＳ ゴシック" w:hAnsi="ＭＳ ゴシック" w:hint="eastAsia"/>
        </w:rPr>
        <w:t>■「</w:t>
      </w:r>
      <w:r>
        <w:rPr>
          <w:rFonts w:ascii="ＭＳ ゴシック" w:eastAsia="ＭＳ ゴシック" w:hAnsi="ＭＳ ゴシック" w:hint="eastAsia"/>
        </w:rPr>
        <w:t>木を見る，森を見る</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056B81" w14:paraId="7403AB33" w14:textId="77777777" w:rsidTr="006F1319">
        <w:trPr>
          <w:trHeight w:val="510"/>
        </w:trPr>
        <w:tc>
          <w:tcPr>
            <w:tcW w:w="2774" w:type="dxa"/>
            <w:gridSpan w:val="2"/>
            <w:shd w:val="clear" w:color="auto" w:fill="D9D9D9" w:themeFill="background1" w:themeFillShade="D9"/>
            <w:vAlign w:val="center"/>
          </w:tcPr>
          <w:p w14:paraId="6A30249F" w14:textId="77777777" w:rsidR="00056B81" w:rsidRPr="00DD77DE" w:rsidRDefault="00056B81" w:rsidP="006F1319">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53F9E1F8" w14:textId="77777777" w:rsidR="00056B81" w:rsidRPr="00DD77DE" w:rsidRDefault="00056B81" w:rsidP="006F1319">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345ECAC0" w14:textId="77777777" w:rsidR="00056B81" w:rsidRPr="00DD77DE" w:rsidRDefault="00056B81" w:rsidP="006F131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3394F18E" w14:textId="77777777" w:rsidR="00056B81" w:rsidRPr="00DD77DE" w:rsidRDefault="00056B81" w:rsidP="006F131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056B81" w14:paraId="3E0FD7BA" w14:textId="77777777" w:rsidTr="006F1319">
        <w:trPr>
          <w:gridAfter w:val="1"/>
          <w:wAfter w:w="8" w:type="dxa"/>
          <w:trHeight w:val="1602"/>
        </w:trPr>
        <w:tc>
          <w:tcPr>
            <w:tcW w:w="942" w:type="dxa"/>
            <w:vMerge w:val="restart"/>
            <w:shd w:val="clear" w:color="auto" w:fill="D9D9D9" w:themeFill="background1" w:themeFillShade="D9"/>
            <w:textDirection w:val="tbRlV"/>
            <w:vAlign w:val="center"/>
          </w:tcPr>
          <w:p w14:paraId="4BCBC2D5" w14:textId="77777777" w:rsidR="00056B81" w:rsidRPr="00DD77DE" w:rsidRDefault="00056B81" w:rsidP="006F131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62FE303B" w14:textId="77777777" w:rsidR="00056B81" w:rsidRDefault="00056B81" w:rsidP="006F1319">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漢字・語彙</w:t>
            </w:r>
          </w:p>
          <w:p w14:paraId="4C8D32E1" w14:textId="77777777" w:rsidR="00056B81" w:rsidRPr="00DD77DE" w:rsidRDefault="00056B81" w:rsidP="006F131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w:t>
            </w:r>
            <w:r w:rsidRPr="0042505D">
              <w:rPr>
                <w:rFonts w:ascii="ＭＳ ゴシック" w:eastAsia="ＭＳ ゴシック" w:hAnsi="ＭＳ ゴシック" w:hint="eastAsia"/>
                <w:sz w:val="20"/>
                <w:szCs w:val="20"/>
                <w:bdr w:val="single" w:sz="4" w:space="0" w:color="auto"/>
              </w:rPr>
              <w:t>ウ</w:t>
            </w:r>
            <w:r>
              <w:rPr>
                <w:rFonts w:ascii="ＭＳ ゴシック" w:eastAsia="ＭＳ ゴシック" w:hAnsi="ＭＳ ゴシック" w:hint="eastAsia"/>
                <w:sz w:val="20"/>
                <w:szCs w:val="20"/>
                <w:bdr w:val="single" w:sz="4" w:space="0" w:color="auto"/>
              </w:rPr>
              <w:t>エ</w:t>
            </w:r>
          </w:p>
        </w:tc>
        <w:tc>
          <w:tcPr>
            <w:tcW w:w="4152" w:type="dxa"/>
          </w:tcPr>
          <w:p w14:paraId="5FE5CDB5" w14:textId="77777777" w:rsidR="00056B81" w:rsidRPr="00AB1C61" w:rsidRDefault="00056B81" w:rsidP="006F131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・本文の漢字について正しく読んだり書いたりしており，本文で使用されている以外の読み方や使われ方についても理解している。</w:t>
            </w:r>
          </w:p>
          <w:p w14:paraId="0E118F25" w14:textId="77777777" w:rsidR="00056B81" w:rsidRPr="00AB1C61" w:rsidRDefault="00056B81" w:rsidP="006F131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・本文の語句について，指示されたものに限らず，それ以外にも自分の分からない語句を取り上げ，意味や使われ方について理解している。</w:t>
            </w:r>
          </w:p>
        </w:tc>
        <w:tc>
          <w:tcPr>
            <w:tcW w:w="4152" w:type="dxa"/>
          </w:tcPr>
          <w:p w14:paraId="52AD319E" w14:textId="77777777" w:rsidR="00056B81" w:rsidRPr="00AB1C61" w:rsidRDefault="00056B81" w:rsidP="006F131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・本文の漢字について，正しく読んだり書いたりしている。</w:t>
            </w:r>
          </w:p>
          <w:p w14:paraId="5955568F" w14:textId="77777777" w:rsidR="00056B81" w:rsidRPr="00AB1C61" w:rsidRDefault="00056B81" w:rsidP="006F1319">
            <w:pPr>
              <w:widowControl/>
              <w:ind w:left="180" w:hangingChars="100" w:hanging="180"/>
              <w:jc w:val="left"/>
              <w:rPr>
                <w:rFonts w:ascii="ＭＳ 明朝" w:eastAsia="ＭＳ 明朝" w:hAnsi="ＭＳ 明朝"/>
                <w:color w:val="000000" w:themeColor="text1"/>
                <w:sz w:val="18"/>
              </w:rPr>
            </w:pPr>
          </w:p>
          <w:p w14:paraId="39E695D3" w14:textId="77777777" w:rsidR="00056B81" w:rsidRPr="00AB1C61" w:rsidRDefault="00056B81" w:rsidP="006F131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・本文の語句のうち，指示されたものについて意味や使われ方を理解している。</w:t>
            </w:r>
          </w:p>
        </w:tc>
        <w:tc>
          <w:tcPr>
            <w:tcW w:w="4150" w:type="dxa"/>
          </w:tcPr>
          <w:p w14:paraId="5E0E8C61" w14:textId="77777777" w:rsidR="00056B81" w:rsidRPr="00AB1C61" w:rsidRDefault="00056B81" w:rsidP="006F131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・本文の漢字について，正しく読んだり書いたりしていない。</w:t>
            </w:r>
          </w:p>
          <w:p w14:paraId="6F2C3F13" w14:textId="77777777" w:rsidR="00056B81" w:rsidRPr="00AB1C61" w:rsidRDefault="00056B81" w:rsidP="006F1319">
            <w:pPr>
              <w:widowControl/>
              <w:ind w:left="180" w:hangingChars="100" w:hanging="180"/>
              <w:jc w:val="left"/>
              <w:rPr>
                <w:rFonts w:ascii="ＭＳ 明朝" w:eastAsia="ＭＳ 明朝" w:hAnsi="ＭＳ 明朝"/>
                <w:color w:val="000000" w:themeColor="text1"/>
                <w:sz w:val="18"/>
              </w:rPr>
            </w:pPr>
          </w:p>
          <w:p w14:paraId="0F7CB3F1" w14:textId="77777777" w:rsidR="00056B81" w:rsidRPr="00AB1C61" w:rsidRDefault="00056B81" w:rsidP="006F131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・本文の語句のうち，指示されたものについて意味や使われ方を理解していない。</w:t>
            </w:r>
          </w:p>
        </w:tc>
      </w:tr>
      <w:tr w:rsidR="00056B81" w14:paraId="7FBE373D" w14:textId="77777777" w:rsidTr="006F1319">
        <w:trPr>
          <w:gridAfter w:val="1"/>
          <w:wAfter w:w="8" w:type="dxa"/>
        </w:trPr>
        <w:tc>
          <w:tcPr>
            <w:tcW w:w="942" w:type="dxa"/>
            <w:vMerge/>
            <w:shd w:val="clear" w:color="auto" w:fill="D9D9D9" w:themeFill="background1" w:themeFillShade="D9"/>
            <w:textDirection w:val="tbRlV"/>
            <w:vAlign w:val="center"/>
          </w:tcPr>
          <w:p w14:paraId="00D3D6BC" w14:textId="77777777" w:rsidR="00056B81" w:rsidRPr="00DD77DE" w:rsidRDefault="00056B81" w:rsidP="006F131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9E1ADCE" w14:textId="77777777" w:rsidR="00056B81" w:rsidRDefault="00056B81" w:rsidP="006F1319">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文章の読み方</w:t>
            </w:r>
          </w:p>
          <w:p w14:paraId="41D5AAED" w14:textId="77777777" w:rsidR="00056B81" w:rsidRPr="00DD77DE" w:rsidRDefault="00056B81" w:rsidP="006F131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（１）オ</w:t>
            </w:r>
          </w:p>
        </w:tc>
        <w:tc>
          <w:tcPr>
            <w:tcW w:w="4152" w:type="dxa"/>
          </w:tcPr>
          <w:p w14:paraId="3D0B2B67" w14:textId="77777777" w:rsidR="00056B81" w:rsidRPr="00BA140F" w:rsidRDefault="00056B81" w:rsidP="006F1319">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・接続詞や指示語に注意し，前後のつながりを意識しながら読み，その関連性を説明している。</w:t>
            </w:r>
          </w:p>
          <w:p w14:paraId="708CD812" w14:textId="77777777" w:rsidR="00056B81" w:rsidRPr="00BA140F" w:rsidRDefault="00056B81" w:rsidP="006F1319">
            <w:pPr>
              <w:widowControl/>
              <w:ind w:left="180" w:hangingChars="100" w:hanging="180"/>
              <w:jc w:val="left"/>
              <w:rPr>
                <w:rFonts w:ascii="ＭＳ 明朝" w:eastAsia="ＭＳ 明朝" w:hAnsi="ＭＳ 明朝"/>
                <w:color w:val="000000" w:themeColor="text1"/>
                <w:sz w:val="18"/>
              </w:rPr>
            </w:pPr>
            <w:r w:rsidRPr="001A666D">
              <w:rPr>
                <w:rFonts w:ascii="ＭＳ 明朝" w:eastAsia="ＭＳ 明朝" w:hAnsi="ＭＳ 明朝" w:hint="eastAsia"/>
                <w:color w:val="000000" w:themeColor="text1"/>
                <w:sz w:val="18"/>
              </w:rPr>
              <w:t>・具体例とその一般化の関係を確認しながら読み，筆者の主張となる文に印をつけ，説明している。</w:t>
            </w:r>
          </w:p>
        </w:tc>
        <w:tc>
          <w:tcPr>
            <w:tcW w:w="4152" w:type="dxa"/>
          </w:tcPr>
          <w:p w14:paraId="664A1995" w14:textId="77777777" w:rsidR="00056B81" w:rsidRPr="00BA140F" w:rsidRDefault="00056B81" w:rsidP="006F1319">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・接続詞や指示語に注意し，前後のつながりを意識しながら読んでいる。</w:t>
            </w:r>
          </w:p>
          <w:p w14:paraId="43C44A76" w14:textId="77777777" w:rsidR="00056B81" w:rsidRDefault="00056B81" w:rsidP="006F1319">
            <w:pPr>
              <w:widowControl/>
              <w:ind w:left="180" w:hangingChars="100" w:hanging="180"/>
              <w:jc w:val="left"/>
              <w:rPr>
                <w:rFonts w:ascii="ＭＳ 明朝" w:eastAsia="ＭＳ 明朝" w:hAnsi="ＭＳ 明朝"/>
                <w:color w:val="000000" w:themeColor="text1"/>
                <w:sz w:val="18"/>
              </w:rPr>
            </w:pPr>
          </w:p>
          <w:p w14:paraId="5C6968D5" w14:textId="77777777" w:rsidR="00056B81" w:rsidRPr="00BA140F" w:rsidRDefault="00056B81" w:rsidP="006F1319">
            <w:pPr>
              <w:widowControl/>
              <w:ind w:left="180" w:hangingChars="100" w:hanging="180"/>
              <w:jc w:val="left"/>
              <w:rPr>
                <w:rFonts w:ascii="ＭＳ 明朝" w:eastAsia="ＭＳ 明朝" w:hAnsi="ＭＳ 明朝"/>
                <w:color w:val="000000" w:themeColor="text1"/>
                <w:sz w:val="18"/>
              </w:rPr>
            </w:pPr>
            <w:r w:rsidRPr="001A666D">
              <w:rPr>
                <w:rFonts w:ascii="ＭＳ 明朝" w:eastAsia="ＭＳ 明朝" w:hAnsi="ＭＳ 明朝" w:hint="eastAsia"/>
                <w:color w:val="000000" w:themeColor="text1"/>
                <w:sz w:val="18"/>
              </w:rPr>
              <w:t>・具体例とその一般化の関係を確認しながら読み，筆者の主張となる文に印をつけている。</w:t>
            </w:r>
          </w:p>
        </w:tc>
        <w:tc>
          <w:tcPr>
            <w:tcW w:w="4150" w:type="dxa"/>
          </w:tcPr>
          <w:p w14:paraId="52E796A8" w14:textId="77777777" w:rsidR="00056B81" w:rsidRPr="00BA140F" w:rsidRDefault="00056B81" w:rsidP="006F1319">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・熟語や既知の単語を拾い読みするのみで，文と文のつながりを意識していない。</w:t>
            </w:r>
          </w:p>
          <w:p w14:paraId="198B9EB9" w14:textId="77777777" w:rsidR="00056B81" w:rsidRDefault="00056B81" w:rsidP="006F1319">
            <w:pPr>
              <w:widowControl/>
              <w:ind w:left="180" w:hangingChars="100" w:hanging="180"/>
              <w:jc w:val="left"/>
              <w:rPr>
                <w:rFonts w:ascii="ＭＳ 明朝" w:eastAsia="ＭＳ 明朝" w:hAnsi="ＭＳ 明朝"/>
                <w:color w:val="000000" w:themeColor="text1"/>
                <w:sz w:val="18"/>
              </w:rPr>
            </w:pPr>
          </w:p>
          <w:p w14:paraId="1C54E412" w14:textId="77777777" w:rsidR="00056B81" w:rsidRPr="00BA140F" w:rsidRDefault="00056B81" w:rsidP="006F1319">
            <w:pPr>
              <w:widowControl/>
              <w:ind w:left="180" w:hangingChars="100" w:hanging="180"/>
              <w:jc w:val="left"/>
              <w:rPr>
                <w:rFonts w:ascii="ＭＳ 明朝" w:eastAsia="ＭＳ 明朝" w:hAnsi="ＭＳ 明朝"/>
                <w:color w:val="000000" w:themeColor="text1"/>
                <w:sz w:val="18"/>
              </w:rPr>
            </w:pPr>
            <w:r w:rsidRPr="001A666D">
              <w:rPr>
                <w:rFonts w:ascii="ＭＳ 明朝" w:eastAsia="ＭＳ 明朝" w:hAnsi="ＭＳ 明朝" w:hint="eastAsia"/>
                <w:color w:val="000000" w:themeColor="text1"/>
                <w:sz w:val="18"/>
              </w:rPr>
              <w:t>・具体例とその一般化の関係を確認しながら読むことをせず，筆者の主張となる文に印をつけていない。</w:t>
            </w:r>
          </w:p>
        </w:tc>
      </w:tr>
      <w:tr w:rsidR="00056B81" w14:paraId="0BDADA61" w14:textId="77777777" w:rsidTr="006F1319">
        <w:trPr>
          <w:gridAfter w:val="1"/>
          <w:wAfter w:w="8" w:type="dxa"/>
        </w:trPr>
        <w:tc>
          <w:tcPr>
            <w:tcW w:w="942" w:type="dxa"/>
            <w:vMerge/>
            <w:shd w:val="clear" w:color="auto" w:fill="D9D9D9" w:themeFill="background1" w:themeFillShade="D9"/>
            <w:textDirection w:val="tbRlV"/>
            <w:vAlign w:val="center"/>
          </w:tcPr>
          <w:p w14:paraId="3F5A21E9" w14:textId="77777777" w:rsidR="00056B81" w:rsidRPr="00DD77DE" w:rsidRDefault="00056B81" w:rsidP="006F131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FD3C022" w14:textId="77777777" w:rsidR="00056B81" w:rsidRPr="00680F84" w:rsidRDefault="00056B81" w:rsidP="006F1319">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③評論文キーワード</w:t>
            </w:r>
          </w:p>
          <w:p w14:paraId="797EC60B" w14:textId="77777777" w:rsidR="00056B81" w:rsidRPr="00680F84" w:rsidRDefault="00056B81" w:rsidP="006F1319">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（１）エ</w:t>
            </w:r>
          </w:p>
        </w:tc>
        <w:tc>
          <w:tcPr>
            <w:tcW w:w="4152" w:type="dxa"/>
          </w:tcPr>
          <w:p w14:paraId="0F809134" w14:textId="77777777" w:rsidR="00056B81" w:rsidRPr="00680F84" w:rsidRDefault="00056B81" w:rsidP="006F131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・「絶対」という概念語について，辞書的な意味だけでなく，本文の文脈の中での使われ方を理解し，説明している。</w:t>
            </w:r>
          </w:p>
        </w:tc>
        <w:tc>
          <w:tcPr>
            <w:tcW w:w="4152" w:type="dxa"/>
          </w:tcPr>
          <w:p w14:paraId="524F3F72" w14:textId="77777777" w:rsidR="00056B81" w:rsidRPr="00680F84" w:rsidRDefault="00056B81" w:rsidP="006F131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・「絶対」という概念語について，辞書的な意味だけでなく，本文の文脈の中での使われ方を理解している。</w:t>
            </w:r>
          </w:p>
        </w:tc>
        <w:tc>
          <w:tcPr>
            <w:tcW w:w="4150" w:type="dxa"/>
          </w:tcPr>
          <w:p w14:paraId="4541E429" w14:textId="77777777" w:rsidR="00056B81" w:rsidRPr="00680F84" w:rsidRDefault="00056B81" w:rsidP="006F131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・「絶対」という概念語について，辞書的な意味や本文の文脈の中での使われ方を理解していない。</w:t>
            </w:r>
          </w:p>
        </w:tc>
      </w:tr>
      <w:tr w:rsidR="00056B81" w14:paraId="3C2A60FC" w14:textId="77777777" w:rsidTr="006F1319">
        <w:trPr>
          <w:gridAfter w:val="1"/>
          <w:wAfter w:w="8" w:type="dxa"/>
          <w:trHeight w:val="307"/>
        </w:trPr>
        <w:tc>
          <w:tcPr>
            <w:tcW w:w="942" w:type="dxa"/>
            <w:vMerge w:val="restart"/>
            <w:shd w:val="clear" w:color="auto" w:fill="D9D9D9" w:themeFill="background1" w:themeFillShade="D9"/>
            <w:textDirection w:val="tbRlV"/>
            <w:vAlign w:val="center"/>
          </w:tcPr>
          <w:p w14:paraId="65F87AC7" w14:textId="77777777" w:rsidR="00056B81" w:rsidRPr="00DD77DE" w:rsidRDefault="00056B81" w:rsidP="006F131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088AFF56" w14:textId="77777777" w:rsidR="00056B81" w:rsidRPr="00680F84" w:rsidRDefault="00056B81" w:rsidP="006F1319">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④キーワード把握</w:t>
            </w:r>
          </w:p>
          <w:p w14:paraId="57722DF4" w14:textId="77777777" w:rsidR="00056B81" w:rsidRPr="00680F84" w:rsidRDefault="00056B81" w:rsidP="006F1319">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読（１）ア</w:t>
            </w:r>
          </w:p>
        </w:tc>
        <w:tc>
          <w:tcPr>
            <w:tcW w:w="4152" w:type="dxa"/>
          </w:tcPr>
          <w:p w14:paraId="5259CDD2" w14:textId="77777777" w:rsidR="00056B81" w:rsidRPr="00680F84" w:rsidRDefault="00056B81" w:rsidP="006F131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・「視点を変える方法」や「ゲシュタルト的な見方」を本文の論旨をもとに読み取り，説明している。</w:t>
            </w:r>
          </w:p>
        </w:tc>
        <w:tc>
          <w:tcPr>
            <w:tcW w:w="4152" w:type="dxa"/>
          </w:tcPr>
          <w:p w14:paraId="5A39C582" w14:textId="77777777" w:rsidR="00056B81" w:rsidRPr="00680F84" w:rsidRDefault="00056B81" w:rsidP="006F131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・「視点を変える方法」や「ゲシュタルト的な見方」を本文の論旨をもとに読み取っている。</w:t>
            </w:r>
          </w:p>
        </w:tc>
        <w:tc>
          <w:tcPr>
            <w:tcW w:w="4150" w:type="dxa"/>
          </w:tcPr>
          <w:p w14:paraId="755AEC5B" w14:textId="77777777" w:rsidR="00056B81" w:rsidRPr="00680F84" w:rsidRDefault="00056B81" w:rsidP="006F131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・「視点を変える方法」や「ゲシュタルト的な見方」を本文の論旨をもとに読み取っていない。</w:t>
            </w:r>
          </w:p>
        </w:tc>
      </w:tr>
      <w:tr w:rsidR="00056B81" w:rsidRPr="00127B3C" w14:paraId="52D473C8" w14:textId="77777777" w:rsidTr="006F1319">
        <w:trPr>
          <w:gridAfter w:val="1"/>
          <w:wAfter w:w="8" w:type="dxa"/>
        </w:trPr>
        <w:tc>
          <w:tcPr>
            <w:tcW w:w="942" w:type="dxa"/>
            <w:vMerge/>
            <w:shd w:val="clear" w:color="auto" w:fill="D9D9D9" w:themeFill="background1" w:themeFillShade="D9"/>
            <w:textDirection w:val="tbRlV"/>
            <w:vAlign w:val="center"/>
          </w:tcPr>
          <w:p w14:paraId="40D77C30" w14:textId="77777777" w:rsidR="00056B81" w:rsidRPr="00DD77DE" w:rsidRDefault="00056B81" w:rsidP="006F1319">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5C412B5" w14:textId="77777777" w:rsidR="00056B81" w:rsidRPr="00680F84" w:rsidRDefault="00056B81" w:rsidP="006F1319">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⑤段落分け</w:t>
            </w:r>
          </w:p>
          <w:p w14:paraId="6E0E785A" w14:textId="77777777" w:rsidR="00056B81" w:rsidRPr="00680F84" w:rsidRDefault="00056B81" w:rsidP="006F1319">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読（１）ア</w:t>
            </w:r>
          </w:p>
        </w:tc>
        <w:tc>
          <w:tcPr>
            <w:tcW w:w="4152" w:type="dxa"/>
          </w:tcPr>
          <w:p w14:paraId="3C2C034A" w14:textId="77777777" w:rsidR="00056B81" w:rsidRPr="00680F84" w:rsidRDefault="00056B81" w:rsidP="006F131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・内容に即して意味段落に分け，その根拠を説明している。</w:t>
            </w:r>
          </w:p>
          <w:p w14:paraId="7F870B9D" w14:textId="77777777" w:rsidR="00056B81" w:rsidRPr="00680F84" w:rsidRDefault="00056B81" w:rsidP="006F131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・意味段落ごとに小見出しをつけ，その根拠を説明している。</w:t>
            </w:r>
          </w:p>
        </w:tc>
        <w:tc>
          <w:tcPr>
            <w:tcW w:w="4152" w:type="dxa"/>
          </w:tcPr>
          <w:p w14:paraId="7AD58F27" w14:textId="77777777" w:rsidR="00056B81" w:rsidRPr="00680F84" w:rsidRDefault="00056B81" w:rsidP="006F131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・内容に即して意味段落に分けている。</w:t>
            </w:r>
          </w:p>
          <w:p w14:paraId="6DE1B497" w14:textId="77777777" w:rsidR="00056B81" w:rsidRPr="00680F84" w:rsidRDefault="00056B81" w:rsidP="006F1319">
            <w:pPr>
              <w:widowControl/>
              <w:ind w:left="180" w:hangingChars="100" w:hanging="180"/>
              <w:jc w:val="left"/>
              <w:rPr>
                <w:rFonts w:ascii="ＭＳ 明朝" w:eastAsia="ＭＳ 明朝" w:hAnsi="ＭＳ 明朝"/>
                <w:sz w:val="18"/>
              </w:rPr>
            </w:pPr>
          </w:p>
          <w:p w14:paraId="06D9F494" w14:textId="77777777" w:rsidR="00056B81" w:rsidRPr="00680F84" w:rsidRDefault="00056B81" w:rsidP="006F131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・意味段落ごとに小見出しをつけている。</w:t>
            </w:r>
          </w:p>
        </w:tc>
        <w:tc>
          <w:tcPr>
            <w:tcW w:w="4150" w:type="dxa"/>
          </w:tcPr>
          <w:p w14:paraId="72887EA5" w14:textId="77777777" w:rsidR="00056B81" w:rsidRPr="00680F84" w:rsidRDefault="00056B81" w:rsidP="006F131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・内容に即して意味段落に分けていない。</w:t>
            </w:r>
          </w:p>
          <w:p w14:paraId="796F7893" w14:textId="77777777" w:rsidR="00056B81" w:rsidRPr="00680F84" w:rsidRDefault="00056B81" w:rsidP="006F1319">
            <w:pPr>
              <w:widowControl/>
              <w:ind w:left="180" w:hangingChars="100" w:hanging="180"/>
              <w:jc w:val="left"/>
              <w:rPr>
                <w:rFonts w:ascii="ＭＳ 明朝" w:eastAsia="ＭＳ 明朝" w:hAnsi="ＭＳ 明朝"/>
                <w:sz w:val="18"/>
              </w:rPr>
            </w:pPr>
          </w:p>
          <w:p w14:paraId="44718A53" w14:textId="77777777" w:rsidR="00056B81" w:rsidRPr="00680F84" w:rsidRDefault="00056B81" w:rsidP="006F131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・意味段落ごとに小見出しをつけていない。</w:t>
            </w:r>
          </w:p>
        </w:tc>
      </w:tr>
      <w:tr w:rsidR="00056B81" w14:paraId="7AEAB704" w14:textId="77777777" w:rsidTr="006F1319">
        <w:trPr>
          <w:gridAfter w:val="1"/>
          <w:wAfter w:w="8" w:type="dxa"/>
        </w:trPr>
        <w:tc>
          <w:tcPr>
            <w:tcW w:w="942" w:type="dxa"/>
            <w:vMerge/>
            <w:shd w:val="clear" w:color="auto" w:fill="D9D9D9" w:themeFill="background1" w:themeFillShade="D9"/>
            <w:textDirection w:val="tbRlV"/>
            <w:vAlign w:val="center"/>
          </w:tcPr>
          <w:p w14:paraId="3B6AB37F" w14:textId="77777777" w:rsidR="00056B81" w:rsidRPr="00DD77DE" w:rsidRDefault="00056B81" w:rsidP="006F1319">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774E1F0" w14:textId="77777777" w:rsidR="00056B81" w:rsidRPr="00680F84" w:rsidRDefault="00056B81" w:rsidP="006F1319">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⑥内容把握</w:t>
            </w:r>
          </w:p>
          <w:p w14:paraId="2A0C5CA7" w14:textId="77777777" w:rsidR="00056B81" w:rsidRPr="00680F84" w:rsidRDefault="00056B81" w:rsidP="006F1319">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読（１）アイ</w:t>
            </w:r>
          </w:p>
        </w:tc>
        <w:tc>
          <w:tcPr>
            <w:tcW w:w="4152" w:type="dxa"/>
          </w:tcPr>
          <w:p w14:paraId="374B2971" w14:textId="77777777" w:rsidR="00056B81" w:rsidRDefault="00056B81" w:rsidP="006F131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自在に視点を変えられる目</w:t>
            </w: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はどのようなものか</w:t>
            </w:r>
            <w:r w:rsidRPr="00AB1C61">
              <w:rPr>
                <w:rFonts w:ascii="ＭＳ 明朝" w:eastAsia="ＭＳ 明朝" w:hAnsi="ＭＳ 明朝" w:hint="eastAsia"/>
                <w:color w:val="000000" w:themeColor="text1"/>
                <w:sz w:val="18"/>
              </w:rPr>
              <w:t>読み取</w:t>
            </w:r>
            <w:r>
              <w:rPr>
                <w:rFonts w:ascii="ＭＳ 明朝" w:eastAsia="ＭＳ 明朝" w:hAnsi="ＭＳ 明朝" w:hint="eastAsia"/>
                <w:color w:val="000000" w:themeColor="text1"/>
                <w:sz w:val="18"/>
              </w:rPr>
              <w:t>って</w:t>
            </w: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それを</w:t>
            </w:r>
            <w:r w:rsidRPr="00AB1C61">
              <w:rPr>
                <w:rFonts w:ascii="ＭＳ 明朝" w:eastAsia="ＭＳ 明朝" w:hAnsi="ＭＳ 明朝" w:hint="eastAsia"/>
                <w:color w:val="000000" w:themeColor="text1"/>
                <w:sz w:val="18"/>
              </w:rPr>
              <w:t>説明している。</w:t>
            </w:r>
          </w:p>
          <w:p w14:paraId="5DB4041D" w14:textId="1BF4F72E" w:rsidR="00056B81" w:rsidRDefault="00056B81" w:rsidP="00193197">
            <w:pPr>
              <w:widowControl/>
              <w:ind w:left="180" w:hangingChars="100" w:hanging="180"/>
              <w:jc w:val="left"/>
              <w:rPr>
                <w:rFonts w:ascii="ＭＳ 明朝" w:eastAsia="ＭＳ 明朝" w:hAnsi="ＭＳ 明朝"/>
                <w:color w:val="000000" w:themeColor="text1"/>
                <w:sz w:val="18"/>
              </w:rPr>
            </w:pPr>
            <w:r w:rsidRPr="0056715B">
              <w:rPr>
                <w:rFonts w:ascii="ＭＳ 明朝" w:eastAsia="ＭＳ 明朝" w:hAnsi="ＭＳ 明朝" w:hint="eastAsia"/>
                <w:color w:val="000000" w:themeColor="text1"/>
                <w:sz w:val="18"/>
              </w:rPr>
              <w:t>・タイトルの</w:t>
            </w:r>
            <w:r>
              <w:rPr>
                <w:rFonts w:ascii="ＭＳ 明朝" w:eastAsia="ＭＳ 明朝" w:hAnsi="ＭＳ 明朝" w:hint="eastAsia"/>
                <w:color w:val="000000" w:themeColor="text1"/>
                <w:sz w:val="18"/>
              </w:rPr>
              <w:t>意図が分かり，</w:t>
            </w:r>
            <w:r w:rsidRPr="0056715B">
              <w:rPr>
                <w:rFonts w:ascii="ＭＳ 明朝" w:eastAsia="ＭＳ 明朝" w:hAnsi="ＭＳ 明朝" w:hint="eastAsia"/>
                <w:color w:val="000000" w:themeColor="text1"/>
                <w:sz w:val="18"/>
              </w:rPr>
              <w:t>物事を多様な視点から見る大切さについて</w:t>
            </w:r>
            <w:r>
              <w:rPr>
                <w:rFonts w:ascii="ＭＳ 明朝" w:eastAsia="ＭＳ 明朝" w:hAnsi="ＭＳ 明朝" w:hint="eastAsia"/>
                <w:color w:val="000000" w:themeColor="text1"/>
                <w:sz w:val="18"/>
              </w:rPr>
              <w:t>理解し，</w:t>
            </w:r>
            <w:r w:rsidRPr="0056715B">
              <w:rPr>
                <w:rFonts w:ascii="ＭＳ 明朝" w:eastAsia="ＭＳ 明朝" w:hAnsi="ＭＳ 明朝" w:hint="eastAsia"/>
                <w:color w:val="000000" w:themeColor="text1"/>
                <w:sz w:val="18"/>
              </w:rPr>
              <w:t>説明している。</w:t>
            </w:r>
          </w:p>
          <w:p w14:paraId="5E0EAB3E" w14:textId="77777777" w:rsidR="00056B81" w:rsidRPr="00E17FBA" w:rsidRDefault="00056B81" w:rsidP="006F131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・文章と図を相互に関連付けながら筆者の主張を理解し，説明している。</w:t>
            </w:r>
          </w:p>
        </w:tc>
        <w:tc>
          <w:tcPr>
            <w:tcW w:w="4152" w:type="dxa"/>
          </w:tcPr>
          <w:p w14:paraId="01AAF125" w14:textId="4A5AADEF" w:rsidR="00056B81" w:rsidRDefault="00056B81" w:rsidP="00193197">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自在に視点を変えられる目</w:t>
            </w: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はどのようなものか</w:t>
            </w:r>
            <w:r w:rsidRPr="00AB1C61">
              <w:rPr>
                <w:rFonts w:ascii="ＭＳ 明朝" w:eastAsia="ＭＳ 明朝" w:hAnsi="ＭＳ 明朝" w:hint="eastAsia"/>
                <w:color w:val="000000" w:themeColor="text1"/>
                <w:sz w:val="18"/>
              </w:rPr>
              <w:t>読み取</w:t>
            </w:r>
            <w:r>
              <w:rPr>
                <w:rFonts w:ascii="ＭＳ 明朝" w:eastAsia="ＭＳ 明朝" w:hAnsi="ＭＳ 明朝" w:hint="eastAsia"/>
                <w:color w:val="000000" w:themeColor="text1"/>
                <w:sz w:val="18"/>
              </w:rPr>
              <w:t>って</w:t>
            </w:r>
            <w:r w:rsidRPr="00AB1C61">
              <w:rPr>
                <w:rFonts w:ascii="ＭＳ 明朝" w:eastAsia="ＭＳ 明朝" w:hAnsi="ＭＳ 明朝" w:hint="eastAsia"/>
                <w:color w:val="000000" w:themeColor="text1"/>
                <w:sz w:val="18"/>
              </w:rPr>
              <w:t>いる。</w:t>
            </w:r>
          </w:p>
          <w:p w14:paraId="15F1D8CF" w14:textId="77777777" w:rsidR="00056B81" w:rsidRDefault="00056B81" w:rsidP="006F1319">
            <w:pPr>
              <w:widowControl/>
              <w:ind w:left="180" w:hangingChars="100" w:hanging="180"/>
              <w:jc w:val="left"/>
              <w:rPr>
                <w:rFonts w:ascii="ＭＳ 明朝" w:eastAsia="ＭＳ 明朝" w:hAnsi="ＭＳ 明朝"/>
                <w:color w:val="000000" w:themeColor="text1"/>
                <w:sz w:val="18"/>
              </w:rPr>
            </w:pPr>
            <w:r w:rsidRPr="0056715B">
              <w:rPr>
                <w:rFonts w:ascii="ＭＳ 明朝" w:eastAsia="ＭＳ 明朝" w:hAnsi="ＭＳ 明朝" w:hint="eastAsia"/>
                <w:color w:val="000000" w:themeColor="text1"/>
                <w:sz w:val="18"/>
              </w:rPr>
              <w:t>・タイトルの</w:t>
            </w:r>
            <w:r>
              <w:rPr>
                <w:rFonts w:ascii="ＭＳ 明朝" w:eastAsia="ＭＳ 明朝" w:hAnsi="ＭＳ 明朝" w:hint="eastAsia"/>
                <w:color w:val="000000" w:themeColor="text1"/>
                <w:sz w:val="18"/>
              </w:rPr>
              <w:t>意図が分かり，</w:t>
            </w:r>
            <w:r w:rsidRPr="0056715B">
              <w:rPr>
                <w:rFonts w:ascii="ＭＳ 明朝" w:eastAsia="ＭＳ 明朝" w:hAnsi="ＭＳ 明朝" w:hint="eastAsia"/>
                <w:color w:val="000000" w:themeColor="text1"/>
                <w:sz w:val="18"/>
              </w:rPr>
              <w:t>物事を多様な視点から見る大切さについて</w:t>
            </w:r>
            <w:r>
              <w:rPr>
                <w:rFonts w:ascii="ＭＳ 明朝" w:eastAsia="ＭＳ 明朝" w:hAnsi="ＭＳ 明朝" w:hint="eastAsia"/>
                <w:color w:val="000000" w:themeColor="text1"/>
                <w:sz w:val="18"/>
              </w:rPr>
              <w:t>理解し</w:t>
            </w:r>
            <w:r w:rsidRPr="0056715B">
              <w:rPr>
                <w:rFonts w:ascii="ＭＳ 明朝" w:eastAsia="ＭＳ 明朝" w:hAnsi="ＭＳ 明朝" w:hint="eastAsia"/>
                <w:color w:val="000000" w:themeColor="text1"/>
                <w:sz w:val="18"/>
              </w:rPr>
              <w:t>ている。</w:t>
            </w:r>
          </w:p>
          <w:p w14:paraId="7A1731CC" w14:textId="77777777" w:rsidR="00056B81" w:rsidRDefault="00056B81" w:rsidP="006F1319">
            <w:pPr>
              <w:widowControl/>
              <w:ind w:left="180" w:hangingChars="100" w:hanging="180"/>
              <w:jc w:val="left"/>
              <w:rPr>
                <w:rFonts w:ascii="ＭＳ 明朝" w:eastAsia="ＭＳ 明朝" w:hAnsi="ＭＳ 明朝"/>
                <w:color w:val="000000" w:themeColor="text1"/>
                <w:sz w:val="18"/>
              </w:rPr>
            </w:pPr>
          </w:p>
          <w:p w14:paraId="66DE6395" w14:textId="77777777" w:rsidR="00056B81" w:rsidRPr="00E17FBA" w:rsidRDefault="00056B81" w:rsidP="006F131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・文章と図を相互に関連付けながら筆者の主張を理解している。</w:t>
            </w:r>
          </w:p>
        </w:tc>
        <w:tc>
          <w:tcPr>
            <w:tcW w:w="4150" w:type="dxa"/>
          </w:tcPr>
          <w:p w14:paraId="01290675" w14:textId="13CF8A2F" w:rsidR="00056B81" w:rsidRDefault="00056B81" w:rsidP="00193197">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自在に視点を変えられる目」はどのようなものか</w:t>
            </w:r>
            <w:r w:rsidRPr="00AB1C61">
              <w:rPr>
                <w:rFonts w:ascii="ＭＳ 明朝" w:eastAsia="ＭＳ 明朝" w:hAnsi="ＭＳ 明朝" w:hint="eastAsia"/>
                <w:color w:val="000000" w:themeColor="text1"/>
                <w:sz w:val="18"/>
              </w:rPr>
              <w:t>読み取</w:t>
            </w:r>
            <w:r>
              <w:rPr>
                <w:rFonts w:ascii="ＭＳ 明朝" w:eastAsia="ＭＳ 明朝" w:hAnsi="ＭＳ 明朝" w:hint="eastAsia"/>
                <w:color w:val="000000" w:themeColor="text1"/>
                <w:sz w:val="18"/>
              </w:rPr>
              <w:t>って</w:t>
            </w:r>
            <w:r w:rsidRPr="00AB1C61">
              <w:rPr>
                <w:rFonts w:ascii="ＭＳ 明朝" w:eastAsia="ＭＳ 明朝" w:hAnsi="ＭＳ 明朝" w:hint="eastAsia"/>
                <w:color w:val="000000" w:themeColor="text1"/>
                <w:sz w:val="18"/>
              </w:rPr>
              <w:t>い</w:t>
            </w:r>
            <w:r>
              <w:rPr>
                <w:rFonts w:ascii="ＭＳ 明朝" w:eastAsia="ＭＳ 明朝" w:hAnsi="ＭＳ 明朝" w:hint="eastAsia"/>
                <w:color w:val="000000" w:themeColor="text1"/>
                <w:sz w:val="18"/>
              </w:rPr>
              <w:t>ない</w:t>
            </w:r>
            <w:r w:rsidRPr="00AB1C61">
              <w:rPr>
                <w:rFonts w:ascii="ＭＳ 明朝" w:eastAsia="ＭＳ 明朝" w:hAnsi="ＭＳ 明朝" w:hint="eastAsia"/>
                <w:color w:val="000000" w:themeColor="text1"/>
                <w:sz w:val="18"/>
              </w:rPr>
              <w:t>。</w:t>
            </w:r>
          </w:p>
          <w:p w14:paraId="1DE973DF" w14:textId="77777777" w:rsidR="00056B81" w:rsidRDefault="00056B81" w:rsidP="006F1319">
            <w:pPr>
              <w:widowControl/>
              <w:ind w:left="180" w:hangingChars="100" w:hanging="180"/>
              <w:jc w:val="left"/>
              <w:rPr>
                <w:rFonts w:ascii="ＭＳ 明朝" w:eastAsia="ＭＳ 明朝" w:hAnsi="ＭＳ 明朝"/>
                <w:color w:val="000000" w:themeColor="text1"/>
                <w:sz w:val="18"/>
              </w:rPr>
            </w:pPr>
            <w:r w:rsidRPr="0056715B">
              <w:rPr>
                <w:rFonts w:ascii="ＭＳ 明朝" w:eastAsia="ＭＳ 明朝" w:hAnsi="ＭＳ 明朝" w:hint="eastAsia"/>
                <w:color w:val="000000" w:themeColor="text1"/>
                <w:sz w:val="18"/>
              </w:rPr>
              <w:t>・タイトルの</w:t>
            </w:r>
            <w:r>
              <w:rPr>
                <w:rFonts w:ascii="ＭＳ 明朝" w:eastAsia="ＭＳ 明朝" w:hAnsi="ＭＳ 明朝" w:hint="eastAsia"/>
                <w:color w:val="000000" w:themeColor="text1"/>
                <w:sz w:val="18"/>
              </w:rPr>
              <w:t>意図が分からないか，分かっても</w:t>
            </w:r>
            <w:r w:rsidRPr="0056715B">
              <w:rPr>
                <w:rFonts w:ascii="ＭＳ 明朝" w:eastAsia="ＭＳ 明朝" w:hAnsi="ＭＳ 明朝" w:hint="eastAsia"/>
                <w:color w:val="000000" w:themeColor="text1"/>
                <w:sz w:val="18"/>
              </w:rPr>
              <w:t>物事を多様な視点から見る大切さについて</w:t>
            </w:r>
            <w:r>
              <w:rPr>
                <w:rFonts w:ascii="ＭＳ 明朝" w:eastAsia="ＭＳ 明朝" w:hAnsi="ＭＳ 明朝" w:hint="eastAsia"/>
                <w:color w:val="000000" w:themeColor="text1"/>
                <w:sz w:val="18"/>
              </w:rPr>
              <w:t>理解していない</w:t>
            </w:r>
            <w:r w:rsidRPr="0056715B">
              <w:rPr>
                <w:rFonts w:ascii="ＭＳ 明朝" w:eastAsia="ＭＳ 明朝" w:hAnsi="ＭＳ 明朝" w:hint="eastAsia"/>
                <w:color w:val="000000" w:themeColor="text1"/>
                <w:sz w:val="18"/>
              </w:rPr>
              <w:t>。</w:t>
            </w:r>
          </w:p>
          <w:p w14:paraId="200F02CA" w14:textId="77777777" w:rsidR="00056B81" w:rsidRPr="0056715B" w:rsidRDefault="00056B81" w:rsidP="006F131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・文章と図を相互に関連付けながら筆者の主張を理解していない。</w:t>
            </w:r>
          </w:p>
        </w:tc>
      </w:tr>
      <w:tr w:rsidR="00056B81" w14:paraId="30819BE1" w14:textId="77777777" w:rsidTr="006F1319">
        <w:trPr>
          <w:gridAfter w:val="1"/>
          <w:wAfter w:w="8" w:type="dxa"/>
        </w:trPr>
        <w:tc>
          <w:tcPr>
            <w:tcW w:w="942" w:type="dxa"/>
            <w:vMerge/>
            <w:shd w:val="clear" w:color="auto" w:fill="D9D9D9" w:themeFill="background1" w:themeFillShade="D9"/>
            <w:textDirection w:val="tbRlV"/>
            <w:vAlign w:val="center"/>
          </w:tcPr>
          <w:p w14:paraId="197BFC6B" w14:textId="77777777" w:rsidR="00056B81" w:rsidRPr="00DD77DE" w:rsidRDefault="00056B81" w:rsidP="006F1319">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48F5C94" w14:textId="77777777" w:rsidR="00056B81" w:rsidRPr="00680F84" w:rsidRDefault="00056B81" w:rsidP="006F1319">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⑦構造把握</w:t>
            </w:r>
          </w:p>
          <w:p w14:paraId="4ADF6D16" w14:textId="77777777" w:rsidR="00056B81" w:rsidRPr="00680F84" w:rsidRDefault="00056B81" w:rsidP="006F1319">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読（１）ア</w:t>
            </w:r>
          </w:p>
        </w:tc>
        <w:tc>
          <w:tcPr>
            <w:tcW w:w="4152" w:type="dxa"/>
          </w:tcPr>
          <w:p w14:paraId="7868BE3B" w14:textId="77777777" w:rsidR="00056B81" w:rsidRPr="002B1A6E" w:rsidRDefault="00056B81" w:rsidP="006F1319">
            <w:pPr>
              <w:widowControl/>
              <w:ind w:left="180" w:hangingChars="100" w:hanging="180"/>
              <w:jc w:val="left"/>
              <w:rPr>
                <w:rFonts w:ascii="ＭＳ 明朝" w:eastAsia="ＭＳ 明朝" w:hAnsi="ＭＳ 明朝"/>
                <w:color w:val="000000" w:themeColor="text1"/>
                <w:sz w:val="18"/>
              </w:rPr>
            </w:pPr>
            <w:r w:rsidRPr="002B1A6E">
              <w:rPr>
                <w:rFonts w:ascii="ＭＳ 明朝" w:eastAsia="ＭＳ 明朝" w:hAnsi="ＭＳ 明朝" w:hint="eastAsia"/>
                <w:color w:val="000000" w:themeColor="text1"/>
                <w:sz w:val="18"/>
              </w:rPr>
              <w:t>・筆者の主張と</w:t>
            </w:r>
            <w:r>
              <w:rPr>
                <w:rFonts w:ascii="ＭＳ 明朝" w:eastAsia="ＭＳ 明朝" w:hAnsi="ＭＳ 明朝" w:hint="eastAsia"/>
                <w:color w:val="000000" w:themeColor="text1"/>
                <w:sz w:val="18"/>
              </w:rPr>
              <w:t>具体例を整理して指摘し，具体例から筆者が導きたいことを理解し，説明している。</w:t>
            </w:r>
          </w:p>
        </w:tc>
        <w:tc>
          <w:tcPr>
            <w:tcW w:w="4152" w:type="dxa"/>
          </w:tcPr>
          <w:p w14:paraId="6556C415" w14:textId="77777777" w:rsidR="00056B81" w:rsidRPr="00AB1C61" w:rsidRDefault="00056B81" w:rsidP="006F1319">
            <w:pPr>
              <w:widowControl/>
              <w:ind w:left="180" w:hangingChars="100" w:hanging="180"/>
              <w:jc w:val="left"/>
              <w:rPr>
                <w:rFonts w:ascii="ＭＳ 明朝" w:eastAsia="ＭＳ 明朝" w:hAnsi="ＭＳ 明朝"/>
                <w:color w:val="4472C4" w:themeColor="accent5"/>
                <w:sz w:val="18"/>
              </w:rPr>
            </w:pPr>
            <w:r w:rsidRPr="002B1A6E">
              <w:rPr>
                <w:rFonts w:ascii="ＭＳ 明朝" w:eastAsia="ＭＳ 明朝" w:hAnsi="ＭＳ 明朝" w:hint="eastAsia"/>
                <w:color w:val="000000" w:themeColor="text1"/>
                <w:sz w:val="18"/>
              </w:rPr>
              <w:t>・筆者の主張と</w:t>
            </w:r>
            <w:r>
              <w:rPr>
                <w:rFonts w:ascii="ＭＳ 明朝" w:eastAsia="ＭＳ 明朝" w:hAnsi="ＭＳ 明朝" w:hint="eastAsia"/>
                <w:color w:val="000000" w:themeColor="text1"/>
                <w:sz w:val="18"/>
              </w:rPr>
              <w:t>具体例を整理して指摘し，具体例から筆者が導きたいことを理解している。</w:t>
            </w:r>
          </w:p>
        </w:tc>
        <w:tc>
          <w:tcPr>
            <w:tcW w:w="4150" w:type="dxa"/>
          </w:tcPr>
          <w:p w14:paraId="4CAD5423" w14:textId="77777777" w:rsidR="00056B81" w:rsidRPr="00AB1C61" w:rsidRDefault="00056B81" w:rsidP="006F1319">
            <w:pPr>
              <w:widowControl/>
              <w:ind w:left="180" w:hangingChars="100" w:hanging="180"/>
              <w:jc w:val="left"/>
              <w:rPr>
                <w:rFonts w:ascii="ＭＳ 明朝" w:eastAsia="ＭＳ 明朝" w:hAnsi="ＭＳ 明朝"/>
                <w:color w:val="4472C4" w:themeColor="accent5"/>
                <w:sz w:val="18"/>
              </w:rPr>
            </w:pPr>
            <w:r w:rsidRPr="002B1A6E">
              <w:rPr>
                <w:rFonts w:ascii="ＭＳ 明朝" w:eastAsia="ＭＳ 明朝" w:hAnsi="ＭＳ 明朝" w:hint="eastAsia"/>
                <w:color w:val="000000" w:themeColor="text1"/>
                <w:sz w:val="18"/>
              </w:rPr>
              <w:t>・筆者の主張と</w:t>
            </w:r>
            <w:r>
              <w:rPr>
                <w:rFonts w:ascii="ＭＳ 明朝" w:eastAsia="ＭＳ 明朝" w:hAnsi="ＭＳ 明朝" w:hint="eastAsia"/>
                <w:color w:val="000000" w:themeColor="text1"/>
                <w:sz w:val="18"/>
              </w:rPr>
              <w:t>具体例を整理，指摘していない。</w:t>
            </w:r>
          </w:p>
        </w:tc>
      </w:tr>
      <w:tr w:rsidR="00056B81" w14:paraId="78A04B7C" w14:textId="77777777" w:rsidTr="006F1319">
        <w:trPr>
          <w:gridAfter w:val="1"/>
          <w:wAfter w:w="8" w:type="dxa"/>
        </w:trPr>
        <w:tc>
          <w:tcPr>
            <w:tcW w:w="942" w:type="dxa"/>
            <w:vMerge/>
            <w:shd w:val="clear" w:color="auto" w:fill="D9D9D9" w:themeFill="background1" w:themeFillShade="D9"/>
            <w:textDirection w:val="tbRlV"/>
            <w:vAlign w:val="center"/>
          </w:tcPr>
          <w:p w14:paraId="7745E66B" w14:textId="77777777" w:rsidR="00056B81" w:rsidRPr="00DD77DE" w:rsidRDefault="00056B81" w:rsidP="006F1319">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FA59559" w14:textId="77777777" w:rsidR="00056B81" w:rsidRPr="00680F84" w:rsidRDefault="00056B81" w:rsidP="006F1319">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⑧表現の特徴の理解</w:t>
            </w:r>
          </w:p>
          <w:p w14:paraId="1E5F688D" w14:textId="77777777" w:rsidR="00056B81" w:rsidRPr="00680F84" w:rsidRDefault="00056B81" w:rsidP="006F1319">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読（１）ア</w:t>
            </w:r>
          </w:p>
        </w:tc>
        <w:tc>
          <w:tcPr>
            <w:tcW w:w="4152" w:type="dxa"/>
          </w:tcPr>
          <w:p w14:paraId="4D3AAE4E" w14:textId="77777777" w:rsidR="00056B81" w:rsidRPr="004E4FDC" w:rsidRDefault="00056B81" w:rsidP="006F1319">
            <w:pPr>
              <w:widowControl/>
              <w:ind w:left="180" w:hangingChars="100" w:hanging="180"/>
              <w:jc w:val="left"/>
              <w:rPr>
                <w:rFonts w:ascii="ＭＳ 明朝" w:eastAsia="ＭＳ 明朝" w:hAnsi="ＭＳ 明朝"/>
                <w:color w:val="000000" w:themeColor="text1"/>
                <w:sz w:val="18"/>
              </w:rPr>
            </w:pPr>
            <w:r w:rsidRPr="004E4FDC">
              <w:rPr>
                <w:rFonts w:ascii="ＭＳ 明朝" w:eastAsia="ＭＳ 明朝" w:hAnsi="ＭＳ 明朝" w:hint="eastAsia"/>
                <w:color w:val="000000" w:themeColor="text1"/>
                <w:sz w:val="18"/>
              </w:rPr>
              <w:t>・具体例を</w:t>
            </w:r>
            <w:r>
              <w:rPr>
                <w:rFonts w:ascii="ＭＳ 明朝" w:eastAsia="ＭＳ 明朝" w:hAnsi="ＭＳ 明朝" w:hint="eastAsia"/>
                <w:color w:val="000000" w:themeColor="text1"/>
                <w:sz w:val="18"/>
              </w:rPr>
              <w:t>整理し</w:t>
            </w:r>
            <w:r w:rsidRPr="004E4FDC">
              <w:rPr>
                <w:rFonts w:ascii="ＭＳ 明朝" w:eastAsia="ＭＳ 明朝" w:hAnsi="ＭＳ 明朝" w:hint="eastAsia"/>
                <w:color w:val="000000" w:themeColor="text1"/>
                <w:sz w:val="18"/>
              </w:rPr>
              <w:t>，そ</w:t>
            </w:r>
            <w:r>
              <w:rPr>
                <w:rFonts w:ascii="ＭＳ 明朝" w:eastAsia="ＭＳ 明朝" w:hAnsi="ＭＳ 明朝" w:hint="eastAsia"/>
                <w:color w:val="000000" w:themeColor="text1"/>
                <w:sz w:val="18"/>
              </w:rPr>
              <w:t>れらがもたらす表現</w:t>
            </w:r>
            <w:r w:rsidRPr="004E4FDC">
              <w:rPr>
                <w:rFonts w:ascii="ＭＳ 明朝" w:eastAsia="ＭＳ 明朝" w:hAnsi="ＭＳ 明朝" w:hint="eastAsia"/>
                <w:color w:val="000000" w:themeColor="text1"/>
                <w:sz w:val="18"/>
              </w:rPr>
              <w:t>効果</w:t>
            </w:r>
            <w:r>
              <w:rPr>
                <w:rFonts w:ascii="ＭＳ 明朝" w:eastAsia="ＭＳ 明朝" w:hAnsi="ＭＳ 明朝" w:hint="eastAsia"/>
                <w:color w:val="000000" w:themeColor="text1"/>
                <w:sz w:val="18"/>
              </w:rPr>
              <w:t>について理解し，</w:t>
            </w:r>
            <w:r w:rsidRPr="004E4FDC">
              <w:rPr>
                <w:rFonts w:ascii="ＭＳ 明朝" w:eastAsia="ＭＳ 明朝" w:hAnsi="ＭＳ 明朝" w:hint="eastAsia"/>
                <w:color w:val="000000" w:themeColor="text1"/>
                <w:sz w:val="18"/>
              </w:rPr>
              <w:t>説明している。</w:t>
            </w:r>
          </w:p>
          <w:p w14:paraId="5F3DD24E" w14:textId="77777777" w:rsidR="00056B81" w:rsidRDefault="00056B81" w:rsidP="006F1319">
            <w:pPr>
              <w:widowControl/>
              <w:ind w:left="180" w:hangingChars="100" w:hanging="180"/>
              <w:jc w:val="left"/>
              <w:rPr>
                <w:rFonts w:ascii="ＭＳ 明朝" w:eastAsia="ＭＳ 明朝" w:hAnsi="ＭＳ 明朝"/>
                <w:color w:val="000000" w:themeColor="text1"/>
                <w:sz w:val="18"/>
              </w:rPr>
            </w:pPr>
          </w:p>
          <w:p w14:paraId="61B9F0B9" w14:textId="77777777" w:rsidR="00056B81" w:rsidRPr="00AB1C61" w:rsidRDefault="00056B81" w:rsidP="006F1319">
            <w:pPr>
              <w:widowControl/>
              <w:ind w:left="180" w:hangingChars="100" w:hanging="180"/>
              <w:jc w:val="left"/>
              <w:rPr>
                <w:rFonts w:ascii="ＭＳ 明朝" w:eastAsia="ＭＳ 明朝" w:hAnsi="ＭＳ 明朝"/>
                <w:color w:val="4472C4" w:themeColor="accent5"/>
                <w:sz w:val="18"/>
              </w:rPr>
            </w:pPr>
            <w:r w:rsidRPr="006D07F4">
              <w:rPr>
                <w:rFonts w:ascii="ＭＳ 明朝" w:eastAsia="ＭＳ 明朝" w:hAnsi="ＭＳ 明朝" w:hint="eastAsia"/>
                <w:color w:val="000000" w:themeColor="text1"/>
                <w:sz w:val="18"/>
              </w:rPr>
              <w:t>・要約表現を整理し，</w:t>
            </w:r>
            <w:r w:rsidRPr="004E4FDC">
              <w:rPr>
                <w:rFonts w:ascii="ＭＳ 明朝" w:eastAsia="ＭＳ 明朝" w:hAnsi="ＭＳ 明朝" w:hint="eastAsia"/>
                <w:color w:val="000000" w:themeColor="text1"/>
                <w:sz w:val="18"/>
              </w:rPr>
              <w:t>そ</w:t>
            </w:r>
            <w:r>
              <w:rPr>
                <w:rFonts w:ascii="ＭＳ 明朝" w:eastAsia="ＭＳ 明朝" w:hAnsi="ＭＳ 明朝" w:hint="eastAsia"/>
                <w:color w:val="000000" w:themeColor="text1"/>
                <w:sz w:val="18"/>
              </w:rPr>
              <w:t>れらがもたらす表現</w:t>
            </w:r>
            <w:r w:rsidRPr="004E4FDC">
              <w:rPr>
                <w:rFonts w:ascii="ＭＳ 明朝" w:eastAsia="ＭＳ 明朝" w:hAnsi="ＭＳ 明朝" w:hint="eastAsia"/>
                <w:color w:val="000000" w:themeColor="text1"/>
                <w:sz w:val="18"/>
              </w:rPr>
              <w:t>効果</w:t>
            </w:r>
            <w:r>
              <w:rPr>
                <w:rFonts w:ascii="ＭＳ 明朝" w:eastAsia="ＭＳ 明朝" w:hAnsi="ＭＳ 明朝" w:hint="eastAsia"/>
                <w:color w:val="000000" w:themeColor="text1"/>
                <w:sz w:val="18"/>
              </w:rPr>
              <w:t>について理解し，</w:t>
            </w:r>
            <w:r w:rsidRPr="006D07F4">
              <w:rPr>
                <w:rFonts w:ascii="ＭＳ 明朝" w:eastAsia="ＭＳ 明朝" w:hAnsi="ＭＳ 明朝" w:hint="eastAsia"/>
                <w:color w:val="000000" w:themeColor="text1"/>
                <w:sz w:val="18"/>
              </w:rPr>
              <w:t>説明している。</w:t>
            </w:r>
          </w:p>
        </w:tc>
        <w:tc>
          <w:tcPr>
            <w:tcW w:w="4152" w:type="dxa"/>
          </w:tcPr>
          <w:p w14:paraId="3554C2BF" w14:textId="77777777" w:rsidR="00056B81" w:rsidRPr="004E4FDC" w:rsidRDefault="00056B81" w:rsidP="006F1319">
            <w:pPr>
              <w:widowControl/>
              <w:ind w:left="180" w:hangingChars="100" w:hanging="180"/>
              <w:jc w:val="left"/>
              <w:rPr>
                <w:rFonts w:ascii="ＭＳ 明朝" w:eastAsia="ＭＳ 明朝" w:hAnsi="ＭＳ 明朝"/>
                <w:color w:val="000000" w:themeColor="text1"/>
                <w:sz w:val="18"/>
              </w:rPr>
            </w:pPr>
            <w:r w:rsidRPr="004E4FDC">
              <w:rPr>
                <w:rFonts w:ascii="ＭＳ 明朝" w:eastAsia="ＭＳ 明朝" w:hAnsi="ＭＳ 明朝" w:hint="eastAsia"/>
                <w:color w:val="000000" w:themeColor="text1"/>
                <w:sz w:val="18"/>
              </w:rPr>
              <w:t>・具体例を</w:t>
            </w:r>
            <w:r>
              <w:rPr>
                <w:rFonts w:ascii="ＭＳ 明朝" w:eastAsia="ＭＳ 明朝" w:hAnsi="ＭＳ 明朝" w:hint="eastAsia"/>
                <w:color w:val="000000" w:themeColor="text1"/>
                <w:sz w:val="18"/>
              </w:rPr>
              <w:t>整理</w:t>
            </w:r>
            <w:r w:rsidRPr="004E4FDC">
              <w:rPr>
                <w:rFonts w:ascii="ＭＳ 明朝" w:eastAsia="ＭＳ 明朝" w:hAnsi="ＭＳ 明朝" w:hint="eastAsia"/>
                <w:color w:val="000000" w:themeColor="text1"/>
                <w:sz w:val="18"/>
              </w:rPr>
              <w:t>し，そ</w:t>
            </w:r>
            <w:r>
              <w:rPr>
                <w:rFonts w:ascii="ＭＳ 明朝" w:eastAsia="ＭＳ 明朝" w:hAnsi="ＭＳ 明朝" w:hint="eastAsia"/>
                <w:color w:val="000000" w:themeColor="text1"/>
                <w:sz w:val="18"/>
              </w:rPr>
              <w:t>れらがもたらす表現</w:t>
            </w:r>
            <w:r w:rsidRPr="004E4FDC">
              <w:rPr>
                <w:rFonts w:ascii="ＭＳ 明朝" w:eastAsia="ＭＳ 明朝" w:hAnsi="ＭＳ 明朝" w:hint="eastAsia"/>
                <w:color w:val="000000" w:themeColor="text1"/>
                <w:sz w:val="18"/>
              </w:rPr>
              <w:t>効果</w:t>
            </w:r>
            <w:r>
              <w:rPr>
                <w:rFonts w:ascii="ＭＳ 明朝" w:eastAsia="ＭＳ 明朝" w:hAnsi="ＭＳ 明朝" w:hint="eastAsia"/>
                <w:color w:val="000000" w:themeColor="text1"/>
                <w:sz w:val="18"/>
              </w:rPr>
              <w:t>について理解</w:t>
            </w:r>
            <w:r w:rsidRPr="004E4FDC">
              <w:rPr>
                <w:rFonts w:ascii="ＭＳ 明朝" w:eastAsia="ＭＳ 明朝" w:hAnsi="ＭＳ 明朝" w:hint="eastAsia"/>
                <w:color w:val="000000" w:themeColor="text1"/>
                <w:sz w:val="18"/>
              </w:rPr>
              <w:t>している。</w:t>
            </w:r>
          </w:p>
          <w:p w14:paraId="0FBFF58D" w14:textId="77777777" w:rsidR="00056B81" w:rsidRDefault="00056B81" w:rsidP="006F1319">
            <w:pPr>
              <w:widowControl/>
              <w:ind w:left="180" w:hangingChars="100" w:hanging="180"/>
              <w:jc w:val="left"/>
              <w:rPr>
                <w:rFonts w:ascii="ＭＳ 明朝" w:eastAsia="ＭＳ 明朝" w:hAnsi="ＭＳ 明朝"/>
                <w:color w:val="000000" w:themeColor="text1"/>
                <w:sz w:val="18"/>
              </w:rPr>
            </w:pPr>
          </w:p>
          <w:p w14:paraId="523BE5BB" w14:textId="77777777" w:rsidR="00056B81" w:rsidRPr="00AB1C61" w:rsidRDefault="00056B81" w:rsidP="006F1319">
            <w:pPr>
              <w:widowControl/>
              <w:ind w:left="180" w:hangingChars="100" w:hanging="180"/>
              <w:jc w:val="left"/>
              <w:rPr>
                <w:rFonts w:ascii="ＭＳ 明朝" w:eastAsia="ＭＳ 明朝" w:hAnsi="ＭＳ 明朝"/>
                <w:color w:val="4472C4" w:themeColor="accent5"/>
                <w:sz w:val="18"/>
              </w:rPr>
            </w:pPr>
            <w:r w:rsidRPr="006D07F4">
              <w:rPr>
                <w:rFonts w:ascii="ＭＳ 明朝" w:eastAsia="ＭＳ 明朝" w:hAnsi="ＭＳ 明朝" w:hint="eastAsia"/>
                <w:color w:val="000000" w:themeColor="text1"/>
                <w:sz w:val="18"/>
              </w:rPr>
              <w:t>・要約表現を整理し，</w:t>
            </w:r>
            <w:r w:rsidRPr="004E4FDC">
              <w:rPr>
                <w:rFonts w:ascii="ＭＳ 明朝" w:eastAsia="ＭＳ 明朝" w:hAnsi="ＭＳ 明朝" w:hint="eastAsia"/>
                <w:color w:val="000000" w:themeColor="text1"/>
                <w:sz w:val="18"/>
              </w:rPr>
              <w:t>そ</w:t>
            </w:r>
            <w:r>
              <w:rPr>
                <w:rFonts w:ascii="ＭＳ 明朝" w:eastAsia="ＭＳ 明朝" w:hAnsi="ＭＳ 明朝" w:hint="eastAsia"/>
                <w:color w:val="000000" w:themeColor="text1"/>
                <w:sz w:val="18"/>
              </w:rPr>
              <w:t>れらがもたらす表現</w:t>
            </w:r>
            <w:r w:rsidRPr="004E4FDC">
              <w:rPr>
                <w:rFonts w:ascii="ＭＳ 明朝" w:eastAsia="ＭＳ 明朝" w:hAnsi="ＭＳ 明朝" w:hint="eastAsia"/>
                <w:color w:val="000000" w:themeColor="text1"/>
                <w:sz w:val="18"/>
              </w:rPr>
              <w:t>効果</w:t>
            </w:r>
            <w:r>
              <w:rPr>
                <w:rFonts w:ascii="ＭＳ 明朝" w:eastAsia="ＭＳ 明朝" w:hAnsi="ＭＳ 明朝" w:hint="eastAsia"/>
                <w:color w:val="000000" w:themeColor="text1"/>
                <w:sz w:val="18"/>
              </w:rPr>
              <w:t>について理解している。</w:t>
            </w:r>
            <w:r w:rsidRPr="00AB1C61">
              <w:rPr>
                <w:rFonts w:ascii="ＭＳ 明朝" w:eastAsia="ＭＳ 明朝" w:hAnsi="ＭＳ 明朝"/>
                <w:color w:val="4472C4" w:themeColor="accent5"/>
                <w:sz w:val="18"/>
              </w:rPr>
              <w:t xml:space="preserve"> </w:t>
            </w:r>
          </w:p>
        </w:tc>
        <w:tc>
          <w:tcPr>
            <w:tcW w:w="4150" w:type="dxa"/>
          </w:tcPr>
          <w:p w14:paraId="5EE92A06" w14:textId="77777777" w:rsidR="00056B81" w:rsidRPr="004E4FDC" w:rsidRDefault="00056B81" w:rsidP="006F1319">
            <w:pPr>
              <w:widowControl/>
              <w:ind w:left="180" w:hangingChars="100" w:hanging="180"/>
              <w:jc w:val="left"/>
              <w:rPr>
                <w:rFonts w:ascii="ＭＳ 明朝" w:eastAsia="ＭＳ 明朝" w:hAnsi="ＭＳ 明朝"/>
                <w:color w:val="000000" w:themeColor="text1"/>
                <w:sz w:val="18"/>
              </w:rPr>
            </w:pPr>
            <w:r w:rsidRPr="004E4FDC">
              <w:rPr>
                <w:rFonts w:ascii="ＭＳ 明朝" w:eastAsia="ＭＳ 明朝" w:hAnsi="ＭＳ 明朝" w:hint="eastAsia"/>
                <w:color w:val="000000" w:themeColor="text1"/>
                <w:sz w:val="18"/>
              </w:rPr>
              <w:t>・具体例を</w:t>
            </w:r>
            <w:r>
              <w:rPr>
                <w:rFonts w:ascii="ＭＳ 明朝" w:eastAsia="ＭＳ 明朝" w:hAnsi="ＭＳ 明朝" w:hint="eastAsia"/>
                <w:color w:val="000000" w:themeColor="text1"/>
                <w:sz w:val="18"/>
              </w:rPr>
              <w:t>整理</w:t>
            </w:r>
            <w:r w:rsidRPr="004E4FDC">
              <w:rPr>
                <w:rFonts w:ascii="ＭＳ 明朝" w:eastAsia="ＭＳ 明朝" w:hAnsi="ＭＳ 明朝" w:hint="eastAsia"/>
                <w:color w:val="000000" w:themeColor="text1"/>
                <w:sz w:val="18"/>
              </w:rPr>
              <w:t>し</w:t>
            </w:r>
            <w:r>
              <w:rPr>
                <w:rFonts w:ascii="ＭＳ 明朝" w:eastAsia="ＭＳ 明朝" w:hAnsi="ＭＳ 明朝" w:hint="eastAsia"/>
                <w:color w:val="000000" w:themeColor="text1"/>
                <w:sz w:val="18"/>
              </w:rPr>
              <w:t>ていないか，整理だけにとどまり，</w:t>
            </w:r>
            <w:r w:rsidRPr="004E4FDC">
              <w:rPr>
                <w:rFonts w:ascii="ＭＳ 明朝" w:eastAsia="ＭＳ 明朝" w:hAnsi="ＭＳ 明朝" w:hint="eastAsia"/>
                <w:color w:val="000000" w:themeColor="text1"/>
                <w:sz w:val="18"/>
              </w:rPr>
              <w:t>そ</w:t>
            </w:r>
            <w:r>
              <w:rPr>
                <w:rFonts w:ascii="ＭＳ 明朝" w:eastAsia="ＭＳ 明朝" w:hAnsi="ＭＳ 明朝" w:hint="eastAsia"/>
                <w:color w:val="000000" w:themeColor="text1"/>
                <w:sz w:val="18"/>
              </w:rPr>
              <w:t>れらがもたらす表現</w:t>
            </w:r>
            <w:r w:rsidRPr="004E4FDC">
              <w:rPr>
                <w:rFonts w:ascii="ＭＳ 明朝" w:eastAsia="ＭＳ 明朝" w:hAnsi="ＭＳ 明朝" w:hint="eastAsia"/>
                <w:color w:val="000000" w:themeColor="text1"/>
                <w:sz w:val="18"/>
              </w:rPr>
              <w:t>効果</w:t>
            </w:r>
            <w:r>
              <w:rPr>
                <w:rFonts w:ascii="ＭＳ 明朝" w:eastAsia="ＭＳ 明朝" w:hAnsi="ＭＳ 明朝" w:hint="eastAsia"/>
                <w:color w:val="000000" w:themeColor="text1"/>
                <w:sz w:val="18"/>
              </w:rPr>
              <w:t>について理解</w:t>
            </w:r>
            <w:r w:rsidRPr="004E4FDC">
              <w:rPr>
                <w:rFonts w:ascii="ＭＳ 明朝" w:eastAsia="ＭＳ 明朝" w:hAnsi="ＭＳ 明朝" w:hint="eastAsia"/>
                <w:color w:val="000000" w:themeColor="text1"/>
                <w:sz w:val="18"/>
              </w:rPr>
              <w:t>して</w:t>
            </w:r>
            <w:r>
              <w:rPr>
                <w:rFonts w:ascii="ＭＳ 明朝" w:eastAsia="ＭＳ 明朝" w:hAnsi="ＭＳ 明朝" w:hint="eastAsia"/>
                <w:color w:val="000000" w:themeColor="text1"/>
                <w:sz w:val="18"/>
              </w:rPr>
              <w:t>いない</w:t>
            </w:r>
            <w:r w:rsidRPr="004E4FDC">
              <w:rPr>
                <w:rFonts w:ascii="ＭＳ 明朝" w:eastAsia="ＭＳ 明朝" w:hAnsi="ＭＳ 明朝" w:hint="eastAsia"/>
                <w:color w:val="000000" w:themeColor="text1"/>
                <w:sz w:val="18"/>
              </w:rPr>
              <w:t>。</w:t>
            </w:r>
          </w:p>
          <w:p w14:paraId="31FE0205" w14:textId="77777777" w:rsidR="00056B81" w:rsidRPr="0046170F" w:rsidRDefault="00056B81" w:rsidP="006F1319">
            <w:pPr>
              <w:widowControl/>
              <w:ind w:left="180" w:hangingChars="100" w:hanging="180"/>
              <w:jc w:val="left"/>
              <w:rPr>
                <w:rFonts w:ascii="ＭＳ 明朝" w:eastAsia="ＭＳ 明朝" w:hAnsi="ＭＳ 明朝"/>
                <w:color w:val="000000" w:themeColor="text1"/>
                <w:sz w:val="18"/>
              </w:rPr>
            </w:pPr>
            <w:r w:rsidRPr="006D07F4">
              <w:rPr>
                <w:rFonts w:ascii="ＭＳ 明朝" w:eastAsia="ＭＳ 明朝" w:hAnsi="ＭＳ 明朝" w:hint="eastAsia"/>
                <w:color w:val="000000" w:themeColor="text1"/>
                <w:sz w:val="18"/>
              </w:rPr>
              <w:t>・要約表現を整理していないか</w:t>
            </w:r>
            <w:r>
              <w:rPr>
                <w:rFonts w:ascii="ＭＳ 明朝" w:eastAsia="ＭＳ 明朝" w:hAnsi="ＭＳ 明朝" w:hint="eastAsia"/>
                <w:color w:val="000000" w:themeColor="text1"/>
                <w:sz w:val="18"/>
              </w:rPr>
              <w:t>，</w:t>
            </w:r>
            <w:r w:rsidRPr="006D07F4">
              <w:rPr>
                <w:rFonts w:ascii="ＭＳ 明朝" w:eastAsia="ＭＳ 明朝" w:hAnsi="ＭＳ 明朝" w:hint="eastAsia"/>
                <w:color w:val="000000" w:themeColor="text1"/>
                <w:sz w:val="18"/>
              </w:rPr>
              <w:t>整理だけにとどまり，</w:t>
            </w:r>
            <w:r w:rsidRPr="004E4FDC">
              <w:rPr>
                <w:rFonts w:ascii="ＭＳ 明朝" w:eastAsia="ＭＳ 明朝" w:hAnsi="ＭＳ 明朝" w:hint="eastAsia"/>
                <w:color w:val="000000" w:themeColor="text1"/>
                <w:sz w:val="18"/>
              </w:rPr>
              <w:t>そ</w:t>
            </w:r>
            <w:r>
              <w:rPr>
                <w:rFonts w:ascii="ＭＳ 明朝" w:eastAsia="ＭＳ 明朝" w:hAnsi="ＭＳ 明朝" w:hint="eastAsia"/>
                <w:color w:val="000000" w:themeColor="text1"/>
                <w:sz w:val="18"/>
              </w:rPr>
              <w:t>れらがもたらす表現</w:t>
            </w:r>
            <w:r w:rsidRPr="004E4FDC">
              <w:rPr>
                <w:rFonts w:ascii="ＭＳ 明朝" w:eastAsia="ＭＳ 明朝" w:hAnsi="ＭＳ 明朝" w:hint="eastAsia"/>
                <w:color w:val="000000" w:themeColor="text1"/>
                <w:sz w:val="18"/>
              </w:rPr>
              <w:t>効果</w:t>
            </w:r>
            <w:r>
              <w:rPr>
                <w:rFonts w:ascii="ＭＳ 明朝" w:eastAsia="ＭＳ 明朝" w:hAnsi="ＭＳ 明朝" w:hint="eastAsia"/>
                <w:color w:val="000000" w:themeColor="text1"/>
                <w:sz w:val="18"/>
              </w:rPr>
              <w:t>について理解</w:t>
            </w:r>
            <w:r w:rsidRPr="004E4FDC">
              <w:rPr>
                <w:rFonts w:ascii="ＭＳ 明朝" w:eastAsia="ＭＳ 明朝" w:hAnsi="ＭＳ 明朝" w:hint="eastAsia"/>
                <w:color w:val="000000" w:themeColor="text1"/>
                <w:sz w:val="18"/>
              </w:rPr>
              <w:t>して</w:t>
            </w:r>
            <w:r>
              <w:rPr>
                <w:rFonts w:ascii="ＭＳ 明朝" w:eastAsia="ＭＳ 明朝" w:hAnsi="ＭＳ 明朝" w:hint="eastAsia"/>
                <w:color w:val="000000" w:themeColor="text1"/>
                <w:sz w:val="18"/>
              </w:rPr>
              <w:t>いない</w:t>
            </w:r>
            <w:r w:rsidRPr="004E4FDC">
              <w:rPr>
                <w:rFonts w:ascii="ＭＳ 明朝" w:eastAsia="ＭＳ 明朝" w:hAnsi="ＭＳ 明朝" w:hint="eastAsia"/>
                <w:color w:val="000000" w:themeColor="text1"/>
                <w:sz w:val="18"/>
              </w:rPr>
              <w:t>。</w:t>
            </w:r>
          </w:p>
        </w:tc>
      </w:tr>
      <w:tr w:rsidR="00056B81" w14:paraId="790AF4B3" w14:textId="77777777" w:rsidTr="006F1319">
        <w:trPr>
          <w:gridAfter w:val="1"/>
          <w:wAfter w:w="8" w:type="dxa"/>
          <w:cantSplit/>
          <w:trHeight w:val="862"/>
        </w:trPr>
        <w:tc>
          <w:tcPr>
            <w:tcW w:w="942" w:type="dxa"/>
            <w:shd w:val="clear" w:color="auto" w:fill="D9D9D9" w:themeFill="background1" w:themeFillShade="D9"/>
            <w:textDirection w:val="tbRlV"/>
            <w:vAlign w:val="center"/>
          </w:tcPr>
          <w:p w14:paraId="387CD3CD" w14:textId="77777777" w:rsidR="00056B81" w:rsidRDefault="00056B81" w:rsidP="006F131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27D62DC6" w14:textId="77777777" w:rsidR="00056B81" w:rsidRDefault="00056B81" w:rsidP="006F131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5EA6D7A6" w14:textId="77777777" w:rsidR="00056B81" w:rsidRPr="00DD77DE" w:rsidRDefault="00056B81" w:rsidP="006F131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41ABE986" w14:textId="77777777" w:rsidR="00056B81" w:rsidRPr="00DD77DE" w:rsidRDefault="00056B81" w:rsidP="006F131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B2A9AEF" w14:textId="77777777" w:rsidR="00056B81" w:rsidRPr="00680F84" w:rsidRDefault="00056B81" w:rsidP="006F1319">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⑨まとめと例示</w:t>
            </w:r>
          </w:p>
        </w:tc>
        <w:tc>
          <w:tcPr>
            <w:tcW w:w="4152" w:type="dxa"/>
          </w:tcPr>
          <w:p w14:paraId="2C86BA30" w14:textId="77777777" w:rsidR="00056B81" w:rsidRPr="00AB1C61" w:rsidRDefault="00056B81" w:rsidP="006F1319">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・社会問題を取り上げ，</w:t>
            </w:r>
            <w:r>
              <w:rPr>
                <w:rFonts w:ascii="ＭＳ 明朝" w:eastAsia="ＭＳ 明朝" w:hAnsi="ＭＳ 明朝" w:hint="eastAsia"/>
                <w:color w:val="000000" w:themeColor="text1"/>
                <w:sz w:val="18"/>
              </w:rPr>
              <w:t>本文の理解を踏まえて，</w:t>
            </w:r>
            <w:r w:rsidRPr="00DF076B">
              <w:rPr>
                <w:rFonts w:ascii="ＭＳ 明朝" w:eastAsia="ＭＳ 明朝" w:hAnsi="ＭＳ 明朝" w:hint="eastAsia"/>
                <w:color w:val="000000" w:themeColor="text1"/>
                <w:sz w:val="18"/>
              </w:rPr>
              <w:t>「木を見る」視点と「森を見る」視点の両方から現状について調べ，説明し</w:t>
            </w:r>
            <w:r>
              <w:rPr>
                <w:rFonts w:ascii="ＭＳ 明朝" w:eastAsia="ＭＳ 明朝" w:hAnsi="ＭＳ 明朝" w:hint="eastAsia"/>
                <w:color w:val="000000" w:themeColor="text1"/>
                <w:sz w:val="18"/>
              </w:rPr>
              <w:t>ようとし</w:t>
            </w:r>
            <w:r w:rsidRPr="00DF076B">
              <w:rPr>
                <w:rFonts w:ascii="ＭＳ 明朝" w:eastAsia="ＭＳ 明朝" w:hAnsi="ＭＳ 明朝" w:hint="eastAsia"/>
                <w:color w:val="000000" w:themeColor="text1"/>
                <w:sz w:val="18"/>
              </w:rPr>
              <w:t>ている。</w:t>
            </w:r>
          </w:p>
        </w:tc>
        <w:tc>
          <w:tcPr>
            <w:tcW w:w="4152" w:type="dxa"/>
          </w:tcPr>
          <w:p w14:paraId="47A1848D" w14:textId="77777777" w:rsidR="00056B81" w:rsidRPr="00AB1C61" w:rsidRDefault="00056B81" w:rsidP="006F1319">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・社会問題を取り上げ，</w:t>
            </w:r>
            <w:r>
              <w:rPr>
                <w:rFonts w:ascii="ＭＳ 明朝" w:eastAsia="ＭＳ 明朝" w:hAnsi="ＭＳ 明朝" w:hint="eastAsia"/>
                <w:color w:val="000000" w:themeColor="text1"/>
                <w:sz w:val="18"/>
              </w:rPr>
              <w:t>本文の理解を踏まえて，</w:t>
            </w:r>
            <w:r w:rsidRPr="00DF076B">
              <w:rPr>
                <w:rFonts w:ascii="ＭＳ 明朝" w:eastAsia="ＭＳ 明朝" w:hAnsi="ＭＳ 明朝" w:hint="eastAsia"/>
                <w:color w:val="000000" w:themeColor="text1"/>
                <w:sz w:val="18"/>
              </w:rPr>
              <w:t>「木を見る」視点と「森を見る」視点の両方から現状について調べ</w:t>
            </w:r>
            <w:r>
              <w:rPr>
                <w:rFonts w:ascii="ＭＳ 明朝" w:eastAsia="ＭＳ 明朝" w:hAnsi="ＭＳ 明朝" w:hint="eastAsia"/>
                <w:color w:val="000000" w:themeColor="text1"/>
                <w:sz w:val="18"/>
              </w:rPr>
              <w:t>ようとし</w:t>
            </w:r>
            <w:r w:rsidRPr="00DF076B">
              <w:rPr>
                <w:rFonts w:ascii="ＭＳ 明朝" w:eastAsia="ＭＳ 明朝" w:hAnsi="ＭＳ 明朝" w:hint="eastAsia"/>
                <w:color w:val="000000" w:themeColor="text1"/>
                <w:sz w:val="18"/>
              </w:rPr>
              <w:t>ている。</w:t>
            </w:r>
          </w:p>
        </w:tc>
        <w:tc>
          <w:tcPr>
            <w:tcW w:w="4150" w:type="dxa"/>
          </w:tcPr>
          <w:p w14:paraId="1A66E925" w14:textId="77777777" w:rsidR="00056B81" w:rsidRPr="00AB1C61" w:rsidRDefault="00056B81" w:rsidP="006F1319">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・社会問題を取り上げ，</w:t>
            </w:r>
            <w:r>
              <w:rPr>
                <w:rFonts w:ascii="ＭＳ 明朝" w:eastAsia="ＭＳ 明朝" w:hAnsi="ＭＳ 明朝" w:hint="eastAsia"/>
                <w:color w:val="000000" w:themeColor="text1"/>
                <w:sz w:val="18"/>
              </w:rPr>
              <w:t>本文の理解を踏まえて，</w:t>
            </w:r>
            <w:r w:rsidRPr="00DF076B">
              <w:rPr>
                <w:rFonts w:ascii="ＭＳ 明朝" w:eastAsia="ＭＳ 明朝" w:hAnsi="ＭＳ 明朝" w:hint="eastAsia"/>
                <w:color w:val="000000" w:themeColor="text1"/>
                <w:sz w:val="18"/>
              </w:rPr>
              <w:t>「木を見る」視点と「森を見る」視点の両方から現状について調べ</w:t>
            </w:r>
            <w:r>
              <w:rPr>
                <w:rFonts w:ascii="ＭＳ 明朝" w:eastAsia="ＭＳ 明朝" w:hAnsi="ＭＳ 明朝" w:hint="eastAsia"/>
                <w:color w:val="000000" w:themeColor="text1"/>
                <w:sz w:val="18"/>
              </w:rPr>
              <w:t>ようとし</w:t>
            </w:r>
            <w:r w:rsidRPr="00DF076B">
              <w:rPr>
                <w:rFonts w:ascii="ＭＳ 明朝" w:eastAsia="ＭＳ 明朝" w:hAnsi="ＭＳ 明朝" w:hint="eastAsia"/>
                <w:color w:val="000000" w:themeColor="text1"/>
                <w:sz w:val="18"/>
              </w:rPr>
              <w:t>て</w:t>
            </w:r>
            <w:r>
              <w:rPr>
                <w:rFonts w:ascii="ＭＳ 明朝" w:eastAsia="ＭＳ 明朝" w:hAnsi="ＭＳ 明朝" w:hint="eastAsia"/>
                <w:color w:val="000000" w:themeColor="text1"/>
                <w:sz w:val="18"/>
              </w:rPr>
              <w:t>いない。</w:t>
            </w:r>
          </w:p>
        </w:tc>
      </w:tr>
    </w:tbl>
    <w:p w14:paraId="1B8340AE" w14:textId="0503D583" w:rsidR="00E41763" w:rsidRDefault="00E41763">
      <w:pPr>
        <w:widowControl/>
        <w:jc w:val="left"/>
      </w:pPr>
      <w:r>
        <w:br w:type="page"/>
      </w:r>
    </w:p>
    <w:p w14:paraId="350C4A0B" w14:textId="77777777" w:rsidR="00936FB3" w:rsidRDefault="00936FB3" w:rsidP="00936FB3">
      <w:pPr>
        <w:rPr>
          <w:rFonts w:ascii="ＭＳ ゴシック" w:eastAsia="ＭＳ ゴシック" w:hAnsi="ＭＳ ゴシック"/>
        </w:rPr>
      </w:pPr>
    </w:p>
    <w:p w14:paraId="5901C53B" w14:textId="0EF0557D" w:rsidR="00936FB3" w:rsidRPr="00062C90" w:rsidRDefault="00936FB3" w:rsidP="00936FB3">
      <w:pPr>
        <w:rPr>
          <w:rFonts w:ascii="ＭＳ ゴシック" w:eastAsia="ＭＳ ゴシック" w:hAnsi="ＭＳ ゴシック"/>
        </w:rPr>
      </w:pPr>
      <w:r w:rsidRPr="00062C90">
        <w:rPr>
          <w:rFonts w:ascii="ＭＳ ゴシック" w:eastAsia="ＭＳ ゴシック" w:hAnsi="ＭＳ ゴシック" w:hint="eastAsia"/>
        </w:rPr>
        <w:t>■「</w:t>
      </w:r>
      <w:r>
        <w:rPr>
          <w:rFonts w:ascii="ＭＳ ゴシック" w:eastAsia="ＭＳ ゴシック" w:hAnsi="ＭＳ ゴシック" w:hint="eastAsia"/>
        </w:rPr>
        <w:t>技術が道徳を代行するとき</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936FB3" w14:paraId="067F2613" w14:textId="77777777" w:rsidTr="006F1319">
        <w:trPr>
          <w:trHeight w:val="510"/>
        </w:trPr>
        <w:tc>
          <w:tcPr>
            <w:tcW w:w="2774" w:type="dxa"/>
            <w:gridSpan w:val="2"/>
            <w:shd w:val="clear" w:color="auto" w:fill="D9D9D9" w:themeFill="background1" w:themeFillShade="D9"/>
            <w:vAlign w:val="center"/>
          </w:tcPr>
          <w:p w14:paraId="33F83E3A" w14:textId="77777777" w:rsidR="00936FB3" w:rsidRPr="00DD77DE" w:rsidRDefault="00936FB3" w:rsidP="006F1319">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55781016" w14:textId="77777777" w:rsidR="00936FB3" w:rsidRPr="00DD77DE" w:rsidRDefault="00936FB3" w:rsidP="006F1319">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7A0DEDBC" w14:textId="77777777" w:rsidR="00936FB3" w:rsidRPr="00DD77DE" w:rsidRDefault="00936FB3" w:rsidP="006F131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03664C06" w14:textId="77777777" w:rsidR="00936FB3" w:rsidRPr="00DD77DE" w:rsidRDefault="00936FB3" w:rsidP="006F131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936FB3" w14:paraId="2237F69A" w14:textId="77777777" w:rsidTr="006F1319">
        <w:trPr>
          <w:gridAfter w:val="1"/>
          <w:wAfter w:w="8" w:type="dxa"/>
          <w:trHeight w:val="1602"/>
        </w:trPr>
        <w:tc>
          <w:tcPr>
            <w:tcW w:w="942" w:type="dxa"/>
            <w:vMerge w:val="restart"/>
            <w:shd w:val="clear" w:color="auto" w:fill="D9D9D9" w:themeFill="background1" w:themeFillShade="D9"/>
            <w:textDirection w:val="tbRlV"/>
            <w:vAlign w:val="center"/>
          </w:tcPr>
          <w:p w14:paraId="56E45A9A" w14:textId="77777777" w:rsidR="00936FB3" w:rsidRPr="00DD77DE" w:rsidRDefault="00936FB3" w:rsidP="006F131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1174AC86" w14:textId="77777777" w:rsidR="00936FB3" w:rsidRDefault="00936FB3" w:rsidP="006F1319">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漢字・語彙</w:t>
            </w:r>
          </w:p>
          <w:p w14:paraId="440B5DB5" w14:textId="77777777" w:rsidR="00936FB3" w:rsidRPr="00DD77DE" w:rsidRDefault="00936FB3" w:rsidP="006F131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w:t>
            </w:r>
            <w:r w:rsidRPr="0042505D">
              <w:rPr>
                <w:rFonts w:ascii="ＭＳ ゴシック" w:eastAsia="ＭＳ ゴシック" w:hAnsi="ＭＳ ゴシック" w:hint="eastAsia"/>
                <w:sz w:val="20"/>
                <w:szCs w:val="20"/>
                <w:bdr w:val="single" w:sz="4" w:space="0" w:color="auto"/>
              </w:rPr>
              <w:t>ウ</w:t>
            </w:r>
            <w:r>
              <w:rPr>
                <w:rFonts w:ascii="ＭＳ ゴシック" w:eastAsia="ＭＳ ゴシック" w:hAnsi="ＭＳ ゴシック" w:hint="eastAsia"/>
                <w:sz w:val="20"/>
                <w:szCs w:val="20"/>
                <w:bdr w:val="single" w:sz="4" w:space="0" w:color="auto"/>
              </w:rPr>
              <w:t>エ</w:t>
            </w:r>
          </w:p>
        </w:tc>
        <w:tc>
          <w:tcPr>
            <w:tcW w:w="4152" w:type="dxa"/>
          </w:tcPr>
          <w:p w14:paraId="0316B81B" w14:textId="77777777" w:rsidR="00936FB3" w:rsidRPr="00E40401" w:rsidRDefault="00936FB3" w:rsidP="006F1319">
            <w:pPr>
              <w:widowControl/>
              <w:ind w:left="180" w:hangingChars="100" w:hanging="180"/>
              <w:jc w:val="left"/>
              <w:rPr>
                <w:rFonts w:ascii="ＭＳ 明朝" w:eastAsia="ＭＳ 明朝" w:hAnsi="ＭＳ 明朝"/>
                <w:color w:val="000000" w:themeColor="text1"/>
                <w:sz w:val="18"/>
              </w:rPr>
            </w:pPr>
            <w:r w:rsidRPr="00E40401">
              <w:rPr>
                <w:rFonts w:ascii="ＭＳ 明朝" w:eastAsia="ＭＳ 明朝" w:hAnsi="ＭＳ 明朝" w:hint="eastAsia"/>
                <w:color w:val="000000" w:themeColor="text1"/>
                <w:sz w:val="18"/>
              </w:rPr>
              <w:t>・本文の漢字について正しく読んだり書いたりしており，本文で使用されている以外の読み方や使われ方についても理解している。</w:t>
            </w:r>
          </w:p>
          <w:p w14:paraId="19A1A500" w14:textId="77777777" w:rsidR="00936FB3" w:rsidRPr="00E40401" w:rsidRDefault="00936FB3" w:rsidP="006F1319">
            <w:pPr>
              <w:widowControl/>
              <w:ind w:left="180" w:hangingChars="100" w:hanging="180"/>
              <w:jc w:val="left"/>
              <w:rPr>
                <w:rFonts w:ascii="ＭＳ 明朝" w:eastAsia="ＭＳ 明朝" w:hAnsi="ＭＳ 明朝"/>
                <w:color w:val="000000" w:themeColor="text1"/>
                <w:sz w:val="18"/>
              </w:rPr>
            </w:pPr>
            <w:r w:rsidRPr="00E40401">
              <w:rPr>
                <w:rFonts w:ascii="ＭＳ 明朝" w:eastAsia="ＭＳ 明朝" w:hAnsi="ＭＳ 明朝" w:hint="eastAsia"/>
                <w:color w:val="000000" w:themeColor="text1"/>
                <w:sz w:val="18"/>
              </w:rPr>
              <w:t>・本文の語句について，指示されたものに限らず，それ以外にも自分の分からない語句を取り上げ，意味や使われ方について理解している。</w:t>
            </w:r>
          </w:p>
        </w:tc>
        <w:tc>
          <w:tcPr>
            <w:tcW w:w="4152" w:type="dxa"/>
          </w:tcPr>
          <w:p w14:paraId="6943A586" w14:textId="77777777" w:rsidR="00936FB3" w:rsidRPr="00E40401" w:rsidRDefault="00936FB3" w:rsidP="006F1319">
            <w:pPr>
              <w:widowControl/>
              <w:ind w:left="180" w:hangingChars="100" w:hanging="180"/>
              <w:jc w:val="left"/>
              <w:rPr>
                <w:rFonts w:ascii="ＭＳ 明朝" w:eastAsia="ＭＳ 明朝" w:hAnsi="ＭＳ 明朝"/>
                <w:color w:val="000000" w:themeColor="text1"/>
                <w:sz w:val="18"/>
              </w:rPr>
            </w:pPr>
            <w:r w:rsidRPr="00E40401">
              <w:rPr>
                <w:rFonts w:ascii="ＭＳ 明朝" w:eastAsia="ＭＳ 明朝" w:hAnsi="ＭＳ 明朝" w:hint="eastAsia"/>
                <w:color w:val="000000" w:themeColor="text1"/>
                <w:sz w:val="18"/>
              </w:rPr>
              <w:t>・本文の漢字について，正しく読んだり書いたりしている。</w:t>
            </w:r>
          </w:p>
          <w:p w14:paraId="6332032F" w14:textId="77777777" w:rsidR="00936FB3" w:rsidRPr="00E40401" w:rsidRDefault="00936FB3" w:rsidP="006F1319">
            <w:pPr>
              <w:widowControl/>
              <w:ind w:left="180" w:hangingChars="100" w:hanging="180"/>
              <w:jc w:val="left"/>
              <w:rPr>
                <w:rFonts w:ascii="ＭＳ 明朝" w:eastAsia="ＭＳ 明朝" w:hAnsi="ＭＳ 明朝"/>
                <w:color w:val="000000" w:themeColor="text1"/>
                <w:sz w:val="18"/>
              </w:rPr>
            </w:pPr>
          </w:p>
          <w:p w14:paraId="10B1056F" w14:textId="77777777" w:rsidR="00936FB3" w:rsidRPr="00E40401" w:rsidRDefault="00936FB3" w:rsidP="006F1319">
            <w:pPr>
              <w:widowControl/>
              <w:ind w:left="180" w:hangingChars="100" w:hanging="180"/>
              <w:jc w:val="left"/>
              <w:rPr>
                <w:rFonts w:ascii="ＭＳ 明朝" w:eastAsia="ＭＳ 明朝" w:hAnsi="ＭＳ 明朝"/>
                <w:color w:val="000000" w:themeColor="text1"/>
                <w:sz w:val="18"/>
              </w:rPr>
            </w:pPr>
            <w:r w:rsidRPr="00E40401">
              <w:rPr>
                <w:rFonts w:ascii="ＭＳ 明朝" w:eastAsia="ＭＳ 明朝" w:hAnsi="ＭＳ 明朝" w:hint="eastAsia"/>
                <w:color w:val="000000" w:themeColor="text1"/>
                <w:sz w:val="18"/>
              </w:rPr>
              <w:t>・本文の語句のうち，指示されたものについて意味や使われ方を理解している。</w:t>
            </w:r>
          </w:p>
        </w:tc>
        <w:tc>
          <w:tcPr>
            <w:tcW w:w="4150" w:type="dxa"/>
          </w:tcPr>
          <w:p w14:paraId="722A2141" w14:textId="77777777" w:rsidR="00936FB3" w:rsidRPr="00E40401" w:rsidRDefault="00936FB3" w:rsidP="006F1319">
            <w:pPr>
              <w:widowControl/>
              <w:ind w:left="180" w:hangingChars="100" w:hanging="180"/>
              <w:jc w:val="left"/>
              <w:rPr>
                <w:rFonts w:ascii="ＭＳ 明朝" w:eastAsia="ＭＳ 明朝" w:hAnsi="ＭＳ 明朝"/>
                <w:color w:val="000000" w:themeColor="text1"/>
                <w:sz w:val="18"/>
              </w:rPr>
            </w:pPr>
            <w:r w:rsidRPr="00E40401">
              <w:rPr>
                <w:rFonts w:ascii="ＭＳ 明朝" w:eastAsia="ＭＳ 明朝" w:hAnsi="ＭＳ 明朝" w:hint="eastAsia"/>
                <w:color w:val="000000" w:themeColor="text1"/>
                <w:sz w:val="18"/>
              </w:rPr>
              <w:t>・本文の漢字について，正しく読んだり書いたりしていない。</w:t>
            </w:r>
          </w:p>
          <w:p w14:paraId="554AA1B7" w14:textId="77777777" w:rsidR="00936FB3" w:rsidRPr="00E40401" w:rsidRDefault="00936FB3" w:rsidP="006F1319">
            <w:pPr>
              <w:widowControl/>
              <w:ind w:left="180" w:hangingChars="100" w:hanging="180"/>
              <w:jc w:val="left"/>
              <w:rPr>
                <w:rFonts w:ascii="ＭＳ 明朝" w:eastAsia="ＭＳ 明朝" w:hAnsi="ＭＳ 明朝"/>
                <w:color w:val="000000" w:themeColor="text1"/>
                <w:sz w:val="18"/>
              </w:rPr>
            </w:pPr>
          </w:p>
          <w:p w14:paraId="2B2AC0EC" w14:textId="77777777" w:rsidR="00936FB3" w:rsidRPr="00E40401" w:rsidRDefault="00936FB3" w:rsidP="006F1319">
            <w:pPr>
              <w:widowControl/>
              <w:ind w:left="180" w:hangingChars="100" w:hanging="180"/>
              <w:jc w:val="left"/>
              <w:rPr>
                <w:rFonts w:ascii="ＭＳ 明朝" w:eastAsia="ＭＳ 明朝" w:hAnsi="ＭＳ 明朝"/>
                <w:color w:val="000000" w:themeColor="text1"/>
                <w:sz w:val="18"/>
              </w:rPr>
            </w:pPr>
            <w:r w:rsidRPr="00E40401">
              <w:rPr>
                <w:rFonts w:ascii="ＭＳ 明朝" w:eastAsia="ＭＳ 明朝" w:hAnsi="ＭＳ 明朝" w:hint="eastAsia"/>
                <w:color w:val="000000" w:themeColor="text1"/>
                <w:sz w:val="18"/>
              </w:rPr>
              <w:t>・本文の語句のうち，指示されたものについて意味や使われ方を理解していない。</w:t>
            </w:r>
          </w:p>
        </w:tc>
      </w:tr>
      <w:tr w:rsidR="00936FB3" w14:paraId="6EABB2C0" w14:textId="77777777" w:rsidTr="006F1319">
        <w:trPr>
          <w:gridAfter w:val="1"/>
          <w:wAfter w:w="8" w:type="dxa"/>
        </w:trPr>
        <w:tc>
          <w:tcPr>
            <w:tcW w:w="942" w:type="dxa"/>
            <w:vMerge/>
            <w:shd w:val="clear" w:color="auto" w:fill="D9D9D9" w:themeFill="background1" w:themeFillShade="D9"/>
            <w:textDirection w:val="tbRlV"/>
            <w:vAlign w:val="center"/>
          </w:tcPr>
          <w:p w14:paraId="57FC35C1" w14:textId="77777777" w:rsidR="00936FB3" w:rsidRPr="00DD77DE" w:rsidRDefault="00936FB3" w:rsidP="006F131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1A715B8" w14:textId="77777777" w:rsidR="00936FB3" w:rsidRDefault="00936FB3" w:rsidP="006F1319">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文章の読み方</w:t>
            </w:r>
          </w:p>
          <w:p w14:paraId="01F8D6D7" w14:textId="77777777" w:rsidR="00936FB3" w:rsidRPr="00DD77DE" w:rsidRDefault="00936FB3" w:rsidP="006F131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（１）オ</w:t>
            </w:r>
          </w:p>
        </w:tc>
        <w:tc>
          <w:tcPr>
            <w:tcW w:w="4152" w:type="dxa"/>
          </w:tcPr>
          <w:p w14:paraId="4256A2EA" w14:textId="77777777" w:rsidR="00936FB3" w:rsidRPr="00E40401" w:rsidRDefault="00936FB3" w:rsidP="006F1319">
            <w:pPr>
              <w:widowControl/>
              <w:ind w:left="180" w:hangingChars="100" w:hanging="180"/>
              <w:jc w:val="left"/>
              <w:rPr>
                <w:rFonts w:ascii="ＭＳ 明朝" w:eastAsia="ＭＳ 明朝" w:hAnsi="ＭＳ 明朝"/>
                <w:color w:val="000000" w:themeColor="text1"/>
                <w:sz w:val="18"/>
              </w:rPr>
            </w:pPr>
            <w:r w:rsidRPr="00E40401">
              <w:rPr>
                <w:rFonts w:ascii="ＭＳ 明朝" w:eastAsia="ＭＳ 明朝" w:hAnsi="ＭＳ 明朝" w:hint="eastAsia"/>
                <w:color w:val="000000" w:themeColor="text1"/>
                <w:sz w:val="18"/>
              </w:rPr>
              <w:t>・接続詞や指示語に注意し，前後のつながりを意識しながら読み，その関連性を説明している。</w:t>
            </w:r>
          </w:p>
          <w:p w14:paraId="10B4C1D0" w14:textId="77777777" w:rsidR="00936FB3" w:rsidRPr="00E40401" w:rsidRDefault="00936FB3" w:rsidP="006F1319">
            <w:pPr>
              <w:widowControl/>
              <w:ind w:left="180" w:hangingChars="100" w:hanging="180"/>
              <w:jc w:val="left"/>
              <w:rPr>
                <w:rFonts w:ascii="ＭＳ 明朝" w:eastAsia="ＭＳ 明朝" w:hAnsi="ＭＳ 明朝"/>
                <w:color w:val="000000" w:themeColor="text1"/>
                <w:sz w:val="18"/>
              </w:rPr>
            </w:pPr>
            <w:r w:rsidRPr="00E40401">
              <w:rPr>
                <w:rFonts w:ascii="ＭＳ 明朝" w:eastAsia="ＭＳ 明朝" w:hAnsi="ＭＳ 明朝" w:hint="eastAsia"/>
                <w:color w:val="000000" w:themeColor="text1"/>
                <w:sz w:val="18"/>
              </w:rPr>
              <w:t>・具体例とその一般化の関係を確認しながら読み，筆者の主張となる文に印をつけ，説明している。</w:t>
            </w:r>
          </w:p>
        </w:tc>
        <w:tc>
          <w:tcPr>
            <w:tcW w:w="4152" w:type="dxa"/>
          </w:tcPr>
          <w:p w14:paraId="017C08C8" w14:textId="77777777" w:rsidR="00936FB3" w:rsidRPr="00E40401" w:rsidRDefault="00936FB3" w:rsidP="006F1319">
            <w:pPr>
              <w:widowControl/>
              <w:ind w:left="180" w:hangingChars="100" w:hanging="180"/>
              <w:jc w:val="left"/>
              <w:rPr>
                <w:rFonts w:ascii="ＭＳ 明朝" w:eastAsia="ＭＳ 明朝" w:hAnsi="ＭＳ 明朝"/>
                <w:color w:val="000000" w:themeColor="text1"/>
                <w:sz w:val="18"/>
              </w:rPr>
            </w:pPr>
            <w:r w:rsidRPr="00E40401">
              <w:rPr>
                <w:rFonts w:ascii="ＭＳ 明朝" w:eastAsia="ＭＳ 明朝" w:hAnsi="ＭＳ 明朝" w:hint="eastAsia"/>
                <w:color w:val="000000" w:themeColor="text1"/>
                <w:sz w:val="18"/>
              </w:rPr>
              <w:t>・接続詞や指示語に注意し，前後のつながりを意識しながら読んでいる。</w:t>
            </w:r>
          </w:p>
          <w:p w14:paraId="0E698753" w14:textId="77777777" w:rsidR="00936FB3" w:rsidRPr="00E40401" w:rsidRDefault="00936FB3" w:rsidP="006F1319">
            <w:pPr>
              <w:widowControl/>
              <w:ind w:left="180" w:hangingChars="100" w:hanging="180"/>
              <w:jc w:val="left"/>
              <w:rPr>
                <w:rFonts w:ascii="ＭＳ 明朝" w:eastAsia="ＭＳ 明朝" w:hAnsi="ＭＳ 明朝"/>
                <w:color w:val="000000" w:themeColor="text1"/>
                <w:sz w:val="18"/>
              </w:rPr>
            </w:pPr>
          </w:p>
          <w:p w14:paraId="01792425" w14:textId="77777777" w:rsidR="00936FB3" w:rsidRPr="00E40401" w:rsidRDefault="00936FB3" w:rsidP="006F1319">
            <w:pPr>
              <w:widowControl/>
              <w:ind w:left="180" w:hangingChars="100" w:hanging="180"/>
              <w:jc w:val="left"/>
              <w:rPr>
                <w:rFonts w:ascii="ＭＳ 明朝" w:eastAsia="ＭＳ 明朝" w:hAnsi="ＭＳ 明朝"/>
                <w:color w:val="000000" w:themeColor="text1"/>
                <w:sz w:val="18"/>
              </w:rPr>
            </w:pPr>
            <w:r w:rsidRPr="00E40401">
              <w:rPr>
                <w:rFonts w:ascii="ＭＳ 明朝" w:eastAsia="ＭＳ 明朝" w:hAnsi="ＭＳ 明朝" w:hint="eastAsia"/>
                <w:color w:val="000000" w:themeColor="text1"/>
                <w:sz w:val="18"/>
              </w:rPr>
              <w:t>・具体例とその一般化の関係を確認しながら読み，筆者の主張となる文に印をつけている。</w:t>
            </w:r>
          </w:p>
        </w:tc>
        <w:tc>
          <w:tcPr>
            <w:tcW w:w="4150" w:type="dxa"/>
          </w:tcPr>
          <w:p w14:paraId="1F6C45C5" w14:textId="77777777" w:rsidR="00936FB3" w:rsidRPr="00E40401" w:rsidRDefault="00936FB3" w:rsidP="006F1319">
            <w:pPr>
              <w:widowControl/>
              <w:ind w:left="180" w:hangingChars="100" w:hanging="180"/>
              <w:jc w:val="left"/>
              <w:rPr>
                <w:rFonts w:ascii="ＭＳ 明朝" w:eastAsia="ＭＳ 明朝" w:hAnsi="ＭＳ 明朝"/>
                <w:color w:val="000000" w:themeColor="text1"/>
                <w:sz w:val="18"/>
              </w:rPr>
            </w:pPr>
            <w:r w:rsidRPr="00E40401">
              <w:rPr>
                <w:rFonts w:ascii="ＭＳ 明朝" w:eastAsia="ＭＳ 明朝" w:hAnsi="ＭＳ 明朝" w:hint="eastAsia"/>
                <w:color w:val="000000" w:themeColor="text1"/>
                <w:sz w:val="18"/>
              </w:rPr>
              <w:t>・熟語や既知の単語を拾い読みするのみで，文と文のつながりを意識していない。</w:t>
            </w:r>
          </w:p>
          <w:p w14:paraId="17BD59BE" w14:textId="77777777" w:rsidR="00936FB3" w:rsidRPr="00E40401" w:rsidRDefault="00936FB3" w:rsidP="006F1319">
            <w:pPr>
              <w:widowControl/>
              <w:ind w:left="180" w:hangingChars="100" w:hanging="180"/>
              <w:jc w:val="left"/>
              <w:rPr>
                <w:rFonts w:ascii="ＭＳ 明朝" w:eastAsia="ＭＳ 明朝" w:hAnsi="ＭＳ 明朝"/>
                <w:color w:val="000000" w:themeColor="text1"/>
                <w:sz w:val="18"/>
              </w:rPr>
            </w:pPr>
          </w:p>
          <w:p w14:paraId="56289A13" w14:textId="77777777" w:rsidR="00936FB3" w:rsidRPr="00E40401" w:rsidRDefault="00936FB3" w:rsidP="006F1319">
            <w:pPr>
              <w:widowControl/>
              <w:ind w:left="180" w:hangingChars="100" w:hanging="180"/>
              <w:jc w:val="left"/>
              <w:rPr>
                <w:rFonts w:ascii="ＭＳ 明朝" w:eastAsia="ＭＳ 明朝" w:hAnsi="ＭＳ 明朝"/>
                <w:color w:val="000000" w:themeColor="text1"/>
                <w:sz w:val="18"/>
              </w:rPr>
            </w:pPr>
            <w:r w:rsidRPr="00E40401">
              <w:rPr>
                <w:rFonts w:ascii="ＭＳ 明朝" w:eastAsia="ＭＳ 明朝" w:hAnsi="ＭＳ 明朝" w:hint="eastAsia"/>
                <w:color w:val="000000" w:themeColor="text1"/>
                <w:sz w:val="18"/>
              </w:rPr>
              <w:t>・具体例とその一般化の関係を確認しながら読むことをせず，筆者の主張となる文に印をつけていない。</w:t>
            </w:r>
          </w:p>
        </w:tc>
      </w:tr>
      <w:tr w:rsidR="00936FB3" w14:paraId="4FB4E698" w14:textId="77777777" w:rsidTr="00936FB3">
        <w:trPr>
          <w:gridAfter w:val="1"/>
          <w:wAfter w:w="8" w:type="dxa"/>
          <w:trHeight w:val="794"/>
        </w:trPr>
        <w:tc>
          <w:tcPr>
            <w:tcW w:w="942" w:type="dxa"/>
            <w:vMerge w:val="restart"/>
            <w:shd w:val="clear" w:color="auto" w:fill="D9D9D9" w:themeFill="background1" w:themeFillShade="D9"/>
            <w:textDirection w:val="tbRlV"/>
            <w:vAlign w:val="center"/>
          </w:tcPr>
          <w:p w14:paraId="4BF56683" w14:textId="77777777" w:rsidR="00936FB3" w:rsidRPr="00DD77DE" w:rsidRDefault="00936FB3" w:rsidP="006F131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206A85AF" w14:textId="77777777" w:rsidR="00936FB3" w:rsidRDefault="00936FB3" w:rsidP="006F1319">
            <w:pPr>
              <w:widowControl/>
              <w:rPr>
                <w:rFonts w:ascii="ＭＳ ゴシック" w:eastAsia="ＭＳ ゴシック" w:hAnsi="ＭＳ ゴシック"/>
                <w:sz w:val="20"/>
              </w:rPr>
            </w:pPr>
            <w:r>
              <w:rPr>
                <w:rFonts w:ascii="ＭＳ ゴシック" w:eastAsia="ＭＳ ゴシック" w:hAnsi="ＭＳ ゴシック" w:hint="eastAsia"/>
                <w:sz w:val="20"/>
              </w:rPr>
              <w:t>③キーワード把握</w:t>
            </w:r>
          </w:p>
          <w:p w14:paraId="3197591A" w14:textId="77777777" w:rsidR="00936FB3" w:rsidRPr="00DD77DE" w:rsidRDefault="00936FB3" w:rsidP="006F131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1641FBB6" w14:textId="77777777" w:rsidR="00936FB3" w:rsidRPr="00E40401" w:rsidRDefault="00936FB3" w:rsidP="006F1319">
            <w:pPr>
              <w:widowControl/>
              <w:ind w:left="180" w:hangingChars="100" w:hanging="180"/>
              <w:jc w:val="left"/>
              <w:rPr>
                <w:rFonts w:ascii="ＭＳ 明朝" w:eastAsia="ＭＳ 明朝" w:hAnsi="ＭＳ 明朝"/>
                <w:color w:val="0070C0"/>
                <w:sz w:val="18"/>
              </w:rPr>
            </w:pPr>
            <w:r w:rsidRPr="00626FDF">
              <w:rPr>
                <w:rFonts w:ascii="ＭＳ 明朝" w:eastAsia="ＭＳ 明朝" w:hAnsi="ＭＳ 明朝" w:hint="eastAsia"/>
                <w:color w:val="000000" w:themeColor="text1"/>
                <w:sz w:val="18"/>
              </w:rPr>
              <w:t>・「技術」と「道徳」の関係を本文の論旨をもとに読み取り，説明している。</w:t>
            </w:r>
          </w:p>
        </w:tc>
        <w:tc>
          <w:tcPr>
            <w:tcW w:w="4152" w:type="dxa"/>
          </w:tcPr>
          <w:p w14:paraId="7C62309B" w14:textId="77777777" w:rsidR="00936FB3" w:rsidRPr="00626FDF" w:rsidRDefault="00936FB3" w:rsidP="006F1319">
            <w:pPr>
              <w:widowControl/>
              <w:ind w:left="180" w:hangingChars="100" w:hanging="180"/>
              <w:jc w:val="left"/>
              <w:rPr>
                <w:rFonts w:ascii="ＭＳ 明朝" w:eastAsia="ＭＳ 明朝" w:hAnsi="ＭＳ 明朝"/>
                <w:color w:val="0070C0"/>
                <w:sz w:val="18"/>
              </w:rPr>
            </w:pPr>
            <w:r w:rsidRPr="00626FDF">
              <w:rPr>
                <w:rFonts w:ascii="ＭＳ 明朝" w:eastAsia="ＭＳ 明朝" w:hAnsi="ＭＳ 明朝" w:hint="eastAsia"/>
                <w:color w:val="000000" w:themeColor="text1"/>
                <w:sz w:val="18"/>
              </w:rPr>
              <w:t>・「技術」と「道徳」の関係を本文の論旨をもとに読み取っている。</w:t>
            </w:r>
          </w:p>
        </w:tc>
        <w:tc>
          <w:tcPr>
            <w:tcW w:w="4150" w:type="dxa"/>
          </w:tcPr>
          <w:p w14:paraId="5DEFB30D" w14:textId="77777777" w:rsidR="00936FB3" w:rsidRPr="00E40401" w:rsidRDefault="00936FB3" w:rsidP="006F1319">
            <w:pPr>
              <w:widowControl/>
              <w:ind w:left="180" w:hangingChars="100" w:hanging="180"/>
              <w:jc w:val="left"/>
              <w:rPr>
                <w:rFonts w:ascii="ＭＳ 明朝" w:eastAsia="ＭＳ 明朝" w:hAnsi="ＭＳ 明朝"/>
                <w:color w:val="0070C0"/>
                <w:sz w:val="18"/>
              </w:rPr>
            </w:pPr>
            <w:r w:rsidRPr="00626FDF">
              <w:rPr>
                <w:rFonts w:ascii="ＭＳ 明朝" w:eastAsia="ＭＳ 明朝" w:hAnsi="ＭＳ 明朝" w:hint="eastAsia"/>
                <w:color w:val="000000" w:themeColor="text1"/>
                <w:sz w:val="18"/>
              </w:rPr>
              <w:t>・「技術」と「道徳」の関係を本文の論旨をもとに読み取っていない。</w:t>
            </w:r>
          </w:p>
        </w:tc>
      </w:tr>
      <w:tr w:rsidR="00936FB3" w:rsidRPr="00127B3C" w14:paraId="0C53559D" w14:textId="77777777" w:rsidTr="006F1319">
        <w:trPr>
          <w:gridAfter w:val="1"/>
          <w:wAfter w:w="8" w:type="dxa"/>
        </w:trPr>
        <w:tc>
          <w:tcPr>
            <w:tcW w:w="942" w:type="dxa"/>
            <w:vMerge/>
            <w:shd w:val="clear" w:color="auto" w:fill="D9D9D9" w:themeFill="background1" w:themeFillShade="D9"/>
            <w:textDirection w:val="tbRlV"/>
            <w:vAlign w:val="center"/>
          </w:tcPr>
          <w:p w14:paraId="69FF2C22" w14:textId="77777777" w:rsidR="00936FB3" w:rsidRPr="00DD77DE" w:rsidRDefault="00936FB3" w:rsidP="006F1319">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D4D0929" w14:textId="77777777" w:rsidR="00936FB3" w:rsidRDefault="00936FB3" w:rsidP="006F1319">
            <w:pPr>
              <w:widowControl/>
              <w:rPr>
                <w:rFonts w:ascii="ＭＳ ゴシック" w:eastAsia="ＭＳ ゴシック" w:hAnsi="ＭＳ ゴシック"/>
                <w:sz w:val="20"/>
              </w:rPr>
            </w:pPr>
            <w:r>
              <w:rPr>
                <w:rFonts w:ascii="ＭＳ ゴシック" w:eastAsia="ＭＳ ゴシック" w:hAnsi="ＭＳ ゴシック" w:hint="eastAsia"/>
                <w:sz w:val="20"/>
              </w:rPr>
              <w:t>④段落分け</w:t>
            </w:r>
          </w:p>
          <w:p w14:paraId="0F6570EB" w14:textId="77777777" w:rsidR="00936FB3" w:rsidRPr="00DD77DE" w:rsidRDefault="00936FB3" w:rsidP="006F131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41A9A723" w14:textId="77777777" w:rsidR="00936FB3" w:rsidRPr="00626FDF" w:rsidRDefault="00936FB3" w:rsidP="006F1319">
            <w:pPr>
              <w:widowControl/>
              <w:ind w:left="180" w:hangingChars="100" w:hanging="180"/>
              <w:jc w:val="left"/>
              <w:rPr>
                <w:rFonts w:ascii="ＭＳ 明朝" w:eastAsia="ＭＳ 明朝" w:hAnsi="ＭＳ 明朝"/>
                <w:color w:val="000000" w:themeColor="text1"/>
                <w:sz w:val="18"/>
              </w:rPr>
            </w:pPr>
            <w:r w:rsidRPr="00626FDF">
              <w:rPr>
                <w:rFonts w:ascii="ＭＳ 明朝" w:eastAsia="ＭＳ 明朝" w:hAnsi="ＭＳ 明朝" w:hint="eastAsia"/>
                <w:color w:val="000000" w:themeColor="text1"/>
                <w:sz w:val="18"/>
              </w:rPr>
              <w:t>・内容に即して意味段落に分け，その根拠を説明している。</w:t>
            </w:r>
          </w:p>
          <w:p w14:paraId="247DB34C" w14:textId="77777777" w:rsidR="00936FB3" w:rsidRPr="00E40401" w:rsidRDefault="00936FB3" w:rsidP="006F1319">
            <w:pPr>
              <w:widowControl/>
              <w:ind w:left="180" w:hangingChars="100" w:hanging="180"/>
              <w:jc w:val="left"/>
              <w:rPr>
                <w:rFonts w:ascii="ＭＳ 明朝" w:eastAsia="ＭＳ 明朝" w:hAnsi="ＭＳ 明朝"/>
                <w:color w:val="0070C0"/>
                <w:sz w:val="18"/>
              </w:rPr>
            </w:pPr>
            <w:r w:rsidRPr="00626FDF">
              <w:rPr>
                <w:rFonts w:ascii="ＭＳ 明朝" w:eastAsia="ＭＳ 明朝" w:hAnsi="ＭＳ 明朝" w:hint="eastAsia"/>
                <w:color w:val="000000" w:themeColor="text1"/>
                <w:sz w:val="18"/>
              </w:rPr>
              <w:t>・意味段落ごとに小見出しをつけ，その根拠を説明している。</w:t>
            </w:r>
          </w:p>
        </w:tc>
        <w:tc>
          <w:tcPr>
            <w:tcW w:w="4152" w:type="dxa"/>
          </w:tcPr>
          <w:p w14:paraId="05542C53" w14:textId="77777777" w:rsidR="00936FB3" w:rsidRPr="00626FDF" w:rsidRDefault="00936FB3" w:rsidP="006F1319">
            <w:pPr>
              <w:widowControl/>
              <w:ind w:left="180" w:hangingChars="100" w:hanging="180"/>
              <w:jc w:val="left"/>
              <w:rPr>
                <w:rFonts w:ascii="ＭＳ 明朝" w:eastAsia="ＭＳ 明朝" w:hAnsi="ＭＳ 明朝"/>
                <w:color w:val="000000" w:themeColor="text1"/>
                <w:sz w:val="18"/>
              </w:rPr>
            </w:pPr>
            <w:r w:rsidRPr="00626FDF">
              <w:rPr>
                <w:rFonts w:ascii="ＭＳ 明朝" w:eastAsia="ＭＳ 明朝" w:hAnsi="ＭＳ 明朝" w:hint="eastAsia"/>
                <w:color w:val="000000" w:themeColor="text1"/>
                <w:sz w:val="18"/>
              </w:rPr>
              <w:t>・内容に即して意味段落に分けている。</w:t>
            </w:r>
          </w:p>
          <w:p w14:paraId="09352B19" w14:textId="77777777" w:rsidR="00936FB3" w:rsidRPr="00626FDF" w:rsidRDefault="00936FB3" w:rsidP="006F1319">
            <w:pPr>
              <w:widowControl/>
              <w:ind w:left="180" w:hangingChars="100" w:hanging="180"/>
              <w:jc w:val="left"/>
              <w:rPr>
                <w:rFonts w:ascii="ＭＳ 明朝" w:eastAsia="ＭＳ 明朝" w:hAnsi="ＭＳ 明朝"/>
                <w:color w:val="000000" w:themeColor="text1"/>
                <w:sz w:val="18"/>
              </w:rPr>
            </w:pPr>
          </w:p>
          <w:p w14:paraId="57C3015F" w14:textId="77777777" w:rsidR="00936FB3" w:rsidRPr="00E40401" w:rsidRDefault="00936FB3" w:rsidP="006F1319">
            <w:pPr>
              <w:widowControl/>
              <w:ind w:left="180" w:hangingChars="100" w:hanging="180"/>
              <w:jc w:val="left"/>
              <w:rPr>
                <w:rFonts w:ascii="ＭＳ 明朝" w:eastAsia="ＭＳ 明朝" w:hAnsi="ＭＳ 明朝"/>
                <w:color w:val="0070C0"/>
                <w:sz w:val="18"/>
              </w:rPr>
            </w:pPr>
            <w:r w:rsidRPr="00626FDF">
              <w:rPr>
                <w:rFonts w:ascii="ＭＳ 明朝" w:eastAsia="ＭＳ 明朝" w:hAnsi="ＭＳ 明朝" w:hint="eastAsia"/>
                <w:color w:val="000000" w:themeColor="text1"/>
                <w:sz w:val="18"/>
              </w:rPr>
              <w:t>・意味段落ごとに小見出しをつけている。</w:t>
            </w:r>
          </w:p>
        </w:tc>
        <w:tc>
          <w:tcPr>
            <w:tcW w:w="4150" w:type="dxa"/>
          </w:tcPr>
          <w:p w14:paraId="6F18888E" w14:textId="77777777" w:rsidR="00936FB3" w:rsidRPr="00626FDF" w:rsidRDefault="00936FB3" w:rsidP="006F1319">
            <w:pPr>
              <w:widowControl/>
              <w:ind w:left="180" w:hangingChars="100" w:hanging="180"/>
              <w:jc w:val="left"/>
              <w:rPr>
                <w:rFonts w:ascii="ＭＳ 明朝" w:eastAsia="ＭＳ 明朝" w:hAnsi="ＭＳ 明朝"/>
                <w:color w:val="000000" w:themeColor="text1"/>
                <w:sz w:val="18"/>
              </w:rPr>
            </w:pPr>
            <w:r w:rsidRPr="00626FDF">
              <w:rPr>
                <w:rFonts w:ascii="ＭＳ 明朝" w:eastAsia="ＭＳ 明朝" w:hAnsi="ＭＳ 明朝" w:hint="eastAsia"/>
                <w:color w:val="000000" w:themeColor="text1"/>
                <w:sz w:val="18"/>
              </w:rPr>
              <w:t>・内容に即して意味段落に分けていない。</w:t>
            </w:r>
          </w:p>
          <w:p w14:paraId="1B3B90C5" w14:textId="77777777" w:rsidR="00936FB3" w:rsidRPr="00626FDF" w:rsidRDefault="00936FB3" w:rsidP="006F1319">
            <w:pPr>
              <w:widowControl/>
              <w:ind w:left="180" w:hangingChars="100" w:hanging="180"/>
              <w:jc w:val="left"/>
              <w:rPr>
                <w:rFonts w:ascii="ＭＳ 明朝" w:eastAsia="ＭＳ 明朝" w:hAnsi="ＭＳ 明朝"/>
                <w:color w:val="000000" w:themeColor="text1"/>
                <w:sz w:val="18"/>
              </w:rPr>
            </w:pPr>
          </w:p>
          <w:p w14:paraId="572D9FAB" w14:textId="77777777" w:rsidR="00936FB3" w:rsidRPr="00E40401" w:rsidRDefault="00936FB3" w:rsidP="006F1319">
            <w:pPr>
              <w:widowControl/>
              <w:ind w:left="180" w:hangingChars="100" w:hanging="180"/>
              <w:jc w:val="left"/>
              <w:rPr>
                <w:rFonts w:ascii="ＭＳ 明朝" w:eastAsia="ＭＳ 明朝" w:hAnsi="ＭＳ 明朝"/>
                <w:color w:val="0070C0"/>
                <w:sz w:val="18"/>
              </w:rPr>
            </w:pPr>
            <w:r w:rsidRPr="00626FDF">
              <w:rPr>
                <w:rFonts w:ascii="ＭＳ 明朝" w:eastAsia="ＭＳ 明朝" w:hAnsi="ＭＳ 明朝" w:hint="eastAsia"/>
                <w:color w:val="000000" w:themeColor="text1"/>
                <w:sz w:val="18"/>
              </w:rPr>
              <w:t>・意味段落ごとに小見出しをつけていない。</w:t>
            </w:r>
          </w:p>
        </w:tc>
      </w:tr>
      <w:tr w:rsidR="00936FB3" w14:paraId="75475239" w14:textId="77777777" w:rsidTr="006F1319">
        <w:trPr>
          <w:gridAfter w:val="1"/>
          <w:wAfter w:w="8" w:type="dxa"/>
        </w:trPr>
        <w:tc>
          <w:tcPr>
            <w:tcW w:w="942" w:type="dxa"/>
            <w:vMerge/>
            <w:shd w:val="clear" w:color="auto" w:fill="D9D9D9" w:themeFill="background1" w:themeFillShade="D9"/>
            <w:textDirection w:val="tbRlV"/>
            <w:vAlign w:val="center"/>
          </w:tcPr>
          <w:p w14:paraId="7408307D" w14:textId="77777777" w:rsidR="00936FB3" w:rsidRPr="00DD77DE" w:rsidRDefault="00936FB3" w:rsidP="006F1319">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9391E0C" w14:textId="77777777" w:rsidR="00936FB3" w:rsidRDefault="00936FB3" w:rsidP="006F1319">
            <w:pPr>
              <w:widowControl/>
              <w:rPr>
                <w:rFonts w:ascii="ＭＳ ゴシック" w:eastAsia="ＭＳ ゴシック" w:hAnsi="ＭＳ ゴシック"/>
                <w:sz w:val="20"/>
              </w:rPr>
            </w:pPr>
            <w:r>
              <w:rPr>
                <w:rFonts w:ascii="ＭＳ ゴシック" w:eastAsia="ＭＳ ゴシック" w:hAnsi="ＭＳ ゴシック" w:hint="eastAsia"/>
                <w:sz w:val="20"/>
              </w:rPr>
              <w:t>⑤展開の把握</w:t>
            </w:r>
          </w:p>
          <w:p w14:paraId="1F42AF44" w14:textId="77777777" w:rsidR="00936FB3" w:rsidRPr="00DD77DE" w:rsidRDefault="00936FB3" w:rsidP="006F131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5C4A95C0" w14:textId="77777777" w:rsidR="00936FB3" w:rsidRPr="0009024B" w:rsidRDefault="00936FB3" w:rsidP="006F1319">
            <w:pPr>
              <w:widowControl/>
              <w:ind w:left="180" w:hangingChars="100" w:hanging="180"/>
              <w:jc w:val="left"/>
              <w:rPr>
                <w:rFonts w:ascii="ＭＳ 明朝" w:eastAsia="ＭＳ 明朝" w:hAnsi="ＭＳ 明朝"/>
                <w:color w:val="0070C0"/>
                <w:sz w:val="18"/>
              </w:rPr>
            </w:pPr>
            <w:r w:rsidRPr="00E4040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各段がそれぞれ，</w:t>
            </w:r>
            <w:r w:rsidRPr="00E40401">
              <w:rPr>
                <w:rFonts w:ascii="ＭＳ 明朝" w:eastAsia="ＭＳ 明朝" w:hAnsi="ＭＳ 明朝" w:hint="eastAsia"/>
                <w:color w:val="000000" w:themeColor="text1"/>
                <w:sz w:val="18"/>
              </w:rPr>
              <w:t>導入（問題提起）</w:t>
            </w:r>
            <w:r>
              <w:rPr>
                <w:rFonts w:ascii="ＭＳ 明朝" w:eastAsia="ＭＳ 明朝" w:hAnsi="ＭＳ 明朝" w:hint="eastAsia"/>
                <w:color w:val="000000" w:themeColor="text1"/>
                <w:sz w:val="18"/>
              </w:rPr>
              <w:t>，</w:t>
            </w:r>
            <w:r w:rsidRPr="00E40401">
              <w:rPr>
                <w:rFonts w:ascii="ＭＳ 明朝" w:eastAsia="ＭＳ 明朝" w:hAnsi="ＭＳ 明朝" w:hint="eastAsia"/>
                <w:color w:val="000000" w:themeColor="text1"/>
                <w:sz w:val="18"/>
              </w:rPr>
              <w:t>展開（考察）</w:t>
            </w:r>
            <w:r>
              <w:rPr>
                <w:rFonts w:ascii="ＭＳ 明朝" w:eastAsia="ＭＳ 明朝" w:hAnsi="ＭＳ 明朝" w:hint="eastAsia"/>
                <w:color w:val="000000" w:themeColor="text1"/>
                <w:sz w:val="18"/>
              </w:rPr>
              <w:t>，</w:t>
            </w:r>
            <w:r w:rsidRPr="00E40401">
              <w:rPr>
                <w:rFonts w:ascii="ＭＳ 明朝" w:eastAsia="ＭＳ 明朝" w:hAnsi="ＭＳ 明朝" w:hint="eastAsia"/>
                <w:color w:val="000000" w:themeColor="text1"/>
                <w:sz w:val="18"/>
              </w:rPr>
              <w:t>まとめ（主張）</w:t>
            </w:r>
            <w:r>
              <w:rPr>
                <w:rFonts w:ascii="ＭＳ 明朝" w:eastAsia="ＭＳ 明朝" w:hAnsi="ＭＳ 明朝" w:hint="eastAsia"/>
                <w:color w:val="000000" w:themeColor="text1"/>
                <w:sz w:val="18"/>
              </w:rPr>
              <w:t>になっていること</w:t>
            </w:r>
            <w:r w:rsidRPr="00E40401">
              <w:rPr>
                <w:rFonts w:ascii="ＭＳ 明朝" w:eastAsia="ＭＳ 明朝" w:hAnsi="ＭＳ 明朝" w:hint="eastAsia"/>
                <w:color w:val="000000" w:themeColor="text1"/>
                <w:sz w:val="18"/>
              </w:rPr>
              <w:t>を整理して指摘し，説明している。</w:t>
            </w:r>
          </w:p>
        </w:tc>
        <w:tc>
          <w:tcPr>
            <w:tcW w:w="4152" w:type="dxa"/>
          </w:tcPr>
          <w:p w14:paraId="345FBC9E" w14:textId="77777777" w:rsidR="00936FB3" w:rsidRPr="00E40401" w:rsidRDefault="00936FB3" w:rsidP="006F1319">
            <w:pPr>
              <w:widowControl/>
              <w:ind w:left="180" w:hangingChars="100" w:hanging="180"/>
              <w:jc w:val="left"/>
              <w:rPr>
                <w:rFonts w:ascii="ＭＳ 明朝" w:eastAsia="ＭＳ 明朝" w:hAnsi="ＭＳ 明朝"/>
                <w:color w:val="0070C0"/>
                <w:sz w:val="18"/>
              </w:rPr>
            </w:pPr>
            <w:r w:rsidRPr="00E4040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各段がそれぞれ，</w:t>
            </w:r>
            <w:r w:rsidRPr="00E40401">
              <w:rPr>
                <w:rFonts w:ascii="ＭＳ 明朝" w:eastAsia="ＭＳ 明朝" w:hAnsi="ＭＳ 明朝" w:hint="eastAsia"/>
                <w:color w:val="000000" w:themeColor="text1"/>
                <w:sz w:val="18"/>
              </w:rPr>
              <w:t>導入（問題提起）</w:t>
            </w:r>
            <w:r>
              <w:rPr>
                <w:rFonts w:ascii="ＭＳ 明朝" w:eastAsia="ＭＳ 明朝" w:hAnsi="ＭＳ 明朝" w:hint="eastAsia"/>
                <w:color w:val="000000" w:themeColor="text1"/>
                <w:sz w:val="18"/>
              </w:rPr>
              <w:t>，</w:t>
            </w:r>
            <w:r w:rsidRPr="00E40401">
              <w:rPr>
                <w:rFonts w:ascii="ＭＳ 明朝" w:eastAsia="ＭＳ 明朝" w:hAnsi="ＭＳ 明朝" w:hint="eastAsia"/>
                <w:color w:val="000000" w:themeColor="text1"/>
                <w:sz w:val="18"/>
              </w:rPr>
              <w:t>展開（考察）</w:t>
            </w:r>
            <w:r>
              <w:rPr>
                <w:rFonts w:ascii="ＭＳ 明朝" w:eastAsia="ＭＳ 明朝" w:hAnsi="ＭＳ 明朝" w:hint="eastAsia"/>
                <w:color w:val="000000" w:themeColor="text1"/>
                <w:sz w:val="18"/>
              </w:rPr>
              <w:t>，</w:t>
            </w:r>
            <w:r w:rsidRPr="00E40401">
              <w:rPr>
                <w:rFonts w:ascii="ＭＳ 明朝" w:eastAsia="ＭＳ 明朝" w:hAnsi="ＭＳ 明朝" w:hint="eastAsia"/>
                <w:color w:val="000000" w:themeColor="text1"/>
                <w:sz w:val="18"/>
              </w:rPr>
              <w:t>まとめ（主張）</w:t>
            </w:r>
            <w:r>
              <w:rPr>
                <w:rFonts w:ascii="ＭＳ 明朝" w:eastAsia="ＭＳ 明朝" w:hAnsi="ＭＳ 明朝" w:hint="eastAsia"/>
                <w:color w:val="000000" w:themeColor="text1"/>
                <w:sz w:val="18"/>
              </w:rPr>
              <w:t>になっていること</w:t>
            </w:r>
            <w:r w:rsidRPr="00E40401">
              <w:rPr>
                <w:rFonts w:ascii="ＭＳ 明朝" w:eastAsia="ＭＳ 明朝" w:hAnsi="ＭＳ 明朝" w:hint="eastAsia"/>
                <w:color w:val="000000" w:themeColor="text1"/>
                <w:sz w:val="18"/>
              </w:rPr>
              <w:t>を整理して指摘している。</w:t>
            </w:r>
          </w:p>
        </w:tc>
        <w:tc>
          <w:tcPr>
            <w:tcW w:w="4150" w:type="dxa"/>
          </w:tcPr>
          <w:p w14:paraId="57D3D961" w14:textId="77777777" w:rsidR="00936FB3" w:rsidRPr="004F11BE" w:rsidRDefault="00936FB3" w:rsidP="006F1319">
            <w:pPr>
              <w:widowControl/>
              <w:ind w:left="180" w:hangingChars="100" w:hanging="180"/>
              <w:jc w:val="left"/>
              <w:rPr>
                <w:rFonts w:ascii="ＭＳ 明朝" w:eastAsia="ＭＳ 明朝" w:hAnsi="ＭＳ 明朝"/>
                <w:color w:val="0070C0"/>
                <w:sz w:val="18"/>
              </w:rPr>
            </w:pPr>
            <w:r w:rsidRPr="00E4040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各段がそれぞれ，</w:t>
            </w:r>
            <w:r w:rsidRPr="00E40401">
              <w:rPr>
                <w:rFonts w:ascii="ＭＳ 明朝" w:eastAsia="ＭＳ 明朝" w:hAnsi="ＭＳ 明朝" w:hint="eastAsia"/>
                <w:color w:val="000000" w:themeColor="text1"/>
                <w:sz w:val="18"/>
              </w:rPr>
              <w:t>導入（問題提起）</w:t>
            </w:r>
            <w:r>
              <w:rPr>
                <w:rFonts w:ascii="ＭＳ 明朝" w:eastAsia="ＭＳ 明朝" w:hAnsi="ＭＳ 明朝" w:hint="eastAsia"/>
                <w:color w:val="000000" w:themeColor="text1"/>
                <w:sz w:val="18"/>
              </w:rPr>
              <w:t>，</w:t>
            </w:r>
            <w:r w:rsidRPr="00E40401">
              <w:rPr>
                <w:rFonts w:ascii="ＭＳ 明朝" w:eastAsia="ＭＳ 明朝" w:hAnsi="ＭＳ 明朝" w:hint="eastAsia"/>
                <w:color w:val="000000" w:themeColor="text1"/>
                <w:sz w:val="18"/>
              </w:rPr>
              <w:t>展開（考察）</w:t>
            </w:r>
            <w:r>
              <w:rPr>
                <w:rFonts w:ascii="ＭＳ 明朝" w:eastAsia="ＭＳ 明朝" w:hAnsi="ＭＳ 明朝" w:hint="eastAsia"/>
                <w:color w:val="000000" w:themeColor="text1"/>
                <w:sz w:val="18"/>
              </w:rPr>
              <w:t>，</w:t>
            </w:r>
            <w:r w:rsidRPr="00E40401">
              <w:rPr>
                <w:rFonts w:ascii="ＭＳ 明朝" w:eastAsia="ＭＳ 明朝" w:hAnsi="ＭＳ 明朝" w:hint="eastAsia"/>
                <w:color w:val="000000" w:themeColor="text1"/>
                <w:sz w:val="18"/>
              </w:rPr>
              <w:t>まとめ（主張）</w:t>
            </w:r>
            <w:r>
              <w:rPr>
                <w:rFonts w:ascii="ＭＳ 明朝" w:eastAsia="ＭＳ 明朝" w:hAnsi="ＭＳ 明朝" w:hint="eastAsia"/>
                <w:color w:val="000000" w:themeColor="text1"/>
                <w:sz w:val="18"/>
              </w:rPr>
              <w:t>になっていること</w:t>
            </w:r>
            <w:r w:rsidRPr="00E40401">
              <w:rPr>
                <w:rFonts w:ascii="ＭＳ 明朝" w:eastAsia="ＭＳ 明朝" w:hAnsi="ＭＳ 明朝" w:hint="eastAsia"/>
                <w:color w:val="000000" w:themeColor="text1"/>
                <w:sz w:val="18"/>
              </w:rPr>
              <w:t>を整理</w:t>
            </w:r>
            <w:r>
              <w:rPr>
                <w:rFonts w:ascii="ＭＳ 明朝" w:eastAsia="ＭＳ 明朝" w:hAnsi="ＭＳ 明朝" w:hint="eastAsia"/>
                <w:color w:val="000000" w:themeColor="text1"/>
                <w:sz w:val="18"/>
              </w:rPr>
              <w:t>せず，</w:t>
            </w:r>
            <w:r w:rsidRPr="00E40401">
              <w:rPr>
                <w:rFonts w:ascii="ＭＳ 明朝" w:eastAsia="ＭＳ 明朝" w:hAnsi="ＭＳ 明朝" w:hint="eastAsia"/>
                <w:color w:val="000000" w:themeColor="text1"/>
                <w:sz w:val="18"/>
              </w:rPr>
              <w:t>指摘し</w:t>
            </w:r>
            <w:r>
              <w:rPr>
                <w:rFonts w:ascii="ＭＳ 明朝" w:eastAsia="ＭＳ 明朝" w:hAnsi="ＭＳ 明朝" w:hint="eastAsia"/>
                <w:color w:val="000000" w:themeColor="text1"/>
                <w:sz w:val="18"/>
              </w:rPr>
              <w:t>ていない。</w:t>
            </w:r>
          </w:p>
        </w:tc>
      </w:tr>
      <w:tr w:rsidR="00936FB3" w14:paraId="5EAF2CDA" w14:textId="77777777" w:rsidTr="006F1319">
        <w:trPr>
          <w:gridAfter w:val="1"/>
          <w:wAfter w:w="8" w:type="dxa"/>
        </w:trPr>
        <w:tc>
          <w:tcPr>
            <w:tcW w:w="942" w:type="dxa"/>
            <w:vMerge/>
            <w:shd w:val="clear" w:color="auto" w:fill="D9D9D9" w:themeFill="background1" w:themeFillShade="D9"/>
            <w:textDirection w:val="tbRlV"/>
            <w:vAlign w:val="center"/>
          </w:tcPr>
          <w:p w14:paraId="4C2A5BCD" w14:textId="77777777" w:rsidR="00936FB3" w:rsidRPr="00DD77DE" w:rsidRDefault="00936FB3" w:rsidP="006F1319">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010B47F" w14:textId="77777777" w:rsidR="00936FB3" w:rsidRDefault="00936FB3" w:rsidP="006F1319">
            <w:pPr>
              <w:widowControl/>
              <w:rPr>
                <w:rFonts w:ascii="ＭＳ ゴシック" w:eastAsia="ＭＳ ゴシック" w:hAnsi="ＭＳ ゴシック"/>
                <w:sz w:val="20"/>
              </w:rPr>
            </w:pPr>
            <w:r>
              <w:rPr>
                <w:rFonts w:ascii="ＭＳ ゴシック" w:eastAsia="ＭＳ ゴシック" w:hAnsi="ＭＳ ゴシック" w:hint="eastAsia"/>
                <w:sz w:val="20"/>
              </w:rPr>
              <w:t>⑥内容把握</w:t>
            </w:r>
          </w:p>
          <w:p w14:paraId="6BE92AA0" w14:textId="77777777" w:rsidR="00936FB3" w:rsidRDefault="00936FB3" w:rsidP="006F131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6B1528B2" w14:textId="77777777" w:rsidR="00936FB3" w:rsidRPr="00B770A8" w:rsidRDefault="00936FB3" w:rsidP="006F1319">
            <w:pPr>
              <w:widowControl/>
              <w:ind w:left="180" w:hangingChars="100" w:hanging="180"/>
              <w:jc w:val="left"/>
              <w:rPr>
                <w:rFonts w:ascii="ＭＳ 明朝" w:eastAsia="ＭＳ 明朝" w:hAnsi="ＭＳ 明朝"/>
                <w:color w:val="000000" w:themeColor="text1"/>
                <w:sz w:val="18"/>
              </w:rPr>
            </w:pPr>
            <w:r w:rsidRPr="004F11BE">
              <w:rPr>
                <w:rFonts w:ascii="ＭＳ 明朝" w:eastAsia="ＭＳ 明朝" w:hAnsi="ＭＳ 明朝" w:hint="eastAsia"/>
                <w:color w:val="000000" w:themeColor="text1"/>
                <w:sz w:val="18"/>
              </w:rPr>
              <w:t>・「道徳を技術で置き換えることの危なさ」は</w:t>
            </w:r>
            <w:r>
              <w:rPr>
                <w:rFonts w:ascii="ＭＳ 明朝" w:eastAsia="ＭＳ 明朝" w:hAnsi="ＭＳ 明朝" w:hint="eastAsia"/>
                <w:color w:val="000000" w:themeColor="text1"/>
                <w:sz w:val="18"/>
              </w:rPr>
              <w:t>，</w:t>
            </w:r>
            <w:r w:rsidRPr="004F11BE">
              <w:rPr>
                <w:rFonts w:ascii="ＭＳ 明朝" w:eastAsia="ＭＳ 明朝" w:hAnsi="ＭＳ 明朝" w:hint="eastAsia"/>
                <w:color w:val="000000" w:themeColor="text1"/>
                <w:sz w:val="18"/>
              </w:rPr>
              <w:t>どのような点にあると述べられているかを読み取って，それを説明している。</w:t>
            </w:r>
          </w:p>
        </w:tc>
        <w:tc>
          <w:tcPr>
            <w:tcW w:w="4152" w:type="dxa"/>
          </w:tcPr>
          <w:p w14:paraId="61A96F6B" w14:textId="3381533A" w:rsidR="00936FB3" w:rsidRPr="00936FB3" w:rsidRDefault="00936FB3" w:rsidP="00936FB3">
            <w:pPr>
              <w:widowControl/>
              <w:ind w:left="180" w:hangingChars="100" w:hanging="180"/>
              <w:jc w:val="left"/>
              <w:rPr>
                <w:rFonts w:ascii="ＭＳ 明朝" w:eastAsia="ＭＳ 明朝" w:hAnsi="ＭＳ 明朝"/>
                <w:color w:val="000000" w:themeColor="text1"/>
                <w:sz w:val="18"/>
              </w:rPr>
            </w:pPr>
            <w:r w:rsidRPr="004F11BE">
              <w:rPr>
                <w:rFonts w:ascii="ＭＳ 明朝" w:eastAsia="ＭＳ 明朝" w:hAnsi="ＭＳ 明朝" w:hint="eastAsia"/>
                <w:color w:val="000000" w:themeColor="text1"/>
                <w:sz w:val="18"/>
              </w:rPr>
              <w:t>・「道徳を技術で置き換えることの危なさ」は</w:t>
            </w:r>
            <w:r>
              <w:rPr>
                <w:rFonts w:ascii="ＭＳ 明朝" w:eastAsia="ＭＳ 明朝" w:hAnsi="ＭＳ 明朝" w:hint="eastAsia"/>
                <w:color w:val="000000" w:themeColor="text1"/>
                <w:sz w:val="18"/>
              </w:rPr>
              <w:t>，</w:t>
            </w:r>
            <w:r w:rsidRPr="004F11BE">
              <w:rPr>
                <w:rFonts w:ascii="ＭＳ 明朝" w:eastAsia="ＭＳ 明朝" w:hAnsi="ＭＳ 明朝" w:hint="eastAsia"/>
                <w:color w:val="000000" w:themeColor="text1"/>
                <w:sz w:val="18"/>
              </w:rPr>
              <w:t>どのような点にあると述べられているかを読み取っている。</w:t>
            </w:r>
          </w:p>
        </w:tc>
        <w:tc>
          <w:tcPr>
            <w:tcW w:w="4150" w:type="dxa"/>
          </w:tcPr>
          <w:p w14:paraId="5566AAB1" w14:textId="036299A3" w:rsidR="00936FB3" w:rsidRPr="00936FB3" w:rsidRDefault="00936FB3" w:rsidP="00936FB3">
            <w:pPr>
              <w:widowControl/>
              <w:ind w:left="180" w:hangingChars="100" w:hanging="180"/>
              <w:jc w:val="left"/>
              <w:rPr>
                <w:rFonts w:ascii="ＭＳ 明朝" w:eastAsia="ＭＳ 明朝" w:hAnsi="ＭＳ 明朝"/>
                <w:color w:val="000000" w:themeColor="text1"/>
                <w:sz w:val="18"/>
              </w:rPr>
            </w:pPr>
            <w:r w:rsidRPr="004F11BE">
              <w:rPr>
                <w:rFonts w:ascii="ＭＳ 明朝" w:eastAsia="ＭＳ 明朝" w:hAnsi="ＭＳ 明朝" w:hint="eastAsia"/>
                <w:color w:val="000000" w:themeColor="text1"/>
                <w:sz w:val="18"/>
              </w:rPr>
              <w:t>・「道徳を技術で置き換えることの危なさ」は</w:t>
            </w:r>
            <w:r>
              <w:rPr>
                <w:rFonts w:ascii="ＭＳ 明朝" w:eastAsia="ＭＳ 明朝" w:hAnsi="ＭＳ 明朝" w:hint="eastAsia"/>
                <w:color w:val="000000" w:themeColor="text1"/>
                <w:sz w:val="18"/>
              </w:rPr>
              <w:t>，</w:t>
            </w:r>
            <w:r w:rsidRPr="004F11BE">
              <w:rPr>
                <w:rFonts w:ascii="ＭＳ 明朝" w:eastAsia="ＭＳ 明朝" w:hAnsi="ＭＳ 明朝" w:hint="eastAsia"/>
                <w:color w:val="000000" w:themeColor="text1"/>
                <w:sz w:val="18"/>
              </w:rPr>
              <w:t>どのような点にあると述べられているかを読み取って</w:t>
            </w:r>
            <w:r>
              <w:rPr>
                <w:rFonts w:ascii="ＭＳ 明朝" w:eastAsia="ＭＳ 明朝" w:hAnsi="ＭＳ 明朝" w:hint="eastAsia"/>
                <w:color w:val="000000" w:themeColor="text1"/>
                <w:sz w:val="18"/>
              </w:rPr>
              <w:t>いない</w:t>
            </w:r>
            <w:r w:rsidRPr="004F11BE">
              <w:rPr>
                <w:rFonts w:ascii="ＭＳ 明朝" w:eastAsia="ＭＳ 明朝" w:hAnsi="ＭＳ 明朝" w:hint="eastAsia"/>
                <w:color w:val="000000" w:themeColor="text1"/>
                <w:sz w:val="18"/>
              </w:rPr>
              <w:t>。</w:t>
            </w:r>
          </w:p>
        </w:tc>
      </w:tr>
      <w:tr w:rsidR="00936FB3" w14:paraId="5A81905C" w14:textId="77777777" w:rsidTr="006F1319">
        <w:trPr>
          <w:gridAfter w:val="1"/>
          <w:wAfter w:w="8" w:type="dxa"/>
        </w:trPr>
        <w:tc>
          <w:tcPr>
            <w:tcW w:w="942" w:type="dxa"/>
            <w:vMerge/>
            <w:shd w:val="clear" w:color="auto" w:fill="D9D9D9" w:themeFill="background1" w:themeFillShade="D9"/>
            <w:textDirection w:val="tbRlV"/>
            <w:vAlign w:val="center"/>
          </w:tcPr>
          <w:p w14:paraId="01589E43" w14:textId="77777777" w:rsidR="00936FB3" w:rsidRPr="00DD77DE" w:rsidRDefault="00936FB3" w:rsidP="006F1319">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FBC1581" w14:textId="77777777" w:rsidR="00936FB3" w:rsidRDefault="00936FB3" w:rsidP="006F1319">
            <w:pPr>
              <w:widowControl/>
              <w:rPr>
                <w:rFonts w:ascii="ＭＳ ゴシック" w:eastAsia="ＭＳ ゴシック" w:hAnsi="ＭＳ ゴシック"/>
                <w:sz w:val="20"/>
              </w:rPr>
            </w:pPr>
            <w:r>
              <w:rPr>
                <w:rFonts w:ascii="ＭＳ ゴシック" w:eastAsia="ＭＳ ゴシック" w:hAnsi="ＭＳ ゴシック" w:hint="eastAsia"/>
                <w:sz w:val="20"/>
              </w:rPr>
              <w:t>⑦表現の特徴の理解</w:t>
            </w:r>
          </w:p>
          <w:p w14:paraId="2D91D34D" w14:textId="77777777" w:rsidR="00936FB3" w:rsidRDefault="00936FB3" w:rsidP="006F131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4E640351" w14:textId="77777777" w:rsidR="00936FB3" w:rsidRPr="00EE77C2" w:rsidRDefault="00936FB3" w:rsidP="006F1319">
            <w:pPr>
              <w:widowControl/>
              <w:ind w:left="180" w:hangingChars="100" w:hanging="180"/>
              <w:jc w:val="left"/>
              <w:rPr>
                <w:rFonts w:ascii="ＭＳ 明朝" w:eastAsia="ＭＳ 明朝" w:hAnsi="ＭＳ 明朝"/>
                <w:color w:val="000000" w:themeColor="text1"/>
                <w:sz w:val="18"/>
              </w:rPr>
            </w:pPr>
            <w:r w:rsidRPr="00EE77C2">
              <w:rPr>
                <w:rFonts w:ascii="ＭＳ 明朝" w:eastAsia="ＭＳ 明朝" w:hAnsi="ＭＳ 明朝" w:hint="eastAsia"/>
                <w:color w:val="000000" w:themeColor="text1"/>
                <w:sz w:val="18"/>
              </w:rPr>
              <w:t>・疑問を含む表現</w:t>
            </w:r>
            <w:r>
              <w:rPr>
                <w:rFonts w:ascii="ＭＳ 明朝" w:eastAsia="ＭＳ 明朝" w:hAnsi="ＭＳ 明朝" w:hint="eastAsia"/>
                <w:color w:val="000000" w:themeColor="text1"/>
                <w:sz w:val="18"/>
              </w:rPr>
              <w:t>を用いて</w:t>
            </w:r>
            <w:r w:rsidRPr="00EE77C2">
              <w:rPr>
                <w:rFonts w:ascii="ＭＳ 明朝" w:eastAsia="ＭＳ 明朝" w:hAnsi="ＭＳ 明朝" w:hint="eastAsia"/>
                <w:color w:val="000000" w:themeColor="text1"/>
                <w:sz w:val="18"/>
              </w:rPr>
              <w:t>問題提起</w:t>
            </w:r>
            <w:r>
              <w:rPr>
                <w:rFonts w:ascii="ＭＳ 明朝" w:eastAsia="ＭＳ 明朝" w:hAnsi="ＭＳ 明朝" w:hint="eastAsia"/>
                <w:color w:val="000000" w:themeColor="text1"/>
                <w:sz w:val="18"/>
              </w:rPr>
              <w:t>をし</w:t>
            </w:r>
            <w:r w:rsidRPr="00EE77C2">
              <w:rPr>
                <w:rFonts w:ascii="ＭＳ 明朝" w:eastAsia="ＭＳ 明朝" w:hAnsi="ＭＳ 明朝" w:hint="eastAsia"/>
                <w:color w:val="000000" w:themeColor="text1"/>
                <w:sz w:val="18"/>
              </w:rPr>
              <w:t>ていたり，譲歩する表現</w:t>
            </w:r>
            <w:r>
              <w:rPr>
                <w:rFonts w:ascii="ＭＳ 明朝" w:eastAsia="ＭＳ 明朝" w:hAnsi="ＭＳ 明朝" w:hint="eastAsia"/>
                <w:color w:val="000000" w:themeColor="text1"/>
                <w:sz w:val="18"/>
              </w:rPr>
              <w:t>を用いて</w:t>
            </w:r>
            <w:r w:rsidRPr="00EE77C2">
              <w:rPr>
                <w:rFonts w:ascii="ＭＳ 明朝" w:eastAsia="ＭＳ 明朝" w:hAnsi="ＭＳ 明朝" w:hint="eastAsia"/>
                <w:color w:val="000000" w:themeColor="text1"/>
                <w:sz w:val="18"/>
              </w:rPr>
              <w:t>想定される反論に応えたりしていることを整理し，それらがもたらす表現効果について理解し</w:t>
            </w:r>
            <w:r>
              <w:rPr>
                <w:rFonts w:ascii="ＭＳ 明朝" w:eastAsia="ＭＳ 明朝" w:hAnsi="ＭＳ 明朝" w:hint="eastAsia"/>
                <w:color w:val="000000" w:themeColor="text1"/>
                <w:sz w:val="18"/>
              </w:rPr>
              <w:t>，説明している</w:t>
            </w:r>
            <w:r w:rsidRPr="00EE77C2">
              <w:rPr>
                <w:rFonts w:ascii="ＭＳ 明朝" w:eastAsia="ＭＳ 明朝" w:hAnsi="ＭＳ 明朝" w:hint="eastAsia"/>
                <w:color w:val="000000" w:themeColor="text1"/>
                <w:sz w:val="18"/>
              </w:rPr>
              <w:t>。</w:t>
            </w:r>
          </w:p>
          <w:p w14:paraId="6DE02C2A" w14:textId="77777777" w:rsidR="00936FB3" w:rsidRDefault="00936FB3" w:rsidP="006F1319">
            <w:pPr>
              <w:widowControl/>
              <w:jc w:val="left"/>
              <w:rPr>
                <w:rFonts w:ascii="ＭＳ 明朝" w:eastAsia="ＭＳ 明朝" w:hAnsi="ＭＳ 明朝"/>
                <w:color w:val="000000" w:themeColor="text1"/>
                <w:sz w:val="18"/>
              </w:rPr>
            </w:pPr>
            <w:r w:rsidRPr="00EE77C2">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「しかし」「ところが」「しかし」と使われてい</w:t>
            </w:r>
          </w:p>
          <w:p w14:paraId="4C0B3D1F" w14:textId="77777777" w:rsidR="00936FB3" w:rsidRPr="00EE77C2" w:rsidRDefault="00936FB3" w:rsidP="006F1319">
            <w:pPr>
              <w:widowControl/>
              <w:ind w:leftChars="100" w:left="21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る逆接の接続詞の前後の内容に着目・整理</w:t>
            </w:r>
            <w:r w:rsidRPr="00EE77C2">
              <w:rPr>
                <w:rFonts w:ascii="ＭＳ 明朝" w:eastAsia="ＭＳ 明朝" w:hAnsi="ＭＳ 明朝" w:hint="eastAsia"/>
                <w:color w:val="000000" w:themeColor="text1"/>
                <w:sz w:val="18"/>
              </w:rPr>
              <w:t>し，</w:t>
            </w:r>
            <w:r>
              <w:rPr>
                <w:rFonts w:ascii="ＭＳ 明朝" w:eastAsia="ＭＳ 明朝" w:hAnsi="ＭＳ 明朝" w:hint="eastAsia"/>
                <w:color w:val="000000" w:themeColor="text1"/>
                <w:sz w:val="18"/>
              </w:rPr>
              <w:t>それら</w:t>
            </w:r>
            <w:r w:rsidRPr="00EE77C2">
              <w:rPr>
                <w:rFonts w:ascii="ＭＳ 明朝" w:eastAsia="ＭＳ 明朝" w:hAnsi="ＭＳ 明朝" w:hint="eastAsia"/>
                <w:color w:val="000000" w:themeColor="text1"/>
                <w:sz w:val="18"/>
              </w:rPr>
              <w:t>がもたらす表現効果について理解し，説明している。</w:t>
            </w:r>
          </w:p>
        </w:tc>
        <w:tc>
          <w:tcPr>
            <w:tcW w:w="4152" w:type="dxa"/>
          </w:tcPr>
          <w:p w14:paraId="66349D75" w14:textId="03CC2F62" w:rsidR="00936FB3" w:rsidRDefault="00936FB3" w:rsidP="006F1319">
            <w:pPr>
              <w:widowControl/>
              <w:ind w:left="180" w:hangingChars="100" w:hanging="180"/>
              <w:jc w:val="left"/>
              <w:rPr>
                <w:rFonts w:ascii="ＭＳ 明朝" w:eastAsia="ＭＳ 明朝" w:hAnsi="ＭＳ 明朝"/>
                <w:color w:val="000000" w:themeColor="text1"/>
                <w:sz w:val="18"/>
              </w:rPr>
            </w:pPr>
            <w:r w:rsidRPr="00EE77C2">
              <w:rPr>
                <w:rFonts w:ascii="ＭＳ 明朝" w:eastAsia="ＭＳ 明朝" w:hAnsi="ＭＳ 明朝" w:hint="eastAsia"/>
                <w:color w:val="000000" w:themeColor="text1"/>
                <w:sz w:val="18"/>
              </w:rPr>
              <w:t>・疑問を含む表現</w:t>
            </w:r>
            <w:r>
              <w:rPr>
                <w:rFonts w:ascii="ＭＳ 明朝" w:eastAsia="ＭＳ 明朝" w:hAnsi="ＭＳ 明朝" w:hint="eastAsia"/>
                <w:color w:val="000000" w:themeColor="text1"/>
                <w:sz w:val="18"/>
              </w:rPr>
              <w:t>を用いて</w:t>
            </w:r>
            <w:r w:rsidRPr="00EE77C2">
              <w:rPr>
                <w:rFonts w:ascii="ＭＳ 明朝" w:eastAsia="ＭＳ 明朝" w:hAnsi="ＭＳ 明朝" w:hint="eastAsia"/>
                <w:color w:val="000000" w:themeColor="text1"/>
                <w:sz w:val="18"/>
              </w:rPr>
              <w:t>問題提起</w:t>
            </w:r>
            <w:r>
              <w:rPr>
                <w:rFonts w:ascii="ＭＳ 明朝" w:eastAsia="ＭＳ 明朝" w:hAnsi="ＭＳ 明朝" w:hint="eastAsia"/>
                <w:color w:val="000000" w:themeColor="text1"/>
                <w:sz w:val="18"/>
              </w:rPr>
              <w:t>をして</w:t>
            </w:r>
            <w:r w:rsidRPr="00EE77C2">
              <w:rPr>
                <w:rFonts w:ascii="ＭＳ 明朝" w:eastAsia="ＭＳ 明朝" w:hAnsi="ＭＳ 明朝" w:hint="eastAsia"/>
                <w:color w:val="000000" w:themeColor="text1"/>
                <w:sz w:val="18"/>
              </w:rPr>
              <w:t>いたり，譲歩する表現</w:t>
            </w:r>
            <w:r>
              <w:rPr>
                <w:rFonts w:ascii="ＭＳ 明朝" w:eastAsia="ＭＳ 明朝" w:hAnsi="ＭＳ 明朝" w:hint="eastAsia"/>
                <w:color w:val="000000" w:themeColor="text1"/>
                <w:sz w:val="18"/>
              </w:rPr>
              <w:t>を用いて</w:t>
            </w:r>
            <w:r w:rsidRPr="00EE77C2">
              <w:rPr>
                <w:rFonts w:ascii="ＭＳ 明朝" w:eastAsia="ＭＳ 明朝" w:hAnsi="ＭＳ 明朝" w:hint="eastAsia"/>
                <w:color w:val="000000" w:themeColor="text1"/>
                <w:sz w:val="18"/>
              </w:rPr>
              <w:t>想定される反論に応えたりしていることを整理し，それらがもたらす表現効果について理解し</w:t>
            </w:r>
            <w:r>
              <w:rPr>
                <w:rFonts w:ascii="ＭＳ 明朝" w:eastAsia="ＭＳ 明朝" w:hAnsi="ＭＳ 明朝" w:hint="eastAsia"/>
                <w:color w:val="000000" w:themeColor="text1"/>
                <w:sz w:val="18"/>
              </w:rPr>
              <w:t>ている</w:t>
            </w:r>
            <w:r w:rsidRPr="00EE77C2">
              <w:rPr>
                <w:rFonts w:ascii="ＭＳ 明朝" w:eastAsia="ＭＳ 明朝" w:hAnsi="ＭＳ 明朝" w:hint="eastAsia"/>
                <w:color w:val="000000" w:themeColor="text1"/>
                <w:sz w:val="18"/>
              </w:rPr>
              <w:t>。</w:t>
            </w:r>
          </w:p>
          <w:p w14:paraId="4B4262E5" w14:textId="77777777" w:rsidR="00936FB3" w:rsidRPr="00EE77C2" w:rsidRDefault="00936FB3" w:rsidP="006F1319">
            <w:pPr>
              <w:widowControl/>
              <w:ind w:left="180" w:hangingChars="100" w:hanging="180"/>
              <w:jc w:val="left"/>
              <w:rPr>
                <w:rFonts w:ascii="ＭＳ 明朝" w:eastAsia="ＭＳ 明朝" w:hAnsi="ＭＳ 明朝"/>
                <w:color w:val="000000" w:themeColor="text1"/>
                <w:sz w:val="18"/>
              </w:rPr>
            </w:pPr>
          </w:p>
          <w:p w14:paraId="0B89917C" w14:textId="72861AC1" w:rsidR="00936FB3" w:rsidRPr="00E40401" w:rsidRDefault="00936FB3" w:rsidP="006F1319">
            <w:pPr>
              <w:widowControl/>
              <w:ind w:left="180" w:hangingChars="100" w:hanging="180"/>
              <w:jc w:val="left"/>
              <w:rPr>
                <w:rFonts w:ascii="ＭＳ 明朝" w:eastAsia="ＭＳ 明朝" w:hAnsi="ＭＳ 明朝"/>
                <w:color w:val="0070C0"/>
                <w:sz w:val="18"/>
              </w:rPr>
            </w:pPr>
            <w:r w:rsidRPr="00EE77C2">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「しかし」「ところが」「しかし」と使われている逆接の接続詞の前後の内容に着目・整理</w:t>
            </w:r>
            <w:r w:rsidRPr="00EE77C2">
              <w:rPr>
                <w:rFonts w:ascii="ＭＳ 明朝" w:eastAsia="ＭＳ 明朝" w:hAnsi="ＭＳ 明朝" w:hint="eastAsia"/>
                <w:color w:val="000000" w:themeColor="text1"/>
                <w:sz w:val="18"/>
              </w:rPr>
              <w:t>し，</w:t>
            </w:r>
            <w:r>
              <w:rPr>
                <w:rFonts w:ascii="ＭＳ 明朝" w:eastAsia="ＭＳ 明朝" w:hAnsi="ＭＳ 明朝" w:hint="eastAsia"/>
                <w:color w:val="000000" w:themeColor="text1"/>
                <w:sz w:val="18"/>
              </w:rPr>
              <w:t>それら</w:t>
            </w:r>
            <w:r w:rsidRPr="00EE77C2">
              <w:rPr>
                <w:rFonts w:ascii="ＭＳ 明朝" w:eastAsia="ＭＳ 明朝" w:hAnsi="ＭＳ 明朝" w:hint="eastAsia"/>
                <w:color w:val="000000" w:themeColor="text1"/>
                <w:sz w:val="18"/>
              </w:rPr>
              <w:t>がもたらす表現効果について理解</w:t>
            </w:r>
            <w:r>
              <w:rPr>
                <w:rFonts w:ascii="ＭＳ 明朝" w:eastAsia="ＭＳ 明朝" w:hAnsi="ＭＳ 明朝" w:hint="eastAsia"/>
                <w:color w:val="000000" w:themeColor="text1"/>
                <w:sz w:val="18"/>
              </w:rPr>
              <w:t>し</w:t>
            </w:r>
            <w:r w:rsidRPr="00EE77C2">
              <w:rPr>
                <w:rFonts w:ascii="ＭＳ 明朝" w:eastAsia="ＭＳ 明朝" w:hAnsi="ＭＳ 明朝" w:hint="eastAsia"/>
                <w:color w:val="000000" w:themeColor="text1"/>
                <w:sz w:val="18"/>
              </w:rPr>
              <w:t>ている。</w:t>
            </w:r>
          </w:p>
        </w:tc>
        <w:tc>
          <w:tcPr>
            <w:tcW w:w="4150" w:type="dxa"/>
          </w:tcPr>
          <w:p w14:paraId="3836841F" w14:textId="375BFA5F" w:rsidR="00310F30" w:rsidRPr="00B271A5" w:rsidRDefault="00193197" w:rsidP="00B271A5">
            <w:pPr>
              <w:widowControl/>
              <w:ind w:left="180" w:hangingChars="100" w:hanging="180"/>
              <w:jc w:val="left"/>
              <w:rPr>
                <w:rFonts w:ascii="ＭＳ 明朝" w:eastAsia="ＭＳ 明朝" w:hAnsi="ＭＳ 明朝"/>
                <w:color w:val="000000" w:themeColor="text1"/>
                <w:sz w:val="18"/>
              </w:rPr>
            </w:pPr>
            <w:r w:rsidRPr="00EE77C2">
              <w:rPr>
                <w:rFonts w:ascii="ＭＳ 明朝" w:eastAsia="ＭＳ 明朝" w:hAnsi="ＭＳ 明朝" w:hint="eastAsia"/>
                <w:color w:val="000000" w:themeColor="text1"/>
                <w:sz w:val="18"/>
              </w:rPr>
              <w:t>・疑問を含む表現</w:t>
            </w:r>
            <w:r>
              <w:rPr>
                <w:rFonts w:ascii="ＭＳ 明朝" w:eastAsia="ＭＳ 明朝" w:hAnsi="ＭＳ 明朝" w:hint="eastAsia"/>
                <w:color w:val="000000" w:themeColor="text1"/>
                <w:sz w:val="18"/>
              </w:rPr>
              <w:t>を用いて</w:t>
            </w:r>
            <w:r w:rsidRPr="00EE77C2">
              <w:rPr>
                <w:rFonts w:ascii="ＭＳ 明朝" w:eastAsia="ＭＳ 明朝" w:hAnsi="ＭＳ 明朝" w:hint="eastAsia"/>
                <w:color w:val="000000" w:themeColor="text1"/>
                <w:sz w:val="18"/>
              </w:rPr>
              <w:t>問題提起</w:t>
            </w:r>
            <w:r>
              <w:rPr>
                <w:rFonts w:ascii="ＭＳ 明朝" w:eastAsia="ＭＳ 明朝" w:hAnsi="ＭＳ 明朝" w:hint="eastAsia"/>
                <w:color w:val="000000" w:themeColor="text1"/>
                <w:sz w:val="18"/>
              </w:rPr>
              <w:t>をしていた</w:t>
            </w:r>
            <w:r w:rsidRPr="00EE77C2">
              <w:rPr>
                <w:rFonts w:ascii="ＭＳ 明朝" w:eastAsia="ＭＳ 明朝" w:hAnsi="ＭＳ 明朝" w:hint="eastAsia"/>
                <w:color w:val="000000" w:themeColor="text1"/>
                <w:sz w:val="18"/>
              </w:rPr>
              <w:t>り，譲歩する表現</w:t>
            </w:r>
            <w:r>
              <w:rPr>
                <w:rFonts w:ascii="ＭＳ 明朝" w:eastAsia="ＭＳ 明朝" w:hAnsi="ＭＳ 明朝" w:hint="eastAsia"/>
                <w:color w:val="000000" w:themeColor="text1"/>
                <w:sz w:val="18"/>
              </w:rPr>
              <w:t>を用いて</w:t>
            </w:r>
            <w:r w:rsidRPr="00EE77C2">
              <w:rPr>
                <w:rFonts w:ascii="ＭＳ 明朝" w:eastAsia="ＭＳ 明朝" w:hAnsi="ＭＳ 明朝" w:hint="eastAsia"/>
                <w:color w:val="000000" w:themeColor="text1"/>
                <w:sz w:val="18"/>
              </w:rPr>
              <w:t>想定される反論に応えたりしていることを整理</w:t>
            </w:r>
            <w:r w:rsidR="00B271A5">
              <w:rPr>
                <w:rFonts w:ascii="ＭＳ 明朝" w:eastAsia="ＭＳ 明朝" w:hAnsi="ＭＳ 明朝" w:hint="eastAsia"/>
                <w:color w:val="000000" w:themeColor="text1"/>
                <w:sz w:val="18"/>
              </w:rPr>
              <w:t>せず，</w:t>
            </w:r>
            <w:r w:rsidR="00B271A5" w:rsidRPr="00EE77C2">
              <w:rPr>
                <w:rFonts w:ascii="ＭＳ 明朝" w:eastAsia="ＭＳ 明朝" w:hAnsi="ＭＳ 明朝" w:hint="eastAsia"/>
                <w:color w:val="000000" w:themeColor="text1"/>
                <w:sz w:val="18"/>
              </w:rPr>
              <w:t>それらがもたらす表現効果について</w:t>
            </w:r>
            <w:r w:rsidR="00B271A5">
              <w:rPr>
                <w:rFonts w:ascii="ＭＳ 明朝" w:eastAsia="ＭＳ 明朝" w:hAnsi="ＭＳ 明朝" w:hint="eastAsia"/>
                <w:color w:val="000000" w:themeColor="text1"/>
                <w:sz w:val="18"/>
              </w:rPr>
              <w:t>も理解して</w:t>
            </w:r>
            <w:r>
              <w:rPr>
                <w:rFonts w:ascii="ＭＳ 明朝" w:eastAsia="ＭＳ 明朝" w:hAnsi="ＭＳ 明朝" w:hint="eastAsia"/>
                <w:color w:val="000000" w:themeColor="text1"/>
                <w:sz w:val="18"/>
              </w:rPr>
              <w:t>いない。</w:t>
            </w:r>
          </w:p>
          <w:p w14:paraId="13FC8B88" w14:textId="711FC57C" w:rsidR="00936FB3" w:rsidRPr="00E40401" w:rsidRDefault="00193197" w:rsidP="00193197">
            <w:pPr>
              <w:widowControl/>
              <w:ind w:left="180" w:hangingChars="100" w:hanging="180"/>
              <w:jc w:val="left"/>
              <w:rPr>
                <w:rFonts w:ascii="ＭＳ 明朝" w:eastAsia="ＭＳ 明朝" w:hAnsi="ＭＳ 明朝"/>
                <w:color w:val="0070C0"/>
                <w:sz w:val="18"/>
              </w:rPr>
            </w:pPr>
            <w:r w:rsidRPr="00EE77C2">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「しかし」「ところが」「しかし」と使われている逆接の接続詞の前後の内容に着目・整理</w:t>
            </w:r>
            <w:r w:rsidR="00B271A5">
              <w:rPr>
                <w:rFonts w:ascii="ＭＳ 明朝" w:eastAsia="ＭＳ 明朝" w:hAnsi="ＭＳ 明朝" w:hint="eastAsia"/>
                <w:color w:val="000000" w:themeColor="text1"/>
                <w:sz w:val="18"/>
              </w:rPr>
              <w:t>せず，それら</w:t>
            </w:r>
            <w:r w:rsidR="00B271A5" w:rsidRPr="00EE77C2">
              <w:rPr>
                <w:rFonts w:ascii="ＭＳ 明朝" w:eastAsia="ＭＳ 明朝" w:hAnsi="ＭＳ 明朝" w:hint="eastAsia"/>
                <w:color w:val="000000" w:themeColor="text1"/>
                <w:sz w:val="18"/>
              </w:rPr>
              <w:t>がもたらす表現効果について</w:t>
            </w:r>
            <w:r w:rsidR="00B271A5">
              <w:rPr>
                <w:rFonts w:ascii="ＭＳ 明朝" w:eastAsia="ＭＳ 明朝" w:hAnsi="ＭＳ 明朝" w:hint="eastAsia"/>
                <w:color w:val="000000" w:themeColor="text1"/>
                <w:sz w:val="18"/>
              </w:rPr>
              <w:t>も理解</w:t>
            </w:r>
            <w:r w:rsidRPr="00EE77C2">
              <w:rPr>
                <w:rFonts w:ascii="ＭＳ 明朝" w:eastAsia="ＭＳ 明朝" w:hAnsi="ＭＳ 明朝" w:hint="eastAsia"/>
                <w:color w:val="000000" w:themeColor="text1"/>
                <w:sz w:val="18"/>
              </w:rPr>
              <w:t>し</w:t>
            </w:r>
            <w:r>
              <w:rPr>
                <w:rFonts w:ascii="ＭＳ 明朝" w:eastAsia="ＭＳ 明朝" w:hAnsi="ＭＳ 明朝" w:hint="eastAsia"/>
                <w:color w:val="000000" w:themeColor="text1"/>
                <w:sz w:val="18"/>
              </w:rPr>
              <w:t>ていない。</w:t>
            </w:r>
          </w:p>
        </w:tc>
      </w:tr>
      <w:tr w:rsidR="00936FB3" w14:paraId="500D2FAF" w14:textId="77777777" w:rsidTr="009D5BFA">
        <w:trPr>
          <w:gridAfter w:val="1"/>
          <w:wAfter w:w="8" w:type="dxa"/>
          <w:cantSplit/>
          <w:trHeight w:val="1247"/>
        </w:trPr>
        <w:tc>
          <w:tcPr>
            <w:tcW w:w="942" w:type="dxa"/>
            <w:shd w:val="clear" w:color="auto" w:fill="D9D9D9" w:themeFill="background1" w:themeFillShade="D9"/>
            <w:textDirection w:val="tbRlV"/>
            <w:vAlign w:val="center"/>
          </w:tcPr>
          <w:p w14:paraId="378BFCDA" w14:textId="77777777" w:rsidR="00936FB3" w:rsidRPr="00BF06B0" w:rsidRDefault="00936FB3" w:rsidP="006F1319">
            <w:pPr>
              <w:widowControl/>
              <w:spacing w:line="240" w:lineRule="exact"/>
              <w:ind w:left="113" w:right="113"/>
              <w:jc w:val="center"/>
              <w:rPr>
                <w:rFonts w:ascii="ＭＳ ゴシック" w:eastAsia="ＭＳ ゴシック" w:hAnsi="ＭＳ ゴシック"/>
                <w:color w:val="000000" w:themeColor="text1"/>
                <w:sz w:val="20"/>
              </w:rPr>
            </w:pPr>
            <w:r w:rsidRPr="00BF06B0">
              <w:rPr>
                <w:rFonts w:ascii="ＭＳ ゴシック" w:eastAsia="ＭＳ ゴシック" w:hAnsi="ＭＳ ゴシック" w:hint="eastAsia"/>
                <w:color w:val="000000" w:themeColor="text1"/>
                <w:sz w:val="20"/>
              </w:rPr>
              <w:t>主体的に</w:t>
            </w:r>
          </w:p>
          <w:p w14:paraId="10701276" w14:textId="77777777" w:rsidR="00936FB3" w:rsidRPr="00BF06B0" w:rsidRDefault="00936FB3" w:rsidP="006F1319">
            <w:pPr>
              <w:widowControl/>
              <w:spacing w:line="240" w:lineRule="exact"/>
              <w:ind w:left="113" w:right="113"/>
              <w:jc w:val="center"/>
              <w:rPr>
                <w:rFonts w:ascii="ＭＳ ゴシック" w:eastAsia="ＭＳ ゴシック" w:hAnsi="ＭＳ ゴシック"/>
                <w:color w:val="000000" w:themeColor="text1"/>
                <w:sz w:val="20"/>
              </w:rPr>
            </w:pPr>
            <w:r w:rsidRPr="00BF06B0">
              <w:rPr>
                <w:rFonts w:ascii="ＭＳ ゴシック" w:eastAsia="ＭＳ ゴシック" w:hAnsi="ＭＳ ゴシック" w:hint="eastAsia"/>
                <w:color w:val="000000" w:themeColor="text1"/>
                <w:sz w:val="20"/>
              </w:rPr>
              <w:t>学習に取り</w:t>
            </w:r>
          </w:p>
          <w:p w14:paraId="3680F57C" w14:textId="77777777" w:rsidR="00936FB3" w:rsidRPr="00BF06B0" w:rsidRDefault="00936FB3" w:rsidP="006F1319">
            <w:pPr>
              <w:widowControl/>
              <w:spacing w:line="240" w:lineRule="exact"/>
              <w:ind w:left="113" w:right="113"/>
              <w:jc w:val="center"/>
              <w:rPr>
                <w:rFonts w:ascii="ＭＳ ゴシック" w:eastAsia="ＭＳ ゴシック" w:hAnsi="ＭＳ ゴシック"/>
                <w:color w:val="000000" w:themeColor="text1"/>
                <w:sz w:val="20"/>
              </w:rPr>
            </w:pPr>
            <w:r w:rsidRPr="00BF06B0">
              <w:rPr>
                <w:rFonts w:ascii="ＭＳ ゴシック" w:eastAsia="ＭＳ ゴシック" w:hAnsi="ＭＳ ゴシック" w:hint="eastAsia"/>
                <w:color w:val="000000" w:themeColor="text1"/>
                <w:sz w:val="20"/>
              </w:rPr>
              <w:t>組む態度</w:t>
            </w:r>
          </w:p>
          <w:p w14:paraId="0C566DDE" w14:textId="77777777" w:rsidR="00936FB3" w:rsidRPr="00BF06B0" w:rsidRDefault="00936FB3" w:rsidP="006F1319">
            <w:pPr>
              <w:widowControl/>
              <w:ind w:left="113" w:right="113"/>
              <w:jc w:val="center"/>
              <w:rPr>
                <w:rFonts w:ascii="ＭＳ ゴシック" w:eastAsia="ＭＳ ゴシック" w:hAnsi="ＭＳ ゴシック"/>
                <w:color w:val="000000" w:themeColor="text1"/>
                <w:sz w:val="20"/>
              </w:rPr>
            </w:pPr>
          </w:p>
        </w:tc>
        <w:tc>
          <w:tcPr>
            <w:tcW w:w="1832" w:type="dxa"/>
            <w:shd w:val="clear" w:color="auto" w:fill="D9D9D9" w:themeFill="background1" w:themeFillShade="D9"/>
            <w:vAlign w:val="center"/>
          </w:tcPr>
          <w:p w14:paraId="6AC18CA0" w14:textId="77777777" w:rsidR="00936FB3" w:rsidRPr="00BF06B0" w:rsidRDefault="00936FB3" w:rsidP="006F1319">
            <w:pPr>
              <w:widowControl/>
              <w:rPr>
                <w:rFonts w:ascii="ＭＳ ゴシック" w:eastAsia="ＭＳ ゴシック" w:hAnsi="ＭＳ ゴシック"/>
                <w:color w:val="000000" w:themeColor="text1"/>
                <w:sz w:val="20"/>
              </w:rPr>
            </w:pPr>
            <w:r w:rsidRPr="00BF06B0">
              <w:rPr>
                <w:rFonts w:ascii="ＭＳ ゴシック" w:eastAsia="ＭＳ ゴシック" w:hAnsi="ＭＳ ゴシック" w:hint="eastAsia"/>
                <w:color w:val="000000" w:themeColor="text1"/>
                <w:sz w:val="20"/>
              </w:rPr>
              <w:t>⑧まとめと例示</w:t>
            </w:r>
          </w:p>
        </w:tc>
        <w:tc>
          <w:tcPr>
            <w:tcW w:w="4152" w:type="dxa"/>
          </w:tcPr>
          <w:p w14:paraId="1E3CD20F" w14:textId="77777777" w:rsidR="00936FB3" w:rsidRPr="00BF06B0" w:rsidRDefault="00936FB3" w:rsidP="006F1319">
            <w:pPr>
              <w:widowControl/>
              <w:ind w:left="180" w:hangingChars="100" w:hanging="180"/>
              <w:jc w:val="left"/>
              <w:rPr>
                <w:rFonts w:ascii="ＭＳ 明朝" w:eastAsia="ＭＳ 明朝" w:hAnsi="ＭＳ 明朝"/>
                <w:color w:val="000000" w:themeColor="text1"/>
                <w:sz w:val="18"/>
              </w:rPr>
            </w:pPr>
            <w:r w:rsidRPr="00BF06B0">
              <w:rPr>
                <w:rFonts w:ascii="ＭＳ 明朝" w:eastAsia="ＭＳ 明朝" w:hAnsi="ＭＳ 明朝" w:hint="eastAsia"/>
                <w:color w:val="000000" w:themeColor="text1"/>
                <w:sz w:val="18"/>
              </w:rPr>
              <w:t>・筆者の主張について自分の考えをまとめ，説明しようとしている。</w:t>
            </w:r>
          </w:p>
        </w:tc>
        <w:tc>
          <w:tcPr>
            <w:tcW w:w="4152" w:type="dxa"/>
          </w:tcPr>
          <w:p w14:paraId="1E534D90" w14:textId="77777777" w:rsidR="00936FB3" w:rsidRPr="00BF06B0" w:rsidRDefault="00936FB3" w:rsidP="006F1319">
            <w:pPr>
              <w:widowControl/>
              <w:ind w:left="180" w:hangingChars="100" w:hanging="180"/>
              <w:jc w:val="left"/>
              <w:rPr>
                <w:rFonts w:ascii="ＭＳ 明朝" w:eastAsia="ＭＳ 明朝" w:hAnsi="ＭＳ 明朝"/>
                <w:color w:val="000000" w:themeColor="text1"/>
                <w:sz w:val="18"/>
              </w:rPr>
            </w:pPr>
            <w:r w:rsidRPr="00BF06B0">
              <w:rPr>
                <w:rFonts w:ascii="ＭＳ 明朝" w:eastAsia="ＭＳ 明朝" w:hAnsi="ＭＳ 明朝" w:hint="eastAsia"/>
                <w:color w:val="000000" w:themeColor="text1"/>
                <w:sz w:val="18"/>
              </w:rPr>
              <w:t>・筆者の主張について自分の考えをまとめようとしている。</w:t>
            </w:r>
          </w:p>
        </w:tc>
        <w:tc>
          <w:tcPr>
            <w:tcW w:w="4150" w:type="dxa"/>
          </w:tcPr>
          <w:p w14:paraId="7CD3450E" w14:textId="77777777" w:rsidR="00936FB3" w:rsidRPr="00BF06B0" w:rsidRDefault="00936FB3" w:rsidP="006F1319">
            <w:pPr>
              <w:widowControl/>
              <w:ind w:left="180" w:hangingChars="100" w:hanging="180"/>
              <w:jc w:val="left"/>
              <w:rPr>
                <w:rFonts w:ascii="ＭＳ 明朝" w:eastAsia="ＭＳ 明朝" w:hAnsi="ＭＳ 明朝"/>
                <w:color w:val="000000" w:themeColor="text1"/>
                <w:sz w:val="18"/>
              </w:rPr>
            </w:pPr>
            <w:r w:rsidRPr="00BF06B0">
              <w:rPr>
                <w:rFonts w:ascii="ＭＳ 明朝" w:eastAsia="ＭＳ 明朝" w:hAnsi="ＭＳ 明朝" w:hint="eastAsia"/>
                <w:color w:val="000000" w:themeColor="text1"/>
                <w:sz w:val="18"/>
              </w:rPr>
              <w:t>・筆者の主張についてどのように考えるか，自分の考えをまとめようとしていない。</w:t>
            </w:r>
          </w:p>
        </w:tc>
      </w:tr>
    </w:tbl>
    <w:p w14:paraId="2EED3569" w14:textId="0C2C5356" w:rsidR="00E41763" w:rsidRDefault="00E41763">
      <w:pPr>
        <w:widowControl/>
        <w:jc w:val="left"/>
      </w:pPr>
      <w:r>
        <w:br w:type="page"/>
      </w:r>
    </w:p>
    <w:p w14:paraId="21D0DE97" w14:textId="77777777" w:rsidR="00E41763" w:rsidRDefault="00E41763" w:rsidP="00E41763">
      <w:pPr>
        <w:rPr>
          <w:rFonts w:ascii="ＭＳ ゴシック" w:eastAsia="ＭＳ ゴシック" w:hAnsi="ＭＳ ゴシック"/>
        </w:rPr>
      </w:pPr>
    </w:p>
    <w:p w14:paraId="77ABEC68" w14:textId="6A783D34" w:rsidR="00E41763" w:rsidRPr="00062C90" w:rsidRDefault="00E41763" w:rsidP="00E41763">
      <w:pPr>
        <w:rPr>
          <w:rFonts w:ascii="ＭＳ ゴシック" w:eastAsia="ＭＳ ゴシック" w:hAnsi="ＭＳ ゴシック"/>
        </w:rPr>
      </w:pPr>
      <w:r w:rsidRPr="00062C90">
        <w:rPr>
          <w:rFonts w:ascii="ＭＳ ゴシック" w:eastAsia="ＭＳ ゴシック" w:hAnsi="ＭＳ ゴシック" w:hint="eastAsia"/>
        </w:rPr>
        <w:t>■「水の東西」ルーブリック例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E41763" w14:paraId="4EAC86F5" w14:textId="77777777" w:rsidTr="00547C65">
        <w:trPr>
          <w:trHeight w:val="510"/>
        </w:trPr>
        <w:tc>
          <w:tcPr>
            <w:tcW w:w="2774" w:type="dxa"/>
            <w:gridSpan w:val="2"/>
            <w:shd w:val="clear" w:color="auto" w:fill="D9D9D9" w:themeFill="background1" w:themeFillShade="D9"/>
            <w:vAlign w:val="center"/>
          </w:tcPr>
          <w:p w14:paraId="19993E5B" w14:textId="77777777" w:rsidR="00E41763" w:rsidRPr="00DD77DE" w:rsidRDefault="00E41763" w:rsidP="00547C65">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26F9E42E" w14:textId="77777777" w:rsidR="00E41763" w:rsidRPr="00DD77DE" w:rsidRDefault="00E41763" w:rsidP="00547C65">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5BB37840" w14:textId="77777777" w:rsidR="00E41763" w:rsidRPr="00DD77DE" w:rsidRDefault="00E41763" w:rsidP="00547C65">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0F190A4B" w14:textId="77777777" w:rsidR="00E41763" w:rsidRPr="00DD77DE" w:rsidRDefault="00E41763" w:rsidP="00547C65">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E41763" w14:paraId="2347AC27" w14:textId="77777777" w:rsidTr="00547C65">
        <w:trPr>
          <w:gridAfter w:val="1"/>
          <w:wAfter w:w="8" w:type="dxa"/>
          <w:trHeight w:val="1602"/>
        </w:trPr>
        <w:tc>
          <w:tcPr>
            <w:tcW w:w="942" w:type="dxa"/>
            <w:vMerge w:val="restart"/>
            <w:shd w:val="clear" w:color="auto" w:fill="D9D9D9" w:themeFill="background1" w:themeFillShade="D9"/>
            <w:textDirection w:val="tbRlV"/>
            <w:vAlign w:val="center"/>
          </w:tcPr>
          <w:p w14:paraId="4BC2492F" w14:textId="77777777" w:rsidR="00E41763" w:rsidRPr="00DD77DE" w:rsidRDefault="00E41763" w:rsidP="00547C65">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777E644A" w14:textId="77777777" w:rsidR="00E41763" w:rsidRDefault="00E41763" w:rsidP="00547C65">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漢字・語彙</w:t>
            </w:r>
          </w:p>
          <w:p w14:paraId="46DA7161" w14:textId="77777777" w:rsidR="00E41763" w:rsidRPr="00DD77DE" w:rsidRDefault="00E41763" w:rsidP="00547C6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w:t>
            </w:r>
            <w:r w:rsidRPr="0042505D">
              <w:rPr>
                <w:rFonts w:ascii="ＭＳ ゴシック" w:eastAsia="ＭＳ ゴシック" w:hAnsi="ＭＳ ゴシック" w:hint="eastAsia"/>
                <w:sz w:val="20"/>
                <w:szCs w:val="20"/>
                <w:bdr w:val="single" w:sz="4" w:space="0" w:color="auto"/>
              </w:rPr>
              <w:t>ウ</w:t>
            </w:r>
            <w:r>
              <w:rPr>
                <w:rFonts w:ascii="ＭＳ ゴシック" w:eastAsia="ＭＳ ゴシック" w:hAnsi="ＭＳ ゴシック" w:hint="eastAsia"/>
                <w:sz w:val="20"/>
                <w:szCs w:val="20"/>
                <w:bdr w:val="single" w:sz="4" w:space="0" w:color="auto"/>
              </w:rPr>
              <w:t>エ</w:t>
            </w:r>
          </w:p>
        </w:tc>
        <w:tc>
          <w:tcPr>
            <w:tcW w:w="4152" w:type="dxa"/>
          </w:tcPr>
          <w:p w14:paraId="453C71E0" w14:textId="77777777" w:rsidR="00E41763"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・本文の漢字について正しく読んだり書いたりしており，本文で使用されている以外の読み方や使われ方についても理解している。</w:t>
            </w:r>
          </w:p>
          <w:p w14:paraId="3AE97DD6" w14:textId="77777777" w:rsidR="00E41763" w:rsidRPr="003E6F49"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・本文の語句について，指示されたものに限らず，</w:t>
            </w:r>
            <w:r w:rsidRPr="00417A00">
              <w:rPr>
                <w:rFonts w:ascii="ＭＳ 明朝" w:eastAsia="ＭＳ 明朝" w:hAnsi="ＭＳ 明朝" w:hint="eastAsia"/>
                <w:sz w:val="18"/>
              </w:rPr>
              <w:t>それ以外にも自分の</w:t>
            </w:r>
            <w:r>
              <w:rPr>
                <w:rFonts w:ascii="ＭＳ 明朝" w:eastAsia="ＭＳ 明朝" w:hAnsi="ＭＳ 明朝" w:hint="eastAsia"/>
                <w:sz w:val="18"/>
              </w:rPr>
              <w:t>分</w:t>
            </w:r>
            <w:r w:rsidRPr="00417A00">
              <w:rPr>
                <w:rFonts w:ascii="ＭＳ 明朝" w:eastAsia="ＭＳ 明朝" w:hAnsi="ＭＳ 明朝" w:hint="eastAsia"/>
                <w:sz w:val="18"/>
              </w:rPr>
              <w:t>からない語句を取り上げ</w:t>
            </w:r>
            <w:r>
              <w:rPr>
                <w:rFonts w:ascii="ＭＳ 明朝" w:eastAsia="ＭＳ 明朝" w:hAnsi="ＭＳ 明朝" w:hint="eastAsia"/>
                <w:sz w:val="18"/>
              </w:rPr>
              <w:t>，意味や使われ方について理解している。</w:t>
            </w:r>
          </w:p>
        </w:tc>
        <w:tc>
          <w:tcPr>
            <w:tcW w:w="4152" w:type="dxa"/>
          </w:tcPr>
          <w:p w14:paraId="2A8D3DF4" w14:textId="77777777" w:rsidR="00E41763"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・本文の漢字について，正しく読んだり書いたりしている。</w:t>
            </w:r>
          </w:p>
          <w:p w14:paraId="078E90DC" w14:textId="77777777" w:rsidR="00E41763" w:rsidRPr="007855BB" w:rsidRDefault="00E41763" w:rsidP="00547C65">
            <w:pPr>
              <w:widowControl/>
              <w:ind w:left="180" w:hangingChars="100" w:hanging="180"/>
              <w:jc w:val="left"/>
              <w:rPr>
                <w:rFonts w:ascii="ＭＳ 明朝" w:eastAsia="ＭＳ 明朝" w:hAnsi="ＭＳ 明朝"/>
                <w:sz w:val="18"/>
              </w:rPr>
            </w:pPr>
          </w:p>
          <w:p w14:paraId="03580BE3" w14:textId="77777777" w:rsidR="00E41763" w:rsidRPr="007855BB"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・本文の語句のうち，指示されたものについて意味や使われ方を理解している。</w:t>
            </w:r>
          </w:p>
        </w:tc>
        <w:tc>
          <w:tcPr>
            <w:tcW w:w="4150" w:type="dxa"/>
          </w:tcPr>
          <w:p w14:paraId="63CCAD46" w14:textId="77777777" w:rsidR="00E41763"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・本文の漢字について，正しく読んだり書いたりしていない。</w:t>
            </w:r>
          </w:p>
          <w:p w14:paraId="3E203DE8" w14:textId="77777777" w:rsidR="00E41763" w:rsidRPr="007855BB" w:rsidRDefault="00E41763" w:rsidP="00547C65">
            <w:pPr>
              <w:widowControl/>
              <w:ind w:left="180" w:hangingChars="100" w:hanging="180"/>
              <w:jc w:val="left"/>
              <w:rPr>
                <w:rFonts w:ascii="ＭＳ 明朝" w:eastAsia="ＭＳ 明朝" w:hAnsi="ＭＳ 明朝"/>
                <w:sz w:val="18"/>
              </w:rPr>
            </w:pPr>
          </w:p>
          <w:p w14:paraId="75F3C133" w14:textId="77777777" w:rsidR="00E41763" w:rsidRPr="007855BB" w:rsidRDefault="00E41763" w:rsidP="00622DE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・本文の語句のうち，指示されたものについて意味や使われ方を理解していない。</w:t>
            </w:r>
          </w:p>
        </w:tc>
      </w:tr>
      <w:tr w:rsidR="00E41763" w14:paraId="3A0313E4" w14:textId="77777777" w:rsidTr="00547C65">
        <w:trPr>
          <w:gridAfter w:val="1"/>
          <w:wAfter w:w="8" w:type="dxa"/>
        </w:trPr>
        <w:tc>
          <w:tcPr>
            <w:tcW w:w="942" w:type="dxa"/>
            <w:vMerge/>
            <w:shd w:val="clear" w:color="auto" w:fill="D9D9D9" w:themeFill="background1" w:themeFillShade="D9"/>
            <w:textDirection w:val="tbRlV"/>
            <w:vAlign w:val="center"/>
          </w:tcPr>
          <w:p w14:paraId="0FA419EE" w14:textId="77777777" w:rsidR="00E41763" w:rsidRPr="00DD77DE" w:rsidRDefault="00E41763" w:rsidP="00547C65">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583770F" w14:textId="77777777" w:rsidR="00E41763" w:rsidRDefault="00E41763" w:rsidP="00547C65">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文章の読み方</w:t>
            </w:r>
          </w:p>
          <w:p w14:paraId="3F7B4BBF" w14:textId="77777777" w:rsidR="00E41763" w:rsidRPr="00DD77DE" w:rsidRDefault="00E41763" w:rsidP="00547C6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（１）オ</w:t>
            </w:r>
          </w:p>
        </w:tc>
        <w:tc>
          <w:tcPr>
            <w:tcW w:w="4152" w:type="dxa"/>
          </w:tcPr>
          <w:p w14:paraId="7815BB4B" w14:textId="77777777" w:rsidR="00E41763" w:rsidRPr="007855BB"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・接続詞や指示語に注意し，前後のつながりを意識しながら読み，その関連性を説明している。</w:t>
            </w:r>
          </w:p>
          <w:p w14:paraId="74BF3570" w14:textId="77777777" w:rsidR="00E41763" w:rsidRPr="007855BB"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・具体と抽象の関係に注目し，軽重をつけて本文を読み，その読み方を説明している。</w:t>
            </w:r>
          </w:p>
        </w:tc>
        <w:tc>
          <w:tcPr>
            <w:tcW w:w="4152" w:type="dxa"/>
          </w:tcPr>
          <w:p w14:paraId="6671FA01" w14:textId="75FCDBEC" w:rsidR="00E41763"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・接続詞や指示語に注意し，前後のつながりを意識しながら読んでいる。</w:t>
            </w:r>
          </w:p>
          <w:p w14:paraId="008DD856" w14:textId="77777777" w:rsidR="006A63A1" w:rsidRDefault="006A63A1" w:rsidP="00547C65">
            <w:pPr>
              <w:widowControl/>
              <w:ind w:left="180" w:hangingChars="100" w:hanging="180"/>
              <w:jc w:val="left"/>
              <w:rPr>
                <w:rFonts w:ascii="ＭＳ 明朝" w:eastAsia="ＭＳ 明朝" w:hAnsi="ＭＳ 明朝"/>
                <w:sz w:val="18"/>
              </w:rPr>
            </w:pPr>
          </w:p>
          <w:p w14:paraId="3D90DCFE" w14:textId="77777777" w:rsidR="00E41763" w:rsidRPr="007855BB"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・具体と抽象の関係に注目し，軽重をつけて本文を読んでいる。</w:t>
            </w:r>
          </w:p>
        </w:tc>
        <w:tc>
          <w:tcPr>
            <w:tcW w:w="4150" w:type="dxa"/>
          </w:tcPr>
          <w:p w14:paraId="797AD3F0" w14:textId="5CB1086C" w:rsidR="00E41763"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・熟語や既知の単語を拾い読みするのみで，文と文のつながりを意識していない。</w:t>
            </w:r>
          </w:p>
          <w:p w14:paraId="0E9D0562" w14:textId="77777777" w:rsidR="006A63A1" w:rsidRPr="007855BB" w:rsidRDefault="006A63A1" w:rsidP="00547C65">
            <w:pPr>
              <w:widowControl/>
              <w:ind w:left="180" w:hangingChars="100" w:hanging="180"/>
              <w:jc w:val="left"/>
              <w:rPr>
                <w:rFonts w:ascii="ＭＳ 明朝" w:eastAsia="ＭＳ 明朝" w:hAnsi="ＭＳ 明朝"/>
                <w:sz w:val="18"/>
              </w:rPr>
            </w:pPr>
          </w:p>
          <w:p w14:paraId="78218BF4" w14:textId="77777777" w:rsidR="00E41763" w:rsidRPr="007855BB"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・具体と抽象の関係に注目せず，ただ漫然と本文を読んでいる。</w:t>
            </w:r>
          </w:p>
        </w:tc>
      </w:tr>
      <w:tr w:rsidR="00E41763" w14:paraId="65C3AC54" w14:textId="77777777" w:rsidTr="009D5BFA">
        <w:trPr>
          <w:gridAfter w:val="1"/>
          <w:wAfter w:w="8" w:type="dxa"/>
          <w:trHeight w:val="794"/>
        </w:trPr>
        <w:tc>
          <w:tcPr>
            <w:tcW w:w="942" w:type="dxa"/>
            <w:vMerge w:val="restart"/>
            <w:shd w:val="clear" w:color="auto" w:fill="D9D9D9" w:themeFill="background1" w:themeFillShade="D9"/>
            <w:textDirection w:val="tbRlV"/>
            <w:vAlign w:val="center"/>
          </w:tcPr>
          <w:p w14:paraId="231EDC3C" w14:textId="77777777" w:rsidR="00E41763" w:rsidRPr="00DD77DE" w:rsidRDefault="00E41763" w:rsidP="00547C65">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71F3AB6E" w14:textId="77777777" w:rsidR="00E41763" w:rsidRDefault="00E41763" w:rsidP="00547C65">
            <w:pPr>
              <w:widowControl/>
              <w:rPr>
                <w:rFonts w:ascii="ＭＳ ゴシック" w:eastAsia="ＭＳ ゴシック" w:hAnsi="ＭＳ ゴシック"/>
                <w:sz w:val="20"/>
              </w:rPr>
            </w:pPr>
            <w:r>
              <w:rPr>
                <w:rFonts w:ascii="ＭＳ ゴシック" w:eastAsia="ＭＳ ゴシック" w:hAnsi="ＭＳ ゴシック" w:hint="eastAsia"/>
                <w:sz w:val="20"/>
              </w:rPr>
              <w:t>③キーワード把握</w:t>
            </w:r>
          </w:p>
          <w:p w14:paraId="2C049FA9" w14:textId="77777777" w:rsidR="00E41763" w:rsidRPr="00DD77DE" w:rsidRDefault="00E41763" w:rsidP="00547C6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486DE43F" w14:textId="77777777" w:rsidR="00E41763" w:rsidRPr="007855BB"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・「鹿おどし」と「噴水」について具体的にイメージし，その特徴を説明している。</w:t>
            </w:r>
          </w:p>
        </w:tc>
        <w:tc>
          <w:tcPr>
            <w:tcW w:w="4152" w:type="dxa"/>
          </w:tcPr>
          <w:p w14:paraId="3ADA1429" w14:textId="77777777" w:rsidR="00E41763" w:rsidRPr="007855BB"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・「鹿おどし」と「噴水」について具体的にイメージしている。</w:t>
            </w:r>
          </w:p>
        </w:tc>
        <w:tc>
          <w:tcPr>
            <w:tcW w:w="4150" w:type="dxa"/>
          </w:tcPr>
          <w:p w14:paraId="5B44497A" w14:textId="77777777" w:rsidR="00E41763" w:rsidRPr="007855BB"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・「鹿おどし」と「噴水」についてイメージしていない。</w:t>
            </w:r>
          </w:p>
        </w:tc>
      </w:tr>
      <w:tr w:rsidR="00E41763" w:rsidRPr="00127B3C" w14:paraId="47905B9C" w14:textId="77777777" w:rsidTr="00547C65">
        <w:trPr>
          <w:gridAfter w:val="1"/>
          <w:wAfter w:w="8" w:type="dxa"/>
        </w:trPr>
        <w:tc>
          <w:tcPr>
            <w:tcW w:w="942" w:type="dxa"/>
            <w:vMerge/>
            <w:shd w:val="clear" w:color="auto" w:fill="D9D9D9" w:themeFill="background1" w:themeFillShade="D9"/>
            <w:textDirection w:val="tbRlV"/>
            <w:vAlign w:val="center"/>
          </w:tcPr>
          <w:p w14:paraId="1EB6F8A5" w14:textId="77777777" w:rsidR="00E41763" w:rsidRPr="00DD77DE" w:rsidRDefault="00E41763" w:rsidP="00547C65">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C6D9B85" w14:textId="77777777" w:rsidR="00E41763" w:rsidRDefault="00E41763" w:rsidP="00547C65">
            <w:pPr>
              <w:widowControl/>
              <w:rPr>
                <w:rFonts w:ascii="ＭＳ ゴシック" w:eastAsia="ＭＳ ゴシック" w:hAnsi="ＭＳ ゴシック"/>
                <w:sz w:val="20"/>
              </w:rPr>
            </w:pPr>
            <w:r>
              <w:rPr>
                <w:rFonts w:ascii="ＭＳ ゴシック" w:eastAsia="ＭＳ ゴシック" w:hAnsi="ＭＳ ゴシック" w:hint="eastAsia"/>
                <w:sz w:val="20"/>
              </w:rPr>
              <w:t>④段落分け</w:t>
            </w:r>
          </w:p>
          <w:p w14:paraId="43F42564" w14:textId="77777777" w:rsidR="00E41763" w:rsidRPr="00DD77DE" w:rsidRDefault="00E41763" w:rsidP="00547C6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084B52B6" w14:textId="77777777" w:rsidR="00E41763"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・内容に即して意味段落に分け，その根拠を説明している。</w:t>
            </w:r>
          </w:p>
          <w:p w14:paraId="4CB0BA60" w14:textId="77777777" w:rsidR="00E41763" w:rsidRPr="007855BB"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・意味段落ごとに小見出しをつけ，その根拠を説明している。</w:t>
            </w:r>
          </w:p>
        </w:tc>
        <w:tc>
          <w:tcPr>
            <w:tcW w:w="4152" w:type="dxa"/>
          </w:tcPr>
          <w:p w14:paraId="32EADFCC" w14:textId="77777777" w:rsidR="00E41763"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・内容に即して意味段落に分けている。</w:t>
            </w:r>
          </w:p>
          <w:p w14:paraId="779876AA" w14:textId="77777777" w:rsidR="00E41763" w:rsidRDefault="00E41763" w:rsidP="00547C65">
            <w:pPr>
              <w:widowControl/>
              <w:ind w:left="180" w:hangingChars="100" w:hanging="180"/>
              <w:jc w:val="left"/>
              <w:rPr>
                <w:rFonts w:ascii="ＭＳ 明朝" w:eastAsia="ＭＳ 明朝" w:hAnsi="ＭＳ 明朝"/>
                <w:sz w:val="18"/>
              </w:rPr>
            </w:pPr>
          </w:p>
          <w:p w14:paraId="2F0D44A1" w14:textId="77777777" w:rsidR="00E41763" w:rsidRPr="007855BB"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・意味段落ごとに小見出しをつけている。</w:t>
            </w:r>
          </w:p>
        </w:tc>
        <w:tc>
          <w:tcPr>
            <w:tcW w:w="4150" w:type="dxa"/>
          </w:tcPr>
          <w:p w14:paraId="2B0EAB7B" w14:textId="77777777" w:rsidR="00E41763"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・内容に即して意味段落に分けていない。</w:t>
            </w:r>
          </w:p>
          <w:p w14:paraId="6CD56319" w14:textId="77777777" w:rsidR="00E41763" w:rsidRDefault="00E41763" w:rsidP="00547C65">
            <w:pPr>
              <w:widowControl/>
              <w:ind w:left="180" w:hangingChars="100" w:hanging="180"/>
              <w:jc w:val="left"/>
              <w:rPr>
                <w:rFonts w:ascii="ＭＳ 明朝" w:eastAsia="ＭＳ 明朝" w:hAnsi="ＭＳ 明朝"/>
                <w:sz w:val="18"/>
              </w:rPr>
            </w:pPr>
          </w:p>
          <w:p w14:paraId="5147B8FB" w14:textId="77777777" w:rsidR="00E41763" w:rsidRPr="007855BB"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・意味段落ごとに小見出しをつけていない。</w:t>
            </w:r>
          </w:p>
        </w:tc>
      </w:tr>
      <w:tr w:rsidR="00E41763" w14:paraId="6E49E4DC" w14:textId="77777777" w:rsidTr="00547C65">
        <w:trPr>
          <w:gridAfter w:val="1"/>
          <w:wAfter w:w="8" w:type="dxa"/>
        </w:trPr>
        <w:tc>
          <w:tcPr>
            <w:tcW w:w="942" w:type="dxa"/>
            <w:vMerge/>
            <w:shd w:val="clear" w:color="auto" w:fill="D9D9D9" w:themeFill="background1" w:themeFillShade="D9"/>
            <w:textDirection w:val="tbRlV"/>
            <w:vAlign w:val="center"/>
          </w:tcPr>
          <w:p w14:paraId="08175521" w14:textId="77777777" w:rsidR="00E41763" w:rsidRPr="00DD77DE" w:rsidRDefault="00E41763" w:rsidP="00547C65">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2298438" w14:textId="77777777" w:rsidR="00E41763" w:rsidRDefault="00E41763" w:rsidP="00547C65">
            <w:pPr>
              <w:widowControl/>
              <w:rPr>
                <w:rFonts w:ascii="ＭＳ ゴシック" w:eastAsia="ＭＳ ゴシック" w:hAnsi="ＭＳ ゴシック"/>
                <w:sz w:val="20"/>
              </w:rPr>
            </w:pPr>
            <w:r>
              <w:rPr>
                <w:rFonts w:ascii="ＭＳ ゴシック" w:eastAsia="ＭＳ ゴシック" w:hAnsi="ＭＳ ゴシック" w:hint="eastAsia"/>
                <w:sz w:val="20"/>
              </w:rPr>
              <w:t>⑤内容把握</w:t>
            </w:r>
          </w:p>
          <w:p w14:paraId="0DC218C9" w14:textId="77777777" w:rsidR="00E41763" w:rsidRPr="00DD77DE" w:rsidRDefault="00E41763" w:rsidP="00547C6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6A3D9296" w14:textId="77777777" w:rsidR="00E41763" w:rsidRPr="005E23EA" w:rsidRDefault="00E41763" w:rsidP="00547C65">
            <w:pPr>
              <w:widowControl/>
              <w:ind w:left="180" w:hangingChars="100" w:hanging="180"/>
              <w:jc w:val="left"/>
              <w:rPr>
                <w:rFonts w:ascii="ＭＳ 明朝" w:eastAsia="ＭＳ 明朝" w:hAnsi="ＭＳ 明朝"/>
                <w:color w:val="00B0F0"/>
                <w:sz w:val="18"/>
              </w:rPr>
            </w:pPr>
            <w:r>
              <w:rPr>
                <w:rFonts w:ascii="ＭＳ 明朝" w:eastAsia="ＭＳ 明朝" w:hAnsi="ＭＳ 明朝" w:hint="eastAsia"/>
                <w:sz w:val="18"/>
              </w:rPr>
              <w:t>・「鹿おどし」と「流れてやまないものの存在」の関係性を理解し，それを説明している。</w:t>
            </w:r>
          </w:p>
          <w:p w14:paraId="572D84D8" w14:textId="77777777" w:rsidR="00E41763"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・日本の「鹿おどし」との対比を通し，西洋の噴水の特徴を読み取って，それを説明している。</w:t>
            </w:r>
          </w:p>
          <w:p w14:paraId="084E3215" w14:textId="77777777" w:rsidR="00E41763"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・日本と西洋の水に対する捉え方の違いを読み取り，前者の独自性について説明している。</w:t>
            </w:r>
          </w:p>
          <w:p w14:paraId="3AE3FA6A" w14:textId="77777777" w:rsidR="00E41763" w:rsidRPr="00846063"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・「鹿おどし」の事例をもとに，日本人の感性の特徴を理解し，説明している。</w:t>
            </w:r>
          </w:p>
        </w:tc>
        <w:tc>
          <w:tcPr>
            <w:tcW w:w="4152" w:type="dxa"/>
          </w:tcPr>
          <w:p w14:paraId="570A837B" w14:textId="77777777" w:rsidR="00E41763"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・「鹿おどし」と「流れてやまないものの存在」の関係性を理解している。</w:t>
            </w:r>
          </w:p>
          <w:p w14:paraId="4962F0C2" w14:textId="38E43FFE" w:rsidR="00E41763"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・日本の「鹿おどし」との対比を通し，西洋の噴水の特徴を読み取っている。</w:t>
            </w:r>
          </w:p>
          <w:p w14:paraId="2777C060" w14:textId="77777777" w:rsidR="006A63A1" w:rsidRDefault="006A63A1" w:rsidP="00547C65">
            <w:pPr>
              <w:widowControl/>
              <w:ind w:left="180" w:hangingChars="100" w:hanging="180"/>
              <w:jc w:val="left"/>
              <w:rPr>
                <w:rFonts w:ascii="ＭＳ 明朝" w:eastAsia="ＭＳ 明朝" w:hAnsi="ＭＳ 明朝"/>
                <w:color w:val="0070C0"/>
                <w:sz w:val="18"/>
              </w:rPr>
            </w:pPr>
          </w:p>
          <w:p w14:paraId="73BB0B9B" w14:textId="77777777" w:rsidR="00E41763" w:rsidRDefault="00E41763" w:rsidP="00547C65">
            <w:pPr>
              <w:widowControl/>
              <w:ind w:left="180" w:hangingChars="100" w:hanging="180"/>
              <w:jc w:val="left"/>
              <w:rPr>
                <w:rFonts w:ascii="ＭＳ 明朝" w:eastAsia="ＭＳ 明朝" w:hAnsi="ＭＳ 明朝"/>
                <w:color w:val="0070C0"/>
                <w:sz w:val="18"/>
              </w:rPr>
            </w:pPr>
            <w:r>
              <w:rPr>
                <w:rFonts w:ascii="ＭＳ 明朝" w:eastAsia="ＭＳ 明朝" w:hAnsi="ＭＳ 明朝" w:hint="eastAsia"/>
                <w:sz w:val="18"/>
              </w:rPr>
              <w:lastRenderedPageBreak/>
              <w:t>・日本と西洋の水に対する捉え方の違いを読み取っている。</w:t>
            </w:r>
          </w:p>
          <w:p w14:paraId="69B91DEF" w14:textId="77777777" w:rsidR="00E41763" w:rsidRPr="007855BB"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・「鹿おどし」の事例をもとに，日本人の感性の特徴を理解している。</w:t>
            </w:r>
          </w:p>
        </w:tc>
        <w:tc>
          <w:tcPr>
            <w:tcW w:w="4150" w:type="dxa"/>
          </w:tcPr>
          <w:p w14:paraId="7DBE57ED" w14:textId="77777777" w:rsidR="00E41763" w:rsidRPr="007855BB"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・「鹿おどし」と「流れてやまないものの存在」の関係性を理解していない。</w:t>
            </w:r>
          </w:p>
          <w:p w14:paraId="0A4013D7" w14:textId="381BF931" w:rsidR="00E41763"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・日本の「鹿おどし」と対比して西洋の噴水の特徴を読み取っていない。</w:t>
            </w:r>
          </w:p>
          <w:p w14:paraId="2433B03C" w14:textId="77777777" w:rsidR="006A63A1" w:rsidRDefault="006A63A1" w:rsidP="00547C65">
            <w:pPr>
              <w:widowControl/>
              <w:ind w:left="180" w:hangingChars="100" w:hanging="180"/>
              <w:jc w:val="left"/>
              <w:rPr>
                <w:rFonts w:ascii="ＭＳ 明朝" w:eastAsia="ＭＳ 明朝" w:hAnsi="ＭＳ 明朝"/>
                <w:sz w:val="18"/>
              </w:rPr>
            </w:pPr>
          </w:p>
          <w:p w14:paraId="5745D295" w14:textId="77777777" w:rsidR="00E41763" w:rsidRDefault="00E41763" w:rsidP="00547C65">
            <w:pPr>
              <w:widowControl/>
              <w:ind w:left="180" w:hangingChars="100" w:hanging="180"/>
              <w:jc w:val="left"/>
              <w:rPr>
                <w:rFonts w:ascii="ＭＳ 明朝" w:eastAsia="ＭＳ 明朝" w:hAnsi="ＭＳ 明朝"/>
                <w:color w:val="0070C0"/>
                <w:sz w:val="18"/>
              </w:rPr>
            </w:pPr>
            <w:r>
              <w:rPr>
                <w:rFonts w:ascii="ＭＳ 明朝" w:eastAsia="ＭＳ 明朝" w:hAnsi="ＭＳ 明朝" w:hint="eastAsia"/>
                <w:sz w:val="18"/>
              </w:rPr>
              <w:lastRenderedPageBreak/>
              <w:t>・日本と西洋の水に対する捉え方の違いを読み取っていない。</w:t>
            </w:r>
          </w:p>
          <w:p w14:paraId="2CAC6FCD" w14:textId="77777777" w:rsidR="00E41763" w:rsidRPr="007855BB"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・「鹿おどし」の事例をもとに，日本人の感性の特徴を理解していない。</w:t>
            </w:r>
          </w:p>
        </w:tc>
      </w:tr>
      <w:tr w:rsidR="00E41763" w14:paraId="69659F6D" w14:textId="77777777" w:rsidTr="00547C65">
        <w:trPr>
          <w:gridAfter w:val="1"/>
          <w:wAfter w:w="8" w:type="dxa"/>
        </w:trPr>
        <w:tc>
          <w:tcPr>
            <w:tcW w:w="942" w:type="dxa"/>
            <w:vMerge/>
            <w:shd w:val="clear" w:color="auto" w:fill="D9D9D9" w:themeFill="background1" w:themeFillShade="D9"/>
            <w:textDirection w:val="tbRlV"/>
            <w:vAlign w:val="center"/>
          </w:tcPr>
          <w:p w14:paraId="23DDC083" w14:textId="77777777" w:rsidR="00E41763" w:rsidRPr="00DD77DE" w:rsidRDefault="00E41763" w:rsidP="00547C65">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D2F2D59" w14:textId="77777777" w:rsidR="00E41763" w:rsidRDefault="00E41763" w:rsidP="00547C65">
            <w:pPr>
              <w:widowControl/>
              <w:rPr>
                <w:rFonts w:ascii="ＭＳ ゴシック" w:eastAsia="ＭＳ ゴシック" w:hAnsi="ＭＳ ゴシック"/>
                <w:sz w:val="20"/>
              </w:rPr>
            </w:pPr>
            <w:r>
              <w:rPr>
                <w:rFonts w:ascii="ＭＳ ゴシック" w:eastAsia="ＭＳ ゴシック" w:hAnsi="ＭＳ ゴシック" w:hint="eastAsia"/>
                <w:sz w:val="20"/>
              </w:rPr>
              <w:t>⑥構造把握</w:t>
            </w:r>
          </w:p>
          <w:p w14:paraId="65EB54F2" w14:textId="77777777" w:rsidR="00E41763" w:rsidRDefault="00E41763" w:rsidP="00547C6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1026A8CD" w14:textId="77777777" w:rsidR="00E41763"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・本文中にあるさまざまな対比関係を整理して指摘し，そのうえで明示されていない内容も対比をもとに考え，説明している。</w:t>
            </w:r>
          </w:p>
        </w:tc>
        <w:tc>
          <w:tcPr>
            <w:tcW w:w="4152" w:type="dxa"/>
          </w:tcPr>
          <w:p w14:paraId="36266EA1" w14:textId="77777777" w:rsidR="00E41763"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・本文中にあるさまざまな対比関係を整理して指摘し，そのうえで明示されていない内容も対比をもとに考えている。</w:t>
            </w:r>
          </w:p>
        </w:tc>
        <w:tc>
          <w:tcPr>
            <w:tcW w:w="4150" w:type="dxa"/>
          </w:tcPr>
          <w:p w14:paraId="7B6EEC21" w14:textId="77777777" w:rsidR="00E41763"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・本文中にある対比関係を整理，指摘していない。</w:t>
            </w:r>
          </w:p>
        </w:tc>
      </w:tr>
      <w:tr w:rsidR="00E41763" w14:paraId="4BE3BB1C" w14:textId="77777777" w:rsidTr="00547C65">
        <w:trPr>
          <w:gridAfter w:val="1"/>
          <w:wAfter w:w="8" w:type="dxa"/>
        </w:trPr>
        <w:tc>
          <w:tcPr>
            <w:tcW w:w="942" w:type="dxa"/>
            <w:vMerge/>
            <w:shd w:val="clear" w:color="auto" w:fill="D9D9D9" w:themeFill="background1" w:themeFillShade="D9"/>
            <w:textDirection w:val="tbRlV"/>
            <w:vAlign w:val="center"/>
          </w:tcPr>
          <w:p w14:paraId="7AA21919" w14:textId="77777777" w:rsidR="00E41763" w:rsidRPr="00DD77DE" w:rsidRDefault="00E41763" w:rsidP="00547C65">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7A9C1A1" w14:textId="77777777" w:rsidR="00E41763" w:rsidRDefault="00E41763" w:rsidP="00547C65">
            <w:pPr>
              <w:widowControl/>
              <w:rPr>
                <w:rFonts w:ascii="ＭＳ ゴシック" w:eastAsia="ＭＳ ゴシック" w:hAnsi="ＭＳ ゴシック"/>
                <w:sz w:val="20"/>
              </w:rPr>
            </w:pPr>
            <w:r>
              <w:rPr>
                <w:rFonts w:ascii="ＭＳ ゴシック" w:eastAsia="ＭＳ ゴシック" w:hAnsi="ＭＳ ゴシック" w:hint="eastAsia"/>
                <w:sz w:val="20"/>
              </w:rPr>
              <w:t>⑦表現の特徴の理解</w:t>
            </w:r>
          </w:p>
          <w:p w14:paraId="0676068C" w14:textId="77777777" w:rsidR="00E41763" w:rsidRDefault="00E41763" w:rsidP="00547C6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78E5E027" w14:textId="77777777" w:rsidR="00E41763"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・「かえって」「むしろ」といった逆説的な表現とそれがもたらす表現効果について理解し，その効果を説明している。</w:t>
            </w:r>
          </w:p>
          <w:p w14:paraId="25D53A52" w14:textId="77777777" w:rsidR="00E41763"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・対義語や対比的表現を整理し，それらが示す語義への理解から筆者の立場をくみ取って説明している。</w:t>
            </w:r>
          </w:p>
        </w:tc>
        <w:tc>
          <w:tcPr>
            <w:tcW w:w="4152" w:type="dxa"/>
          </w:tcPr>
          <w:p w14:paraId="002B22E6" w14:textId="77777777" w:rsidR="00E41763"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・「かえって」「むしろ」といった逆説的な表現とそれがもたらす表現効果について理解している。</w:t>
            </w:r>
          </w:p>
          <w:p w14:paraId="11E6937F" w14:textId="77777777" w:rsidR="00E41763"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・対義語や対比的表現を整理し，それらが示す語義への理解から筆者の立場をくみ取っている。</w:t>
            </w:r>
          </w:p>
        </w:tc>
        <w:tc>
          <w:tcPr>
            <w:tcW w:w="4150" w:type="dxa"/>
          </w:tcPr>
          <w:p w14:paraId="55B51C9E" w14:textId="77777777" w:rsidR="00E41763" w:rsidRPr="007855BB"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・「かえって」「むしろ」といった逆説的な表現について理解していないか，辞書的な意味の理解にとどまっている。</w:t>
            </w:r>
          </w:p>
          <w:p w14:paraId="2017CB6C" w14:textId="77777777" w:rsidR="00E41763"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・対義語や対比的表現を整理していないか整理だけにとどまり，筆者の立場をくみ取っていない。</w:t>
            </w:r>
          </w:p>
        </w:tc>
      </w:tr>
      <w:tr w:rsidR="00E41763" w14:paraId="21AA1FB6" w14:textId="77777777" w:rsidTr="00547C65">
        <w:trPr>
          <w:gridAfter w:val="1"/>
          <w:wAfter w:w="8" w:type="dxa"/>
          <w:cantSplit/>
          <w:trHeight w:val="862"/>
        </w:trPr>
        <w:tc>
          <w:tcPr>
            <w:tcW w:w="942" w:type="dxa"/>
            <w:shd w:val="clear" w:color="auto" w:fill="D9D9D9" w:themeFill="background1" w:themeFillShade="D9"/>
            <w:textDirection w:val="tbRlV"/>
            <w:vAlign w:val="center"/>
          </w:tcPr>
          <w:p w14:paraId="7A8E08F2" w14:textId="77777777" w:rsidR="00E41763" w:rsidRDefault="00E41763" w:rsidP="00547C6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35FA1BB5" w14:textId="77777777" w:rsidR="00E41763" w:rsidRDefault="00E41763" w:rsidP="00547C6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5705C8E4" w14:textId="77777777" w:rsidR="00E41763" w:rsidRPr="00DD77DE" w:rsidRDefault="00E41763" w:rsidP="00547C6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13F8C060" w14:textId="77777777" w:rsidR="00E41763" w:rsidRPr="00DD77DE" w:rsidRDefault="00E41763" w:rsidP="00547C65">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8F8EBC8" w14:textId="77777777" w:rsidR="00E41763" w:rsidRPr="00DD77DE" w:rsidRDefault="00E41763" w:rsidP="00547C65">
            <w:pPr>
              <w:widowControl/>
              <w:rPr>
                <w:rFonts w:ascii="ＭＳ ゴシック" w:eastAsia="ＭＳ ゴシック" w:hAnsi="ＭＳ ゴシック"/>
                <w:sz w:val="20"/>
              </w:rPr>
            </w:pPr>
            <w:r>
              <w:rPr>
                <w:rFonts w:ascii="ＭＳ ゴシック" w:eastAsia="ＭＳ ゴシック" w:hAnsi="ＭＳ ゴシック" w:hint="eastAsia"/>
                <w:color w:val="000000" w:themeColor="text1"/>
                <w:sz w:val="20"/>
              </w:rPr>
              <w:t>⑧</w:t>
            </w:r>
            <w:r w:rsidRPr="00A96292">
              <w:rPr>
                <w:rFonts w:ascii="ＭＳ ゴシック" w:eastAsia="ＭＳ ゴシック" w:hAnsi="ＭＳ ゴシック" w:hint="eastAsia"/>
                <w:color w:val="000000" w:themeColor="text1"/>
                <w:sz w:val="20"/>
              </w:rPr>
              <w:t>スピーチ</w:t>
            </w:r>
          </w:p>
        </w:tc>
        <w:tc>
          <w:tcPr>
            <w:tcW w:w="4152" w:type="dxa"/>
          </w:tcPr>
          <w:p w14:paraId="107A2762" w14:textId="77777777" w:rsidR="00E41763" w:rsidRPr="007855BB"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・本文の理解を踏まえて，「鹿おどし」のような日本独自の文化を象徴する事柄や事物を挙げて，西洋と対比しながら自分独自の視点で説明している。</w:t>
            </w:r>
          </w:p>
        </w:tc>
        <w:tc>
          <w:tcPr>
            <w:tcW w:w="4152" w:type="dxa"/>
          </w:tcPr>
          <w:p w14:paraId="39459845" w14:textId="77777777" w:rsidR="00E41763" w:rsidRPr="007855BB"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・本文の理解を踏まえて，「鹿おどし」のような日本独自の文化を象徴する事柄や事物を挙げて説明している。</w:t>
            </w:r>
          </w:p>
        </w:tc>
        <w:tc>
          <w:tcPr>
            <w:tcW w:w="4150" w:type="dxa"/>
          </w:tcPr>
          <w:p w14:paraId="3DEF5559" w14:textId="77777777" w:rsidR="00E41763" w:rsidRPr="007855BB"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・本文の理解を踏まえて，「鹿おどし」のような日本独自の文化を象徴する事柄や事物を挙げて説明していない。</w:t>
            </w:r>
          </w:p>
        </w:tc>
      </w:tr>
    </w:tbl>
    <w:p w14:paraId="168F3D92" w14:textId="77777777" w:rsidR="00E41763" w:rsidRDefault="00E41763" w:rsidP="00E41763">
      <w:pPr>
        <w:ind w:leftChars="1" w:left="283" w:hangingChars="134" w:hanging="281"/>
      </w:pPr>
      <w:r>
        <w:br w:type="page"/>
      </w:r>
    </w:p>
    <w:p w14:paraId="67410224" w14:textId="77777777" w:rsidR="009D5BFA" w:rsidRDefault="009D5BFA" w:rsidP="009D5BFA">
      <w:pPr>
        <w:rPr>
          <w:rFonts w:ascii="ＭＳ ゴシック" w:eastAsia="ＭＳ ゴシック" w:hAnsi="ＭＳ ゴシック"/>
        </w:rPr>
      </w:pPr>
    </w:p>
    <w:p w14:paraId="513F0FF4" w14:textId="1662CC36" w:rsidR="009D5BFA" w:rsidRPr="00062C90" w:rsidRDefault="009D5BFA" w:rsidP="009D5BFA">
      <w:pPr>
        <w:rPr>
          <w:rFonts w:ascii="ＭＳ ゴシック" w:eastAsia="ＭＳ ゴシック" w:hAnsi="ＭＳ ゴシック"/>
        </w:rPr>
      </w:pPr>
      <w:r w:rsidRPr="00062C90">
        <w:rPr>
          <w:rFonts w:ascii="ＭＳ ゴシック" w:eastAsia="ＭＳ ゴシック" w:hAnsi="ＭＳ ゴシック" w:hint="eastAsia"/>
        </w:rPr>
        <w:t>■「</w:t>
      </w:r>
      <w:r>
        <w:rPr>
          <w:rFonts w:ascii="ＭＳ ゴシック" w:eastAsia="ＭＳ ゴシック" w:hAnsi="ＭＳ ゴシック" w:hint="eastAsia"/>
        </w:rPr>
        <w:t>『身銭』を切るコミュニケーション</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9D5BFA" w14:paraId="630FB67C" w14:textId="77777777" w:rsidTr="006F1319">
        <w:trPr>
          <w:trHeight w:val="510"/>
        </w:trPr>
        <w:tc>
          <w:tcPr>
            <w:tcW w:w="2774" w:type="dxa"/>
            <w:gridSpan w:val="2"/>
            <w:shd w:val="clear" w:color="auto" w:fill="D9D9D9" w:themeFill="background1" w:themeFillShade="D9"/>
            <w:vAlign w:val="center"/>
          </w:tcPr>
          <w:p w14:paraId="7B53EBCA" w14:textId="77777777" w:rsidR="009D5BFA" w:rsidRPr="00DD77DE" w:rsidRDefault="009D5BFA" w:rsidP="006F1319">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5D8990A7" w14:textId="77777777" w:rsidR="009D5BFA" w:rsidRPr="00DD77DE" w:rsidRDefault="009D5BFA" w:rsidP="006F1319">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017F42A5" w14:textId="77777777" w:rsidR="009D5BFA" w:rsidRPr="00DD77DE" w:rsidRDefault="009D5BFA" w:rsidP="006F131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0A2C5D9B" w14:textId="77777777" w:rsidR="009D5BFA" w:rsidRPr="00DD77DE" w:rsidRDefault="009D5BFA" w:rsidP="006F131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9D5BFA" w14:paraId="49CBDFFD" w14:textId="77777777" w:rsidTr="006F1319">
        <w:trPr>
          <w:gridAfter w:val="1"/>
          <w:wAfter w:w="8" w:type="dxa"/>
          <w:trHeight w:val="1602"/>
        </w:trPr>
        <w:tc>
          <w:tcPr>
            <w:tcW w:w="942" w:type="dxa"/>
            <w:vMerge w:val="restart"/>
            <w:shd w:val="clear" w:color="auto" w:fill="D9D9D9" w:themeFill="background1" w:themeFillShade="D9"/>
            <w:textDirection w:val="tbRlV"/>
            <w:vAlign w:val="center"/>
          </w:tcPr>
          <w:p w14:paraId="6CD89AB5" w14:textId="77777777" w:rsidR="009D5BFA" w:rsidRPr="00DD77DE" w:rsidRDefault="009D5BFA" w:rsidP="006F131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4CB40A3D" w14:textId="77777777" w:rsidR="009D5BFA" w:rsidRDefault="009D5BFA" w:rsidP="006F1319">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漢字・語彙</w:t>
            </w:r>
          </w:p>
          <w:p w14:paraId="31F9A2FF" w14:textId="77777777" w:rsidR="009D5BFA" w:rsidRPr="00DD77DE" w:rsidRDefault="009D5BFA" w:rsidP="006F131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w:t>
            </w:r>
            <w:r w:rsidRPr="0042505D">
              <w:rPr>
                <w:rFonts w:ascii="ＭＳ ゴシック" w:eastAsia="ＭＳ ゴシック" w:hAnsi="ＭＳ ゴシック" w:hint="eastAsia"/>
                <w:sz w:val="20"/>
                <w:szCs w:val="20"/>
                <w:bdr w:val="single" w:sz="4" w:space="0" w:color="auto"/>
              </w:rPr>
              <w:t>ウ</w:t>
            </w:r>
            <w:r>
              <w:rPr>
                <w:rFonts w:ascii="ＭＳ ゴシック" w:eastAsia="ＭＳ ゴシック" w:hAnsi="ＭＳ ゴシック" w:hint="eastAsia"/>
                <w:sz w:val="20"/>
                <w:szCs w:val="20"/>
                <w:bdr w:val="single" w:sz="4" w:space="0" w:color="auto"/>
              </w:rPr>
              <w:t>エ</w:t>
            </w:r>
          </w:p>
        </w:tc>
        <w:tc>
          <w:tcPr>
            <w:tcW w:w="4152" w:type="dxa"/>
          </w:tcPr>
          <w:p w14:paraId="50EEEC80" w14:textId="77777777" w:rsidR="009D5BFA" w:rsidRPr="00AB1C61" w:rsidRDefault="009D5BFA" w:rsidP="006F131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・本文の漢字について正しく読んだり書いたりしており，本文で使用されている以外の読み方や使われ方についても理解している。</w:t>
            </w:r>
          </w:p>
          <w:p w14:paraId="78F3B87F" w14:textId="77777777" w:rsidR="009D5BFA" w:rsidRPr="00AB1C61" w:rsidRDefault="009D5BFA" w:rsidP="006F131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・本文の語句について，指示されたものに限らず，それ以外にも自分の分からない語句を取り上げ，意味や使われ方について理解している。</w:t>
            </w:r>
          </w:p>
        </w:tc>
        <w:tc>
          <w:tcPr>
            <w:tcW w:w="4152" w:type="dxa"/>
          </w:tcPr>
          <w:p w14:paraId="38F9E3B6" w14:textId="77777777" w:rsidR="009D5BFA" w:rsidRPr="00AB1C61" w:rsidRDefault="009D5BFA" w:rsidP="006F131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・本文の漢字について，正しく読んだり書いたりしている。</w:t>
            </w:r>
          </w:p>
          <w:p w14:paraId="65A19575" w14:textId="77777777" w:rsidR="009D5BFA" w:rsidRPr="00AB1C61" w:rsidRDefault="009D5BFA" w:rsidP="006F1319">
            <w:pPr>
              <w:widowControl/>
              <w:ind w:left="180" w:hangingChars="100" w:hanging="180"/>
              <w:jc w:val="left"/>
              <w:rPr>
                <w:rFonts w:ascii="ＭＳ 明朝" w:eastAsia="ＭＳ 明朝" w:hAnsi="ＭＳ 明朝"/>
                <w:color w:val="000000" w:themeColor="text1"/>
                <w:sz w:val="18"/>
              </w:rPr>
            </w:pPr>
          </w:p>
          <w:p w14:paraId="02EF8944" w14:textId="77777777" w:rsidR="009D5BFA" w:rsidRPr="00AB1C61" w:rsidRDefault="009D5BFA" w:rsidP="006F131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・本文の語句のうち，指示されたものについて意味や使われ方を理解している。</w:t>
            </w:r>
          </w:p>
        </w:tc>
        <w:tc>
          <w:tcPr>
            <w:tcW w:w="4150" w:type="dxa"/>
          </w:tcPr>
          <w:p w14:paraId="3A71AE6D" w14:textId="77777777" w:rsidR="009D5BFA" w:rsidRPr="00AB1C61" w:rsidRDefault="009D5BFA" w:rsidP="006F131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・本文の漢字について，正しく読んだり書いたりしていない。</w:t>
            </w:r>
          </w:p>
          <w:p w14:paraId="363D5255" w14:textId="77777777" w:rsidR="009D5BFA" w:rsidRPr="00AB1C61" w:rsidRDefault="009D5BFA" w:rsidP="006F1319">
            <w:pPr>
              <w:widowControl/>
              <w:ind w:left="180" w:hangingChars="100" w:hanging="180"/>
              <w:jc w:val="left"/>
              <w:rPr>
                <w:rFonts w:ascii="ＭＳ 明朝" w:eastAsia="ＭＳ 明朝" w:hAnsi="ＭＳ 明朝"/>
                <w:color w:val="000000" w:themeColor="text1"/>
                <w:sz w:val="18"/>
              </w:rPr>
            </w:pPr>
          </w:p>
          <w:p w14:paraId="698C6357" w14:textId="77777777" w:rsidR="009D5BFA" w:rsidRPr="00AB1C61" w:rsidRDefault="009D5BFA" w:rsidP="006F131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・本文の語句のうち，指示されたものについて意味や使われ方を理解していない。</w:t>
            </w:r>
          </w:p>
        </w:tc>
      </w:tr>
      <w:tr w:rsidR="009D5BFA" w14:paraId="57893629" w14:textId="77777777" w:rsidTr="006F1319">
        <w:trPr>
          <w:gridAfter w:val="1"/>
          <w:wAfter w:w="8" w:type="dxa"/>
        </w:trPr>
        <w:tc>
          <w:tcPr>
            <w:tcW w:w="942" w:type="dxa"/>
            <w:vMerge/>
            <w:shd w:val="clear" w:color="auto" w:fill="D9D9D9" w:themeFill="background1" w:themeFillShade="D9"/>
            <w:textDirection w:val="tbRlV"/>
            <w:vAlign w:val="center"/>
          </w:tcPr>
          <w:p w14:paraId="2D5CCF84" w14:textId="77777777" w:rsidR="009D5BFA" w:rsidRPr="00DD77DE" w:rsidRDefault="009D5BFA" w:rsidP="006F131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C91D64A" w14:textId="77777777" w:rsidR="009D5BFA" w:rsidRDefault="009D5BFA" w:rsidP="006F1319">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文章の読み方</w:t>
            </w:r>
          </w:p>
          <w:p w14:paraId="61D6BED4" w14:textId="77777777" w:rsidR="009D5BFA" w:rsidRPr="00DD77DE" w:rsidRDefault="009D5BFA" w:rsidP="006F131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（１）オ</w:t>
            </w:r>
          </w:p>
        </w:tc>
        <w:tc>
          <w:tcPr>
            <w:tcW w:w="4152" w:type="dxa"/>
          </w:tcPr>
          <w:p w14:paraId="0663C514" w14:textId="77777777" w:rsidR="009D5BFA" w:rsidRPr="00BA140F" w:rsidRDefault="009D5BFA" w:rsidP="006F1319">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・接続詞や指示語に注意し，前後のつながりを意識しながら読み，その関連性を説明している。</w:t>
            </w:r>
          </w:p>
          <w:p w14:paraId="3C8C3F9F" w14:textId="77777777" w:rsidR="009D5BFA" w:rsidRPr="00BA140F" w:rsidRDefault="009D5BFA" w:rsidP="006F1319">
            <w:pPr>
              <w:widowControl/>
              <w:ind w:left="180" w:hangingChars="100" w:hanging="180"/>
              <w:jc w:val="left"/>
              <w:rPr>
                <w:rFonts w:ascii="ＭＳ 明朝" w:eastAsia="ＭＳ 明朝" w:hAnsi="ＭＳ 明朝"/>
                <w:color w:val="000000" w:themeColor="text1"/>
                <w:sz w:val="18"/>
              </w:rPr>
            </w:pPr>
            <w:r w:rsidRPr="001A666D">
              <w:rPr>
                <w:rFonts w:ascii="ＭＳ 明朝" w:eastAsia="ＭＳ 明朝" w:hAnsi="ＭＳ 明朝" w:hint="eastAsia"/>
                <w:color w:val="000000" w:themeColor="text1"/>
                <w:sz w:val="18"/>
              </w:rPr>
              <w:t>・具体例とその一般化の関係を確認しながら読み，筆者の主張となる文に印をつけ，説明している。</w:t>
            </w:r>
          </w:p>
        </w:tc>
        <w:tc>
          <w:tcPr>
            <w:tcW w:w="4152" w:type="dxa"/>
          </w:tcPr>
          <w:p w14:paraId="6B7188CE" w14:textId="77777777" w:rsidR="009D5BFA" w:rsidRPr="00BA140F" w:rsidRDefault="009D5BFA" w:rsidP="006F1319">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・接続詞や指示語に注意し，前後のつながりを意識しながら読んでいる。</w:t>
            </w:r>
          </w:p>
          <w:p w14:paraId="7D9A4310" w14:textId="77777777" w:rsidR="009D5BFA" w:rsidRDefault="009D5BFA" w:rsidP="006F1319">
            <w:pPr>
              <w:widowControl/>
              <w:ind w:left="180" w:hangingChars="100" w:hanging="180"/>
              <w:jc w:val="left"/>
              <w:rPr>
                <w:rFonts w:ascii="ＭＳ 明朝" w:eastAsia="ＭＳ 明朝" w:hAnsi="ＭＳ 明朝"/>
                <w:color w:val="000000" w:themeColor="text1"/>
                <w:sz w:val="18"/>
              </w:rPr>
            </w:pPr>
          </w:p>
          <w:p w14:paraId="220BC350" w14:textId="77777777" w:rsidR="009D5BFA" w:rsidRPr="00BA140F" w:rsidRDefault="009D5BFA" w:rsidP="006F1319">
            <w:pPr>
              <w:widowControl/>
              <w:ind w:left="180" w:hangingChars="100" w:hanging="180"/>
              <w:jc w:val="left"/>
              <w:rPr>
                <w:rFonts w:ascii="ＭＳ 明朝" w:eastAsia="ＭＳ 明朝" w:hAnsi="ＭＳ 明朝"/>
                <w:color w:val="000000" w:themeColor="text1"/>
                <w:sz w:val="18"/>
              </w:rPr>
            </w:pPr>
            <w:r w:rsidRPr="001A666D">
              <w:rPr>
                <w:rFonts w:ascii="ＭＳ 明朝" w:eastAsia="ＭＳ 明朝" w:hAnsi="ＭＳ 明朝" w:hint="eastAsia"/>
                <w:color w:val="000000" w:themeColor="text1"/>
                <w:sz w:val="18"/>
              </w:rPr>
              <w:t>・具体例とその一般化の関係を確認しながら読み，筆者の主張となる文に印をつけている。</w:t>
            </w:r>
          </w:p>
        </w:tc>
        <w:tc>
          <w:tcPr>
            <w:tcW w:w="4150" w:type="dxa"/>
          </w:tcPr>
          <w:p w14:paraId="38508956" w14:textId="77777777" w:rsidR="009D5BFA" w:rsidRPr="00BA140F" w:rsidRDefault="009D5BFA" w:rsidP="006F1319">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・熟語や既知の単語を拾い読みするのみで，文と文のつながりを意識していない。</w:t>
            </w:r>
          </w:p>
          <w:p w14:paraId="04B187B4" w14:textId="77777777" w:rsidR="009D5BFA" w:rsidRDefault="009D5BFA" w:rsidP="006F1319">
            <w:pPr>
              <w:widowControl/>
              <w:ind w:left="180" w:hangingChars="100" w:hanging="180"/>
              <w:jc w:val="left"/>
              <w:rPr>
                <w:rFonts w:ascii="ＭＳ 明朝" w:eastAsia="ＭＳ 明朝" w:hAnsi="ＭＳ 明朝"/>
                <w:color w:val="000000" w:themeColor="text1"/>
                <w:sz w:val="18"/>
              </w:rPr>
            </w:pPr>
          </w:p>
          <w:p w14:paraId="29AFC79A" w14:textId="77777777" w:rsidR="009D5BFA" w:rsidRPr="00BA140F" w:rsidRDefault="009D5BFA" w:rsidP="006F1319">
            <w:pPr>
              <w:widowControl/>
              <w:ind w:left="180" w:hangingChars="100" w:hanging="180"/>
              <w:jc w:val="left"/>
              <w:rPr>
                <w:rFonts w:ascii="ＭＳ 明朝" w:eastAsia="ＭＳ 明朝" w:hAnsi="ＭＳ 明朝"/>
                <w:color w:val="000000" w:themeColor="text1"/>
                <w:sz w:val="18"/>
              </w:rPr>
            </w:pPr>
            <w:r w:rsidRPr="001A666D">
              <w:rPr>
                <w:rFonts w:ascii="ＭＳ 明朝" w:eastAsia="ＭＳ 明朝" w:hAnsi="ＭＳ 明朝" w:hint="eastAsia"/>
                <w:color w:val="000000" w:themeColor="text1"/>
                <w:sz w:val="18"/>
              </w:rPr>
              <w:t>・具体例とその一般化の関係を確認しながら読むことをせず，筆者の主張となる文に印をつけていない。</w:t>
            </w:r>
          </w:p>
        </w:tc>
      </w:tr>
      <w:tr w:rsidR="009D5BFA" w14:paraId="33133896" w14:textId="77777777" w:rsidTr="006F1319">
        <w:trPr>
          <w:gridAfter w:val="1"/>
          <w:wAfter w:w="8" w:type="dxa"/>
        </w:trPr>
        <w:tc>
          <w:tcPr>
            <w:tcW w:w="942" w:type="dxa"/>
            <w:vMerge/>
            <w:shd w:val="clear" w:color="auto" w:fill="D9D9D9" w:themeFill="background1" w:themeFillShade="D9"/>
            <w:textDirection w:val="tbRlV"/>
            <w:vAlign w:val="center"/>
          </w:tcPr>
          <w:p w14:paraId="45EFAD38" w14:textId="77777777" w:rsidR="009D5BFA" w:rsidRPr="00DD77DE" w:rsidRDefault="009D5BFA" w:rsidP="006F131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6D50D85" w14:textId="77777777" w:rsidR="009D5BFA" w:rsidRPr="009D5BFA" w:rsidRDefault="009D5BFA" w:rsidP="006F1319">
            <w:pPr>
              <w:widowControl/>
              <w:rPr>
                <w:rFonts w:ascii="ＭＳ ゴシック" w:eastAsia="ＭＳ ゴシック" w:hAnsi="ＭＳ ゴシック"/>
                <w:sz w:val="20"/>
              </w:rPr>
            </w:pPr>
            <w:r w:rsidRPr="009D5BFA">
              <w:rPr>
                <w:rFonts w:ascii="ＭＳ ゴシック" w:eastAsia="ＭＳ ゴシック" w:hAnsi="ＭＳ ゴシック" w:hint="eastAsia"/>
                <w:sz w:val="20"/>
              </w:rPr>
              <w:t>③評論文キーワード</w:t>
            </w:r>
          </w:p>
          <w:p w14:paraId="0674686F" w14:textId="77777777" w:rsidR="009D5BFA" w:rsidRPr="009D5BFA" w:rsidRDefault="009D5BFA" w:rsidP="006F1319">
            <w:pPr>
              <w:widowControl/>
              <w:jc w:val="right"/>
              <w:rPr>
                <w:rFonts w:ascii="ＭＳ ゴシック" w:eastAsia="ＭＳ ゴシック" w:hAnsi="ＭＳ ゴシック"/>
                <w:sz w:val="20"/>
              </w:rPr>
            </w:pPr>
            <w:r w:rsidRPr="009D5BFA">
              <w:rPr>
                <w:rFonts w:ascii="ＭＳ ゴシック" w:eastAsia="ＭＳ ゴシック" w:hAnsi="ＭＳ ゴシック" w:hint="eastAsia"/>
                <w:sz w:val="20"/>
                <w:szCs w:val="20"/>
                <w:bdr w:val="single" w:sz="4" w:space="0" w:color="auto"/>
              </w:rPr>
              <w:t>（１）エ</w:t>
            </w:r>
          </w:p>
        </w:tc>
        <w:tc>
          <w:tcPr>
            <w:tcW w:w="4152" w:type="dxa"/>
          </w:tcPr>
          <w:p w14:paraId="3AD717E2" w14:textId="77777777" w:rsidR="009D5BFA" w:rsidRPr="009D5BFA" w:rsidRDefault="009D5BFA" w:rsidP="006F1319">
            <w:pPr>
              <w:widowControl/>
              <w:ind w:left="180" w:hangingChars="100" w:hanging="180"/>
              <w:jc w:val="left"/>
              <w:rPr>
                <w:rFonts w:ascii="ＭＳ 明朝" w:eastAsia="ＭＳ 明朝" w:hAnsi="ＭＳ 明朝"/>
                <w:sz w:val="18"/>
              </w:rPr>
            </w:pPr>
            <w:r w:rsidRPr="009D5BFA">
              <w:rPr>
                <w:rFonts w:ascii="ＭＳ 明朝" w:eastAsia="ＭＳ 明朝" w:hAnsi="ＭＳ 明朝" w:hint="eastAsia"/>
                <w:sz w:val="18"/>
              </w:rPr>
              <w:t>・「文脈」という概念語について，辞書的な意味だけでなく，本文の文脈の中での使われ方を理解し，説明している。</w:t>
            </w:r>
          </w:p>
        </w:tc>
        <w:tc>
          <w:tcPr>
            <w:tcW w:w="4152" w:type="dxa"/>
          </w:tcPr>
          <w:p w14:paraId="68BBFD5C" w14:textId="4D79E5B1" w:rsidR="009D5BFA" w:rsidRPr="009D5BFA" w:rsidRDefault="009D5BFA" w:rsidP="006F1319">
            <w:pPr>
              <w:widowControl/>
              <w:ind w:left="180" w:hangingChars="100" w:hanging="180"/>
              <w:jc w:val="left"/>
              <w:rPr>
                <w:rFonts w:ascii="ＭＳ 明朝" w:eastAsia="ＭＳ 明朝" w:hAnsi="ＭＳ 明朝"/>
                <w:sz w:val="18"/>
              </w:rPr>
            </w:pPr>
            <w:r w:rsidRPr="009D5BFA">
              <w:rPr>
                <w:rFonts w:ascii="ＭＳ 明朝" w:eastAsia="ＭＳ 明朝" w:hAnsi="ＭＳ 明朝" w:hint="eastAsia"/>
                <w:sz w:val="18"/>
              </w:rPr>
              <w:t>・「</w:t>
            </w:r>
            <w:r w:rsidR="006A63A1" w:rsidRPr="009D5BFA">
              <w:rPr>
                <w:rFonts w:ascii="ＭＳ 明朝" w:eastAsia="ＭＳ 明朝" w:hAnsi="ＭＳ 明朝" w:hint="eastAsia"/>
                <w:sz w:val="18"/>
              </w:rPr>
              <w:t>文脈</w:t>
            </w:r>
            <w:r w:rsidRPr="009D5BFA">
              <w:rPr>
                <w:rFonts w:ascii="ＭＳ 明朝" w:eastAsia="ＭＳ 明朝" w:hAnsi="ＭＳ 明朝" w:hint="eastAsia"/>
                <w:sz w:val="18"/>
              </w:rPr>
              <w:t>」という概念語について，辞書的な意味だけでなく，本文の文脈の中での使われ方を理解している。</w:t>
            </w:r>
          </w:p>
        </w:tc>
        <w:tc>
          <w:tcPr>
            <w:tcW w:w="4150" w:type="dxa"/>
          </w:tcPr>
          <w:p w14:paraId="0EF39E79" w14:textId="7D23F23B" w:rsidR="009D5BFA" w:rsidRPr="009D5BFA" w:rsidRDefault="009D5BFA" w:rsidP="006F1319">
            <w:pPr>
              <w:widowControl/>
              <w:ind w:left="180" w:hangingChars="100" w:hanging="180"/>
              <w:jc w:val="left"/>
              <w:rPr>
                <w:rFonts w:ascii="ＭＳ 明朝" w:eastAsia="ＭＳ 明朝" w:hAnsi="ＭＳ 明朝"/>
                <w:sz w:val="18"/>
              </w:rPr>
            </w:pPr>
            <w:r w:rsidRPr="009D5BFA">
              <w:rPr>
                <w:rFonts w:ascii="ＭＳ 明朝" w:eastAsia="ＭＳ 明朝" w:hAnsi="ＭＳ 明朝" w:hint="eastAsia"/>
                <w:sz w:val="18"/>
              </w:rPr>
              <w:t>・「</w:t>
            </w:r>
            <w:r w:rsidR="006A63A1" w:rsidRPr="009D5BFA">
              <w:rPr>
                <w:rFonts w:ascii="ＭＳ 明朝" w:eastAsia="ＭＳ 明朝" w:hAnsi="ＭＳ 明朝" w:hint="eastAsia"/>
                <w:sz w:val="18"/>
              </w:rPr>
              <w:t>文脈</w:t>
            </w:r>
            <w:r w:rsidRPr="009D5BFA">
              <w:rPr>
                <w:rFonts w:ascii="ＭＳ 明朝" w:eastAsia="ＭＳ 明朝" w:hAnsi="ＭＳ 明朝" w:hint="eastAsia"/>
                <w:sz w:val="18"/>
              </w:rPr>
              <w:t>」という概念語について，辞書的な意味や本文の文脈の中での使われ方を理解していない。</w:t>
            </w:r>
          </w:p>
        </w:tc>
      </w:tr>
      <w:tr w:rsidR="009D5BFA" w14:paraId="5407A36F" w14:textId="77777777" w:rsidTr="006F1319">
        <w:trPr>
          <w:gridAfter w:val="1"/>
          <w:wAfter w:w="8" w:type="dxa"/>
          <w:trHeight w:val="307"/>
        </w:trPr>
        <w:tc>
          <w:tcPr>
            <w:tcW w:w="942" w:type="dxa"/>
            <w:vMerge w:val="restart"/>
            <w:shd w:val="clear" w:color="auto" w:fill="D9D9D9" w:themeFill="background1" w:themeFillShade="D9"/>
            <w:textDirection w:val="tbRlV"/>
            <w:vAlign w:val="center"/>
          </w:tcPr>
          <w:p w14:paraId="036EA7EA" w14:textId="77777777" w:rsidR="009D5BFA" w:rsidRPr="00DD77DE" w:rsidRDefault="009D5BFA" w:rsidP="006F131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472C722E" w14:textId="77777777" w:rsidR="009D5BFA" w:rsidRPr="009D5BFA" w:rsidRDefault="009D5BFA" w:rsidP="006F1319">
            <w:pPr>
              <w:widowControl/>
              <w:rPr>
                <w:rFonts w:ascii="ＭＳ ゴシック" w:eastAsia="ＭＳ ゴシック" w:hAnsi="ＭＳ ゴシック"/>
                <w:sz w:val="20"/>
              </w:rPr>
            </w:pPr>
            <w:r w:rsidRPr="009D5BFA">
              <w:rPr>
                <w:rFonts w:ascii="ＭＳ ゴシック" w:eastAsia="ＭＳ ゴシック" w:hAnsi="ＭＳ ゴシック" w:hint="eastAsia"/>
                <w:sz w:val="20"/>
              </w:rPr>
              <w:t>④キーワード把握</w:t>
            </w:r>
          </w:p>
          <w:p w14:paraId="0F253511" w14:textId="77777777" w:rsidR="009D5BFA" w:rsidRPr="009D5BFA" w:rsidRDefault="009D5BFA" w:rsidP="006F1319">
            <w:pPr>
              <w:widowControl/>
              <w:jc w:val="right"/>
              <w:rPr>
                <w:rFonts w:ascii="ＭＳ ゴシック" w:eastAsia="ＭＳ ゴシック" w:hAnsi="ＭＳ ゴシック"/>
                <w:sz w:val="20"/>
              </w:rPr>
            </w:pPr>
            <w:r w:rsidRPr="009D5BFA">
              <w:rPr>
                <w:rFonts w:ascii="ＭＳ ゴシック" w:eastAsia="ＭＳ ゴシック" w:hAnsi="ＭＳ ゴシック" w:hint="eastAsia"/>
                <w:sz w:val="20"/>
                <w:szCs w:val="20"/>
                <w:bdr w:val="single" w:sz="4" w:space="0" w:color="auto"/>
              </w:rPr>
              <w:t>読（１）ア</w:t>
            </w:r>
          </w:p>
        </w:tc>
        <w:tc>
          <w:tcPr>
            <w:tcW w:w="4152" w:type="dxa"/>
          </w:tcPr>
          <w:p w14:paraId="2171854D" w14:textId="77777777" w:rsidR="009D5BFA" w:rsidRPr="009D5BFA" w:rsidRDefault="009D5BFA" w:rsidP="006F1319">
            <w:pPr>
              <w:widowControl/>
              <w:ind w:left="180" w:hangingChars="100" w:hanging="180"/>
              <w:jc w:val="left"/>
              <w:rPr>
                <w:rFonts w:ascii="ＭＳ 明朝" w:eastAsia="ＭＳ 明朝" w:hAnsi="ＭＳ 明朝"/>
                <w:sz w:val="18"/>
              </w:rPr>
            </w:pPr>
            <w:r w:rsidRPr="009D5BFA">
              <w:rPr>
                <w:rFonts w:ascii="ＭＳ 明朝" w:eastAsia="ＭＳ 明朝" w:hAnsi="ＭＳ 明朝" w:hint="eastAsia"/>
                <w:sz w:val="18"/>
              </w:rPr>
              <w:t>・「メタ・コミュニケーション」とはどういうことか，本文の論旨をもとに読み取り，説明している。</w:t>
            </w:r>
          </w:p>
        </w:tc>
        <w:tc>
          <w:tcPr>
            <w:tcW w:w="4152" w:type="dxa"/>
          </w:tcPr>
          <w:p w14:paraId="1B139053" w14:textId="77777777" w:rsidR="009D5BFA" w:rsidRPr="009D5BFA" w:rsidRDefault="009D5BFA" w:rsidP="006F1319">
            <w:pPr>
              <w:widowControl/>
              <w:ind w:left="180" w:hangingChars="100" w:hanging="180"/>
              <w:jc w:val="left"/>
              <w:rPr>
                <w:rFonts w:ascii="ＭＳ 明朝" w:eastAsia="ＭＳ 明朝" w:hAnsi="ＭＳ 明朝"/>
                <w:sz w:val="18"/>
              </w:rPr>
            </w:pPr>
            <w:r w:rsidRPr="009D5BFA">
              <w:rPr>
                <w:rFonts w:ascii="ＭＳ 明朝" w:eastAsia="ＭＳ 明朝" w:hAnsi="ＭＳ 明朝" w:hint="eastAsia"/>
                <w:sz w:val="18"/>
              </w:rPr>
              <w:t>・「メタ・コミュニケーション」とはどういうことか，本文の論旨をもとに読み取っている。</w:t>
            </w:r>
          </w:p>
        </w:tc>
        <w:tc>
          <w:tcPr>
            <w:tcW w:w="4150" w:type="dxa"/>
          </w:tcPr>
          <w:p w14:paraId="58948037" w14:textId="77777777" w:rsidR="009D5BFA" w:rsidRPr="009D5BFA" w:rsidRDefault="009D5BFA" w:rsidP="006F1319">
            <w:pPr>
              <w:widowControl/>
              <w:ind w:left="180" w:hangingChars="100" w:hanging="180"/>
              <w:jc w:val="left"/>
              <w:rPr>
                <w:rFonts w:ascii="ＭＳ 明朝" w:eastAsia="ＭＳ 明朝" w:hAnsi="ＭＳ 明朝"/>
                <w:sz w:val="18"/>
              </w:rPr>
            </w:pPr>
            <w:r w:rsidRPr="009D5BFA">
              <w:rPr>
                <w:rFonts w:ascii="ＭＳ 明朝" w:eastAsia="ＭＳ 明朝" w:hAnsi="ＭＳ 明朝" w:hint="eastAsia"/>
                <w:sz w:val="18"/>
              </w:rPr>
              <w:t>・「メタ・コミュニケーション」とはどういうことか，本文の論旨をもとに読み取っていない。</w:t>
            </w:r>
          </w:p>
        </w:tc>
      </w:tr>
      <w:tr w:rsidR="009D5BFA" w:rsidRPr="00127B3C" w14:paraId="04F42EE8" w14:textId="77777777" w:rsidTr="006F1319">
        <w:trPr>
          <w:gridAfter w:val="1"/>
          <w:wAfter w:w="8" w:type="dxa"/>
        </w:trPr>
        <w:tc>
          <w:tcPr>
            <w:tcW w:w="942" w:type="dxa"/>
            <w:vMerge/>
            <w:shd w:val="clear" w:color="auto" w:fill="D9D9D9" w:themeFill="background1" w:themeFillShade="D9"/>
            <w:textDirection w:val="tbRlV"/>
            <w:vAlign w:val="center"/>
          </w:tcPr>
          <w:p w14:paraId="4415B0EA" w14:textId="77777777" w:rsidR="009D5BFA" w:rsidRPr="00DD77DE" w:rsidRDefault="009D5BFA" w:rsidP="006F1319">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F30E7D0" w14:textId="77777777" w:rsidR="009D5BFA" w:rsidRPr="009D5BFA" w:rsidRDefault="009D5BFA" w:rsidP="006F1319">
            <w:pPr>
              <w:widowControl/>
              <w:rPr>
                <w:rFonts w:ascii="ＭＳ ゴシック" w:eastAsia="ＭＳ ゴシック" w:hAnsi="ＭＳ ゴシック"/>
                <w:sz w:val="20"/>
              </w:rPr>
            </w:pPr>
            <w:r w:rsidRPr="009D5BFA">
              <w:rPr>
                <w:rFonts w:ascii="ＭＳ ゴシック" w:eastAsia="ＭＳ ゴシック" w:hAnsi="ＭＳ ゴシック" w:hint="eastAsia"/>
                <w:sz w:val="20"/>
              </w:rPr>
              <w:t>⑤段落分け</w:t>
            </w:r>
          </w:p>
          <w:p w14:paraId="6239D221" w14:textId="77777777" w:rsidR="009D5BFA" w:rsidRPr="009D5BFA" w:rsidRDefault="009D5BFA" w:rsidP="006F1319">
            <w:pPr>
              <w:widowControl/>
              <w:jc w:val="right"/>
              <w:rPr>
                <w:rFonts w:ascii="ＭＳ ゴシック" w:eastAsia="ＭＳ ゴシック" w:hAnsi="ＭＳ ゴシック"/>
                <w:sz w:val="20"/>
              </w:rPr>
            </w:pPr>
            <w:r w:rsidRPr="009D5BFA">
              <w:rPr>
                <w:rFonts w:ascii="ＭＳ ゴシック" w:eastAsia="ＭＳ ゴシック" w:hAnsi="ＭＳ ゴシック" w:hint="eastAsia"/>
                <w:sz w:val="20"/>
                <w:szCs w:val="20"/>
                <w:bdr w:val="single" w:sz="4" w:space="0" w:color="auto"/>
              </w:rPr>
              <w:t>読（１）ア</w:t>
            </w:r>
          </w:p>
        </w:tc>
        <w:tc>
          <w:tcPr>
            <w:tcW w:w="4152" w:type="dxa"/>
          </w:tcPr>
          <w:p w14:paraId="5F3F2556" w14:textId="77777777" w:rsidR="009D5BFA" w:rsidRPr="009D5BFA" w:rsidRDefault="009D5BFA" w:rsidP="006F1319">
            <w:pPr>
              <w:widowControl/>
              <w:ind w:left="180" w:hangingChars="100" w:hanging="180"/>
              <w:jc w:val="left"/>
              <w:rPr>
                <w:rFonts w:ascii="ＭＳ 明朝" w:eastAsia="ＭＳ 明朝" w:hAnsi="ＭＳ 明朝"/>
                <w:sz w:val="18"/>
              </w:rPr>
            </w:pPr>
            <w:r w:rsidRPr="009D5BFA">
              <w:rPr>
                <w:rFonts w:ascii="ＭＳ 明朝" w:eastAsia="ＭＳ 明朝" w:hAnsi="ＭＳ 明朝" w:hint="eastAsia"/>
                <w:sz w:val="18"/>
              </w:rPr>
              <w:t>・内容に即して意味段落に分け，その根拠を説明している。</w:t>
            </w:r>
          </w:p>
          <w:p w14:paraId="14883CEC" w14:textId="77777777" w:rsidR="009D5BFA" w:rsidRPr="009D5BFA" w:rsidRDefault="009D5BFA" w:rsidP="006F1319">
            <w:pPr>
              <w:widowControl/>
              <w:ind w:left="180" w:hangingChars="100" w:hanging="180"/>
              <w:jc w:val="left"/>
              <w:rPr>
                <w:rFonts w:ascii="ＭＳ 明朝" w:eastAsia="ＭＳ 明朝" w:hAnsi="ＭＳ 明朝"/>
                <w:sz w:val="18"/>
              </w:rPr>
            </w:pPr>
            <w:r w:rsidRPr="009D5BFA">
              <w:rPr>
                <w:rFonts w:ascii="ＭＳ 明朝" w:eastAsia="ＭＳ 明朝" w:hAnsi="ＭＳ 明朝" w:hint="eastAsia"/>
                <w:sz w:val="18"/>
              </w:rPr>
              <w:t>・意味段落ごとに小見出しをつけ，その根拠を説明している。</w:t>
            </w:r>
          </w:p>
        </w:tc>
        <w:tc>
          <w:tcPr>
            <w:tcW w:w="4152" w:type="dxa"/>
          </w:tcPr>
          <w:p w14:paraId="4995D3B2" w14:textId="77777777" w:rsidR="009D5BFA" w:rsidRPr="009D5BFA" w:rsidRDefault="009D5BFA" w:rsidP="006F1319">
            <w:pPr>
              <w:widowControl/>
              <w:ind w:left="180" w:hangingChars="100" w:hanging="180"/>
              <w:jc w:val="left"/>
              <w:rPr>
                <w:rFonts w:ascii="ＭＳ 明朝" w:eastAsia="ＭＳ 明朝" w:hAnsi="ＭＳ 明朝"/>
                <w:sz w:val="18"/>
              </w:rPr>
            </w:pPr>
            <w:r w:rsidRPr="009D5BFA">
              <w:rPr>
                <w:rFonts w:ascii="ＭＳ 明朝" w:eastAsia="ＭＳ 明朝" w:hAnsi="ＭＳ 明朝" w:hint="eastAsia"/>
                <w:sz w:val="18"/>
              </w:rPr>
              <w:t>・内容に即して意味段落に分けている。</w:t>
            </w:r>
          </w:p>
          <w:p w14:paraId="13E722B7" w14:textId="77777777" w:rsidR="009D5BFA" w:rsidRPr="009D5BFA" w:rsidRDefault="009D5BFA" w:rsidP="006F1319">
            <w:pPr>
              <w:widowControl/>
              <w:ind w:left="180" w:hangingChars="100" w:hanging="180"/>
              <w:jc w:val="left"/>
              <w:rPr>
                <w:rFonts w:ascii="ＭＳ 明朝" w:eastAsia="ＭＳ 明朝" w:hAnsi="ＭＳ 明朝"/>
                <w:sz w:val="18"/>
              </w:rPr>
            </w:pPr>
          </w:p>
          <w:p w14:paraId="252B9229" w14:textId="77777777" w:rsidR="009D5BFA" w:rsidRPr="009D5BFA" w:rsidRDefault="009D5BFA" w:rsidP="006F1319">
            <w:pPr>
              <w:widowControl/>
              <w:ind w:left="180" w:hangingChars="100" w:hanging="180"/>
              <w:jc w:val="left"/>
              <w:rPr>
                <w:rFonts w:ascii="ＭＳ 明朝" w:eastAsia="ＭＳ 明朝" w:hAnsi="ＭＳ 明朝"/>
                <w:sz w:val="18"/>
              </w:rPr>
            </w:pPr>
            <w:r w:rsidRPr="009D5BFA">
              <w:rPr>
                <w:rFonts w:ascii="ＭＳ 明朝" w:eastAsia="ＭＳ 明朝" w:hAnsi="ＭＳ 明朝" w:hint="eastAsia"/>
                <w:sz w:val="18"/>
              </w:rPr>
              <w:t>・意味段落ごとに小見出しをつけている。</w:t>
            </w:r>
          </w:p>
        </w:tc>
        <w:tc>
          <w:tcPr>
            <w:tcW w:w="4150" w:type="dxa"/>
          </w:tcPr>
          <w:p w14:paraId="1392F3E8" w14:textId="77777777" w:rsidR="009D5BFA" w:rsidRPr="009D5BFA" w:rsidRDefault="009D5BFA" w:rsidP="006F1319">
            <w:pPr>
              <w:widowControl/>
              <w:ind w:left="180" w:hangingChars="100" w:hanging="180"/>
              <w:jc w:val="left"/>
              <w:rPr>
                <w:rFonts w:ascii="ＭＳ 明朝" w:eastAsia="ＭＳ 明朝" w:hAnsi="ＭＳ 明朝"/>
                <w:sz w:val="18"/>
              </w:rPr>
            </w:pPr>
            <w:r w:rsidRPr="009D5BFA">
              <w:rPr>
                <w:rFonts w:ascii="ＭＳ 明朝" w:eastAsia="ＭＳ 明朝" w:hAnsi="ＭＳ 明朝" w:hint="eastAsia"/>
                <w:sz w:val="18"/>
              </w:rPr>
              <w:t>・内容に即して意味段落に分けていない。</w:t>
            </w:r>
          </w:p>
          <w:p w14:paraId="07A3C9ED" w14:textId="77777777" w:rsidR="009D5BFA" w:rsidRPr="009D5BFA" w:rsidRDefault="009D5BFA" w:rsidP="006F1319">
            <w:pPr>
              <w:widowControl/>
              <w:ind w:left="180" w:hangingChars="100" w:hanging="180"/>
              <w:jc w:val="left"/>
              <w:rPr>
                <w:rFonts w:ascii="ＭＳ 明朝" w:eastAsia="ＭＳ 明朝" w:hAnsi="ＭＳ 明朝"/>
                <w:sz w:val="18"/>
              </w:rPr>
            </w:pPr>
          </w:p>
          <w:p w14:paraId="318636E1" w14:textId="77777777" w:rsidR="009D5BFA" w:rsidRPr="009D5BFA" w:rsidRDefault="009D5BFA" w:rsidP="006F1319">
            <w:pPr>
              <w:widowControl/>
              <w:ind w:left="180" w:hangingChars="100" w:hanging="180"/>
              <w:jc w:val="left"/>
              <w:rPr>
                <w:rFonts w:ascii="ＭＳ 明朝" w:eastAsia="ＭＳ 明朝" w:hAnsi="ＭＳ 明朝"/>
                <w:sz w:val="18"/>
              </w:rPr>
            </w:pPr>
            <w:r w:rsidRPr="009D5BFA">
              <w:rPr>
                <w:rFonts w:ascii="ＭＳ 明朝" w:eastAsia="ＭＳ 明朝" w:hAnsi="ＭＳ 明朝" w:hint="eastAsia"/>
                <w:sz w:val="18"/>
              </w:rPr>
              <w:t>・意味段落ごとに小見出しをつけていない。</w:t>
            </w:r>
          </w:p>
        </w:tc>
      </w:tr>
      <w:tr w:rsidR="009D5BFA" w14:paraId="590BE939" w14:textId="77777777" w:rsidTr="006F1319">
        <w:trPr>
          <w:gridAfter w:val="1"/>
          <w:wAfter w:w="8" w:type="dxa"/>
        </w:trPr>
        <w:tc>
          <w:tcPr>
            <w:tcW w:w="942" w:type="dxa"/>
            <w:vMerge/>
            <w:shd w:val="clear" w:color="auto" w:fill="D9D9D9" w:themeFill="background1" w:themeFillShade="D9"/>
            <w:textDirection w:val="tbRlV"/>
            <w:vAlign w:val="center"/>
          </w:tcPr>
          <w:p w14:paraId="26B8339A" w14:textId="77777777" w:rsidR="009D5BFA" w:rsidRPr="00DD77DE" w:rsidRDefault="009D5BFA" w:rsidP="006F1319">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3A07311" w14:textId="77777777" w:rsidR="009D5BFA" w:rsidRPr="00007745" w:rsidRDefault="009D5BFA" w:rsidP="006F1319">
            <w:pPr>
              <w:widowControl/>
              <w:rPr>
                <w:rFonts w:ascii="ＭＳ ゴシック" w:eastAsia="ＭＳ ゴシック" w:hAnsi="ＭＳ ゴシック"/>
                <w:sz w:val="20"/>
              </w:rPr>
            </w:pPr>
            <w:r w:rsidRPr="00007745">
              <w:rPr>
                <w:rFonts w:ascii="ＭＳ ゴシック" w:eastAsia="ＭＳ ゴシック" w:hAnsi="ＭＳ ゴシック" w:hint="eastAsia"/>
                <w:sz w:val="20"/>
              </w:rPr>
              <w:t>⑥内容把握</w:t>
            </w:r>
          </w:p>
          <w:p w14:paraId="3D6AF7AB" w14:textId="77777777" w:rsidR="009D5BFA" w:rsidRPr="00007745" w:rsidRDefault="009D5BFA" w:rsidP="006F1319">
            <w:pPr>
              <w:widowControl/>
              <w:jc w:val="right"/>
              <w:rPr>
                <w:rFonts w:ascii="ＭＳ ゴシック" w:eastAsia="ＭＳ ゴシック" w:hAnsi="ＭＳ ゴシック"/>
                <w:sz w:val="20"/>
              </w:rPr>
            </w:pPr>
            <w:r w:rsidRPr="00007745">
              <w:rPr>
                <w:rFonts w:ascii="ＭＳ ゴシック" w:eastAsia="ＭＳ ゴシック" w:hAnsi="ＭＳ ゴシック" w:hint="eastAsia"/>
                <w:sz w:val="20"/>
                <w:szCs w:val="20"/>
                <w:bdr w:val="single" w:sz="4" w:space="0" w:color="auto"/>
              </w:rPr>
              <w:t>読（１）ア</w:t>
            </w:r>
          </w:p>
        </w:tc>
        <w:tc>
          <w:tcPr>
            <w:tcW w:w="4152" w:type="dxa"/>
          </w:tcPr>
          <w:p w14:paraId="4BAC2034" w14:textId="77777777" w:rsidR="009D5BFA" w:rsidRDefault="009D5BFA" w:rsidP="006F131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w:t>
            </w:r>
            <w:r w:rsidRPr="001063DF">
              <w:rPr>
                <w:rFonts w:ascii="ＭＳ 明朝" w:eastAsia="ＭＳ 明朝" w:hAnsi="ＭＳ 明朝" w:hint="eastAsia"/>
                <w:color w:val="000000" w:themeColor="text1"/>
                <w:sz w:val="18"/>
              </w:rPr>
              <w:t>「他責的なコミュニケーション」とはどういうことか</w:t>
            </w:r>
            <w:r>
              <w:rPr>
                <w:rFonts w:ascii="ＭＳ 明朝" w:eastAsia="ＭＳ 明朝" w:hAnsi="ＭＳ 明朝" w:hint="eastAsia"/>
                <w:color w:val="000000" w:themeColor="text1"/>
                <w:sz w:val="18"/>
              </w:rPr>
              <w:t>読み取って</w:t>
            </w:r>
            <w:r w:rsidRPr="001063DF">
              <w:rPr>
                <w:rFonts w:ascii="ＭＳ 明朝" w:eastAsia="ＭＳ 明朝" w:hAnsi="ＭＳ 明朝" w:hint="eastAsia"/>
                <w:color w:val="000000" w:themeColor="text1"/>
                <w:sz w:val="18"/>
              </w:rPr>
              <w:t>，説明している。</w:t>
            </w:r>
          </w:p>
          <w:p w14:paraId="255C56DD" w14:textId="77777777" w:rsidR="009D5BFA" w:rsidRPr="005E7AAF" w:rsidRDefault="009D5BFA" w:rsidP="006F1319">
            <w:pPr>
              <w:widowControl/>
              <w:ind w:left="180" w:hangingChars="100" w:hanging="180"/>
              <w:jc w:val="left"/>
              <w:rPr>
                <w:rFonts w:ascii="ＭＳ 明朝" w:eastAsia="ＭＳ 明朝" w:hAnsi="ＭＳ 明朝"/>
                <w:color w:val="000000" w:themeColor="text1"/>
                <w:sz w:val="18"/>
              </w:rPr>
            </w:pPr>
            <w:r w:rsidRPr="005E7AA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筆者の考える</w:t>
            </w:r>
            <w:r w:rsidRPr="005E7AAF">
              <w:rPr>
                <w:rFonts w:ascii="ＭＳ 明朝" w:eastAsia="ＭＳ 明朝" w:hAnsi="ＭＳ 明朝" w:hint="eastAsia"/>
                <w:color w:val="000000" w:themeColor="text1"/>
                <w:sz w:val="18"/>
              </w:rPr>
              <w:t>「『身銭』を切るコミュニケーション」とはどのようなものか読み取って，それを説明している。</w:t>
            </w:r>
          </w:p>
        </w:tc>
        <w:tc>
          <w:tcPr>
            <w:tcW w:w="4152" w:type="dxa"/>
          </w:tcPr>
          <w:p w14:paraId="627D2C4F" w14:textId="77777777" w:rsidR="009D5BFA" w:rsidRDefault="009D5BFA" w:rsidP="006F131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w:t>
            </w:r>
            <w:r w:rsidRPr="001063DF">
              <w:rPr>
                <w:rFonts w:ascii="ＭＳ 明朝" w:eastAsia="ＭＳ 明朝" w:hAnsi="ＭＳ 明朝" w:hint="eastAsia"/>
                <w:color w:val="000000" w:themeColor="text1"/>
                <w:sz w:val="18"/>
              </w:rPr>
              <w:t>「他責的なコミュニケーション」とはどういうことか</w:t>
            </w:r>
            <w:r>
              <w:rPr>
                <w:rFonts w:ascii="ＭＳ 明朝" w:eastAsia="ＭＳ 明朝" w:hAnsi="ＭＳ 明朝" w:hint="eastAsia"/>
                <w:color w:val="000000" w:themeColor="text1"/>
                <w:sz w:val="18"/>
              </w:rPr>
              <w:t>読み取っている</w:t>
            </w:r>
            <w:r w:rsidRPr="001063DF">
              <w:rPr>
                <w:rFonts w:ascii="ＭＳ 明朝" w:eastAsia="ＭＳ 明朝" w:hAnsi="ＭＳ 明朝" w:hint="eastAsia"/>
                <w:color w:val="000000" w:themeColor="text1"/>
                <w:sz w:val="18"/>
              </w:rPr>
              <w:t>。</w:t>
            </w:r>
          </w:p>
          <w:p w14:paraId="7719AC3C" w14:textId="77777777" w:rsidR="009D5BFA" w:rsidRPr="005E7AAF" w:rsidRDefault="009D5BFA" w:rsidP="006F1319">
            <w:pPr>
              <w:widowControl/>
              <w:ind w:left="180" w:hangingChars="100" w:hanging="180"/>
              <w:jc w:val="left"/>
              <w:rPr>
                <w:rFonts w:ascii="ＭＳ 明朝" w:eastAsia="ＭＳ 明朝" w:hAnsi="ＭＳ 明朝"/>
                <w:color w:val="000000" w:themeColor="text1"/>
                <w:sz w:val="18"/>
              </w:rPr>
            </w:pPr>
            <w:r w:rsidRPr="005E7AA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筆者の考える</w:t>
            </w:r>
            <w:r w:rsidRPr="005E7AAF">
              <w:rPr>
                <w:rFonts w:ascii="ＭＳ 明朝" w:eastAsia="ＭＳ 明朝" w:hAnsi="ＭＳ 明朝" w:hint="eastAsia"/>
                <w:color w:val="000000" w:themeColor="text1"/>
                <w:sz w:val="18"/>
              </w:rPr>
              <w:t>「『身銭』を切るコミュニケーション」</w:t>
            </w:r>
            <w:r>
              <w:rPr>
                <w:rFonts w:ascii="ＭＳ 明朝" w:eastAsia="ＭＳ 明朝" w:hAnsi="ＭＳ 明朝" w:hint="eastAsia"/>
                <w:color w:val="000000" w:themeColor="text1"/>
                <w:sz w:val="18"/>
              </w:rPr>
              <w:t>と</w:t>
            </w:r>
            <w:r w:rsidRPr="005E7AAF">
              <w:rPr>
                <w:rFonts w:ascii="ＭＳ 明朝" w:eastAsia="ＭＳ 明朝" w:hAnsi="ＭＳ 明朝" w:hint="eastAsia"/>
                <w:color w:val="000000" w:themeColor="text1"/>
                <w:sz w:val="18"/>
              </w:rPr>
              <w:t>はどのようなものか読み取っている。</w:t>
            </w:r>
          </w:p>
        </w:tc>
        <w:tc>
          <w:tcPr>
            <w:tcW w:w="4150" w:type="dxa"/>
          </w:tcPr>
          <w:p w14:paraId="2EF17C53" w14:textId="77777777" w:rsidR="009D5BFA" w:rsidRDefault="009D5BFA" w:rsidP="006F131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w:t>
            </w:r>
            <w:r w:rsidRPr="001063DF">
              <w:rPr>
                <w:rFonts w:ascii="ＭＳ 明朝" w:eastAsia="ＭＳ 明朝" w:hAnsi="ＭＳ 明朝" w:hint="eastAsia"/>
                <w:color w:val="000000" w:themeColor="text1"/>
                <w:sz w:val="18"/>
              </w:rPr>
              <w:t>「他責的なコミュニケーション」とはどういうことか</w:t>
            </w:r>
            <w:r>
              <w:rPr>
                <w:rFonts w:ascii="ＭＳ 明朝" w:eastAsia="ＭＳ 明朝" w:hAnsi="ＭＳ 明朝" w:hint="eastAsia"/>
                <w:color w:val="000000" w:themeColor="text1"/>
                <w:sz w:val="18"/>
              </w:rPr>
              <w:t>読み取っていない</w:t>
            </w:r>
            <w:r w:rsidRPr="001063DF">
              <w:rPr>
                <w:rFonts w:ascii="ＭＳ 明朝" w:eastAsia="ＭＳ 明朝" w:hAnsi="ＭＳ 明朝" w:hint="eastAsia"/>
                <w:color w:val="000000" w:themeColor="text1"/>
                <w:sz w:val="18"/>
              </w:rPr>
              <w:t>。</w:t>
            </w:r>
          </w:p>
          <w:p w14:paraId="013B3FD1" w14:textId="77777777" w:rsidR="009D5BFA" w:rsidRPr="001D4C76" w:rsidRDefault="009D5BFA" w:rsidP="006F131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・筆者の考える</w:t>
            </w:r>
            <w:r w:rsidRPr="005E7AAF">
              <w:rPr>
                <w:rFonts w:ascii="ＭＳ 明朝" w:eastAsia="ＭＳ 明朝" w:hAnsi="ＭＳ 明朝" w:hint="eastAsia"/>
                <w:color w:val="000000" w:themeColor="text1"/>
                <w:sz w:val="18"/>
              </w:rPr>
              <w:t>「『身銭』を切るコミュニケーション」とはどのようなものか読み取っていない。</w:t>
            </w:r>
          </w:p>
        </w:tc>
      </w:tr>
      <w:tr w:rsidR="009D5BFA" w14:paraId="666A3C11" w14:textId="77777777" w:rsidTr="006F1319">
        <w:trPr>
          <w:gridAfter w:val="1"/>
          <w:wAfter w:w="8" w:type="dxa"/>
        </w:trPr>
        <w:tc>
          <w:tcPr>
            <w:tcW w:w="942" w:type="dxa"/>
            <w:vMerge/>
            <w:shd w:val="clear" w:color="auto" w:fill="D9D9D9" w:themeFill="background1" w:themeFillShade="D9"/>
            <w:textDirection w:val="tbRlV"/>
            <w:vAlign w:val="center"/>
          </w:tcPr>
          <w:p w14:paraId="38FF27AB" w14:textId="77777777" w:rsidR="009D5BFA" w:rsidRPr="00DD77DE" w:rsidRDefault="009D5BFA" w:rsidP="006F1319">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FA1A902" w14:textId="77777777" w:rsidR="009D5BFA" w:rsidRPr="00007745" w:rsidRDefault="009D5BFA" w:rsidP="006F1319">
            <w:pPr>
              <w:widowControl/>
              <w:rPr>
                <w:rFonts w:ascii="ＭＳ ゴシック" w:eastAsia="ＭＳ ゴシック" w:hAnsi="ＭＳ ゴシック"/>
                <w:sz w:val="20"/>
              </w:rPr>
            </w:pPr>
            <w:r w:rsidRPr="00007745">
              <w:rPr>
                <w:rFonts w:ascii="ＭＳ ゴシック" w:eastAsia="ＭＳ ゴシック" w:hAnsi="ＭＳ ゴシック" w:hint="eastAsia"/>
                <w:sz w:val="20"/>
              </w:rPr>
              <w:t>⑦表現の特徴の理解</w:t>
            </w:r>
          </w:p>
          <w:p w14:paraId="67DD7C0E" w14:textId="77777777" w:rsidR="009D5BFA" w:rsidRPr="00007745" w:rsidRDefault="009D5BFA" w:rsidP="006F1319">
            <w:pPr>
              <w:widowControl/>
              <w:jc w:val="right"/>
              <w:rPr>
                <w:rFonts w:ascii="ＭＳ ゴシック" w:eastAsia="ＭＳ ゴシック" w:hAnsi="ＭＳ ゴシック"/>
                <w:sz w:val="20"/>
              </w:rPr>
            </w:pPr>
            <w:r w:rsidRPr="00007745">
              <w:rPr>
                <w:rFonts w:ascii="ＭＳ ゴシック" w:eastAsia="ＭＳ ゴシック" w:hAnsi="ＭＳ ゴシック" w:hint="eastAsia"/>
                <w:sz w:val="20"/>
                <w:szCs w:val="20"/>
                <w:bdr w:val="single" w:sz="4" w:space="0" w:color="auto"/>
              </w:rPr>
              <w:t>読（１）ア</w:t>
            </w:r>
          </w:p>
        </w:tc>
        <w:tc>
          <w:tcPr>
            <w:tcW w:w="4152" w:type="dxa"/>
          </w:tcPr>
          <w:p w14:paraId="36ED061E" w14:textId="77777777" w:rsidR="009D5BFA" w:rsidRPr="005E7AAF" w:rsidRDefault="009D5BFA" w:rsidP="006F1319">
            <w:pPr>
              <w:widowControl/>
              <w:ind w:left="180" w:hangingChars="100" w:hanging="180"/>
              <w:jc w:val="left"/>
              <w:rPr>
                <w:rFonts w:ascii="ＭＳ 明朝" w:eastAsia="ＭＳ 明朝" w:hAnsi="ＭＳ 明朝"/>
                <w:color w:val="000000" w:themeColor="text1"/>
                <w:sz w:val="18"/>
              </w:rPr>
            </w:pPr>
            <w:r w:rsidRPr="005E7AAF">
              <w:rPr>
                <w:rFonts w:ascii="ＭＳ 明朝" w:eastAsia="ＭＳ 明朝" w:hAnsi="ＭＳ 明朝" w:hint="eastAsia"/>
                <w:color w:val="000000" w:themeColor="text1"/>
                <w:sz w:val="18"/>
              </w:rPr>
              <w:t>・具体例を整理し，それらがもたらす表現効果について理解し，説明している。</w:t>
            </w:r>
          </w:p>
          <w:p w14:paraId="3E108F5B" w14:textId="77777777" w:rsidR="009D5BFA" w:rsidRPr="005E7AAF" w:rsidRDefault="009D5BFA" w:rsidP="006F1319">
            <w:pPr>
              <w:widowControl/>
              <w:ind w:left="180" w:hangingChars="100" w:hanging="180"/>
              <w:jc w:val="left"/>
              <w:rPr>
                <w:rFonts w:ascii="ＭＳ 明朝" w:eastAsia="ＭＳ 明朝" w:hAnsi="ＭＳ 明朝"/>
                <w:color w:val="000000" w:themeColor="text1"/>
                <w:sz w:val="18"/>
              </w:rPr>
            </w:pPr>
          </w:p>
          <w:p w14:paraId="1C586376" w14:textId="77777777" w:rsidR="009D5BFA" w:rsidRPr="005E7AAF" w:rsidRDefault="009D5BFA" w:rsidP="006F1319">
            <w:pPr>
              <w:widowControl/>
              <w:ind w:left="180" w:hangingChars="100" w:hanging="180"/>
              <w:jc w:val="left"/>
              <w:rPr>
                <w:rFonts w:ascii="ＭＳ 明朝" w:eastAsia="ＭＳ 明朝" w:hAnsi="ＭＳ 明朝"/>
                <w:color w:val="000000" w:themeColor="text1"/>
                <w:sz w:val="18"/>
              </w:rPr>
            </w:pPr>
            <w:r w:rsidRPr="005E7AA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筆者独自の表現を</w:t>
            </w:r>
            <w:r w:rsidRPr="005E7AAF">
              <w:rPr>
                <w:rFonts w:ascii="ＭＳ 明朝" w:eastAsia="ＭＳ 明朝" w:hAnsi="ＭＳ 明朝" w:hint="eastAsia"/>
                <w:color w:val="000000" w:themeColor="text1"/>
                <w:sz w:val="18"/>
              </w:rPr>
              <w:t>整理し，それらがもたらす表現効果について理解し，説明している。</w:t>
            </w:r>
          </w:p>
        </w:tc>
        <w:tc>
          <w:tcPr>
            <w:tcW w:w="4152" w:type="dxa"/>
          </w:tcPr>
          <w:p w14:paraId="05EC71B3" w14:textId="77777777" w:rsidR="009D5BFA" w:rsidRPr="005E7AAF" w:rsidRDefault="009D5BFA" w:rsidP="006F1319">
            <w:pPr>
              <w:widowControl/>
              <w:ind w:left="180" w:hangingChars="100" w:hanging="180"/>
              <w:jc w:val="left"/>
              <w:rPr>
                <w:rFonts w:ascii="ＭＳ 明朝" w:eastAsia="ＭＳ 明朝" w:hAnsi="ＭＳ 明朝"/>
                <w:color w:val="000000" w:themeColor="text1"/>
                <w:sz w:val="18"/>
              </w:rPr>
            </w:pPr>
            <w:r w:rsidRPr="005E7AAF">
              <w:rPr>
                <w:rFonts w:ascii="ＭＳ 明朝" w:eastAsia="ＭＳ 明朝" w:hAnsi="ＭＳ 明朝" w:hint="eastAsia"/>
                <w:color w:val="000000" w:themeColor="text1"/>
                <w:sz w:val="18"/>
              </w:rPr>
              <w:t>・具体例を整理し，それらがもたらす表現効果について理解している。</w:t>
            </w:r>
          </w:p>
          <w:p w14:paraId="5AD28C9C" w14:textId="77777777" w:rsidR="009D5BFA" w:rsidRPr="005E7AAF" w:rsidRDefault="009D5BFA" w:rsidP="006F1319">
            <w:pPr>
              <w:widowControl/>
              <w:ind w:left="180" w:hangingChars="100" w:hanging="180"/>
              <w:jc w:val="left"/>
              <w:rPr>
                <w:rFonts w:ascii="ＭＳ 明朝" w:eastAsia="ＭＳ 明朝" w:hAnsi="ＭＳ 明朝"/>
                <w:color w:val="000000" w:themeColor="text1"/>
                <w:sz w:val="18"/>
              </w:rPr>
            </w:pPr>
          </w:p>
          <w:p w14:paraId="5A69196F" w14:textId="77777777" w:rsidR="009D5BFA" w:rsidRPr="005E7AAF" w:rsidRDefault="009D5BFA" w:rsidP="006F1319">
            <w:pPr>
              <w:widowControl/>
              <w:ind w:left="180" w:hangingChars="100" w:hanging="180"/>
              <w:jc w:val="left"/>
              <w:rPr>
                <w:rFonts w:ascii="ＭＳ 明朝" w:eastAsia="ＭＳ 明朝" w:hAnsi="ＭＳ 明朝"/>
                <w:color w:val="000000" w:themeColor="text1"/>
                <w:sz w:val="18"/>
              </w:rPr>
            </w:pPr>
            <w:r w:rsidRPr="005E7AA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筆者独自の表現を</w:t>
            </w:r>
            <w:r w:rsidRPr="005E7AAF">
              <w:rPr>
                <w:rFonts w:ascii="ＭＳ 明朝" w:eastAsia="ＭＳ 明朝" w:hAnsi="ＭＳ 明朝" w:hint="eastAsia"/>
                <w:color w:val="000000" w:themeColor="text1"/>
                <w:sz w:val="18"/>
              </w:rPr>
              <w:t>整理し，それらがもたらす表現効果について理解している。</w:t>
            </w:r>
            <w:r w:rsidRPr="005E7AAF">
              <w:rPr>
                <w:rFonts w:ascii="ＭＳ 明朝" w:eastAsia="ＭＳ 明朝" w:hAnsi="ＭＳ 明朝"/>
                <w:color w:val="000000" w:themeColor="text1"/>
                <w:sz w:val="18"/>
              </w:rPr>
              <w:t xml:space="preserve"> </w:t>
            </w:r>
          </w:p>
        </w:tc>
        <w:tc>
          <w:tcPr>
            <w:tcW w:w="4150" w:type="dxa"/>
          </w:tcPr>
          <w:p w14:paraId="0D018C39" w14:textId="77777777" w:rsidR="009D5BFA" w:rsidRPr="005E7AAF" w:rsidRDefault="009D5BFA" w:rsidP="006F1319">
            <w:pPr>
              <w:widowControl/>
              <w:ind w:left="180" w:hangingChars="100" w:hanging="180"/>
              <w:jc w:val="left"/>
              <w:rPr>
                <w:rFonts w:ascii="ＭＳ 明朝" w:eastAsia="ＭＳ 明朝" w:hAnsi="ＭＳ 明朝"/>
                <w:color w:val="000000" w:themeColor="text1"/>
                <w:sz w:val="18"/>
              </w:rPr>
            </w:pPr>
            <w:r w:rsidRPr="005E7AAF">
              <w:rPr>
                <w:rFonts w:ascii="ＭＳ 明朝" w:eastAsia="ＭＳ 明朝" w:hAnsi="ＭＳ 明朝" w:hint="eastAsia"/>
                <w:color w:val="000000" w:themeColor="text1"/>
                <w:sz w:val="18"/>
              </w:rPr>
              <w:t>・具体例を整理していないか，整理だけにとどまり，それらがもたらす表現効果について理解していない。</w:t>
            </w:r>
          </w:p>
          <w:p w14:paraId="0F6D1278" w14:textId="77777777" w:rsidR="009D5BFA" w:rsidRPr="005E7AAF" w:rsidRDefault="009D5BFA" w:rsidP="006F1319">
            <w:pPr>
              <w:widowControl/>
              <w:ind w:left="180" w:hangingChars="100" w:hanging="180"/>
              <w:jc w:val="left"/>
              <w:rPr>
                <w:rFonts w:ascii="ＭＳ 明朝" w:eastAsia="ＭＳ 明朝" w:hAnsi="ＭＳ 明朝"/>
                <w:color w:val="000000" w:themeColor="text1"/>
                <w:sz w:val="18"/>
              </w:rPr>
            </w:pPr>
            <w:r w:rsidRPr="005E7AA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筆者独自の表現を</w:t>
            </w:r>
            <w:r w:rsidRPr="005E7AAF">
              <w:rPr>
                <w:rFonts w:ascii="ＭＳ 明朝" w:eastAsia="ＭＳ 明朝" w:hAnsi="ＭＳ 明朝" w:hint="eastAsia"/>
                <w:color w:val="000000" w:themeColor="text1"/>
                <w:sz w:val="18"/>
              </w:rPr>
              <w:t>整理していないか，整理だけにとどまり，それらがもたらす表現効果について理解していない。</w:t>
            </w:r>
          </w:p>
        </w:tc>
      </w:tr>
      <w:tr w:rsidR="009D5BFA" w14:paraId="1F7CD57C" w14:textId="77777777" w:rsidTr="00007745">
        <w:trPr>
          <w:gridAfter w:val="1"/>
          <w:wAfter w:w="8" w:type="dxa"/>
          <w:cantSplit/>
          <w:trHeight w:val="1247"/>
        </w:trPr>
        <w:tc>
          <w:tcPr>
            <w:tcW w:w="942" w:type="dxa"/>
            <w:shd w:val="clear" w:color="auto" w:fill="D9D9D9" w:themeFill="background1" w:themeFillShade="D9"/>
            <w:textDirection w:val="tbRlV"/>
            <w:vAlign w:val="center"/>
          </w:tcPr>
          <w:p w14:paraId="148F340A" w14:textId="77777777" w:rsidR="009D5BFA" w:rsidRDefault="009D5BFA" w:rsidP="006F131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54CC31A2" w14:textId="77777777" w:rsidR="009D5BFA" w:rsidRDefault="009D5BFA" w:rsidP="006F131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3898F110" w14:textId="77777777" w:rsidR="009D5BFA" w:rsidRPr="00DD77DE" w:rsidRDefault="009D5BFA" w:rsidP="006F131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5E64CB27" w14:textId="77777777" w:rsidR="009D5BFA" w:rsidRPr="00DD77DE" w:rsidRDefault="009D5BFA" w:rsidP="006F131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BD276ED" w14:textId="77777777" w:rsidR="009D5BFA" w:rsidRPr="00007745" w:rsidRDefault="009D5BFA" w:rsidP="006F1319">
            <w:pPr>
              <w:widowControl/>
              <w:rPr>
                <w:rFonts w:ascii="ＭＳ ゴシック" w:eastAsia="ＭＳ ゴシック" w:hAnsi="ＭＳ ゴシック"/>
                <w:sz w:val="20"/>
              </w:rPr>
            </w:pPr>
            <w:r w:rsidRPr="00007745">
              <w:rPr>
                <w:rFonts w:ascii="ＭＳ ゴシック" w:eastAsia="ＭＳ ゴシック" w:hAnsi="ＭＳ ゴシック" w:hint="eastAsia"/>
                <w:sz w:val="20"/>
              </w:rPr>
              <w:t>⑧まとめと例示</w:t>
            </w:r>
          </w:p>
        </w:tc>
        <w:tc>
          <w:tcPr>
            <w:tcW w:w="4152" w:type="dxa"/>
          </w:tcPr>
          <w:p w14:paraId="3429412F" w14:textId="77777777" w:rsidR="009D5BFA" w:rsidRPr="001063DF" w:rsidRDefault="009D5BFA" w:rsidP="006F1319">
            <w:pPr>
              <w:widowControl/>
              <w:ind w:left="180" w:hangingChars="100" w:hanging="180"/>
              <w:jc w:val="left"/>
              <w:rPr>
                <w:rFonts w:ascii="ＭＳ 明朝" w:eastAsia="ＭＳ 明朝" w:hAnsi="ＭＳ 明朝"/>
                <w:color w:val="0070C0"/>
                <w:sz w:val="18"/>
              </w:rPr>
            </w:pPr>
            <w:r w:rsidRPr="00E0477E">
              <w:rPr>
                <w:rFonts w:ascii="ＭＳ 明朝" w:eastAsia="ＭＳ 明朝" w:hAnsi="ＭＳ 明朝" w:hint="eastAsia"/>
                <w:color w:val="000000" w:themeColor="text1"/>
                <w:sz w:val="18"/>
              </w:rPr>
              <w:t>・筆者の主張</w:t>
            </w:r>
            <w:r>
              <w:rPr>
                <w:rFonts w:ascii="ＭＳ 明朝" w:eastAsia="ＭＳ 明朝" w:hAnsi="ＭＳ 明朝" w:hint="eastAsia"/>
                <w:color w:val="000000" w:themeColor="text1"/>
                <w:sz w:val="18"/>
              </w:rPr>
              <w:t>を踏まえ，コミュニケーションについての</w:t>
            </w:r>
            <w:r w:rsidRPr="00E0477E">
              <w:rPr>
                <w:rFonts w:ascii="ＭＳ 明朝" w:eastAsia="ＭＳ 明朝" w:hAnsi="ＭＳ 明朝" w:hint="eastAsia"/>
                <w:color w:val="000000" w:themeColor="text1"/>
                <w:sz w:val="18"/>
              </w:rPr>
              <w:t>自分の考えをまとめ，説明しようとしている。</w:t>
            </w:r>
          </w:p>
        </w:tc>
        <w:tc>
          <w:tcPr>
            <w:tcW w:w="4152" w:type="dxa"/>
          </w:tcPr>
          <w:p w14:paraId="2DB66ECF" w14:textId="77777777" w:rsidR="009D5BFA" w:rsidRPr="001063DF" w:rsidRDefault="009D5BFA" w:rsidP="006F1319">
            <w:pPr>
              <w:widowControl/>
              <w:ind w:left="180" w:hangingChars="100" w:hanging="180"/>
              <w:jc w:val="left"/>
              <w:rPr>
                <w:rFonts w:ascii="ＭＳ 明朝" w:eastAsia="ＭＳ 明朝" w:hAnsi="ＭＳ 明朝"/>
                <w:color w:val="0070C0"/>
                <w:sz w:val="18"/>
              </w:rPr>
            </w:pPr>
            <w:r w:rsidRPr="00E0477E">
              <w:rPr>
                <w:rFonts w:ascii="ＭＳ 明朝" w:eastAsia="ＭＳ 明朝" w:hAnsi="ＭＳ 明朝" w:hint="eastAsia"/>
                <w:color w:val="000000" w:themeColor="text1"/>
                <w:sz w:val="18"/>
              </w:rPr>
              <w:t>・筆者の主張</w:t>
            </w:r>
            <w:r>
              <w:rPr>
                <w:rFonts w:ascii="ＭＳ 明朝" w:eastAsia="ＭＳ 明朝" w:hAnsi="ＭＳ 明朝" w:hint="eastAsia"/>
                <w:color w:val="000000" w:themeColor="text1"/>
                <w:sz w:val="18"/>
              </w:rPr>
              <w:t>を踏まえ，コミュニケーションについての</w:t>
            </w:r>
            <w:r w:rsidRPr="00E0477E">
              <w:rPr>
                <w:rFonts w:ascii="ＭＳ 明朝" w:eastAsia="ＭＳ 明朝" w:hAnsi="ＭＳ 明朝" w:hint="eastAsia"/>
                <w:color w:val="000000" w:themeColor="text1"/>
                <w:sz w:val="18"/>
              </w:rPr>
              <w:t>自分の考えをまとめ</w:t>
            </w:r>
            <w:r>
              <w:rPr>
                <w:rFonts w:ascii="ＭＳ 明朝" w:eastAsia="ＭＳ 明朝" w:hAnsi="ＭＳ 明朝" w:hint="eastAsia"/>
                <w:color w:val="000000" w:themeColor="text1"/>
                <w:sz w:val="18"/>
              </w:rPr>
              <w:t>ようと</w:t>
            </w:r>
            <w:r w:rsidRPr="00E0477E">
              <w:rPr>
                <w:rFonts w:ascii="ＭＳ 明朝" w:eastAsia="ＭＳ 明朝" w:hAnsi="ＭＳ 明朝" w:hint="eastAsia"/>
                <w:color w:val="000000" w:themeColor="text1"/>
                <w:sz w:val="18"/>
              </w:rPr>
              <w:t>している。</w:t>
            </w:r>
          </w:p>
        </w:tc>
        <w:tc>
          <w:tcPr>
            <w:tcW w:w="4150" w:type="dxa"/>
          </w:tcPr>
          <w:p w14:paraId="4AC5C0A8" w14:textId="77777777" w:rsidR="009D5BFA" w:rsidRPr="001063DF" w:rsidRDefault="009D5BFA" w:rsidP="006F1319">
            <w:pPr>
              <w:widowControl/>
              <w:ind w:left="180" w:hangingChars="100" w:hanging="180"/>
              <w:jc w:val="left"/>
              <w:rPr>
                <w:rFonts w:ascii="ＭＳ 明朝" w:eastAsia="ＭＳ 明朝" w:hAnsi="ＭＳ 明朝"/>
                <w:color w:val="0070C0"/>
                <w:sz w:val="18"/>
              </w:rPr>
            </w:pPr>
            <w:r w:rsidRPr="00E0477E">
              <w:rPr>
                <w:rFonts w:ascii="ＭＳ 明朝" w:eastAsia="ＭＳ 明朝" w:hAnsi="ＭＳ 明朝" w:hint="eastAsia"/>
                <w:color w:val="000000" w:themeColor="text1"/>
                <w:sz w:val="18"/>
              </w:rPr>
              <w:t>・筆者の主張</w:t>
            </w:r>
            <w:r>
              <w:rPr>
                <w:rFonts w:ascii="ＭＳ 明朝" w:eastAsia="ＭＳ 明朝" w:hAnsi="ＭＳ 明朝" w:hint="eastAsia"/>
                <w:color w:val="000000" w:themeColor="text1"/>
                <w:sz w:val="18"/>
              </w:rPr>
              <w:t>を踏まえ，コミュニケーションについての</w:t>
            </w:r>
            <w:r w:rsidRPr="00E0477E">
              <w:rPr>
                <w:rFonts w:ascii="ＭＳ 明朝" w:eastAsia="ＭＳ 明朝" w:hAnsi="ＭＳ 明朝" w:hint="eastAsia"/>
                <w:color w:val="000000" w:themeColor="text1"/>
                <w:sz w:val="18"/>
              </w:rPr>
              <w:t>自分の考えをまとめ</w:t>
            </w:r>
            <w:r>
              <w:rPr>
                <w:rFonts w:ascii="ＭＳ 明朝" w:eastAsia="ＭＳ 明朝" w:hAnsi="ＭＳ 明朝" w:hint="eastAsia"/>
                <w:color w:val="000000" w:themeColor="text1"/>
                <w:sz w:val="18"/>
              </w:rPr>
              <w:t>ようと</w:t>
            </w:r>
            <w:r w:rsidRPr="00E0477E">
              <w:rPr>
                <w:rFonts w:ascii="ＭＳ 明朝" w:eastAsia="ＭＳ 明朝" w:hAnsi="ＭＳ 明朝" w:hint="eastAsia"/>
                <w:color w:val="000000" w:themeColor="text1"/>
                <w:sz w:val="18"/>
              </w:rPr>
              <w:t>して</w:t>
            </w:r>
            <w:r>
              <w:rPr>
                <w:rFonts w:ascii="ＭＳ 明朝" w:eastAsia="ＭＳ 明朝" w:hAnsi="ＭＳ 明朝" w:hint="eastAsia"/>
                <w:color w:val="000000" w:themeColor="text1"/>
                <w:sz w:val="18"/>
              </w:rPr>
              <w:t>いない。</w:t>
            </w:r>
          </w:p>
        </w:tc>
      </w:tr>
    </w:tbl>
    <w:p w14:paraId="4E3CAAF1" w14:textId="16C0CC51" w:rsidR="00E41763" w:rsidRDefault="00E41763">
      <w:pPr>
        <w:widowControl/>
        <w:jc w:val="left"/>
      </w:pPr>
      <w:r>
        <w:br w:type="page"/>
      </w:r>
    </w:p>
    <w:p w14:paraId="47B0252A" w14:textId="77777777" w:rsidR="005D4FE0" w:rsidRDefault="005D4FE0" w:rsidP="005D4FE0">
      <w:pPr>
        <w:rPr>
          <w:rFonts w:ascii="ＭＳ ゴシック" w:eastAsia="ＭＳ ゴシック" w:hAnsi="ＭＳ ゴシック"/>
        </w:rPr>
      </w:pPr>
    </w:p>
    <w:p w14:paraId="5493A527" w14:textId="47BD63F2" w:rsidR="005D4FE0" w:rsidRPr="00062C90" w:rsidRDefault="005D4FE0" w:rsidP="005D4FE0">
      <w:pPr>
        <w:rPr>
          <w:rFonts w:ascii="ＭＳ ゴシック" w:eastAsia="ＭＳ ゴシック" w:hAnsi="ＭＳ ゴシック"/>
        </w:rPr>
      </w:pPr>
      <w:r w:rsidRPr="00062C90">
        <w:rPr>
          <w:rFonts w:ascii="ＭＳ ゴシック" w:eastAsia="ＭＳ ゴシック" w:hAnsi="ＭＳ ゴシック" w:hint="eastAsia"/>
        </w:rPr>
        <w:t>■「</w:t>
      </w:r>
      <w:r>
        <w:rPr>
          <w:rFonts w:ascii="ＭＳ ゴシック" w:eastAsia="ＭＳ ゴシック" w:hAnsi="ＭＳ ゴシック" w:hint="eastAsia"/>
        </w:rPr>
        <w:t>言葉は世界を切り分ける</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5D4FE0" w14:paraId="0352E0D0" w14:textId="77777777" w:rsidTr="006F1319">
        <w:trPr>
          <w:trHeight w:val="510"/>
        </w:trPr>
        <w:tc>
          <w:tcPr>
            <w:tcW w:w="2774" w:type="dxa"/>
            <w:gridSpan w:val="2"/>
            <w:shd w:val="clear" w:color="auto" w:fill="D9D9D9" w:themeFill="background1" w:themeFillShade="D9"/>
            <w:vAlign w:val="center"/>
          </w:tcPr>
          <w:p w14:paraId="3F33B152" w14:textId="77777777" w:rsidR="005D4FE0" w:rsidRPr="00DD77DE" w:rsidRDefault="005D4FE0" w:rsidP="006F1319">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3D265CB3" w14:textId="77777777" w:rsidR="005D4FE0" w:rsidRPr="00DD77DE" w:rsidRDefault="005D4FE0" w:rsidP="006F1319">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03BF0491" w14:textId="77777777" w:rsidR="005D4FE0" w:rsidRPr="00DD77DE" w:rsidRDefault="005D4FE0" w:rsidP="006F131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521ED15E" w14:textId="77777777" w:rsidR="005D4FE0" w:rsidRPr="00DD77DE" w:rsidRDefault="005D4FE0" w:rsidP="006F131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5D4FE0" w14:paraId="19CF0600" w14:textId="77777777" w:rsidTr="006F1319">
        <w:trPr>
          <w:gridAfter w:val="1"/>
          <w:wAfter w:w="8" w:type="dxa"/>
          <w:trHeight w:val="1602"/>
        </w:trPr>
        <w:tc>
          <w:tcPr>
            <w:tcW w:w="942" w:type="dxa"/>
            <w:vMerge w:val="restart"/>
            <w:shd w:val="clear" w:color="auto" w:fill="D9D9D9" w:themeFill="background1" w:themeFillShade="D9"/>
            <w:textDirection w:val="tbRlV"/>
            <w:vAlign w:val="center"/>
          </w:tcPr>
          <w:p w14:paraId="1D8740FD" w14:textId="77777777" w:rsidR="005D4FE0" w:rsidRPr="00DD77DE" w:rsidRDefault="005D4FE0" w:rsidP="006F131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68D4F0F1" w14:textId="77777777" w:rsidR="005D4FE0" w:rsidRDefault="005D4FE0" w:rsidP="006F1319">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漢字・語彙</w:t>
            </w:r>
          </w:p>
          <w:p w14:paraId="4C2C45E3" w14:textId="77777777" w:rsidR="005D4FE0" w:rsidRPr="00DD77DE" w:rsidRDefault="005D4FE0" w:rsidP="006F131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w:t>
            </w:r>
            <w:r w:rsidRPr="0042505D">
              <w:rPr>
                <w:rFonts w:ascii="ＭＳ ゴシック" w:eastAsia="ＭＳ ゴシック" w:hAnsi="ＭＳ ゴシック" w:hint="eastAsia"/>
                <w:sz w:val="20"/>
                <w:szCs w:val="20"/>
                <w:bdr w:val="single" w:sz="4" w:space="0" w:color="auto"/>
              </w:rPr>
              <w:t>ウ</w:t>
            </w:r>
            <w:r>
              <w:rPr>
                <w:rFonts w:ascii="ＭＳ ゴシック" w:eastAsia="ＭＳ ゴシック" w:hAnsi="ＭＳ ゴシック" w:hint="eastAsia"/>
                <w:sz w:val="20"/>
                <w:szCs w:val="20"/>
                <w:bdr w:val="single" w:sz="4" w:space="0" w:color="auto"/>
              </w:rPr>
              <w:t>エ</w:t>
            </w:r>
          </w:p>
        </w:tc>
        <w:tc>
          <w:tcPr>
            <w:tcW w:w="4152" w:type="dxa"/>
          </w:tcPr>
          <w:p w14:paraId="5981E45D" w14:textId="77777777" w:rsidR="005D4FE0" w:rsidRPr="00AB1C61" w:rsidRDefault="005D4FE0" w:rsidP="006F131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・本文の漢字について正しく読んだり書いたりしており，本文で使用されている以外の読み方や使われ方についても理解している。</w:t>
            </w:r>
          </w:p>
          <w:p w14:paraId="6722A7E3" w14:textId="77777777" w:rsidR="005D4FE0" w:rsidRPr="00AB1C61" w:rsidRDefault="005D4FE0" w:rsidP="006F131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・本文の語句について，指示されたものに限らず，それ以外にも自分の分からない語句を取り上げ，意味や使われ方について理解している。</w:t>
            </w:r>
          </w:p>
        </w:tc>
        <w:tc>
          <w:tcPr>
            <w:tcW w:w="4152" w:type="dxa"/>
          </w:tcPr>
          <w:p w14:paraId="378FA314" w14:textId="77777777" w:rsidR="005D4FE0" w:rsidRPr="00AB1C61" w:rsidRDefault="005D4FE0" w:rsidP="006F131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・本文の漢字について，正しく読んだり書いたりしている。</w:t>
            </w:r>
          </w:p>
          <w:p w14:paraId="1C701A86" w14:textId="77777777" w:rsidR="005D4FE0" w:rsidRPr="00AB1C61" w:rsidRDefault="005D4FE0" w:rsidP="006F1319">
            <w:pPr>
              <w:widowControl/>
              <w:ind w:left="180" w:hangingChars="100" w:hanging="180"/>
              <w:jc w:val="left"/>
              <w:rPr>
                <w:rFonts w:ascii="ＭＳ 明朝" w:eastAsia="ＭＳ 明朝" w:hAnsi="ＭＳ 明朝"/>
                <w:color w:val="000000" w:themeColor="text1"/>
                <w:sz w:val="18"/>
              </w:rPr>
            </w:pPr>
          </w:p>
          <w:p w14:paraId="13B63B82" w14:textId="77777777" w:rsidR="005D4FE0" w:rsidRPr="00AB1C61" w:rsidRDefault="005D4FE0" w:rsidP="006F131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・本文の語句のうち，指示されたものについて意味や使われ方を理解している。</w:t>
            </w:r>
          </w:p>
        </w:tc>
        <w:tc>
          <w:tcPr>
            <w:tcW w:w="4150" w:type="dxa"/>
          </w:tcPr>
          <w:p w14:paraId="51159FE0" w14:textId="77777777" w:rsidR="005D4FE0" w:rsidRPr="00AB1C61" w:rsidRDefault="005D4FE0" w:rsidP="006F131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・本文の漢字について，正しく読んだり書いたりしていない。</w:t>
            </w:r>
          </w:p>
          <w:p w14:paraId="45A33050" w14:textId="77777777" w:rsidR="005D4FE0" w:rsidRPr="00AB1C61" w:rsidRDefault="005D4FE0" w:rsidP="006F1319">
            <w:pPr>
              <w:widowControl/>
              <w:ind w:left="180" w:hangingChars="100" w:hanging="180"/>
              <w:jc w:val="left"/>
              <w:rPr>
                <w:rFonts w:ascii="ＭＳ 明朝" w:eastAsia="ＭＳ 明朝" w:hAnsi="ＭＳ 明朝"/>
                <w:color w:val="000000" w:themeColor="text1"/>
                <w:sz w:val="18"/>
              </w:rPr>
            </w:pPr>
          </w:p>
          <w:p w14:paraId="20814209" w14:textId="77777777" w:rsidR="005D4FE0" w:rsidRPr="00AB1C61" w:rsidRDefault="005D4FE0" w:rsidP="006F131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・本文の語句のうち，指示されたものについて意味や使われ方を理解していない。</w:t>
            </w:r>
          </w:p>
        </w:tc>
      </w:tr>
      <w:tr w:rsidR="005D4FE0" w14:paraId="01810127" w14:textId="77777777" w:rsidTr="006F1319">
        <w:trPr>
          <w:gridAfter w:val="1"/>
          <w:wAfter w:w="8" w:type="dxa"/>
        </w:trPr>
        <w:tc>
          <w:tcPr>
            <w:tcW w:w="942" w:type="dxa"/>
            <w:vMerge/>
            <w:shd w:val="clear" w:color="auto" w:fill="D9D9D9" w:themeFill="background1" w:themeFillShade="D9"/>
            <w:textDirection w:val="tbRlV"/>
            <w:vAlign w:val="center"/>
          </w:tcPr>
          <w:p w14:paraId="3625E05A" w14:textId="77777777" w:rsidR="005D4FE0" w:rsidRPr="00DD77DE" w:rsidRDefault="005D4FE0" w:rsidP="006F131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61CB8EE" w14:textId="77777777" w:rsidR="005D4FE0" w:rsidRDefault="005D4FE0" w:rsidP="006F1319">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文章の読み方</w:t>
            </w:r>
          </w:p>
          <w:p w14:paraId="76EF734D" w14:textId="77777777" w:rsidR="005D4FE0" w:rsidRPr="00DD77DE" w:rsidRDefault="005D4FE0" w:rsidP="006F131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（１）オ</w:t>
            </w:r>
          </w:p>
        </w:tc>
        <w:tc>
          <w:tcPr>
            <w:tcW w:w="4152" w:type="dxa"/>
          </w:tcPr>
          <w:p w14:paraId="5B273FF1" w14:textId="77777777" w:rsidR="005D4FE0" w:rsidRPr="00BA140F" w:rsidRDefault="005D4FE0" w:rsidP="006F1319">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・接続詞や指示語に注意し，前後のつながりを意識しながら読み，その関連性を説明している。</w:t>
            </w:r>
          </w:p>
          <w:p w14:paraId="0BCCDAD8" w14:textId="77777777" w:rsidR="005D4FE0" w:rsidRPr="00BA140F" w:rsidRDefault="005D4FE0" w:rsidP="006F1319">
            <w:pPr>
              <w:widowControl/>
              <w:ind w:left="180" w:hangingChars="100" w:hanging="180"/>
              <w:jc w:val="left"/>
              <w:rPr>
                <w:rFonts w:ascii="ＭＳ 明朝" w:eastAsia="ＭＳ 明朝" w:hAnsi="ＭＳ 明朝"/>
                <w:color w:val="000000" w:themeColor="text1"/>
                <w:sz w:val="18"/>
              </w:rPr>
            </w:pPr>
            <w:r w:rsidRPr="001A666D">
              <w:rPr>
                <w:rFonts w:ascii="ＭＳ 明朝" w:eastAsia="ＭＳ 明朝" w:hAnsi="ＭＳ 明朝" w:hint="eastAsia"/>
                <w:color w:val="000000" w:themeColor="text1"/>
                <w:sz w:val="18"/>
              </w:rPr>
              <w:t>・具体例とその一般化の関係を確認しながら読み，筆者の主張となる文に印をつけ，説明している。</w:t>
            </w:r>
          </w:p>
        </w:tc>
        <w:tc>
          <w:tcPr>
            <w:tcW w:w="4152" w:type="dxa"/>
          </w:tcPr>
          <w:p w14:paraId="4CF43F39" w14:textId="77777777" w:rsidR="005D4FE0" w:rsidRPr="00BA140F" w:rsidRDefault="005D4FE0" w:rsidP="006F1319">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・接続詞や指示語に注意し，前後のつながりを意識しながら読んでいる。</w:t>
            </w:r>
          </w:p>
          <w:p w14:paraId="512A54BC" w14:textId="77777777" w:rsidR="005D4FE0" w:rsidRDefault="005D4FE0" w:rsidP="006F1319">
            <w:pPr>
              <w:widowControl/>
              <w:ind w:left="180" w:hangingChars="100" w:hanging="180"/>
              <w:jc w:val="left"/>
              <w:rPr>
                <w:rFonts w:ascii="ＭＳ 明朝" w:eastAsia="ＭＳ 明朝" w:hAnsi="ＭＳ 明朝"/>
                <w:color w:val="000000" w:themeColor="text1"/>
                <w:sz w:val="18"/>
              </w:rPr>
            </w:pPr>
          </w:p>
          <w:p w14:paraId="600180C5" w14:textId="77777777" w:rsidR="005D4FE0" w:rsidRPr="00BA140F" w:rsidRDefault="005D4FE0" w:rsidP="006F1319">
            <w:pPr>
              <w:widowControl/>
              <w:ind w:left="180" w:hangingChars="100" w:hanging="180"/>
              <w:jc w:val="left"/>
              <w:rPr>
                <w:rFonts w:ascii="ＭＳ 明朝" w:eastAsia="ＭＳ 明朝" w:hAnsi="ＭＳ 明朝"/>
                <w:color w:val="000000" w:themeColor="text1"/>
                <w:sz w:val="18"/>
              </w:rPr>
            </w:pPr>
            <w:r w:rsidRPr="001A666D">
              <w:rPr>
                <w:rFonts w:ascii="ＭＳ 明朝" w:eastAsia="ＭＳ 明朝" w:hAnsi="ＭＳ 明朝" w:hint="eastAsia"/>
                <w:color w:val="000000" w:themeColor="text1"/>
                <w:sz w:val="18"/>
              </w:rPr>
              <w:t>・具体例とその一般化の関係を確認しながら読み，筆者の主張となる文に印をつけている。</w:t>
            </w:r>
          </w:p>
        </w:tc>
        <w:tc>
          <w:tcPr>
            <w:tcW w:w="4150" w:type="dxa"/>
          </w:tcPr>
          <w:p w14:paraId="34B5E28E" w14:textId="77777777" w:rsidR="005D4FE0" w:rsidRPr="00BA140F" w:rsidRDefault="005D4FE0" w:rsidP="006F1319">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・熟語や既知の単語を拾い読みするのみで，文と文のつながりを意識していない。</w:t>
            </w:r>
          </w:p>
          <w:p w14:paraId="40C12506" w14:textId="77777777" w:rsidR="005D4FE0" w:rsidRDefault="005D4FE0" w:rsidP="006F1319">
            <w:pPr>
              <w:widowControl/>
              <w:ind w:left="180" w:hangingChars="100" w:hanging="180"/>
              <w:jc w:val="left"/>
              <w:rPr>
                <w:rFonts w:ascii="ＭＳ 明朝" w:eastAsia="ＭＳ 明朝" w:hAnsi="ＭＳ 明朝"/>
                <w:color w:val="000000" w:themeColor="text1"/>
                <w:sz w:val="18"/>
              </w:rPr>
            </w:pPr>
          </w:p>
          <w:p w14:paraId="4CB61CF0" w14:textId="77777777" w:rsidR="005D4FE0" w:rsidRPr="00BA140F" w:rsidRDefault="005D4FE0" w:rsidP="006F1319">
            <w:pPr>
              <w:widowControl/>
              <w:ind w:left="180" w:hangingChars="100" w:hanging="180"/>
              <w:jc w:val="left"/>
              <w:rPr>
                <w:rFonts w:ascii="ＭＳ 明朝" w:eastAsia="ＭＳ 明朝" w:hAnsi="ＭＳ 明朝"/>
                <w:color w:val="000000" w:themeColor="text1"/>
                <w:sz w:val="18"/>
              </w:rPr>
            </w:pPr>
            <w:r w:rsidRPr="001A666D">
              <w:rPr>
                <w:rFonts w:ascii="ＭＳ 明朝" w:eastAsia="ＭＳ 明朝" w:hAnsi="ＭＳ 明朝" w:hint="eastAsia"/>
                <w:color w:val="000000" w:themeColor="text1"/>
                <w:sz w:val="18"/>
              </w:rPr>
              <w:t>・具体例とその一般化の関係を確認しながら読むことをせず，筆者の主張となる文に印をつけていない。</w:t>
            </w:r>
          </w:p>
        </w:tc>
      </w:tr>
      <w:tr w:rsidR="005D4FE0" w14:paraId="009EB5F4" w14:textId="77777777" w:rsidTr="006F1319">
        <w:trPr>
          <w:gridAfter w:val="1"/>
          <w:wAfter w:w="8" w:type="dxa"/>
        </w:trPr>
        <w:tc>
          <w:tcPr>
            <w:tcW w:w="942" w:type="dxa"/>
            <w:vMerge/>
            <w:shd w:val="clear" w:color="auto" w:fill="D9D9D9" w:themeFill="background1" w:themeFillShade="D9"/>
            <w:textDirection w:val="tbRlV"/>
            <w:vAlign w:val="center"/>
          </w:tcPr>
          <w:p w14:paraId="4D15E01A" w14:textId="77777777" w:rsidR="005D4FE0" w:rsidRPr="00DD77DE" w:rsidRDefault="005D4FE0" w:rsidP="006F131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B43225B" w14:textId="77777777" w:rsidR="005D4FE0" w:rsidRPr="00F53F7E" w:rsidRDefault="005D4FE0" w:rsidP="006F1319">
            <w:pPr>
              <w:widowControl/>
              <w:rPr>
                <w:rFonts w:ascii="ＭＳ ゴシック" w:eastAsia="ＭＳ ゴシック" w:hAnsi="ＭＳ ゴシック"/>
                <w:sz w:val="20"/>
              </w:rPr>
            </w:pPr>
            <w:r w:rsidRPr="00F53F7E">
              <w:rPr>
                <w:rFonts w:ascii="ＭＳ ゴシック" w:eastAsia="ＭＳ ゴシック" w:hAnsi="ＭＳ ゴシック" w:hint="eastAsia"/>
                <w:sz w:val="20"/>
              </w:rPr>
              <w:t>③評論文キーワード</w:t>
            </w:r>
          </w:p>
          <w:p w14:paraId="3989EB5B" w14:textId="77777777" w:rsidR="005D4FE0" w:rsidRPr="00F53F7E" w:rsidRDefault="005D4FE0" w:rsidP="006F1319">
            <w:pPr>
              <w:widowControl/>
              <w:jc w:val="right"/>
              <w:rPr>
                <w:rFonts w:ascii="ＭＳ ゴシック" w:eastAsia="ＭＳ ゴシック" w:hAnsi="ＭＳ ゴシック"/>
                <w:sz w:val="20"/>
              </w:rPr>
            </w:pPr>
            <w:r w:rsidRPr="00F53F7E">
              <w:rPr>
                <w:rFonts w:ascii="ＭＳ ゴシック" w:eastAsia="ＭＳ ゴシック" w:hAnsi="ＭＳ ゴシック" w:hint="eastAsia"/>
                <w:sz w:val="20"/>
                <w:szCs w:val="20"/>
                <w:bdr w:val="single" w:sz="4" w:space="0" w:color="auto"/>
              </w:rPr>
              <w:t>（１）エ</w:t>
            </w:r>
          </w:p>
        </w:tc>
        <w:tc>
          <w:tcPr>
            <w:tcW w:w="4152" w:type="dxa"/>
          </w:tcPr>
          <w:p w14:paraId="7B16C3EB" w14:textId="77777777" w:rsidR="005D4FE0" w:rsidRPr="00F53F7E" w:rsidRDefault="005D4FE0" w:rsidP="006F1319">
            <w:pPr>
              <w:widowControl/>
              <w:ind w:left="180" w:hangingChars="100" w:hanging="180"/>
              <w:jc w:val="left"/>
              <w:rPr>
                <w:rFonts w:ascii="ＭＳ 明朝" w:eastAsia="ＭＳ 明朝" w:hAnsi="ＭＳ 明朝"/>
                <w:sz w:val="18"/>
              </w:rPr>
            </w:pPr>
            <w:r w:rsidRPr="00F53F7E">
              <w:rPr>
                <w:rFonts w:ascii="ＭＳ 明朝" w:eastAsia="ＭＳ 明朝" w:hAnsi="ＭＳ 明朝" w:hint="eastAsia"/>
                <w:sz w:val="18"/>
              </w:rPr>
              <w:t>・「システム」という概念語について，辞書的な意味だけでなく，本文の文脈の中での使われ方を理解し，説明している。</w:t>
            </w:r>
          </w:p>
        </w:tc>
        <w:tc>
          <w:tcPr>
            <w:tcW w:w="4152" w:type="dxa"/>
          </w:tcPr>
          <w:p w14:paraId="3367019D" w14:textId="77777777" w:rsidR="005D4FE0" w:rsidRPr="00F53F7E" w:rsidRDefault="005D4FE0" w:rsidP="006F1319">
            <w:pPr>
              <w:widowControl/>
              <w:ind w:left="180" w:hangingChars="100" w:hanging="180"/>
              <w:jc w:val="left"/>
              <w:rPr>
                <w:rFonts w:ascii="ＭＳ 明朝" w:eastAsia="ＭＳ 明朝" w:hAnsi="ＭＳ 明朝"/>
                <w:sz w:val="18"/>
              </w:rPr>
            </w:pPr>
            <w:r w:rsidRPr="00F53F7E">
              <w:rPr>
                <w:rFonts w:ascii="ＭＳ 明朝" w:eastAsia="ＭＳ 明朝" w:hAnsi="ＭＳ 明朝" w:hint="eastAsia"/>
                <w:sz w:val="18"/>
              </w:rPr>
              <w:t>・「システム」という概念語について，辞書的な意味だけでなく，本文の文脈の中での使われ方を理解している。</w:t>
            </w:r>
          </w:p>
        </w:tc>
        <w:tc>
          <w:tcPr>
            <w:tcW w:w="4150" w:type="dxa"/>
          </w:tcPr>
          <w:p w14:paraId="11B5A59A" w14:textId="77777777" w:rsidR="005D4FE0" w:rsidRPr="00F53F7E" w:rsidRDefault="005D4FE0" w:rsidP="006F1319">
            <w:pPr>
              <w:widowControl/>
              <w:ind w:left="180" w:hangingChars="100" w:hanging="180"/>
              <w:jc w:val="left"/>
              <w:rPr>
                <w:rFonts w:ascii="ＭＳ 明朝" w:eastAsia="ＭＳ 明朝" w:hAnsi="ＭＳ 明朝"/>
                <w:sz w:val="18"/>
              </w:rPr>
            </w:pPr>
            <w:r w:rsidRPr="00F53F7E">
              <w:rPr>
                <w:rFonts w:ascii="ＭＳ 明朝" w:eastAsia="ＭＳ 明朝" w:hAnsi="ＭＳ 明朝" w:hint="eastAsia"/>
                <w:sz w:val="18"/>
              </w:rPr>
              <w:t>・「システム」という概念語について，辞書的な意味や本文の文脈の中での使われ方を理解していない。</w:t>
            </w:r>
          </w:p>
        </w:tc>
      </w:tr>
      <w:tr w:rsidR="005D4FE0" w14:paraId="1B407927" w14:textId="77777777" w:rsidTr="00F53F7E">
        <w:trPr>
          <w:gridAfter w:val="1"/>
          <w:wAfter w:w="8" w:type="dxa"/>
          <w:trHeight w:val="794"/>
        </w:trPr>
        <w:tc>
          <w:tcPr>
            <w:tcW w:w="942" w:type="dxa"/>
            <w:vMerge w:val="restart"/>
            <w:shd w:val="clear" w:color="auto" w:fill="D9D9D9" w:themeFill="background1" w:themeFillShade="D9"/>
            <w:textDirection w:val="tbRlV"/>
            <w:vAlign w:val="center"/>
          </w:tcPr>
          <w:p w14:paraId="63B6FD2C" w14:textId="77777777" w:rsidR="005D4FE0" w:rsidRPr="00DD77DE" w:rsidRDefault="005D4FE0" w:rsidP="006F131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7E1B6F47" w14:textId="77777777" w:rsidR="005D4FE0" w:rsidRPr="00F53F7E" w:rsidRDefault="005D4FE0" w:rsidP="006F1319">
            <w:pPr>
              <w:widowControl/>
              <w:rPr>
                <w:rFonts w:ascii="ＭＳ ゴシック" w:eastAsia="ＭＳ ゴシック" w:hAnsi="ＭＳ ゴシック"/>
                <w:sz w:val="20"/>
              </w:rPr>
            </w:pPr>
            <w:r w:rsidRPr="00F53F7E">
              <w:rPr>
                <w:rFonts w:ascii="ＭＳ ゴシック" w:eastAsia="ＭＳ ゴシック" w:hAnsi="ＭＳ ゴシック" w:hint="eastAsia"/>
                <w:sz w:val="20"/>
              </w:rPr>
              <w:t>④展開の把握</w:t>
            </w:r>
          </w:p>
          <w:p w14:paraId="7D88EA7B" w14:textId="77777777" w:rsidR="005D4FE0" w:rsidRPr="00F53F7E" w:rsidRDefault="005D4FE0" w:rsidP="006F1319">
            <w:pPr>
              <w:widowControl/>
              <w:jc w:val="right"/>
              <w:rPr>
                <w:rFonts w:ascii="ＭＳ ゴシック" w:eastAsia="ＭＳ ゴシック" w:hAnsi="ＭＳ ゴシック"/>
                <w:sz w:val="20"/>
              </w:rPr>
            </w:pPr>
            <w:r w:rsidRPr="00F53F7E">
              <w:rPr>
                <w:rFonts w:ascii="ＭＳ ゴシック" w:eastAsia="ＭＳ ゴシック" w:hAnsi="ＭＳ ゴシック" w:hint="eastAsia"/>
                <w:sz w:val="20"/>
                <w:szCs w:val="20"/>
                <w:bdr w:val="single" w:sz="4" w:space="0" w:color="auto"/>
              </w:rPr>
              <w:t>読（１）ア</w:t>
            </w:r>
          </w:p>
        </w:tc>
        <w:tc>
          <w:tcPr>
            <w:tcW w:w="4152" w:type="dxa"/>
          </w:tcPr>
          <w:p w14:paraId="08985BE9" w14:textId="77777777" w:rsidR="005D4FE0" w:rsidRPr="00F53F7E" w:rsidRDefault="005D4FE0" w:rsidP="006F1319">
            <w:pPr>
              <w:widowControl/>
              <w:ind w:left="180" w:hangingChars="100" w:hanging="180"/>
              <w:jc w:val="left"/>
              <w:rPr>
                <w:rFonts w:ascii="ＭＳ 明朝" w:eastAsia="ＭＳ 明朝" w:hAnsi="ＭＳ 明朝"/>
                <w:sz w:val="18"/>
              </w:rPr>
            </w:pPr>
            <w:r w:rsidRPr="00F53F7E">
              <w:rPr>
                <w:rFonts w:ascii="ＭＳ 明朝" w:eastAsia="ＭＳ 明朝" w:hAnsi="ＭＳ 明朝" w:hint="eastAsia"/>
                <w:sz w:val="18"/>
              </w:rPr>
              <w:t>・問題提起→例示→一般化→回答という構成を整理して指摘し，説明している。</w:t>
            </w:r>
          </w:p>
        </w:tc>
        <w:tc>
          <w:tcPr>
            <w:tcW w:w="4152" w:type="dxa"/>
          </w:tcPr>
          <w:p w14:paraId="580AAA6C" w14:textId="77777777" w:rsidR="005D4FE0" w:rsidRPr="00F53F7E" w:rsidRDefault="005D4FE0" w:rsidP="006F1319">
            <w:pPr>
              <w:widowControl/>
              <w:ind w:left="180" w:hangingChars="100" w:hanging="180"/>
              <w:jc w:val="left"/>
              <w:rPr>
                <w:rFonts w:ascii="ＭＳ 明朝" w:eastAsia="ＭＳ 明朝" w:hAnsi="ＭＳ 明朝"/>
                <w:sz w:val="18"/>
              </w:rPr>
            </w:pPr>
            <w:r w:rsidRPr="00F53F7E">
              <w:rPr>
                <w:rFonts w:ascii="ＭＳ 明朝" w:eastAsia="ＭＳ 明朝" w:hAnsi="ＭＳ 明朝" w:hint="eastAsia"/>
                <w:sz w:val="18"/>
              </w:rPr>
              <w:t>・問題提起→例示→一般化→回答という構成を整理して指摘している。</w:t>
            </w:r>
          </w:p>
        </w:tc>
        <w:tc>
          <w:tcPr>
            <w:tcW w:w="4150" w:type="dxa"/>
          </w:tcPr>
          <w:p w14:paraId="2C38D497" w14:textId="77777777" w:rsidR="005D4FE0" w:rsidRPr="00F53F7E" w:rsidRDefault="005D4FE0" w:rsidP="006F1319">
            <w:pPr>
              <w:widowControl/>
              <w:ind w:left="180" w:hangingChars="100" w:hanging="180"/>
              <w:jc w:val="left"/>
              <w:rPr>
                <w:rFonts w:ascii="ＭＳ 明朝" w:eastAsia="ＭＳ 明朝" w:hAnsi="ＭＳ 明朝"/>
                <w:sz w:val="18"/>
              </w:rPr>
            </w:pPr>
            <w:r w:rsidRPr="00F53F7E">
              <w:rPr>
                <w:rFonts w:ascii="ＭＳ 明朝" w:eastAsia="ＭＳ 明朝" w:hAnsi="ＭＳ 明朝" w:hint="eastAsia"/>
                <w:sz w:val="18"/>
              </w:rPr>
              <w:t>・問題提起→例示→一般化→回答という構成を整理して指摘していない。</w:t>
            </w:r>
          </w:p>
        </w:tc>
      </w:tr>
      <w:tr w:rsidR="005D4FE0" w:rsidRPr="00127B3C" w14:paraId="6F34A040" w14:textId="77777777" w:rsidTr="006F1319">
        <w:trPr>
          <w:gridAfter w:val="1"/>
          <w:wAfter w:w="8" w:type="dxa"/>
        </w:trPr>
        <w:tc>
          <w:tcPr>
            <w:tcW w:w="942" w:type="dxa"/>
            <w:vMerge/>
            <w:shd w:val="clear" w:color="auto" w:fill="D9D9D9" w:themeFill="background1" w:themeFillShade="D9"/>
            <w:textDirection w:val="tbRlV"/>
            <w:vAlign w:val="center"/>
          </w:tcPr>
          <w:p w14:paraId="13748DE9" w14:textId="77777777" w:rsidR="005D4FE0" w:rsidRPr="00DD77DE" w:rsidRDefault="005D4FE0" w:rsidP="006F1319">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974D4B8" w14:textId="77777777" w:rsidR="005D4FE0" w:rsidRPr="00F53F7E" w:rsidRDefault="005D4FE0" w:rsidP="006F1319">
            <w:pPr>
              <w:widowControl/>
              <w:rPr>
                <w:rFonts w:ascii="ＭＳ ゴシック" w:eastAsia="ＭＳ ゴシック" w:hAnsi="ＭＳ ゴシック"/>
                <w:sz w:val="20"/>
              </w:rPr>
            </w:pPr>
            <w:r w:rsidRPr="00F53F7E">
              <w:rPr>
                <w:rFonts w:ascii="ＭＳ ゴシック" w:eastAsia="ＭＳ ゴシック" w:hAnsi="ＭＳ ゴシック" w:hint="eastAsia"/>
                <w:sz w:val="20"/>
              </w:rPr>
              <w:t>⑤内容把握</w:t>
            </w:r>
          </w:p>
          <w:p w14:paraId="12119613" w14:textId="77777777" w:rsidR="005D4FE0" w:rsidRPr="00F53F7E" w:rsidRDefault="005D4FE0" w:rsidP="006F1319">
            <w:pPr>
              <w:widowControl/>
              <w:jc w:val="right"/>
              <w:rPr>
                <w:rFonts w:ascii="ＭＳ ゴシック" w:eastAsia="ＭＳ ゴシック" w:hAnsi="ＭＳ ゴシック"/>
                <w:sz w:val="20"/>
              </w:rPr>
            </w:pPr>
            <w:r w:rsidRPr="00F53F7E">
              <w:rPr>
                <w:rFonts w:ascii="ＭＳ ゴシック" w:eastAsia="ＭＳ ゴシック" w:hAnsi="ＭＳ ゴシック" w:hint="eastAsia"/>
                <w:sz w:val="20"/>
                <w:szCs w:val="20"/>
                <w:bdr w:val="single" w:sz="4" w:space="0" w:color="auto"/>
              </w:rPr>
              <w:t>読（１）アイ</w:t>
            </w:r>
          </w:p>
        </w:tc>
        <w:tc>
          <w:tcPr>
            <w:tcW w:w="4152" w:type="dxa"/>
          </w:tcPr>
          <w:p w14:paraId="47B71ADD" w14:textId="77777777" w:rsidR="005D4FE0" w:rsidRDefault="005D4FE0" w:rsidP="006F1319">
            <w:pPr>
              <w:widowControl/>
              <w:ind w:left="180" w:hangingChars="100" w:hanging="180"/>
              <w:jc w:val="left"/>
              <w:rPr>
                <w:rFonts w:ascii="ＭＳ 明朝" w:eastAsia="ＭＳ 明朝" w:hAnsi="ＭＳ 明朝"/>
                <w:color w:val="000000" w:themeColor="text1"/>
                <w:sz w:val="18"/>
              </w:rPr>
            </w:pPr>
            <w:r w:rsidRPr="001F7A0D">
              <w:rPr>
                <w:rFonts w:ascii="ＭＳ 明朝" w:eastAsia="ＭＳ 明朝" w:hAnsi="ＭＳ 明朝" w:hint="eastAsia"/>
                <w:color w:val="000000" w:themeColor="text1"/>
                <w:sz w:val="18"/>
              </w:rPr>
              <w:t>・言葉の「『面』としての意味」を</w:t>
            </w:r>
            <w:r>
              <w:rPr>
                <w:rFonts w:ascii="ＭＳ 明朝" w:eastAsia="ＭＳ 明朝" w:hAnsi="ＭＳ 明朝" w:hint="eastAsia"/>
                <w:color w:val="000000" w:themeColor="text1"/>
                <w:sz w:val="18"/>
              </w:rPr>
              <w:t>色の例から</w:t>
            </w:r>
            <w:r w:rsidRPr="001F7A0D">
              <w:rPr>
                <w:rFonts w:ascii="ＭＳ 明朝" w:eastAsia="ＭＳ 明朝" w:hAnsi="ＭＳ 明朝" w:hint="eastAsia"/>
                <w:color w:val="000000" w:themeColor="text1"/>
                <w:sz w:val="18"/>
              </w:rPr>
              <w:t>読み取</w:t>
            </w:r>
            <w:r>
              <w:rPr>
                <w:rFonts w:ascii="ＭＳ 明朝" w:eastAsia="ＭＳ 明朝" w:hAnsi="ＭＳ 明朝" w:hint="eastAsia"/>
                <w:color w:val="000000" w:themeColor="text1"/>
                <w:sz w:val="18"/>
              </w:rPr>
              <w:t>って</w:t>
            </w:r>
            <w:r w:rsidRPr="001F7A0D">
              <w:rPr>
                <w:rFonts w:ascii="ＭＳ 明朝" w:eastAsia="ＭＳ 明朝" w:hAnsi="ＭＳ 明朝" w:hint="eastAsia"/>
                <w:color w:val="000000" w:themeColor="text1"/>
                <w:sz w:val="18"/>
              </w:rPr>
              <w:t>，説明している。</w:t>
            </w:r>
          </w:p>
          <w:p w14:paraId="568E6075" w14:textId="77777777" w:rsidR="005D4FE0" w:rsidRDefault="005D4FE0" w:rsidP="006F1319">
            <w:pPr>
              <w:widowControl/>
              <w:ind w:left="180" w:hangingChars="100" w:hanging="180"/>
              <w:jc w:val="left"/>
              <w:rPr>
                <w:rFonts w:ascii="ＭＳ 明朝" w:eastAsia="ＭＳ 明朝" w:hAnsi="ＭＳ 明朝"/>
                <w:color w:val="000000" w:themeColor="text1"/>
                <w:sz w:val="18"/>
              </w:rPr>
            </w:pPr>
            <w:r w:rsidRPr="001F7A0D">
              <w:rPr>
                <w:rFonts w:ascii="ＭＳ 明朝" w:eastAsia="ＭＳ 明朝" w:hAnsi="ＭＳ 明朝" w:hint="eastAsia"/>
                <w:color w:val="000000" w:themeColor="text1"/>
                <w:sz w:val="18"/>
              </w:rPr>
              <w:t>・「異なる言語は異なる仕方で世界を分節する」</w:t>
            </w:r>
            <w:r>
              <w:rPr>
                <w:rFonts w:ascii="ＭＳ 明朝" w:eastAsia="ＭＳ 明朝" w:hAnsi="ＭＳ 明朝" w:hint="eastAsia"/>
                <w:color w:val="000000" w:themeColor="text1"/>
                <w:sz w:val="18"/>
              </w:rPr>
              <w:t>こと</w:t>
            </w:r>
            <w:r w:rsidRPr="001F7A0D">
              <w:rPr>
                <w:rFonts w:ascii="ＭＳ 明朝" w:eastAsia="ＭＳ 明朝" w:hAnsi="ＭＳ 明朝" w:hint="eastAsia"/>
                <w:color w:val="000000" w:themeColor="text1"/>
                <w:sz w:val="18"/>
              </w:rPr>
              <w:t>を読み取</w:t>
            </w:r>
            <w:r>
              <w:rPr>
                <w:rFonts w:ascii="ＭＳ 明朝" w:eastAsia="ＭＳ 明朝" w:hAnsi="ＭＳ 明朝" w:hint="eastAsia"/>
                <w:color w:val="000000" w:themeColor="text1"/>
                <w:sz w:val="18"/>
              </w:rPr>
              <w:t>って</w:t>
            </w:r>
            <w:r w:rsidRPr="001F7A0D">
              <w:rPr>
                <w:rFonts w:ascii="ＭＳ 明朝" w:eastAsia="ＭＳ 明朝" w:hAnsi="ＭＳ 明朝" w:hint="eastAsia"/>
                <w:color w:val="000000" w:themeColor="text1"/>
                <w:sz w:val="18"/>
              </w:rPr>
              <w:t>，説明している。</w:t>
            </w:r>
          </w:p>
          <w:p w14:paraId="2F174FFB" w14:textId="77777777" w:rsidR="005D4FE0" w:rsidRPr="001F7A0D" w:rsidRDefault="005D4FE0" w:rsidP="006F1319">
            <w:pPr>
              <w:widowControl/>
              <w:ind w:left="180" w:hangingChars="100" w:hanging="180"/>
              <w:jc w:val="left"/>
              <w:rPr>
                <w:rFonts w:ascii="ＭＳ 明朝" w:eastAsia="ＭＳ 明朝" w:hAnsi="ＭＳ 明朝"/>
                <w:color w:val="000000" w:themeColor="text1"/>
                <w:sz w:val="18"/>
              </w:rPr>
            </w:pPr>
            <w:r w:rsidRPr="001F7A0D">
              <w:rPr>
                <w:rFonts w:ascii="ＭＳ 明朝" w:eastAsia="ＭＳ 明朝" w:hAnsi="ＭＳ 明朝" w:hint="eastAsia"/>
                <w:color w:val="000000" w:themeColor="text1"/>
                <w:sz w:val="18"/>
              </w:rPr>
              <w:t>・「言葉</w:t>
            </w:r>
            <w:r>
              <w:rPr>
                <w:rFonts w:ascii="ＭＳ 明朝" w:eastAsia="ＭＳ 明朝" w:hAnsi="ＭＳ 明朝" w:hint="eastAsia"/>
                <w:color w:val="000000" w:themeColor="text1"/>
                <w:sz w:val="18"/>
              </w:rPr>
              <w:t>を知る</w:t>
            </w:r>
            <w:r w:rsidRPr="001F7A0D">
              <w:rPr>
                <w:rFonts w:ascii="ＭＳ 明朝" w:eastAsia="ＭＳ 明朝" w:hAnsi="ＭＳ 明朝" w:hint="eastAsia"/>
                <w:color w:val="000000" w:themeColor="text1"/>
                <w:sz w:val="18"/>
              </w:rPr>
              <w:t>」とはど</w:t>
            </w:r>
            <w:r>
              <w:rPr>
                <w:rFonts w:ascii="ＭＳ 明朝" w:eastAsia="ＭＳ 明朝" w:hAnsi="ＭＳ 明朝" w:hint="eastAsia"/>
                <w:color w:val="000000" w:themeColor="text1"/>
                <w:sz w:val="18"/>
              </w:rPr>
              <w:t>のような</w:t>
            </w:r>
            <w:r w:rsidRPr="001F7A0D">
              <w:rPr>
                <w:rFonts w:ascii="ＭＳ 明朝" w:eastAsia="ＭＳ 明朝" w:hAnsi="ＭＳ 明朝" w:hint="eastAsia"/>
                <w:color w:val="000000" w:themeColor="text1"/>
                <w:sz w:val="18"/>
              </w:rPr>
              <w:t>ことか読み取</w:t>
            </w:r>
            <w:r>
              <w:rPr>
                <w:rFonts w:ascii="ＭＳ 明朝" w:eastAsia="ＭＳ 明朝" w:hAnsi="ＭＳ 明朝" w:hint="eastAsia"/>
                <w:color w:val="000000" w:themeColor="text1"/>
                <w:sz w:val="18"/>
              </w:rPr>
              <w:t>って</w:t>
            </w:r>
            <w:r w:rsidRPr="001F7A0D">
              <w:rPr>
                <w:rFonts w:ascii="ＭＳ 明朝" w:eastAsia="ＭＳ 明朝" w:hAnsi="ＭＳ 明朝" w:hint="eastAsia"/>
                <w:color w:val="000000" w:themeColor="text1"/>
                <w:sz w:val="18"/>
              </w:rPr>
              <w:t>，説明している。</w:t>
            </w:r>
          </w:p>
          <w:p w14:paraId="2C64241B" w14:textId="77777777" w:rsidR="005D4FE0" w:rsidRPr="001F7A0D" w:rsidRDefault="005D4FE0" w:rsidP="006F1319">
            <w:pPr>
              <w:widowControl/>
              <w:ind w:left="180" w:hangingChars="100" w:hanging="180"/>
              <w:jc w:val="left"/>
              <w:rPr>
                <w:rFonts w:ascii="ＭＳ 明朝" w:eastAsia="ＭＳ 明朝" w:hAnsi="ＭＳ 明朝"/>
                <w:color w:val="000000" w:themeColor="text1"/>
                <w:sz w:val="18"/>
              </w:rPr>
            </w:pPr>
            <w:r w:rsidRPr="001F7A0D">
              <w:rPr>
                <w:rFonts w:ascii="ＭＳ 明朝" w:eastAsia="ＭＳ 明朝" w:hAnsi="ＭＳ 明朝" w:hint="eastAsia"/>
                <w:color w:val="000000" w:themeColor="text1"/>
                <w:sz w:val="18"/>
              </w:rPr>
              <w:lastRenderedPageBreak/>
              <w:t>・文章と図を相互に関連付けながら筆者の主張を理解し，説明している。</w:t>
            </w:r>
          </w:p>
        </w:tc>
        <w:tc>
          <w:tcPr>
            <w:tcW w:w="4152" w:type="dxa"/>
          </w:tcPr>
          <w:p w14:paraId="18C9E412" w14:textId="77777777" w:rsidR="005D4FE0" w:rsidRDefault="005D4FE0" w:rsidP="006F1319">
            <w:pPr>
              <w:widowControl/>
              <w:ind w:left="180" w:hangingChars="100" w:hanging="180"/>
              <w:jc w:val="left"/>
              <w:rPr>
                <w:rFonts w:ascii="ＭＳ 明朝" w:eastAsia="ＭＳ 明朝" w:hAnsi="ＭＳ 明朝"/>
                <w:color w:val="000000" w:themeColor="text1"/>
                <w:sz w:val="18"/>
              </w:rPr>
            </w:pPr>
            <w:r w:rsidRPr="001F7A0D">
              <w:rPr>
                <w:rFonts w:ascii="ＭＳ 明朝" w:eastAsia="ＭＳ 明朝" w:hAnsi="ＭＳ 明朝" w:hint="eastAsia"/>
                <w:color w:val="000000" w:themeColor="text1"/>
                <w:sz w:val="18"/>
              </w:rPr>
              <w:lastRenderedPageBreak/>
              <w:t>・言葉の「『面』としての意味」を</w:t>
            </w:r>
            <w:r>
              <w:rPr>
                <w:rFonts w:ascii="ＭＳ 明朝" w:eastAsia="ＭＳ 明朝" w:hAnsi="ＭＳ 明朝" w:hint="eastAsia"/>
                <w:color w:val="000000" w:themeColor="text1"/>
                <w:sz w:val="18"/>
              </w:rPr>
              <w:t>色の例から</w:t>
            </w:r>
            <w:r w:rsidRPr="001F7A0D">
              <w:rPr>
                <w:rFonts w:ascii="ＭＳ 明朝" w:eastAsia="ＭＳ 明朝" w:hAnsi="ＭＳ 明朝" w:hint="eastAsia"/>
                <w:color w:val="000000" w:themeColor="text1"/>
                <w:sz w:val="18"/>
              </w:rPr>
              <w:t>読み取</w:t>
            </w:r>
            <w:r>
              <w:rPr>
                <w:rFonts w:ascii="ＭＳ 明朝" w:eastAsia="ＭＳ 明朝" w:hAnsi="ＭＳ 明朝" w:hint="eastAsia"/>
                <w:color w:val="000000" w:themeColor="text1"/>
                <w:sz w:val="18"/>
              </w:rPr>
              <w:t>ってい</w:t>
            </w:r>
            <w:r w:rsidRPr="001F7A0D">
              <w:rPr>
                <w:rFonts w:ascii="ＭＳ 明朝" w:eastAsia="ＭＳ 明朝" w:hAnsi="ＭＳ 明朝" w:hint="eastAsia"/>
                <w:color w:val="000000" w:themeColor="text1"/>
                <w:sz w:val="18"/>
              </w:rPr>
              <w:t>る。</w:t>
            </w:r>
          </w:p>
          <w:p w14:paraId="143F4C3A" w14:textId="77777777" w:rsidR="005D4FE0" w:rsidRDefault="005D4FE0" w:rsidP="006F1319">
            <w:pPr>
              <w:widowControl/>
              <w:ind w:left="180" w:hangingChars="100" w:hanging="180"/>
              <w:jc w:val="left"/>
              <w:rPr>
                <w:rFonts w:ascii="ＭＳ 明朝" w:eastAsia="ＭＳ 明朝" w:hAnsi="ＭＳ 明朝"/>
                <w:color w:val="000000" w:themeColor="text1"/>
                <w:sz w:val="18"/>
              </w:rPr>
            </w:pPr>
            <w:r w:rsidRPr="001F7A0D">
              <w:rPr>
                <w:rFonts w:ascii="ＭＳ 明朝" w:eastAsia="ＭＳ 明朝" w:hAnsi="ＭＳ 明朝" w:hint="eastAsia"/>
                <w:color w:val="000000" w:themeColor="text1"/>
                <w:sz w:val="18"/>
              </w:rPr>
              <w:t>・「異なる言語は異なる仕方で世界を分節する」</w:t>
            </w:r>
            <w:r>
              <w:rPr>
                <w:rFonts w:ascii="ＭＳ 明朝" w:eastAsia="ＭＳ 明朝" w:hAnsi="ＭＳ 明朝" w:hint="eastAsia"/>
                <w:color w:val="000000" w:themeColor="text1"/>
                <w:sz w:val="18"/>
              </w:rPr>
              <w:t>こと</w:t>
            </w:r>
            <w:r w:rsidRPr="001F7A0D">
              <w:rPr>
                <w:rFonts w:ascii="ＭＳ 明朝" w:eastAsia="ＭＳ 明朝" w:hAnsi="ＭＳ 明朝" w:hint="eastAsia"/>
                <w:color w:val="000000" w:themeColor="text1"/>
                <w:sz w:val="18"/>
              </w:rPr>
              <w:t>を読み取</w:t>
            </w:r>
            <w:r>
              <w:rPr>
                <w:rFonts w:ascii="ＭＳ 明朝" w:eastAsia="ＭＳ 明朝" w:hAnsi="ＭＳ 明朝" w:hint="eastAsia"/>
                <w:color w:val="000000" w:themeColor="text1"/>
                <w:sz w:val="18"/>
              </w:rPr>
              <w:t>っ</w:t>
            </w:r>
            <w:r w:rsidRPr="001F7A0D">
              <w:rPr>
                <w:rFonts w:ascii="ＭＳ 明朝" w:eastAsia="ＭＳ 明朝" w:hAnsi="ＭＳ 明朝" w:hint="eastAsia"/>
                <w:color w:val="000000" w:themeColor="text1"/>
                <w:sz w:val="18"/>
              </w:rPr>
              <w:t>ている。</w:t>
            </w:r>
          </w:p>
          <w:p w14:paraId="5B5BFDB3" w14:textId="77777777" w:rsidR="005D4FE0" w:rsidRPr="001F7A0D" w:rsidRDefault="005D4FE0" w:rsidP="006F1319">
            <w:pPr>
              <w:widowControl/>
              <w:ind w:left="180" w:hangingChars="100" w:hanging="180"/>
              <w:jc w:val="left"/>
              <w:rPr>
                <w:rFonts w:ascii="ＭＳ 明朝" w:eastAsia="ＭＳ 明朝" w:hAnsi="ＭＳ 明朝"/>
                <w:color w:val="000000" w:themeColor="text1"/>
                <w:sz w:val="18"/>
              </w:rPr>
            </w:pPr>
            <w:r w:rsidRPr="001F7A0D">
              <w:rPr>
                <w:rFonts w:ascii="ＭＳ 明朝" w:eastAsia="ＭＳ 明朝" w:hAnsi="ＭＳ 明朝" w:hint="eastAsia"/>
                <w:color w:val="000000" w:themeColor="text1"/>
                <w:sz w:val="18"/>
              </w:rPr>
              <w:t>・「言葉</w:t>
            </w:r>
            <w:r>
              <w:rPr>
                <w:rFonts w:ascii="ＭＳ 明朝" w:eastAsia="ＭＳ 明朝" w:hAnsi="ＭＳ 明朝" w:hint="eastAsia"/>
                <w:color w:val="000000" w:themeColor="text1"/>
                <w:sz w:val="18"/>
              </w:rPr>
              <w:t>を知る</w:t>
            </w:r>
            <w:r w:rsidRPr="001F7A0D">
              <w:rPr>
                <w:rFonts w:ascii="ＭＳ 明朝" w:eastAsia="ＭＳ 明朝" w:hAnsi="ＭＳ 明朝" w:hint="eastAsia"/>
                <w:color w:val="000000" w:themeColor="text1"/>
                <w:sz w:val="18"/>
              </w:rPr>
              <w:t>」とはど</w:t>
            </w:r>
            <w:r>
              <w:rPr>
                <w:rFonts w:ascii="ＭＳ 明朝" w:eastAsia="ＭＳ 明朝" w:hAnsi="ＭＳ 明朝" w:hint="eastAsia"/>
                <w:color w:val="000000" w:themeColor="text1"/>
                <w:sz w:val="18"/>
              </w:rPr>
              <w:t>のような</w:t>
            </w:r>
            <w:r w:rsidRPr="001F7A0D">
              <w:rPr>
                <w:rFonts w:ascii="ＭＳ 明朝" w:eastAsia="ＭＳ 明朝" w:hAnsi="ＭＳ 明朝" w:hint="eastAsia"/>
                <w:color w:val="000000" w:themeColor="text1"/>
                <w:sz w:val="18"/>
              </w:rPr>
              <w:t>ことか読み取っている。</w:t>
            </w:r>
          </w:p>
          <w:p w14:paraId="73209171" w14:textId="77777777" w:rsidR="005D4FE0" w:rsidRPr="001F7A0D" w:rsidRDefault="005D4FE0" w:rsidP="006F1319">
            <w:pPr>
              <w:widowControl/>
              <w:ind w:left="180" w:hangingChars="100" w:hanging="180"/>
              <w:jc w:val="left"/>
              <w:rPr>
                <w:rFonts w:ascii="ＭＳ 明朝" w:eastAsia="ＭＳ 明朝" w:hAnsi="ＭＳ 明朝"/>
                <w:color w:val="000000" w:themeColor="text1"/>
                <w:sz w:val="18"/>
              </w:rPr>
            </w:pPr>
            <w:r w:rsidRPr="001F7A0D">
              <w:rPr>
                <w:rFonts w:ascii="ＭＳ 明朝" w:eastAsia="ＭＳ 明朝" w:hAnsi="ＭＳ 明朝" w:hint="eastAsia"/>
                <w:color w:val="000000" w:themeColor="text1"/>
                <w:sz w:val="18"/>
              </w:rPr>
              <w:lastRenderedPageBreak/>
              <w:t>・文章と図を相互に関連付けながら筆者の主張を理解している。</w:t>
            </w:r>
          </w:p>
        </w:tc>
        <w:tc>
          <w:tcPr>
            <w:tcW w:w="4150" w:type="dxa"/>
          </w:tcPr>
          <w:p w14:paraId="43789EF3" w14:textId="77777777" w:rsidR="005D4FE0" w:rsidRDefault="005D4FE0" w:rsidP="006F1319">
            <w:pPr>
              <w:widowControl/>
              <w:ind w:left="180" w:hangingChars="100" w:hanging="180"/>
              <w:jc w:val="left"/>
              <w:rPr>
                <w:rFonts w:ascii="ＭＳ 明朝" w:eastAsia="ＭＳ 明朝" w:hAnsi="ＭＳ 明朝"/>
                <w:color w:val="000000" w:themeColor="text1"/>
                <w:sz w:val="18"/>
              </w:rPr>
            </w:pPr>
            <w:r w:rsidRPr="001F7A0D">
              <w:rPr>
                <w:rFonts w:ascii="ＭＳ 明朝" w:eastAsia="ＭＳ 明朝" w:hAnsi="ＭＳ 明朝" w:hint="eastAsia"/>
                <w:color w:val="000000" w:themeColor="text1"/>
                <w:sz w:val="18"/>
              </w:rPr>
              <w:lastRenderedPageBreak/>
              <w:t>・言葉の「『面』としての意味」を</w:t>
            </w:r>
            <w:r>
              <w:rPr>
                <w:rFonts w:ascii="ＭＳ 明朝" w:eastAsia="ＭＳ 明朝" w:hAnsi="ＭＳ 明朝" w:hint="eastAsia"/>
                <w:color w:val="000000" w:themeColor="text1"/>
                <w:sz w:val="18"/>
              </w:rPr>
              <w:t>色の例から</w:t>
            </w:r>
            <w:r w:rsidRPr="001F7A0D">
              <w:rPr>
                <w:rFonts w:ascii="ＭＳ 明朝" w:eastAsia="ＭＳ 明朝" w:hAnsi="ＭＳ 明朝" w:hint="eastAsia"/>
                <w:color w:val="000000" w:themeColor="text1"/>
                <w:sz w:val="18"/>
              </w:rPr>
              <w:t>読み取</w:t>
            </w:r>
            <w:r>
              <w:rPr>
                <w:rFonts w:ascii="ＭＳ 明朝" w:eastAsia="ＭＳ 明朝" w:hAnsi="ＭＳ 明朝" w:hint="eastAsia"/>
                <w:color w:val="000000" w:themeColor="text1"/>
                <w:sz w:val="18"/>
              </w:rPr>
              <w:t>っていない。</w:t>
            </w:r>
          </w:p>
          <w:p w14:paraId="0576B6B5" w14:textId="77777777" w:rsidR="005D4FE0" w:rsidRDefault="005D4FE0" w:rsidP="006F1319">
            <w:pPr>
              <w:widowControl/>
              <w:ind w:left="180" w:hangingChars="100" w:hanging="180"/>
              <w:jc w:val="left"/>
              <w:rPr>
                <w:rFonts w:ascii="ＭＳ 明朝" w:eastAsia="ＭＳ 明朝" w:hAnsi="ＭＳ 明朝"/>
                <w:color w:val="000000" w:themeColor="text1"/>
                <w:sz w:val="18"/>
              </w:rPr>
            </w:pPr>
            <w:r w:rsidRPr="001F7A0D">
              <w:rPr>
                <w:rFonts w:ascii="ＭＳ 明朝" w:eastAsia="ＭＳ 明朝" w:hAnsi="ＭＳ 明朝" w:hint="eastAsia"/>
                <w:color w:val="000000" w:themeColor="text1"/>
                <w:sz w:val="18"/>
              </w:rPr>
              <w:t>・「異なる言語は異なる仕方で世界を分節する」</w:t>
            </w:r>
            <w:r>
              <w:rPr>
                <w:rFonts w:ascii="ＭＳ 明朝" w:eastAsia="ＭＳ 明朝" w:hAnsi="ＭＳ 明朝" w:hint="eastAsia"/>
                <w:color w:val="000000" w:themeColor="text1"/>
                <w:sz w:val="18"/>
              </w:rPr>
              <w:t>こと</w:t>
            </w:r>
            <w:r w:rsidRPr="001F7A0D">
              <w:rPr>
                <w:rFonts w:ascii="ＭＳ 明朝" w:eastAsia="ＭＳ 明朝" w:hAnsi="ＭＳ 明朝" w:hint="eastAsia"/>
                <w:color w:val="000000" w:themeColor="text1"/>
                <w:sz w:val="18"/>
              </w:rPr>
              <w:t>を読み取</w:t>
            </w:r>
            <w:r>
              <w:rPr>
                <w:rFonts w:ascii="ＭＳ 明朝" w:eastAsia="ＭＳ 明朝" w:hAnsi="ＭＳ 明朝" w:hint="eastAsia"/>
                <w:color w:val="000000" w:themeColor="text1"/>
                <w:sz w:val="18"/>
              </w:rPr>
              <w:t>っ</w:t>
            </w:r>
            <w:r w:rsidRPr="001F7A0D">
              <w:rPr>
                <w:rFonts w:ascii="ＭＳ 明朝" w:eastAsia="ＭＳ 明朝" w:hAnsi="ＭＳ 明朝" w:hint="eastAsia"/>
                <w:color w:val="000000" w:themeColor="text1"/>
                <w:sz w:val="18"/>
              </w:rPr>
              <w:t>てい</w:t>
            </w:r>
            <w:r>
              <w:rPr>
                <w:rFonts w:ascii="ＭＳ 明朝" w:eastAsia="ＭＳ 明朝" w:hAnsi="ＭＳ 明朝" w:hint="eastAsia"/>
                <w:color w:val="000000" w:themeColor="text1"/>
                <w:sz w:val="18"/>
              </w:rPr>
              <w:t>ない。</w:t>
            </w:r>
          </w:p>
          <w:p w14:paraId="364BFCD8" w14:textId="77777777" w:rsidR="005D4FE0" w:rsidRDefault="005D4FE0" w:rsidP="006F131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w:t>
            </w:r>
            <w:r w:rsidRPr="001F7A0D">
              <w:rPr>
                <w:rFonts w:ascii="ＭＳ 明朝" w:eastAsia="ＭＳ 明朝" w:hAnsi="ＭＳ 明朝" w:hint="eastAsia"/>
                <w:color w:val="000000" w:themeColor="text1"/>
                <w:sz w:val="18"/>
              </w:rPr>
              <w:t>「言葉</w:t>
            </w:r>
            <w:r>
              <w:rPr>
                <w:rFonts w:ascii="ＭＳ 明朝" w:eastAsia="ＭＳ 明朝" w:hAnsi="ＭＳ 明朝" w:hint="eastAsia"/>
                <w:color w:val="000000" w:themeColor="text1"/>
                <w:sz w:val="18"/>
              </w:rPr>
              <w:t>を知る</w:t>
            </w:r>
            <w:r w:rsidRPr="001F7A0D">
              <w:rPr>
                <w:rFonts w:ascii="ＭＳ 明朝" w:eastAsia="ＭＳ 明朝" w:hAnsi="ＭＳ 明朝" w:hint="eastAsia"/>
                <w:color w:val="000000" w:themeColor="text1"/>
                <w:sz w:val="18"/>
              </w:rPr>
              <w:t>」とはど</w:t>
            </w:r>
            <w:r>
              <w:rPr>
                <w:rFonts w:ascii="ＭＳ 明朝" w:eastAsia="ＭＳ 明朝" w:hAnsi="ＭＳ 明朝" w:hint="eastAsia"/>
                <w:color w:val="000000" w:themeColor="text1"/>
                <w:sz w:val="18"/>
              </w:rPr>
              <w:t>のような</w:t>
            </w:r>
            <w:r w:rsidRPr="001F7A0D">
              <w:rPr>
                <w:rFonts w:ascii="ＭＳ 明朝" w:eastAsia="ＭＳ 明朝" w:hAnsi="ＭＳ 明朝" w:hint="eastAsia"/>
                <w:color w:val="000000" w:themeColor="text1"/>
                <w:sz w:val="18"/>
              </w:rPr>
              <w:t>ことかを読み取って</w:t>
            </w:r>
            <w:r>
              <w:rPr>
                <w:rFonts w:ascii="ＭＳ 明朝" w:eastAsia="ＭＳ 明朝" w:hAnsi="ＭＳ 明朝" w:hint="eastAsia"/>
                <w:color w:val="000000" w:themeColor="text1"/>
                <w:sz w:val="18"/>
              </w:rPr>
              <w:t>いない。</w:t>
            </w:r>
          </w:p>
          <w:p w14:paraId="1C2FC210" w14:textId="77777777" w:rsidR="005D4FE0" w:rsidRPr="001F7A0D" w:rsidRDefault="005D4FE0" w:rsidP="006F1319">
            <w:pPr>
              <w:widowControl/>
              <w:ind w:left="180" w:hangingChars="100" w:hanging="180"/>
              <w:jc w:val="left"/>
              <w:rPr>
                <w:rFonts w:ascii="ＭＳ 明朝" w:eastAsia="ＭＳ 明朝" w:hAnsi="ＭＳ 明朝"/>
                <w:color w:val="000000" w:themeColor="text1"/>
                <w:sz w:val="18"/>
              </w:rPr>
            </w:pPr>
            <w:r w:rsidRPr="001F7A0D">
              <w:rPr>
                <w:rFonts w:ascii="ＭＳ 明朝" w:eastAsia="ＭＳ 明朝" w:hAnsi="ＭＳ 明朝" w:hint="eastAsia"/>
                <w:color w:val="000000" w:themeColor="text1"/>
                <w:sz w:val="18"/>
              </w:rPr>
              <w:lastRenderedPageBreak/>
              <w:t>・文章と図を相互に関連付けながら筆者の主張を理解していない。</w:t>
            </w:r>
          </w:p>
        </w:tc>
      </w:tr>
      <w:tr w:rsidR="005D4FE0" w14:paraId="33B23715" w14:textId="77777777" w:rsidTr="006F1319">
        <w:trPr>
          <w:gridAfter w:val="1"/>
          <w:wAfter w:w="8" w:type="dxa"/>
        </w:trPr>
        <w:tc>
          <w:tcPr>
            <w:tcW w:w="942" w:type="dxa"/>
            <w:vMerge/>
            <w:shd w:val="clear" w:color="auto" w:fill="D9D9D9" w:themeFill="background1" w:themeFillShade="D9"/>
            <w:textDirection w:val="tbRlV"/>
            <w:vAlign w:val="center"/>
          </w:tcPr>
          <w:p w14:paraId="50F4992E" w14:textId="77777777" w:rsidR="005D4FE0" w:rsidRPr="00DD77DE" w:rsidRDefault="005D4FE0" w:rsidP="006F1319">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2A56322" w14:textId="77777777" w:rsidR="005D4FE0" w:rsidRPr="00F53F7E" w:rsidRDefault="005D4FE0" w:rsidP="006F1319">
            <w:pPr>
              <w:widowControl/>
              <w:rPr>
                <w:rFonts w:ascii="ＭＳ ゴシック" w:eastAsia="ＭＳ ゴシック" w:hAnsi="ＭＳ ゴシック"/>
                <w:sz w:val="20"/>
              </w:rPr>
            </w:pPr>
            <w:r w:rsidRPr="00F53F7E">
              <w:rPr>
                <w:rFonts w:ascii="ＭＳ ゴシック" w:eastAsia="ＭＳ ゴシック" w:hAnsi="ＭＳ ゴシック" w:hint="eastAsia"/>
                <w:sz w:val="20"/>
              </w:rPr>
              <w:t>⑥構造把握</w:t>
            </w:r>
          </w:p>
          <w:p w14:paraId="2DD8FEFF" w14:textId="77777777" w:rsidR="005D4FE0" w:rsidRPr="00F53F7E" w:rsidRDefault="005D4FE0" w:rsidP="006F1319">
            <w:pPr>
              <w:widowControl/>
              <w:jc w:val="right"/>
              <w:rPr>
                <w:rFonts w:ascii="ＭＳ ゴシック" w:eastAsia="ＭＳ ゴシック" w:hAnsi="ＭＳ ゴシック"/>
                <w:sz w:val="20"/>
              </w:rPr>
            </w:pPr>
            <w:r w:rsidRPr="00F53F7E">
              <w:rPr>
                <w:rFonts w:ascii="ＭＳ ゴシック" w:eastAsia="ＭＳ ゴシック" w:hAnsi="ＭＳ ゴシック" w:hint="eastAsia"/>
                <w:sz w:val="20"/>
                <w:szCs w:val="20"/>
                <w:bdr w:val="single" w:sz="4" w:space="0" w:color="auto"/>
              </w:rPr>
              <w:t>読（１）ア</w:t>
            </w:r>
          </w:p>
        </w:tc>
        <w:tc>
          <w:tcPr>
            <w:tcW w:w="4152" w:type="dxa"/>
          </w:tcPr>
          <w:p w14:paraId="78BB48D6" w14:textId="77777777" w:rsidR="005D4FE0" w:rsidRPr="00180AB3" w:rsidRDefault="005D4FE0" w:rsidP="006F1319">
            <w:pPr>
              <w:widowControl/>
              <w:ind w:left="180" w:hangingChars="100" w:hanging="180"/>
              <w:jc w:val="left"/>
              <w:rPr>
                <w:rFonts w:ascii="ＭＳ 明朝" w:eastAsia="ＭＳ 明朝" w:hAnsi="ＭＳ 明朝"/>
                <w:color w:val="0070C0"/>
                <w:sz w:val="18"/>
              </w:rPr>
            </w:pPr>
            <w:r w:rsidRPr="002B1A6E">
              <w:rPr>
                <w:rFonts w:ascii="ＭＳ 明朝" w:eastAsia="ＭＳ 明朝" w:hAnsi="ＭＳ 明朝" w:hint="eastAsia"/>
                <w:color w:val="000000" w:themeColor="text1"/>
                <w:sz w:val="18"/>
              </w:rPr>
              <w:t>・筆者の主張と</w:t>
            </w:r>
            <w:r>
              <w:rPr>
                <w:rFonts w:ascii="ＭＳ 明朝" w:eastAsia="ＭＳ 明朝" w:hAnsi="ＭＳ 明朝" w:hint="eastAsia"/>
                <w:color w:val="000000" w:themeColor="text1"/>
                <w:sz w:val="18"/>
              </w:rPr>
              <w:t>具体例を整理して指摘し，具体例から筆者が導きたいことを理解し，説明している。</w:t>
            </w:r>
          </w:p>
        </w:tc>
        <w:tc>
          <w:tcPr>
            <w:tcW w:w="4152" w:type="dxa"/>
          </w:tcPr>
          <w:p w14:paraId="43E62F88" w14:textId="77777777" w:rsidR="005D4FE0" w:rsidRPr="00180AB3" w:rsidRDefault="005D4FE0" w:rsidP="006F1319">
            <w:pPr>
              <w:widowControl/>
              <w:ind w:left="180" w:hangingChars="100" w:hanging="180"/>
              <w:jc w:val="left"/>
              <w:rPr>
                <w:rFonts w:ascii="ＭＳ 明朝" w:eastAsia="ＭＳ 明朝" w:hAnsi="ＭＳ 明朝"/>
                <w:color w:val="0070C0"/>
                <w:sz w:val="18"/>
              </w:rPr>
            </w:pPr>
            <w:r w:rsidRPr="002B1A6E">
              <w:rPr>
                <w:rFonts w:ascii="ＭＳ 明朝" w:eastAsia="ＭＳ 明朝" w:hAnsi="ＭＳ 明朝" w:hint="eastAsia"/>
                <w:color w:val="000000" w:themeColor="text1"/>
                <w:sz w:val="18"/>
              </w:rPr>
              <w:t>・筆者の主張と</w:t>
            </w:r>
            <w:r>
              <w:rPr>
                <w:rFonts w:ascii="ＭＳ 明朝" w:eastAsia="ＭＳ 明朝" w:hAnsi="ＭＳ 明朝" w:hint="eastAsia"/>
                <w:color w:val="000000" w:themeColor="text1"/>
                <w:sz w:val="18"/>
              </w:rPr>
              <w:t>具体例を整理して指摘し，具体例から筆者が導きたいことを理解している。</w:t>
            </w:r>
          </w:p>
        </w:tc>
        <w:tc>
          <w:tcPr>
            <w:tcW w:w="4150" w:type="dxa"/>
          </w:tcPr>
          <w:p w14:paraId="70BA3C8F" w14:textId="77777777" w:rsidR="005D4FE0" w:rsidRPr="00180AB3" w:rsidRDefault="005D4FE0" w:rsidP="006F1319">
            <w:pPr>
              <w:widowControl/>
              <w:ind w:left="180" w:hangingChars="100" w:hanging="180"/>
              <w:jc w:val="left"/>
              <w:rPr>
                <w:rFonts w:ascii="ＭＳ 明朝" w:eastAsia="ＭＳ 明朝" w:hAnsi="ＭＳ 明朝"/>
                <w:color w:val="0070C0"/>
                <w:sz w:val="18"/>
              </w:rPr>
            </w:pPr>
            <w:r w:rsidRPr="002B1A6E">
              <w:rPr>
                <w:rFonts w:ascii="ＭＳ 明朝" w:eastAsia="ＭＳ 明朝" w:hAnsi="ＭＳ 明朝" w:hint="eastAsia"/>
                <w:color w:val="000000" w:themeColor="text1"/>
                <w:sz w:val="18"/>
              </w:rPr>
              <w:t>・筆者の主張と</w:t>
            </w:r>
            <w:r>
              <w:rPr>
                <w:rFonts w:ascii="ＭＳ 明朝" w:eastAsia="ＭＳ 明朝" w:hAnsi="ＭＳ 明朝" w:hint="eastAsia"/>
                <w:color w:val="000000" w:themeColor="text1"/>
                <w:sz w:val="18"/>
              </w:rPr>
              <w:t>具体例を整理，指摘していない。</w:t>
            </w:r>
          </w:p>
        </w:tc>
      </w:tr>
      <w:tr w:rsidR="005D4FE0" w14:paraId="6A708647" w14:textId="77777777" w:rsidTr="006F1319">
        <w:trPr>
          <w:gridAfter w:val="1"/>
          <w:wAfter w:w="8" w:type="dxa"/>
        </w:trPr>
        <w:tc>
          <w:tcPr>
            <w:tcW w:w="942" w:type="dxa"/>
            <w:vMerge/>
            <w:shd w:val="clear" w:color="auto" w:fill="D9D9D9" w:themeFill="background1" w:themeFillShade="D9"/>
            <w:textDirection w:val="tbRlV"/>
            <w:vAlign w:val="center"/>
          </w:tcPr>
          <w:p w14:paraId="56F7E14A" w14:textId="77777777" w:rsidR="005D4FE0" w:rsidRPr="00DD77DE" w:rsidRDefault="005D4FE0" w:rsidP="006F1319">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E8ACAB7" w14:textId="77777777" w:rsidR="005D4FE0" w:rsidRPr="00F53F7E" w:rsidRDefault="005D4FE0" w:rsidP="006F1319">
            <w:pPr>
              <w:widowControl/>
              <w:rPr>
                <w:rFonts w:ascii="ＭＳ ゴシック" w:eastAsia="ＭＳ ゴシック" w:hAnsi="ＭＳ ゴシック"/>
                <w:sz w:val="20"/>
              </w:rPr>
            </w:pPr>
            <w:r w:rsidRPr="00F53F7E">
              <w:rPr>
                <w:rFonts w:ascii="ＭＳ ゴシック" w:eastAsia="ＭＳ ゴシック" w:hAnsi="ＭＳ ゴシック" w:hint="eastAsia"/>
                <w:sz w:val="20"/>
              </w:rPr>
              <w:t>⑦表現の特徴の理解</w:t>
            </w:r>
          </w:p>
          <w:p w14:paraId="2D8FD1D5" w14:textId="77777777" w:rsidR="005D4FE0" w:rsidRPr="00F53F7E" w:rsidRDefault="005D4FE0" w:rsidP="006F1319">
            <w:pPr>
              <w:widowControl/>
              <w:jc w:val="right"/>
              <w:rPr>
                <w:rFonts w:ascii="ＭＳ ゴシック" w:eastAsia="ＭＳ ゴシック" w:hAnsi="ＭＳ ゴシック"/>
                <w:sz w:val="20"/>
              </w:rPr>
            </w:pPr>
            <w:r w:rsidRPr="00F53F7E">
              <w:rPr>
                <w:rFonts w:ascii="ＭＳ ゴシック" w:eastAsia="ＭＳ ゴシック" w:hAnsi="ＭＳ ゴシック" w:hint="eastAsia"/>
                <w:sz w:val="20"/>
                <w:szCs w:val="20"/>
                <w:bdr w:val="single" w:sz="4" w:space="0" w:color="auto"/>
              </w:rPr>
              <w:t>読（１）ア</w:t>
            </w:r>
          </w:p>
        </w:tc>
        <w:tc>
          <w:tcPr>
            <w:tcW w:w="4152" w:type="dxa"/>
          </w:tcPr>
          <w:p w14:paraId="01719BE5" w14:textId="77777777" w:rsidR="005D4FE0" w:rsidRDefault="005D4FE0" w:rsidP="006F1319">
            <w:pPr>
              <w:widowControl/>
              <w:ind w:left="180" w:hangingChars="100" w:hanging="180"/>
              <w:jc w:val="left"/>
              <w:rPr>
                <w:rFonts w:ascii="ＭＳ 明朝" w:eastAsia="ＭＳ 明朝" w:hAnsi="ＭＳ 明朝"/>
                <w:color w:val="000000" w:themeColor="text1"/>
                <w:sz w:val="18"/>
              </w:rPr>
            </w:pPr>
            <w:r w:rsidRPr="00AE35A6">
              <w:rPr>
                <w:rFonts w:ascii="ＭＳ 明朝" w:eastAsia="ＭＳ 明朝" w:hAnsi="ＭＳ 明朝" w:hint="eastAsia"/>
                <w:color w:val="000000" w:themeColor="text1"/>
                <w:sz w:val="18"/>
              </w:rPr>
              <w:t>・具体例を整理し，それらがもたらす表現効果について理解し，説明している。</w:t>
            </w:r>
          </w:p>
          <w:p w14:paraId="7E76468D" w14:textId="77777777" w:rsidR="005D4FE0" w:rsidRDefault="005D4FE0" w:rsidP="006F1319">
            <w:pPr>
              <w:widowControl/>
              <w:ind w:left="180" w:hangingChars="100" w:hanging="180"/>
              <w:jc w:val="left"/>
              <w:rPr>
                <w:rFonts w:ascii="ＭＳ 明朝" w:eastAsia="ＭＳ 明朝" w:hAnsi="ＭＳ 明朝"/>
                <w:color w:val="000000" w:themeColor="text1"/>
                <w:sz w:val="18"/>
              </w:rPr>
            </w:pPr>
          </w:p>
          <w:p w14:paraId="1A7D8F6E" w14:textId="77777777" w:rsidR="005D4FE0" w:rsidRPr="002B1A6E" w:rsidRDefault="005D4FE0" w:rsidP="006F1319">
            <w:pPr>
              <w:widowControl/>
              <w:ind w:left="180" w:hangingChars="100" w:hanging="180"/>
              <w:jc w:val="left"/>
              <w:rPr>
                <w:rFonts w:ascii="ＭＳ 明朝" w:eastAsia="ＭＳ 明朝" w:hAnsi="ＭＳ 明朝"/>
                <w:color w:val="000000" w:themeColor="text1"/>
                <w:sz w:val="18"/>
              </w:rPr>
            </w:pPr>
            <w:r w:rsidRPr="000B05BB">
              <w:rPr>
                <w:rFonts w:ascii="ＭＳ 明朝" w:eastAsia="ＭＳ 明朝" w:hAnsi="ＭＳ 明朝" w:hint="eastAsia"/>
                <w:color w:val="000000" w:themeColor="text1"/>
                <w:sz w:val="18"/>
              </w:rPr>
              <w:t>・文中に使われている「――」</w:t>
            </w:r>
            <w:r>
              <w:rPr>
                <w:rFonts w:ascii="ＭＳ 明朝" w:eastAsia="ＭＳ 明朝" w:hAnsi="ＭＳ 明朝" w:hint="eastAsia"/>
                <w:color w:val="000000" w:themeColor="text1"/>
                <w:sz w:val="18"/>
              </w:rPr>
              <w:t>（ダッシュ）</w:t>
            </w:r>
            <w:r w:rsidRPr="000B05BB">
              <w:rPr>
                <w:rFonts w:ascii="ＭＳ 明朝" w:eastAsia="ＭＳ 明朝" w:hAnsi="ＭＳ 明朝" w:hint="eastAsia"/>
                <w:color w:val="000000" w:themeColor="text1"/>
                <w:sz w:val="18"/>
              </w:rPr>
              <w:t>の表現効果について理解し，説明している。</w:t>
            </w:r>
          </w:p>
        </w:tc>
        <w:tc>
          <w:tcPr>
            <w:tcW w:w="4152" w:type="dxa"/>
          </w:tcPr>
          <w:p w14:paraId="5DF425E2" w14:textId="77777777" w:rsidR="005D4FE0" w:rsidRDefault="005D4FE0" w:rsidP="006F1319">
            <w:pPr>
              <w:widowControl/>
              <w:ind w:left="180" w:hangingChars="100" w:hanging="180"/>
              <w:jc w:val="left"/>
              <w:rPr>
                <w:rFonts w:ascii="ＭＳ 明朝" w:eastAsia="ＭＳ 明朝" w:hAnsi="ＭＳ 明朝"/>
                <w:color w:val="000000" w:themeColor="text1"/>
                <w:sz w:val="18"/>
              </w:rPr>
            </w:pPr>
            <w:r w:rsidRPr="00AE35A6">
              <w:rPr>
                <w:rFonts w:ascii="ＭＳ 明朝" w:eastAsia="ＭＳ 明朝" w:hAnsi="ＭＳ 明朝" w:hint="eastAsia"/>
                <w:color w:val="000000" w:themeColor="text1"/>
                <w:sz w:val="18"/>
              </w:rPr>
              <w:t>・具体例を整理し，それらがもたらす表現効果について理解している。</w:t>
            </w:r>
          </w:p>
          <w:p w14:paraId="7A5E2E68" w14:textId="77777777" w:rsidR="005D4FE0" w:rsidRDefault="005D4FE0" w:rsidP="006F1319">
            <w:pPr>
              <w:widowControl/>
              <w:ind w:left="180" w:hangingChars="100" w:hanging="180"/>
              <w:jc w:val="left"/>
              <w:rPr>
                <w:rFonts w:ascii="ＭＳ 明朝" w:eastAsia="ＭＳ 明朝" w:hAnsi="ＭＳ 明朝"/>
                <w:color w:val="000000" w:themeColor="text1"/>
                <w:sz w:val="18"/>
              </w:rPr>
            </w:pPr>
          </w:p>
          <w:p w14:paraId="0A274DC9" w14:textId="77777777" w:rsidR="005D4FE0" w:rsidRPr="00AB1C61" w:rsidRDefault="005D4FE0" w:rsidP="006F1319">
            <w:pPr>
              <w:widowControl/>
              <w:ind w:left="180" w:hangingChars="100" w:hanging="180"/>
              <w:jc w:val="left"/>
              <w:rPr>
                <w:rFonts w:ascii="ＭＳ 明朝" w:eastAsia="ＭＳ 明朝" w:hAnsi="ＭＳ 明朝"/>
                <w:color w:val="4472C4" w:themeColor="accent5"/>
                <w:sz w:val="18"/>
              </w:rPr>
            </w:pPr>
            <w:r w:rsidRPr="000B05BB">
              <w:rPr>
                <w:rFonts w:ascii="ＭＳ 明朝" w:eastAsia="ＭＳ 明朝" w:hAnsi="ＭＳ 明朝" w:hint="eastAsia"/>
                <w:color w:val="000000" w:themeColor="text1"/>
                <w:sz w:val="18"/>
              </w:rPr>
              <w:t>・文中に使われている「――」</w:t>
            </w:r>
            <w:r>
              <w:rPr>
                <w:rFonts w:ascii="ＭＳ 明朝" w:eastAsia="ＭＳ 明朝" w:hAnsi="ＭＳ 明朝" w:hint="eastAsia"/>
                <w:color w:val="000000" w:themeColor="text1"/>
                <w:sz w:val="18"/>
              </w:rPr>
              <w:t>（ダッシュ）</w:t>
            </w:r>
            <w:r w:rsidRPr="000B05BB">
              <w:rPr>
                <w:rFonts w:ascii="ＭＳ 明朝" w:eastAsia="ＭＳ 明朝" w:hAnsi="ＭＳ 明朝" w:hint="eastAsia"/>
                <w:color w:val="000000" w:themeColor="text1"/>
                <w:sz w:val="18"/>
              </w:rPr>
              <w:t>の表現効果について理解している。</w:t>
            </w:r>
          </w:p>
        </w:tc>
        <w:tc>
          <w:tcPr>
            <w:tcW w:w="4150" w:type="dxa"/>
          </w:tcPr>
          <w:p w14:paraId="20DFD131" w14:textId="77777777" w:rsidR="005D4FE0" w:rsidRDefault="005D4FE0" w:rsidP="006F1319">
            <w:pPr>
              <w:widowControl/>
              <w:ind w:left="180" w:hangingChars="100" w:hanging="180"/>
              <w:jc w:val="left"/>
              <w:rPr>
                <w:rFonts w:ascii="ＭＳ 明朝" w:eastAsia="ＭＳ 明朝" w:hAnsi="ＭＳ 明朝"/>
                <w:color w:val="000000" w:themeColor="text1"/>
                <w:sz w:val="18"/>
              </w:rPr>
            </w:pPr>
            <w:r w:rsidRPr="00AE35A6">
              <w:rPr>
                <w:rFonts w:ascii="ＭＳ 明朝" w:eastAsia="ＭＳ 明朝" w:hAnsi="ＭＳ 明朝" w:hint="eastAsia"/>
                <w:color w:val="000000" w:themeColor="text1"/>
                <w:sz w:val="18"/>
              </w:rPr>
              <w:t>・具体例を整理していないか，整理だけにとどまり，それらがもたらす表現効果について理解していない。</w:t>
            </w:r>
          </w:p>
          <w:p w14:paraId="45690EFB" w14:textId="77777777" w:rsidR="005D4FE0" w:rsidRPr="00AB1C61" w:rsidRDefault="005D4FE0" w:rsidP="006F1319">
            <w:pPr>
              <w:widowControl/>
              <w:ind w:left="180" w:hangingChars="100" w:hanging="180"/>
              <w:jc w:val="left"/>
              <w:rPr>
                <w:rFonts w:ascii="ＭＳ 明朝" w:eastAsia="ＭＳ 明朝" w:hAnsi="ＭＳ 明朝"/>
                <w:color w:val="4472C4" w:themeColor="accent5"/>
                <w:sz w:val="18"/>
              </w:rPr>
            </w:pPr>
            <w:r w:rsidRPr="000B05BB">
              <w:rPr>
                <w:rFonts w:ascii="ＭＳ 明朝" w:eastAsia="ＭＳ 明朝" w:hAnsi="ＭＳ 明朝" w:hint="eastAsia"/>
                <w:color w:val="000000" w:themeColor="text1"/>
                <w:sz w:val="18"/>
              </w:rPr>
              <w:t>・文中に使われている「――」</w:t>
            </w:r>
            <w:r>
              <w:rPr>
                <w:rFonts w:ascii="ＭＳ 明朝" w:eastAsia="ＭＳ 明朝" w:hAnsi="ＭＳ 明朝" w:hint="eastAsia"/>
                <w:color w:val="000000" w:themeColor="text1"/>
                <w:sz w:val="18"/>
              </w:rPr>
              <w:t>（ダッシュ）</w:t>
            </w:r>
            <w:r w:rsidRPr="000B05BB">
              <w:rPr>
                <w:rFonts w:ascii="ＭＳ 明朝" w:eastAsia="ＭＳ 明朝" w:hAnsi="ＭＳ 明朝" w:hint="eastAsia"/>
                <w:color w:val="000000" w:themeColor="text1"/>
                <w:sz w:val="18"/>
              </w:rPr>
              <w:t>の表現効果について理解し</w:t>
            </w:r>
            <w:r>
              <w:rPr>
                <w:rFonts w:ascii="ＭＳ 明朝" w:eastAsia="ＭＳ 明朝" w:hAnsi="ＭＳ 明朝" w:hint="eastAsia"/>
                <w:color w:val="000000" w:themeColor="text1"/>
                <w:sz w:val="18"/>
              </w:rPr>
              <w:t>ていない。</w:t>
            </w:r>
          </w:p>
        </w:tc>
      </w:tr>
      <w:tr w:rsidR="005D4FE0" w14:paraId="045F9E20" w14:textId="77777777" w:rsidTr="00F53F7E">
        <w:trPr>
          <w:gridAfter w:val="1"/>
          <w:wAfter w:w="8" w:type="dxa"/>
          <w:cantSplit/>
          <w:trHeight w:val="1247"/>
        </w:trPr>
        <w:tc>
          <w:tcPr>
            <w:tcW w:w="942" w:type="dxa"/>
            <w:shd w:val="clear" w:color="auto" w:fill="D9D9D9" w:themeFill="background1" w:themeFillShade="D9"/>
            <w:textDirection w:val="tbRlV"/>
            <w:vAlign w:val="center"/>
          </w:tcPr>
          <w:p w14:paraId="79DC3C7D" w14:textId="77777777" w:rsidR="005D4FE0" w:rsidRDefault="005D4FE0" w:rsidP="006F131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11097A6E" w14:textId="77777777" w:rsidR="005D4FE0" w:rsidRDefault="005D4FE0" w:rsidP="006F131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33AA7A8B" w14:textId="77777777" w:rsidR="005D4FE0" w:rsidRPr="00DD77DE" w:rsidRDefault="005D4FE0" w:rsidP="006F131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2E2C0342" w14:textId="77777777" w:rsidR="005D4FE0" w:rsidRPr="00DD77DE" w:rsidRDefault="005D4FE0" w:rsidP="006F131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985CFDE" w14:textId="77777777" w:rsidR="005D4FE0" w:rsidRPr="00F53F7E" w:rsidRDefault="005D4FE0" w:rsidP="006F1319">
            <w:pPr>
              <w:widowControl/>
              <w:rPr>
                <w:rFonts w:ascii="ＭＳ ゴシック" w:eastAsia="ＭＳ ゴシック" w:hAnsi="ＭＳ ゴシック"/>
                <w:sz w:val="20"/>
              </w:rPr>
            </w:pPr>
            <w:r w:rsidRPr="00F53F7E">
              <w:rPr>
                <w:rFonts w:ascii="ＭＳ ゴシック" w:eastAsia="ＭＳ ゴシック" w:hAnsi="ＭＳ ゴシック" w:hint="eastAsia"/>
                <w:sz w:val="20"/>
              </w:rPr>
              <w:t>⑧まとめと例示</w:t>
            </w:r>
          </w:p>
        </w:tc>
        <w:tc>
          <w:tcPr>
            <w:tcW w:w="4152" w:type="dxa"/>
          </w:tcPr>
          <w:p w14:paraId="4D847022" w14:textId="6CC0B2C3" w:rsidR="005D4FE0" w:rsidRPr="00180AB3" w:rsidRDefault="005D4FE0" w:rsidP="006F1319">
            <w:pPr>
              <w:widowControl/>
              <w:ind w:left="180" w:hangingChars="100" w:hanging="180"/>
              <w:jc w:val="left"/>
              <w:rPr>
                <w:rFonts w:ascii="ＭＳ 明朝" w:eastAsia="ＭＳ 明朝" w:hAnsi="ＭＳ 明朝"/>
                <w:color w:val="0070C0"/>
                <w:sz w:val="18"/>
              </w:rPr>
            </w:pPr>
            <w:r w:rsidRPr="00914BF9">
              <w:rPr>
                <w:rFonts w:ascii="ＭＳ 明朝" w:eastAsia="ＭＳ 明朝" w:hAnsi="ＭＳ 明朝" w:hint="eastAsia"/>
                <w:color w:val="000000" w:themeColor="text1"/>
                <w:sz w:val="18"/>
              </w:rPr>
              <w:t>・本文の理解を踏まえて，言葉の働きについて</w:t>
            </w:r>
            <w:r>
              <w:rPr>
                <w:rFonts w:ascii="ＭＳ 明朝" w:eastAsia="ＭＳ 明朝" w:hAnsi="ＭＳ 明朝" w:hint="eastAsia"/>
                <w:color w:val="000000" w:themeColor="text1"/>
                <w:sz w:val="18"/>
              </w:rPr>
              <w:t>自分の考え</w:t>
            </w:r>
            <w:r w:rsidRPr="00914BF9">
              <w:rPr>
                <w:rFonts w:ascii="ＭＳ 明朝" w:eastAsia="ＭＳ 明朝" w:hAnsi="ＭＳ 明朝" w:hint="eastAsia"/>
                <w:color w:val="000000" w:themeColor="text1"/>
                <w:sz w:val="18"/>
              </w:rPr>
              <w:t>をまとめ，説明しようとしている。</w:t>
            </w:r>
          </w:p>
        </w:tc>
        <w:tc>
          <w:tcPr>
            <w:tcW w:w="4152" w:type="dxa"/>
          </w:tcPr>
          <w:p w14:paraId="6CCEA52F" w14:textId="77777777" w:rsidR="005D4FE0" w:rsidRPr="00180AB3" w:rsidRDefault="005D4FE0" w:rsidP="006F1319">
            <w:pPr>
              <w:widowControl/>
              <w:ind w:left="180" w:hangingChars="100" w:hanging="180"/>
              <w:jc w:val="left"/>
              <w:rPr>
                <w:rFonts w:ascii="ＭＳ 明朝" w:eastAsia="ＭＳ 明朝" w:hAnsi="ＭＳ 明朝"/>
                <w:color w:val="0070C0"/>
                <w:sz w:val="18"/>
              </w:rPr>
            </w:pPr>
            <w:r w:rsidRPr="00914BF9">
              <w:rPr>
                <w:rFonts w:ascii="ＭＳ 明朝" w:eastAsia="ＭＳ 明朝" w:hAnsi="ＭＳ 明朝" w:hint="eastAsia"/>
                <w:color w:val="000000" w:themeColor="text1"/>
                <w:sz w:val="18"/>
              </w:rPr>
              <w:t>・本文の理解を踏まえて，言葉の働きについて</w:t>
            </w:r>
            <w:r>
              <w:rPr>
                <w:rFonts w:ascii="ＭＳ 明朝" w:eastAsia="ＭＳ 明朝" w:hAnsi="ＭＳ 明朝" w:hint="eastAsia"/>
                <w:color w:val="000000" w:themeColor="text1"/>
                <w:sz w:val="18"/>
              </w:rPr>
              <w:t>自分の考え</w:t>
            </w:r>
            <w:r w:rsidRPr="00914BF9">
              <w:rPr>
                <w:rFonts w:ascii="ＭＳ 明朝" w:eastAsia="ＭＳ 明朝" w:hAnsi="ＭＳ 明朝" w:hint="eastAsia"/>
                <w:color w:val="000000" w:themeColor="text1"/>
                <w:sz w:val="18"/>
              </w:rPr>
              <w:t>をまとめようとしている。</w:t>
            </w:r>
          </w:p>
        </w:tc>
        <w:tc>
          <w:tcPr>
            <w:tcW w:w="4150" w:type="dxa"/>
          </w:tcPr>
          <w:p w14:paraId="4EA3FE4D" w14:textId="77777777" w:rsidR="005D4FE0" w:rsidRPr="00914BF9" w:rsidRDefault="005D4FE0" w:rsidP="006F1319">
            <w:pPr>
              <w:widowControl/>
              <w:ind w:left="180" w:hangingChars="100" w:hanging="180"/>
              <w:jc w:val="left"/>
              <w:rPr>
                <w:rFonts w:ascii="ＭＳ 明朝" w:eastAsia="ＭＳ 明朝" w:hAnsi="ＭＳ 明朝"/>
                <w:b/>
                <w:color w:val="0070C0"/>
                <w:sz w:val="18"/>
              </w:rPr>
            </w:pPr>
            <w:r w:rsidRPr="00914BF9">
              <w:rPr>
                <w:rFonts w:ascii="ＭＳ 明朝" w:eastAsia="ＭＳ 明朝" w:hAnsi="ＭＳ 明朝" w:hint="eastAsia"/>
                <w:color w:val="000000" w:themeColor="text1"/>
                <w:sz w:val="18"/>
              </w:rPr>
              <w:t>・本文の理解を踏まえて，言葉の働きについて</w:t>
            </w:r>
            <w:r>
              <w:rPr>
                <w:rFonts w:ascii="ＭＳ 明朝" w:eastAsia="ＭＳ 明朝" w:hAnsi="ＭＳ 明朝" w:hint="eastAsia"/>
                <w:color w:val="000000" w:themeColor="text1"/>
                <w:sz w:val="18"/>
              </w:rPr>
              <w:t>自分の考え</w:t>
            </w:r>
            <w:r w:rsidRPr="00914BF9">
              <w:rPr>
                <w:rFonts w:ascii="ＭＳ 明朝" w:eastAsia="ＭＳ 明朝" w:hAnsi="ＭＳ 明朝" w:hint="eastAsia"/>
                <w:color w:val="000000" w:themeColor="text1"/>
                <w:sz w:val="18"/>
              </w:rPr>
              <w:t>をまとめようとして</w:t>
            </w:r>
            <w:r>
              <w:rPr>
                <w:rFonts w:ascii="ＭＳ 明朝" w:eastAsia="ＭＳ 明朝" w:hAnsi="ＭＳ 明朝" w:hint="eastAsia"/>
                <w:color w:val="000000" w:themeColor="text1"/>
                <w:sz w:val="18"/>
              </w:rPr>
              <w:t>いない。</w:t>
            </w:r>
          </w:p>
        </w:tc>
      </w:tr>
    </w:tbl>
    <w:p w14:paraId="5399E7EE" w14:textId="52636AE1" w:rsidR="00E41763" w:rsidRDefault="00E41763">
      <w:pPr>
        <w:widowControl/>
        <w:jc w:val="left"/>
      </w:pPr>
      <w:r>
        <w:br w:type="page"/>
      </w:r>
    </w:p>
    <w:p w14:paraId="61F63612" w14:textId="77777777" w:rsidR="00995D7B" w:rsidRDefault="00995D7B" w:rsidP="00995D7B">
      <w:pPr>
        <w:rPr>
          <w:rFonts w:ascii="ＭＳ ゴシック" w:eastAsia="ＭＳ ゴシック" w:hAnsi="ＭＳ ゴシック"/>
        </w:rPr>
      </w:pPr>
    </w:p>
    <w:p w14:paraId="5B4FD278" w14:textId="7CA85C9F" w:rsidR="00995D7B" w:rsidRPr="00062C90" w:rsidRDefault="00995D7B" w:rsidP="00995D7B">
      <w:pPr>
        <w:rPr>
          <w:rFonts w:ascii="ＭＳ ゴシック" w:eastAsia="ＭＳ ゴシック" w:hAnsi="ＭＳ ゴシック"/>
        </w:rPr>
      </w:pPr>
      <w:r w:rsidRPr="00062C90">
        <w:rPr>
          <w:rFonts w:ascii="ＭＳ ゴシック" w:eastAsia="ＭＳ ゴシック" w:hAnsi="ＭＳ ゴシック" w:hint="eastAsia"/>
        </w:rPr>
        <w:t>■「</w:t>
      </w:r>
      <w:r>
        <w:rPr>
          <w:rFonts w:ascii="ＭＳ ゴシック" w:eastAsia="ＭＳ ゴシック" w:hAnsi="ＭＳ ゴシック" w:hint="eastAsia"/>
        </w:rPr>
        <w:t>解釈</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995D7B" w14:paraId="030374F3" w14:textId="77777777" w:rsidTr="00025C29">
        <w:trPr>
          <w:trHeight w:val="510"/>
        </w:trPr>
        <w:tc>
          <w:tcPr>
            <w:tcW w:w="2774" w:type="dxa"/>
            <w:gridSpan w:val="2"/>
            <w:shd w:val="clear" w:color="auto" w:fill="D9D9D9" w:themeFill="background1" w:themeFillShade="D9"/>
            <w:vAlign w:val="center"/>
          </w:tcPr>
          <w:p w14:paraId="204A25A7" w14:textId="77777777" w:rsidR="00995D7B" w:rsidRPr="00DD77DE" w:rsidRDefault="00995D7B" w:rsidP="00025C29">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57934C43" w14:textId="77777777" w:rsidR="00995D7B" w:rsidRPr="00DD77DE" w:rsidRDefault="00995D7B" w:rsidP="00025C29">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48E182F3" w14:textId="77777777" w:rsidR="00995D7B" w:rsidRPr="00DD77DE" w:rsidRDefault="00995D7B" w:rsidP="00025C2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0E69919A" w14:textId="77777777" w:rsidR="00995D7B" w:rsidRPr="00DD77DE" w:rsidRDefault="00995D7B" w:rsidP="00025C2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995D7B" w14:paraId="2E01179F" w14:textId="77777777" w:rsidTr="00025C29">
        <w:trPr>
          <w:gridAfter w:val="1"/>
          <w:wAfter w:w="8" w:type="dxa"/>
          <w:trHeight w:val="1602"/>
        </w:trPr>
        <w:tc>
          <w:tcPr>
            <w:tcW w:w="942" w:type="dxa"/>
            <w:vMerge w:val="restart"/>
            <w:shd w:val="clear" w:color="auto" w:fill="D9D9D9" w:themeFill="background1" w:themeFillShade="D9"/>
            <w:textDirection w:val="tbRlV"/>
            <w:vAlign w:val="center"/>
          </w:tcPr>
          <w:p w14:paraId="36AA4400" w14:textId="77777777" w:rsidR="00995D7B" w:rsidRPr="00DD77DE" w:rsidRDefault="00995D7B" w:rsidP="00025C2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3CFF96E8" w14:textId="77777777" w:rsidR="00995D7B" w:rsidRDefault="00995D7B" w:rsidP="00025C29">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漢字・語彙</w:t>
            </w:r>
          </w:p>
          <w:p w14:paraId="344D2A22" w14:textId="77777777" w:rsidR="00995D7B" w:rsidRPr="00DD77DE" w:rsidRDefault="00995D7B" w:rsidP="00025C2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w:t>
            </w:r>
            <w:r w:rsidRPr="0042505D">
              <w:rPr>
                <w:rFonts w:ascii="ＭＳ ゴシック" w:eastAsia="ＭＳ ゴシック" w:hAnsi="ＭＳ ゴシック" w:hint="eastAsia"/>
                <w:sz w:val="20"/>
                <w:szCs w:val="20"/>
                <w:bdr w:val="single" w:sz="4" w:space="0" w:color="auto"/>
              </w:rPr>
              <w:t>ウ</w:t>
            </w:r>
            <w:r>
              <w:rPr>
                <w:rFonts w:ascii="ＭＳ ゴシック" w:eastAsia="ＭＳ ゴシック" w:hAnsi="ＭＳ ゴシック" w:hint="eastAsia"/>
                <w:sz w:val="20"/>
                <w:szCs w:val="20"/>
                <w:bdr w:val="single" w:sz="4" w:space="0" w:color="auto"/>
              </w:rPr>
              <w:t>エ</w:t>
            </w:r>
          </w:p>
        </w:tc>
        <w:tc>
          <w:tcPr>
            <w:tcW w:w="4152" w:type="dxa"/>
          </w:tcPr>
          <w:p w14:paraId="0F562AC1" w14:textId="77777777" w:rsidR="00995D7B" w:rsidRPr="00AB1C61" w:rsidRDefault="00995D7B" w:rsidP="00025C2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・本文の漢字について正しく読んだり書いたりしており，本文で使用されている以外の読み方や使われ方についても理解している。</w:t>
            </w:r>
          </w:p>
          <w:p w14:paraId="77B2DDC4" w14:textId="77777777" w:rsidR="00995D7B" w:rsidRPr="00AB1C61" w:rsidRDefault="00995D7B" w:rsidP="00025C2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・本文の語句について，指示されたものに限らず，それ以外にも自分の分からない語句を取り上げ，意味や使われ方について理解している。</w:t>
            </w:r>
          </w:p>
        </w:tc>
        <w:tc>
          <w:tcPr>
            <w:tcW w:w="4152" w:type="dxa"/>
          </w:tcPr>
          <w:p w14:paraId="23F29620" w14:textId="77777777" w:rsidR="00995D7B" w:rsidRPr="00AB1C61" w:rsidRDefault="00995D7B" w:rsidP="00025C2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・本文の漢字について，正しく読んだり書いたりしている。</w:t>
            </w:r>
          </w:p>
          <w:p w14:paraId="2C760F16" w14:textId="77777777" w:rsidR="00995D7B" w:rsidRPr="00AB1C61" w:rsidRDefault="00995D7B" w:rsidP="00025C29">
            <w:pPr>
              <w:widowControl/>
              <w:ind w:left="180" w:hangingChars="100" w:hanging="180"/>
              <w:jc w:val="left"/>
              <w:rPr>
                <w:rFonts w:ascii="ＭＳ 明朝" w:eastAsia="ＭＳ 明朝" w:hAnsi="ＭＳ 明朝"/>
                <w:color w:val="000000" w:themeColor="text1"/>
                <w:sz w:val="18"/>
              </w:rPr>
            </w:pPr>
          </w:p>
          <w:p w14:paraId="482D8114" w14:textId="77777777" w:rsidR="00995D7B" w:rsidRPr="00AB1C61" w:rsidRDefault="00995D7B" w:rsidP="00025C2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・本文の語句のうち，指示されたものについて意味や使われ方を理解している。</w:t>
            </w:r>
          </w:p>
        </w:tc>
        <w:tc>
          <w:tcPr>
            <w:tcW w:w="4150" w:type="dxa"/>
          </w:tcPr>
          <w:p w14:paraId="14BDBE0D" w14:textId="77777777" w:rsidR="00995D7B" w:rsidRPr="00AB1C61" w:rsidRDefault="00995D7B" w:rsidP="00025C2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・本文の漢字について，正しく読んだり書いたりしていない。</w:t>
            </w:r>
          </w:p>
          <w:p w14:paraId="4E30ADC5" w14:textId="77777777" w:rsidR="00995D7B" w:rsidRPr="00AB1C61" w:rsidRDefault="00995D7B" w:rsidP="00025C29">
            <w:pPr>
              <w:widowControl/>
              <w:ind w:left="180" w:hangingChars="100" w:hanging="180"/>
              <w:jc w:val="left"/>
              <w:rPr>
                <w:rFonts w:ascii="ＭＳ 明朝" w:eastAsia="ＭＳ 明朝" w:hAnsi="ＭＳ 明朝"/>
                <w:color w:val="000000" w:themeColor="text1"/>
                <w:sz w:val="18"/>
              </w:rPr>
            </w:pPr>
          </w:p>
          <w:p w14:paraId="3C874F7C" w14:textId="77777777" w:rsidR="00995D7B" w:rsidRPr="00AB1C61" w:rsidRDefault="00995D7B" w:rsidP="00025C2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・本文の語句のうち，指示されたものについて意味や使われ方を理解していない。</w:t>
            </w:r>
          </w:p>
        </w:tc>
      </w:tr>
      <w:tr w:rsidR="005F30E9" w:rsidRPr="005F30E9" w14:paraId="3814108B" w14:textId="77777777" w:rsidTr="00025C29">
        <w:trPr>
          <w:gridAfter w:val="1"/>
          <w:wAfter w:w="8" w:type="dxa"/>
        </w:trPr>
        <w:tc>
          <w:tcPr>
            <w:tcW w:w="942" w:type="dxa"/>
            <w:vMerge/>
            <w:shd w:val="clear" w:color="auto" w:fill="D9D9D9" w:themeFill="background1" w:themeFillShade="D9"/>
            <w:textDirection w:val="tbRlV"/>
            <w:vAlign w:val="center"/>
          </w:tcPr>
          <w:p w14:paraId="7AF404DA" w14:textId="77777777" w:rsidR="00995D7B" w:rsidRPr="005F30E9" w:rsidRDefault="00995D7B" w:rsidP="00025C2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E6B1414" w14:textId="77777777" w:rsidR="00995D7B" w:rsidRPr="005F30E9" w:rsidRDefault="00995D7B" w:rsidP="00025C29">
            <w:pPr>
              <w:widowControl/>
              <w:rPr>
                <w:rFonts w:ascii="ＭＳ ゴシック" w:eastAsia="ＭＳ ゴシック" w:hAnsi="ＭＳ ゴシック"/>
                <w:sz w:val="20"/>
              </w:rPr>
            </w:pPr>
            <w:r w:rsidRPr="005F30E9">
              <w:rPr>
                <w:rFonts w:ascii="ＭＳ ゴシック" w:eastAsia="ＭＳ ゴシック" w:hAnsi="ＭＳ ゴシック" w:hint="eastAsia"/>
                <w:sz w:val="20"/>
              </w:rPr>
              <w:t>②文章の読み方</w:t>
            </w:r>
          </w:p>
          <w:p w14:paraId="6CEE5141" w14:textId="77777777" w:rsidR="00995D7B" w:rsidRPr="005F30E9" w:rsidRDefault="00995D7B" w:rsidP="00025C29">
            <w:pPr>
              <w:widowControl/>
              <w:jc w:val="right"/>
              <w:rPr>
                <w:rFonts w:ascii="ＭＳ ゴシック" w:eastAsia="ＭＳ ゴシック" w:hAnsi="ＭＳ ゴシック"/>
                <w:sz w:val="20"/>
              </w:rPr>
            </w:pPr>
            <w:r w:rsidRPr="005F30E9">
              <w:rPr>
                <w:rFonts w:ascii="ＭＳ ゴシック" w:eastAsia="ＭＳ ゴシック" w:hAnsi="ＭＳ ゴシック" w:hint="eastAsia"/>
                <w:sz w:val="20"/>
                <w:szCs w:val="20"/>
                <w:bdr w:val="single" w:sz="4" w:space="0" w:color="auto"/>
              </w:rPr>
              <w:t>（１）オ</w:t>
            </w:r>
          </w:p>
        </w:tc>
        <w:tc>
          <w:tcPr>
            <w:tcW w:w="4152" w:type="dxa"/>
          </w:tcPr>
          <w:p w14:paraId="0DB00C8C" w14:textId="77777777" w:rsidR="00995D7B" w:rsidRPr="005F30E9" w:rsidRDefault="00995D7B" w:rsidP="00025C29">
            <w:pPr>
              <w:widowControl/>
              <w:ind w:left="180" w:hangingChars="100" w:hanging="180"/>
              <w:jc w:val="left"/>
              <w:rPr>
                <w:rFonts w:ascii="ＭＳ 明朝" w:eastAsia="ＭＳ 明朝" w:hAnsi="ＭＳ 明朝"/>
                <w:sz w:val="18"/>
              </w:rPr>
            </w:pPr>
            <w:r w:rsidRPr="005F30E9">
              <w:rPr>
                <w:rFonts w:ascii="ＭＳ 明朝" w:eastAsia="ＭＳ 明朝" w:hAnsi="ＭＳ 明朝" w:hint="eastAsia"/>
                <w:sz w:val="18"/>
              </w:rPr>
              <w:t>・接続詞や指示語に注意し，前後のつながりを意識しながら読み，その関連性を説明している。</w:t>
            </w:r>
          </w:p>
          <w:p w14:paraId="35DE19EC" w14:textId="77777777" w:rsidR="00995D7B" w:rsidRPr="005F30E9" w:rsidRDefault="00995D7B" w:rsidP="00025C29">
            <w:pPr>
              <w:widowControl/>
              <w:ind w:left="180" w:hangingChars="100" w:hanging="180"/>
              <w:jc w:val="left"/>
              <w:rPr>
                <w:rFonts w:ascii="ＭＳ 明朝" w:eastAsia="ＭＳ 明朝" w:hAnsi="ＭＳ 明朝"/>
                <w:sz w:val="18"/>
              </w:rPr>
            </w:pPr>
            <w:r w:rsidRPr="005F30E9">
              <w:rPr>
                <w:rFonts w:ascii="ＭＳ 明朝" w:eastAsia="ＭＳ 明朝" w:hAnsi="ＭＳ 明朝" w:hint="eastAsia"/>
                <w:sz w:val="18"/>
              </w:rPr>
              <w:t>・具体例とその一般化の関係を確認しながら読み，筆者の主張となる文に印をつけ，説明している。</w:t>
            </w:r>
          </w:p>
        </w:tc>
        <w:tc>
          <w:tcPr>
            <w:tcW w:w="4152" w:type="dxa"/>
          </w:tcPr>
          <w:p w14:paraId="24953C04" w14:textId="77777777" w:rsidR="00995D7B" w:rsidRPr="005F30E9" w:rsidRDefault="00995D7B" w:rsidP="00025C29">
            <w:pPr>
              <w:widowControl/>
              <w:ind w:left="180" w:hangingChars="100" w:hanging="180"/>
              <w:jc w:val="left"/>
              <w:rPr>
                <w:rFonts w:ascii="ＭＳ 明朝" w:eastAsia="ＭＳ 明朝" w:hAnsi="ＭＳ 明朝"/>
                <w:sz w:val="18"/>
              </w:rPr>
            </w:pPr>
            <w:r w:rsidRPr="005F30E9">
              <w:rPr>
                <w:rFonts w:ascii="ＭＳ 明朝" w:eastAsia="ＭＳ 明朝" w:hAnsi="ＭＳ 明朝" w:hint="eastAsia"/>
                <w:sz w:val="18"/>
              </w:rPr>
              <w:t>・接続詞や指示語に注意し，前後のつながりを意識しながら読んでいる。</w:t>
            </w:r>
          </w:p>
          <w:p w14:paraId="0C2C31A9" w14:textId="77777777" w:rsidR="00995D7B" w:rsidRPr="005F30E9" w:rsidRDefault="00995D7B" w:rsidP="00025C29">
            <w:pPr>
              <w:widowControl/>
              <w:ind w:left="180" w:hangingChars="100" w:hanging="180"/>
              <w:jc w:val="left"/>
              <w:rPr>
                <w:rFonts w:ascii="ＭＳ 明朝" w:eastAsia="ＭＳ 明朝" w:hAnsi="ＭＳ 明朝"/>
                <w:sz w:val="18"/>
              </w:rPr>
            </w:pPr>
          </w:p>
          <w:p w14:paraId="1679C975" w14:textId="77777777" w:rsidR="00995D7B" w:rsidRPr="005F30E9" w:rsidRDefault="00995D7B" w:rsidP="00025C29">
            <w:pPr>
              <w:widowControl/>
              <w:ind w:left="180" w:hangingChars="100" w:hanging="180"/>
              <w:jc w:val="left"/>
              <w:rPr>
                <w:rFonts w:ascii="ＭＳ 明朝" w:eastAsia="ＭＳ 明朝" w:hAnsi="ＭＳ 明朝"/>
                <w:sz w:val="18"/>
              </w:rPr>
            </w:pPr>
            <w:r w:rsidRPr="005F30E9">
              <w:rPr>
                <w:rFonts w:ascii="ＭＳ 明朝" w:eastAsia="ＭＳ 明朝" w:hAnsi="ＭＳ 明朝" w:hint="eastAsia"/>
                <w:sz w:val="18"/>
              </w:rPr>
              <w:t>・具体例とその一般化の関係を確認しながら読み，筆者の主張となる文に印をつけている。</w:t>
            </w:r>
          </w:p>
        </w:tc>
        <w:tc>
          <w:tcPr>
            <w:tcW w:w="4150" w:type="dxa"/>
          </w:tcPr>
          <w:p w14:paraId="593255A9" w14:textId="77777777" w:rsidR="00995D7B" w:rsidRPr="005F30E9" w:rsidRDefault="00995D7B" w:rsidP="00025C29">
            <w:pPr>
              <w:widowControl/>
              <w:ind w:left="180" w:hangingChars="100" w:hanging="180"/>
              <w:jc w:val="left"/>
              <w:rPr>
                <w:rFonts w:ascii="ＭＳ 明朝" w:eastAsia="ＭＳ 明朝" w:hAnsi="ＭＳ 明朝"/>
                <w:sz w:val="18"/>
              </w:rPr>
            </w:pPr>
            <w:r w:rsidRPr="005F30E9">
              <w:rPr>
                <w:rFonts w:ascii="ＭＳ 明朝" w:eastAsia="ＭＳ 明朝" w:hAnsi="ＭＳ 明朝" w:hint="eastAsia"/>
                <w:sz w:val="18"/>
              </w:rPr>
              <w:t>・熟語や既知の単語を拾い読みするのみで，文と文のつながりを意識していない。</w:t>
            </w:r>
          </w:p>
          <w:p w14:paraId="7B0D0B29" w14:textId="77777777" w:rsidR="00995D7B" w:rsidRPr="005F30E9" w:rsidRDefault="00995D7B" w:rsidP="00025C29">
            <w:pPr>
              <w:widowControl/>
              <w:ind w:left="180" w:hangingChars="100" w:hanging="180"/>
              <w:jc w:val="left"/>
              <w:rPr>
                <w:rFonts w:ascii="ＭＳ 明朝" w:eastAsia="ＭＳ 明朝" w:hAnsi="ＭＳ 明朝"/>
                <w:sz w:val="18"/>
              </w:rPr>
            </w:pPr>
          </w:p>
          <w:p w14:paraId="3E720AC6" w14:textId="77777777" w:rsidR="00995D7B" w:rsidRPr="005F30E9" w:rsidRDefault="00995D7B" w:rsidP="00025C29">
            <w:pPr>
              <w:widowControl/>
              <w:ind w:left="180" w:hangingChars="100" w:hanging="180"/>
              <w:jc w:val="left"/>
              <w:rPr>
                <w:rFonts w:ascii="ＭＳ 明朝" w:eastAsia="ＭＳ 明朝" w:hAnsi="ＭＳ 明朝"/>
                <w:sz w:val="18"/>
              </w:rPr>
            </w:pPr>
            <w:r w:rsidRPr="005F30E9">
              <w:rPr>
                <w:rFonts w:ascii="ＭＳ 明朝" w:eastAsia="ＭＳ 明朝" w:hAnsi="ＭＳ 明朝" w:hint="eastAsia"/>
                <w:sz w:val="18"/>
              </w:rPr>
              <w:t>・具体例とその一般化の関係を確認しながら読むことをせず，筆者の主張となる文に印をつけていない。</w:t>
            </w:r>
          </w:p>
        </w:tc>
      </w:tr>
      <w:tr w:rsidR="005F30E9" w:rsidRPr="005F30E9" w14:paraId="3D02ACC6" w14:textId="77777777" w:rsidTr="00025C29">
        <w:trPr>
          <w:gridAfter w:val="1"/>
          <w:wAfter w:w="8" w:type="dxa"/>
        </w:trPr>
        <w:tc>
          <w:tcPr>
            <w:tcW w:w="942" w:type="dxa"/>
            <w:vMerge/>
            <w:shd w:val="clear" w:color="auto" w:fill="D9D9D9" w:themeFill="background1" w:themeFillShade="D9"/>
            <w:textDirection w:val="tbRlV"/>
            <w:vAlign w:val="center"/>
          </w:tcPr>
          <w:p w14:paraId="74CB6A54" w14:textId="77777777" w:rsidR="00995D7B" w:rsidRPr="005F30E9" w:rsidRDefault="00995D7B" w:rsidP="00025C2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ABAFD72" w14:textId="77777777" w:rsidR="00995D7B" w:rsidRPr="005F30E9" w:rsidRDefault="00995D7B" w:rsidP="00025C29">
            <w:pPr>
              <w:widowControl/>
              <w:rPr>
                <w:rFonts w:ascii="ＭＳ ゴシック" w:eastAsia="ＭＳ ゴシック" w:hAnsi="ＭＳ ゴシック"/>
                <w:sz w:val="20"/>
              </w:rPr>
            </w:pPr>
            <w:r w:rsidRPr="005F30E9">
              <w:rPr>
                <w:rFonts w:ascii="ＭＳ ゴシック" w:eastAsia="ＭＳ ゴシック" w:hAnsi="ＭＳ ゴシック" w:hint="eastAsia"/>
                <w:sz w:val="20"/>
              </w:rPr>
              <w:t>③評論文キーワード</w:t>
            </w:r>
          </w:p>
          <w:p w14:paraId="3299CBAB" w14:textId="77777777" w:rsidR="00995D7B" w:rsidRPr="005F30E9" w:rsidRDefault="00995D7B" w:rsidP="00025C29">
            <w:pPr>
              <w:widowControl/>
              <w:jc w:val="right"/>
              <w:rPr>
                <w:rFonts w:ascii="ＭＳ ゴシック" w:eastAsia="ＭＳ ゴシック" w:hAnsi="ＭＳ ゴシック"/>
                <w:sz w:val="20"/>
              </w:rPr>
            </w:pPr>
            <w:r w:rsidRPr="005F30E9">
              <w:rPr>
                <w:rFonts w:ascii="ＭＳ ゴシック" w:eastAsia="ＭＳ ゴシック" w:hAnsi="ＭＳ ゴシック" w:hint="eastAsia"/>
                <w:sz w:val="20"/>
                <w:szCs w:val="20"/>
                <w:bdr w:val="single" w:sz="4" w:space="0" w:color="auto"/>
              </w:rPr>
              <w:t>（１）エ</w:t>
            </w:r>
          </w:p>
        </w:tc>
        <w:tc>
          <w:tcPr>
            <w:tcW w:w="4152" w:type="dxa"/>
          </w:tcPr>
          <w:p w14:paraId="51271D03" w14:textId="77777777" w:rsidR="00995D7B" w:rsidRPr="005F30E9" w:rsidRDefault="00995D7B" w:rsidP="00025C29">
            <w:pPr>
              <w:widowControl/>
              <w:ind w:left="180" w:hangingChars="100" w:hanging="180"/>
              <w:jc w:val="left"/>
              <w:rPr>
                <w:rFonts w:ascii="ＭＳ 明朝" w:eastAsia="ＭＳ 明朝" w:hAnsi="ＭＳ 明朝"/>
                <w:sz w:val="18"/>
              </w:rPr>
            </w:pPr>
            <w:r w:rsidRPr="005F30E9">
              <w:rPr>
                <w:rFonts w:ascii="ＭＳ 明朝" w:eastAsia="ＭＳ 明朝" w:hAnsi="ＭＳ 明朝" w:hint="eastAsia"/>
                <w:sz w:val="18"/>
              </w:rPr>
              <w:t>・「テクスト」という概念語について，辞書的な意味だけでなく，本文の文脈の中での使われ方を理解し，説明している。</w:t>
            </w:r>
          </w:p>
        </w:tc>
        <w:tc>
          <w:tcPr>
            <w:tcW w:w="4152" w:type="dxa"/>
          </w:tcPr>
          <w:p w14:paraId="6490D747" w14:textId="77777777" w:rsidR="00995D7B" w:rsidRPr="005F30E9" w:rsidRDefault="00995D7B" w:rsidP="00025C29">
            <w:pPr>
              <w:widowControl/>
              <w:ind w:left="180" w:hangingChars="100" w:hanging="180"/>
              <w:jc w:val="left"/>
              <w:rPr>
                <w:rFonts w:ascii="ＭＳ 明朝" w:eastAsia="ＭＳ 明朝" w:hAnsi="ＭＳ 明朝"/>
                <w:sz w:val="18"/>
              </w:rPr>
            </w:pPr>
            <w:r w:rsidRPr="005F30E9">
              <w:rPr>
                <w:rFonts w:ascii="ＭＳ 明朝" w:eastAsia="ＭＳ 明朝" w:hAnsi="ＭＳ 明朝" w:hint="eastAsia"/>
                <w:sz w:val="18"/>
              </w:rPr>
              <w:t>・「テクスト」という概念語について，辞書的な意味だけでなく，本文の文脈の中での使われ方を理解している。</w:t>
            </w:r>
          </w:p>
        </w:tc>
        <w:tc>
          <w:tcPr>
            <w:tcW w:w="4150" w:type="dxa"/>
          </w:tcPr>
          <w:p w14:paraId="239F9ACF" w14:textId="77777777" w:rsidR="00995D7B" w:rsidRPr="005F30E9" w:rsidRDefault="00995D7B" w:rsidP="00025C29">
            <w:pPr>
              <w:widowControl/>
              <w:ind w:left="180" w:hangingChars="100" w:hanging="180"/>
              <w:jc w:val="left"/>
              <w:rPr>
                <w:rFonts w:ascii="ＭＳ 明朝" w:eastAsia="ＭＳ 明朝" w:hAnsi="ＭＳ 明朝"/>
                <w:sz w:val="18"/>
              </w:rPr>
            </w:pPr>
            <w:r w:rsidRPr="005F30E9">
              <w:rPr>
                <w:rFonts w:ascii="ＭＳ 明朝" w:eastAsia="ＭＳ 明朝" w:hAnsi="ＭＳ 明朝" w:hint="eastAsia"/>
                <w:sz w:val="18"/>
              </w:rPr>
              <w:t>・「テクスト」という概念語について，辞書的な意味や本文の文脈の中での使われ方を理解していない。</w:t>
            </w:r>
          </w:p>
        </w:tc>
      </w:tr>
      <w:tr w:rsidR="005F30E9" w:rsidRPr="005F30E9" w14:paraId="6F0A7A71" w14:textId="77777777" w:rsidTr="005F30E9">
        <w:trPr>
          <w:gridAfter w:val="1"/>
          <w:wAfter w:w="8" w:type="dxa"/>
          <w:trHeight w:val="794"/>
        </w:trPr>
        <w:tc>
          <w:tcPr>
            <w:tcW w:w="942" w:type="dxa"/>
            <w:vMerge w:val="restart"/>
            <w:shd w:val="clear" w:color="auto" w:fill="D9D9D9" w:themeFill="background1" w:themeFillShade="D9"/>
            <w:textDirection w:val="tbRlV"/>
            <w:vAlign w:val="center"/>
          </w:tcPr>
          <w:p w14:paraId="2AAAFCE6" w14:textId="77777777" w:rsidR="00995D7B" w:rsidRPr="005F30E9" w:rsidRDefault="00995D7B" w:rsidP="00025C29">
            <w:pPr>
              <w:widowControl/>
              <w:ind w:left="113" w:right="113"/>
              <w:jc w:val="center"/>
              <w:rPr>
                <w:rFonts w:ascii="ＭＳ ゴシック" w:eastAsia="ＭＳ ゴシック" w:hAnsi="ＭＳ ゴシック"/>
                <w:sz w:val="20"/>
              </w:rPr>
            </w:pPr>
            <w:r w:rsidRPr="005F30E9">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7CB4DCA4" w14:textId="77777777" w:rsidR="00995D7B" w:rsidRPr="005F30E9" w:rsidRDefault="00995D7B" w:rsidP="00025C29">
            <w:pPr>
              <w:widowControl/>
              <w:rPr>
                <w:rFonts w:ascii="ＭＳ ゴシック" w:eastAsia="ＭＳ ゴシック" w:hAnsi="ＭＳ ゴシック"/>
                <w:sz w:val="20"/>
              </w:rPr>
            </w:pPr>
            <w:r w:rsidRPr="005F30E9">
              <w:rPr>
                <w:rFonts w:ascii="ＭＳ ゴシック" w:eastAsia="ＭＳ ゴシック" w:hAnsi="ＭＳ ゴシック" w:hint="eastAsia"/>
                <w:sz w:val="20"/>
              </w:rPr>
              <w:t>④キーワード把握</w:t>
            </w:r>
          </w:p>
          <w:p w14:paraId="41817EA8" w14:textId="77777777" w:rsidR="00995D7B" w:rsidRPr="005F30E9" w:rsidRDefault="00995D7B" w:rsidP="00025C29">
            <w:pPr>
              <w:widowControl/>
              <w:jc w:val="right"/>
              <w:rPr>
                <w:rFonts w:ascii="ＭＳ ゴシック" w:eastAsia="ＭＳ ゴシック" w:hAnsi="ＭＳ ゴシック"/>
                <w:sz w:val="20"/>
              </w:rPr>
            </w:pPr>
            <w:r w:rsidRPr="005F30E9">
              <w:rPr>
                <w:rFonts w:ascii="ＭＳ ゴシック" w:eastAsia="ＭＳ ゴシック" w:hAnsi="ＭＳ ゴシック" w:hint="eastAsia"/>
                <w:sz w:val="20"/>
                <w:szCs w:val="20"/>
                <w:bdr w:val="single" w:sz="4" w:space="0" w:color="auto"/>
              </w:rPr>
              <w:t>読（１）ア</w:t>
            </w:r>
          </w:p>
        </w:tc>
        <w:tc>
          <w:tcPr>
            <w:tcW w:w="4152" w:type="dxa"/>
          </w:tcPr>
          <w:p w14:paraId="1FE4CF45" w14:textId="77777777" w:rsidR="00995D7B" w:rsidRPr="005F30E9" w:rsidRDefault="00995D7B" w:rsidP="00025C29">
            <w:pPr>
              <w:widowControl/>
              <w:ind w:left="180" w:hangingChars="100" w:hanging="180"/>
              <w:jc w:val="left"/>
              <w:rPr>
                <w:rFonts w:ascii="ＭＳ 明朝" w:eastAsia="ＭＳ 明朝" w:hAnsi="ＭＳ 明朝"/>
                <w:sz w:val="18"/>
              </w:rPr>
            </w:pPr>
            <w:r w:rsidRPr="005F30E9">
              <w:rPr>
                <w:rFonts w:ascii="ＭＳ 明朝" w:eastAsia="ＭＳ 明朝" w:hAnsi="ＭＳ 明朝" w:hint="eastAsia"/>
                <w:sz w:val="18"/>
              </w:rPr>
              <w:t>・筆者の考える「解釈」の意味を読み取って，説明している。</w:t>
            </w:r>
          </w:p>
        </w:tc>
        <w:tc>
          <w:tcPr>
            <w:tcW w:w="4152" w:type="dxa"/>
          </w:tcPr>
          <w:p w14:paraId="27F0548C" w14:textId="77777777" w:rsidR="00995D7B" w:rsidRPr="005F30E9" w:rsidRDefault="00995D7B" w:rsidP="00025C29">
            <w:pPr>
              <w:widowControl/>
              <w:ind w:left="180" w:hangingChars="100" w:hanging="180"/>
              <w:jc w:val="left"/>
              <w:rPr>
                <w:rFonts w:ascii="ＭＳ 明朝" w:eastAsia="ＭＳ 明朝" w:hAnsi="ＭＳ 明朝"/>
                <w:sz w:val="18"/>
              </w:rPr>
            </w:pPr>
            <w:r w:rsidRPr="005F30E9">
              <w:rPr>
                <w:rFonts w:ascii="ＭＳ 明朝" w:eastAsia="ＭＳ 明朝" w:hAnsi="ＭＳ 明朝" w:hint="eastAsia"/>
                <w:sz w:val="18"/>
              </w:rPr>
              <w:t>・筆者の考える「解釈」の意味を読み取っている。</w:t>
            </w:r>
          </w:p>
        </w:tc>
        <w:tc>
          <w:tcPr>
            <w:tcW w:w="4150" w:type="dxa"/>
          </w:tcPr>
          <w:p w14:paraId="49E84777" w14:textId="77777777" w:rsidR="00995D7B" w:rsidRPr="005F30E9" w:rsidRDefault="00995D7B" w:rsidP="00025C29">
            <w:pPr>
              <w:widowControl/>
              <w:ind w:left="180" w:hangingChars="100" w:hanging="180"/>
              <w:jc w:val="left"/>
              <w:rPr>
                <w:rFonts w:ascii="ＭＳ 明朝" w:eastAsia="ＭＳ 明朝" w:hAnsi="ＭＳ 明朝"/>
                <w:sz w:val="18"/>
              </w:rPr>
            </w:pPr>
            <w:r w:rsidRPr="005F30E9">
              <w:rPr>
                <w:rFonts w:ascii="ＭＳ 明朝" w:eastAsia="ＭＳ 明朝" w:hAnsi="ＭＳ 明朝" w:hint="eastAsia"/>
                <w:sz w:val="18"/>
              </w:rPr>
              <w:t>・筆者の考える「解釈」の意味を読み取っていない。</w:t>
            </w:r>
          </w:p>
        </w:tc>
      </w:tr>
      <w:tr w:rsidR="005F30E9" w:rsidRPr="005F30E9" w14:paraId="40DC2F76" w14:textId="77777777" w:rsidTr="00025C29">
        <w:trPr>
          <w:gridAfter w:val="1"/>
          <w:wAfter w:w="8" w:type="dxa"/>
        </w:trPr>
        <w:tc>
          <w:tcPr>
            <w:tcW w:w="942" w:type="dxa"/>
            <w:vMerge/>
            <w:shd w:val="clear" w:color="auto" w:fill="D9D9D9" w:themeFill="background1" w:themeFillShade="D9"/>
            <w:textDirection w:val="tbRlV"/>
            <w:vAlign w:val="center"/>
          </w:tcPr>
          <w:p w14:paraId="00083592" w14:textId="77777777" w:rsidR="00995D7B" w:rsidRPr="005F30E9" w:rsidRDefault="00995D7B" w:rsidP="00025C29">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5FBC089" w14:textId="77777777" w:rsidR="00995D7B" w:rsidRPr="005F30E9" w:rsidRDefault="00995D7B" w:rsidP="00025C29">
            <w:pPr>
              <w:widowControl/>
              <w:rPr>
                <w:rFonts w:ascii="ＭＳ ゴシック" w:eastAsia="ＭＳ ゴシック" w:hAnsi="ＭＳ ゴシック"/>
                <w:sz w:val="20"/>
              </w:rPr>
            </w:pPr>
            <w:r w:rsidRPr="005F30E9">
              <w:rPr>
                <w:rFonts w:ascii="ＭＳ ゴシック" w:eastAsia="ＭＳ ゴシック" w:hAnsi="ＭＳ ゴシック" w:hint="eastAsia"/>
                <w:sz w:val="20"/>
              </w:rPr>
              <w:t>⑤段落分け</w:t>
            </w:r>
          </w:p>
          <w:p w14:paraId="36161ED7" w14:textId="77777777" w:rsidR="00995D7B" w:rsidRPr="005F30E9" w:rsidRDefault="00995D7B" w:rsidP="00025C29">
            <w:pPr>
              <w:widowControl/>
              <w:jc w:val="right"/>
              <w:rPr>
                <w:rFonts w:ascii="ＭＳ ゴシック" w:eastAsia="ＭＳ ゴシック" w:hAnsi="ＭＳ ゴシック"/>
                <w:sz w:val="20"/>
              </w:rPr>
            </w:pPr>
            <w:r w:rsidRPr="005F30E9">
              <w:rPr>
                <w:rFonts w:ascii="ＭＳ ゴシック" w:eastAsia="ＭＳ ゴシック" w:hAnsi="ＭＳ ゴシック" w:hint="eastAsia"/>
                <w:sz w:val="20"/>
                <w:szCs w:val="20"/>
                <w:bdr w:val="single" w:sz="4" w:space="0" w:color="auto"/>
              </w:rPr>
              <w:t>読（１）ア</w:t>
            </w:r>
          </w:p>
        </w:tc>
        <w:tc>
          <w:tcPr>
            <w:tcW w:w="4152" w:type="dxa"/>
          </w:tcPr>
          <w:p w14:paraId="09A9E1C5" w14:textId="77777777" w:rsidR="00995D7B" w:rsidRPr="005F30E9" w:rsidRDefault="00995D7B" w:rsidP="00025C29">
            <w:pPr>
              <w:widowControl/>
              <w:ind w:left="180" w:hangingChars="100" w:hanging="180"/>
              <w:jc w:val="left"/>
              <w:rPr>
                <w:rFonts w:ascii="ＭＳ 明朝" w:eastAsia="ＭＳ 明朝" w:hAnsi="ＭＳ 明朝"/>
                <w:sz w:val="18"/>
              </w:rPr>
            </w:pPr>
            <w:r w:rsidRPr="005F30E9">
              <w:rPr>
                <w:rFonts w:ascii="ＭＳ 明朝" w:eastAsia="ＭＳ 明朝" w:hAnsi="ＭＳ 明朝" w:hint="eastAsia"/>
                <w:sz w:val="18"/>
              </w:rPr>
              <w:t>・内容に即して意味段落に分け，その根拠を説明している。</w:t>
            </w:r>
          </w:p>
          <w:p w14:paraId="5546F6DE" w14:textId="77777777" w:rsidR="00995D7B" w:rsidRPr="005F30E9" w:rsidRDefault="00995D7B" w:rsidP="00025C29">
            <w:pPr>
              <w:widowControl/>
              <w:ind w:left="180" w:hangingChars="100" w:hanging="180"/>
              <w:jc w:val="left"/>
              <w:rPr>
                <w:rFonts w:ascii="ＭＳ 明朝" w:eastAsia="ＭＳ 明朝" w:hAnsi="ＭＳ 明朝"/>
                <w:sz w:val="18"/>
              </w:rPr>
            </w:pPr>
            <w:r w:rsidRPr="005F30E9">
              <w:rPr>
                <w:rFonts w:ascii="ＭＳ 明朝" w:eastAsia="ＭＳ 明朝" w:hAnsi="ＭＳ 明朝" w:hint="eastAsia"/>
                <w:sz w:val="18"/>
              </w:rPr>
              <w:t>・意味段落ごとに小見出しをつけ，その根拠を説明している。</w:t>
            </w:r>
          </w:p>
        </w:tc>
        <w:tc>
          <w:tcPr>
            <w:tcW w:w="4152" w:type="dxa"/>
          </w:tcPr>
          <w:p w14:paraId="1E79743F" w14:textId="77777777" w:rsidR="00995D7B" w:rsidRPr="005F30E9" w:rsidRDefault="00995D7B" w:rsidP="00025C29">
            <w:pPr>
              <w:widowControl/>
              <w:ind w:left="180" w:hangingChars="100" w:hanging="180"/>
              <w:jc w:val="left"/>
              <w:rPr>
                <w:rFonts w:ascii="ＭＳ 明朝" w:eastAsia="ＭＳ 明朝" w:hAnsi="ＭＳ 明朝"/>
                <w:sz w:val="18"/>
              </w:rPr>
            </w:pPr>
            <w:r w:rsidRPr="005F30E9">
              <w:rPr>
                <w:rFonts w:ascii="ＭＳ 明朝" w:eastAsia="ＭＳ 明朝" w:hAnsi="ＭＳ 明朝" w:hint="eastAsia"/>
                <w:sz w:val="18"/>
              </w:rPr>
              <w:t>・内容に即して意味段落に分けている。</w:t>
            </w:r>
          </w:p>
          <w:p w14:paraId="346D674F" w14:textId="77777777" w:rsidR="00995D7B" w:rsidRPr="005F30E9" w:rsidRDefault="00995D7B" w:rsidP="00025C29">
            <w:pPr>
              <w:widowControl/>
              <w:ind w:left="180" w:hangingChars="100" w:hanging="180"/>
              <w:jc w:val="left"/>
              <w:rPr>
                <w:rFonts w:ascii="ＭＳ 明朝" w:eastAsia="ＭＳ 明朝" w:hAnsi="ＭＳ 明朝"/>
                <w:sz w:val="18"/>
              </w:rPr>
            </w:pPr>
          </w:p>
          <w:p w14:paraId="6421140B" w14:textId="77777777" w:rsidR="00995D7B" w:rsidRPr="005F30E9" w:rsidRDefault="00995D7B" w:rsidP="00025C29">
            <w:pPr>
              <w:widowControl/>
              <w:ind w:left="180" w:hangingChars="100" w:hanging="180"/>
              <w:jc w:val="left"/>
              <w:rPr>
                <w:rFonts w:ascii="ＭＳ 明朝" w:eastAsia="ＭＳ 明朝" w:hAnsi="ＭＳ 明朝"/>
                <w:sz w:val="18"/>
              </w:rPr>
            </w:pPr>
            <w:r w:rsidRPr="005F30E9">
              <w:rPr>
                <w:rFonts w:ascii="ＭＳ 明朝" w:eastAsia="ＭＳ 明朝" w:hAnsi="ＭＳ 明朝" w:hint="eastAsia"/>
                <w:sz w:val="18"/>
              </w:rPr>
              <w:t>・意味段落ごとに小見出しをつけている。</w:t>
            </w:r>
          </w:p>
        </w:tc>
        <w:tc>
          <w:tcPr>
            <w:tcW w:w="4150" w:type="dxa"/>
          </w:tcPr>
          <w:p w14:paraId="640ADBBC" w14:textId="77777777" w:rsidR="00995D7B" w:rsidRPr="005F30E9" w:rsidRDefault="00995D7B" w:rsidP="00025C29">
            <w:pPr>
              <w:widowControl/>
              <w:ind w:left="180" w:hangingChars="100" w:hanging="180"/>
              <w:jc w:val="left"/>
              <w:rPr>
                <w:rFonts w:ascii="ＭＳ 明朝" w:eastAsia="ＭＳ 明朝" w:hAnsi="ＭＳ 明朝"/>
                <w:sz w:val="18"/>
              </w:rPr>
            </w:pPr>
            <w:r w:rsidRPr="005F30E9">
              <w:rPr>
                <w:rFonts w:ascii="ＭＳ 明朝" w:eastAsia="ＭＳ 明朝" w:hAnsi="ＭＳ 明朝" w:hint="eastAsia"/>
                <w:sz w:val="18"/>
              </w:rPr>
              <w:t>・内容に即して意味段落に分けていない。</w:t>
            </w:r>
          </w:p>
          <w:p w14:paraId="0F9CB12A" w14:textId="77777777" w:rsidR="00995D7B" w:rsidRPr="005F30E9" w:rsidRDefault="00995D7B" w:rsidP="00025C29">
            <w:pPr>
              <w:widowControl/>
              <w:ind w:left="180" w:hangingChars="100" w:hanging="180"/>
              <w:jc w:val="left"/>
              <w:rPr>
                <w:rFonts w:ascii="ＭＳ 明朝" w:eastAsia="ＭＳ 明朝" w:hAnsi="ＭＳ 明朝"/>
                <w:sz w:val="18"/>
              </w:rPr>
            </w:pPr>
          </w:p>
          <w:p w14:paraId="09454106" w14:textId="77777777" w:rsidR="00995D7B" w:rsidRPr="005F30E9" w:rsidRDefault="00995D7B" w:rsidP="00025C29">
            <w:pPr>
              <w:widowControl/>
              <w:ind w:left="180" w:hangingChars="100" w:hanging="180"/>
              <w:jc w:val="left"/>
              <w:rPr>
                <w:rFonts w:ascii="ＭＳ 明朝" w:eastAsia="ＭＳ 明朝" w:hAnsi="ＭＳ 明朝"/>
                <w:sz w:val="18"/>
              </w:rPr>
            </w:pPr>
            <w:r w:rsidRPr="005F30E9">
              <w:rPr>
                <w:rFonts w:ascii="ＭＳ 明朝" w:eastAsia="ＭＳ 明朝" w:hAnsi="ＭＳ 明朝" w:hint="eastAsia"/>
                <w:sz w:val="18"/>
              </w:rPr>
              <w:t>・意味段落ごとに小見出しをつけていない。</w:t>
            </w:r>
          </w:p>
        </w:tc>
      </w:tr>
      <w:tr w:rsidR="005F30E9" w:rsidRPr="005F30E9" w14:paraId="3C38B77D" w14:textId="77777777" w:rsidTr="00025C29">
        <w:trPr>
          <w:gridAfter w:val="1"/>
          <w:wAfter w:w="8" w:type="dxa"/>
        </w:trPr>
        <w:tc>
          <w:tcPr>
            <w:tcW w:w="942" w:type="dxa"/>
            <w:vMerge/>
            <w:shd w:val="clear" w:color="auto" w:fill="D9D9D9" w:themeFill="background1" w:themeFillShade="D9"/>
            <w:textDirection w:val="tbRlV"/>
            <w:vAlign w:val="center"/>
          </w:tcPr>
          <w:p w14:paraId="5A15A91E" w14:textId="77777777" w:rsidR="00995D7B" w:rsidRPr="005F30E9" w:rsidRDefault="00995D7B" w:rsidP="00025C29">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C05C948" w14:textId="77777777" w:rsidR="00995D7B" w:rsidRPr="005F30E9" w:rsidRDefault="00995D7B" w:rsidP="00025C29">
            <w:pPr>
              <w:widowControl/>
              <w:rPr>
                <w:rFonts w:ascii="ＭＳ ゴシック" w:eastAsia="ＭＳ ゴシック" w:hAnsi="ＭＳ ゴシック"/>
                <w:sz w:val="20"/>
              </w:rPr>
            </w:pPr>
            <w:r w:rsidRPr="005F30E9">
              <w:rPr>
                <w:rFonts w:ascii="ＭＳ ゴシック" w:eastAsia="ＭＳ ゴシック" w:hAnsi="ＭＳ ゴシック" w:hint="eastAsia"/>
                <w:sz w:val="20"/>
              </w:rPr>
              <w:t>⑥内容把握</w:t>
            </w:r>
          </w:p>
          <w:p w14:paraId="5507796A" w14:textId="77777777" w:rsidR="00995D7B" w:rsidRPr="005F30E9" w:rsidRDefault="00995D7B" w:rsidP="00025C29">
            <w:pPr>
              <w:widowControl/>
              <w:jc w:val="right"/>
              <w:rPr>
                <w:rFonts w:ascii="ＭＳ ゴシック" w:eastAsia="ＭＳ ゴシック" w:hAnsi="ＭＳ ゴシック"/>
                <w:sz w:val="20"/>
              </w:rPr>
            </w:pPr>
            <w:r w:rsidRPr="005F30E9">
              <w:rPr>
                <w:rFonts w:ascii="ＭＳ ゴシック" w:eastAsia="ＭＳ ゴシック" w:hAnsi="ＭＳ ゴシック" w:hint="eastAsia"/>
                <w:sz w:val="20"/>
                <w:szCs w:val="20"/>
                <w:bdr w:val="single" w:sz="4" w:space="0" w:color="auto"/>
              </w:rPr>
              <w:t>読（１）ア</w:t>
            </w:r>
          </w:p>
        </w:tc>
        <w:tc>
          <w:tcPr>
            <w:tcW w:w="4152" w:type="dxa"/>
          </w:tcPr>
          <w:p w14:paraId="1AC9C26F" w14:textId="77777777" w:rsidR="00995D7B" w:rsidRPr="005F30E9" w:rsidRDefault="00995D7B" w:rsidP="00025C29">
            <w:pPr>
              <w:widowControl/>
              <w:ind w:left="180" w:hangingChars="100" w:hanging="180"/>
              <w:jc w:val="left"/>
              <w:rPr>
                <w:rFonts w:ascii="ＭＳ 明朝" w:eastAsia="ＭＳ 明朝" w:hAnsi="ＭＳ 明朝"/>
                <w:sz w:val="18"/>
              </w:rPr>
            </w:pPr>
            <w:r w:rsidRPr="005F30E9">
              <w:rPr>
                <w:rFonts w:ascii="ＭＳ 明朝" w:eastAsia="ＭＳ 明朝" w:hAnsi="ＭＳ 明朝" w:hint="eastAsia"/>
                <w:sz w:val="18"/>
              </w:rPr>
              <w:t>・筆者の考える「読者の解釈」と「表現の不確実性」の関係性を読み取って，それを説明している。</w:t>
            </w:r>
          </w:p>
        </w:tc>
        <w:tc>
          <w:tcPr>
            <w:tcW w:w="4152" w:type="dxa"/>
          </w:tcPr>
          <w:p w14:paraId="4934D784" w14:textId="77777777" w:rsidR="00995D7B" w:rsidRPr="005F30E9" w:rsidRDefault="00995D7B" w:rsidP="00025C29">
            <w:pPr>
              <w:widowControl/>
              <w:ind w:left="180" w:hangingChars="100" w:hanging="180"/>
              <w:jc w:val="left"/>
              <w:rPr>
                <w:rFonts w:ascii="ＭＳ 明朝" w:eastAsia="ＭＳ 明朝" w:hAnsi="ＭＳ 明朝"/>
                <w:sz w:val="18"/>
              </w:rPr>
            </w:pPr>
            <w:r w:rsidRPr="005F30E9">
              <w:rPr>
                <w:rFonts w:ascii="ＭＳ 明朝" w:eastAsia="ＭＳ 明朝" w:hAnsi="ＭＳ 明朝" w:hint="eastAsia"/>
                <w:sz w:val="18"/>
              </w:rPr>
              <w:t>・筆者の考える「読者の解釈」と「表現の不確実性」の関係性を読み取っている。</w:t>
            </w:r>
          </w:p>
          <w:p w14:paraId="0B3CCFD4" w14:textId="77777777" w:rsidR="00995D7B" w:rsidRPr="005F30E9" w:rsidRDefault="00995D7B" w:rsidP="00025C29">
            <w:pPr>
              <w:widowControl/>
              <w:ind w:left="180" w:hangingChars="100" w:hanging="180"/>
              <w:jc w:val="left"/>
              <w:rPr>
                <w:rFonts w:ascii="ＭＳ 明朝" w:eastAsia="ＭＳ 明朝" w:hAnsi="ＭＳ 明朝"/>
                <w:sz w:val="18"/>
              </w:rPr>
            </w:pPr>
          </w:p>
        </w:tc>
        <w:tc>
          <w:tcPr>
            <w:tcW w:w="4150" w:type="dxa"/>
          </w:tcPr>
          <w:p w14:paraId="36FDA892" w14:textId="77777777" w:rsidR="00995D7B" w:rsidRPr="005F30E9" w:rsidRDefault="00995D7B" w:rsidP="00025C29">
            <w:pPr>
              <w:widowControl/>
              <w:ind w:left="180" w:hangingChars="100" w:hanging="180"/>
              <w:jc w:val="left"/>
              <w:rPr>
                <w:rFonts w:ascii="ＭＳ 明朝" w:eastAsia="ＭＳ 明朝" w:hAnsi="ＭＳ 明朝"/>
                <w:sz w:val="18"/>
              </w:rPr>
            </w:pPr>
            <w:r w:rsidRPr="005F30E9">
              <w:rPr>
                <w:rFonts w:ascii="ＭＳ 明朝" w:eastAsia="ＭＳ 明朝" w:hAnsi="ＭＳ 明朝" w:hint="eastAsia"/>
                <w:sz w:val="18"/>
              </w:rPr>
              <w:t>・筆者の考える「読者の解釈」と「表現の不確実性」の関係性を読み取っていない。</w:t>
            </w:r>
          </w:p>
        </w:tc>
      </w:tr>
      <w:tr w:rsidR="005F30E9" w:rsidRPr="005F30E9" w14:paraId="39448E07" w14:textId="77777777" w:rsidTr="00025C29">
        <w:trPr>
          <w:gridAfter w:val="1"/>
          <w:wAfter w:w="8" w:type="dxa"/>
        </w:trPr>
        <w:tc>
          <w:tcPr>
            <w:tcW w:w="942" w:type="dxa"/>
            <w:vMerge/>
            <w:shd w:val="clear" w:color="auto" w:fill="D9D9D9" w:themeFill="background1" w:themeFillShade="D9"/>
            <w:textDirection w:val="tbRlV"/>
            <w:vAlign w:val="center"/>
          </w:tcPr>
          <w:p w14:paraId="66E41711" w14:textId="77777777" w:rsidR="00995D7B" w:rsidRPr="005F30E9" w:rsidRDefault="00995D7B" w:rsidP="00025C29">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755CD27" w14:textId="77777777" w:rsidR="00995D7B" w:rsidRPr="005F30E9" w:rsidRDefault="00995D7B" w:rsidP="00025C29">
            <w:pPr>
              <w:widowControl/>
              <w:rPr>
                <w:rFonts w:ascii="ＭＳ ゴシック" w:eastAsia="ＭＳ ゴシック" w:hAnsi="ＭＳ ゴシック"/>
                <w:sz w:val="20"/>
              </w:rPr>
            </w:pPr>
            <w:r w:rsidRPr="005F30E9">
              <w:rPr>
                <w:rFonts w:ascii="ＭＳ ゴシック" w:eastAsia="ＭＳ ゴシック" w:hAnsi="ＭＳ ゴシック" w:hint="eastAsia"/>
                <w:sz w:val="20"/>
              </w:rPr>
              <w:t>⑦表現の特徴の理解</w:t>
            </w:r>
          </w:p>
          <w:p w14:paraId="11AC332D" w14:textId="77777777" w:rsidR="00995D7B" w:rsidRPr="005F30E9" w:rsidRDefault="00995D7B" w:rsidP="00025C29">
            <w:pPr>
              <w:widowControl/>
              <w:jc w:val="right"/>
              <w:rPr>
                <w:rFonts w:ascii="ＭＳ ゴシック" w:eastAsia="ＭＳ ゴシック" w:hAnsi="ＭＳ ゴシック"/>
                <w:sz w:val="20"/>
              </w:rPr>
            </w:pPr>
            <w:r w:rsidRPr="005F30E9">
              <w:rPr>
                <w:rFonts w:ascii="ＭＳ ゴシック" w:eastAsia="ＭＳ ゴシック" w:hAnsi="ＭＳ ゴシック" w:hint="eastAsia"/>
                <w:sz w:val="20"/>
                <w:szCs w:val="20"/>
                <w:bdr w:val="single" w:sz="4" w:space="0" w:color="auto"/>
              </w:rPr>
              <w:t>読（１）ア</w:t>
            </w:r>
          </w:p>
        </w:tc>
        <w:tc>
          <w:tcPr>
            <w:tcW w:w="4152" w:type="dxa"/>
          </w:tcPr>
          <w:p w14:paraId="16340F4E" w14:textId="77777777" w:rsidR="00995D7B" w:rsidRPr="005F30E9" w:rsidRDefault="00995D7B" w:rsidP="00025C29">
            <w:pPr>
              <w:widowControl/>
              <w:ind w:left="180" w:hangingChars="100" w:hanging="180"/>
              <w:jc w:val="left"/>
              <w:rPr>
                <w:rFonts w:ascii="ＭＳ 明朝" w:eastAsia="ＭＳ 明朝" w:hAnsi="ＭＳ 明朝"/>
                <w:sz w:val="18"/>
              </w:rPr>
            </w:pPr>
            <w:r w:rsidRPr="005F30E9">
              <w:rPr>
                <w:rFonts w:ascii="ＭＳ 明朝" w:eastAsia="ＭＳ 明朝" w:hAnsi="ＭＳ 明朝" w:hint="eastAsia"/>
                <w:sz w:val="18"/>
              </w:rPr>
              <w:t>・具体例を整理し，それらがもたらす表現効果について理解し，説明している。</w:t>
            </w:r>
          </w:p>
          <w:p w14:paraId="663BE186" w14:textId="77777777" w:rsidR="00995D7B" w:rsidRPr="005F30E9" w:rsidRDefault="00995D7B" w:rsidP="00025C29">
            <w:pPr>
              <w:widowControl/>
              <w:ind w:left="180" w:hangingChars="100" w:hanging="180"/>
              <w:jc w:val="left"/>
              <w:rPr>
                <w:rFonts w:ascii="ＭＳ 明朝" w:eastAsia="ＭＳ 明朝" w:hAnsi="ＭＳ 明朝"/>
                <w:sz w:val="18"/>
              </w:rPr>
            </w:pPr>
          </w:p>
          <w:p w14:paraId="2247C8BE" w14:textId="77777777" w:rsidR="00995D7B" w:rsidRPr="005F30E9" w:rsidRDefault="00995D7B" w:rsidP="00025C29">
            <w:pPr>
              <w:widowControl/>
              <w:ind w:left="180" w:hangingChars="100" w:hanging="180"/>
              <w:jc w:val="left"/>
              <w:rPr>
                <w:rFonts w:ascii="ＭＳ 明朝" w:eastAsia="ＭＳ 明朝" w:hAnsi="ＭＳ 明朝"/>
                <w:sz w:val="18"/>
              </w:rPr>
            </w:pPr>
            <w:r w:rsidRPr="005F30E9">
              <w:rPr>
                <w:rFonts w:ascii="ＭＳ 明朝" w:eastAsia="ＭＳ 明朝" w:hAnsi="ＭＳ 明朝" w:hint="eastAsia"/>
                <w:sz w:val="18"/>
              </w:rPr>
              <w:t>・筆者の価値判断が含まれる表現を整理し，それらがもたらす表現効果について理解し，説明している。</w:t>
            </w:r>
          </w:p>
          <w:p w14:paraId="36ECEC8D" w14:textId="77777777" w:rsidR="00995D7B" w:rsidRPr="005F30E9" w:rsidRDefault="00995D7B" w:rsidP="00025C29">
            <w:pPr>
              <w:widowControl/>
              <w:ind w:left="180" w:hangingChars="100" w:hanging="180"/>
              <w:jc w:val="left"/>
              <w:rPr>
                <w:rFonts w:ascii="ＭＳ 明朝" w:eastAsia="ＭＳ 明朝" w:hAnsi="ＭＳ 明朝"/>
                <w:sz w:val="18"/>
              </w:rPr>
            </w:pPr>
            <w:r w:rsidRPr="005F30E9">
              <w:rPr>
                <w:rFonts w:ascii="ＭＳ 明朝" w:eastAsia="ＭＳ 明朝" w:hAnsi="ＭＳ 明朝" w:hint="eastAsia"/>
                <w:sz w:val="18"/>
              </w:rPr>
              <w:t>・文中に使われている「――」（ダッシュ）の表現効果について理解し，説明している。</w:t>
            </w:r>
          </w:p>
        </w:tc>
        <w:tc>
          <w:tcPr>
            <w:tcW w:w="4152" w:type="dxa"/>
          </w:tcPr>
          <w:p w14:paraId="3A3BBAA9" w14:textId="77777777" w:rsidR="00995D7B" w:rsidRPr="005F30E9" w:rsidRDefault="00995D7B" w:rsidP="00025C29">
            <w:pPr>
              <w:widowControl/>
              <w:ind w:left="180" w:hangingChars="100" w:hanging="180"/>
              <w:jc w:val="left"/>
              <w:rPr>
                <w:rFonts w:ascii="ＭＳ 明朝" w:eastAsia="ＭＳ 明朝" w:hAnsi="ＭＳ 明朝"/>
                <w:sz w:val="18"/>
              </w:rPr>
            </w:pPr>
            <w:r w:rsidRPr="005F30E9">
              <w:rPr>
                <w:rFonts w:ascii="ＭＳ 明朝" w:eastAsia="ＭＳ 明朝" w:hAnsi="ＭＳ 明朝" w:hint="eastAsia"/>
                <w:sz w:val="18"/>
              </w:rPr>
              <w:t>・具体例を整理し，それらがもたらす表現効果について理解している。</w:t>
            </w:r>
          </w:p>
          <w:p w14:paraId="2074AC47" w14:textId="77777777" w:rsidR="00995D7B" w:rsidRPr="005F30E9" w:rsidRDefault="00995D7B" w:rsidP="00025C29">
            <w:pPr>
              <w:widowControl/>
              <w:ind w:left="180" w:hangingChars="100" w:hanging="180"/>
              <w:jc w:val="left"/>
              <w:rPr>
                <w:rFonts w:ascii="ＭＳ 明朝" w:eastAsia="ＭＳ 明朝" w:hAnsi="ＭＳ 明朝"/>
                <w:sz w:val="18"/>
              </w:rPr>
            </w:pPr>
          </w:p>
          <w:p w14:paraId="3701F330" w14:textId="77777777" w:rsidR="00995D7B" w:rsidRPr="005F30E9" w:rsidRDefault="00995D7B" w:rsidP="00025C29">
            <w:pPr>
              <w:widowControl/>
              <w:ind w:left="180" w:hangingChars="100" w:hanging="180"/>
              <w:jc w:val="left"/>
              <w:rPr>
                <w:rFonts w:ascii="ＭＳ 明朝" w:eastAsia="ＭＳ 明朝" w:hAnsi="ＭＳ 明朝"/>
                <w:sz w:val="18"/>
              </w:rPr>
            </w:pPr>
            <w:r w:rsidRPr="005F30E9">
              <w:rPr>
                <w:rFonts w:ascii="ＭＳ 明朝" w:eastAsia="ＭＳ 明朝" w:hAnsi="ＭＳ 明朝" w:hint="eastAsia"/>
                <w:sz w:val="18"/>
              </w:rPr>
              <w:t>・筆者の価値判断が含まれる表現を整理し，それらがもたらす表現効果について理解している。</w:t>
            </w:r>
          </w:p>
          <w:p w14:paraId="60DB58A5" w14:textId="77777777" w:rsidR="00995D7B" w:rsidRPr="005F30E9" w:rsidRDefault="00995D7B" w:rsidP="00025C29">
            <w:pPr>
              <w:widowControl/>
              <w:ind w:left="180" w:hangingChars="100" w:hanging="180"/>
              <w:jc w:val="left"/>
              <w:rPr>
                <w:rFonts w:ascii="ＭＳ 明朝" w:eastAsia="ＭＳ 明朝" w:hAnsi="ＭＳ 明朝"/>
                <w:sz w:val="18"/>
              </w:rPr>
            </w:pPr>
            <w:r w:rsidRPr="005F30E9">
              <w:rPr>
                <w:rFonts w:ascii="ＭＳ 明朝" w:eastAsia="ＭＳ 明朝" w:hAnsi="ＭＳ 明朝" w:hint="eastAsia"/>
                <w:sz w:val="18"/>
              </w:rPr>
              <w:t>・文中に使われている「――」（ダッシュ）の表現効果について理解している。</w:t>
            </w:r>
          </w:p>
        </w:tc>
        <w:tc>
          <w:tcPr>
            <w:tcW w:w="4150" w:type="dxa"/>
          </w:tcPr>
          <w:p w14:paraId="59E49479" w14:textId="77777777" w:rsidR="00995D7B" w:rsidRPr="005F30E9" w:rsidRDefault="00995D7B" w:rsidP="00025C29">
            <w:pPr>
              <w:widowControl/>
              <w:ind w:left="180" w:hangingChars="100" w:hanging="180"/>
              <w:jc w:val="left"/>
              <w:rPr>
                <w:rFonts w:ascii="ＭＳ 明朝" w:eastAsia="ＭＳ 明朝" w:hAnsi="ＭＳ 明朝"/>
                <w:sz w:val="18"/>
              </w:rPr>
            </w:pPr>
            <w:r w:rsidRPr="005F30E9">
              <w:rPr>
                <w:rFonts w:ascii="ＭＳ 明朝" w:eastAsia="ＭＳ 明朝" w:hAnsi="ＭＳ 明朝" w:hint="eastAsia"/>
                <w:sz w:val="18"/>
              </w:rPr>
              <w:t>・具体例を整理していないか，整理だけにとどまり，それらがもたらす表現効果について理解していない。</w:t>
            </w:r>
          </w:p>
          <w:p w14:paraId="3120BA54" w14:textId="77777777" w:rsidR="00995D7B" w:rsidRPr="005F30E9" w:rsidRDefault="00995D7B" w:rsidP="00025C29">
            <w:pPr>
              <w:widowControl/>
              <w:ind w:left="180" w:hangingChars="100" w:hanging="180"/>
              <w:jc w:val="left"/>
              <w:rPr>
                <w:rFonts w:ascii="ＭＳ 明朝" w:eastAsia="ＭＳ 明朝" w:hAnsi="ＭＳ 明朝"/>
                <w:sz w:val="18"/>
              </w:rPr>
            </w:pPr>
            <w:r w:rsidRPr="005F30E9">
              <w:rPr>
                <w:rFonts w:ascii="ＭＳ 明朝" w:eastAsia="ＭＳ 明朝" w:hAnsi="ＭＳ 明朝" w:hint="eastAsia"/>
                <w:sz w:val="18"/>
              </w:rPr>
              <w:t>・筆者の価値判断が含まれる表現を整理していないか，整理だけにとどまり，それらがもたらす表現効果について理解していない。</w:t>
            </w:r>
          </w:p>
          <w:p w14:paraId="4F98F039" w14:textId="77777777" w:rsidR="00995D7B" w:rsidRPr="005F30E9" w:rsidRDefault="00995D7B" w:rsidP="00025C29">
            <w:pPr>
              <w:widowControl/>
              <w:ind w:left="180" w:hangingChars="100" w:hanging="180"/>
              <w:jc w:val="left"/>
              <w:rPr>
                <w:rFonts w:ascii="ＭＳ 明朝" w:eastAsia="ＭＳ 明朝" w:hAnsi="ＭＳ 明朝"/>
                <w:sz w:val="18"/>
              </w:rPr>
            </w:pPr>
            <w:r w:rsidRPr="005F30E9">
              <w:rPr>
                <w:rFonts w:ascii="ＭＳ 明朝" w:eastAsia="ＭＳ 明朝" w:hAnsi="ＭＳ 明朝" w:hint="eastAsia"/>
                <w:sz w:val="18"/>
              </w:rPr>
              <w:t>・文中に使われている「――」（ダッシュ）の表現効果について理解していない。</w:t>
            </w:r>
          </w:p>
        </w:tc>
      </w:tr>
      <w:tr w:rsidR="005F30E9" w:rsidRPr="005F30E9" w14:paraId="241F7FAD" w14:textId="77777777" w:rsidTr="005F30E9">
        <w:trPr>
          <w:gridAfter w:val="1"/>
          <w:wAfter w:w="8" w:type="dxa"/>
          <w:cantSplit/>
          <w:trHeight w:val="1247"/>
        </w:trPr>
        <w:tc>
          <w:tcPr>
            <w:tcW w:w="942" w:type="dxa"/>
            <w:shd w:val="clear" w:color="auto" w:fill="D9D9D9" w:themeFill="background1" w:themeFillShade="D9"/>
            <w:textDirection w:val="tbRlV"/>
            <w:vAlign w:val="center"/>
          </w:tcPr>
          <w:p w14:paraId="16097BC9" w14:textId="77777777" w:rsidR="00995D7B" w:rsidRPr="005F30E9" w:rsidRDefault="00995D7B" w:rsidP="00025C29">
            <w:pPr>
              <w:widowControl/>
              <w:spacing w:line="240" w:lineRule="exact"/>
              <w:ind w:left="113" w:right="113"/>
              <w:jc w:val="center"/>
              <w:rPr>
                <w:rFonts w:ascii="ＭＳ ゴシック" w:eastAsia="ＭＳ ゴシック" w:hAnsi="ＭＳ ゴシック"/>
                <w:sz w:val="20"/>
              </w:rPr>
            </w:pPr>
            <w:r w:rsidRPr="005F30E9">
              <w:rPr>
                <w:rFonts w:ascii="ＭＳ ゴシック" w:eastAsia="ＭＳ ゴシック" w:hAnsi="ＭＳ ゴシック" w:hint="eastAsia"/>
                <w:sz w:val="20"/>
              </w:rPr>
              <w:t>主体的に</w:t>
            </w:r>
          </w:p>
          <w:p w14:paraId="04DE8E50" w14:textId="77777777" w:rsidR="00995D7B" w:rsidRPr="005F30E9" w:rsidRDefault="00995D7B" w:rsidP="00025C29">
            <w:pPr>
              <w:widowControl/>
              <w:spacing w:line="240" w:lineRule="exact"/>
              <w:ind w:left="113" w:right="113"/>
              <w:jc w:val="center"/>
              <w:rPr>
                <w:rFonts w:ascii="ＭＳ ゴシック" w:eastAsia="ＭＳ ゴシック" w:hAnsi="ＭＳ ゴシック"/>
                <w:sz w:val="20"/>
              </w:rPr>
            </w:pPr>
            <w:r w:rsidRPr="005F30E9">
              <w:rPr>
                <w:rFonts w:ascii="ＭＳ ゴシック" w:eastAsia="ＭＳ ゴシック" w:hAnsi="ＭＳ ゴシック" w:hint="eastAsia"/>
                <w:sz w:val="20"/>
              </w:rPr>
              <w:t>学習に取り</w:t>
            </w:r>
          </w:p>
          <w:p w14:paraId="690640B1" w14:textId="77777777" w:rsidR="00995D7B" w:rsidRPr="005F30E9" w:rsidRDefault="00995D7B" w:rsidP="00025C29">
            <w:pPr>
              <w:widowControl/>
              <w:spacing w:line="240" w:lineRule="exact"/>
              <w:ind w:left="113" w:right="113"/>
              <w:jc w:val="center"/>
              <w:rPr>
                <w:rFonts w:ascii="ＭＳ ゴシック" w:eastAsia="ＭＳ ゴシック" w:hAnsi="ＭＳ ゴシック"/>
                <w:sz w:val="20"/>
              </w:rPr>
            </w:pPr>
            <w:r w:rsidRPr="005F30E9">
              <w:rPr>
                <w:rFonts w:ascii="ＭＳ ゴシック" w:eastAsia="ＭＳ ゴシック" w:hAnsi="ＭＳ ゴシック" w:hint="eastAsia"/>
                <w:sz w:val="20"/>
              </w:rPr>
              <w:t>組む態度</w:t>
            </w:r>
          </w:p>
          <w:p w14:paraId="2FECB7E5" w14:textId="77777777" w:rsidR="00995D7B" w:rsidRPr="005F30E9" w:rsidRDefault="00995D7B" w:rsidP="00025C2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7578DC1" w14:textId="77777777" w:rsidR="00995D7B" w:rsidRPr="005F30E9" w:rsidRDefault="00995D7B" w:rsidP="00025C29">
            <w:pPr>
              <w:widowControl/>
              <w:rPr>
                <w:rFonts w:ascii="ＭＳ ゴシック" w:eastAsia="ＭＳ ゴシック" w:hAnsi="ＭＳ ゴシック"/>
                <w:sz w:val="20"/>
              </w:rPr>
            </w:pPr>
            <w:r w:rsidRPr="005F30E9">
              <w:rPr>
                <w:rFonts w:ascii="ＭＳ ゴシック" w:eastAsia="ＭＳ ゴシック" w:hAnsi="ＭＳ ゴシック" w:hint="eastAsia"/>
                <w:sz w:val="20"/>
              </w:rPr>
              <w:t>⑧まとめと例示</w:t>
            </w:r>
          </w:p>
        </w:tc>
        <w:tc>
          <w:tcPr>
            <w:tcW w:w="4152" w:type="dxa"/>
          </w:tcPr>
          <w:p w14:paraId="64E5FC7A" w14:textId="77777777" w:rsidR="00995D7B" w:rsidRPr="005F30E9" w:rsidRDefault="00995D7B" w:rsidP="00025C29">
            <w:pPr>
              <w:widowControl/>
              <w:ind w:left="180" w:hangingChars="100" w:hanging="180"/>
              <w:jc w:val="left"/>
              <w:rPr>
                <w:rFonts w:ascii="ＭＳ 明朝" w:eastAsia="ＭＳ 明朝" w:hAnsi="ＭＳ 明朝"/>
                <w:sz w:val="18"/>
              </w:rPr>
            </w:pPr>
            <w:r w:rsidRPr="005F30E9">
              <w:rPr>
                <w:rFonts w:ascii="ＭＳ 明朝" w:eastAsia="ＭＳ 明朝" w:hAnsi="ＭＳ 明朝" w:hint="eastAsia"/>
                <w:sz w:val="18"/>
              </w:rPr>
              <w:t>・本文の理解を踏まえて，「読者」とはどのような存在であるかをまとめ，説明しようとしている。</w:t>
            </w:r>
          </w:p>
        </w:tc>
        <w:tc>
          <w:tcPr>
            <w:tcW w:w="4152" w:type="dxa"/>
          </w:tcPr>
          <w:p w14:paraId="6613CC94" w14:textId="77777777" w:rsidR="00995D7B" w:rsidRPr="005F30E9" w:rsidRDefault="00995D7B" w:rsidP="00025C29">
            <w:pPr>
              <w:widowControl/>
              <w:ind w:left="180" w:hangingChars="100" w:hanging="180"/>
              <w:jc w:val="left"/>
              <w:rPr>
                <w:rFonts w:ascii="ＭＳ 明朝" w:eastAsia="ＭＳ 明朝" w:hAnsi="ＭＳ 明朝"/>
                <w:sz w:val="18"/>
              </w:rPr>
            </w:pPr>
            <w:r w:rsidRPr="005F30E9">
              <w:rPr>
                <w:rFonts w:ascii="ＭＳ 明朝" w:eastAsia="ＭＳ 明朝" w:hAnsi="ＭＳ 明朝" w:hint="eastAsia"/>
                <w:sz w:val="18"/>
              </w:rPr>
              <w:t>・本文の理解を踏まえて，「読者」とはどのような存在であるかをまとめようとしている。</w:t>
            </w:r>
          </w:p>
        </w:tc>
        <w:tc>
          <w:tcPr>
            <w:tcW w:w="4150" w:type="dxa"/>
          </w:tcPr>
          <w:p w14:paraId="209C3810" w14:textId="77777777" w:rsidR="00995D7B" w:rsidRPr="005F30E9" w:rsidRDefault="00995D7B" w:rsidP="00025C29">
            <w:pPr>
              <w:widowControl/>
              <w:ind w:left="180" w:hangingChars="100" w:hanging="180"/>
              <w:jc w:val="left"/>
              <w:rPr>
                <w:rFonts w:ascii="ＭＳ 明朝" w:eastAsia="ＭＳ 明朝" w:hAnsi="ＭＳ 明朝"/>
                <w:sz w:val="18"/>
              </w:rPr>
            </w:pPr>
            <w:r w:rsidRPr="005F30E9">
              <w:rPr>
                <w:rFonts w:ascii="ＭＳ 明朝" w:eastAsia="ＭＳ 明朝" w:hAnsi="ＭＳ 明朝" w:hint="eastAsia"/>
                <w:sz w:val="18"/>
              </w:rPr>
              <w:t>・本文の理解を踏まえて，「読者」とはどのような存在であるかをまとめようとしていない。</w:t>
            </w:r>
          </w:p>
        </w:tc>
      </w:tr>
    </w:tbl>
    <w:p w14:paraId="2CEB1FD0" w14:textId="53302DA7" w:rsidR="00E41763" w:rsidRPr="005F30E9" w:rsidRDefault="00E41763">
      <w:pPr>
        <w:widowControl/>
        <w:jc w:val="left"/>
      </w:pPr>
      <w:r w:rsidRPr="005F30E9">
        <w:br w:type="page"/>
      </w:r>
    </w:p>
    <w:p w14:paraId="66FEDE54" w14:textId="77777777" w:rsidR="0000379E" w:rsidRDefault="0000379E" w:rsidP="0000379E">
      <w:pPr>
        <w:rPr>
          <w:rFonts w:ascii="ＭＳ ゴシック" w:eastAsia="ＭＳ ゴシック" w:hAnsi="ＭＳ ゴシック"/>
        </w:rPr>
      </w:pPr>
    </w:p>
    <w:p w14:paraId="25FB507D" w14:textId="0F1D02BE" w:rsidR="0000379E" w:rsidRPr="00062C90" w:rsidRDefault="0000379E" w:rsidP="0000379E">
      <w:pPr>
        <w:rPr>
          <w:rFonts w:ascii="ＭＳ ゴシック" w:eastAsia="ＭＳ ゴシック" w:hAnsi="ＭＳ ゴシック"/>
        </w:rPr>
      </w:pPr>
      <w:r w:rsidRPr="00062C90">
        <w:rPr>
          <w:rFonts w:ascii="ＭＳ ゴシック" w:eastAsia="ＭＳ ゴシック" w:hAnsi="ＭＳ ゴシック" w:hint="eastAsia"/>
        </w:rPr>
        <w:t>■「</w:t>
      </w:r>
      <w:r w:rsidRPr="00CE59A5">
        <w:rPr>
          <w:rFonts w:ascii="ＭＳ ゴシック" w:eastAsia="ＭＳ ゴシック" w:hAnsi="ＭＳ ゴシック"/>
        </w:rPr>
        <w:t>広告の形而上学</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00379E" w14:paraId="0525A9F0" w14:textId="77777777" w:rsidTr="00025C29">
        <w:trPr>
          <w:trHeight w:val="510"/>
        </w:trPr>
        <w:tc>
          <w:tcPr>
            <w:tcW w:w="2774" w:type="dxa"/>
            <w:gridSpan w:val="2"/>
            <w:shd w:val="clear" w:color="auto" w:fill="D9D9D9" w:themeFill="background1" w:themeFillShade="D9"/>
            <w:vAlign w:val="center"/>
          </w:tcPr>
          <w:p w14:paraId="354B95D1" w14:textId="77777777" w:rsidR="0000379E" w:rsidRPr="00DD77DE" w:rsidRDefault="0000379E" w:rsidP="00025C29">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2FBF3490" w14:textId="77777777" w:rsidR="0000379E" w:rsidRPr="00DD77DE" w:rsidRDefault="0000379E" w:rsidP="00025C29">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555056A5" w14:textId="77777777" w:rsidR="0000379E" w:rsidRPr="00DD77DE" w:rsidRDefault="0000379E" w:rsidP="00025C2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0618EC16" w14:textId="77777777" w:rsidR="0000379E" w:rsidRPr="00DD77DE" w:rsidRDefault="0000379E" w:rsidP="00025C2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00379E" w14:paraId="0BC863EE" w14:textId="77777777" w:rsidTr="00025C29">
        <w:trPr>
          <w:gridAfter w:val="1"/>
          <w:wAfter w:w="8" w:type="dxa"/>
          <w:trHeight w:val="1602"/>
        </w:trPr>
        <w:tc>
          <w:tcPr>
            <w:tcW w:w="942" w:type="dxa"/>
            <w:vMerge w:val="restart"/>
            <w:shd w:val="clear" w:color="auto" w:fill="D9D9D9" w:themeFill="background1" w:themeFillShade="D9"/>
            <w:textDirection w:val="tbRlV"/>
            <w:vAlign w:val="center"/>
          </w:tcPr>
          <w:p w14:paraId="10F51A88" w14:textId="77777777" w:rsidR="0000379E" w:rsidRPr="00DD77DE" w:rsidRDefault="0000379E" w:rsidP="00025C2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26078BAE" w14:textId="77777777" w:rsidR="0000379E" w:rsidRDefault="0000379E" w:rsidP="00025C29">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漢字・語彙</w:t>
            </w:r>
          </w:p>
          <w:p w14:paraId="0A865580" w14:textId="77777777" w:rsidR="0000379E" w:rsidRPr="00DD77DE" w:rsidRDefault="0000379E" w:rsidP="00025C2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w:t>
            </w:r>
            <w:r w:rsidRPr="0042505D">
              <w:rPr>
                <w:rFonts w:ascii="ＭＳ ゴシック" w:eastAsia="ＭＳ ゴシック" w:hAnsi="ＭＳ ゴシック" w:hint="eastAsia"/>
                <w:sz w:val="20"/>
                <w:szCs w:val="20"/>
                <w:bdr w:val="single" w:sz="4" w:space="0" w:color="auto"/>
              </w:rPr>
              <w:t>ウ</w:t>
            </w:r>
            <w:r>
              <w:rPr>
                <w:rFonts w:ascii="ＭＳ ゴシック" w:eastAsia="ＭＳ ゴシック" w:hAnsi="ＭＳ ゴシック" w:hint="eastAsia"/>
                <w:sz w:val="20"/>
                <w:szCs w:val="20"/>
                <w:bdr w:val="single" w:sz="4" w:space="0" w:color="auto"/>
              </w:rPr>
              <w:t>エ</w:t>
            </w:r>
          </w:p>
        </w:tc>
        <w:tc>
          <w:tcPr>
            <w:tcW w:w="4152" w:type="dxa"/>
          </w:tcPr>
          <w:p w14:paraId="5E8AC752" w14:textId="77777777" w:rsidR="0000379E" w:rsidRPr="00AB1C61" w:rsidRDefault="0000379E" w:rsidP="00025C2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・本文の漢字について正しく読んだり書いたりしており，本文で使用されている以外の読み方や使われ方についても理解している。</w:t>
            </w:r>
          </w:p>
          <w:p w14:paraId="0D0D7AFF" w14:textId="77777777" w:rsidR="0000379E" w:rsidRPr="00AB1C61" w:rsidRDefault="0000379E" w:rsidP="00025C2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・本文の語句について，指示されたものに限らず，それ以外にも自分の分からない語句を取り上げ，意味や使われ方について理解している。</w:t>
            </w:r>
          </w:p>
        </w:tc>
        <w:tc>
          <w:tcPr>
            <w:tcW w:w="4152" w:type="dxa"/>
          </w:tcPr>
          <w:p w14:paraId="593432D2" w14:textId="77777777" w:rsidR="0000379E" w:rsidRPr="00AB1C61" w:rsidRDefault="0000379E" w:rsidP="00025C2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・本文の漢字について，正しく読んだり書いたりしている。</w:t>
            </w:r>
          </w:p>
          <w:p w14:paraId="428E863E" w14:textId="77777777" w:rsidR="0000379E" w:rsidRPr="00AB1C61" w:rsidRDefault="0000379E" w:rsidP="00025C29">
            <w:pPr>
              <w:widowControl/>
              <w:ind w:left="180" w:hangingChars="100" w:hanging="180"/>
              <w:jc w:val="left"/>
              <w:rPr>
                <w:rFonts w:ascii="ＭＳ 明朝" w:eastAsia="ＭＳ 明朝" w:hAnsi="ＭＳ 明朝"/>
                <w:color w:val="000000" w:themeColor="text1"/>
                <w:sz w:val="18"/>
              </w:rPr>
            </w:pPr>
          </w:p>
          <w:p w14:paraId="70C0DE33" w14:textId="77777777" w:rsidR="0000379E" w:rsidRPr="00AB1C61" w:rsidRDefault="0000379E" w:rsidP="00025C2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・本文の語句のうち，指示されたものについて意味や使われ方を理解している。</w:t>
            </w:r>
          </w:p>
        </w:tc>
        <w:tc>
          <w:tcPr>
            <w:tcW w:w="4150" w:type="dxa"/>
          </w:tcPr>
          <w:p w14:paraId="32193706" w14:textId="77777777" w:rsidR="0000379E" w:rsidRPr="00AB1C61" w:rsidRDefault="0000379E" w:rsidP="00025C2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・本文の漢字について，正しく読んだり書いたりしていない。</w:t>
            </w:r>
          </w:p>
          <w:p w14:paraId="0C60BB9F" w14:textId="77777777" w:rsidR="0000379E" w:rsidRPr="00AB1C61" w:rsidRDefault="0000379E" w:rsidP="00025C29">
            <w:pPr>
              <w:widowControl/>
              <w:ind w:left="180" w:hangingChars="100" w:hanging="180"/>
              <w:jc w:val="left"/>
              <w:rPr>
                <w:rFonts w:ascii="ＭＳ 明朝" w:eastAsia="ＭＳ 明朝" w:hAnsi="ＭＳ 明朝"/>
                <w:color w:val="000000" w:themeColor="text1"/>
                <w:sz w:val="18"/>
              </w:rPr>
            </w:pPr>
          </w:p>
          <w:p w14:paraId="760A7F73" w14:textId="77777777" w:rsidR="0000379E" w:rsidRPr="00AB1C61" w:rsidRDefault="0000379E" w:rsidP="00025C2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・本文の語句のうち，指示されたものについて意味や使われ方を理解していない。</w:t>
            </w:r>
          </w:p>
        </w:tc>
      </w:tr>
      <w:tr w:rsidR="0000379E" w14:paraId="5B57139C" w14:textId="77777777" w:rsidTr="00025C29">
        <w:trPr>
          <w:gridAfter w:val="1"/>
          <w:wAfter w:w="8" w:type="dxa"/>
        </w:trPr>
        <w:tc>
          <w:tcPr>
            <w:tcW w:w="942" w:type="dxa"/>
            <w:vMerge/>
            <w:shd w:val="clear" w:color="auto" w:fill="D9D9D9" w:themeFill="background1" w:themeFillShade="D9"/>
            <w:textDirection w:val="tbRlV"/>
            <w:vAlign w:val="center"/>
          </w:tcPr>
          <w:p w14:paraId="21AE4C66" w14:textId="77777777" w:rsidR="0000379E" w:rsidRPr="00DD77DE" w:rsidRDefault="0000379E" w:rsidP="00025C2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6B59B9A" w14:textId="77777777" w:rsidR="0000379E" w:rsidRDefault="0000379E" w:rsidP="00025C29">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文章の読み方</w:t>
            </w:r>
          </w:p>
          <w:p w14:paraId="701F45C6" w14:textId="77777777" w:rsidR="0000379E" w:rsidRPr="00DD77DE" w:rsidRDefault="0000379E" w:rsidP="00025C2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（１）オ</w:t>
            </w:r>
          </w:p>
        </w:tc>
        <w:tc>
          <w:tcPr>
            <w:tcW w:w="4152" w:type="dxa"/>
          </w:tcPr>
          <w:p w14:paraId="7AC4AD2B" w14:textId="77777777" w:rsidR="0000379E" w:rsidRPr="00DE69B0" w:rsidRDefault="0000379E" w:rsidP="00025C29">
            <w:pPr>
              <w:widowControl/>
              <w:ind w:left="180" w:hangingChars="100" w:hanging="180"/>
              <w:jc w:val="left"/>
              <w:rPr>
                <w:rFonts w:ascii="ＭＳ 明朝" w:eastAsia="ＭＳ 明朝" w:hAnsi="ＭＳ 明朝"/>
                <w:sz w:val="18"/>
              </w:rPr>
            </w:pPr>
            <w:r w:rsidRPr="00DE69B0">
              <w:rPr>
                <w:rFonts w:ascii="ＭＳ 明朝" w:eastAsia="ＭＳ 明朝" w:hAnsi="ＭＳ 明朝" w:hint="eastAsia"/>
                <w:sz w:val="18"/>
              </w:rPr>
              <w:t>・接続詞や指示語に注意し，前後のつながりを意識しながら読み，その関連性を説明している。</w:t>
            </w:r>
          </w:p>
          <w:p w14:paraId="66344EB8" w14:textId="77777777" w:rsidR="0000379E" w:rsidRPr="00DE69B0" w:rsidRDefault="0000379E" w:rsidP="00025C29">
            <w:pPr>
              <w:widowControl/>
              <w:ind w:left="180" w:hangingChars="100" w:hanging="180"/>
              <w:jc w:val="left"/>
              <w:rPr>
                <w:rFonts w:ascii="ＭＳ 明朝" w:eastAsia="ＭＳ 明朝" w:hAnsi="ＭＳ 明朝"/>
                <w:sz w:val="18"/>
              </w:rPr>
            </w:pPr>
            <w:r w:rsidRPr="00DE69B0">
              <w:rPr>
                <w:rFonts w:ascii="ＭＳ 明朝" w:eastAsia="ＭＳ 明朝" w:hAnsi="ＭＳ 明朝" w:hint="eastAsia"/>
                <w:sz w:val="18"/>
              </w:rPr>
              <w:t>・引用や具体例とその一般化の関係を確認しながら読み，筆者の主張となる文に印をつけ，説明している。</w:t>
            </w:r>
          </w:p>
        </w:tc>
        <w:tc>
          <w:tcPr>
            <w:tcW w:w="4152" w:type="dxa"/>
          </w:tcPr>
          <w:p w14:paraId="7FBCCBAC" w14:textId="77777777" w:rsidR="0000379E" w:rsidRPr="003A12CB" w:rsidRDefault="0000379E" w:rsidP="00025C29">
            <w:pPr>
              <w:widowControl/>
              <w:ind w:left="180" w:hangingChars="100" w:hanging="180"/>
              <w:jc w:val="left"/>
              <w:rPr>
                <w:rFonts w:ascii="ＭＳ 明朝" w:eastAsia="ＭＳ 明朝" w:hAnsi="ＭＳ 明朝"/>
                <w:sz w:val="18"/>
              </w:rPr>
            </w:pPr>
            <w:r w:rsidRPr="003A12CB">
              <w:rPr>
                <w:rFonts w:ascii="ＭＳ 明朝" w:eastAsia="ＭＳ 明朝" w:hAnsi="ＭＳ 明朝" w:hint="eastAsia"/>
                <w:sz w:val="18"/>
              </w:rPr>
              <w:t>・接続詞や指示語に注意し，前後のつながりを意識しながら読んでいる。</w:t>
            </w:r>
          </w:p>
          <w:p w14:paraId="08DE75BB" w14:textId="77777777" w:rsidR="0000379E" w:rsidRPr="003A12CB" w:rsidRDefault="0000379E" w:rsidP="00025C29">
            <w:pPr>
              <w:widowControl/>
              <w:ind w:left="180" w:hangingChars="100" w:hanging="180"/>
              <w:jc w:val="left"/>
              <w:rPr>
                <w:rFonts w:ascii="ＭＳ 明朝" w:eastAsia="ＭＳ 明朝" w:hAnsi="ＭＳ 明朝"/>
                <w:sz w:val="18"/>
              </w:rPr>
            </w:pPr>
          </w:p>
          <w:p w14:paraId="59573E4E" w14:textId="77777777" w:rsidR="0000379E" w:rsidRPr="003A12CB" w:rsidRDefault="0000379E" w:rsidP="00025C29">
            <w:pPr>
              <w:widowControl/>
              <w:ind w:left="180" w:hangingChars="100" w:hanging="180"/>
              <w:jc w:val="left"/>
              <w:rPr>
                <w:rFonts w:ascii="ＭＳ 明朝" w:eastAsia="ＭＳ 明朝" w:hAnsi="ＭＳ 明朝"/>
                <w:sz w:val="18"/>
              </w:rPr>
            </w:pPr>
            <w:r w:rsidRPr="003A12CB">
              <w:rPr>
                <w:rFonts w:ascii="ＭＳ 明朝" w:eastAsia="ＭＳ 明朝" w:hAnsi="ＭＳ 明朝" w:hint="eastAsia"/>
                <w:sz w:val="18"/>
              </w:rPr>
              <w:t>・引用や具体例とその一般化の関係を確認しながら読み，筆者の主張となる文に印をつけている。</w:t>
            </w:r>
          </w:p>
        </w:tc>
        <w:tc>
          <w:tcPr>
            <w:tcW w:w="4150" w:type="dxa"/>
          </w:tcPr>
          <w:p w14:paraId="02FE1918" w14:textId="77777777" w:rsidR="0000379E" w:rsidRPr="003A12CB" w:rsidRDefault="0000379E" w:rsidP="00025C29">
            <w:pPr>
              <w:widowControl/>
              <w:ind w:left="180" w:hangingChars="100" w:hanging="180"/>
              <w:jc w:val="left"/>
              <w:rPr>
                <w:rFonts w:ascii="ＭＳ 明朝" w:eastAsia="ＭＳ 明朝" w:hAnsi="ＭＳ 明朝"/>
                <w:sz w:val="18"/>
              </w:rPr>
            </w:pPr>
            <w:r w:rsidRPr="003A12CB">
              <w:rPr>
                <w:rFonts w:ascii="ＭＳ 明朝" w:eastAsia="ＭＳ 明朝" w:hAnsi="ＭＳ 明朝" w:hint="eastAsia"/>
                <w:sz w:val="18"/>
              </w:rPr>
              <w:t>・熟語や既知の単語を拾い読みするのみで，文と文のつながりを意識していない。</w:t>
            </w:r>
          </w:p>
          <w:p w14:paraId="691570A1" w14:textId="77777777" w:rsidR="0000379E" w:rsidRPr="003A12CB" w:rsidRDefault="0000379E" w:rsidP="00025C29">
            <w:pPr>
              <w:widowControl/>
              <w:ind w:left="180" w:hangingChars="100" w:hanging="180"/>
              <w:jc w:val="left"/>
              <w:rPr>
                <w:rFonts w:ascii="ＭＳ 明朝" w:eastAsia="ＭＳ 明朝" w:hAnsi="ＭＳ 明朝"/>
                <w:sz w:val="18"/>
              </w:rPr>
            </w:pPr>
          </w:p>
          <w:p w14:paraId="768EB232" w14:textId="77777777" w:rsidR="0000379E" w:rsidRPr="003A12CB" w:rsidRDefault="0000379E" w:rsidP="00025C29">
            <w:pPr>
              <w:widowControl/>
              <w:ind w:left="180" w:hangingChars="100" w:hanging="180"/>
              <w:jc w:val="left"/>
              <w:rPr>
                <w:rFonts w:ascii="ＭＳ 明朝" w:eastAsia="ＭＳ 明朝" w:hAnsi="ＭＳ 明朝"/>
                <w:sz w:val="18"/>
              </w:rPr>
            </w:pPr>
            <w:r w:rsidRPr="003A12CB">
              <w:rPr>
                <w:rFonts w:ascii="ＭＳ 明朝" w:eastAsia="ＭＳ 明朝" w:hAnsi="ＭＳ 明朝" w:hint="eastAsia"/>
                <w:sz w:val="18"/>
              </w:rPr>
              <w:t>・引用や引用とその一般化の関係を確認しながら読むことをせず，筆者の主張となる文に印をつけていない。</w:t>
            </w:r>
          </w:p>
        </w:tc>
      </w:tr>
      <w:tr w:rsidR="0000379E" w14:paraId="38BEE3E0" w14:textId="77777777" w:rsidTr="00025C29">
        <w:trPr>
          <w:gridAfter w:val="1"/>
          <w:wAfter w:w="8" w:type="dxa"/>
        </w:trPr>
        <w:tc>
          <w:tcPr>
            <w:tcW w:w="942" w:type="dxa"/>
            <w:vMerge/>
            <w:shd w:val="clear" w:color="auto" w:fill="D9D9D9" w:themeFill="background1" w:themeFillShade="D9"/>
            <w:textDirection w:val="tbRlV"/>
            <w:vAlign w:val="center"/>
          </w:tcPr>
          <w:p w14:paraId="369833CB" w14:textId="77777777" w:rsidR="0000379E" w:rsidRPr="00DD77DE" w:rsidRDefault="0000379E" w:rsidP="00025C2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807D0B6" w14:textId="77777777" w:rsidR="0000379E" w:rsidRPr="003A12CB" w:rsidRDefault="0000379E" w:rsidP="00025C29">
            <w:pPr>
              <w:widowControl/>
              <w:rPr>
                <w:rFonts w:ascii="ＭＳ ゴシック" w:eastAsia="ＭＳ ゴシック" w:hAnsi="ＭＳ ゴシック"/>
                <w:sz w:val="20"/>
              </w:rPr>
            </w:pPr>
            <w:r w:rsidRPr="003A12CB">
              <w:rPr>
                <w:rFonts w:ascii="ＭＳ ゴシック" w:eastAsia="ＭＳ ゴシック" w:hAnsi="ＭＳ ゴシック" w:hint="eastAsia"/>
                <w:sz w:val="20"/>
              </w:rPr>
              <w:t>③評論文キーワード</w:t>
            </w:r>
          </w:p>
          <w:p w14:paraId="2EDE810D" w14:textId="77777777" w:rsidR="0000379E" w:rsidRPr="003A12CB" w:rsidRDefault="0000379E" w:rsidP="00025C29">
            <w:pPr>
              <w:widowControl/>
              <w:jc w:val="right"/>
              <w:rPr>
                <w:rFonts w:ascii="ＭＳ ゴシック" w:eastAsia="ＭＳ ゴシック" w:hAnsi="ＭＳ ゴシック"/>
                <w:sz w:val="20"/>
              </w:rPr>
            </w:pPr>
            <w:r w:rsidRPr="003A12CB">
              <w:rPr>
                <w:rFonts w:ascii="ＭＳ ゴシック" w:eastAsia="ＭＳ ゴシック" w:hAnsi="ＭＳ ゴシック" w:hint="eastAsia"/>
                <w:sz w:val="20"/>
                <w:szCs w:val="20"/>
                <w:bdr w:val="single" w:sz="4" w:space="0" w:color="auto"/>
              </w:rPr>
              <w:t>（１）エ</w:t>
            </w:r>
          </w:p>
        </w:tc>
        <w:tc>
          <w:tcPr>
            <w:tcW w:w="4152" w:type="dxa"/>
          </w:tcPr>
          <w:p w14:paraId="2909ACA3" w14:textId="77777777" w:rsidR="0000379E" w:rsidRPr="003A12CB" w:rsidRDefault="0000379E" w:rsidP="00025C29">
            <w:pPr>
              <w:widowControl/>
              <w:ind w:left="180" w:hangingChars="100" w:hanging="180"/>
              <w:jc w:val="left"/>
              <w:rPr>
                <w:rFonts w:ascii="ＭＳ 明朝" w:eastAsia="ＭＳ 明朝" w:hAnsi="ＭＳ 明朝"/>
                <w:sz w:val="18"/>
              </w:rPr>
            </w:pPr>
            <w:r w:rsidRPr="003A12CB">
              <w:rPr>
                <w:rFonts w:ascii="ＭＳ 明朝" w:eastAsia="ＭＳ 明朝" w:hAnsi="ＭＳ 明朝" w:hint="eastAsia"/>
                <w:sz w:val="18"/>
              </w:rPr>
              <w:t>・「一般」「逆説」「差異」「還元」「言説」という概念語について，辞書的な意味だけでなく，本文の文脈の中での使われ方を理解し，説明している。</w:t>
            </w:r>
          </w:p>
        </w:tc>
        <w:tc>
          <w:tcPr>
            <w:tcW w:w="4152" w:type="dxa"/>
          </w:tcPr>
          <w:p w14:paraId="7330A5AE" w14:textId="77777777" w:rsidR="0000379E" w:rsidRPr="003A12CB" w:rsidRDefault="0000379E" w:rsidP="00025C29">
            <w:pPr>
              <w:widowControl/>
              <w:ind w:left="180" w:hangingChars="100" w:hanging="180"/>
              <w:jc w:val="left"/>
              <w:rPr>
                <w:rFonts w:ascii="ＭＳ 明朝" w:eastAsia="ＭＳ 明朝" w:hAnsi="ＭＳ 明朝"/>
                <w:sz w:val="18"/>
              </w:rPr>
            </w:pPr>
            <w:r w:rsidRPr="003A12CB">
              <w:rPr>
                <w:rFonts w:ascii="ＭＳ 明朝" w:eastAsia="ＭＳ 明朝" w:hAnsi="ＭＳ 明朝" w:hint="eastAsia"/>
                <w:sz w:val="18"/>
              </w:rPr>
              <w:t>・「一般」「逆説」「差異」「還元」「言説」という概念語について，辞書的な意味だけでなく，本文の文脈の中での使われ方を理解している。</w:t>
            </w:r>
          </w:p>
        </w:tc>
        <w:tc>
          <w:tcPr>
            <w:tcW w:w="4150" w:type="dxa"/>
          </w:tcPr>
          <w:p w14:paraId="2C50F474" w14:textId="77777777" w:rsidR="0000379E" w:rsidRPr="003A12CB" w:rsidRDefault="0000379E" w:rsidP="00025C29">
            <w:pPr>
              <w:widowControl/>
              <w:ind w:left="180" w:hangingChars="100" w:hanging="180"/>
              <w:jc w:val="left"/>
              <w:rPr>
                <w:rFonts w:ascii="ＭＳ 明朝" w:eastAsia="ＭＳ 明朝" w:hAnsi="ＭＳ 明朝"/>
                <w:sz w:val="18"/>
              </w:rPr>
            </w:pPr>
            <w:r w:rsidRPr="003A12CB">
              <w:rPr>
                <w:rFonts w:ascii="ＭＳ 明朝" w:eastAsia="ＭＳ 明朝" w:hAnsi="ＭＳ 明朝" w:hint="eastAsia"/>
                <w:sz w:val="18"/>
              </w:rPr>
              <w:t>・「一般」「逆説」「差異」「還元」「言説」という概念語について，辞書的な意味や本文の文脈の中での使われ方を理解していない。</w:t>
            </w:r>
          </w:p>
        </w:tc>
      </w:tr>
      <w:tr w:rsidR="0000379E" w14:paraId="586621FF" w14:textId="77777777" w:rsidTr="00025C29">
        <w:trPr>
          <w:gridAfter w:val="1"/>
          <w:wAfter w:w="8" w:type="dxa"/>
          <w:trHeight w:val="307"/>
        </w:trPr>
        <w:tc>
          <w:tcPr>
            <w:tcW w:w="942" w:type="dxa"/>
            <w:vMerge w:val="restart"/>
            <w:shd w:val="clear" w:color="auto" w:fill="D9D9D9" w:themeFill="background1" w:themeFillShade="D9"/>
            <w:textDirection w:val="tbRlV"/>
            <w:vAlign w:val="center"/>
          </w:tcPr>
          <w:p w14:paraId="0E38EB22" w14:textId="77777777" w:rsidR="0000379E" w:rsidRPr="00DD77DE" w:rsidRDefault="0000379E" w:rsidP="00025C2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38A13A43" w14:textId="77777777" w:rsidR="0000379E" w:rsidRPr="003A12CB" w:rsidRDefault="0000379E" w:rsidP="00025C29">
            <w:pPr>
              <w:widowControl/>
              <w:rPr>
                <w:rFonts w:ascii="ＭＳ ゴシック" w:eastAsia="ＭＳ ゴシック" w:hAnsi="ＭＳ ゴシック"/>
                <w:sz w:val="20"/>
              </w:rPr>
            </w:pPr>
            <w:r w:rsidRPr="003A12CB">
              <w:rPr>
                <w:rFonts w:ascii="ＭＳ ゴシック" w:eastAsia="ＭＳ ゴシック" w:hAnsi="ＭＳ ゴシック" w:hint="eastAsia"/>
                <w:sz w:val="20"/>
              </w:rPr>
              <w:t>④展開の把握</w:t>
            </w:r>
          </w:p>
          <w:p w14:paraId="1C44FE0D" w14:textId="77777777" w:rsidR="0000379E" w:rsidRPr="003A12CB" w:rsidRDefault="0000379E" w:rsidP="00025C29">
            <w:pPr>
              <w:widowControl/>
              <w:jc w:val="right"/>
              <w:rPr>
                <w:rFonts w:ascii="ＭＳ ゴシック" w:eastAsia="ＭＳ ゴシック" w:hAnsi="ＭＳ ゴシック"/>
                <w:sz w:val="20"/>
              </w:rPr>
            </w:pPr>
            <w:r w:rsidRPr="003A12CB">
              <w:rPr>
                <w:rFonts w:ascii="ＭＳ ゴシック" w:eastAsia="ＭＳ ゴシック" w:hAnsi="ＭＳ ゴシック" w:hint="eastAsia"/>
                <w:sz w:val="20"/>
                <w:szCs w:val="20"/>
                <w:bdr w:val="single" w:sz="4" w:space="0" w:color="auto"/>
              </w:rPr>
              <w:t>読（１）ア</w:t>
            </w:r>
          </w:p>
        </w:tc>
        <w:tc>
          <w:tcPr>
            <w:tcW w:w="4152" w:type="dxa"/>
          </w:tcPr>
          <w:p w14:paraId="1DD2E6CE" w14:textId="77777777" w:rsidR="0000379E" w:rsidRPr="003A12CB" w:rsidRDefault="0000379E" w:rsidP="00025C29">
            <w:pPr>
              <w:widowControl/>
              <w:ind w:left="180" w:hangingChars="100" w:hanging="180"/>
              <w:jc w:val="left"/>
              <w:rPr>
                <w:rFonts w:ascii="ＭＳ 明朝" w:eastAsia="ＭＳ 明朝" w:hAnsi="ＭＳ 明朝"/>
                <w:sz w:val="18"/>
              </w:rPr>
            </w:pPr>
            <w:r w:rsidRPr="003A12CB">
              <w:rPr>
                <w:rFonts w:ascii="ＭＳ 明朝" w:eastAsia="ＭＳ 明朝" w:hAnsi="ＭＳ 明朝" w:hint="eastAsia"/>
                <w:sz w:val="18"/>
              </w:rPr>
              <w:t>・五つに分かれているそれぞれの部分で取り上げられていることを整理し，全体の構成を把握し，説明している。</w:t>
            </w:r>
          </w:p>
        </w:tc>
        <w:tc>
          <w:tcPr>
            <w:tcW w:w="4152" w:type="dxa"/>
          </w:tcPr>
          <w:p w14:paraId="3EED3B83" w14:textId="77777777" w:rsidR="0000379E" w:rsidRPr="003A12CB" w:rsidRDefault="0000379E" w:rsidP="00025C29">
            <w:pPr>
              <w:widowControl/>
              <w:ind w:left="180" w:hangingChars="100" w:hanging="180"/>
              <w:jc w:val="left"/>
              <w:rPr>
                <w:rFonts w:ascii="ＭＳ 明朝" w:eastAsia="ＭＳ 明朝" w:hAnsi="ＭＳ 明朝"/>
                <w:sz w:val="18"/>
              </w:rPr>
            </w:pPr>
            <w:r w:rsidRPr="003A12CB">
              <w:rPr>
                <w:rFonts w:ascii="ＭＳ 明朝" w:eastAsia="ＭＳ 明朝" w:hAnsi="ＭＳ 明朝" w:hint="eastAsia"/>
                <w:sz w:val="18"/>
              </w:rPr>
              <w:t>・五つに分かれているそれぞれの部分で取り上げられていることを整理し，全体の構成を把握している。</w:t>
            </w:r>
          </w:p>
        </w:tc>
        <w:tc>
          <w:tcPr>
            <w:tcW w:w="4150" w:type="dxa"/>
          </w:tcPr>
          <w:p w14:paraId="2E10DFCA" w14:textId="77777777" w:rsidR="0000379E" w:rsidRPr="003A12CB" w:rsidRDefault="0000379E" w:rsidP="00025C29">
            <w:pPr>
              <w:widowControl/>
              <w:ind w:left="180" w:hangingChars="100" w:hanging="180"/>
              <w:jc w:val="left"/>
              <w:rPr>
                <w:rFonts w:ascii="ＭＳ 明朝" w:eastAsia="ＭＳ 明朝" w:hAnsi="ＭＳ 明朝"/>
                <w:sz w:val="18"/>
              </w:rPr>
            </w:pPr>
            <w:r w:rsidRPr="003A12CB">
              <w:rPr>
                <w:rFonts w:ascii="ＭＳ 明朝" w:eastAsia="ＭＳ 明朝" w:hAnsi="ＭＳ 明朝" w:hint="eastAsia"/>
                <w:sz w:val="18"/>
              </w:rPr>
              <w:t>・五つに分かれているそれぞれの部分で取り上げられていることを整理していないか，整理していても全体の構成を把握していない。</w:t>
            </w:r>
          </w:p>
        </w:tc>
      </w:tr>
      <w:tr w:rsidR="0000379E" w14:paraId="0745540C" w14:textId="77777777" w:rsidTr="00025C29">
        <w:trPr>
          <w:gridAfter w:val="1"/>
          <w:wAfter w:w="8" w:type="dxa"/>
        </w:trPr>
        <w:tc>
          <w:tcPr>
            <w:tcW w:w="942" w:type="dxa"/>
            <w:vMerge/>
            <w:shd w:val="clear" w:color="auto" w:fill="D9D9D9" w:themeFill="background1" w:themeFillShade="D9"/>
            <w:textDirection w:val="tbRlV"/>
            <w:vAlign w:val="center"/>
          </w:tcPr>
          <w:p w14:paraId="613316C4" w14:textId="77777777" w:rsidR="0000379E" w:rsidRPr="00DD77DE" w:rsidRDefault="0000379E" w:rsidP="00025C29">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FFD42F4" w14:textId="77777777" w:rsidR="0000379E" w:rsidRPr="003A12CB" w:rsidRDefault="0000379E" w:rsidP="00025C29">
            <w:pPr>
              <w:widowControl/>
              <w:rPr>
                <w:rFonts w:ascii="ＭＳ ゴシック" w:eastAsia="ＭＳ ゴシック" w:hAnsi="ＭＳ ゴシック"/>
                <w:sz w:val="20"/>
              </w:rPr>
            </w:pPr>
            <w:r w:rsidRPr="003A12CB">
              <w:rPr>
                <w:rFonts w:ascii="ＭＳ ゴシック" w:eastAsia="ＭＳ ゴシック" w:hAnsi="ＭＳ ゴシック" w:hint="eastAsia"/>
                <w:sz w:val="20"/>
              </w:rPr>
              <w:t>⑤内容把握</w:t>
            </w:r>
          </w:p>
          <w:p w14:paraId="31FE7E1B" w14:textId="77777777" w:rsidR="0000379E" w:rsidRPr="003A12CB" w:rsidRDefault="0000379E" w:rsidP="00025C29">
            <w:pPr>
              <w:widowControl/>
              <w:jc w:val="right"/>
              <w:rPr>
                <w:rFonts w:ascii="ＭＳ ゴシック" w:eastAsia="ＭＳ ゴシック" w:hAnsi="ＭＳ ゴシック"/>
                <w:sz w:val="20"/>
              </w:rPr>
            </w:pPr>
            <w:r w:rsidRPr="003A12CB">
              <w:rPr>
                <w:rFonts w:ascii="ＭＳ ゴシック" w:eastAsia="ＭＳ ゴシック" w:hAnsi="ＭＳ ゴシック" w:hint="eastAsia"/>
                <w:sz w:val="20"/>
                <w:szCs w:val="20"/>
                <w:bdr w:val="single" w:sz="4" w:space="0" w:color="auto"/>
              </w:rPr>
              <w:t>読（１）ア</w:t>
            </w:r>
          </w:p>
        </w:tc>
        <w:tc>
          <w:tcPr>
            <w:tcW w:w="4152" w:type="dxa"/>
          </w:tcPr>
          <w:p w14:paraId="0B38A834" w14:textId="77777777" w:rsidR="0000379E" w:rsidRPr="003A12CB" w:rsidRDefault="0000379E" w:rsidP="00025C29">
            <w:pPr>
              <w:widowControl/>
              <w:ind w:left="180" w:hangingChars="100" w:hanging="180"/>
              <w:jc w:val="left"/>
              <w:rPr>
                <w:rFonts w:ascii="ＭＳ 明朝" w:eastAsia="ＭＳ 明朝" w:hAnsi="ＭＳ 明朝"/>
                <w:sz w:val="18"/>
              </w:rPr>
            </w:pPr>
            <w:r w:rsidRPr="003A12CB">
              <w:rPr>
                <w:rFonts w:ascii="ＭＳ 明朝" w:eastAsia="ＭＳ 明朝" w:hAnsi="ＭＳ 明朝" w:hint="eastAsia"/>
                <w:sz w:val="18"/>
              </w:rPr>
              <w:t>・「現実の動物たち」と「『動物』なるもの」がそれぞれ何のたとえとして用いられているか，その違いを読み取って，説明している。</w:t>
            </w:r>
          </w:p>
          <w:p w14:paraId="179996EE" w14:textId="77777777" w:rsidR="0000379E" w:rsidRPr="003A12CB" w:rsidRDefault="0000379E" w:rsidP="00025C29">
            <w:pPr>
              <w:widowControl/>
              <w:ind w:left="180" w:hangingChars="100" w:hanging="180"/>
              <w:jc w:val="left"/>
              <w:rPr>
                <w:rFonts w:ascii="ＭＳ 明朝" w:eastAsia="ＭＳ 明朝" w:hAnsi="ＭＳ 明朝"/>
                <w:sz w:val="18"/>
              </w:rPr>
            </w:pPr>
            <w:r w:rsidRPr="003A12CB">
              <w:rPr>
                <w:rFonts w:ascii="ＭＳ 明朝" w:eastAsia="ＭＳ 明朝" w:hAnsi="ＭＳ 明朝" w:hint="eastAsia"/>
                <w:sz w:val="18"/>
              </w:rPr>
              <w:lastRenderedPageBreak/>
              <w:t>・資本主義社会における広告の役割と，広告の生み出す「過剰な差異」について読み取って，説明している。</w:t>
            </w:r>
          </w:p>
          <w:p w14:paraId="7A3FD93C" w14:textId="77777777" w:rsidR="0000379E" w:rsidRPr="003A12CB" w:rsidRDefault="0000379E" w:rsidP="00025C29">
            <w:pPr>
              <w:widowControl/>
              <w:ind w:left="180" w:hangingChars="100" w:hanging="180"/>
              <w:jc w:val="left"/>
              <w:rPr>
                <w:rFonts w:ascii="ＭＳ 明朝" w:eastAsia="ＭＳ 明朝" w:hAnsi="ＭＳ 明朝"/>
                <w:sz w:val="18"/>
              </w:rPr>
            </w:pPr>
            <w:r w:rsidRPr="003A12CB">
              <w:rPr>
                <w:rFonts w:ascii="ＭＳ 明朝" w:eastAsia="ＭＳ 明朝" w:hAnsi="ＭＳ 明朝" w:hint="eastAsia"/>
                <w:sz w:val="18"/>
              </w:rPr>
              <w:t>・広告の「形而上学的な奇妙さ」とは，広告のどのような特質か，筆者の考えを読み取って，説明している。</w:t>
            </w:r>
          </w:p>
        </w:tc>
        <w:tc>
          <w:tcPr>
            <w:tcW w:w="4152" w:type="dxa"/>
          </w:tcPr>
          <w:p w14:paraId="7E7DDC83" w14:textId="77777777" w:rsidR="0000379E" w:rsidRPr="003A12CB" w:rsidRDefault="0000379E" w:rsidP="00025C29">
            <w:pPr>
              <w:widowControl/>
              <w:ind w:left="180" w:hangingChars="100" w:hanging="180"/>
              <w:jc w:val="left"/>
              <w:rPr>
                <w:rFonts w:ascii="ＭＳ 明朝" w:eastAsia="ＭＳ 明朝" w:hAnsi="ＭＳ 明朝"/>
                <w:sz w:val="18"/>
              </w:rPr>
            </w:pPr>
            <w:r w:rsidRPr="003A12CB">
              <w:rPr>
                <w:rFonts w:ascii="ＭＳ 明朝" w:eastAsia="ＭＳ 明朝" w:hAnsi="ＭＳ 明朝" w:hint="eastAsia"/>
                <w:sz w:val="18"/>
              </w:rPr>
              <w:lastRenderedPageBreak/>
              <w:t>・「現実の動物たち」と「『動物』なるもの」がそれぞれ何のたとえとして用いられているか，その違いを読み取っている。</w:t>
            </w:r>
          </w:p>
          <w:p w14:paraId="3D818866" w14:textId="77777777" w:rsidR="0000379E" w:rsidRPr="003A12CB" w:rsidRDefault="0000379E" w:rsidP="00025C29">
            <w:pPr>
              <w:widowControl/>
              <w:ind w:left="180" w:hangingChars="100" w:hanging="180"/>
              <w:jc w:val="left"/>
              <w:rPr>
                <w:rFonts w:ascii="ＭＳ 明朝" w:eastAsia="ＭＳ 明朝" w:hAnsi="ＭＳ 明朝"/>
                <w:sz w:val="18"/>
              </w:rPr>
            </w:pPr>
            <w:r w:rsidRPr="003A12CB">
              <w:rPr>
                <w:rFonts w:ascii="ＭＳ 明朝" w:eastAsia="ＭＳ 明朝" w:hAnsi="ＭＳ 明朝" w:hint="eastAsia"/>
                <w:sz w:val="18"/>
              </w:rPr>
              <w:lastRenderedPageBreak/>
              <w:t>・資本主義社会における広告の役割と，広告の生み出す「過剰な差異」について読み取っている。</w:t>
            </w:r>
          </w:p>
          <w:p w14:paraId="2D5A7FCE" w14:textId="77777777" w:rsidR="0000379E" w:rsidRPr="003A12CB" w:rsidRDefault="0000379E" w:rsidP="00025C29">
            <w:pPr>
              <w:widowControl/>
              <w:ind w:left="180" w:hangingChars="100" w:hanging="180"/>
              <w:jc w:val="left"/>
              <w:rPr>
                <w:rFonts w:ascii="ＭＳ 明朝" w:eastAsia="ＭＳ 明朝" w:hAnsi="ＭＳ 明朝"/>
                <w:sz w:val="18"/>
              </w:rPr>
            </w:pPr>
            <w:r w:rsidRPr="003A12CB">
              <w:rPr>
                <w:rFonts w:ascii="ＭＳ 明朝" w:eastAsia="ＭＳ 明朝" w:hAnsi="ＭＳ 明朝" w:hint="eastAsia"/>
                <w:sz w:val="18"/>
              </w:rPr>
              <w:t>・広告の「形而上学的な奇妙さ」とは，広告のどのような特質か，筆者の考えを読み取っている。</w:t>
            </w:r>
          </w:p>
        </w:tc>
        <w:tc>
          <w:tcPr>
            <w:tcW w:w="4150" w:type="dxa"/>
          </w:tcPr>
          <w:p w14:paraId="03E5D802" w14:textId="77777777" w:rsidR="0000379E" w:rsidRDefault="0000379E" w:rsidP="00025C2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lastRenderedPageBreak/>
              <w:t>・</w:t>
            </w:r>
            <w:r w:rsidRPr="00D85E21">
              <w:rPr>
                <w:rFonts w:ascii="ＭＳ 明朝" w:eastAsia="ＭＳ 明朝" w:hAnsi="ＭＳ 明朝" w:hint="eastAsia"/>
                <w:color w:val="000000" w:themeColor="text1"/>
                <w:sz w:val="18"/>
              </w:rPr>
              <w:t>「現実の動物たち」と「『動物』なるもの」がそれぞれ何のたとえとして用いられているか</w:t>
            </w:r>
            <w:r>
              <w:rPr>
                <w:rFonts w:ascii="ＭＳ 明朝" w:eastAsia="ＭＳ 明朝" w:hAnsi="ＭＳ 明朝" w:hint="eastAsia"/>
                <w:color w:val="000000" w:themeColor="text1"/>
                <w:sz w:val="18"/>
              </w:rPr>
              <w:t>，その違いを</w:t>
            </w:r>
            <w:r w:rsidRPr="00D85E21">
              <w:rPr>
                <w:rFonts w:ascii="ＭＳ 明朝" w:eastAsia="ＭＳ 明朝" w:hAnsi="ＭＳ 明朝" w:hint="eastAsia"/>
                <w:color w:val="000000" w:themeColor="text1"/>
                <w:sz w:val="18"/>
              </w:rPr>
              <w:t>読み取ってい</w:t>
            </w:r>
            <w:r>
              <w:rPr>
                <w:rFonts w:ascii="ＭＳ 明朝" w:eastAsia="ＭＳ 明朝" w:hAnsi="ＭＳ 明朝" w:hint="eastAsia"/>
                <w:color w:val="000000" w:themeColor="text1"/>
                <w:sz w:val="18"/>
              </w:rPr>
              <w:t>ない</w:t>
            </w:r>
            <w:r w:rsidRPr="00D85E21">
              <w:rPr>
                <w:rFonts w:ascii="ＭＳ 明朝" w:eastAsia="ＭＳ 明朝" w:hAnsi="ＭＳ 明朝" w:hint="eastAsia"/>
                <w:color w:val="000000" w:themeColor="text1"/>
                <w:sz w:val="18"/>
              </w:rPr>
              <w:t>。</w:t>
            </w:r>
          </w:p>
          <w:p w14:paraId="239C73DC" w14:textId="77777777" w:rsidR="0000379E" w:rsidRDefault="0000379E" w:rsidP="00025C2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lastRenderedPageBreak/>
              <w:t>・資本主義社会における広告の役割と，広告の生み出す「過剰な差異」について読み取っていない</w:t>
            </w:r>
            <w:r w:rsidRPr="00D85E21">
              <w:rPr>
                <w:rFonts w:ascii="ＭＳ 明朝" w:eastAsia="ＭＳ 明朝" w:hAnsi="ＭＳ 明朝" w:hint="eastAsia"/>
                <w:color w:val="000000" w:themeColor="text1"/>
                <w:sz w:val="18"/>
              </w:rPr>
              <w:t>。</w:t>
            </w:r>
          </w:p>
          <w:p w14:paraId="44157C10" w14:textId="77777777" w:rsidR="0000379E" w:rsidRPr="00D85E21" w:rsidRDefault="0000379E" w:rsidP="00025C29">
            <w:pPr>
              <w:widowControl/>
              <w:ind w:left="180" w:hangingChars="100" w:hanging="180"/>
              <w:jc w:val="left"/>
              <w:rPr>
                <w:rFonts w:ascii="ＭＳ 明朝" w:eastAsia="ＭＳ 明朝" w:hAnsi="ＭＳ 明朝"/>
                <w:color w:val="000000" w:themeColor="text1"/>
                <w:sz w:val="18"/>
              </w:rPr>
            </w:pPr>
            <w:r w:rsidRPr="00D85E21">
              <w:rPr>
                <w:rFonts w:ascii="ＭＳ 明朝" w:eastAsia="ＭＳ 明朝" w:hAnsi="ＭＳ 明朝" w:hint="eastAsia"/>
                <w:color w:val="000000" w:themeColor="text1"/>
                <w:sz w:val="18"/>
              </w:rPr>
              <w:t>・広告の「形而上学的な奇妙さ」とは</w:t>
            </w:r>
            <w:r>
              <w:rPr>
                <w:rFonts w:ascii="ＭＳ 明朝" w:eastAsia="ＭＳ 明朝" w:hAnsi="ＭＳ 明朝" w:hint="eastAsia"/>
                <w:color w:val="000000" w:themeColor="text1"/>
                <w:sz w:val="18"/>
              </w:rPr>
              <w:t>，広告の</w:t>
            </w:r>
            <w:r w:rsidRPr="00D85E21">
              <w:rPr>
                <w:rFonts w:ascii="ＭＳ 明朝" w:eastAsia="ＭＳ 明朝" w:hAnsi="ＭＳ 明朝" w:hint="eastAsia"/>
                <w:color w:val="000000" w:themeColor="text1"/>
                <w:sz w:val="18"/>
              </w:rPr>
              <w:t>どのような特質か，筆者の考えを読み取って</w:t>
            </w:r>
            <w:r>
              <w:rPr>
                <w:rFonts w:ascii="ＭＳ 明朝" w:eastAsia="ＭＳ 明朝" w:hAnsi="ＭＳ 明朝" w:hint="eastAsia"/>
                <w:color w:val="000000" w:themeColor="text1"/>
                <w:sz w:val="18"/>
              </w:rPr>
              <w:t>いない。</w:t>
            </w:r>
          </w:p>
        </w:tc>
      </w:tr>
      <w:tr w:rsidR="0000379E" w14:paraId="2ABC4C5B" w14:textId="77777777" w:rsidTr="00025C29">
        <w:trPr>
          <w:gridAfter w:val="1"/>
          <w:wAfter w:w="8" w:type="dxa"/>
        </w:trPr>
        <w:tc>
          <w:tcPr>
            <w:tcW w:w="942" w:type="dxa"/>
            <w:vMerge/>
            <w:tcBorders>
              <w:bottom w:val="nil"/>
            </w:tcBorders>
            <w:shd w:val="clear" w:color="auto" w:fill="D9D9D9" w:themeFill="background1" w:themeFillShade="D9"/>
            <w:textDirection w:val="tbRlV"/>
            <w:vAlign w:val="center"/>
          </w:tcPr>
          <w:p w14:paraId="09B608DC" w14:textId="77777777" w:rsidR="0000379E" w:rsidRPr="00DD77DE" w:rsidRDefault="0000379E" w:rsidP="00025C29">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77E91C0" w14:textId="77777777" w:rsidR="0000379E" w:rsidRPr="003A12CB" w:rsidRDefault="0000379E" w:rsidP="00025C29">
            <w:pPr>
              <w:widowControl/>
              <w:rPr>
                <w:rFonts w:ascii="ＭＳ ゴシック" w:eastAsia="ＭＳ ゴシック" w:hAnsi="ＭＳ ゴシック"/>
                <w:sz w:val="20"/>
              </w:rPr>
            </w:pPr>
            <w:r w:rsidRPr="003A12CB">
              <w:rPr>
                <w:rFonts w:ascii="ＭＳ ゴシック" w:eastAsia="ＭＳ ゴシック" w:hAnsi="ＭＳ ゴシック" w:hint="eastAsia"/>
                <w:sz w:val="20"/>
              </w:rPr>
              <w:t>⑥表現の特徴の理解</w:t>
            </w:r>
          </w:p>
          <w:p w14:paraId="3DAA4492" w14:textId="77777777" w:rsidR="0000379E" w:rsidRPr="003A12CB" w:rsidRDefault="0000379E" w:rsidP="00025C29">
            <w:pPr>
              <w:widowControl/>
              <w:jc w:val="right"/>
              <w:rPr>
                <w:rFonts w:ascii="ＭＳ ゴシック" w:eastAsia="ＭＳ ゴシック" w:hAnsi="ＭＳ ゴシック"/>
                <w:sz w:val="20"/>
              </w:rPr>
            </w:pPr>
            <w:r w:rsidRPr="003A12CB">
              <w:rPr>
                <w:rFonts w:ascii="ＭＳ ゴシック" w:eastAsia="ＭＳ ゴシック" w:hAnsi="ＭＳ ゴシック" w:hint="eastAsia"/>
                <w:sz w:val="20"/>
                <w:szCs w:val="20"/>
                <w:bdr w:val="single" w:sz="4" w:space="0" w:color="auto"/>
              </w:rPr>
              <w:t>読（１）ア</w:t>
            </w:r>
          </w:p>
        </w:tc>
        <w:tc>
          <w:tcPr>
            <w:tcW w:w="4152" w:type="dxa"/>
          </w:tcPr>
          <w:p w14:paraId="48157C5D" w14:textId="77777777" w:rsidR="0000379E" w:rsidRPr="003A12CB" w:rsidRDefault="0000379E" w:rsidP="00025C29">
            <w:pPr>
              <w:widowControl/>
              <w:ind w:left="180" w:hangingChars="100" w:hanging="180"/>
              <w:jc w:val="left"/>
              <w:rPr>
                <w:rFonts w:ascii="ＭＳ 明朝" w:eastAsia="ＭＳ 明朝" w:hAnsi="ＭＳ 明朝"/>
                <w:sz w:val="18"/>
              </w:rPr>
            </w:pPr>
            <w:r w:rsidRPr="003A12CB">
              <w:rPr>
                <w:rFonts w:ascii="ＭＳ 明朝" w:eastAsia="ＭＳ 明朝" w:hAnsi="ＭＳ 明朝" w:hint="eastAsia"/>
                <w:sz w:val="18"/>
              </w:rPr>
              <w:t>・引用や具体例，比喩表現を整理し，それらがもたらす表現効果について理解し，説明している。</w:t>
            </w:r>
          </w:p>
          <w:p w14:paraId="7B50E821" w14:textId="77777777" w:rsidR="0000379E" w:rsidRPr="003A12CB" w:rsidRDefault="0000379E" w:rsidP="00025C29">
            <w:pPr>
              <w:widowControl/>
              <w:ind w:left="180" w:hangingChars="100" w:hanging="180"/>
              <w:jc w:val="left"/>
              <w:rPr>
                <w:rFonts w:ascii="ＭＳ 明朝" w:eastAsia="ＭＳ 明朝" w:hAnsi="ＭＳ 明朝"/>
                <w:sz w:val="18"/>
              </w:rPr>
            </w:pPr>
            <w:r w:rsidRPr="003A12CB">
              <w:rPr>
                <w:rFonts w:ascii="ＭＳ 明朝" w:eastAsia="ＭＳ 明朝" w:hAnsi="ＭＳ 明朝" w:hint="eastAsia"/>
                <w:sz w:val="18"/>
              </w:rPr>
              <w:t>・文中に使われている「――」（ダッシュ）の表現効果について理解し，説明している。</w:t>
            </w:r>
          </w:p>
        </w:tc>
        <w:tc>
          <w:tcPr>
            <w:tcW w:w="4152" w:type="dxa"/>
          </w:tcPr>
          <w:p w14:paraId="62B17446" w14:textId="77777777" w:rsidR="0000379E" w:rsidRPr="003A12CB" w:rsidRDefault="0000379E" w:rsidP="0000379E">
            <w:pPr>
              <w:widowControl/>
              <w:ind w:left="180" w:hangingChars="100" w:hanging="180"/>
              <w:jc w:val="left"/>
              <w:rPr>
                <w:rFonts w:ascii="ＭＳ 明朝" w:eastAsia="ＭＳ 明朝" w:hAnsi="ＭＳ 明朝"/>
                <w:sz w:val="18"/>
              </w:rPr>
            </w:pPr>
            <w:r w:rsidRPr="003A12CB">
              <w:rPr>
                <w:rFonts w:ascii="ＭＳ 明朝" w:eastAsia="ＭＳ 明朝" w:hAnsi="ＭＳ 明朝" w:hint="eastAsia"/>
                <w:sz w:val="18"/>
              </w:rPr>
              <w:t>・引用や具体例，比喩表現を整理し，それらがもたらす表現効果について理解している。</w:t>
            </w:r>
          </w:p>
          <w:p w14:paraId="7A28418C" w14:textId="77777777" w:rsidR="003A12CB" w:rsidRPr="003A12CB" w:rsidRDefault="003A12CB" w:rsidP="0000379E">
            <w:pPr>
              <w:widowControl/>
              <w:ind w:left="180" w:hangingChars="100" w:hanging="180"/>
              <w:jc w:val="left"/>
              <w:rPr>
                <w:rFonts w:ascii="ＭＳ 明朝" w:eastAsia="ＭＳ 明朝" w:hAnsi="ＭＳ 明朝"/>
                <w:sz w:val="18"/>
              </w:rPr>
            </w:pPr>
          </w:p>
          <w:p w14:paraId="3E539291" w14:textId="7567973C" w:rsidR="003A12CB" w:rsidRPr="003A12CB" w:rsidRDefault="003A12CB" w:rsidP="0000379E">
            <w:pPr>
              <w:widowControl/>
              <w:ind w:left="180" w:hangingChars="100" w:hanging="180"/>
              <w:jc w:val="left"/>
              <w:rPr>
                <w:rFonts w:ascii="ＭＳ 明朝" w:eastAsia="ＭＳ 明朝" w:hAnsi="ＭＳ 明朝"/>
                <w:sz w:val="18"/>
              </w:rPr>
            </w:pPr>
            <w:r w:rsidRPr="003A12CB">
              <w:rPr>
                <w:rFonts w:ascii="ＭＳ 明朝" w:eastAsia="ＭＳ 明朝" w:hAnsi="ＭＳ 明朝" w:hint="eastAsia"/>
                <w:sz w:val="18"/>
              </w:rPr>
              <w:t>・文中に使われている「――」（ダッシュ）の表現効果について理解している。</w:t>
            </w:r>
          </w:p>
        </w:tc>
        <w:tc>
          <w:tcPr>
            <w:tcW w:w="4150" w:type="dxa"/>
          </w:tcPr>
          <w:p w14:paraId="57730C97" w14:textId="77777777" w:rsidR="0000379E" w:rsidRDefault="0000379E" w:rsidP="00025C29">
            <w:pPr>
              <w:widowControl/>
              <w:ind w:left="180" w:hangingChars="100" w:hanging="180"/>
              <w:jc w:val="left"/>
              <w:rPr>
                <w:rFonts w:ascii="ＭＳ 明朝" w:eastAsia="ＭＳ 明朝" w:hAnsi="ＭＳ 明朝"/>
                <w:sz w:val="18"/>
              </w:rPr>
            </w:pPr>
            <w:r w:rsidRPr="00DE69B0">
              <w:rPr>
                <w:rFonts w:ascii="ＭＳ 明朝" w:eastAsia="ＭＳ 明朝" w:hAnsi="ＭＳ 明朝" w:hint="eastAsia"/>
                <w:sz w:val="18"/>
              </w:rPr>
              <w:t>・引用や具体例，比喩表現を整理していないか，整理だけにとどまり，それらがもたらす表現効果について理解していない。</w:t>
            </w:r>
          </w:p>
          <w:p w14:paraId="272AA9AE" w14:textId="73B6EC0C" w:rsidR="003A12CB" w:rsidRPr="00DE69B0" w:rsidRDefault="003A12CB" w:rsidP="00025C29">
            <w:pPr>
              <w:widowControl/>
              <w:ind w:left="180" w:hangingChars="100" w:hanging="180"/>
              <w:jc w:val="left"/>
              <w:rPr>
                <w:rFonts w:ascii="ＭＳ 明朝" w:eastAsia="ＭＳ 明朝" w:hAnsi="ＭＳ 明朝"/>
                <w:sz w:val="18"/>
              </w:rPr>
            </w:pPr>
            <w:r w:rsidRPr="005F30E9">
              <w:rPr>
                <w:rFonts w:ascii="ＭＳ 明朝" w:eastAsia="ＭＳ 明朝" w:hAnsi="ＭＳ 明朝" w:hint="eastAsia"/>
                <w:sz w:val="18"/>
              </w:rPr>
              <w:t>・文中に使われている「――」（ダッシュ）の表現効果について理解していない。</w:t>
            </w:r>
          </w:p>
        </w:tc>
      </w:tr>
      <w:tr w:rsidR="0000379E" w14:paraId="2CD868E5" w14:textId="77777777" w:rsidTr="003A12CB">
        <w:trPr>
          <w:gridAfter w:val="1"/>
          <w:wAfter w:w="8" w:type="dxa"/>
          <w:cantSplit/>
          <w:trHeight w:val="1247"/>
        </w:trPr>
        <w:tc>
          <w:tcPr>
            <w:tcW w:w="942" w:type="dxa"/>
            <w:shd w:val="clear" w:color="auto" w:fill="D9D9D9" w:themeFill="background1" w:themeFillShade="D9"/>
            <w:textDirection w:val="tbRlV"/>
            <w:vAlign w:val="center"/>
          </w:tcPr>
          <w:p w14:paraId="14CA183A" w14:textId="77777777" w:rsidR="0000379E" w:rsidRDefault="0000379E" w:rsidP="00025C2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28102264" w14:textId="77777777" w:rsidR="0000379E" w:rsidRDefault="0000379E" w:rsidP="00025C2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0E042E72" w14:textId="77777777" w:rsidR="0000379E" w:rsidRPr="00DD77DE" w:rsidRDefault="0000379E" w:rsidP="00025C2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51769644" w14:textId="77777777" w:rsidR="0000379E" w:rsidRPr="00DD77DE" w:rsidRDefault="0000379E" w:rsidP="00025C2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D6F9A26" w14:textId="77777777" w:rsidR="0000379E" w:rsidRPr="003A12CB" w:rsidRDefault="0000379E" w:rsidP="00025C29">
            <w:pPr>
              <w:widowControl/>
              <w:rPr>
                <w:rFonts w:ascii="ＭＳ ゴシック" w:eastAsia="ＭＳ ゴシック" w:hAnsi="ＭＳ ゴシック"/>
                <w:sz w:val="20"/>
              </w:rPr>
            </w:pPr>
            <w:r w:rsidRPr="003A12CB">
              <w:rPr>
                <w:rFonts w:ascii="ＭＳ ゴシック" w:eastAsia="ＭＳ ゴシック" w:hAnsi="ＭＳ ゴシック" w:hint="eastAsia"/>
                <w:sz w:val="20"/>
              </w:rPr>
              <w:t>⑦意見の提示</w:t>
            </w:r>
          </w:p>
        </w:tc>
        <w:tc>
          <w:tcPr>
            <w:tcW w:w="4152" w:type="dxa"/>
          </w:tcPr>
          <w:p w14:paraId="4D798FC7" w14:textId="77777777" w:rsidR="0000379E" w:rsidRPr="003A12CB" w:rsidRDefault="0000379E" w:rsidP="00025C29">
            <w:pPr>
              <w:widowControl/>
              <w:ind w:left="180" w:hangingChars="100" w:hanging="180"/>
              <w:jc w:val="left"/>
              <w:rPr>
                <w:rFonts w:ascii="ＭＳ 明朝" w:eastAsia="ＭＳ 明朝" w:hAnsi="ＭＳ 明朝"/>
                <w:sz w:val="18"/>
              </w:rPr>
            </w:pPr>
            <w:r w:rsidRPr="003A12CB">
              <w:rPr>
                <w:rFonts w:ascii="ＭＳ 明朝" w:eastAsia="ＭＳ 明朝" w:hAnsi="ＭＳ 明朝" w:hint="eastAsia"/>
                <w:sz w:val="18"/>
              </w:rPr>
              <w:t>・本文の理解を踏まえて，新聞やテレビの広告を見て考えたことについて，自分の言葉で表現し，説明しようとしている。</w:t>
            </w:r>
          </w:p>
        </w:tc>
        <w:tc>
          <w:tcPr>
            <w:tcW w:w="4152" w:type="dxa"/>
          </w:tcPr>
          <w:p w14:paraId="4B8D9551" w14:textId="77777777" w:rsidR="0000379E" w:rsidRPr="003A12CB" w:rsidRDefault="0000379E" w:rsidP="00025C29">
            <w:pPr>
              <w:widowControl/>
              <w:ind w:left="180" w:hangingChars="100" w:hanging="180"/>
              <w:jc w:val="left"/>
              <w:rPr>
                <w:rFonts w:ascii="ＭＳ 明朝" w:eastAsia="ＭＳ 明朝" w:hAnsi="ＭＳ 明朝"/>
                <w:sz w:val="18"/>
              </w:rPr>
            </w:pPr>
            <w:r w:rsidRPr="003A12CB">
              <w:rPr>
                <w:rFonts w:ascii="ＭＳ 明朝" w:eastAsia="ＭＳ 明朝" w:hAnsi="ＭＳ 明朝" w:hint="eastAsia"/>
                <w:sz w:val="18"/>
              </w:rPr>
              <w:t>・本文の理解を踏まえて，新聞やテレビの広告を見て考えたことについて，自分の言葉で表現しようとしている。</w:t>
            </w:r>
          </w:p>
        </w:tc>
        <w:tc>
          <w:tcPr>
            <w:tcW w:w="4150" w:type="dxa"/>
          </w:tcPr>
          <w:p w14:paraId="11A61DF8" w14:textId="77777777" w:rsidR="0000379E" w:rsidRPr="00914BF9" w:rsidRDefault="0000379E" w:rsidP="00025C29">
            <w:pPr>
              <w:widowControl/>
              <w:ind w:left="180" w:hangingChars="100" w:hanging="180"/>
              <w:jc w:val="left"/>
              <w:rPr>
                <w:rFonts w:ascii="ＭＳ 明朝" w:eastAsia="ＭＳ 明朝" w:hAnsi="ＭＳ 明朝"/>
                <w:b/>
                <w:color w:val="0070C0"/>
                <w:sz w:val="18"/>
              </w:rPr>
            </w:pPr>
            <w:r w:rsidRPr="00914BF9">
              <w:rPr>
                <w:rFonts w:ascii="ＭＳ 明朝" w:eastAsia="ＭＳ 明朝" w:hAnsi="ＭＳ 明朝" w:hint="eastAsia"/>
                <w:color w:val="000000" w:themeColor="text1"/>
                <w:sz w:val="18"/>
              </w:rPr>
              <w:t>・本文の理解を踏まえて，</w:t>
            </w:r>
            <w:r>
              <w:rPr>
                <w:rFonts w:ascii="ＭＳ 明朝" w:eastAsia="ＭＳ 明朝" w:hAnsi="ＭＳ 明朝" w:hint="eastAsia"/>
                <w:color w:val="000000" w:themeColor="text1"/>
                <w:sz w:val="18"/>
              </w:rPr>
              <w:t>新聞やテレビの広告を見て考えたことについて，自分の言葉で表現しようとしていない。</w:t>
            </w:r>
          </w:p>
        </w:tc>
      </w:tr>
    </w:tbl>
    <w:p w14:paraId="3CA152C3" w14:textId="13F0D32A" w:rsidR="00E41763" w:rsidRDefault="00E41763">
      <w:pPr>
        <w:widowControl/>
        <w:jc w:val="left"/>
      </w:pPr>
      <w:r>
        <w:br w:type="page"/>
      </w:r>
    </w:p>
    <w:p w14:paraId="76D273A9" w14:textId="77777777" w:rsidR="00E7045C" w:rsidRDefault="00E7045C" w:rsidP="00E7045C">
      <w:pPr>
        <w:rPr>
          <w:rFonts w:ascii="ＭＳ ゴシック" w:eastAsia="ＭＳ ゴシック" w:hAnsi="ＭＳ ゴシック"/>
        </w:rPr>
      </w:pPr>
    </w:p>
    <w:p w14:paraId="19C22FA5" w14:textId="71EB9C27" w:rsidR="00E7045C" w:rsidRPr="00062C90" w:rsidRDefault="00E7045C" w:rsidP="00E7045C">
      <w:pPr>
        <w:rPr>
          <w:rFonts w:ascii="ＭＳ ゴシック" w:eastAsia="ＭＳ ゴシック" w:hAnsi="ＭＳ ゴシック"/>
        </w:rPr>
      </w:pPr>
      <w:r w:rsidRPr="00062C90">
        <w:rPr>
          <w:rFonts w:ascii="ＭＳ ゴシック" w:eastAsia="ＭＳ ゴシック" w:hAnsi="ＭＳ ゴシック" w:hint="eastAsia"/>
        </w:rPr>
        <w:t>■「</w:t>
      </w:r>
      <w:r w:rsidRPr="001A7E12">
        <w:rPr>
          <w:rFonts w:ascii="ＭＳ ゴシック" w:eastAsia="ＭＳ ゴシック" w:hAnsi="ＭＳ ゴシック" w:hint="eastAsia"/>
        </w:rPr>
        <w:t>時間と自由の関係について</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E7045C" w14:paraId="46165FFF" w14:textId="77777777" w:rsidTr="00025C29">
        <w:trPr>
          <w:trHeight w:val="510"/>
        </w:trPr>
        <w:tc>
          <w:tcPr>
            <w:tcW w:w="2774" w:type="dxa"/>
            <w:gridSpan w:val="2"/>
            <w:shd w:val="clear" w:color="auto" w:fill="D9D9D9" w:themeFill="background1" w:themeFillShade="D9"/>
            <w:vAlign w:val="center"/>
          </w:tcPr>
          <w:p w14:paraId="49AA83A4" w14:textId="77777777" w:rsidR="00E7045C" w:rsidRPr="00DD77DE" w:rsidRDefault="00E7045C" w:rsidP="00025C29">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2D88F4FC" w14:textId="77777777" w:rsidR="00E7045C" w:rsidRPr="00DD77DE" w:rsidRDefault="00E7045C" w:rsidP="00025C29">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7A2B292E" w14:textId="77777777" w:rsidR="00E7045C" w:rsidRPr="00DD77DE" w:rsidRDefault="00E7045C" w:rsidP="00025C2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64D7CE68" w14:textId="77777777" w:rsidR="00E7045C" w:rsidRPr="00DD77DE" w:rsidRDefault="00E7045C" w:rsidP="00025C2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E7045C" w14:paraId="72E6353E" w14:textId="77777777" w:rsidTr="00025C29">
        <w:trPr>
          <w:gridAfter w:val="1"/>
          <w:wAfter w:w="8" w:type="dxa"/>
          <w:trHeight w:val="1602"/>
        </w:trPr>
        <w:tc>
          <w:tcPr>
            <w:tcW w:w="942" w:type="dxa"/>
            <w:vMerge w:val="restart"/>
            <w:shd w:val="clear" w:color="auto" w:fill="D9D9D9" w:themeFill="background1" w:themeFillShade="D9"/>
            <w:textDirection w:val="tbRlV"/>
            <w:vAlign w:val="center"/>
          </w:tcPr>
          <w:p w14:paraId="636D88E9" w14:textId="77777777" w:rsidR="00E7045C" w:rsidRPr="00DD77DE" w:rsidRDefault="00E7045C" w:rsidP="00025C2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7C2A3339" w14:textId="77777777" w:rsidR="00E7045C" w:rsidRDefault="00E7045C" w:rsidP="00025C29">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漢字・語彙</w:t>
            </w:r>
          </w:p>
          <w:p w14:paraId="79FC1714" w14:textId="77777777" w:rsidR="00E7045C" w:rsidRPr="00DD77DE" w:rsidRDefault="00E7045C" w:rsidP="00025C2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w:t>
            </w:r>
            <w:r w:rsidRPr="0042505D">
              <w:rPr>
                <w:rFonts w:ascii="ＭＳ ゴシック" w:eastAsia="ＭＳ ゴシック" w:hAnsi="ＭＳ ゴシック" w:hint="eastAsia"/>
                <w:sz w:val="20"/>
                <w:szCs w:val="20"/>
                <w:bdr w:val="single" w:sz="4" w:space="0" w:color="auto"/>
              </w:rPr>
              <w:t>ウ</w:t>
            </w:r>
            <w:r>
              <w:rPr>
                <w:rFonts w:ascii="ＭＳ ゴシック" w:eastAsia="ＭＳ ゴシック" w:hAnsi="ＭＳ ゴシック" w:hint="eastAsia"/>
                <w:sz w:val="20"/>
                <w:szCs w:val="20"/>
                <w:bdr w:val="single" w:sz="4" w:space="0" w:color="auto"/>
              </w:rPr>
              <w:t>エ</w:t>
            </w:r>
          </w:p>
        </w:tc>
        <w:tc>
          <w:tcPr>
            <w:tcW w:w="4152" w:type="dxa"/>
          </w:tcPr>
          <w:p w14:paraId="570E4064" w14:textId="77777777" w:rsidR="00E7045C" w:rsidRPr="00AB1C61" w:rsidRDefault="00E7045C" w:rsidP="00025C2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・本文の漢字について正しく読んだり書いたりしており，本文で使用されている以外の読み方や使われ方についても理解している。</w:t>
            </w:r>
          </w:p>
          <w:p w14:paraId="58C92C58" w14:textId="77777777" w:rsidR="00E7045C" w:rsidRPr="00AB1C61" w:rsidRDefault="00E7045C" w:rsidP="00025C2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・本文の語句について，指示されたものに限らず，それ以外にも自分の分からない語句を取り上げ，意味や使われ方について理解している。</w:t>
            </w:r>
          </w:p>
        </w:tc>
        <w:tc>
          <w:tcPr>
            <w:tcW w:w="4152" w:type="dxa"/>
          </w:tcPr>
          <w:p w14:paraId="38B71B03" w14:textId="77777777" w:rsidR="00E7045C" w:rsidRPr="00AB1C61" w:rsidRDefault="00E7045C" w:rsidP="00025C2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・本文の漢字について，正しく読んだり書いたりしている。</w:t>
            </w:r>
          </w:p>
          <w:p w14:paraId="63942345" w14:textId="77777777" w:rsidR="00E7045C" w:rsidRPr="00AB1C61" w:rsidRDefault="00E7045C" w:rsidP="00025C29">
            <w:pPr>
              <w:widowControl/>
              <w:ind w:left="180" w:hangingChars="100" w:hanging="180"/>
              <w:jc w:val="left"/>
              <w:rPr>
                <w:rFonts w:ascii="ＭＳ 明朝" w:eastAsia="ＭＳ 明朝" w:hAnsi="ＭＳ 明朝"/>
                <w:color w:val="000000" w:themeColor="text1"/>
                <w:sz w:val="18"/>
              </w:rPr>
            </w:pPr>
          </w:p>
          <w:p w14:paraId="4519FE75" w14:textId="77777777" w:rsidR="00E7045C" w:rsidRPr="00AB1C61" w:rsidRDefault="00E7045C" w:rsidP="00025C2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・本文の語句のうち，指示されたものについて意味や使われ方を理解している。</w:t>
            </w:r>
          </w:p>
        </w:tc>
        <w:tc>
          <w:tcPr>
            <w:tcW w:w="4150" w:type="dxa"/>
          </w:tcPr>
          <w:p w14:paraId="1143BA07" w14:textId="77777777" w:rsidR="00E7045C" w:rsidRPr="00AB1C61" w:rsidRDefault="00E7045C" w:rsidP="00025C2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・本文の漢字について，正しく読んだり書いたりしていない。</w:t>
            </w:r>
          </w:p>
          <w:p w14:paraId="6E446B1E" w14:textId="77777777" w:rsidR="00E7045C" w:rsidRPr="00AB1C61" w:rsidRDefault="00E7045C" w:rsidP="00025C29">
            <w:pPr>
              <w:widowControl/>
              <w:ind w:left="180" w:hangingChars="100" w:hanging="180"/>
              <w:jc w:val="left"/>
              <w:rPr>
                <w:rFonts w:ascii="ＭＳ 明朝" w:eastAsia="ＭＳ 明朝" w:hAnsi="ＭＳ 明朝"/>
                <w:color w:val="000000" w:themeColor="text1"/>
                <w:sz w:val="18"/>
              </w:rPr>
            </w:pPr>
          </w:p>
          <w:p w14:paraId="51CE502A" w14:textId="77777777" w:rsidR="00E7045C" w:rsidRPr="00AB1C61" w:rsidRDefault="00E7045C" w:rsidP="00025C2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・本文の語句のうち，指示されたものについて意味や使われ方を理解していない。</w:t>
            </w:r>
          </w:p>
        </w:tc>
      </w:tr>
      <w:tr w:rsidR="00E7045C" w14:paraId="4FBFC434" w14:textId="77777777" w:rsidTr="00025C29">
        <w:trPr>
          <w:gridAfter w:val="1"/>
          <w:wAfter w:w="8" w:type="dxa"/>
        </w:trPr>
        <w:tc>
          <w:tcPr>
            <w:tcW w:w="942" w:type="dxa"/>
            <w:vMerge/>
            <w:shd w:val="clear" w:color="auto" w:fill="D9D9D9" w:themeFill="background1" w:themeFillShade="D9"/>
            <w:textDirection w:val="tbRlV"/>
            <w:vAlign w:val="center"/>
          </w:tcPr>
          <w:p w14:paraId="04959180" w14:textId="77777777" w:rsidR="00E7045C" w:rsidRPr="00DD77DE" w:rsidRDefault="00E7045C" w:rsidP="00025C2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8FB8648" w14:textId="77777777" w:rsidR="00E7045C" w:rsidRDefault="00E7045C" w:rsidP="00025C29">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文章の読み方</w:t>
            </w:r>
          </w:p>
          <w:p w14:paraId="645B6D7E" w14:textId="77777777" w:rsidR="00E7045C" w:rsidRPr="00DD77DE" w:rsidRDefault="00E7045C" w:rsidP="00025C2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（１）オ</w:t>
            </w:r>
          </w:p>
        </w:tc>
        <w:tc>
          <w:tcPr>
            <w:tcW w:w="4152" w:type="dxa"/>
          </w:tcPr>
          <w:p w14:paraId="228465FF" w14:textId="77777777" w:rsidR="00E7045C" w:rsidRPr="00BA140F" w:rsidRDefault="00E7045C" w:rsidP="00025C29">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・接続詞や指示語に注意し，前後のつながりを意識しながら読み，その関連性を説明している。</w:t>
            </w:r>
          </w:p>
          <w:p w14:paraId="4C49BEB4" w14:textId="77777777" w:rsidR="00E7045C" w:rsidRPr="00BA140F" w:rsidRDefault="00E7045C" w:rsidP="00025C29">
            <w:pPr>
              <w:widowControl/>
              <w:ind w:left="180" w:hangingChars="100" w:hanging="180"/>
              <w:jc w:val="left"/>
              <w:rPr>
                <w:rFonts w:ascii="ＭＳ 明朝" w:eastAsia="ＭＳ 明朝" w:hAnsi="ＭＳ 明朝"/>
                <w:color w:val="000000" w:themeColor="text1"/>
                <w:sz w:val="18"/>
              </w:rPr>
            </w:pPr>
            <w:r w:rsidRPr="00B415B8">
              <w:rPr>
                <w:rFonts w:ascii="ＭＳ 明朝" w:eastAsia="ＭＳ 明朝" w:hAnsi="ＭＳ 明朝" w:hint="eastAsia"/>
                <w:color w:val="000000" w:themeColor="text1"/>
                <w:sz w:val="18"/>
              </w:rPr>
              <w:t>・具体例とその一般化の関係を確認しながら読み，筆者の主張となる文に印をつけ，説明している。</w:t>
            </w:r>
          </w:p>
        </w:tc>
        <w:tc>
          <w:tcPr>
            <w:tcW w:w="4152" w:type="dxa"/>
          </w:tcPr>
          <w:p w14:paraId="4425DBC7" w14:textId="77777777" w:rsidR="00E7045C" w:rsidRPr="00BA140F" w:rsidRDefault="00E7045C" w:rsidP="00025C29">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・接続詞や指示語に注意し，前後のつながりを意識しながら読んでいる。</w:t>
            </w:r>
          </w:p>
          <w:p w14:paraId="7B6D39B4" w14:textId="77777777" w:rsidR="00E7045C" w:rsidRDefault="00E7045C" w:rsidP="00025C29">
            <w:pPr>
              <w:widowControl/>
              <w:ind w:left="180" w:hangingChars="100" w:hanging="180"/>
              <w:jc w:val="left"/>
              <w:rPr>
                <w:rFonts w:ascii="ＭＳ 明朝" w:eastAsia="ＭＳ 明朝" w:hAnsi="ＭＳ 明朝"/>
                <w:color w:val="000000" w:themeColor="text1"/>
                <w:sz w:val="18"/>
              </w:rPr>
            </w:pPr>
          </w:p>
          <w:p w14:paraId="284BBB7B" w14:textId="77777777" w:rsidR="00E7045C" w:rsidRPr="00BA140F" w:rsidRDefault="00E7045C" w:rsidP="00025C29">
            <w:pPr>
              <w:widowControl/>
              <w:ind w:left="180" w:hangingChars="100" w:hanging="180"/>
              <w:jc w:val="left"/>
              <w:rPr>
                <w:rFonts w:ascii="ＭＳ 明朝" w:eastAsia="ＭＳ 明朝" w:hAnsi="ＭＳ 明朝"/>
                <w:color w:val="000000" w:themeColor="text1"/>
                <w:sz w:val="18"/>
              </w:rPr>
            </w:pPr>
            <w:r w:rsidRPr="00B415B8">
              <w:rPr>
                <w:rFonts w:ascii="ＭＳ 明朝" w:eastAsia="ＭＳ 明朝" w:hAnsi="ＭＳ 明朝" w:hint="eastAsia"/>
                <w:color w:val="000000" w:themeColor="text1"/>
                <w:sz w:val="18"/>
              </w:rPr>
              <w:t>・具体例とその一般化</w:t>
            </w:r>
            <w:r w:rsidRPr="001A666D">
              <w:rPr>
                <w:rFonts w:ascii="ＭＳ 明朝" w:eastAsia="ＭＳ 明朝" w:hAnsi="ＭＳ 明朝" w:hint="eastAsia"/>
                <w:color w:val="000000" w:themeColor="text1"/>
                <w:sz w:val="18"/>
              </w:rPr>
              <w:t>の関係を確認しながら読み，筆者の主張となる文に印をつけている。</w:t>
            </w:r>
          </w:p>
        </w:tc>
        <w:tc>
          <w:tcPr>
            <w:tcW w:w="4150" w:type="dxa"/>
          </w:tcPr>
          <w:p w14:paraId="7C6438B8" w14:textId="77777777" w:rsidR="00E7045C" w:rsidRPr="00B415B8" w:rsidRDefault="00E7045C" w:rsidP="00025C29">
            <w:pPr>
              <w:widowControl/>
              <w:ind w:left="180" w:hangingChars="100" w:hanging="180"/>
              <w:jc w:val="left"/>
              <w:rPr>
                <w:rFonts w:ascii="ＭＳ 明朝" w:eastAsia="ＭＳ 明朝" w:hAnsi="ＭＳ 明朝"/>
                <w:color w:val="000000" w:themeColor="text1"/>
                <w:sz w:val="18"/>
              </w:rPr>
            </w:pPr>
            <w:r w:rsidRPr="00B415B8">
              <w:rPr>
                <w:rFonts w:ascii="ＭＳ 明朝" w:eastAsia="ＭＳ 明朝" w:hAnsi="ＭＳ 明朝" w:hint="eastAsia"/>
                <w:color w:val="000000" w:themeColor="text1"/>
                <w:sz w:val="18"/>
              </w:rPr>
              <w:t>・熟語や既知の単語を拾い読みするのみで，文と文のつながりを意識していない。</w:t>
            </w:r>
          </w:p>
          <w:p w14:paraId="2BE0DF49" w14:textId="77777777" w:rsidR="00E7045C" w:rsidRPr="00B415B8" w:rsidRDefault="00E7045C" w:rsidP="00025C29">
            <w:pPr>
              <w:widowControl/>
              <w:ind w:left="180" w:hangingChars="100" w:hanging="180"/>
              <w:jc w:val="left"/>
              <w:rPr>
                <w:rFonts w:ascii="ＭＳ 明朝" w:eastAsia="ＭＳ 明朝" w:hAnsi="ＭＳ 明朝"/>
                <w:color w:val="000000" w:themeColor="text1"/>
                <w:sz w:val="18"/>
              </w:rPr>
            </w:pPr>
          </w:p>
          <w:p w14:paraId="6CE2B17C" w14:textId="77777777" w:rsidR="00E7045C" w:rsidRPr="00B415B8" w:rsidRDefault="00E7045C" w:rsidP="00025C29">
            <w:pPr>
              <w:widowControl/>
              <w:ind w:left="180" w:hangingChars="100" w:hanging="180"/>
              <w:jc w:val="left"/>
              <w:rPr>
                <w:rFonts w:ascii="ＭＳ 明朝" w:eastAsia="ＭＳ 明朝" w:hAnsi="ＭＳ 明朝"/>
                <w:color w:val="000000" w:themeColor="text1"/>
                <w:sz w:val="18"/>
              </w:rPr>
            </w:pPr>
            <w:r w:rsidRPr="00B415B8">
              <w:rPr>
                <w:rFonts w:ascii="ＭＳ 明朝" w:eastAsia="ＭＳ 明朝" w:hAnsi="ＭＳ 明朝" w:hint="eastAsia"/>
                <w:color w:val="000000" w:themeColor="text1"/>
                <w:sz w:val="18"/>
              </w:rPr>
              <w:t>・具体例とその一般化の関係を確認しながら読むことをせず，筆者の主張となる文に印をつけていない。</w:t>
            </w:r>
          </w:p>
        </w:tc>
      </w:tr>
      <w:tr w:rsidR="00E7045C" w14:paraId="49AD050E" w14:textId="77777777" w:rsidTr="00025C29">
        <w:trPr>
          <w:gridAfter w:val="1"/>
          <w:wAfter w:w="8" w:type="dxa"/>
          <w:trHeight w:val="865"/>
        </w:trPr>
        <w:tc>
          <w:tcPr>
            <w:tcW w:w="942" w:type="dxa"/>
            <w:vMerge w:val="restart"/>
            <w:shd w:val="clear" w:color="auto" w:fill="D9D9D9" w:themeFill="background1" w:themeFillShade="D9"/>
            <w:textDirection w:val="tbRlV"/>
            <w:vAlign w:val="center"/>
          </w:tcPr>
          <w:p w14:paraId="0AD6D6EF" w14:textId="77777777" w:rsidR="00E7045C" w:rsidRPr="00DD77DE" w:rsidRDefault="00E7045C" w:rsidP="00025C2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6F0052B5" w14:textId="77777777" w:rsidR="00E7045C" w:rsidRDefault="00E7045C" w:rsidP="00025C29">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③キーワード把握</w:t>
            </w:r>
          </w:p>
          <w:p w14:paraId="7A71D952" w14:textId="77777777" w:rsidR="00E7045C" w:rsidRPr="00DD77DE" w:rsidRDefault="00E7045C" w:rsidP="00025C2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7CAB0A75" w14:textId="77777777" w:rsidR="00E7045C" w:rsidRPr="009C64D8" w:rsidRDefault="00E7045C" w:rsidP="00025C29">
            <w:pPr>
              <w:widowControl/>
              <w:ind w:left="180" w:hangingChars="100" w:hanging="180"/>
              <w:jc w:val="left"/>
              <w:rPr>
                <w:rFonts w:ascii="ＭＳ 明朝" w:eastAsia="ＭＳ 明朝" w:hAnsi="ＭＳ 明朝"/>
                <w:color w:val="000000" w:themeColor="text1"/>
                <w:sz w:val="18"/>
              </w:rPr>
            </w:pPr>
            <w:r w:rsidRPr="001A7E12">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二</w:t>
            </w:r>
            <w:r w:rsidRPr="001A7E12">
              <w:rPr>
                <w:rFonts w:ascii="ＭＳ 明朝" w:eastAsia="ＭＳ 明朝" w:hAnsi="ＭＳ 明朝" w:hint="eastAsia"/>
                <w:color w:val="000000" w:themeColor="text1"/>
                <w:sz w:val="18"/>
              </w:rPr>
              <w:t>種類の「時間の自由」</w:t>
            </w:r>
            <w:r>
              <w:rPr>
                <w:rFonts w:ascii="ＭＳ 明朝" w:eastAsia="ＭＳ 明朝" w:hAnsi="ＭＳ 明朝" w:hint="eastAsia"/>
                <w:color w:val="000000" w:themeColor="text1"/>
                <w:sz w:val="18"/>
              </w:rPr>
              <w:t>や「二つの時間」について，対比しながら，</w:t>
            </w:r>
            <w:r w:rsidRPr="001A7E12">
              <w:rPr>
                <w:rFonts w:ascii="ＭＳ 明朝" w:eastAsia="ＭＳ 明朝" w:hAnsi="ＭＳ 明朝" w:hint="eastAsia"/>
                <w:color w:val="000000" w:themeColor="text1"/>
                <w:sz w:val="18"/>
              </w:rPr>
              <w:t>それぞれ「時間」をどのように捉えているか</w:t>
            </w:r>
            <w:r>
              <w:rPr>
                <w:rFonts w:ascii="ＭＳ 明朝" w:eastAsia="ＭＳ 明朝" w:hAnsi="ＭＳ 明朝" w:hint="eastAsia"/>
                <w:color w:val="000000" w:themeColor="text1"/>
                <w:sz w:val="18"/>
              </w:rPr>
              <w:t>を</w:t>
            </w:r>
            <w:r w:rsidRPr="001A7E12">
              <w:rPr>
                <w:rFonts w:ascii="ＭＳ 明朝" w:eastAsia="ＭＳ 明朝" w:hAnsi="ＭＳ 明朝" w:hint="eastAsia"/>
                <w:color w:val="000000" w:themeColor="text1"/>
                <w:sz w:val="18"/>
              </w:rPr>
              <w:t>読み取</w:t>
            </w:r>
            <w:r>
              <w:rPr>
                <w:rFonts w:ascii="ＭＳ 明朝" w:eastAsia="ＭＳ 明朝" w:hAnsi="ＭＳ 明朝" w:hint="eastAsia"/>
                <w:color w:val="000000" w:themeColor="text1"/>
                <w:sz w:val="18"/>
              </w:rPr>
              <w:t>って</w:t>
            </w:r>
            <w:r w:rsidRPr="001A7E12">
              <w:rPr>
                <w:rFonts w:ascii="ＭＳ 明朝" w:eastAsia="ＭＳ 明朝" w:hAnsi="ＭＳ 明朝" w:hint="eastAsia"/>
                <w:color w:val="000000" w:themeColor="text1"/>
                <w:sz w:val="18"/>
              </w:rPr>
              <w:t>，説明している。</w:t>
            </w:r>
          </w:p>
        </w:tc>
        <w:tc>
          <w:tcPr>
            <w:tcW w:w="4152" w:type="dxa"/>
          </w:tcPr>
          <w:p w14:paraId="1C38F236" w14:textId="1B6360EC" w:rsidR="00E7045C" w:rsidRPr="00E7045C" w:rsidRDefault="00E7045C" w:rsidP="00E7045C">
            <w:pPr>
              <w:widowControl/>
              <w:ind w:left="180" w:hangingChars="100" w:hanging="180"/>
              <w:jc w:val="left"/>
              <w:rPr>
                <w:rFonts w:ascii="ＭＳ 明朝" w:eastAsia="ＭＳ 明朝" w:hAnsi="ＭＳ 明朝"/>
                <w:color w:val="000000" w:themeColor="text1"/>
                <w:sz w:val="18"/>
              </w:rPr>
            </w:pPr>
            <w:r w:rsidRPr="001A7E12">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二</w:t>
            </w:r>
            <w:r w:rsidRPr="001A7E12">
              <w:rPr>
                <w:rFonts w:ascii="ＭＳ 明朝" w:eastAsia="ＭＳ 明朝" w:hAnsi="ＭＳ 明朝" w:hint="eastAsia"/>
                <w:color w:val="000000" w:themeColor="text1"/>
                <w:sz w:val="18"/>
              </w:rPr>
              <w:t>種類の「時間の自由」</w:t>
            </w:r>
            <w:r>
              <w:rPr>
                <w:rFonts w:ascii="ＭＳ 明朝" w:eastAsia="ＭＳ 明朝" w:hAnsi="ＭＳ 明朝" w:hint="eastAsia"/>
                <w:color w:val="000000" w:themeColor="text1"/>
                <w:sz w:val="18"/>
              </w:rPr>
              <w:t>や「二つの時間」について，対比しながら，</w:t>
            </w:r>
            <w:r w:rsidRPr="001A7E12">
              <w:rPr>
                <w:rFonts w:ascii="ＭＳ 明朝" w:eastAsia="ＭＳ 明朝" w:hAnsi="ＭＳ 明朝" w:hint="eastAsia"/>
                <w:color w:val="000000" w:themeColor="text1"/>
                <w:sz w:val="18"/>
              </w:rPr>
              <w:t>それぞれ「時間」をどのように捉えているか</w:t>
            </w:r>
            <w:r>
              <w:rPr>
                <w:rFonts w:ascii="ＭＳ 明朝" w:eastAsia="ＭＳ 明朝" w:hAnsi="ＭＳ 明朝" w:hint="eastAsia"/>
                <w:color w:val="000000" w:themeColor="text1"/>
                <w:sz w:val="18"/>
              </w:rPr>
              <w:t>を</w:t>
            </w:r>
            <w:r w:rsidRPr="001A7E12">
              <w:rPr>
                <w:rFonts w:ascii="ＭＳ 明朝" w:eastAsia="ＭＳ 明朝" w:hAnsi="ＭＳ 明朝" w:hint="eastAsia"/>
                <w:color w:val="000000" w:themeColor="text1"/>
                <w:sz w:val="18"/>
              </w:rPr>
              <w:t>読み取</w:t>
            </w:r>
            <w:r>
              <w:rPr>
                <w:rFonts w:ascii="ＭＳ 明朝" w:eastAsia="ＭＳ 明朝" w:hAnsi="ＭＳ 明朝" w:hint="eastAsia"/>
                <w:color w:val="000000" w:themeColor="text1"/>
                <w:sz w:val="18"/>
              </w:rPr>
              <w:t>っ</w:t>
            </w:r>
            <w:r w:rsidRPr="001A7E12">
              <w:rPr>
                <w:rFonts w:ascii="ＭＳ 明朝" w:eastAsia="ＭＳ 明朝" w:hAnsi="ＭＳ 明朝" w:hint="eastAsia"/>
                <w:color w:val="000000" w:themeColor="text1"/>
                <w:sz w:val="18"/>
              </w:rPr>
              <w:t>ている。</w:t>
            </w:r>
          </w:p>
        </w:tc>
        <w:tc>
          <w:tcPr>
            <w:tcW w:w="4150" w:type="dxa"/>
          </w:tcPr>
          <w:p w14:paraId="4FB0B8C4" w14:textId="77777777" w:rsidR="00E7045C" w:rsidRPr="001A7E12" w:rsidRDefault="00E7045C" w:rsidP="00025C29">
            <w:pPr>
              <w:widowControl/>
              <w:ind w:left="180" w:hangingChars="100" w:hanging="180"/>
              <w:jc w:val="left"/>
              <w:rPr>
                <w:rFonts w:ascii="ＭＳ 明朝" w:eastAsia="ＭＳ 明朝" w:hAnsi="ＭＳ 明朝"/>
                <w:color w:val="0070C0"/>
                <w:sz w:val="18"/>
              </w:rPr>
            </w:pPr>
            <w:r w:rsidRPr="001A7E12">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二</w:t>
            </w:r>
            <w:r w:rsidRPr="001A7E12">
              <w:rPr>
                <w:rFonts w:ascii="ＭＳ 明朝" w:eastAsia="ＭＳ 明朝" w:hAnsi="ＭＳ 明朝" w:hint="eastAsia"/>
                <w:color w:val="000000" w:themeColor="text1"/>
                <w:sz w:val="18"/>
              </w:rPr>
              <w:t>種類の「時間の自由」</w:t>
            </w:r>
            <w:r>
              <w:rPr>
                <w:rFonts w:ascii="ＭＳ 明朝" w:eastAsia="ＭＳ 明朝" w:hAnsi="ＭＳ 明朝" w:hint="eastAsia"/>
                <w:color w:val="000000" w:themeColor="text1"/>
                <w:sz w:val="18"/>
              </w:rPr>
              <w:t>や「二つの時間」について，対比しながら，</w:t>
            </w:r>
            <w:r w:rsidRPr="001A7E12">
              <w:rPr>
                <w:rFonts w:ascii="ＭＳ 明朝" w:eastAsia="ＭＳ 明朝" w:hAnsi="ＭＳ 明朝" w:hint="eastAsia"/>
                <w:color w:val="000000" w:themeColor="text1"/>
                <w:sz w:val="18"/>
              </w:rPr>
              <w:t>それぞれ「時間」をどのように捉えているか</w:t>
            </w:r>
            <w:r>
              <w:rPr>
                <w:rFonts w:ascii="ＭＳ 明朝" w:eastAsia="ＭＳ 明朝" w:hAnsi="ＭＳ 明朝" w:hint="eastAsia"/>
                <w:color w:val="000000" w:themeColor="text1"/>
                <w:sz w:val="18"/>
              </w:rPr>
              <w:t>を</w:t>
            </w:r>
            <w:r w:rsidRPr="001A7E12">
              <w:rPr>
                <w:rFonts w:ascii="ＭＳ 明朝" w:eastAsia="ＭＳ 明朝" w:hAnsi="ＭＳ 明朝" w:hint="eastAsia"/>
                <w:color w:val="000000" w:themeColor="text1"/>
                <w:sz w:val="18"/>
              </w:rPr>
              <w:t>読み取</w:t>
            </w:r>
            <w:r>
              <w:rPr>
                <w:rFonts w:ascii="ＭＳ 明朝" w:eastAsia="ＭＳ 明朝" w:hAnsi="ＭＳ 明朝" w:hint="eastAsia"/>
                <w:color w:val="000000" w:themeColor="text1"/>
                <w:sz w:val="18"/>
              </w:rPr>
              <w:t>っ</w:t>
            </w:r>
            <w:r w:rsidRPr="001A7E12">
              <w:rPr>
                <w:rFonts w:ascii="ＭＳ 明朝" w:eastAsia="ＭＳ 明朝" w:hAnsi="ＭＳ 明朝" w:hint="eastAsia"/>
                <w:color w:val="000000" w:themeColor="text1"/>
                <w:sz w:val="18"/>
              </w:rPr>
              <w:t>てい</w:t>
            </w:r>
            <w:r>
              <w:rPr>
                <w:rFonts w:ascii="ＭＳ 明朝" w:eastAsia="ＭＳ 明朝" w:hAnsi="ＭＳ 明朝" w:hint="eastAsia"/>
                <w:color w:val="000000" w:themeColor="text1"/>
                <w:sz w:val="18"/>
              </w:rPr>
              <w:t>ない。</w:t>
            </w:r>
          </w:p>
        </w:tc>
      </w:tr>
      <w:tr w:rsidR="00E7045C" w:rsidRPr="00127B3C" w14:paraId="4399DEC9" w14:textId="77777777" w:rsidTr="00025C29">
        <w:trPr>
          <w:gridAfter w:val="1"/>
          <w:wAfter w:w="8" w:type="dxa"/>
        </w:trPr>
        <w:tc>
          <w:tcPr>
            <w:tcW w:w="942" w:type="dxa"/>
            <w:vMerge/>
            <w:shd w:val="clear" w:color="auto" w:fill="D9D9D9" w:themeFill="background1" w:themeFillShade="D9"/>
            <w:textDirection w:val="tbRlV"/>
            <w:vAlign w:val="center"/>
          </w:tcPr>
          <w:p w14:paraId="0DA7B95D" w14:textId="77777777" w:rsidR="00E7045C" w:rsidRPr="00DD77DE" w:rsidRDefault="00E7045C" w:rsidP="00025C29">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67EDF00" w14:textId="77777777" w:rsidR="00E7045C" w:rsidRDefault="00E7045C" w:rsidP="00025C29">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④展開の把握</w:t>
            </w:r>
          </w:p>
          <w:p w14:paraId="7C3E085E" w14:textId="77777777" w:rsidR="00E7045C" w:rsidRPr="00DD77DE" w:rsidRDefault="00E7045C" w:rsidP="00025C2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72D40AA3" w14:textId="77777777" w:rsidR="00E7045C" w:rsidRPr="00B415B8" w:rsidRDefault="00E7045C" w:rsidP="00025C29">
            <w:pPr>
              <w:widowControl/>
              <w:ind w:left="180" w:hangingChars="100" w:hanging="180"/>
              <w:jc w:val="left"/>
              <w:rPr>
                <w:rFonts w:ascii="ＭＳ 明朝" w:eastAsia="ＭＳ 明朝" w:hAnsi="ＭＳ 明朝"/>
                <w:color w:val="000000" w:themeColor="text1"/>
                <w:sz w:val="18"/>
              </w:rPr>
            </w:pPr>
            <w:r w:rsidRPr="00042E4B">
              <w:rPr>
                <w:rFonts w:ascii="ＭＳ 明朝" w:eastAsia="ＭＳ 明朝" w:hAnsi="ＭＳ 明朝" w:hint="eastAsia"/>
                <w:color w:val="000000" w:themeColor="text1"/>
                <w:sz w:val="18"/>
              </w:rPr>
              <w:t>・四つの段のそれぞれで述べられていることを整理して全体の構成を把握し</w:t>
            </w:r>
            <w:r>
              <w:rPr>
                <w:rFonts w:ascii="ＭＳ 明朝" w:eastAsia="ＭＳ 明朝" w:hAnsi="ＭＳ 明朝" w:hint="eastAsia"/>
                <w:color w:val="000000" w:themeColor="text1"/>
                <w:sz w:val="18"/>
              </w:rPr>
              <w:t>，説明している</w:t>
            </w:r>
            <w:r w:rsidRPr="00042E4B">
              <w:rPr>
                <w:rFonts w:ascii="ＭＳ 明朝" w:eastAsia="ＭＳ 明朝" w:hAnsi="ＭＳ 明朝" w:hint="eastAsia"/>
                <w:color w:val="000000" w:themeColor="text1"/>
                <w:sz w:val="18"/>
              </w:rPr>
              <w:t>。</w:t>
            </w:r>
          </w:p>
        </w:tc>
        <w:tc>
          <w:tcPr>
            <w:tcW w:w="4152" w:type="dxa"/>
          </w:tcPr>
          <w:p w14:paraId="2D54698E" w14:textId="02ABFF07" w:rsidR="00E7045C" w:rsidRPr="009C64D8" w:rsidRDefault="00E7045C" w:rsidP="00E7045C">
            <w:pPr>
              <w:widowControl/>
              <w:ind w:left="180" w:hangingChars="100" w:hanging="180"/>
              <w:jc w:val="left"/>
              <w:rPr>
                <w:rFonts w:ascii="ＭＳ 明朝" w:eastAsia="ＭＳ 明朝" w:hAnsi="ＭＳ 明朝"/>
                <w:color w:val="000000" w:themeColor="text1"/>
                <w:sz w:val="18"/>
              </w:rPr>
            </w:pPr>
            <w:r w:rsidRPr="00042E4B">
              <w:rPr>
                <w:rFonts w:ascii="ＭＳ 明朝" w:eastAsia="ＭＳ 明朝" w:hAnsi="ＭＳ 明朝" w:hint="eastAsia"/>
                <w:color w:val="000000" w:themeColor="text1"/>
                <w:sz w:val="18"/>
              </w:rPr>
              <w:t>・四つの段のそれぞれで述べられていることを整理して全体の構成を把握している。</w:t>
            </w:r>
          </w:p>
        </w:tc>
        <w:tc>
          <w:tcPr>
            <w:tcW w:w="4150" w:type="dxa"/>
          </w:tcPr>
          <w:p w14:paraId="1A622E60" w14:textId="77777777" w:rsidR="00E7045C" w:rsidRPr="009C64D8" w:rsidRDefault="00E7045C" w:rsidP="00025C29">
            <w:pPr>
              <w:widowControl/>
              <w:ind w:left="180" w:hangingChars="100" w:hanging="180"/>
              <w:jc w:val="left"/>
              <w:rPr>
                <w:rFonts w:ascii="ＭＳ 明朝" w:eastAsia="ＭＳ 明朝" w:hAnsi="ＭＳ 明朝"/>
                <w:color w:val="000000" w:themeColor="text1"/>
                <w:sz w:val="18"/>
              </w:rPr>
            </w:pPr>
            <w:r w:rsidRPr="00042E4B">
              <w:rPr>
                <w:rFonts w:ascii="ＭＳ 明朝" w:eastAsia="ＭＳ 明朝" w:hAnsi="ＭＳ 明朝" w:hint="eastAsia"/>
                <w:color w:val="000000" w:themeColor="text1"/>
                <w:sz w:val="18"/>
              </w:rPr>
              <w:t>・四つの段のそれぞれで述べられていることを整理して全体の構成を把握してい</w:t>
            </w:r>
            <w:r>
              <w:rPr>
                <w:rFonts w:ascii="ＭＳ 明朝" w:eastAsia="ＭＳ 明朝" w:hAnsi="ＭＳ 明朝" w:hint="eastAsia"/>
                <w:color w:val="000000" w:themeColor="text1"/>
                <w:sz w:val="18"/>
              </w:rPr>
              <w:t>ない</w:t>
            </w:r>
            <w:r w:rsidRPr="00042E4B">
              <w:rPr>
                <w:rFonts w:ascii="ＭＳ 明朝" w:eastAsia="ＭＳ 明朝" w:hAnsi="ＭＳ 明朝" w:hint="eastAsia"/>
                <w:color w:val="000000" w:themeColor="text1"/>
                <w:sz w:val="18"/>
              </w:rPr>
              <w:t>。</w:t>
            </w:r>
          </w:p>
        </w:tc>
      </w:tr>
      <w:tr w:rsidR="00E7045C" w14:paraId="3CD0F68D" w14:textId="77777777" w:rsidTr="00025C29">
        <w:trPr>
          <w:gridAfter w:val="1"/>
          <w:wAfter w:w="8" w:type="dxa"/>
        </w:trPr>
        <w:tc>
          <w:tcPr>
            <w:tcW w:w="942" w:type="dxa"/>
            <w:vMerge/>
            <w:shd w:val="clear" w:color="auto" w:fill="D9D9D9" w:themeFill="background1" w:themeFillShade="D9"/>
            <w:textDirection w:val="tbRlV"/>
            <w:vAlign w:val="center"/>
          </w:tcPr>
          <w:p w14:paraId="01048A8F" w14:textId="77777777" w:rsidR="00E7045C" w:rsidRPr="00DD77DE" w:rsidRDefault="00E7045C" w:rsidP="00025C29">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64432A5" w14:textId="77777777" w:rsidR="00E7045C" w:rsidRDefault="00E7045C" w:rsidP="00025C29">
            <w:pPr>
              <w:widowControl/>
              <w:rPr>
                <w:rFonts w:ascii="ＭＳ ゴシック" w:eastAsia="ＭＳ ゴシック" w:hAnsi="ＭＳ ゴシック"/>
                <w:sz w:val="20"/>
              </w:rPr>
            </w:pPr>
            <w:r>
              <w:rPr>
                <w:rFonts w:ascii="ＭＳ ゴシック" w:eastAsia="ＭＳ ゴシック" w:hAnsi="ＭＳ ゴシック" w:hint="eastAsia"/>
                <w:sz w:val="20"/>
              </w:rPr>
              <w:t>⑤内容把握</w:t>
            </w:r>
          </w:p>
          <w:p w14:paraId="21579B3E" w14:textId="77777777" w:rsidR="00E7045C" w:rsidRPr="00DD77DE" w:rsidRDefault="00E7045C" w:rsidP="00025C2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38EB5A73" w14:textId="77777777" w:rsidR="00E7045C" w:rsidRDefault="00E7045C" w:rsidP="00025C2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・学校教育と労働における価値基準の転換について，読み取って，説明している。</w:t>
            </w:r>
          </w:p>
          <w:p w14:paraId="37F9C375" w14:textId="77777777" w:rsidR="00E7045C" w:rsidRDefault="00E7045C" w:rsidP="00025C29">
            <w:pPr>
              <w:widowControl/>
              <w:ind w:left="180" w:hangingChars="100" w:hanging="180"/>
              <w:jc w:val="left"/>
              <w:rPr>
                <w:rFonts w:ascii="ＭＳ 明朝" w:eastAsia="ＭＳ 明朝" w:hAnsi="ＭＳ 明朝"/>
                <w:color w:val="000000" w:themeColor="text1"/>
                <w:sz w:val="18"/>
              </w:rPr>
            </w:pPr>
            <w:r w:rsidRPr="001A7E12">
              <w:rPr>
                <w:rFonts w:ascii="ＭＳ 明朝" w:eastAsia="ＭＳ 明朝" w:hAnsi="ＭＳ 明朝" w:hint="eastAsia"/>
                <w:color w:val="000000" w:themeColor="text1"/>
                <w:sz w:val="18"/>
              </w:rPr>
              <w:t>・「外部化された時間」</w:t>
            </w:r>
            <w:r>
              <w:rPr>
                <w:rFonts w:ascii="ＭＳ 明朝" w:eastAsia="ＭＳ 明朝" w:hAnsi="ＭＳ 明朝" w:hint="eastAsia"/>
                <w:color w:val="000000" w:themeColor="text1"/>
                <w:sz w:val="18"/>
              </w:rPr>
              <w:t>とは何かを</w:t>
            </w:r>
            <w:r w:rsidRPr="00AB1C61">
              <w:rPr>
                <w:rFonts w:ascii="ＭＳ 明朝" w:eastAsia="ＭＳ 明朝" w:hAnsi="ＭＳ 明朝" w:hint="eastAsia"/>
                <w:color w:val="000000" w:themeColor="text1"/>
                <w:sz w:val="18"/>
              </w:rPr>
              <w:t>読み取</w:t>
            </w:r>
            <w:r>
              <w:rPr>
                <w:rFonts w:ascii="ＭＳ 明朝" w:eastAsia="ＭＳ 明朝" w:hAnsi="ＭＳ 明朝" w:hint="eastAsia"/>
                <w:color w:val="000000" w:themeColor="text1"/>
                <w:sz w:val="18"/>
              </w:rPr>
              <w:t>って</w:t>
            </w:r>
            <w:r w:rsidRPr="00AB1C61">
              <w:rPr>
                <w:rFonts w:ascii="ＭＳ 明朝" w:eastAsia="ＭＳ 明朝" w:hAnsi="ＭＳ 明朝" w:hint="eastAsia"/>
                <w:color w:val="000000" w:themeColor="text1"/>
                <w:sz w:val="18"/>
              </w:rPr>
              <w:t>，説明している。</w:t>
            </w:r>
          </w:p>
          <w:p w14:paraId="03CC4137" w14:textId="033205B2" w:rsidR="00E7045C" w:rsidRPr="001A7E12" w:rsidRDefault="00E7045C" w:rsidP="00025C29">
            <w:pPr>
              <w:widowControl/>
              <w:ind w:left="180" w:hangingChars="100" w:hanging="180"/>
              <w:jc w:val="left"/>
              <w:rPr>
                <w:rFonts w:ascii="ＭＳ 明朝" w:eastAsia="ＭＳ 明朝" w:hAnsi="ＭＳ 明朝"/>
                <w:color w:val="0070C0"/>
                <w:sz w:val="18"/>
              </w:rPr>
            </w:pPr>
            <w:r w:rsidRPr="002E4BAA">
              <w:rPr>
                <w:rFonts w:ascii="ＭＳ 明朝" w:eastAsia="ＭＳ 明朝" w:hAnsi="ＭＳ 明朝" w:hint="eastAsia"/>
                <w:color w:val="000000" w:themeColor="text1"/>
                <w:sz w:val="18"/>
              </w:rPr>
              <w:lastRenderedPageBreak/>
              <w:t>・</w:t>
            </w:r>
            <w:r>
              <w:rPr>
                <w:rFonts w:ascii="ＭＳ 明朝" w:eastAsia="ＭＳ 明朝" w:hAnsi="ＭＳ 明朝" w:hint="eastAsia"/>
                <w:color w:val="000000" w:themeColor="text1"/>
                <w:sz w:val="18"/>
              </w:rPr>
              <w:t>現代人の社会の時間の在り方について，筆者がどのように捉えているかを読み取って，説明している。</w:t>
            </w:r>
          </w:p>
        </w:tc>
        <w:tc>
          <w:tcPr>
            <w:tcW w:w="4152" w:type="dxa"/>
          </w:tcPr>
          <w:p w14:paraId="4DEE8910" w14:textId="77777777" w:rsidR="00E7045C" w:rsidRDefault="00E7045C" w:rsidP="00025C2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lastRenderedPageBreak/>
              <w:t>・学校教育と労働における価値基準の転換について，読み取っている。</w:t>
            </w:r>
          </w:p>
          <w:p w14:paraId="530CF97D" w14:textId="77777777" w:rsidR="00E7045C" w:rsidRDefault="00E7045C" w:rsidP="00025C29">
            <w:pPr>
              <w:widowControl/>
              <w:ind w:left="180" w:hangingChars="100" w:hanging="180"/>
              <w:jc w:val="left"/>
              <w:rPr>
                <w:rFonts w:ascii="ＭＳ 明朝" w:eastAsia="ＭＳ 明朝" w:hAnsi="ＭＳ 明朝"/>
                <w:color w:val="000000" w:themeColor="text1"/>
                <w:sz w:val="18"/>
              </w:rPr>
            </w:pPr>
            <w:r w:rsidRPr="001A7E12">
              <w:rPr>
                <w:rFonts w:ascii="ＭＳ 明朝" w:eastAsia="ＭＳ 明朝" w:hAnsi="ＭＳ 明朝" w:hint="eastAsia"/>
                <w:color w:val="000000" w:themeColor="text1"/>
                <w:sz w:val="18"/>
              </w:rPr>
              <w:t>・「外部化された時間」</w:t>
            </w:r>
            <w:r>
              <w:rPr>
                <w:rFonts w:ascii="ＭＳ 明朝" w:eastAsia="ＭＳ 明朝" w:hAnsi="ＭＳ 明朝" w:hint="eastAsia"/>
                <w:color w:val="000000" w:themeColor="text1"/>
                <w:sz w:val="18"/>
              </w:rPr>
              <w:t>とは何かを</w:t>
            </w:r>
            <w:r w:rsidRPr="00AB1C61">
              <w:rPr>
                <w:rFonts w:ascii="ＭＳ 明朝" w:eastAsia="ＭＳ 明朝" w:hAnsi="ＭＳ 明朝" w:hint="eastAsia"/>
                <w:color w:val="000000" w:themeColor="text1"/>
                <w:sz w:val="18"/>
              </w:rPr>
              <w:t>読み取</w:t>
            </w:r>
            <w:r>
              <w:rPr>
                <w:rFonts w:ascii="ＭＳ 明朝" w:eastAsia="ＭＳ 明朝" w:hAnsi="ＭＳ 明朝" w:hint="eastAsia"/>
                <w:color w:val="000000" w:themeColor="text1"/>
                <w:sz w:val="18"/>
              </w:rPr>
              <w:t>って</w:t>
            </w:r>
            <w:r w:rsidRPr="00AB1C61">
              <w:rPr>
                <w:rFonts w:ascii="ＭＳ 明朝" w:eastAsia="ＭＳ 明朝" w:hAnsi="ＭＳ 明朝" w:hint="eastAsia"/>
                <w:color w:val="000000" w:themeColor="text1"/>
                <w:sz w:val="18"/>
              </w:rPr>
              <w:t>いる。</w:t>
            </w:r>
          </w:p>
          <w:p w14:paraId="33CBFF9C" w14:textId="7A8E8FA6" w:rsidR="00E7045C" w:rsidRPr="001A7E12" w:rsidRDefault="00E7045C" w:rsidP="00025C29">
            <w:pPr>
              <w:widowControl/>
              <w:ind w:left="180" w:hangingChars="100" w:hanging="180"/>
              <w:jc w:val="left"/>
              <w:rPr>
                <w:rFonts w:ascii="ＭＳ 明朝" w:eastAsia="ＭＳ 明朝" w:hAnsi="ＭＳ 明朝"/>
                <w:color w:val="0070C0"/>
                <w:sz w:val="18"/>
              </w:rPr>
            </w:pPr>
            <w:r w:rsidRPr="002E4BAA">
              <w:rPr>
                <w:rFonts w:ascii="ＭＳ 明朝" w:eastAsia="ＭＳ 明朝" w:hAnsi="ＭＳ 明朝" w:hint="eastAsia"/>
                <w:color w:val="000000" w:themeColor="text1"/>
                <w:sz w:val="18"/>
              </w:rPr>
              <w:lastRenderedPageBreak/>
              <w:t>・</w:t>
            </w:r>
            <w:r>
              <w:rPr>
                <w:rFonts w:ascii="ＭＳ 明朝" w:eastAsia="ＭＳ 明朝" w:hAnsi="ＭＳ 明朝" w:hint="eastAsia"/>
                <w:color w:val="000000" w:themeColor="text1"/>
                <w:sz w:val="18"/>
              </w:rPr>
              <w:t>現代人の社会の時間の在り方について，筆者がどのように捉えているかを読み取っている。</w:t>
            </w:r>
          </w:p>
        </w:tc>
        <w:tc>
          <w:tcPr>
            <w:tcW w:w="4150" w:type="dxa"/>
          </w:tcPr>
          <w:p w14:paraId="3419DD4A" w14:textId="77777777" w:rsidR="00E7045C" w:rsidRDefault="00E7045C" w:rsidP="00025C2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lastRenderedPageBreak/>
              <w:t>・学校教育と労働における価値基準の転換について，読み取っていない。</w:t>
            </w:r>
          </w:p>
          <w:p w14:paraId="5F4B1CA6" w14:textId="77777777" w:rsidR="00E7045C" w:rsidRDefault="00E7045C" w:rsidP="00025C29">
            <w:pPr>
              <w:widowControl/>
              <w:ind w:left="180" w:hangingChars="100" w:hanging="180"/>
              <w:jc w:val="left"/>
              <w:rPr>
                <w:rFonts w:ascii="ＭＳ 明朝" w:eastAsia="ＭＳ 明朝" w:hAnsi="ＭＳ 明朝"/>
                <w:color w:val="000000" w:themeColor="text1"/>
                <w:sz w:val="18"/>
              </w:rPr>
            </w:pPr>
            <w:r w:rsidRPr="001A7E12">
              <w:rPr>
                <w:rFonts w:ascii="ＭＳ 明朝" w:eastAsia="ＭＳ 明朝" w:hAnsi="ＭＳ 明朝" w:hint="eastAsia"/>
                <w:color w:val="000000" w:themeColor="text1"/>
                <w:sz w:val="18"/>
              </w:rPr>
              <w:t>・「外部化された時間」</w:t>
            </w:r>
            <w:r>
              <w:rPr>
                <w:rFonts w:ascii="ＭＳ 明朝" w:eastAsia="ＭＳ 明朝" w:hAnsi="ＭＳ 明朝" w:hint="eastAsia"/>
                <w:color w:val="000000" w:themeColor="text1"/>
                <w:sz w:val="18"/>
              </w:rPr>
              <w:t>とは何かを</w:t>
            </w:r>
            <w:r w:rsidRPr="00AB1C61">
              <w:rPr>
                <w:rFonts w:ascii="ＭＳ 明朝" w:eastAsia="ＭＳ 明朝" w:hAnsi="ＭＳ 明朝" w:hint="eastAsia"/>
                <w:color w:val="000000" w:themeColor="text1"/>
                <w:sz w:val="18"/>
              </w:rPr>
              <w:t>読み取</w:t>
            </w:r>
            <w:r>
              <w:rPr>
                <w:rFonts w:ascii="ＭＳ 明朝" w:eastAsia="ＭＳ 明朝" w:hAnsi="ＭＳ 明朝" w:hint="eastAsia"/>
                <w:color w:val="000000" w:themeColor="text1"/>
                <w:sz w:val="18"/>
              </w:rPr>
              <w:t>っていない。</w:t>
            </w:r>
            <w:r>
              <w:rPr>
                <w:rFonts w:ascii="ＭＳ 明朝" w:eastAsia="ＭＳ 明朝" w:hAnsi="ＭＳ 明朝"/>
                <w:color w:val="000000" w:themeColor="text1"/>
                <w:sz w:val="18"/>
              </w:rPr>
              <w:t xml:space="preserve"> </w:t>
            </w:r>
          </w:p>
          <w:p w14:paraId="5F96F20E" w14:textId="3E98F6F2" w:rsidR="00E7045C" w:rsidRPr="001A7E12" w:rsidRDefault="00E7045C" w:rsidP="00025C29">
            <w:pPr>
              <w:widowControl/>
              <w:ind w:left="180" w:hangingChars="100" w:hanging="180"/>
              <w:jc w:val="left"/>
              <w:rPr>
                <w:rFonts w:ascii="ＭＳ 明朝" w:eastAsia="ＭＳ 明朝" w:hAnsi="ＭＳ 明朝"/>
                <w:color w:val="0070C0"/>
                <w:sz w:val="18"/>
              </w:rPr>
            </w:pPr>
            <w:r w:rsidRPr="002E4BAA">
              <w:rPr>
                <w:rFonts w:ascii="ＭＳ 明朝" w:eastAsia="ＭＳ 明朝" w:hAnsi="ＭＳ 明朝" w:hint="eastAsia"/>
                <w:color w:val="000000" w:themeColor="text1"/>
                <w:sz w:val="18"/>
              </w:rPr>
              <w:lastRenderedPageBreak/>
              <w:t>・</w:t>
            </w:r>
            <w:r>
              <w:rPr>
                <w:rFonts w:ascii="ＭＳ 明朝" w:eastAsia="ＭＳ 明朝" w:hAnsi="ＭＳ 明朝" w:hint="eastAsia"/>
                <w:color w:val="000000" w:themeColor="text1"/>
                <w:sz w:val="18"/>
              </w:rPr>
              <w:t>現代人の社会の時間の在り方について，筆者がどのように捉えているかを読み取っていない。</w:t>
            </w:r>
          </w:p>
        </w:tc>
      </w:tr>
      <w:tr w:rsidR="00E7045C" w14:paraId="7DB0738C" w14:textId="77777777" w:rsidTr="00E7045C">
        <w:trPr>
          <w:gridAfter w:val="1"/>
          <w:wAfter w:w="8" w:type="dxa"/>
          <w:trHeight w:val="794"/>
        </w:trPr>
        <w:tc>
          <w:tcPr>
            <w:tcW w:w="942" w:type="dxa"/>
            <w:vMerge/>
            <w:tcBorders>
              <w:bottom w:val="nil"/>
            </w:tcBorders>
            <w:shd w:val="clear" w:color="auto" w:fill="D9D9D9" w:themeFill="background1" w:themeFillShade="D9"/>
            <w:textDirection w:val="tbRlV"/>
            <w:vAlign w:val="center"/>
          </w:tcPr>
          <w:p w14:paraId="378F558A" w14:textId="77777777" w:rsidR="00E7045C" w:rsidRPr="00DD77DE" w:rsidRDefault="00E7045C" w:rsidP="00025C29">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0D17291" w14:textId="77777777" w:rsidR="00E7045C" w:rsidRDefault="00E7045C" w:rsidP="00025C29">
            <w:pPr>
              <w:widowControl/>
              <w:rPr>
                <w:rFonts w:ascii="ＭＳ ゴシック" w:eastAsia="ＭＳ ゴシック" w:hAnsi="ＭＳ ゴシック"/>
                <w:sz w:val="20"/>
              </w:rPr>
            </w:pPr>
            <w:r>
              <w:rPr>
                <w:rFonts w:ascii="ＭＳ ゴシック" w:eastAsia="ＭＳ ゴシック" w:hAnsi="ＭＳ ゴシック" w:hint="eastAsia"/>
                <w:sz w:val="20"/>
              </w:rPr>
              <w:t>⑥主題把握</w:t>
            </w:r>
          </w:p>
          <w:p w14:paraId="4E24D993" w14:textId="77777777" w:rsidR="00E7045C" w:rsidRDefault="00E7045C" w:rsidP="00025C2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76BBBF61" w14:textId="77777777" w:rsidR="00E7045C" w:rsidRPr="00042E4B" w:rsidRDefault="00E7045C" w:rsidP="00025C2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w:t>
            </w:r>
            <w:r w:rsidRPr="002E4BAA">
              <w:rPr>
                <w:rFonts w:ascii="ＭＳ 明朝" w:eastAsia="ＭＳ 明朝" w:hAnsi="ＭＳ 明朝" w:hint="eastAsia"/>
                <w:color w:val="000000" w:themeColor="text1"/>
                <w:sz w:val="18"/>
              </w:rPr>
              <w:t>時間と自由の関係について，筆者の</w:t>
            </w:r>
            <w:r>
              <w:rPr>
                <w:rFonts w:ascii="ＭＳ 明朝" w:eastAsia="ＭＳ 明朝" w:hAnsi="ＭＳ 明朝" w:hint="eastAsia"/>
                <w:color w:val="000000" w:themeColor="text1"/>
                <w:sz w:val="18"/>
              </w:rPr>
              <w:t>考え</w:t>
            </w:r>
            <w:r w:rsidRPr="002E4BAA">
              <w:rPr>
                <w:rFonts w:ascii="ＭＳ 明朝" w:eastAsia="ＭＳ 明朝" w:hAnsi="ＭＳ 明朝" w:hint="eastAsia"/>
                <w:color w:val="000000" w:themeColor="text1"/>
                <w:sz w:val="18"/>
              </w:rPr>
              <w:t>を読み取って，説明している。</w:t>
            </w:r>
          </w:p>
        </w:tc>
        <w:tc>
          <w:tcPr>
            <w:tcW w:w="4152" w:type="dxa"/>
          </w:tcPr>
          <w:p w14:paraId="1BA9EA6C" w14:textId="77777777" w:rsidR="00E7045C" w:rsidRPr="00042E4B" w:rsidRDefault="00E7045C" w:rsidP="00025C2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w:t>
            </w:r>
            <w:r w:rsidRPr="002E4BAA">
              <w:rPr>
                <w:rFonts w:ascii="ＭＳ 明朝" w:eastAsia="ＭＳ 明朝" w:hAnsi="ＭＳ 明朝" w:hint="eastAsia"/>
                <w:color w:val="000000" w:themeColor="text1"/>
                <w:sz w:val="18"/>
              </w:rPr>
              <w:t>時間と自由の関係について，筆者の</w:t>
            </w:r>
            <w:r>
              <w:rPr>
                <w:rFonts w:ascii="ＭＳ 明朝" w:eastAsia="ＭＳ 明朝" w:hAnsi="ＭＳ 明朝" w:hint="eastAsia"/>
                <w:color w:val="000000" w:themeColor="text1"/>
                <w:sz w:val="18"/>
              </w:rPr>
              <w:t>考え</w:t>
            </w:r>
            <w:r w:rsidRPr="002E4BAA">
              <w:rPr>
                <w:rFonts w:ascii="ＭＳ 明朝" w:eastAsia="ＭＳ 明朝" w:hAnsi="ＭＳ 明朝" w:hint="eastAsia"/>
                <w:color w:val="000000" w:themeColor="text1"/>
                <w:sz w:val="18"/>
              </w:rPr>
              <w:t>を読み取っている。</w:t>
            </w:r>
          </w:p>
        </w:tc>
        <w:tc>
          <w:tcPr>
            <w:tcW w:w="4150" w:type="dxa"/>
          </w:tcPr>
          <w:p w14:paraId="6092E036" w14:textId="77777777" w:rsidR="00E7045C" w:rsidRPr="00042E4B" w:rsidRDefault="00E7045C" w:rsidP="00025C29">
            <w:pPr>
              <w:widowControl/>
              <w:ind w:left="180" w:hangingChars="100" w:hanging="180"/>
              <w:jc w:val="left"/>
              <w:rPr>
                <w:rFonts w:ascii="ＭＳ 明朝" w:eastAsia="ＭＳ 明朝" w:hAnsi="ＭＳ 明朝"/>
                <w:color w:val="000000" w:themeColor="text1"/>
                <w:sz w:val="18"/>
              </w:rPr>
            </w:pPr>
            <w:r w:rsidRPr="002E4BAA">
              <w:rPr>
                <w:rFonts w:ascii="ＭＳ 明朝" w:eastAsia="ＭＳ 明朝" w:hAnsi="ＭＳ 明朝" w:hint="eastAsia"/>
                <w:color w:val="000000" w:themeColor="text1"/>
                <w:sz w:val="18"/>
              </w:rPr>
              <w:t>・時間と自由の関係について，筆者の考えを読み取ってい</w:t>
            </w:r>
            <w:r>
              <w:rPr>
                <w:rFonts w:ascii="ＭＳ 明朝" w:eastAsia="ＭＳ 明朝" w:hAnsi="ＭＳ 明朝" w:hint="eastAsia"/>
                <w:color w:val="000000" w:themeColor="text1"/>
                <w:sz w:val="18"/>
              </w:rPr>
              <w:t>ない。</w:t>
            </w:r>
          </w:p>
        </w:tc>
      </w:tr>
      <w:tr w:rsidR="00E7045C" w14:paraId="41ED694B" w14:textId="77777777" w:rsidTr="00025C29">
        <w:trPr>
          <w:gridAfter w:val="1"/>
          <w:wAfter w:w="8" w:type="dxa"/>
        </w:trPr>
        <w:tc>
          <w:tcPr>
            <w:tcW w:w="942" w:type="dxa"/>
            <w:vMerge/>
            <w:tcBorders>
              <w:bottom w:val="nil"/>
            </w:tcBorders>
            <w:shd w:val="clear" w:color="auto" w:fill="D9D9D9" w:themeFill="background1" w:themeFillShade="D9"/>
            <w:textDirection w:val="tbRlV"/>
            <w:vAlign w:val="center"/>
          </w:tcPr>
          <w:p w14:paraId="754DAC54" w14:textId="77777777" w:rsidR="00E7045C" w:rsidRPr="00DD77DE" w:rsidRDefault="00E7045C" w:rsidP="00025C29">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FD91710" w14:textId="77777777" w:rsidR="00E7045C" w:rsidRDefault="00E7045C" w:rsidP="00025C29">
            <w:pPr>
              <w:widowControl/>
              <w:rPr>
                <w:rFonts w:ascii="ＭＳ ゴシック" w:eastAsia="ＭＳ ゴシック" w:hAnsi="ＭＳ ゴシック"/>
                <w:sz w:val="20"/>
              </w:rPr>
            </w:pPr>
            <w:r>
              <w:rPr>
                <w:rFonts w:ascii="ＭＳ ゴシック" w:eastAsia="ＭＳ ゴシック" w:hAnsi="ＭＳ ゴシック" w:hint="eastAsia"/>
                <w:sz w:val="20"/>
              </w:rPr>
              <w:t>⑦表現の特徴の理解</w:t>
            </w:r>
          </w:p>
          <w:p w14:paraId="0656A718" w14:textId="77777777" w:rsidR="00E7045C" w:rsidRDefault="00E7045C" w:rsidP="00025C2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4554F4DF" w14:textId="77777777" w:rsidR="00E7045C" w:rsidRPr="001A7E12" w:rsidRDefault="00E7045C" w:rsidP="00025C29">
            <w:pPr>
              <w:widowControl/>
              <w:ind w:left="180" w:hangingChars="100" w:hanging="180"/>
              <w:jc w:val="left"/>
              <w:rPr>
                <w:rFonts w:ascii="ＭＳ 明朝" w:eastAsia="ＭＳ 明朝" w:hAnsi="ＭＳ 明朝"/>
                <w:color w:val="0070C0"/>
                <w:sz w:val="18"/>
              </w:rPr>
            </w:pPr>
            <w:r w:rsidRPr="00042E4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二つの考えを</w:t>
            </w:r>
            <w:r w:rsidRPr="00042E4B">
              <w:rPr>
                <w:rFonts w:ascii="ＭＳ 明朝" w:eastAsia="ＭＳ 明朝" w:hAnsi="ＭＳ 明朝" w:hint="eastAsia"/>
                <w:color w:val="000000" w:themeColor="text1"/>
                <w:sz w:val="18"/>
              </w:rPr>
              <w:t>対比的に述べ</w:t>
            </w:r>
            <w:r>
              <w:rPr>
                <w:rFonts w:ascii="ＭＳ 明朝" w:eastAsia="ＭＳ 明朝" w:hAnsi="ＭＳ 明朝" w:hint="eastAsia"/>
                <w:color w:val="000000" w:themeColor="text1"/>
                <w:sz w:val="18"/>
              </w:rPr>
              <w:t>ている</w:t>
            </w:r>
            <w:r w:rsidRPr="00042E4B">
              <w:rPr>
                <w:rFonts w:ascii="ＭＳ 明朝" w:eastAsia="ＭＳ 明朝" w:hAnsi="ＭＳ 明朝" w:hint="eastAsia"/>
                <w:color w:val="000000" w:themeColor="text1"/>
                <w:sz w:val="18"/>
              </w:rPr>
              <w:t>表現を整理し，それらがもたらす表現効果について理解し，説明している。</w:t>
            </w:r>
          </w:p>
        </w:tc>
        <w:tc>
          <w:tcPr>
            <w:tcW w:w="4152" w:type="dxa"/>
          </w:tcPr>
          <w:p w14:paraId="6742EED8" w14:textId="77777777" w:rsidR="00E7045C" w:rsidRPr="001A7E12" w:rsidRDefault="00E7045C" w:rsidP="00025C29">
            <w:pPr>
              <w:widowControl/>
              <w:ind w:left="180" w:hangingChars="100" w:hanging="180"/>
              <w:jc w:val="left"/>
              <w:rPr>
                <w:rFonts w:ascii="ＭＳ 明朝" w:eastAsia="ＭＳ 明朝" w:hAnsi="ＭＳ 明朝"/>
                <w:color w:val="0070C0"/>
                <w:sz w:val="18"/>
              </w:rPr>
            </w:pPr>
            <w:r w:rsidRPr="00042E4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二つの考えを</w:t>
            </w:r>
            <w:r w:rsidRPr="00042E4B">
              <w:rPr>
                <w:rFonts w:ascii="ＭＳ 明朝" w:eastAsia="ＭＳ 明朝" w:hAnsi="ＭＳ 明朝" w:hint="eastAsia"/>
                <w:color w:val="000000" w:themeColor="text1"/>
                <w:sz w:val="18"/>
              </w:rPr>
              <w:t>対比的に述べ</w:t>
            </w:r>
            <w:r>
              <w:rPr>
                <w:rFonts w:ascii="ＭＳ 明朝" w:eastAsia="ＭＳ 明朝" w:hAnsi="ＭＳ 明朝" w:hint="eastAsia"/>
                <w:color w:val="000000" w:themeColor="text1"/>
                <w:sz w:val="18"/>
              </w:rPr>
              <w:t>ている</w:t>
            </w:r>
            <w:r w:rsidRPr="00042E4B">
              <w:rPr>
                <w:rFonts w:ascii="ＭＳ 明朝" w:eastAsia="ＭＳ 明朝" w:hAnsi="ＭＳ 明朝" w:hint="eastAsia"/>
                <w:color w:val="000000" w:themeColor="text1"/>
                <w:sz w:val="18"/>
              </w:rPr>
              <w:t>表現を整理し，それらがもたらす表現効果について理解している。</w:t>
            </w:r>
          </w:p>
        </w:tc>
        <w:tc>
          <w:tcPr>
            <w:tcW w:w="4150" w:type="dxa"/>
          </w:tcPr>
          <w:p w14:paraId="0DD1BA86" w14:textId="77777777" w:rsidR="00E7045C" w:rsidRPr="001A7E12" w:rsidRDefault="00E7045C" w:rsidP="00025C29">
            <w:pPr>
              <w:widowControl/>
              <w:ind w:left="180" w:hangingChars="100" w:hanging="180"/>
              <w:jc w:val="left"/>
              <w:rPr>
                <w:rFonts w:ascii="ＭＳ 明朝" w:eastAsia="ＭＳ 明朝" w:hAnsi="ＭＳ 明朝"/>
                <w:color w:val="0070C0"/>
                <w:sz w:val="18"/>
              </w:rPr>
            </w:pPr>
            <w:r w:rsidRPr="00042E4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二つの考えを</w:t>
            </w:r>
            <w:r w:rsidRPr="00042E4B">
              <w:rPr>
                <w:rFonts w:ascii="ＭＳ 明朝" w:eastAsia="ＭＳ 明朝" w:hAnsi="ＭＳ 明朝" w:hint="eastAsia"/>
                <w:color w:val="000000" w:themeColor="text1"/>
                <w:sz w:val="18"/>
              </w:rPr>
              <w:t>対比的に述べ</w:t>
            </w:r>
            <w:r>
              <w:rPr>
                <w:rFonts w:ascii="ＭＳ 明朝" w:eastAsia="ＭＳ 明朝" w:hAnsi="ＭＳ 明朝" w:hint="eastAsia"/>
                <w:color w:val="000000" w:themeColor="text1"/>
                <w:sz w:val="18"/>
              </w:rPr>
              <w:t>ている</w:t>
            </w:r>
            <w:r w:rsidRPr="00042E4B">
              <w:rPr>
                <w:rFonts w:ascii="ＭＳ 明朝" w:eastAsia="ＭＳ 明朝" w:hAnsi="ＭＳ 明朝" w:hint="eastAsia"/>
                <w:color w:val="000000" w:themeColor="text1"/>
                <w:sz w:val="18"/>
              </w:rPr>
              <w:t>表現を整理</w:t>
            </w:r>
            <w:r>
              <w:rPr>
                <w:rFonts w:ascii="ＭＳ 明朝" w:eastAsia="ＭＳ 明朝" w:hAnsi="ＭＳ 明朝" w:hint="eastAsia"/>
                <w:color w:val="000000" w:themeColor="text1"/>
                <w:sz w:val="18"/>
              </w:rPr>
              <w:t>していないか，整理していても</w:t>
            </w:r>
            <w:r w:rsidRPr="00042E4B">
              <w:rPr>
                <w:rFonts w:ascii="ＭＳ 明朝" w:eastAsia="ＭＳ 明朝" w:hAnsi="ＭＳ 明朝" w:hint="eastAsia"/>
                <w:color w:val="000000" w:themeColor="text1"/>
                <w:sz w:val="18"/>
              </w:rPr>
              <w:t>それらがもたらす表現効果について理解して</w:t>
            </w:r>
            <w:r>
              <w:rPr>
                <w:rFonts w:ascii="ＭＳ 明朝" w:eastAsia="ＭＳ 明朝" w:hAnsi="ＭＳ 明朝" w:hint="eastAsia"/>
                <w:color w:val="000000" w:themeColor="text1"/>
                <w:sz w:val="18"/>
              </w:rPr>
              <w:t>しない。</w:t>
            </w:r>
          </w:p>
        </w:tc>
      </w:tr>
      <w:tr w:rsidR="00E7045C" w14:paraId="7DB2723D" w14:textId="77777777" w:rsidTr="00E7045C">
        <w:trPr>
          <w:gridAfter w:val="1"/>
          <w:wAfter w:w="8" w:type="dxa"/>
          <w:cantSplit/>
          <w:trHeight w:val="1247"/>
        </w:trPr>
        <w:tc>
          <w:tcPr>
            <w:tcW w:w="942" w:type="dxa"/>
            <w:shd w:val="clear" w:color="auto" w:fill="D9D9D9" w:themeFill="background1" w:themeFillShade="D9"/>
            <w:textDirection w:val="tbRlV"/>
            <w:vAlign w:val="center"/>
          </w:tcPr>
          <w:p w14:paraId="4BED2814" w14:textId="77777777" w:rsidR="00E7045C" w:rsidRDefault="00E7045C" w:rsidP="00025C2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64276C31" w14:textId="77777777" w:rsidR="00E7045C" w:rsidRDefault="00E7045C" w:rsidP="00025C2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576E8757" w14:textId="77777777" w:rsidR="00E7045C" w:rsidRPr="00DD77DE" w:rsidRDefault="00E7045C" w:rsidP="00025C2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464AF1E4" w14:textId="77777777" w:rsidR="00E7045C" w:rsidRPr="00DD77DE" w:rsidRDefault="00E7045C" w:rsidP="00025C2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42E9723" w14:textId="77777777" w:rsidR="00E7045C" w:rsidRPr="00EF607D" w:rsidRDefault="00E7045C" w:rsidP="00025C29">
            <w:pPr>
              <w:widowControl/>
              <w:rPr>
                <w:rFonts w:ascii="ＭＳ ゴシック" w:eastAsia="ＭＳ ゴシック" w:hAnsi="ＭＳ ゴシック"/>
                <w:color w:val="C00000"/>
                <w:sz w:val="20"/>
              </w:rPr>
            </w:pPr>
            <w:r w:rsidRPr="00B43D51">
              <w:rPr>
                <w:rFonts w:ascii="ＭＳ ゴシック" w:eastAsia="ＭＳ ゴシック" w:hAnsi="ＭＳ ゴシック" w:hint="eastAsia"/>
                <w:sz w:val="20"/>
              </w:rPr>
              <w:t>⑧意見の提示</w:t>
            </w:r>
          </w:p>
        </w:tc>
        <w:tc>
          <w:tcPr>
            <w:tcW w:w="4152" w:type="dxa"/>
          </w:tcPr>
          <w:p w14:paraId="4A68F55A" w14:textId="77777777" w:rsidR="00E7045C" w:rsidRPr="000C2BFF" w:rsidRDefault="00E7045C" w:rsidP="00025C29">
            <w:pPr>
              <w:widowControl/>
              <w:ind w:left="180" w:hangingChars="100" w:hanging="180"/>
              <w:jc w:val="left"/>
              <w:rPr>
                <w:rFonts w:ascii="ＭＳ 明朝" w:eastAsia="ＭＳ 明朝" w:hAnsi="ＭＳ 明朝"/>
                <w:color w:val="000000" w:themeColor="text1"/>
                <w:sz w:val="18"/>
              </w:rPr>
            </w:pPr>
            <w:r w:rsidRPr="000C2BFF">
              <w:rPr>
                <w:rFonts w:ascii="ＭＳ 明朝" w:eastAsia="ＭＳ 明朝" w:hAnsi="ＭＳ 明朝" w:hint="eastAsia"/>
                <w:color w:val="000000" w:themeColor="text1"/>
                <w:sz w:val="18"/>
              </w:rPr>
              <w:t>・筆者の主張を</w:t>
            </w:r>
            <w:r>
              <w:rPr>
                <w:rFonts w:ascii="ＭＳ 明朝" w:eastAsia="ＭＳ 明朝" w:hAnsi="ＭＳ 明朝" w:hint="eastAsia"/>
                <w:color w:val="000000" w:themeColor="text1"/>
                <w:sz w:val="18"/>
              </w:rPr>
              <w:t>踏まえて，</w:t>
            </w:r>
            <w:r w:rsidRPr="000C2BFF">
              <w:rPr>
                <w:rFonts w:ascii="ＭＳ 明朝" w:eastAsia="ＭＳ 明朝" w:hAnsi="ＭＳ 明朝" w:hint="eastAsia"/>
                <w:color w:val="000000" w:themeColor="text1"/>
                <w:sz w:val="18"/>
              </w:rPr>
              <w:t>それに対する自分の考えを深め，根拠をもって説明している。</w:t>
            </w:r>
          </w:p>
        </w:tc>
        <w:tc>
          <w:tcPr>
            <w:tcW w:w="4152" w:type="dxa"/>
          </w:tcPr>
          <w:p w14:paraId="37995D28" w14:textId="77777777" w:rsidR="00E7045C" w:rsidRPr="001A7E12" w:rsidRDefault="00E7045C" w:rsidP="00025C29">
            <w:pPr>
              <w:widowControl/>
              <w:ind w:left="180" w:hangingChars="100" w:hanging="180"/>
              <w:jc w:val="left"/>
              <w:rPr>
                <w:rFonts w:ascii="ＭＳ 明朝" w:eastAsia="ＭＳ 明朝" w:hAnsi="ＭＳ 明朝"/>
                <w:color w:val="0070C0"/>
                <w:sz w:val="18"/>
              </w:rPr>
            </w:pPr>
            <w:r w:rsidRPr="000C2BFF">
              <w:rPr>
                <w:rFonts w:ascii="ＭＳ 明朝" w:eastAsia="ＭＳ 明朝" w:hAnsi="ＭＳ 明朝" w:hint="eastAsia"/>
                <w:color w:val="000000" w:themeColor="text1"/>
                <w:sz w:val="18"/>
              </w:rPr>
              <w:t>・筆者の主張を</w:t>
            </w:r>
            <w:r>
              <w:rPr>
                <w:rFonts w:ascii="ＭＳ 明朝" w:eastAsia="ＭＳ 明朝" w:hAnsi="ＭＳ 明朝" w:hint="eastAsia"/>
                <w:color w:val="000000" w:themeColor="text1"/>
                <w:sz w:val="18"/>
              </w:rPr>
              <w:t>踏まえて，</w:t>
            </w:r>
            <w:r w:rsidRPr="000C2BFF">
              <w:rPr>
                <w:rFonts w:ascii="ＭＳ 明朝" w:eastAsia="ＭＳ 明朝" w:hAnsi="ＭＳ 明朝" w:hint="eastAsia"/>
                <w:color w:val="000000" w:themeColor="text1"/>
                <w:sz w:val="18"/>
              </w:rPr>
              <w:t>それに対する自分の考えを深めている。</w:t>
            </w:r>
          </w:p>
        </w:tc>
        <w:tc>
          <w:tcPr>
            <w:tcW w:w="4150" w:type="dxa"/>
          </w:tcPr>
          <w:p w14:paraId="11978ABF" w14:textId="77777777" w:rsidR="00E7045C" w:rsidRPr="001A7E12" w:rsidRDefault="00E7045C" w:rsidP="00025C29">
            <w:pPr>
              <w:widowControl/>
              <w:ind w:left="180" w:hangingChars="100" w:hanging="180"/>
              <w:jc w:val="left"/>
              <w:rPr>
                <w:rFonts w:ascii="ＭＳ 明朝" w:eastAsia="ＭＳ 明朝" w:hAnsi="ＭＳ 明朝"/>
                <w:b/>
                <w:color w:val="0070C0"/>
                <w:sz w:val="18"/>
              </w:rPr>
            </w:pPr>
            <w:r w:rsidRPr="000C2BFF">
              <w:rPr>
                <w:rFonts w:ascii="ＭＳ 明朝" w:eastAsia="ＭＳ 明朝" w:hAnsi="ＭＳ 明朝" w:hint="eastAsia"/>
                <w:color w:val="000000" w:themeColor="text1"/>
                <w:sz w:val="18"/>
              </w:rPr>
              <w:t>・筆者の主張を</w:t>
            </w:r>
            <w:r>
              <w:rPr>
                <w:rFonts w:ascii="ＭＳ 明朝" w:eastAsia="ＭＳ 明朝" w:hAnsi="ＭＳ 明朝" w:hint="eastAsia"/>
                <w:color w:val="000000" w:themeColor="text1"/>
                <w:sz w:val="18"/>
              </w:rPr>
              <w:t>踏まえて，</w:t>
            </w:r>
            <w:r w:rsidRPr="000C2BFF">
              <w:rPr>
                <w:rFonts w:ascii="ＭＳ 明朝" w:eastAsia="ＭＳ 明朝" w:hAnsi="ＭＳ 明朝" w:hint="eastAsia"/>
                <w:color w:val="000000" w:themeColor="text1"/>
                <w:sz w:val="18"/>
              </w:rPr>
              <w:t>それに対する自分の考えを深めてい</w:t>
            </w:r>
            <w:r>
              <w:rPr>
                <w:rFonts w:ascii="ＭＳ 明朝" w:eastAsia="ＭＳ 明朝" w:hAnsi="ＭＳ 明朝" w:hint="eastAsia"/>
                <w:color w:val="000000" w:themeColor="text1"/>
                <w:sz w:val="18"/>
              </w:rPr>
              <w:t>ない</w:t>
            </w:r>
            <w:r w:rsidRPr="000C2BFF">
              <w:rPr>
                <w:rFonts w:ascii="ＭＳ 明朝" w:eastAsia="ＭＳ 明朝" w:hAnsi="ＭＳ 明朝" w:hint="eastAsia"/>
                <w:color w:val="000000" w:themeColor="text1"/>
                <w:sz w:val="18"/>
              </w:rPr>
              <w:t>。</w:t>
            </w:r>
          </w:p>
        </w:tc>
      </w:tr>
    </w:tbl>
    <w:p w14:paraId="76F0D8F8" w14:textId="10C0A1A0" w:rsidR="00E41763" w:rsidRDefault="00E41763">
      <w:pPr>
        <w:widowControl/>
        <w:jc w:val="left"/>
      </w:pPr>
      <w:r>
        <w:br w:type="page"/>
      </w:r>
    </w:p>
    <w:p w14:paraId="54E8CAE7" w14:textId="77777777" w:rsidR="003554EF" w:rsidRDefault="003554EF" w:rsidP="003554EF">
      <w:pPr>
        <w:rPr>
          <w:rFonts w:ascii="ＭＳ ゴシック" w:eastAsia="ＭＳ ゴシック" w:hAnsi="ＭＳ ゴシック"/>
        </w:rPr>
      </w:pPr>
    </w:p>
    <w:p w14:paraId="00F062F7" w14:textId="55B326EA" w:rsidR="003554EF" w:rsidRPr="00062C90" w:rsidRDefault="003554EF" w:rsidP="003554EF">
      <w:pPr>
        <w:rPr>
          <w:rFonts w:ascii="ＭＳ ゴシック" w:eastAsia="ＭＳ ゴシック" w:hAnsi="ＭＳ ゴシック"/>
        </w:rPr>
      </w:pPr>
      <w:r w:rsidRPr="00062C90">
        <w:rPr>
          <w:rFonts w:ascii="ＭＳ ゴシック" w:eastAsia="ＭＳ ゴシック" w:hAnsi="ＭＳ ゴシック" w:hint="eastAsia"/>
        </w:rPr>
        <w:t>■「</w:t>
      </w:r>
      <w:r w:rsidRPr="00C76575">
        <w:rPr>
          <w:rFonts w:ascii="ＭＳ ゴシック" w:eastAsia="ＭＳ ゴシック" w:hAnsi="ＭＳ ゴシック" w:hint="eastAsia"/>
        </w:rPr>
        <w:t>映像文化の変貌</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3554EF" w14:paraId="6CAEC669" w14:textId="77777777" w:rsidTr="00243506">
        <w:trPr>
          <w:trHeight w:val="510"/>
        </w:trPr>
        <w:tc>
          <w:tcPr>
            <w:tcW w:w="2774" w:type="dxa"/>
            <w:gridSpan w:val="2"/>
            <w:shd w:val="clear" w:color="auto" w:fill="D9D9D9" w:themeFill="background1" w:themeFillShade="D9"/>
            <w:vAlign w:val="center"/>
          </w:tcPr>
          <w:p w14:paraId="21116118" w14:textId="77777777" w:rsidR="003554EF" w:rsidRPr="00DD77DE" w:rsidRDefault="003554EF" w:rsidP="00243506">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32C69483" w14:textId="77777777" w:rsidR="003554EF" w:rsidRPr="00DD77DE" w:rsidRDefault="003554EF" w:rsidP="00243506">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073C2CD0" w14:textId="77777777" w:rsidR="003554EF" w:rsidRPr="00DD77DE" w:rsidRDefault="003554EF" w:rsidP="00243506">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2A8FE0C6" w14:textId="77777777" w:rsidR="003554EF" w:rsidRPr="00DD77DE" w:rsidRDefault="003554EF" w:rsidP="00243506">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3554EF" w14:paraId="638BCE2E" w14:textId="77777777" w:rsidTr="00243506">
        <w:trPr>
          <w:gridAfter w:val="1"/>
          <w:wAfter w:w="8" w:type="dxa"/>
          <w:trHeight w:val="1602"/>
        </w:trPr>
        <w:tc>
          <w:tcPr>
            <w:tcW w:w="942" w:type="dxa"/>
            <w:vMerge w:val="restart"/>
            <w:shd w:val="clear" w:color="auto" w:fill="D9D9D9" w:themeFill="background1" w:themeFillShade="D9"/>
            <w:textDirection w:val="tbRlV"/>
            <w:vAlign w:val="center"/>
          </w:tcPr>
          <w:p w14:paraId="07FE8E5D" w14:textId="77777777" w:rsidR="003554EF" w:rsidRPr="00DD77DE" w:rsidRDefault="003554EF" w:rsidP="0024350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4BA84A58" w14:textId="77777777" w:rsidR="003554EF" w:rsidRDefault="003554EF" w:rsidP="00243506">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漢字・語彙</w:t>
            </w:r>
          </w:p>
          <w:p w14:paraId="1238F387" w14:textId="77777777" w:rsidR="003554EF" w:rsidRPr="00DD77DE" w:rsidRDefault="003554EF" w:rsidP="0024350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w:t>
            </w:r>
            <w:r w:rsidRPr="0042505D">
              <w:rPr>
                <w:rFonts w:ascii="ＭＳ ゴシック" w:eastAsia="ＭＳ ゴシック" w:hAnsi="ＭＳ ゴシック" w:hint="eastAsia"/>
                <w:sz w:val="20"/>
                <w:szCs w:val="20"/>
                <w:bdr w:val="single" w:sz="4" w:space="0" w:color="auto"/>
              </w:rPr>
              <w:t>ウ</w:t>
            </w:r>
            <w:r>
              <w:rPr>
                <w:rFonts w:ascii="ＭＳ ゴシック" w:eastAsia="ＭＳ ゴシック" w:hAnsi="ＭＳ ゴシック" w:hint="eastAsia"/>
                <w:sz w:val="20"/>
                <w:szCs w:val="20"/>
                <w:bdr w:val="single" w:sz="4" w:space="0" w:color="auto"/>
              </w:rPr>
              <w:t>エ</w:t>
            </w:r>
          </w:p>
        </w:tc>
        <w:tc>
          <w:tcPr>
            <w:tcW w:w="4152" w:type="dxa"/>
          </w:tcPr>
          <w:p w14:paraId="2DE3488D" w14:textId="77777777" w:rsidR="003554EF" w:rsidRPr="00AB1C61" w:rsidRDefault="003554EF" w:rsidP="00243506">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・本文の漢字について正しく読んだり書いたりしており，本文で使用されている以外の読み方や使われ方についても理解している。</w:t>
            </w:r>
          </w:p>
          <w:p w14:paraId="03632025" w14:textId="77777777" w:rsidR="003554EF" w:rsidRPr="00AB1C61" w:rsidRDefault="003554EF" w:rsidP="00243506">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・本文の語句について，指示されたものに限らず，それ以外にも自分の分からない語句を取り上げ，意味や使われ方について理解している。</w:t>
            </w:r>
          </w:p>
        </w:tc>
        <w:tc>
          <w:tcPr>
            <w:tcW w:w="4152" w:type="dxa"/>
          </w:tcPr>
          <w:p w14:paraId="0CD4D388" w14:textId="77777777" w:rsidR="003554EF" w:rsidRPr="00AB1C61" w:rsidRDefault="003554EF" w:rsidP="00243506">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・本文の漢字について，正しく読んだり書いたりしている。</w:t>
            </w:r>
          </w:p>
          <w:p w14:paraId="5BC3C2B3" w14:textId="77777777" w:rsidR="003554EF" w:rsidRPr="00AB1C61" w:rsidRDefault="003554EF" w:rsidP="00243506">
            <w:pPr>
              <w:widowControl/>
              <w:ind w:left="180" w:hangingChars="100" w:hanging="180"/>
              <w:jc w:val="left"/>
              <w:rPr>
                <w:rFonts w:ascii="ＭＳ 明朝" w:eastAsia="ＭＳ 明朝" w:hAnsi="ＭＳ 明朝"/>
                <w:color w:val="000000" w:themeColor="text1"/>
                <w:sz w:val="18"/>
              </w:rPr>
            </w:pPr>
          </w:p>
          <w:p w14:paraId="00113302" w14:textId="77777777" w:rsidR="003554EF" w:rsidRPr="00AB1C61" w:rsidRDefault="003554EF" w:rsidP="00243506">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・本文の語句のうち，指示されたものについて意味や使われ方を理解している。</w:t>
            </w:r>
          </w:p>
        </w:tc>
        <w:tc>
          <w:tcPr>
            <w:tcW w:w="4150" w:type="dxa"/>
          </w:tcPr>
          <w:p w14:paraId="2EDE8F5F" w14:textId="77777777" w:rsidR="003554EF" w:rsidRPr="00AB1C61" w:rsidRDefault="003554EF" w:rsidP="00243506">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・本文の漢字について，正しく読んだり書いたりしていない。</w:t>
            </w:r>
          </w:p>
          <w:p w14:paraId="2B2EF978" w14:textId="77777777" w:rsidR="003554EF" w:rsidRPr="00AB1C61" w:rsidRDefault="003554EF" w:rsidP="00243506">
            <w:pPr>
              <w:widowControl/>
              <w:ind w:left="180" w:hangingChars="100" w:hanging="180"/>
              <w:jc w:val="left"/>
              <w:rPr>
                <w:rFonts w:ascii="ＭＳ 明朝" w:eastAsia="ＭＳ 明朝" w:hAnsi="ＭＳ 明朝"/>
                <w:color w:val="000000" w:themeColor="text1"/>
                <w:sz w:val="18"/>
              </w:rPr>
            </w:pPr>
          </w:p>
          <w:p w14:paraId="44253C6C" w14:textId="77777777" w:rsidR="003554EF" w:rsidRPr="00AB1C61" w:rsidRDefault="003554EF" w:rsidP="00243506">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・本文の語句のうち，指示されたものについて意味や使われ方を理解していない。</w:t>
            </w:r>
          </w:p>
        </w:tc>
      </w:tr>
      <w:tr w:rsidR="003554EF" w14:paraId="3B6E161B" w14:textId="77777777" w:rsidTr="00243506">
        <w:trPr>
          <w:gridAfter w:val="1"/>
          <w:wAfter w:w="8" w:type="dxa"/>
        </w:trPr>
        <w:tc>
          <w:tcPr>
            <w:tcW w:w="942" w:type="dxa"/>
            <w:vMerge/>
            <w:shd w:val="clear" w:color="auto" w:fill="D9D9D9" w:themeFill="background1" w:themeFillShade="D9"/>
            <w:textDirection w:val="tbRlV"/>
            <w:vAlign w:val="center"/>
          </w:tcPr>
          <w:p w14:paraId="0571977A" w14:textId="77777777" w:rsidR="003554EF" w:rsidRPr="00DD77DE" w:rsidRDefault="003554EF" w:rsidP="00243506">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1CCD1D9" w14:textId="77777777" w:rsidR="003554EF" w:rsidRDefault="003554EF" w:rsidP="00243506">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文章の読み方</w:t>
            </w:r>
          </w:p>
          <w:p w14:paraId="599B6A51" w14:textId="77777777" w:rsidR="003554EF" w:rsidRPr="00DD77DE" w:rsidRDefault="003554EF" w:rsidP="0024350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（１）オ</w:t>
            </w:r>
          </w:p>
        </w:tc>
        <w:tc>
          <w:tcPr>
            <w:tcW w:w="4152" w:type="dxa"/>
          </w:tcPr>
          <w:p w14:paraId="3A4A8243" w14:textId="77777777" w:rsidR="003554EF" w:rsidRPr="003368B9" w:rsidRDefault="003554EF" w:rsidP="00243506">
            <w:pPr>
              <w:widowControl/>
              <w:ind w:left="180" w:hangingChars="100" w:hanging="180"/>
              <w:jc w:val="left"/>
              <w:rPr>
                <w:rFonts w:ascii="ＭＳ 明朝" w:eastAsia="ＭＳ 明朝" w:hAnsi="ＭＳ 明朝"/>
                <w:color w:val="000000" w:themeColor="text1"/>
                <w:sz w:val="18"/>
              </w:rPr>
            </w:pPr>
            <w:r w:rsidRPr="003368B9">
              <w:rPr>
                <w:rFonts w:ascii="ＭＳ 明朝" w:eastAsia="ＭＳ 明朝" w:hAnsi="ＭＳ 明朝" w:hint="eastAsia"/>
                <w:color w:val="000000" w:themeColor="text1"/>
                <w:sz w:val="18"/>
              </w:rPr>
              <w:t>・接続詞や指示語に注意し，前後のつながりを意識しながら読み，その関連性を説明している。</w:t>
            </w:r>
          </w:p>
          <w:p w14:paraId="57742033" w14:textId="77777777" w:rsidR="003554EF" w:rsidRPr="003368B9" w:rsidRDefault="003554EF" w:rsidP="00243506">
            <w:pPr>
              <w:widowControl/>
              <w:ind w:left="180" w:hangingChars="100" w:hanging="180"/>
              <w:jc w:val="left"/>
              <w:rPr>
                <w:rFonts w:ascii="ＭＳ 明朝" w:eastAsia="ＭＳ 明朝" w:hAnsi="ＭＳ 明朝"/>
                <w:color w:val="000000" w:themeColor="text1"/>
                <w:sz w:val="18"/>
              </w:rPr>
            </w:pPr>
            <w:r w:rsidRPr="003368B9">
              <w:rPr>
                <w:rFonts w:ascii="ＭＳ 明朝" w:eastAsia="ＭＳ 明朝" w:hAnsi="ＭＳ 明朝" w:hint="eastAsia"/>
                <w:color w:val="000000" w:themeColor="text1"/>
                <w:sz w:val="18"/>
              </w:rPr>
              <w:t>・具体例とその一般化の関係を確認しながら読み，筆者の主張となる文に印をつけ，説明している。</w:t>
            </w:r>
          </w:p>
        </w:tc>
        <w:tc>
          <w:tcPr>
            <w:tcW w:w="4152" w:type="dxa"/>
          </w:tcPr>
          <w:p w14:paraId="1D0438E5" w14:textId="77777777" w:rsidR="003554EF" w:rsidRPr="003368B9" w:rsidRDefault="003554EF" w:rsidP="00243506">
            <w:pPr>
              <w:widowControl/>
              <w:ind w:left="180" w:hangingChars="100" w:hanging="180"/>
              <w:jc w:val="left"/>
              <w:rPr>
                <w:rFonts w:ascii="ＭＳ 明朝" w:eastAsia="ＭＳ 明朝" w:hAnsi="ＭＳ 明朝"/>
                <w:color w:val="000000" w:themeColor="text1"/>
                <w:sz w:val="18"/>
              </w:rPr>
            </w:pPr>
            <w:r w:rsidRPr="003368B9">
              <w:rPr>
                <w:rFonts w:ascii="ＭＳ 明朝" w:eastAsia="ＭＳ 明朝" w:hAnsi="ＭＳ 明朝" w:hint="eastAsia"/>
                <w:color w:val="000000" w:themeColor="text1"/>
                <w:sz w:val="18"/>
              </w:rPr>
              <w:t>・接続詞や指示語に注意し，前後のつながりを意識しながら読んでいる。</w:t>
            </w:r>
          </w:p>
          <w:p w14:paraId="4607600A" w14:textId="77777777" w:rsidR="003554EF" w:rsidRPr="003368B9" w:rsidRDefault="003554EF" w:rsidP="00243506">
            <w:pPr>
              <w:widowControl/>
              <w:ind w:left="180" w:hangingChars="100" w:hanging="180"/>
              <w:jc w:val="left"/>
              <w:rPr>
                <w:rFonts w:ascii="ＭＳ 明朝" w:eastAsia="ＭＳ 明朝" w:hAnsi="ＭＳ 明朝"/>
                <w:color w:val="000000" w:themeColor="text1"/>
                <w:sz w:val="18"/>
              </w:rPr>
            </w:pPr>
          </w:p>
          <w:p w14:paraId="23FC37FA" w14:textId="77777777" w:rsidR="003554EF" w:rsidRPr="003368B9" w:rsidRDefault="003554EF" w:rsidP="00243506">
            <w:pPr>
              <w:widowControl/>
              <w:ind w:left="180" w:hangingChars="100" w:hanging="180"/>
              <w:jc w:val="left"/>
              <w:rPr>
                <w:rFonts w:ascii="ＭＳ 明朝" w:eastAsia="ＭＳ 明朝" w:hAnsi="ＭＳ 明朝"/>
                <w:color w:val="000000" w:themeColor="text1"/>
                <w:sz w:val="18"/>
              </w:rPr>
            </w:pPr>
            <w:r w:rsidRPr="003368B9">
              <w:rPr>
                <w:rFonts w:ascii="ＭＳ 明朝" w:eastAsia="ＭＳ 明朝" w:hAnsi="ＭＳ 明朝" w:hint="eastAsia"/>
                <w:color w:val="000000" w:themeColor="text1"/>
                <w:sz w:val="18"/>
              </w:rPr>
              <w:t>・具体例とその一般化の関係を確認しながら読み，筆者の主張となる文に印をつけている。</w:t>
            </w:r>
          </w:p>
        </w:tc>
        <w:tc>
          <w:tcPr>
            <w:tcW w:w="4150" w:type="dxa"/>
          </w:tcPr>
          <w:p w14:paraId="1DFC2B38" w14:textId="77777777" w:rsidR="003554EF" w:rsidRPr="003368B9" w:rsidRDefault="003554EF" w:rsidP="00243506">
            <w:pPr>
              <w:widowControl/>
              <w:ind w:left="180" w:hangingChars="100" w:hanging="180"/>
              <w:jc w:val="left"/>
              <w:rPr>
                <w:rFonts w:ascii="ＭＳ 明朝" w:eastAsia="ＭＳ 明朝" w:hAnsi="ＭＳ 明朝"/>
                <w:color w:val="000000" w:themeColor="text1"/>
                <w:sz w:val="18"/>
              </w:rPr>
            </w:pPr>
            <w:r w:rsidRPr="003368B9">
              <w:rPr>
                <w:rFonts w:ascii="ＭＳ 明朝" w:eastAsia="ＭＳ 明朝" w:hAnsi="ＭＳ 明朝" w:hint="eastAsia"/>
                <w:color w:val="000000" w:themeColor="text1"/>
                <w:sz w:val="18"/>
              </w:rPr>
              <w:t>・熟語や既知の単語を拾い読みするのみで，文と文のつながりを意識していない。</w:t>
            </w:r>
          </w:p>
          <w:p w14:paraId="6E12BC10" w14:textId="77777777" w:rsidR="003554EF" w:rsidRPr="003368B9" w:rsidRDefault="003554EF" w:rsidP="00243506">
            <w:pPr>
              <w:widowControl/>
              <w:ind w:left="180" w:hangingChars="100" w:hanging="180"/>
              <w:jc w:val="left"/>
              <w:rPr>
                <w:rFonts w:ascii="ＭＳ 明朝" w:eastAsia="ＭＳ 明朝" w:hAnsi="ＭＳ 明朝"/>
                <w:color w:val="000000" w:themeColor="text1"/>
                <w:sz w:val="18"/>
              </w:rPr>
            </w:pPr>
          </w:p>
          <w:p w14:paraId="5FC59EE8" w14:textId="77777777" w:rsidR="003554EF" w:rsidRPr="003368B9" w:rsidRDefault="003554EF" w:rsidP="00243506">
            <w:pPr>
              <w:widowControl/>
              <w:ind w:left="180" w:hangingChars="100" w:hanging="180"/>
              <w:jc w:val="left"/>
              <w:rPr>
                <w:rFonts w:ascii="ＭＳ 明朝" w:eastAsia="ＭＳ 明朝" w:hAnsi="ＭＳ 明朝"/>
                <w:color w:val="000000" w:themeColor="text1"/>
                <w:sz w:val="18"/>
              </w:rPr>
            </w:pPr>
            <w:r w:rsidRPr="003368B9">
              <w:rPr>
                <w:rFonts w:ascii="ＭＳ 明朝" w:eastAsia="ＭＳ 明朝" w:hAnsi="ＭＳ 明朝" w:hint="eastAsia"/>
                <w:color w:val="000000" w:themeColor="text1"/>
                <w:sz w:val="18"/>
              </w:rPr>
              <w:t>・具体例とその一般化の関係を確認しながら読むことをせず，筆者の主張となる文に印をつけていない。</w:t>
            </w:r>
          </w:p>
        </w:tc>
      </w:tr>
      <w:tr w:rsidR="003554EF" w14:paraId="126E327F" w14:textId="77777777" w:rsidTr="00243506">
        <w:trPr>
          <w:gridAfter w:val="1"/>
          <w:wAfter w:w="8" w:type="dxa"/>
        </w:trPr>
        <w:tc>
          <w:tcPr>
            <w:tcW w:w="942" w:type="dxa"/>
            <w:vMerge/>
            <w:shd w:val="clear" w:color="auto" w:fill="D9D9D9" w:themeFill="background1" w:themeFillShade="D9"/>
            <w:textDirection w:val="tbRlV"/>
            <w:vAlign w:val="center"/>
          </w:tcPr>
          <w:p w14:paraId="0952CBE6" w14:textId="77777777" w:rsidR="003554EF" w:rsidRPr="00DD77DE" w:rsidRDefault="003554EF" w:rsidP="00243506">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864F1F9" w14:textId="77777777" w:rsidR="003554EF" w:rsidRPr="00A214E3" w:rsidRDefault="003554EF" w:rsidP="00243506">
            <w:pPr>
              <w:widowControl/>
              <w:rPr>
                <w:rFonts w:ascii="ＭＳ ゴシック" w:eastAsia="ＭＳ ゴシック" w:hAnsi="ＭＳ ゴシック"/>
                <w:sz w:val="20"/>
              </w:rPr>
            </w:pPr>
            <w:r w:rsidRPr="00A214E3">
              <w:rPr>
                <w:rFonts w:ascii="ＭＳ ゴシック" w:eastAsia="ＭＳ ゴシック" w:hAnsi="ＭＳ ゴシック" w:hint="eastAsia"/>
                <w:sz w:val="20"/>
              </w:rPr>
              <w:t>③評論文キーワード</w:t>
            </w:r>
          </w:p>
          <w:p w14:paraId="63A3B8DE" w14:textId="77777777" w:rsidR="003554EF" w:rsidRPr="00A214E3" w:rsidRDefault="003554EF" w:rsidP="00243506">
            <w:pPr>
              <w:widowControl/>
              <w:jc w:val="right"/>
              <w:rPr>
                <w:rFonts w:ascii="ＭＳ ゴシック" w:eastAsia="ＭＳ ゴシック" w:hAnsi="ＭＳ ゴシック"/>
                <w:sz w:val="20"/>
              </w:rPr>
            </w:pPr>
            <w:r w:rsidRPr="00A214E3">
              <w:rPr>
                <w:rFonts w:ascii="ＭＳ ゴシック" w:eastAsia="ＭＳ ゴシック" w:hAnsi="ＭＳ ゴシック" w:hint="eastAsia"/>
                <w:sz w:val="20"/>
                <w:szCs w:val="20"/>
                <w:bdr w:val="single" w:sz="4" w:space="0" w:color="auto"/>
              </w:rPr>
              <w:t>（１）エ</w:t>
            </w:r>
          </w:p>
        </w:tc>
        <w:tc>
          <w:tcPr>
            <w:tcW w:w="4152" w:type="dxa"/>
          </w:tcPr>
          <w:p w14:paraId="1AF80D91" w14:textId="77777777" w:rsidR="003554EF" w:rsidRPr="00A214E3" w:rsidRDefault="003554EF" w:rsidP="00243506">
            <w:pPr>
              <w:widowControl/>
              <w:ind w:left="180" w:hangingChars="100" w:hanging="180"/>
              <w:jc w:val="left"/>
              <w:rPr>
                <w:rFonts w:ascii="ＭＳ 明朝" w:eastAsia="ＭＳ 明朝" w:hAnsi="ＭＳ 明朝"/>
                <w:sz w:val="18"/>
              </w:rPr>
            </w:pPr>
            <w:r w:rsidRPr="00A214E3">
              <w:rPr>
                <w:rFonts w:ascii="ＭＳ 明朝" w:eastAsia="ＭＳ 明朝" w:hAnsi="ＭＳ 明朝" w:hint="eastAsia"/>
                <w:sz w:val="18"/>
              </w:rPr>
              <w:t>・「表象」「記号」「前近代」「アウラ」という概念語について，辞書的な意味だけでなく，本文の文脈の中での使われ方を理解し，説明している。</w:t>
            </w:r>
          </w:p>
        </w:tc>
        <w:tc>
          <w:tcPr>
            <w:tcW w:w="4152" w:type="dxa"/>
          </w:tcPr>
          <w:p w14:paraId="392D4340" w14:textId="77777777" w:rsidR="003554EF" w:rsidRPr="00A214E3" w:rsidRDefault="003554EF" w:rsidP="00243506">
            <w:pPr>
              <w:widowControl/>
              <w:ind w:left="180" w:hangingChars="100" w:hanging="180"/>
              <w:jc w:val="left"/>
              <w:rPr>
                <w:rFonts w:ascii="ＭＳ 明朝" w:eastAsia="ＭＳ 明朝" w:hAnsi="ＭＳ 明朝"/>
                <w:sz w:val="18"/>
              </w:rPr>
            </w:pPr>
            <w:r w:rsidRPr="00A214E3">
              <w:rPr>
                <w:rFonts w:ascii="ＭＳ 明朝" w:eastAsia="ＭＳ 明朝" w:hAnsi="ＭＳ 明朝" w:hint="eastAsia"/>
                <w:sz w:val="18"/>
              </w:rPr>
              <w:t>・「表象」「記号」「前近代」「アウラ」という概念語について，辞書的な意味だけでなく，本文の文脈の中での使われ方を理解している。</w:t>
            </w:r>
          </w:p>
        </w:tc>
        <w:tc>
          <w:tcPr>
            <w:tcW w:w="4150" w:type="dxa"/>
          </w:tcPr>
          <w:p w14:paraId="1879C458" w14:textId="77777777" w:rsidR="003554EF" w:rsidRPr="00A214E3" w:rsidRDefault="003554EF" w:rsidP="00243506">
            <w:pPr>
              <w:widowControl/>
              <w:ind w:left="180" w:hangingChars="100" w:hanging="180"/>
              <w:jc w:val="left"/>
              <w:rPr>
                <w:rFonts w:ascii="ＭＳ 明朝" w:eastAsia="ＭＳ 明朝" w:hAnsi="ＭＳ 明朝"/>
                <w:sz w:val="18"/>
              </w:rPr>
            </w:pPr>
            <w:r w:rsidRPr="00A214E3">
              <w:rPr>
                <w:rFonts w:ascii="ＭＳ 明朝" w:eastAsia="ＭＳ 明朝" w:hAnsi="ＭＳ 明朝" w:hint="eastAsia"/>
                <w:sz w:val="18"/>
              </w:rPr>
              <w:t>・「表象」「記号」「前近代」「アウラ」という概念語について，辞書的な意味や本文の文脈の中での使われ方を理解していない。</w:t>
            </w:r>
          </w:p>
        </w:tc>
      </w:tr>
      <w:tr w:rsidR="003554EF" w14:paraId="017A7AAC" w14:textId="77777777" w:rsidTr="00243506">
        <w:trPr>
          <w:gridAfter w:val="1"/>
          <w:wAfter w:w="8" w:type="dxa"/>
          <w:trHeight w:val="307"/>
        </w:trPr>
        <w:tc>
          <w:tcPr>
            <w:tcW w:w="942" w:type="dxa"/>
            <w:vMerge w:val="restart"/>
            <w:shd w:val="clear" w:color="auto" w:fill="D9D9D9" w:themeFill="background1" w:themeFillShade="D9"/>
            <w:textDirection w:val="tbRlV"/>
            <w:vAlign w:val="center"/>
          </w:tcPr>
          <w:p w14:paraId="2893F367" w14:textId="77777777" w:rsidR="003554EF" w:rsidRPr="00DD77DE" w:rsidRDefault="003554EF" w:rsidP="0024350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4EED71E9" w14:textId="77777777" w:rsidR="003554EF" w:rsidRPr="00A214E3" w:rsidRDefault="003554EF" w:rsidP="00243506">
            <w:pPr>
              <w:widowControl/>
              <w:rPr>
                <w:rFonts w:ascii="ＭＳ ゴシック" w:eastAsia="ＭＳ ゴシック" w:hAnsi="ＭＳ ゴシック"/>
                <w:sz w:val="20"/>
              </w:rPr>
            </w:pPr>
            <w:r w:rsidRPr="00A214E3">
              <w:rPr>
                <w:rFonts w:ascii="ＭＳ ゴシック" w:eastAsia="ＭＳ ゴシック" w:hAnsi="ＭＳ ゴシック" w:hint="eastAsia"/>
                <w:sz w:val="20"/>
              </w:rPr>
              <w:t>④段落分け</w:t>
            </w:r>
          </w:p>
          <w:p w14:paraId="0637DA07" w14:textId="77777777" w:rsidR="003554EF" w:rsidRPr="00A214E3" w:rsidRDefault="003554EF" w:rsidP="00243506">
            <w:pPr>
              <w:widowControl/>
              <w:jc w:val="right"/>
              <w:rPr>
                <w:rFonts w:ascii="ＭＳ ゴシック" w:eastAsia="ＭＳ ゴシック" w:hAnsi="ＭＳ ゴシック"/>
                <w:sz w:val="20"/>
              </w:rPr>
            </w:pPr>
            <w:r w:rsidRPr="00A214E3">
              <w:rPr>
                <w:rFonts w:ascii="ＭＳ ゴシック" w:eastAsia="ＭＳ ゴシック" w:hAnsi="ＭＳ ゴシック" w:hint="eastAsia"/>
                <w:sz w:val="20"/>
                <w:szCs w:val="20"/>
                <w:bdr w:val="single" w:sz="4" w:space="0" w:color="auto"/>
              </w:rPr>
              <w:t>読（１）ア</w:t>
            </w:r>
          </w:p>
        </w:tc>
        <w:tc>
          <w:tcPr>
            <w:tcW w:w="4152" w:type="dxa"/>
          </w:tcPr>
          <w:p w14:paraId="27B404FA" w14:textId="77777777" w:rsidR="003554EF" w:rsidRPr="00A214E3" w:rsidRDefault="003554EF" w:rsidP="00243506">
            <w:pPr>
              <w:widowControl/>
              <w:ind w:left="180" w:hangingChars="100" w:hanging="180"/>
              <w:jc w:val="left"/>
              <w:rPr>
                <w:rFonts w:ascii="ＭＳ 明朝" w:eastAsia="ＭＳ 明朝" w:hAnsi="ＭＳ 明朝"/>
                <w:sz w:val="18"/>
              </w:rPr>
            </w:pPr>
            <w:r w:rsidRPr="00A214E3">
              <w:rPr>
                <w:rFonts w:ascii="ＭＳ 明朝" w:eastAsia="ＭＳ 明朝" w:hAnsi="ＭＳ 明朝" w:hint="eastAsia"/>
                <w:sz w:val="18"/>
              </w:rPr>
              <w:t>・内容に即して意味段落に分け，その根拠を説明している。</w:t>
            </w:r>
          </w:p>
          <w:p w14:paraId="402FBAC5" w14:textId="77777777" w:rsidR="003554EF" w:rsidRPr="00A214E3" w:rsidRDefault="003554EF" w:rsidP="00243506">
            <w:pPr>
              <w:widowControl/>
              <w:ind w:left="180" w:hangingChars="100" w:hanging="180"/>
              <w:jc w:val="left"/>
              <w:rPr>
                <w:rFonts w:ascii="ＭＳ 明朝" w:eastAsia="ＭＳ 明朝" w:hAnsi="ＭＳ 明朝"/>
                <w:sz w:val="18"/>
              </w:rPr>
            </w:pPr>
            <w:r w:rsidRPr="00A214E3">
              <w:rPr>
                <w:rFonts w:ascii="ＭＳ 明朝" w:eastAsia="ＭＳ 明朝" w:hAnsi="ＭＳ 明朝" w:hint="eastAsia"/>
                <w:sz w:val="18"/>
              </w:rPr>
              <w:t>・意味段落ごとに小見出しをつけ，その根拠を説明している。</w:t>
            </w:r>
          </w:p>
        </w:tc>
        <w:tc>
          <w:tcPr>
            <w:tcW w:w="4152" w:type="dxa"/>
          </w:tcPr>
          <w:p w14:paraId="021CEA24" w14:textId="77777777" w:rsidR="003554EF" w:rsidRPr="00A214E3" w:rsidRDefault="003554EF" w:rsidP="00243506">
            <w:pPr>
              <w:widowControl/>
              <w:ind w:left="180" w:hangingChars="100" w:hanging="180"/>
              <w:jc w:val="left"/>
              <w:rPr>
                <w:rFonts w:ascii="ＭＳ 明朝" w:eastAsia="ＭＳ 明朝" w:hAnsi="ＭＳ 明朝"/>
                <w:sz w:val="18"/>
              </w:rPr>
            </w:pPr>
            <w:r w:rsidRPr="00A214E3">
              <w:rPr>
                <w:rFonts w:ascii="ＭＳ 明朝" w:eastAsia="ＭＳ 明朝" w:hAnsi="ＭＳ 明朝" w:hint="eastAsia"/>
                <w:sz w:val="18"/>
              </w:rPr>
              <w:t>・内容に即して意味段落に分けている。</w:t>
            </w:r>
          </w:p>
          <w:p w14:paraId="2A4F2100" w14:textId="77777777" w:rsidR="003554EF" w:rsidRPr="00A214E3" w:rsidRDefault="003554EF" w:rsidP="00243506">
            <w:pPr>
              <w:widowControl/>
              <w:ind w:left="180" w:hangingChars="100" w:hanging="180"/>
              <w:jc w:val="left"/>
              <w:rPr>
                <w:rFonts w:ascii="ＭＳ 明朝" w:eastAsia="ＭＳ 明朝" w:hAnsi="ＭＳ 明朝"/>
                <w:sz w:val="18"/>
              </w:rPr>
            </w:pPr>
          </w:p>
          <w:p w14:paraId="38B1C024" w14:textId="77777777" w:rsidR="003554EF" w:rsidRPr="00A214E3" w:rsidRDefault="003554EF" w:rsidP="00243506">
            <w:pPr>
              <w:widowControl/>
              <w:ind w:left="180" w:hangingChars="100" w:hanging="180"/>
              <w:jc w:val="left"/>
              <w:rPr>
                <w:rFonts w:ascii="ＭＳ 明朝" w:eastAsia="ＭＳ 明朝" w:hAnsi="ＭＳ 明朝"/>
                <w:sz w:val="18"/>
              </w:rPr>
            </w:pPr>
            <w:r w:rsidRPr="00A214E3">
              <w:rPr>
                <w:rFonts w:ascii="ＭＳ 明朝" w:eastAsia="ＭＳ 明朝" w:hAnsi="ＭＳ 明朝" w:hint="eastAsia"/>
                <w:sz w:val="18"/>
              </w:rPr>
              <w:t>・意味段落ごとに小見出しをつけている。</w:t>
            </w:r>
          </w:p>
        </w:tc>
        <w:tc>
          <w:tcPr>
            <w:tcW w:w="4150" w:type="dxa"/>
          </w:tcPr>
          <w:p w14:paraId="1624E5F8" w14:textId="77777777" w:rsidR="003554EF" w:rsidRPr="00A214E3" w:rsidRDefault="003554EF" w:rsidP="00243506">
            <w:pPr>
              <w:widowControl/>
              <w:ind w:left="180" w:hangingChars="100" w:hanging="180"/>
              <w:jc w:val="left"/>
              <w:rPr>
                <w:rFonts w:ascii="ＭＳ 明朝" w:eastAsia="ＭＳ 明朝" w:hAnsi="ＭＳ 明朝"/>
                <w:sz w:val="18"/>
              </w:rPr>
            </w:pPr>
            <w:r w:rsidRPr="00A214E3">
              <w:rPr>
                <w:rFonts w:ascii="ＭＳ 明朝" w:eastAsia="ＭＳ 明朝" w:hAnsi="ＭＳ 明朝" w:hint="eastAsia"/>
                <w:sz w:val="18"/>
              </w:rPr>
              <w:t>・内容に即して意味段落に分けていない。</w:t>
            </w:r>
          </w:p>
          <w:p w14:paraId="20971A1C" w14:textId="77777777" w:rsidR="003554EF" w:rsidRPr="00A214E3" w:rsidRDefault="003554EF" w:rsidP="00243506">
            <w:pPr>
              <w:widowControl/>
              <w:ind w:left="180" w:hangingChars="100" w:hanging="180"/>
              <w:jc w:val="left"/>
              <w:rPr>
                <w:rFonts w:ascii="ＭＳ 明朝" w:eastAsia="ＭＳ 明朝" w:hAnsi="ＭＳ 明朝"/>
                <w:sz w:val="18"/>
              </w:rPr>
            </w:pPr>
          </w:p>
          <w:p w14:paraId="5FD174CB" w14:textId="77777777" w:rsidR="003554EF" w:rsidRPr="00A214E3" w:rsidRDefault="003554EF" w:rsidP="00243506">
            <w:pPr>
              <w:widowControl/>
              <w:ind w:left="180" w:hangingChars="100" w:hanging="180"/>
              <w:jc w:val="left"/>
              <w:rPr>
                <w:rFonts w:ascii="ＭＳ 明朝" w:eastAsia="ＭＳ 明朝" w:hAnsi="ＭＳ 明朝"/>
                <w:sz w:val="18"/>
              </w:rPr>
            </w:pPr>
            <w:r w:rsidRPr="00A214E3">
              <w:rPr>
                <w:rFonts w:ascii="ＭＳ 明朝" w:eastAsia="ＭＳ 明朝" w:hAnsi="ＭＳ 明朝" w:hint="eastAsia"/>
                <w:sz w:val="18"/>
              </w:rPr>
              <w:t>・意味段落ごとに小見出しをつけていない。</w:t>
            </w:r>
          </w:p>
        </w:tc>
      </w:tr>
      <w:tr w:rsidR="003554EF" w:rsidRPr="00127B3C" w14:paraId="4B3EEA1F" w14:textId="77777777" w:rsidTr="00243506">
        <w:trPr>
          <w:gridAfter w:val="1"/>
          <w:wAfter w:w="8" w:type="dxa"/>
        </w:trPr>
        <w:tc>
          <w:tcPr>
            <w:tcW w:w="942" w:type="dxa"/>
            <w:vMerge/>
            <w:shd w:val="clear" w:color="auto" w:fill="D9D9D9" w:themeFill="background1" w:themeFillShade="D9"/>
            <w:textDirection w:val="tbRlV"/>
            <w:vAlign w:val="center"/>
          </w:tcPr>
          <w:p w14:paraId="52C0D3AD" w14:textId="77777777" w:rsidR="003554EF" w:rsidRPr="00DD77DE" w:rsidRDefault="003554EF" w:rsidP="00243506">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A8580B8" w14:textId="77777777" w:rsidR="003554EF" w:rsidRPr="00A214E3" w:rsidRDefault="003554EF" w:rsidP="00243506">
            <w:pPr>
              <w:widowControl/>
              <w:rPr>
                <w:rFonts w:ascii="ＭＳ ゴシック" w:eastAsia="ＭＳ ゴシック" w:hAnsi="ＭＳ ゴシック"/>
                <w:sz w:val="20"/>
              </w:rPr>
            </w:pPr>
            <w:r w:rsidRPr="00A214E3">
              <w:rPr>
                <w:rFonts w:ascii="ＭＳ ゴシック" w:eastAsia="ＭＳ ゴシック" w:hAnsi="ＭＳ ゴシック" w:hint="eastAsia"/>
                <w:sz w:val="20"/>
              </w:rPr>
              <w:t>⑤内容把握</w:t>
            </w:r>
          </w:p>
          <w:p w14:paraId="7EA7F539" w14:textId="77777777" w:rsidR="003554EF" w:rsidRPr="00A214E3" w:rsidRDefault="003554EF" w:rsidP="00243506">
            <w:pPr>
              <w:widowControl/>
              <w:jc w:val="right"/>
              <w:rPr>
                <w:rFonts w:ascii="ＭＳ ゴシック" w:eastAsia="ＭＳ ゴシック" w:hAnsi="ＭＳ ゴシック"/>
                <w:sz w:val="20"/>
              </w:rPr>
            </w:pPr>
            <w:r w:rsidRPr="00A214E3">
              <w:rPr>
                <w:rFonts w:ascii="ＭＳ ゴシック" w:eastAsia="ＭＳ ゴシック" w:hAnsi="ＭＳ ゴシック" w:hint="eastAsia"/>
                <w:sz w:val="20"/>
                <w:szCs w:val="20"/>
                <w:bdr w:val="single" w:sz="4" w:space="0" w:color="auto"/>
              </w:rPr>
              <w:t>読（１）アイ</w:t>
            </w:r>
          </w:p>
        </w:tc>
        <w:tc>
          <w:tcPr>
            <w:tcW w:w="4152" w:type="dxa"/>
          </w:tcPr>
          <w:p w14:paraId="0C777882" w14:textId="77777777" w:rsidR="003554EF" w:rsidRPr="00A214E3" w:rsidRDefault="003554EF" w:rsidP="00243506">
            <w:pPr>
              <w:widowControl/>
              <w:ind w:left="180" w:hangingChars="100" w:hanging="180"/>
              <w:jc w:val="left"/>
              <w:rPr>
                <w:rFonts w:ascii="ＭＳ 明朝" w:eastAsia="ＭＳ 明朝" w:hAnsi="ＭＳ 明朝"/>
                <w:sz w:val="18"/>
              </w:rPr>
            </w:pPr>
            <w:r w:rsidRPr="00A214E3">
              <w:rPr>
                <w:rFonts w:ascii="ＭＳ 明朝" w:eastAsia="ＭＳ 明朝" w:hAnsi="ＭＳ 明朝" w:hint="eastAsia"/>
                <w:sz w:val="18"/>
              </w:rPr>
              <w:t>・筆者が述べる「イメージ」の特徴と，それが人間に及ぼす影響について読み取って，それを説明している。</w:t>
            </w:r>
          </w:p>
          <w:p w14:paraId="5E56BCCF" w14:textId="77777777" w:rsidR="003554EF" w:rsidRPr="00A214E3" w:rsidRDefault="003554EF" w:rsidP="00243506">
            <w:pPr>
              <w:widowControl/>
              <w:ind w:left="180" w:hangingChars="100" w:hanging="180"/>
              <w:jc w:val="left"/>
              <w:rPr>
                <w:rFonts w:ascii="ＭＳ 明朝" w:eastAsia="ＭＳ 明朝" w:hAnsi="ＭＳ 明朝"/>
                <w:sz w:val="18"/>
              </w:rPr>
            </w:pPr>
            <w:r w:rsidRPr="00A214E3">
              <w:rPr>
                <w:rFonts w:ascii="ＭＳ 明朝" w:eastAsia="ＭＳ 明朝" w:hAnsi="ＭＳ 明朝" w:hint="eastAsia"/>
                <w:sz w:val="18"/>
              </w:rPr>
              <w:lastRenderedPageBreak/>
              <w:t>・「アウラ」とはどのようなものかを読み取って，説明している。</w:t>
            </w:r>
          </w:p>
          <w:p w14:paraId="40964A22" w14:textId="77777777" w:rsidR="003554EF" w:rsidRPr="00A214E3" w:rsidRDefault="003554EF" w:rsidP="00243506">
            <w:pPr>
              <w:widowControl/>
              <w:ind w:left="180" w:hangingChars="100" w:hanging="180"/>
              <w:jc w:val="left"/>
              <w:rPr>
                <w:rFonts w:ascii="ＭＳ 明朝" w:eastAsia="ＭＳ 明朝" w:hAnsi="ＭＳ 明朝"/>
                <w:sz w:val="18"/>
              </w:rPr>
            </w:pPr>
            <w:r w:rsidRPr="00A214E3">
              <w:rPr>
                <w:rFonts w:ascii="ＭＳ 明朝" w:eastAsia="ＭＳ 明朝" w:hAnsi="ＭＳ 明朝" w:hint="eastAsia"/>
                <w:sz w:val="18"/>
              </w:rPr>
              <w:t>・筆者が「映像文化」がどのように変貌したと述べているかを読み取って，それを説明している。</w:t>
            </w:r>
          </w:p>
          <w:p w14:paraId="60A6DAA2" w14:textId="77777777" w:rsidR="003554EF" w:rsidRPr="00A214E3" w:rsidRDefault="003554EF" w:rsidP="00243506">
            <w:pPr>
              <w:widowControl/>
              <w:ind w:left="180" w:hangingChars="100" w:hanging="180"/>
              <w:jc w:val="left"/>
              <w:rPr>
                <w:rFonts w:ascii="ＭＳ 明朝" w:eastAsia="ＭＳ 明朝" w:hAnsi="ＭＳ 明朝"/>
                <w:sz w:val="18"/>
              </w:rPr>
            </w:pPr>
            <w:r w:rsidRPr="00A214E3">
              <w:rPr>
                <w:rFonts w:ascii="ＭＳ 明朝" w:eastAsia="ＭＳ 明朝" w:hAnsi="ＭＳ 明朝" w:hint="eastAsia"/>
                <w:sz w:val="18"/>
              </w:rPr>
              <w:t>・文章と図を相互に関連付けながら筆者の主張を理解し，説明している。</w:t>
            </w:r>
          </w:p>
        </w:tc>
        <w:tc>
          <w:tcPr>
            <w:tcW w:w="4152" w:type="dxa"/>
          </w:tcPr>
          <w:p w14:paraId="7C1E6259" w14:textId="77777777" w:rsidR="003554EF" w:rsidRPr="00A214E3" w:rsidRDefault="003554EF" w:rsidP="00243506">
            <w:pPr>
              <w:widowControl/>
              <w:ind w:left="180" w:hangingChars="100" w:hanging="180"/>
              <w:jc w:val="left"/>
              <w:rPr>
                <w:rFonts w:ascii="ＭＳ 明朝" w:eastAsia="ＭＳ 明朝" w:hAnsi="ＭＳ 明朝"/>
                <w:sz w:val="18"/>
              </w:rPr>
            </w:pPr>
            <w:r w:rsidRPr="00A214E3">
              <w:rPr>
                <w:rFonts w:ascii="ＭＳ 明朝" w:eastAsia="ＭＳ 明朝" w:hAnsi="ＭＳ 明朝" w:hint="eastAsia"/>
                <w:sz w:val="18"/>
              </w:rPr>
              <w:lastRenderedPageBreak/>
              <w:t>・筆者が述べる「イメージ」の特徴と，それが人間に及ぼす影響について読み取っている。</w:t>
            </w:r>
          </w:p>
          <w:p w14:paraId="34AFE6F2" w14:textId="77777777" w:rsidR="003554EF" w:rsidRPr="00A214E3" w:rsidRDefault="003554EF" w:rsidP="00243506">
            <w:pPr>
              <w:widowControl/>
              <w:ind w:left="180" w:hangingChars="100" w:hanging="180"/>
              <w:jc w:val="left"/>
              <w:rPr>
                <w:rFonts w:ascii="ＭＳ 明朝" w:eastAsia="ＭＳ 明朝" w:hAnsi="ＭＳ 明朝"/>
                <w:sz w:val="18"/>
              </w:rPr>
            </w:pPr>
          </w:p>
          <w:p w14:paraId="5B3B9A12" w14:textId="77777777" w:rsidR="003554EF" w:rsidRPr="00A214E3" w:rsidRDefault="003554EF" w:rsidP="00243506">
            <w:pPr>
              <w:widowControl/>
              <w:ind w:left="180" w:hangingChars="100" w:hanging="180"/>
              <w:jc w:val="left"/>
              <w:rPr>
                <w:rFonts w:ascii="ＭＳ 明朝" w:eastAsia="ＭＳ 明朝" w:hAnsi="ＭＳ 明朝"/>
                <w:sz w:val="18"/>
              </w:rPr>
            </w:pPr>
            <w:r w:rsidRPr="00A214E3">
              <w:rPr>
                <w:rFonts w:ascii="ＭＳ 明朝" w:eastAsia="ＭＳ 明朝" w:hAnsi="ＭＳ 明朝" w:hint="eastAsia"/>
                <w:sz w:val="18"/>
              </w:rPr>
              <w:lastRenderedPageBreak/>
              <w:t>・「アウラ」とはどのようなものかを読み取っている。</w:t>
            </w:r>
          </w:p>
          <w:p w14:paraId="18927B4F" w14:textId="77777777" w:rsidR="003554EF" w:rsidRPr="00A214E3" w:rsidRDefault="003554EF" w:rsidP="00243506">
            <w:pPr>
              <w:widowControl/>
              <w:ind w:left="180" w:hangingChars="100" w:hanging="180"/>
              <w:jc w:val="left"/>
              <w:rPr>
                <w:rFonts w:ascii="ＭＳ 明朝" w:eastAsia="ＭＳ 明朝" w:hAnsi="ＭＳ 明朝"/>
                <w:sz w:val="18"/>
              </w:rPr>
            </w:pPr>
            <w:r w:rsidRPr="00A214E3">
              <w:rPr>
                <w:rFonts w:ascii="ＭＳ 明朝" w:eastAsia="ＭＳ 明朝" w:hAnsi="ＭＳ 明朝" w:hint="eastAsia"/>
                <w:sz w:val="18"/>
              </w:rPr>
              <w:t>・筆者が「映像文化」がどのように変貌したと述べているかを読み取っている。</w:t>
            </w:r>
          </w:p>
          <w:p w14:paraId="46914636" w14:textId="77777777" w:rsidR="003554EF" w:rsidRPr="00A214E3" w:rsidRDefault="003554EF" w:rsidP="00243506">
            <w:pPr>
              <w:widowControl/>
              <w:ind w:left="180" w:hangingChars="100" w:hanging="180"/>
              <w:jc w:val="left"/>
              <w:rPr>
                <w:rFonts w:ascii="ＭＳ 明朝" w:eastAsia="ＭＳ 明朝" w:hAnsi="ＭＳ 明朝"/>
                <w:sz w:val="18"/>
              </w:rPr>
            </w:pPr>
          </w:p>
          <w:p w14:paraId="4E3F6E84" w14:textId="77777777" w:rsidR="003554EF" w:rsidRPr="00A214E3" w:rsidRDefault="003554EF" w:rsidP="00243506">
            <w:pPr>
              <w:widowControl/>
              <w:ind w:left="180" w:hangingChars="100" w:hanging="180"/>
              <w:jc w:val="left"/>
              <w:rPr>
                <w:rFonts w:ascii="ＭＳ 明朝" w:eastAsia="ＭＳ 明朝" w:hAnsi="ＭＳ 明朝"/>
                <w:sz w:val="18"/>
              </w:rPr>
            </w:pPr>
            <w:r w:rsidRPr="00A214E3">
              <w:rPr>
                <w:rFonts w:ascii="ＭＳ 明朝" w:eastAsia="ＭＳ 明朝" w:hAnsi="ＭＳ 明朝" w:hint="eastAsia"/>
                <w:sz w:val="18"/>
              </w:rPr>
              <w:t>・文章と図を相互に関連付けながら筆者の主張を理解している。</w:t>
            </w:r>
          </w:p>
        </w:tc>
        <w:tc>
          <w:tcPr>
            <w:tcW w:w="4150" w:type="dxa"/>
          </w:tcPr>
          <w:p w14:paraId="727FA32E" w14:textId="77777777" w:rsidR="003554EF" w:rsidRPr="00A214E3" w:rsidRDefault="003554EF" w:rsidP="00243506">
            <w:pPr>
              <w:widowControl/>
              <w:ind w:left="180" w:hangingChars="100" w:hanging="180"/>
              <w:jc w:val="left"/>
              <w:rPr>
                <w:rFonts w:ascii="ＭＳ 明朝" w:eastAsia="ＭＳ 明朝" w:hAnsi="ＭＳ 明朝"/>
                <w:sz w:val="18"/>
              </w:rPr>
            </w:pPr>
            <w:r w:rsidRPr="00A214E3">
              <w:rPr>
                <w:rFonts w:ascii="ＭＳ 明朝" w:eastAsia="ＭＳ 明朝" w:hAnsi="ＭＳ 明朝" w:hint="eastAsia"/>
                <w:sz w:val="18"/>
              </w:rPr>
              <w:lastRenderedPageBreak/>
              <w:t>・筆者が述べる「イメージ」の特徴と，それが人間に及ぼす影響について読み取っていない。</w:t>
            </w:r>
          </w:p>
          <w:p w14:paraId="25A404C3" w14:textId="77777777" w:rsidR="003554EF" w:rsidRPr="00A214E3" w:rsidRDefault="003554EF" w:rsidP="00243506">
            <w:pPr>
              <w:widowControl/>
              <w:ind w:left="180" w:hangingChars="100" w:hanging="180"/>
              <w:jc w:val="left"/>
              <w:rPr>
                <w:rFonts w:ascii="ＭＳ 明朝" w:eastAsia="ＭＳ 明朝" w:hAnsi="ＭＳ 明朝"/>
                <w:sz w:val="18"/>
              </w:rPr>
            </w:pPr>
            <w:r w:rsidRPr="00A214E3">
              <w:rPr>
                <w:rFonts w:ascii="ＭＳ 明朝" w:eastAsia="ＭＳ 明朝" w:hAnsi="ＭＳ 明朝" w:hint="eastAsia"/>
                <w:sz w:val="18"/>
              </w:rPr>
              <w:lastRenderedPageBreak/>
              <w:t>・「アウラ」とはどのようなものかを理解していない。</w:t>
            </w:r>
          </w:p>
          <w:p w14:paraId="205779CB" w14:textId="77777777" w:rsidR="003554EF" w:rsidRPr="00A214E3" w:rsidRDefault="003554EF" w:rsidP="00243506">
            <w:pPr>
              <w:widowControl/>
              <w:ind w:left="180" w:hangingChars="100" w:hanging="180"/>
              <w:jc w:val="left"/>
              <w:rPr>
                <w:rFonts w:ascii="ＭＳ 明朝" w:eastAsia="ＭＳ 明朝" w:hAnsi="ＭＳ 明朝"/>
                <w:sz w:val="18"/>
              </w:rPr>
            </w:pPr>
            <w:r w:rsidRPr="00A214E3">
              <w:rPr>
                <w:rFonts w:ascii="ＭＳ 明朝" w:eastAsia="ＭＳ 明朝" w:hAnsi="ＭＳ 明朝" w:hint="eastAsia"/>
                <w:sz w:val="18"/>
              </w:rPr>
              <w:t>・筆者が「映像文化」がどのように変貌したと述べているかを読み取っていない。</w:t>
            </w:r>
          </w:p>
          <w:p w14:paraId="56E82920" w14:textId="77777777" w:rsidR="003554EF" w:rsidRPr="00A214E3" w:rsidRDefault="003554EF" w:rsidP="00243506">
            <w:pPr>
              <w:widowControl/>
              <w:ind w:left="180" w:hangingChars="100" w:hanging="180"/>
              <w:jc w:val="left"/>
              <w:rPr>
                <w:rFonts w:ascii="ＭＳ 明朝" w:eastAsia="ＭＳ 明朝" w:hAnsi="ＭＳ 明朝"/>
                <w:sz w:val="18"/>
              </w:rPr>
            </w:pPr>
          </w:p>
          <w:p w14:paraId="237E9C4D" w14:textId="77777777" w:rsidR="003554EF" w:rsidRPr="00A214E3" w:rsidRDefault="003554EF" w:rsidP="00243506">
            <w:pPr>
              <w:widowControl/>
              <w:ind w:left="180" w:hangingChars="100" w:hanging="180"/>
              <w:jc w:val="left"/>
              <w:rPr>
                <w:rFonts w:ascii="ＭＳ 明朝" w:eastAsia="ＭＳ 明朝" w:hAnsi="ＭＳ 明朝"/>
                <w:sz w:val="18"/>
              </w:rPr>
            </w:pPr>
            <w:r w:rsidRPr="00A214E3">
              <w:rPr>
                <w:rFonts w:ascii="ＭＳ 明朝" w:eastAsia="ＭＳ 明朝" w:hAnsi="ＭＳ 明朝" w:hint="eastAsia"/>
                <w:sz w:val="18"/>
              </w:rPr>
              <w:t>・文章と図を相互に関連付けて筆者の主張を理解していない。</w:t>
            </w:r>
          </w:p>
        </w:tc>
      </w:tr>
      <w:tr w:rsidR="003554EF" w14:paraId="5243F9F0" w14:textId="77777777" w:rsidTr="00243506">
        <w:trPr>
          <w:gridAfter w:val="1"/>
          <w:wAfter w:w="8" w:type="dxa"/>
        </w:trPr>
        <w:tc>
          <w:tcPr>
            <w:tcW w:w="942" w:type="dxa"/>
            <w:vMerge/>
            <w:shd w:val="clear" w:color="auto" w:fill="D9D9D9" w:themeFill="background1" w:themeFillShade="D9"/>
            <w:textDirection w:val="tbRlV"/>
            <w:vAlign w:val="center"/>
          </w:tcPr>
          <w:p w14:paraId="47A89149" w14:textId="77777777" w:rsidR="003554EF" w:rsidRPr="00DD77DE" w:rsidRDefault="003554EF" w:rsidP="00243506">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8DA782F" w14:textId="77777777" w:rsidR="003554EF" w:rsidRPr="00A214E3" w:rsidRDefault="003554EF" w:rsidP="00243506">
            <w:pPr>
              <w:widowControl/>
              <w:rPr>
                <w:rFonts w:ascii="ＭＳ ゴシック" w:eastAsia="ＭＳ ゴシック" w:hAnsi="ＭＳ ゴシック"/>
                <w:sz w:val="20"/>
              </w:rPr>
            </w:pPr>
            <w:r w:rsidRPr="00A214E3">
              <w:rPr>
                <w:rFonts w:ascii="ＭＳ ゴシック" w:eastAsia="ＭＳ ゴシック" w:hAnsi="ＭＳ ゴシック" w:hint="eastAsia"/>
                <w:sz w:val="20"/>
              </w:rPr>
              <w:t>⑥表現の特徴の理解</w:t>
            </w:r>
          </w:p>
          <w:p w14:paraId="604174AB" w14:textId="77777777" w:rsidR="003554EF" w:rsidRPr="00A214E3" w:rsidRDefault="003554EF" w:rsidP="00243506">
            <w:pPr>
              <w:widowControl/>
              <w:jc w:val="right"/>
              <w:rPr>
                <w:rFonts w:ascii="ＭＳ ゴシック" w:eastAsia="ＭＳ ゴシック" w:hAnsi="ＭＳ ゴシック"/>
                <w:sz w:val="20"/>
              </w:rPr>
            </w:pPr>
            <w:r w:rsidRPr="00A214E3">
              <w:rPr>
                <w:rFonts w:ascii="ＭＳ ゴシック" w:eastAsia="ＭＳ ゴシック" w:hAnsi="ＭＳ ゴシック" w:hint="eastAsia"/>
                <w:sz w:val="20"/>
                <w:szCs w:val="20"/>
                <w:bdr w:val="single" w:sz="4" w:space="0" w:color="auto"/>
              </w:rPr>
              <w:t>読（１）ア</w:t>
            </w:r>
          </w:p>
        </w:tc>
        <w:tc>
          <w:tcPr>
            <w:tcW w:w="4152" w:type="dxa"/>
          </w:tcPr>
          <w:p w14:paraId="4A25BCE8" w14:textId="77777777" w:rsidR="003554EF" w:rsidRPr="00A214E3" w:rsidRDefault="003554EF" w:rsidP="00243506">
            <w:pPr>
              <w:widowControl/>
              <w:ind w:left="180" w:hangingChars="100" w:hanging="180"/>
              <w:jc w:val="left"/>
              <w:rPr>
                <w:rFonts w:ascii="ＭＳ 明朝" w:eastAsia="ＭＳ 明朝" w:hAnsi="ＭＳ 明朝"/>
                <w:sz w:val="18"/>
              </w:rPr>
            </w:pPr>
            <w:r w:rsidRPr="00A214E3">
              <w:rPr>
                <w:rFonts w:ascii="ＭＳ 明朝" w:eastAsia="ＭＳ 明朝" w:hAnsi="ＭＳ 明朝" w:hint="eastAsia"/>
                <w:sz w:val="18"/>
              </w:rPr>
              <w:t>・「もの」と「イメージ」の対比した叙述を整理して，それがもたらす表現効果について理解し，説明している。</w:t>
            </w:r>
          </w:p>
          <w:p w14:paraId="24CCE2A1" w14:textId="77777777" w:rsidR="003554EF" w:rsidRPr="00A214E3" w:rsidRDefault="003554EF" w:rsidP="00243506">
            <w:pPr>
              <w:widowControl/>
              <w:ind w:left="180" w:hangingChars="100" w:hanging="180"/>
              <w:jc w:val="left"/>
              <w:rPr>
                <w:rFonts w:ascii="ＭＳ 明朝" w:eastAsia="ＭＳ 明朝" w:hAnsi="ＭＳ 明朝"/>
                <w:sz w:val="18"/>
              </w:rPr>
            </w:pPr>
            <w:r w:rsidRPr="00A214E3">
              <w:rPr>
                <w:rFonts w:ascii="ＭＳ 明朝" w:eastAsia="ＭＳ 明朝" w:hAnsi="ＭＳ 明朝" w:hint="eastAsia"/>
                <w:sz w:val="18"/>
              </w:rPr>
              <w:t>・具体例を整理し，それらがもたらす表現効果について理解し，説明している。</w:t>
            </w:r>
          </w:p>
          <w:p w14:paraId="631F05DD" w14:textId="77777777" w:rsidR="003554EF" w:rsidRPr="00A214E3" w:rsidRDefault="003554EF" w:rsidP="00243506">
            <w:pPr>
              <w:widowControl/>
              <w:ind w:left="180" w:hangingChars="100" w:hanging="180"/>
              <w:jc w:val="left"/>
              <w:rPr>
                <w:rFonts w:ascii="ＭＳ 明朝" w:eastAsia="ＭＳ 明朝" w:hAnsi="ＭＳ 明朝"/>
                <w:sz w:val="18"/>
              </w:rPr>
            </w:pPr>
          </w:p>
          <w:p w14:paraId="3830E526" w14:textId="77777777" w:rsidR="003554EF" w:rsidRPr="00A214E3" w:rsidRDefault="003554EF" w:rsidP="00243506">
            <w:pPr>
              <w:widowControl/>
              <w:ind w:left="180" w:hangingChars="100" w:hanging="180"/>
              <w:jc w:val="left"/>
              <w:rPr>
                <w:rFonts w:ascii="ＭＳ 明朝" w:eastAsia="ＭＳ 明朝" w:hAnsi="ＭＳ 明朝"/>
                <w:sz w:val="18"/>
              </w:rPr>
            </w:pPr>
            <w:r w:rsidRPr="00A214E3">
              <w:rPr>
                <w:rFonts w:ascii="ＭＳ 明朝" w:eastAsia="ＭＳ 明朝" w:hAnsi="ＭＳ 明朝" w:hint="eastAsia"/>
                <w:sz w:val="18"/>
              </w:rPr>
              <w:t>・文中に使われている「――」（ダッシュ）の表現効果について理解し，説明している。</w:t>
            </w:r>
          </w:p>
        </w:tc>
        <w:tc>
          <w:tcPr>
            <w:tcW w:w="4152" w:type="dxa"/>
          </w:tcPr>
          <w:p w14:paraId="46D3B1EE" w14:textId="77777777" w:rsidR="003554EF" w:rsidRPr="007D3081" w:rsidRDefault="003554EF" w:rsidP="00243506">
            <w:pPr>
              <w:widowControl/>
              <w:ind w:left="180" w:hangingChars="100" w:hanging="180"/>
              <w:jc w:val="left"/>
              <w:rPr>
                <w:rFonts w:ascii="ＭＳ 明朝" w:eastAsia="ＭＳ 明朝" w:hAnsi="ＭＳ 明朝"/>
                <w:sz w:val="18"/>
              </w:rPr>
            </w:pPr>
            <w:r w:rsidRPr="007D3081">
              <w:rPr>
                <w:rFonts w:ascii="ＭＳ 明朝" w:eastAsia="ＭＳ 明朝" w:hAnsi="ＭＳ 明朝" w:hint="eastAsia"/>
                <w:sz w:val="18"/>
              </w:rPr>
              <w:t>・「もの」と「イメージ」の対比した叙述を整理して，それがもたらす表現効果について理解している。</w:t>
            </w:r>
          </w:p>
          <w:p w14:paraId="425DCA1B" w14:textId="77777777" w:rsidR="003554EF" w:rsidRDefault="003554EF" w:rsidP="00243506">
            <w:pPr>
              <w:widowControl/>
              <w:ind w:left="180" w:hangingChars="100" w:hanging="180"/>
              <w:jc w:val="left"/>
              <w:rPr>
                <w:rFonts w:ascii="ＭＳ 明朝" w:eastAsia="ＭＳ 明朝" w:hAnsi="ＭＳ 明朝"/>
                <w:sz w:val="18"/>
              </w:rPr>
            </w:pPr>
            <w:r w:rsidRPr="007D3081">
              <w:rPr>
                <w:rFonts w:ascii="ＭＳ 明朝" w:eastAsia="ＭＳ 明朝" w:hAnsi="ＭＳ 明朝" w:hint="eastAsia"/>
                <w:sz w:val="18"/>
              </w:rPr>
              <w:t>・具体例を整理し，それらがもたらす表現効果について理解している。</w:t>
            </w:r>
          </w:p>
          <w:p w14:paraId="231F5510" w14:textId="77777777" w:rsidR="003554EF" w:rsidRDefault="003554EF" w:rsidP="00243506">
            <w:pPr>
              <w:widowControl/>
              <w:ind w:left="180" w:hangingChars="100" w:hanging="180"/>
              <w:jc w:val="left"/>
              <w:rPr>
                <w:rFonts w:ascii="ＭＳ 明朝" w:eastAsia="ＭＳ 明朝" w:hAnsi="ＭＳ 明朝"/>
                <w:color w:val="000000" w:themeColor="text1"/>
                <w:sz w:val="18"/>
              </w:rPr>
            </w:pPr>
          </w:p>
          <w:p w14:paraId="040F05D5" w14:textId="4FE2252F" w:rsidR="003554EF" w:rsidRPr="007D3081" w:rsidRDefault="003554EF" w:rsidP="005871C8">
            <w:pPr>
              <w:widowControl/>
              <w:ind w:left="180" w:hangingChars="100" w:hanging="180"/>
              <w:jc w:val="left"/>
              <w:rPr>
                <w:rFonts w:ascii="ＭＳ 明朝" w:eastAsia="ＭＳ 明朝" w:hAnsi="ＭＳ 明朝"/>
                <w:sz w:val="18"/>
              </w:rPr>
            </w:pPr>
            <w:r w:rsidRPr="000B05BB">
              <w:rPr>
                <w:rFonts w:ascii="ＭＳ 明朝" w:eastAsia="ＭＳ 明朝" w:hAnsi="ＭＳ 明朝" w:hint="eastAsia"/>
                <w:color w:val="000000" w:themeColor="text1"/>
                <w:sz w:val="18"/>
              </w:rPr>
              <w:t>・文中に使われている「――」</w:t>
            </w:r>
            <w:r>
              <w:rPr>
                <w:rFonts w:ascii="ＭＳ 明朝" w:eastAsia="ＭＳ 明朝" w:hAnsi="ＭＳ 明朝" w:hint="eastAsia"/>
                <w:color w:val="000000" w:themeColor="text1"/>
                <w:sz w:val="18"/>
              </w:rPr>
              <w:t>（ダッシュ）</w:t>
            </w:r>
            <w:r w:rsidRPr="000B05BB">
              <w:rPr>
                <w:rFonts w:ascii="ＭＳ 明朝" w:eastAsia="ＭＳ 明朝" w:hAnsi="ＭＳ 明朝" w:hint="eastAsia"/>
                <w:color w:val="000000" w:themeColor="text1"/>
                <w:sz w:val="18"/>
              </w:rPr>
              <w:t>の表現効果について理解している。</w:t>
            </w:r>
          </w:p>
        </w:tc>
        <w:tc>
          <w:tcPr>
            <w:tcW w:w="4150" w:type="dxa"/>
          </w:tcPr>
          <w:p w14:paraId="4F5F66A3" w14:textId="77777777" w:rsidR="003554EF" w:rsidRPr="007D3081" w:rsidRDefault="003554EF" w:rsidP="00243506">
            <w:pPr>
              <w:widowControl/>
              <w:ind w:left="180" w:hangingChars="100" w:hanging="180"/>
              <w:jc w:val="left"/>
              <w:rPr>
                <w:rFonts w:ascii="ＭＳ 明朝" w:eastAsia="ＭＳ 明朝" w:hAnsi="ＭＳ 明朝"/>
                <w:sz w:val="18"/>
              </w:rPr>
            </w:pPr>
            <w:r w:rsidRPr="007D3081">
              <w:rPr>
                <w:rFonts w:ascii="ＭＳ 明朝" w:eastAsia="ＭＳ 明朝" w:hAnsi="ＭＳ 明朝" w:hint="eastAsia"/>
                <w:sz w:val="18"/>
              </w:rPr>
              <w:t>・「もの」と「イメージ」の対比した叙述を整理していないか，整理だけにとどまり，それがもたらす表現効果について理解していない。</w:t>
            </w:r>
          </w:p>
          <w:p w14:paraId="19F16624" w14:textId="77777777" w:rsidR="003554EF" w:rsidRDefault="003554EF" w:rsidP="00243506">
            <w:pPr>
              <w:widowControl/>
              <w:ind w:left="180" w:hangingChars="100" w:hanging="180"/>
              <w:jc w:val="left"/>
              <w:rPr>
                <w:rFonts w:ascii="ＭＳ 明朝" w:eastAsia="ＭＳ 明朝" w:hAnsi="ＭＳ 明朝"/>
                <w:sz w:val="18"/>
              </w:rPr>
            </w:pPr>
            <w:r w:rsidRPr="007D3081">
              <w:rPr>
                <w:rFonts w:ascii="ＭＳ 明朝" w:eastAsia="ＭＳ 明朝" w:hAnsi="ＭＳ 明朝" w:hint="eastAsia"/>
                <w:sz w:val="18"/>
              </w:rPr>
              <w:t>・具体例を整理していないか，整理だけにとどまり，それらがもたらす表現効果について理解していない。</w:t>
            </w:r>
          </w:p>
          <w:p w14:paraId="5CE82E45" w14:textId="4E0D84F5" w:rsidR="003554EF" w:rsidRPr="007D3081" w:rsidRDefault="003554EF" w:rsidP="00243506">
            <w:pPr>
              <w:widowControl/>
              <w:ind w:left="180" w:hangingChars="100" w:hanging="180"/>
              <w:jc w:val="left"/>
              <w:rPr>
                <w:rFonts w:ascii="ＭＳ 明朝" w:eastAsia="ＭＳ 明朝" w:hAnsi="ＭＳ 明朝"/>
                <w:sz w:val="18"/>
              </w:rPr>
            </w:pPr>
            <w:r w:rsidRPr="000B05BB">
              <w:rPr>
                <w:rFonts w:ascii="ＭＳ 明朝" w:eastAsia="ＭＳ 明朝" w:hAnsi="ＭＳ 明朝" w:hint="eastAsia"/>
                <w:color w:val="000000" w:themeColor="text1"/>
                <w:sz w:val="18"/>
              </w:rPr>
              <w:t>・文中に使われている「――」</w:t>
            </w:r>
            <w:r>
              <w:rPr>
                <w:rFonts w:ascii="ＭＳ 明朝" w:eastAsia="ＭＳ 明朝" w:hAnsi="ＭＳ 明朝" w:hint="eastAsia"/>
                <w:color w:val="000000" w:themeColor="text1"/>
                <w:sz w:val="18"/>
              </w:rPr>
              <w:t>（ダッシュ）</w:t>
            </w:r>
            <w:r w:rsidR="005871C8">
              <w:rPr>
                <w:rFonts w:ascii="ＭＳ 明朝" w:eastAsia="ＭＳ 明朝" w:hAnsi="ＭＳ 明朝" w:hint="eastAsia"/>
                <w:color w:val="000000" w:themeColor="text1"/>
                <w:sz w:val="18"/>
              </w:rPr>
              <w:t>の表現効果について理解していない</w:t>
            </w:r>
            <w:r w:rsidRPr="000B05BB">
              <w:rPr>
                <w:rFonts w:ascii="ＭＳ 明朝" w:eastAsia="ＭＳ 明朝" w:hAnsi="ＭＳ 明朝" w:hint="eastAsia"/>
                <w:color w:val="000000" w:themeColor="text1"/>
                <w:sz w:val="18"/>
              </w:rPr>
              <w:t>。</w:t>
            </w:r>
          </w:p>
        </w:tc>
      </w:tr>
      <w:tr w:rsidR="003554EF" w14:paraId="03B30D30" w14:textId="77777777" w:rsidTr="003554EF">
        <w:trPr>
          <w:gridAfter w:val="1"/>
          <w:wAfter w:w="8" w:type="dxa"/>
          <w:cantSplit/>
          <w:trHeight w:val="1247"/>
        </w:trPr>
        <w:tc>
          <w:tcPr>
            <w:tcW w:w="942" w:type="dxa"/>
            <w:shd w:val="clear" w:color="auto" w:fill="D9D9D9" w:themeFill="background1" w:themeFillShade="D9"/>
            <w:textDirection w:val="tbRlV"/>
            <w:vAlign w:val="center"/>
          </w:tcPr>
          <w:p w14:paraId="14D8431B" w14:textId="77777777" w:rsidR="003554EF" w:rsidRDefault="003554EF" w:rsidP="00243506">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47933142" w14:textId="77777777" w:rsidR="003554EF" w:rsidRPr="00DD77DE" w:rsidRDefault="003554EF" w:rsidP="00243506">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74D591A2" w14:textId="77777777" w:rsidR="003554EF" w:rsidRPr="00DD77DE" w:rsidRDefault="003554EF" w:rsidP="00243506">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040D9D4" w14:textId="77777777" w:rsidR="003554EF" w:rsidRPr="00A214E3" w:rsidRDefault="003554EF" w:rsidP="00243506">
            <w:pPr>
              <w:widowControl/>
              <w:rPr>
                <w:rFonts w:ascii="ＭＳ ゴシック" w:eastAsia="ＭＳ ゴシック" w:hAnsi="ＭＳ ゴシック"/>
                <w:sz w:val="20"/>
              </w:rPr>
            </w:pPr>
            <w:r w:rsidRPr="00A214E3">
              <w:rPr>
                <w:rFonts w:ascii="ＭＳ ゴシック" w:eastAsia="ＭＳ ゴシック" w:hAnsi="ＭＳ ゴシック" w:hint="eastAsia"/>
                <w:sz w:val="20"/>
              </w:rPr>
              <w:t>⑦まとめと例示</w:t>
            </w:r>
          </w:p>
        </w:tc>
        <w:tc>
          <w:tcPr>
            <w:tcW w:w="4152" w:type="dxa"/>
          </w:tcPr>
          <w:p w14:paraId="12F17C1A" w14:textId="77777777" w:rsidR="003554EF" w:rsidRPr="00A214E3" w:rsidRDefault="003554EF" w:rsidP="00243506">
            <w:pPr>
              <w:widowControl/>
              <w:ind w:left="180" w:hangingChars="100" w:hanging="180"/>
              <w:jc w:val="left"/>
              <w:rPr>
                <w:rFonts w:ascii="ＭＳ 明朝" w:eastAsia="ＭＳ 明朝" w:hAnsi="ＭＳ 明朝"/>
                <w:sz w:val="18"/>
              </w:rPr>
            </w:pPr>
            <w:r w:rsidRPr="00A214E3">
              <w:rPr>
                <w:rFonts w:ascii="ＭＳ 明朝" w:eastAsia="ＭＳ 明朝" w:hAnsi="ＭＳ 明朝" w:hint="eastAsia"/>
                <w:sz w:val="18"/>
              </w:rPr>
              <w:t>・筆者の主張を踏まえて，「映像文化」がどのように変貌したかをまとめて，説明しようとしている。</w:t>
            </w:r>
          </w:p>
        </w:tc>
        <w:tc>
          <w:tcPr>
            <w:tcW w:w="4152" w:type="dxa"/>
          </w:tcPr>
          <w:p w14:paraId="55329C01" w14:textId="77777777" w:rsidR="003554EF" w:rsidRPr="003368B9" w:rsidRDefault="003554EF" w:rsidP="00243506">
            <w:pPr>
              <w:widowControl/>
              <w:ind w:left="180" w:hangingChars="100" w:hanging="180"/>
              <w:jc w:val="left"/>
              <w:rPr>
                <w:rFonts w:ascii="ＭＳ 明朝" w:eastAsia="ＭＳ 明朝" w:hAnsi="ＭＳ 明朝"/>
                <w:sz w:val="18"/>
              </w:rPr>
            </w:pPr>
            <w:r w:rsidRPr="003368B9">
              <w:rPr>
                <w:rFonts w:ascii="ＭＳ 明朝" w:eastAsia="ＭＳ 明朝" w:hAnsi="ＭＳ 明朝" w:hint="eastAsia"/>
                <w:sz w:val="18"/>
              </w:rPr>
              <w:t>・筆者の主張を踏まえて，「映像文化」がどのように変貌したかをまとめようとしている。</w:t>
            </w:r>
          </w:p>
        </w:tc>
        <w:tc>
          <w:tcPr>
            <w:tcW w:w="4150" w:type="dxa"/>
          </w:tcPr>
          <w:p w14:paraId="1197B2CD" w14:textId="77777777" w:rsidR="003554EF" w:rsidRPr="003368B9" w:rsidRDefault="003554EF" w:rsidP="00243506">
            <w:pPr>
              <w:widowControl/>
              <w:ind w:left="180" w:hangingChars="100" w:hanging="180"/>
              <w:jc w:val="left"/>
              <w:rPr>
                <w:rFonts w:ascii="ＭＳ 明朝" w:eastAsia="ＭＳ 明朝" w:hAnsi="ＭＳ 明朝"/>
                <w:sz w:val="18"/>
              </w:rPr>
            </w:pPr>
            <w:r w:rsidRPr="003368B9">
              <w:rPr>
                <w:rFonts w:ascii="ＭＳ 明朝" w:eastAsia="ＭＳ 明朝" w:hAnsi="ＭＳ 明朝" w:hint="eastAsia"/>
                <w:sz w:val="18"/>
              </w:rPr>
              <w:t>・筆者の主張を踏まえて，「映像文化」がどのように変貌したかをまとめようとしていない。</w:t>
            </w:r>
          </w:p>
        </w:tc>
      </w:tr>
    </w:tbl>
    <w:p w14:paraId="4DE9A08B" w14:textId="710E6616" w:rsidR="00E41763" w:rsidRDefault="00E41763">
      <w:pPr>
        <w:widowControl/>
        <w:jc w:val="left"/>
      </w:pPr>
      <w:r>
        <w:br w:type="page"/>
      </w:r>
    </w:p>
    <w:p w14:paraId="2CBF2721" w14:textId="77777777" w:rsidR="00E41763" w:rsidRPr="00227AF9" w:rsidRDefault="00E41763" w:rsidP="00E41763">
      <w:pPr>
        <w:rPr>
          <w:rFonts w:ascii="ＭＳ ゴシック" w:eastAsia="ＭＳ ゴシック" w:hAnsi="ＭＳ ゴシック"/>
        </w:rPr>
      </w:pPr>
      <w:r w:rsidRPr="00227AF9">
        <w:rPr>
          <w:rFonts w:ascii="ＭＳ ゴシック" w:eastAsia="ＭＳ ゴシック" w:hAnsi="ＭＳ ゴシック" w:hint="eastAsia"/>
        </w:rPr>
        <w:lastRenderedPageBreak/>
        <w:t>■「真の自立とは」ルーブリック例</w:t>
      </w:r>
    </w:p>
    <w:tbl>
      <w:tblPr>
        <w:tblStyle w:val="a3"/>
        <w:tblpPr w:leftFromText="142" w:rightFromText="142" w:vertAnchor="page" w:horzAnchor="margin" w:tblpY="1417"/>
        <w:tblW w:w="15236" w:type="dxa"/>
        <w:tblLook w:val="04A0" w:firstRow="1" w:lastRow="0" w:firstColumn="1" w:lastColumn="0" w:noHBand="0" w:noVBand="1"/>
      </w:tblPr>
      <w:tblGrid>
        <w:gridCol w:w="845"/>
        <w:gridCol w:w="1842"/>
        <w:gridCol w:w="4181"/>
        <w:gridCol w:w="4181"/>
        <w:gridCol w:w="4179"/>
        <w:gridCol w:w="8"/>
      </w:tblGrid>
      <w:tr w:rsidR="00E41763" w14:paraId="43E151AA" w14:textId="77777777" w:rsidTr="00547C65">
        <w:trPr>
          <w:trHeight w:val="510"/>
        </w:trPr>
        <w:tc>
          <w:tcPr>
            <w:tcW w:w="2687" w:type="dxa"/>
            <w:gridSpan w:val="2"/>
            <w:shd w:val="clear" w:color="auto" w:fill="D9D9D9" w:themeFill="background1" w:themeFillShade="D9"/>
            <w:vAlign w:val="center"/>
          </w:tcPr>
          <w:p w14:paraId="3C4CDDA7" w14:textId="77777777" w:rsidR="00E41763" w:rsidRPr="00DD77DE" w:rsidRDefault="00E41763" w:rsidP="00547C65">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6BE02023" w14:textId="77777777" w:rsidR="00E41763" w:rsidRPr="00DD77DE" w:rsidRDefault="00E41763" w:rsidP="00547C65">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103DE211" w14:textId="77777777" w:rsidR="00E41763" w:rsidRPr="00DD77DE" w:rsidRDefault="00E41763" w:rsidP="00547C65">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311669B0" w14:textId="77777777" w:rsidR="00E41763" w:rsidRPr="00DD77DE" w:rsidRDefault="00E41763" w:rsidP="00547C65">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E41763" w:rsidRPr="00D0428B" w14:paraId="43187477" w14:textId="77777777" w:rsidTr="00547C65">
        <w:trPr>
          <w:gridAfter w:val="1"/>
          <w:wAfter w:w="8" w:type="dxa"/>
          <w:trHeight w:val="1174"/>
        </w:trPr>
        <w:tc>
          <w:tcPr>
            <w:tcW w:w="845" w:type="dxa"/>
            <w:vMerge w:val="restart"/>
            <w:shd w:val="clear" w:color="auto" w:fill="D9D9D9" w:themeFill="background1" w:themeFillShade="D9"/>
            <w:textDirection w:val="tbRlV"/>
            <w:vAlign w:val="center"/>
          </w:tcPr>
          <w:p w14:paraId="3606C099" w14:textId="77777777" w:rsidR="00E41763" w:rsidRDefault="00E41763" w:rsidP="00547C6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2" w:type="dxa"/>
            <w:shd w:val="clear" w:color="auto" w:fill="D9D9D9" w:themeFill="background1" w:themeFillShade="D9"/>
            <w:vAlign w:val="center"/>
          </w:tcPr>
          <w:p w14:paraId="3C177F41" w14:textId="77777777" w:rsidR="00E41763" w:rsidRDefault="00E41763" w:rsidP="00547C65">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漢字・語彙</w:t>
            </w:r>
          </w:p>
          <w:p w14:paraId="6C79BA00" w14:textId="77777777" w:rsidR="00E41763" w:rsidRPr="00DD77DE" w:rsidRDefault="00E41763" w:rsidP="00547C6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w:t>
            </w:r>
            <w:r w:rsidRPr="0042505D">
              <w:rPr>
                <w:rFonts w:ascii="ＭＳ ゴシック" w:eastAsia="ＭＳ ゴシック" w:hAnsi="ＭＳ ゴシック" w:hint="eastAsia"/>
                <w:sz w:val="20"/>
                <w:szCs w:val="20"/>
                <w:bdr w:val="single" w:sz="4" w:space="0" w:color="auto"/>
              </w:rPr>
              <w:t>ウ</w:t>
            </w:r>
            <w:r>
              <w:rPr>
                <w:rFonts w:ascii="ＭＳ ゴシック" w:eastAsia="ＭＳ ゴシック" w:hAnsi="ＭＳ ゴシック" w:hint="eastAsia"/>
                <w:sz w:val="20"/>
                <w:szCs w:val="20"/>
                <w:bdr w:val="single" w:sz="4" w:space="0" w:color="auto"/>
              </w:rPr>
              <w:t>エ</w:t>
            </w:r>
          </w:p>
        </w:tc>
        <w:tc>
          <w:tcPr>
            <w:tcW w:w="4181" w:type="dxa"/>
          </w:tcPr>
          <w:p w14:paraId="14E18697" w14:textId="77777777" w:rsidR="00E41763"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・本文の漢字について正しく読んだり書いたりしており，本文で使用されている以外の読み方や使われ方についても理解している。</w:t>
            </w:r>
          </w:p>
          <w:p w14:paraId="2AF51A9C" w14:textId="77777777" w:rsidR="00E41763"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・本文の語句について，指示されたものに限らず，</w:t>
            </w:r>
            <w:r w:rsidRPr="00417A00">
              <w:rPr>
                <w:rFonts w:ascii="ＭＳ 明朝" w:eastAsia="ＭＳ 明朝" w:hAnsi="ＭＳ 明朝" w:hint="eastAsia"/>
                <w:sz w:val="18"/>
              </w:rPr>
              <w:t>それ以外にも自分の</w:t>
            </w:r>
            <w:r>
              <w:rPr>
                <w:rFonts w:ascii="ＭＳ 明朝" w:eastAsia="ＭＳ 明朝" w:hAnsi="ＭＳ 明朝" w:hint="eastAsia"/>
                <w:sz w:val="18"/>
              </w:rPr>
              <w:t>分</w:t>
            </w:r>
            <w:r w:rsidRPr="00417A00">
              <w:rPr>
                <w:rFonts w:ascii="ＭＳ 明朝" w:eastAsia="ＭＳ 明朝" w:hAnsi="ＭＳ 明朝" w:hint="eastAsia"/>
                <w:sz w:val="18"/>
              </w:rPr>
              <w:t>からない語句を取り上げ</w:t>
            </w:r>
            <w:r>
              <w:rPr>
                <w:rFonts w:ascii="ＭＳ 明朝" w:eastAsia="ＭＳ 明朝" w:hAnsi="ＭＳ 明朝" w:hint="eastAsia"/>
                <w:sz w:val="18"/>
              </w:rPr>
              <w:t>，意味や使われ方について理解している。</w:t>
            </w:r>
          </w:p>
        </w:tc>
        <w:tc>
          <w:tcPr>
            <w:tcW w:w="4181" w:type="dxa"/>
          </w:tcPr>
          <w:p w14:paraId="180A9EA7" w14:textId="77777777" w:rsidR="00E41763"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・本文の漢字について，正しく読んだり書いたりしている。</w:t>
            </w:r>
          </w:p>
          <w:p w14:paraId="6A75272F" w14:textId="77777777" w:rsidR="00E41763" w:rsidRPr="007855BB" w:rsidRDefault="00E41763" w:rsidP="00547C65">
            <w:pPr>
              <w:widowControl/>
              <w:ind w:left="180" w:hangingChars="100" w:hanging="180"/>
              <w:jc w:val="left"/>
              <w:rPr>
                <w:rFonts w:ascii="ＭＳ 明朝" w:eastAsia="ＭＳ 明朝" w:hAnsi="ＭＳ 明朝"/>
                <w:sz w:val="18"/>
              </w:rPr>
            </w:pPr>
          </w:p>
          <w:p w14:paraId="2B6D30F5" w14:textId="77777777" w:rsidR="00E41763" w:rsidRPr="00D0428B"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・本文の語句のうち，指示されたものについて意味や使われ方を理解している。</w:t>
            </w:r>
          </w:p>
        </w:tc>
        <w:tc>
          <w:tcPr>
            <w:tcW w:w="4179" w:type="dxa"/>
          </w:tcPr>
          <w:p w14:paraId="16FBFCA6" w14:textId="77777777" w:rsidR="00E41763"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・本文の漢字について，正しく読んだり書いたりしていない。</w:t>
            </w:r>
          </w:p>
          <w:p w14:paraId="5C183762" w14:textId="77777777" w:rsidR="00E41763" w:rsidRPr="007855BB" w:rsidRDefault="00E41763" w:rsidP="00547C65">
            <w:pPr>
              <w:widowControl/>
              <w:ind w:left="180" w:hangingChars="100" w:hanging="180"/>
              <w:jc w:val="left"/>
              <w:rPr>
                <w:rFonts w:ascii="ＭＳ 明朝" w:eastAsia="ＭＳ 明朝" w:hAnsi="ＭＳ 明朝"/>
                <w:sz w:val="18"/>
              </w:rPr>
            </w:pPr>
          </w:p>
          <w:p w14:paraId="28118498" w14:textId="77777777" w:rsidR="00E41763" w:rsidRDefault="00E41763" w:rsidP="00547C65">
            <w:pPr>
              <w:widowControl/>
              <w:ind w:leftChars="1" w:left="178" w:hangingChars="98" w:hanging="176"/>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・本文の語句のうち，指示されたものについて意味や使われ方を理解していない。</w:t>
            </w:r>
          </w:p>
        </w:tc>
      </w:tr>
      <w:tr w:rsidR="00E41763" w14:paraId="5103EEB5" w14:textId="77777777" w:rsidTr="00547C65">
        <w:trPr>
          <w:gridAfter w:val="1"/>
          <w:wAfter w:w="8" w:type="dxa"/>
          <w:trHeight w:val="838"/>
        </w:trPr>
        <w:tc>
          <w:tcPr>
            <w:tcW w:w="845" w:type="dxa"/>
            <w:vMerge/>
            <w:shd w:val="clear" w:color="auto" w:fill="D9D9D9" w:themeFill="background1" w:themeFillShade="D9"/>
            <w:textDirection w:val="tbRlV"/>
            <w:vAlign w:val="center"/>
          </w:tcPr>
          <w:p w14:paraId="1C38CA61" w14:textId="77777777" w:rsidR="00E41763" w:rsidRPr="00DD77DE" w:rsidRDefault="00E41763" w:rsidP="00547C65">
            <w:pPr>
              <w:widowControl/>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49B8BA36" w14:textId="77777777" w:rsidR="00E41763" w:rsidRDefault="00E41763" w:rsidP="00547C65">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文章の読み方</w:t>
            </w:r>
          </w:p>
          <w:p w14:paraId="4ECC94B0" w14:textId="77777777" w:rsidR="00E41763" w:rsidRPr="00DD77DE" w:rsidRDefault="00E41763" w:rsidP="00547C6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（１）オ</w:t>
            </w:r>
          </w:p>
        </w:tc>
        <w:tc>
          <w:tcPr>
            <w:tcW w:w="4181" w:type="dxa"/>
          </w:tcPr>
          <w:p w14:paraId="1971136F" w14:textId="77777777" w:rsidR="00E41763" w:rsidRPr="00212D38" w:rsidRDefault="00E41763" w:rsidP="00547C65">
            <w:pPr>
              <w:widowControl/>
              <w:ind w:left="180" w:hangingChars="100" w:hanging="180"/>
              <w:jc w:val="left"/>
              <w:rPr>
                <w:rFonts w:ascii="ＭＳ 明朝" w:eastAsia="ＭＳ 明朝" w:hAnsi="ＭＳ 明朝"/>
                <w:sz w:val="18"/>
              </w:rPr>
            </w:pPr>
            <w:r w:rsidRPr="00212D38">
              <w:rPr>
                <w:rFonts w:ascii="ＭＳ 明朝" w:eastAsia="ＭＳ 明朝" w:hAnsi="ＭＳ 明朝" w:hint="eastAsia"/>
                <w:sz w:val="18"/>
              </w:rPr>
              <w:t>・具体例とその一般化の関係を確認しながら読み</w:t>
            </w:r>
            <w:r>
              <w:rPr>
                <w:rFonts w:ascii="ＭＳ 明朝" w:eastAsia="ＭＳ 明朝" w:hAnsi="ＭＳ 明朝" w:hint="eastAsia"/>
                <w:sz w:val="18"/>
              </w:rPr>
              <w:t>，筆者の主張となる文に印をつけ，説明している</w:t>
            </w:r>
            <w:r w:rsidRPr="00212D38">
              <w:rPr>
                <w:rFonts w:ascii="ＭＳ 明朝" w:eastAsia="ＭＳ 明朝" w:hAnsi="ＭＳ 明朝" w:hint="eastAsia"/>
                <w:sz w:val="18"/>
              </w:rPr>
              <w:t>。</w:t>
            </w:r>
          </w:p>
          <w:p w14:paraId="22034797" w14:textId="77777777" w:rsidR="00E41763" w:rsidRPr="003E6F49" w:rsidRDefault="00E41763" w:rsidP="00547C65">
            <w:pPr>
              <w:widowControl/>
              <w:ind w:left="180" w:hangingChars="100" w:hanging="180"/>
              <w:jc w:val="left"/>
              <w:rPr>
                <w:rFonts w:ascii="ＭＳ 明朝" w:eastAsia="ＭＳ 明朝" w:hAnsi="ＭＳ 明朝"/>
                <w:sz w:val="18"/>
              </w:rPr>
            </w:pPr>
            <w:r w:rsidRPr="00212D38">
              <w:rPr>
                <w:rFonts w:ascii="ＭＳ 明朝" w:eastAsia="ＭＳ 明朝" w:hAnsi="ＭＳ 明朝" w:hint="eastAsia"/>
                <w:sz w:val="18"/>
              </w:rPr>
              <w:t>・意見と根拠（理由）</w:t>
            </w:r>
            <w:r>
              <w:rPr>
                <w:rFonts w:ascii="ＭＳ 明朝" w:eastAsia="ＭＳ 明朝" w:hAnsi="ＭＳ 明朝" w:hint="eastAsia"/>
                <w:sz w:val="18"/>
              </w:rPr>
              <w:t>，</w:t>
            </w:r>
            <w:r w:rsidRPr="00212D38">
              <w:rPr>
                <w:rFonts w:ascii="ＭＳ 明朝" w:eastAsia="ＭＳ 明朝" w:hAnsi="ＭＳ 明朝" w:hint="eastAsia"/>
                <w:sz w:val="18"/>
              </w:rPr>
              <w:t>問いかけとその答えを確認しながら読</w:t>
            </w:r>
            <w:r>
              <w:rPr>
                <w:rFonts w:ascii="ＭＳ 明朝" w:eastAsia="ＭＳ 明朝" w:hAnsi="ＭＳ 明朝" w:hint="eastAsia"/>
                <w:sz w:val="18"/>
              </w:rPr>
              <w:t>んで</w:t>
            </w:r>
            <w:r w:rsidRPr="00212D38">
              <w:rPr>
                <w:rFonts w:ascii="ＭＳ 明朝" w:eastAsia="ＭＳ 明朝" w:hAnsi="ＭＳ 明朝" w:hint="eastAsia"/>
                <w:sz w:val="18"/>
              </w:rPr>
              <w:t>論理を把握し</w:t>
            </w:r>
            <w:r>
              <w:rPr>
                <w:rFonts w:ascii="ＭＳ 明朝" w:eastAsia="ＭＳ 明朝" w:hAnsi="ＭＳ 明朝" w:hint="eastAsia"/>
                <w:sz w:val="18"/>
              </w:rPr>
              <w:t>，それらを説明している。</w:t>
            </w:r>
          </w:p>
        </w:tc>
        <w:tc>
          <w:tcPr>
            <w:tcW w:w="4181" w:type="dxa"/>
          </w:tcPr>
          <w:p w14:paraId="72DE4385" w14:textId="77777777" w:rsidR="00E41763" w:rsidRDefault="00E41763" w:rsidP="00547C65">
            <w:pPr>
              <w:widowControl/>
              <w:ind w:left="180" w:hangingChars="100" w:hanging="180"/>
              <w:jc w:val="left"/>
              <w:rPr>
                <w:rFonts w:ascii="ＭＳ 明朝" w:eastAsia="ＭＳ 明朝" w:hAnsi="ＭＳ 明朝"/>
                <w:sz w:val="18"/>
              </w:rPr>
            </w:pPr>
            <w:r w:rsidRPr="00B37635">
              <w:rPr>
                <w:rFonts w:ascii="ＭＳ 明朝" w:eastAsia="ＭＳ 明朝" w:hAnsi="ＭＳ 明朝" w:hint="eastAsia"/>
                <w:sz w:val="18"/>
              </w:rPr>
              <w:t>・具体例と</w:t>
            </w:r>
            <w:r>
              <w:rPr>
                <w:rFonts w:ascii="ＭＳ 明朝" w:eastAsia="ＭＳ 明朝" w:hAnsi="ＭＳ 明朝" w:hint="eastAsia"/>
                <w:sz w:val="18"/>
              </w:rPr>
              <w:t>その一般化</w:t>
            </w:r>
            <w:r w:rsidRPr="00B37635">
              <w:rPr>
                <w:rFonts w:ascii="ＭＳ 明朝" w:eastAsia="ＭＳ 明朝" w:hAnsi="ＭＳ 明朝" w:hint="eastAsia"/>
                <w:sz w:val="18"/>
              </w:rPr>
              <w:t>の関係</w:t>
            </w:r>
            <w:r>
              <w:rPr>
                <w:rFonts w:ascii="ＭＳ 明朝" w:eastAsia="ＭＳ 明朝" w:hAnsi="ＭＳ 明朝" w:hint="eastAsia"/>
                <w:sz w:val="18"/>
              </w:rPr>
              <w:t>を確認しながら</w:t>
            </w:r>
            <w:r w:rsidRPr="00B37635">
              <w:rPr>
                <w:rFonts w:ascii="ＭＳ 明朝" w:eastAsia="ＭＳ 明朝" w:hAnsi="ＭＳ 明朝" w:hint="eastAsia"/>
                <w:sz w:val="18"/>
              </w:rPr>
              <w:t>読</w:t>
            </w:r>
            <w:r>
              <w:rPr>
                <w:rFonts w:ascii="ＭＳ 明朝" w:eastAsia="ＭＳ 明朝" w:hAnsi="ＭＳ 明朝" w:hint="eastAsia"/>
                <w:sz w:val="18"/>
              </w:rPr>
              <w:t>み，筆者の主張となる文に印をつけている</w:t>
            </w:r>
            <w:r w:rsidRPr="00B37635">
              <w:rPr>
                <w:rFonts w:ascii="ＭＳ 明朝" w:eastAsia="ＭＳ 明朝" w:hAnsi="ＭＳ 明朝" w:hint="eastAsia"/>
                <w:sz w:val="18"/>
              </w:rPr>
              <w:t>。</w:t>
            </w:r>
          </w:p>
          <w:p w14:paraId="53D13316" w14:textId="77777777" w:rsidR="00E41763" w:rsidRDefault="00E41763" w:rsidP="00547C65">
            <w:pPr>
              <w:widowControl/>
              <w:ind w:left="180" w:hangingChars="100" w:hanging="180"/>
              <w:jc w:val="left"/>
              <w:rPr>
                <w:rFonts w:ascii="ＭＳ 明朝" w:eastAsia="ＭＳ 明朝" w:hAnsi="ＭＳ 明朝"/>
                <w:sz w:val="18"/>
              </w:rPr>
            </w:pPr>
          </w:p>
          <w:p w14:paraId="1BA1B0E1" w14:textId="77777777" w:rsidR="00E41763" w:rsidRPr="00FA73B4"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・意見と根拠（理由），問いかけとその答えを確認しながら読んで，論理を把握している。</w:t>
            </w:r>
          </w:p>
        </w:tc>
        <w:tc>
          <w:tcPr>
            <w:tcW w:w="4179" w:type="dxa"/>
          </w:tcPr>
          <w:p w14:paraId="250B7212" w14:textId="77777777" w:rsidR="00E41763" w:rsidRPr="00212D38" w:rsidRDefault="00E41763" w:rsidP="00547C65">
            <w:pPr>
              <w:widowControl/>
              <w:ind w:left="180" w:hangingChars="100" w:hanging="180"/>
              <w:jc w:val="left"/>
              <w:rPr>
                <w:rFonts w:ascii="ＭＳ 明朝" w:eastAsia="ＭＳ 明朝" w:hAnsi="ＭＳ 明朝"/>
                <w:sz w:val="18"/>
              </w:rPr>
            </w:pPr>
            <w:r w:rsidRPr="00212D38">
              <w:rPr>
                <w:rFonts w:ascii="ＭＳ 明朝" w:eastAsia="ＭＳ 明朝" w:hAnsi="ＭＳ 明朝" w:hint="eastAsia"/>
                <w:sz w:val="18"/>
              </w:rPr>
              <w:t>・具体例とその一般化の関係を確認しながら読</w:t>
            </w:r>
            <w:r>
              <w:rPr>
                <w:rFonts w:ascii="ＭＳ 明朝" w:eastAsia="ＭＳ 明朝" w:hAnsi="ＭＳ 明朝" w:hint="eastAsia"/>
                <w:sz w:val="18"/>
              </w:rPr>
              <w:t>むことをせず，筆者の主張となる文</w:t>
            </w:r>
            <w:r w:rsidRPr="00212D38">
              <w:rPr>
                <w:rFonts w:ascii="ＭＳ 明朝" w:eastAsia="ＭＳ 明朝" w:hAnsi="ＭＳ 明朝" w:hint="eastAsia"/>
                <w:sz w:val="18"/>
              </w:rPr>
              <w:t>に印をつけてい</w:t>
            </w:r>
            <w:r>
              <w:rPr>
                <w:rFonts w:ascii="ＭＳ 明朝" w:eastAsia="ＭＳ 明朝" w:hAnsi="ＭＳ 明朝" w:hint="eastAsia"/>
                <w:sz w:val="18"/>
              </w:rPr>
              <w:t>ない。</w:t>
            </w:r>
          </w:p>
          <w:p w14:paraId="4323D735" w14:textId="77777777" w:rsidR="00E41763" w:rsidRPr="007855BB" w:rsidRDefault="00E41763" w:rsidP="00547C65">
            <w:pPr>
              <w:widowControl/>
              <w:ind w:left="180" w:hangingChars="100" w:hanging="180"/>
              <w:jc w:val="left"/>
              <w:rPr>
                <w:rFonts w:ascii="ＭＳ 明朝" w:eastAsia="ＭＳ 明朝" w:hAnsi="ＭＳ 明朝"/>
                <w:sz w:val="18"/>
              </w:rPr>
            </w:pPr>
            <w:r w:rsidRPr="00212D38">
              <w:rPr>
                <w:rFonts w:ascii="ＭＳ 明朝" w:eastAsia="ＭＳ 明朝" w:hAnsi="ＭＳ 明朝" w:hint="eastAsia"/>
                <w:sz w:val="18"/>
              </w:rPr>
              <w:t>・意見と根拠（理由）</w:t>
            </w:r>
            <w:r>
              <w:rPr>
                <w:rFonts w:ascii="ＭＳ 明朝" w:eastAsia="ＭＳ 明朝" w:hAnsi="ＭＳ 明朝" w:hint="eastAsia"/>
                <w:sz w:val="18"/>
              </w:rPr>
              <w:t>，</w:t>
            </w:r>
            <w:r w:rsidRPr="00212D38">
              <w:rPr>
                <w:rFonts w:ascii="ＭＳ 明朝" w:eastAsia="ＭＳ 明朝" w:hAnsi="ＭＳ 明朝" w:hint="eastAsia"/>
                <w:sz w:val="18"/>
              </w:rPr>
              <w:t>問いかけとその答えを確認しながら読</w:t>
            </w:r>
            <w:r>
              <w:rPr>
                <w:rFonts w:ascii="ＭＳ 明朝" w:eastAsia="ＭＳ 明朝" w:hAnsi="ＭＳ 明朝" w:hint="eastAsia"/>
                <w:sz w:val="18"/>
              </w:rPr>
              <w:t>まず，</w:t>
            </w:r>
            <w:r w:rsidRPr="00212D38">
              <w:rPr>
                <w:rFonts w:ascii="ＭＳ 明朝" w:eastAsia="ＭＳ 明朝" w:hAnsi="ＭＳ 明朝" w:hint="eastAsia"/>
                <w:sz w:val="18"/>
              </w:rPr>
              <w:t>論理を把握してい</w:t>
            </w:r>
            <w:r>
              <w:rPr>
                <w:rFonts w:ascii="ＭＳ 明朝" w:eastAsia="ＭＳ 明朝" w:hAnsi="ＭＳ 明朝" w:hint="eastAsia"/>
                <w:sz w:val="18"/>
              </w:rPr>
              <w:t>ない</w:t>
            </w:r>
            <w:r w:rsidRPr="00212D38">
              <w:rPr>
                <w:rFonts w:ascii="ＭＳ 明朝" w:eastAsia="ＭＳ 明朝" w:hAnsi="ＭＳ 明朝" w:hint="eastAsia"/>
                <w:sz w:val="18"/>
              </w:rPr>
              <w:t>。</w:t>
            </w:r>
          </w:p>
        </w:tc>
      </w:tr>
      <w:tr w:rsidR="00E41763" w:rsidRPr="00781A73" w14:paraId="041D8E8B" w14:textId="77777777" w:rsidTr="00547C65">
        <w:trPr>
          <w:gridAfter w:val="1"/>
          <w:wAfter w:w="8" w:type="dxa"/>
        </w:trPr>
        <w:tc>
          <w:tcPr>
            <w:tcW w:w="845" w:type="dxa"/>
            <w:vMerge w:val="restart"/>
            <w:shd w:val="clear" w:color="auto" w:fill="D9D9D9" w:themeFill="background1" w:themeFillShade="D9"/>
            <w:textDirection w:val="tbRlV"/>
            <w:vAlign w:val="center"/>
          </w:tcPr>
          <w:p w14:paraId="1EE98985" w14:textId="77777777" w:rsidR="00E41763" w:rsidRPr="00DD77DE" w:rsidRDefault="00E41763" w:rsidP="00547C6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2" w:type="dxa"/>
            <w:shd w:val="clear" w:color="auto" w:fill="D9D9D9" w:themeFill="background1" w:themeFillShade="D9"/>
            <w:vAlign w:val="center"/>
          </w:tcPr>
          <w:p w14:paraId="004D7F26" w14:textId="77777777" w:rsidR="00E41763" w:rsidRDefault="00E41763" w:rsidP="00547C65">
            <w:pPr>
              <w:widowControl/>
              <w:rPr>
                <w:rFonts w:ascii="ＭＳ ゴシック" w:eastAsia="ＭＳ ゴシック" w:hAnsi="ＭＳ ゴシック"/>
                <w:sz w:val="20"/>
              </w:rPr>
            </w:pPr>
            <w:r>
              <w:rPr>
                <w:rFonts w:ascii="ＭＳ ゴシック" w:eastAsia="ＭＳ ゴシック" w:hAnsi="ＭＳ ゴシック" w:hint="eastAsia"/>
                <w:sz w:val="20"/>
              </w:rPr>
              <w:t>③キーワード把握</w:t>
            </w:r>
          </w:p>
          <w:p w14:paraId="38138163" w14:textId="77777777" w:rsidR="00E41763" w:rsidRPr="00DD77DE" w:rsidRDefault="00E41763" w:rsidP="00547C6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81" w:type="dxa"/>
          </w:tcPr>
          <w:p w14:paraId="5F578FBA" w14:textId="77777777" w:rsidR="00E41763" w:rsidRPr="007855BB"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・「自立」と「独立」の違いを整理し，筆者独自の定義として理解し，それらを説明している。</w:t>
            </w:r>
          </w:p>
        </w:tc>
        <w:tc>
          <w:tcPr>
            <w:tcW w:w="4181" w:type="dxa"/>
          </w:tcPr>
          <w:p w14:paraId="3D31B5DA" w14:textId="77777777" w:rsidR="00E41763" w:rsidRPr="007855BB"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・「自立」と「独立」の違いを整理し，筆者独自の定義として理解している。</w:t>
            </w:r>
          </w:p>
        </w:tc>
        <w:tc>
          <w:tcPr>
            <w:tcW w:w="4179" w:type="dxa"/>
          </w:tcPr>
          <w:p w14:paraId="371A3986" w14:textId="77777777" w:rsidR="00E41763" w:rsidRPr="007855BB"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212D38">
              <w:rPr>
                <w:rFonts w:ascii="ＭＳ 明朝" w:eastAsia="ＭＳ 明朝" w:hAnsi="ＭＳ 明朝" w:hint="eastAsia"/>
                <w:sz w:val="18"/>
              </w:rPr>
              <w:t>「自立」と「独立」の違いを整理</w:t>
            </w:r>
            <w:r>
              <w:rPr>
                <w:rFonts w:ascii="ＭＳ 明朝" w:eastAsia="ＭＳ 明朝" w:hAnsi="ＭＳ 明朝" w:hint="eastAsia"/>
                <w:sz w:val="18"/>
              </w:rPr>
              <w:t>せず，</w:t>
            </w:r>
            <w:r w:rsidRPr="00212D38">
              <w:rPr>
                <w:rFonts w:ascii="ＭＳ 明朝" w:eastAsia="ＭＳ 明朝" w:hAnsi="ＭＳ 明朝" w:hint="eastAsia"/>
                <w:sz w:val="18"/>
              </w:rPr>
              <w:t>筆者独自の定義として理解してい</w:t>
            </w:r>
            <w:r>
              <w:rPr>
                <w:rFonts w:ascii="ＭＳ 明朝" w:eastAsia="ＭＳ 明朝" w:hAnsi="ＭＳ 明朝" w:hint="eastAsia"/>
                <w:sz w:val="18"/>
              </w:rPr>
              <w:t>ない。</w:t>
            </w:r>
          </w:p>
        </w:tc>
      </w:tr>
      <w:tr w:rsidR="00E41763" w:rsidRPr="00781A73" w14:paraId="075BF1A8" w14:textId="77777777" w:rsidTr="00547C65">
        <w:trPr>
          <w:gridAfter w:val="1"/>
          <w:wAfter w:w="8" w:type="dxa"/>
        </w:trPr>
        <w:tc>
          <w:tcPr>
            <w:tcW w:w="845" w:type="dxa"/>
            <w:vMerge/>
            <w:shd w:val="clear" w:color="auto" w:fill="D9D9D9" w:themeFill="background1" w:themeFillShade="D9"/>
            <w:textDirection w:val="tbRlV"/>
            <w:vAlign w:val="center"/>
          </w:tcPr>
          <w:p w14:paraId="7CF21B32" w14:textId="77777777" w:rsidR="00E41763" w:rsidRPr="00DD77DE" w:rsidRDefault="00E41763" w:rsidP="00547C65">
            <w:pPr>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6F0A4FE9" w14:textId="77777777" w:rsidR="00E41763" w:rsidRDefault="00E41763" w:rsidP="00547C65">
            <w:pPr>
              <w:widowControl/>
              <w:rPr>
                <w:rFonts w:ascii="ＭＳ ゴシック" w:eastAsia="ＭＳ ゴシック" w:hAnsi="ＭＳ ゴシック"/>
                <w:sz w:val="20"/>
              </w:rPr>
            </w:pPr>
            <w:r>
              <w:rPr>
                <w:rFonts w:ascii="ＭＳ ゴシック" w:eastAsia="ＭＳ ゴシック" w:hAnsi="ＭＳ ゴシック" w:hint="eastAsia"/>
                <w:sz w:val="20"/>
              </w:rPr>
              <w:t>④内容把握</w:t>
            </w:r>
          </w:p>
          <w:p w14:paraId="79A89C7F" w14:textId="77777777" w:rsidR="00E41763" w:rsidRDefault="00E41763" w:rsidP="00547C6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81" w:type="dxa"/>
          </w:tcPr>
          <w:p w14:paraId="5488A1E8" w14:textId="77777777" w:rsidR="00E41763"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・現代社会における「できる」「できない」の構造とその問題点を読み取り，説明している。</w:t>
            </w:r>
          </w:p>
          <w:p w14:paraId="18B81F2B" w14:textId="77777777" w:rsidR="00E41763"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E95322">
              <w:rPr>
                <w:rFonts w:ascii="ＭＳ 明朝" w:eastAsia="ＭＳ 明朝" w:hAnsi="ＭＳ 明朝" w:hint="eastAsia"/>
                <w:sz w:val="18"/>
              </w:rPr>
              <w:t>社会における「フォロワー」の存在と「自立」との関係を読み取</w:t>
            </w:r>
            <w:r>
              <w:rPr>
                <w:rFonts w:ascii="ＭＳ 明朝" w:eastAsia="ＭＳ 明朝" w:hAnsi="ＭＳ 明朝" w:hint="eastAsia"/>
                <w:sz w:val="18"/>
              </w:rPr>
              <w:t>り，説明している。</w:t>
            </w:r>
          </w:p>
        </w:tc>
        <w:tc>
          <w:tcPr>
            <w:tcW w:w="4181" w:type="dxa"/>
          </w:tcPr>
          <w:p w14:paraId="6A907EF3" w14:textId="77777777" w:rsidR="00E41763"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E95322">
              <w:rPr>
                <w:rFonts w:ascii="ＭＳ 明朝" w:eastAsia="ＭＳ 明朝" w:hAnsi="ＭＳ 明朝" w:hint="eastAsia"/>
                <w:sz w:val="18"/>
              </w:rPr>
              <w:t>現代社会における「できる」「できない」の構造とその問題点を読み取っている。</w:t>
            </w:r>
          </w:p>
          <w:p w14:paraId="4463114F" w14:textId="77777777" w:rsidR="00E41763" w:rsidRPr="008D3FFA"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・社会における「フォロワー」の存在と「自立」との関係を読み取っている。</w:t>
            </w:r>
          </w:p>
        </w:tc>
        <w:tc>
          <w:tcPr>
            <w:tcW w:w="4179" w:type="dxa"/>
          </w:tcPr>
          <w:p w14:paraId="279BE628" w14:textId="77777777" w:rsidR="00E41763" w:rsidRPr="00B37635" w:rsidRDefault="00E41763" w:rsidP="00547C65">
            <w:pPr>
              <w:widowControl/>
              <w:ind w:left="180" w:hangingChars="100" w:hanging="180"/>
              <w:jc w:val="left"/>
              <w:rPr>
                <w:rFonts w:ascii="ＭＳ 明朝" w:eastAsia="ＭＳ 明朝" w:hAnsi="ＭＳ 明朝"/>
                <w:sz w:val="18"/>
              </w:rPr>
            </w:pPr>
            <w:r w:rsidRPr="00B37635">
              <w:rPr>
                <w:rFonts w:ascii="ＭＳ 明朝" w:eastAsia="ＭＳ 明朝" w:hAnsi="ＭＳ 明朝" w:hint="eastAsia"/>
                <w:sz w:val="18"/>
              </w:rPr>
              <w:t>・現代社会における「できる」「できない」の構造とその問題点を読み取ってい</w:t>
            </w:r>
            <w:r>
              <w:rPr>
                <w:rFonts w:ascii="ＭＳ 明朝" w:eastAsia="ＭＳ 明朝" w:hAnsi="ＭＳ 明朝" w:hint="eastAsia"/>
                <w:sz w:val="18"/>
              </w:rPr>
              <w:t>ない。</w:t>
            </w:r>
          </w:p>
          <w:p w14:paraId="22D959EF" w14:textId="77777777" w:rsidR="00E41763" w:rsidRDefault="00E41763" w:rsidP="00547C65">
            <w:pPr>
              <w:widowControl/>
              <w:ind w:left="180" w:hangingChars="100" w:hanging="180"/>
              <w:jc w:val="left"/>
              <w:rPr>
                <w:rFonts w:ascii="ＭＳ 明朝" w:eastAsia="ＭＳ 明朝" w:hAnsi="ＭＳ 明朝"/>
                <w:sz w:val="18"/>
              </w:rPr>
            </w:pPr>
            <w:r w:rsidRPr="00B37635">
              <w:rPr>
                <w:rFonts w:ascii="ＭＳ 明朝" w:eastAsia="ＭＳ 明朝" w:hAnsi="ＭＳ 明朝" w:hint="eastAsia"/>
                <w:sz w:val="18"/>
              </w:rPr>
              <w:t>・社会における「フォロワー」の存在と「自立」との関係を読み取ってい</w:t>
            </w:r>
            <w:r>
              <w:rPr>
                <w:rFonts w:ascii="ＭＳ 明朝" w:eastAsia="ＭＳ 明朝" w:hAnsi="ＭＳ 明朝" w:hint="eastAsia"/>
                <w:sz w:val="18"/>
              </w:rPr>
              <w:t>ない</w:t>
            </w:r>
            <w:r w:rsidRPr="00B37635">
              <w:rPr>
                <w:rFonts w:ascii="ＭＳ 明朝" w:eastAsia="ＭＳ 明朝" w:hAnsi="ＭＳ 明朝" w:hint="eastAsia"/>
                <w:sz w:val="18"/>
              </w:rPr>
              <w:t>。</w:t>
            </w:r>
          </w:p>
        </w:tc>
      </w:tr>
      <w:tr w:rsidR="00E41763" w:rsidRPr="00FD5042" w14:paraId="202FFA79" w14:textId="77777777" w:rsidTr="00547C65">
        <w:trPr>
          <w:gridAfter w:val="1"/>
          <w:wAfter w:w="8" w:type="dxa"/>
          <w:trHeight w:val="307"/>
        </w:trPr>
        <w:tc>
          <w:tcPr>
            <w:tcW w:w="845" w:type="dxa"/>
            <w:vMerge/>
            <w:shd w:val="clear" w:color="auto" w:fill="D9D9D9" w:themeFill="background1" w:themeFillShade="D9"/>
            <w:textDirection w:val="tbRlV"/>
            <w:vAlign w:val="center"/>
          </w:tcPr>
          <w:p w14:paraId="6D52669C" w14:textId="77777777" w:rsidR="00E41763" w:rsidRPr="00DD77DE" w:rsidRDefault="00E41763" w:rsidP="00547C65">
            <w:pPr>
              <w:widowControl/>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0D3771CD" w14:textId="77777777" w:rsidR="00E41763" w:rsidRDefault="00E41763" w:rsidP="00547C65">
            <w:pPr>
              <w:widowControl/>
              <w:rPr>
                <w:rFonts w:ascii="ＭＳ ゴシック" w:eastAsia="ＭＳ ゴシック" w:hAnsi="ＭＳ ゴシック"/>
                <w:sz w:val="20"/>
              </w:rPr>
            </w:pPr>
            <w:r>
              <w:rPr>
                <w:rFonts w:ascii="ＭＳ ゴシック" w:eastAsia="ＭＳ ゴシック" w:hAnsi="ＭＳ ゴシック" w:hint="eastAsia"/>
                <w:sz w:val="20"/>
              </w:rPr>
              <w:t>⑤主題把握</w:t>
            </w:r>
          </w:p>
          <w:p w14:paraId="23157428" w14:textId="77777777" w:rsidR="00E41763" w:rsidRPr="00DD77DE" w:rsidRDefault="00E41763" w:rsidP="00547C6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81" w:type="dxa"/>
          </w:tcPr>
          <w:p w14:paraId="0915DC3B" w14:textId="77777777" w:rsidR="00E41763" w:rsidRPr="007855BB"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・第一段と第二段の関連を踏まえ，「生きていく意味」と「自立」とのつながりを理解し，説明している。</w:t>
            </w:r>
          </w:p>
        </w:tc>
        <w:tc>
          <w:tcPr>
            <w:tcW w:w="4181" w:type="dxa"/>
          </w:tcPr>
          <w:p w14:paraId="26AE71AB" w14:textId="77777777" w:rsidR="00E41763" w:rsidRPr="007855BB" w:rsidRDefault="00E41763" w:rsidP="00547C65">
            <w:pPr>
              <w:widowControl/>
              <w:ind w:left="180" w:hangingChars="100" w:hanging="180"/>
              <w:jc w:val="left"/>
              <w:rPr>
                <w:rFonts w:ascii="ＭＳ 明朝" w:eastAsia="ＭＳ 明朝" w:hAnsi="ＭＳ 明朝"/>
                <w:sz w:val="18"/>
              </w:rPr>
            </w:pPr>
            <w:r w:rsidRPr="00B37635">
              <w:rPr>
                <w:rFonts w:ascii="ＭＳ 明朝" w:eastAsia="ＭＳ 明朝" w:hAnsi="ＭＳ 明朝" w:hint="eastAsia"/>
                <w:sz w:val="18"/>
              </w:rPr>
              <w:t>・</w:t>
            </w:r>
            <w:r>
              <w:rPr>
                <w:rFonts w:ascii="ＭＳ 明朝" w:eastAsia="ＭＳ 明朝" w:hAnsi="ＭＳ 明朝" w:hint="eastAsia"/>
                <w:sz w:val="18"/>
              </w:rPr>
              <w:t>第一段と第二段</w:t>
            </w:r>
            <w:r w:rsidRPr="00B37635">
              <w:rPr>
                <w:rFonts w:ascii="ＭＳ 明朝" w:eastAsia="ＭＳ 明朝" w:hAnsi="ＭＳ 明朝" w:hint="eastAsia"/>
                <w:sz w:val="18"/>
              </w:rPr>
              <w:t>の関連を踏まえ</w:t>
            </w:r>
            <w:r>
              <w:rPr>
                <w:rFonts w:ascii="ＭＳ 明朝" w:eastAsia="ＭＳ 明朝" w:hAnsi="ＭＳ 明朝" w:hint="eastAsia"/>
                <w:sz w:val="18"/>
              </w:rPr>
              <w:t>，</w:t>
            </w:r>
            <w:r w:rsidRPr="00B37635">
              <w:rPr>
                <w:rFonts w:ascii="ＭＳ 明朝" w:eastAsia="ＭＳ 明朝" w:hAnsi="ＭＳ 明朝" w:hint="eastAsia"/>
                <w:sz w:val="18"/>
              </w:rPr>
              <w:t>「生き</w:t>
            </w:r>
            <w:r>
              <w:rPr>
                <w:rFonts w:ascii="ＭＳ 明朝" w:eastAsia="ＭＳ 明朝" w:hAnsi="ＭＳ 明朝" w:hint="eastAsia"/>
                <w:sz w:val="18"/>
              </w:rPr>
              <w:t>ていく</w:t>
            </w:r>
            <w:r w:rsidRPr="00B37635">
              <w:rPr>
                <w:rFonts w:ascii="ＭＳ 明朝" w:eastAsia="ＭＳ 明朝" w:hAnsi="ＭＳ 明朝" w:hint="eastAsia"/>
                <w:sz w:val="18"/>
              </w:rPr>
              <w:t>意味」と「自立」とのつながりを理解し</w:t>
            </w:r>
            <w:r>
              <w:rPr>
                <w:rFonts w:ascii="ＭＳ 明朝" w:eastAsia="ＭＳ 明朝" w:hAnsi="ＭＳ 明朝" w:hint="eastAsia"/>
                <w:sz w:val="18"/>
              </w:rPr>
              <w:t>ている。</w:t>
            </w:r>
          </w:p>
        </w:tc>
        <w:tc>
          <w:tcPr>
            <w:tcW w:w="4179" w:type="dxa"/>
          </w:tcPr>
          <w:p w14:paraId="0D4B635F" w14:textId="77777777" w:rsidR="00E41763" w:rsidRPr="007855BB"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・第一段と第二段</w:t>
            </w:r>
            <w:r w:rsidRPr="00B37635">
              <w:rPr>
                <w:rFonts w:ascii="ＭＳ 明朝" w:eastAsia="ＭＳ 明朝" w:hAnsi="ＭＳ 明朝" w:hint="eastAsia"/>
                <w:sz w:val="18"/>
              </w:rPr>
              <w:t>の関連</w:t>
            </w:r>
            <w:r>
              <w:rPr>
                <w:rFonts w:ascii="ＭＳ 明朝" w:eastAsia="ＭＳ 明朝" w:hAnsi="ＭＳ 明朝" w:hint="eastAsia"/>
                <w:sz w:val="18"/>
              </w:rPr>
              <w:t>を意識せず，</w:t>
            </w:r>
            <w:r w:rsidRPr="00B37635">
              <w:rPr>
                <w:rFonts w:ascii="ＭＳ 明朝" w:eastAsia="ＭＳ 明朝" w:hAnsi="ＭＳ 明朝" w:hint="eastAsia"/>
                <w:sz w:val="18"/>
              </w:rPr>
              <w:t>「生き</w:t>
            </w:r>
            <w:r>
              <w:rPr>
                <w:rFonts w:ascii="ＭＳ 明朝" w:eastAsia="ＭＳ 明朝" w:hAnsi="ＭＳ 明朝" w:hint="eastAsia"/>
                <w:sz w:val="18"/>
              </w:rPr>
              <w:t>ていく</w:t>
            </w:r>
            <w:r w:rsidRPr="00B37635">
              <w:rPr>
                <w:rFonts w:ascii="ＭＳ 明朝" w:eastAsia="ＭＳ 明朝" w:hAnsi="ＭＳ 明朝" w:hint="eastAsia"/>
                <w:sz w:val="18"/>
              </w:rPr>
              <w:t>意味」と「自立」とのつながりを理解し</w:t>
            </w:r>
            <w:r>
              <w:rPr>
                <w:rFonts w:ascii="ＭＳ 明朝" w:eastAsia="ＭＳ 明朝" w:hAnsi="ＭＳ 明朝" w:hint="eastAsia"/>
                <w:sz w:val="18"/>
              </w:rPr>
              <w:t>ていない。</w:t>
            </w:r>
          </w:p>
        </w:tc>
      </w:tr>
      <w:tr w:rsidR="00E41763" w:rsidRPr="00127B3C" w14:paraId="0C358A69" w14:textId="77777777" w:rsidTr="00547C65">
        <w:trPr>
          <w:gridAfter w:val="1"/>
          <w:wAfter w:w="8" w:type="dxa"/>
        </w:trPr>
        <w:tc>
          <w:tcPr>
            <w:tcW w:w="845" w:type="dxa"/>
            <w:vMerge/>
            <w:shd w:val="clear" w:color="auto" w:fill="D9D9D9" w:themeFill="background1" w:themeFillShade="D9"/>
            <w:textDirection w:val="tbRlV"/>
            <w:vAlign w:val="center"/>
          </w:tcPr>
          <w:p w14:paraId="6BA8A7F4" w14:textId="77777777" w:rsidR="00E41763" w:rsidRPr="00DD77DE" w:rsidRDefault="00E41763" w:rsidP="00547C65">
            <w:pPr>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40403E17" w14:textId="77777777" w:rsidR="00E41763" w:rsidRDefault="00E41763" w:rsidP="00547C65">
            <w:pPr>
              <w:widowControl/>
              <w:rPr>
                <w:rFonts w:ascii="ＭＳ ゴシック" w:eastAsia="ＭＳ ゴシック" w:hAnsi="ＭＳ ゴシック"/>
                <w:sz w:val="20"/>
              </w:rPr>
            </w:pPr>
            <w:r>
              <w:rPr>
                <w:rFonts w:ascii="ＭＳ ゴシック" w:eastAsia="ＭＳ ゴシック" w:hAnsi="ＭＳ ゴシック" w:hint="eastAsia"/>
                <w:sz w:val="20"/>
              </w:rPr>
              <w:t>⑥考えの形成</w:t>
            </w:r>
          </w:p>
          <w:p w14:paraId="7B9ADB55" w14:textId="77777777" w:rsidR="00E41763" w:rsidRDefault="00E41763" w:rsidP="00547C6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読（１）イ</w:t>
            </w:r>
          </w:p>
        </w:tc>
        <w:tc>
          <w:tcPr>
            <w:tcW w:w="4181" w:type="dxa"/>
          </w:tcPr>
          <w:p w14:paraId="7EDD4A0E" w14:textId="4BDBA270" w:rsidR="00E41763"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・筆者の主張と，「自立」について書かれた他の文章とを相互に</w:t>
            </w:r>
            <w:r w:rsidR="00622DE2">
              <w:rPr>
                <w:rFonts w:ascii="ＭＳ 明朝" w:eastAsia="ＭＳ 明朝" w:hAnsi="ＭＳ 明朝" w:hint="eastAsia"/>
                <w:sz w:val="18"/>
              </w:rPr>
              <w:t>関連付け</w:t>
            </w:r>
            <w:r>
              <w:rPr>
                <w:rFonts w:ascii="ＭＳ 明朝" w:eastAsia="ＭＳ 明朝" w:hAnsi="ＭＳ 明朝" w:hint="eastAsia"/>
                <w:sz w:val="18"/>
              </w:rPr>
              <w:t>ながら,自分の考えを深め，根拠をもって説明している。</w:t>
            </w:r>
          </w:p>
        </w:tc>
        <w:tc>
          <w:tcPr>
            <w:tcW w:w="4181" w:type="dxa"/>
          </w:tcPr>
          <w:p w14:paraId="0A6EF6CC" w14:textId="28677E54" w:rsidR="00E41763"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・筆者の主張と，「自立」について書かれた他の文章とを相互に</w:t>
            </w:r>
            <w:r w:rsidR="00622DE2">
              <w:rPr>
                <w:rFonts w:ascii="ＭＳ 明朝" w:eastAsia="ＭＳ 明朝" w:hAnsi="ＭＳ 明朝" w:hint="eastAsia"/>
                <w:sz w:val="18"/>
              </w:rPr>
              <w:t>関連付け</w:t>
            </w:r>
            <w:r>
              <w:rPr>
                <w:rFonts w:ascii="ＭＳ 明朝" w:eastAsia="ＭＳ 明朝" w:hAnsi="ＭＳ 明朝" w:hint="eastAsia"/>
                <w:sz w:val="18"/>
              </w:rPr>
              <w:t>ながら,自分の考えを深めている。</w:t>
            </w:r>
          </w:p>
        </w:tc>
        <w:tc>
          <w:tcPr>
            <w:tcW w:w="4179" w:type="dxa"/>
          </w:tcPr>
          <w:p w14:paraId="5DFE9F63" w14:textId="01CB7457" w:rsidR="00E41763" w:rsidRPr="00313193"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・筆者の主張と，「自立」について書かれた他の文章とを相互に</w:t>
            </w:r>
            <w:r w:rsidR="00622DE2">
              <w:rPr>
                <w:rFonts w:ascii="ＭＳ 明朝" w:eastAsia="ＭＳ 明朝" w:hAnsi="ＭＳ 明朝" w:hint="eastAsia"/>
                <w:sz w:val="18"/>
              </w:rPr>
              <w:t>関連付け</w:t>
            </w:r>
            <w:r>
              <w:rPr>
                <w:rFonts w:ascii="ＭＳ 明朝" w:eastAsia="ＭＳ 明朝" w:hAnsi="ＭＳ 明朝" w:hint="eastAsia"/>
                <w:sz w:val="18"/>
              </w:rPr>
              <w:t>て自分の考えを深めていない。</w:t>
            </w:r>
          </w:p>
        </w:tc>
      </w:tr>
      <w:tr w:rsidR="00E41763" w:rsidRPr="00127B3C" w14:paraId="1A09F116" w14:textId="77777777" w:rsidTr="00547C65">
        <w:trPr>
          <w:gridAfter w:val="1"/>
          <w:wAfter w:w="8" w:type="dxa"/>
        </w:trPr>
        <w:tc>
          <w:tcPr>
            <w:tcW w:w="845" w:type="dxa"/>
            <w:vMerge/>
            <w:shd w:val="clear" w:color="auto" w:fill="D9D9D9" w:themeFill="background1" w:themeFillShade="D9"/>
            <w:textDirection w:val="tbRlV"/>
            <w:vAlign w:val="center"/>
          </w:tcPr>
          <w:p w14:paraId="7D0B91C4" w14:textId="77777777" w:rsidR="00E41763" w:rsidRPr="00DD77DE" w:rsidRDefault="00E41763" w:rsidP="00547C65">
            <w:pPr>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3FE4122D" w14:textId="77777777" w:rsidR="00E41763" w:rsidRDefault="00E41763" w:rsidP="00547C65">
            <w:pPr>
              <w:widowControl/>
              <w:rPr>
                <w:rFonts w:ascii="ＭＳ ゴシック" w:eastAsia="ＭＳ ゴシック" w:hAnsi="ＭＳ ゴシック"/>
                <w:sz w:val="20"/>
              </w:rPr>
            </w:pPr>
            <w:r>
              <w:rPr>
                <w:rFonts w:ascii="ＭＳ ゴシック" w:eastAsia="ＭＳ ゴシック" w:hAnsi="ＭＳ ゴシック" w:hint="eastAsia"/>
                <w:sz w:val="20"/>
              </w:rPr>
              <w:t>⑦表現の特徴の理解</w:t>
            </w:r>
          </w:p>
          <w:p w14:paraId="2B9A197F" w14:textId="77777777" w:rsidR="00E41763" w:rsidRPr="00DD77DE" w:rsidRDefault="00E41763" w:rsidP="00547C6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81" w:type="dxa"/>
          </w:tcPr>
          <w:p w14:paraId="51D0EC1C" w14:textId="77777777" w:rsidR="00E41763" w:rsidRPr="007855BB"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・「生き方」ではなく「生きることの作法」という表現をした筆者の意図について，「作法」という言葉の意味から考えて，説明している。</w:t>
            </w:r>
          </w:p>
        </w:tc>
        <w:tc>
          <w:tcPr>
            <w:tcW w:w="4181" w:type="dxa"/>
          </w:tcPr>
          <w:p w14:paraId="56FED93E" w14:textId="77777777" w:rsidR="00E41763" w:rsidRPr="007855BB"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172017">
              <w:rPr>
                <w:rFonts w:ascii="ＭＳ 明朝" w:eastAsia="ＭＳ 明朝" w:hAnsi="ＭＳ 明朝" w:hint="eastAsia"/>
                <w:sz w:val="18"/>
              </w:rPr>
              <w:t>「生き方」ではなく「</w:t>
            </w:r>
            <w:r>
              <w:rPr>
                <w:rFonts w:ascii="ＭＳ 明朝" w:eastAsia="ＭＳ 明朝" w:hAnsi="ＭＳ 明朝" w:hint="eastAsia"/>
                <w:sz w:val="18"/>
              </w:rPr>
              <w:t>生きることの作法</w:t>
            </w:r>
            <w:r w:rsidRPr="00172017">
              <w:rPr>
                <w:rFonts w:ascii="ＭＳ 明朝" w:eastAsia="ＭＳ 明朝" w:hAnsi="ＭＳ 明朝" w:hint="eastAsia"/>
                <w:sz w:val="18"/>
              </w:rPr>
              <w:t>」という表現をした筆者の意図について</w:t>
            </w:r>
            <w:r>
              <w:rPr>
                <w:rFonts w:ascii="ＭＳ 明朝" w:eastAsia="ＭＳ 明朝" w:hAnsi="ＭＳ 明朝" w:hint="eastAsia"/>
                <w:sz w:val="18"/>
              </w:rPr>
              <w:t>，</w:t>
            </w:r>
            <w:r w:rsidRPr="00172017">
              <w:rPr>
                <w:rFonts w:ascii="ＭＳ 明朝" w:eastAsia="ＭＳ 明朝" w:hAnsi="ＭＳ 明朝" w:hint="eastAsia"/>
                <w:sz w:val="18"/>
              </w:rPr>
              <w:t>「</w:t>
            </w:r>
            <w:r>
              <w:rPr>
                <w:rFonts w:ascii="ＭＳ 明朝" w:eastAsia="ＭＳ 明朝" w:hAnsi="ＭＳ 明朝" w:hint="eastAsia"/>
                <w:sz w:val="18"/>
              </w:rPr>
              <w:t>作法</w:t>
            </w:r>
            <w:r w:rsidRPr="00172017">
              <w:rPr>
                <w:rFonts w:ascii="ＭＳ 明朝" w:eastAsia="ＭＳ 明朝" w:hAnsi="ＭＳ 明朝" w:hint="eastAsia"/>
                <w:sz w:val="18"/>
              </w:rPr>
              <w:t>」という言葉の意味から考えている。</w:t>
            </w:r>
          </w:p>
        </w:tc>
        <w:tc>
          <w:tcPr>
            <w:tcW w:w="4179" w:type="dxa"/>
          </w:tcPr>
          <w:p w14:paraId="09E10F05" w14:textId="77777777" w:rsidR="00E41763" w:rsidRPr="007855BB" w:rsidRDefault="00E41763" w:rsidP="00547C65">
            <w:pPr>
              <w:widowControl/>
              <w:ind w:left="180" w:hangingChars="100" w:hanging="180"/>
              <w:jc w:val="left"/>
              <w:rPr>
                <w:rFonts w:ascii="ＭＳ 明朝" w:eastAsia="ＭＳ 明朝" w:hAnsi="ＭＳ 明朝"/>
                <w:sz w:val="18"/>
              </w:rPr>
            </w:pPr>
            <w:r w:rsidRPr="00313193">
              <w:rPr>
                <w:rFonts w:ascii="ＭＳ 明朝" w:eastAsia="ＭＳ 明朝" w:hAnsi="ＭＳ 明朝" w:hint="eastAsia"/>
                <w:sz w:val="18"/>
              </w:rPr>
              <w:t>・「生き方」ではなく「</w:t>
            </w:r>
            <w:r>
              <w:rPr>
                <w:rFonts w:ascii="ＭＳ 明朝" w:eastAsia="ＭＳ 明朝" w:hAnsi="ＭＳ 明朝" w:hint="eastAsia"/>
                <w:sz w:val="18"/>
              </w:rPr>
              <w:t>生きることの作法</w:t>
            </w:r>
            <w:r w:rsidRPr="00313193">
              <w:rPr>
                <w:rFonts w:ascii="ＭＳ 明朝" w:eastAsia="ＭＳ 明朝" w:hAnsi="ＭＳ 明朝" w:hint="eastAsia"/>
                <w:sz w:val="18"/>
              </w:rPr>
              <w:t>」という表現をした筆者の意図について考え</w:t>
            </w:r>
            <w:r>
              <w:rPr>
                <w:rFonts w:ascii="ＭＳ 明朝" w:eastAsia="ＭＳ 明朝" w:hAnsi="ＭＳ 明朝" w:hint="eastAsia"/>
                <w:sz w:val="18"/>
              </w:rPr>
              <w:t>ていない。</w:t>
            </w:r>
          </w:p>
        </w:tc>
      </w:tr>
      <w:tr w:rsidR="00E41763" w:rsidRPr="00781A73" w14:paraId="01E8247C" w14:textId="77777777" w:rsidTr="00547C65">
        <w:trPr>
          <w:gridAfter w:val="1"/>
          <w:wAfter w:w="8" w:type="dxa"/>
          <w:cantSplit/>
          <w:trHeight w:val="1063"/>
        </w:trPr>
        <w:tc>
          <w:tcPr>
            <w:tcW w:w="845" w:type="dxa"/>
            <w:shd w:val="clear" w:color="auto" w:fill="D9D9D9" w:themeFill="background1" w:themeFillShade="D9"/>
            <w:textDirection w:val="tbRlV"/>
            <w:vAlign w:val="center"/>
          </w:tcPr>
          <w:p w14:paraId="0A728A4C" w14:textId="77777777" w:rsidR="00E41763" w:rsidRDefault="00E41763" w:rsidP="00547C6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67304D04" w14:textId="77777777" w:rsidR="00E41763" w:rsidRPr="00DD77DE" w:rsidRDefault="00E41763" w:rsidP="00547C6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43077043" w14:textId="77777777" w:rsidR="00E41763" w:rsidRPr="00DD77DE" w:rsidRDefault="00E41763" w:rsidP="00547C65">
            <w:pPr>
              <w:widowControl/>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0F6AA411" w14:textId="51BDA0B3" w:rsidR="00E41763" w:rsidRPr="00DD77DE" w:rsidRDefault="00C978C7" w:rsidP="00547C65">
            <w:pPr>
              <w:widowControl/>
              <w:rPr>
                <w:rFonts w:ascii="ＭＳ ゴシック" w:eastAsia="ＭＳ ゴシック" w:hAnsi="ＭＳ ゴシック"/>
                <w:sz w:val="20"/>
              </w:rPr>
            </w:pPr>
            <w:r>
              <w:rPr>
                <w:rFonts w:ascii="ＭＳ ゴシック" w:eastAsia="ＭＳ ゴシック" w:hAnsi="ＭＳ ゴシック" w:hint="eastAsia"/>
                <w:sz w:val="20"/>
              </w:rPr>
              <w:t>⑧</w:t>
            </w:r>
            <w:r w:rsidR="00E41763">
              <w:rPr>
                <w:rFonts w:ascii="ＭＳ ゴシック" w:eastAsia="ＭＳ ゴシック" w:hAnsi="ＭＳ ゴシック" w:hint="eastAsia"/>
                <w:sz w:val="20"/>
              </w:rPr>
              <w:t>意見の提示</w:t>
            </w:r>
          </w:p>
        </w:tc>
        <w:tc>
          <w:tcPr>
            <w:tcW w:w="4181" w:type="dxa"/>
          </w:tcPr>
          <w:p w14:paraId="0924DEF8" w14:textId="77777777" w:rsidR="00E41763" w:rsidRPr="007855BB"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・「自立」の在り方について，現代社会における具体的な課題を複数示しながら，それらの課題を自分の日常生活に引き付けて，説得力のある意見を述べている。</w:t>
            </w:r>
          </w:p>
        </w:tc>
        <w:tc>
          <w:tcPr>
            <w:tcW w:w="4181" w:type="dxa"/>
          </w:tcPr>
          <w:p w14:paraId="668A8BCF" w14:textId="77777777" w:rsidR="00E41763" w:rsidRPr="007855BB"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・「自立」の在り方について，現代社会における具体的な課題を示しながら，その課題を自分の日常生活に引き付けて，意見を述べている。</w:t>
            </w:r>
          </w:p>
        </w:tc>
        <w:tc>
          <w:tcPr>
            <w:tcW w:w="4179" w:type="dxa"/>
          </w:tcPr>
          <w:p w14:paraId="6C227B7C" w14:textId="77777777" w:rsidR="00E41763" w:rsidRPr="007855BB" w:rsidRDefault="00E41763" w:rsidP="00547C65">
            <w:pPr>
              <w:widowControl/>
              <w:ind w:left="180" w:hangingChars="100" w:hanging="180"/>
              <w:jc w:val="left"/>
              <w:rPr>
                <w:rFonts w:ascii="ＭＳ 明朝" w:eastAsia="ＭＳ 明朝" w:hAnsi="ＭＳ 明朝"/>
                <w:sz w:val="18"/>
              </w:rPr>
            </w:pPr>
            <w:r w:rsidRPr="00361516">
              <w:rPr>
                <w:rFonts w:ascii="ＭＳ 明朝" w:eastAsia="ＭＳ 明朝" w:hAnsi="ＭＳ 明朝" w:hint="eastAsia"/>
                <w:sz w:val="18"/>
              </w:rPr>
              <w:t>・</w:t>
            </w:r>
            <w:r>
              <w:rPr>
                <w:rFonts w:ascii="ＭＳ 明朝" w:eastAsia="ＭＳ 明朝" w:hAnsi="ＭＳ 明朝" w:hint="eastAsia"/>
                <w:sz w:val="18"/>
              </w:rPr>
              <w:t>「自立」の在り方について，現代社会における具体的な課題を示したり，その課題を自分の日常生活に引き付けたりして，意見を述べていない。</w:t>
            </w:r>
          </w:p>
        </w:tc>
      </w:tr>
    </w:tbl>
    <w:p w14:paraId="2B0E25B3" w14:textId="77777777" w:rsidR="00E41763" w:rsidRDefault="00E41763">
      <w:pPr>
        <w:widowControl/>
        <w:jc w:val="left"/>
      </w:pPr>
      <w:r>
        <w:br w:type="page"/>
      </w:r>
    </w:p>
    <w:p w14:paraId="5B382CBB" w14:textId="77777777" w:rsidR="001D2071" w:rsidRDefault="001D2071" w:rsidP="001D2071">
      <w:pPr>
        <w:rPr>
          <w:rFonts w:ascii="ＭＳ ゴシック" w:eastAsia="ＭＳ ゴシック" w:hAnsi="ＭＳ ゴシック"/>
        </w:rPr>
      </w:pPr>
    </w:p>
    <w:p w14:paraId="623BE6F5" w14:textId="51418FD8" w:rsidR="001D2071" w:rsidRPr="00265F98" w:rsidRDefault="001D2071" w:rsidP="001D2071">
      <w:pPr>
        <w:rPr>
          <w:rFonts w:ascii="ＭＳ ゴシック" w:eastAsia="ＭＳ ゴシック" w:hAnsi="ＭＳ ゴシック"/>
        </w:rPr>
      </w:pPr>
      <w:r w:rsidRPr="00265F98">
        <w:rPr>
          <w:rFonts w:ascii="ＭＳ ゴシック" w:eastAsia="ＭＳ ゴシック" w:hAnsi="ＭＳ ゴシック" w:hint="eastAsia"/>
        </w:rPr>
        <w:t>■「自立と市場」ルーブリック例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1D2071" w:rsidRPr="00265F98" w14:paraId="0B1B8330" w14:textId="77777777" w:rsidTr="00243506">
        <w:trPr>
          <w:trHeight w:val="510"/>
        </w:trPr>
        <w:tc>
          <w:tcPr>
            <w:tcW w:w="2774" w:type="dxa"/>
            <w:gridSpan w:val="2"/>
            <w:shd w:val="clear" w:color="auto" w:fill="D9D9D9" w:themeFill="background1" w:themeFillShade="D9"/>
            <w:vAlign w:val="center"/>
          </w:tcPr>
          <w:p w14:paraId="2F183F5D" w14:textId="77777777" w:rsidR="001D2071" w:rsidRPr="00265F98" w:rsidRDefault="001D2071" w:rsidP="00243506">
            <w:pPr>
              <w:widowControl/>
              <w:jc w:val="center"/>
              <w:rPr>
                <w:rFonts w:ascii="ＭＳ ゴシック" w:eastAsia="ＭＳ ゴシック" w:hAnsi="ＭＳ ゴシック"/>
              </w:rPr>
            </w:pPr>
            <w:r w:rsidRPr="00265F98">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50439E03" w14:textId="77777777" w:rsidR="001D2071" w:rsidRPr="00265F98" w:rsidRDefault="001D2071" w:rsidP="00243506">
            <w:pPr>
              <w:widowControl/>
              <w:jc w:val="center"/>
              <w:rPr>
                <w:rFonts w:ascii="ＭＳ ゴシック" w:eastAsia="ＭＳ ゴシック" w:hAnsi="ＭＳ ゴシック"/>
              </w:rPr>
            </w:pPr>
            <w:r w:rsidRPr="00265F98">
              <w:rPr>
                <w:rFonts w:ascii="ＭＳ ゴシック" w:eastAsia="ＭＳ ゴシック" w:hAnsi="ＭＳ ゴシック" w:hint="eastAsia"/>
              </w:rPr>
              <w:t>Ａ　十分満足できる</w:t>
            </w:r>
          </w:p>
        </w:tc>
        <w:tc>
          <w:tcPr>
            <w:tcW w:w="4152" w:type="dxa"/>
            <w:shd w:val="clear" w:color="auto" w:fill="D9D9D9" w:themeFill="background1" w:themeFillShade="D9"/>
            <w:vAlign w:val="center"/>
          </w:tcPr>
          <w:p w14:paraId="4D11C104" w14:textId="77777777" w:rsidR="001D2071" w:rsidRPr="00265F98" w:rsidRDefault="001D2071" w:rsidP="00243506">
            <w:pPr>
              <w:widowControl/>
              <w:jc w:val="center"/>
              <w:rPr>
                <w:rFonts w:ascii="ＭＳ ゴシック" w:eastAsia="ＭＳ ゴシック" w:hAnsi="ＭＳ ゴシック"/>
              </w:rPr>
            </w:pPr>
            <w:r w:rsidRPr="00265F98">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3D268DD2" w14:textId="77777777" w:rsidR="001D2071" w:rsidRPr="00265F98" w:rsidRDefault="001D2071" w:rsidP="00243506">
            <w:pPr>
              <w:widowControl/>
              <w:jc w:val="center"/>
              <w:rPr>
                <w:rFonts w:ascii="ＭＳ ゴシック" w:eastAsia="ＭＳ ゴシック" w:hAnsi="ＭＳ ゴシック"/>
              </w:rPr>
            </w:pPr>
            <w:r w:rsidRPr="00265F98">
              <w:rPr>
                <w:rFonts w:ascii="ＭＳ ゴシック" w:eastAsia="ＭＳ ゴシック" w:hAnsi="ＭＳ ゴシック" w:hint="eastAsia"/>
              </w:rPr>
              <w:t>Ｃ　努力を要する</w:t>
            </w:r>
          </w:p>
        </w:tc>
      </w:tr>
      <w:tr w:rsidR="001D2071" w:rsidRPr="00265F98" w14:paraId="09FF2902" w14:textId="77777777" w:rsidTr="00243506">
        <w:trPr>
          <w:gridAfter w:val="1"/>
          <w:wAfter w:w="8" w:type="dxa"/>
          <w:trHeight w:val="1602"/>
        </w:trPr>
        <w:tc>
          <w:tcPr>
            <w:tcW w:w="942" w:type="dxa"/>
            <w:vMerge w:val="restart"/>
            <w:shd w:val="clear" w:color="auto" w:fill="D9D9D9" w:themeFill="background1" w:themeFillShade="D9"/>
            <w:textDirection w:val="tbRlV"/>
            <w:vAlign w:val="center"/>
          </w:tcPr>
          <w:p w14:paraId="3984905F" w14:textId="77777777" w:rsidR="001D2071" w:rsidRPr="00265F98" w:rsidRDefault="001D2071" w:rsidP="00243506">
            <w:pPr>
              <w:widowControl/>
              <w:ind w:left="113" w:right="113"/>
              <w:jc w:val="center"/>
              <w:rPr>
                <w:rFonts w:ascii="ＭＳ ゴシック" w:eastAsia="ＭＳ ゴシック" w:hAnsi="ＭＳ ゴシック"/>
                <w:sz w:val="20"/>
              </w:rPr>
            </w:pPr>
            <w:r w:rsidRPr="00265F98">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2DA34E60" w14:textId="77777777" w:rsidR="001D2071" w:rsidRPr="00265F98" w:rsidRDefault="001D2071" w:rsidP="00243506">
            <w:pPr>
              <w:widowControl/>
              <w:rPr>
                <w:rFonts w:ascii="ＭＳ ゴシック" w:eastAsia="ＭＳ ゴシック" w:hAnsi="ＭＳ ゴシック"/>
                <w:sz w:val="20"/>
              </w:rPr>
            </w:pPr>
            <w:r w:rsidRPr="00265F98">
              <w:rPr>
                <w:rFonts w:ascii="ＭＳ ゴシック" w:eastAsia="ＭＳ ゴシック" w:hAnsi="ＭＳ ゴシック" w:hint="eastAsia"/>
                <w:sz w:val="20"/>
              </w:rPr>
              <w:t>①漢字・語彙</w:t>
            </w:r>
          </w:p>
          <w:p w14:paraId="6D0285C0" w14:textId="77777777" w:rsidR="001D2071" w:rsidRPr="00265F98" w:rsidRDefault="001D2071" w:rsidP="00243506">
            <w:pPr>
              <w:widowControl/>
              <w:jc w:val="right"/>
              <w:rPr>
                <w:rFonts w:ascii="ＭＳ ゴシック" w:eastAsia="ＭＳ ゴシック" w:hAnsi="ＭＳ ゴシック"/>
                <w:sz w:val="20"/>
              </w:rPr>
            </w:pPr>
            <w:r w:rsidRPr="00265F98">
              <w:rPr>
                <w:rFonts w:ascii="ＭＳ ゴシック" w:eastAsia="ＭＳ ゴシック" w:hAnsi="ＭＳ ゴシック" w:hint="eastAsia"/>
                <w:sz w:val="20"/>
                <w:szCs w:val="20"/>
                <w:bdr w:val="single" w:sz="4" w:space="0" w:color="auto"/>
              </w:rPr>
              <w:t>（１）アウエ</w:t>
            </w:r>
          </w:p>
        </w:tc>
        <w:tc>
          <w:tcPr>
            <w:tcW w:w="4152" w:type="dxa"/>
          </w:tcPr>
          <w:p w14:paraId="14D1FE87" w14:textId="77777777" w:rsidR="001D2071" w:rsidRPr="00265F98" w:rsidRDefault="001D2071" w:rsidP="00243506">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・本文の漢字について正しく読んだり書いたりしており，本文で使用されている以外の読み方や使われ方についても理解している。</w:t>
            </w:r>
          </w:p>
          <w:p w14:paraId="571E4A8C" w14:textId="77777777" w:rsidR="001D2071" w:rsidRPr="00265F98" w:rsidRDefault="001D2071" w:rsidP="00243506">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・本文の語句について，指示されたものに限らず，それ以外にも自分の分からない語句を取り上げ，意味や使われ方について理解している。</w:t>
            </w:r>
          </w:p>
        </w:tc>
        <w:tc>
          <w:tcPr>
            <w:tcW w:w="4152" w:type="dxa"/>
          </w:tcPr>
          <w:p w14:paraId="401EBDF7" w14:textId="77777777" w:rsidR="001D2071" w:rsidRPr="00265F98" w:rsidRDefault="001D2071" w:rsidP="00243506">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・本文の漢字について，正しく読んだり書いたりしている。</w:t>
            </w:r>
          </w:p>
          <w:p w14:paraId="766A9627" w14:textId="77777777" w:rsidR="001D2071" w:rsidRPr="00265F98" w:rsidRDefault="001D2071" w:rsidP="00243506">
            <w:pPr>
              <w:widowControl/>
              <w:ind w:left="180" w:hangingChars="100" w:hanging="180"/>
              <w:jc w:val="left"/>
              <w:rPr>
                <w:rFonts w:ascii="ＭＳ 明朝" w:eastAsia="ＭＳ 明朝" w:hAnsi="ＭＳ 明朝"/>
                <w:sz w:val="18"/>
              </w:rPr>
            </w:pPr>
          </w:p>
          <w:p w14:paraId="720F45CF" w14:textId="77777777" w:rsidR="001D2071" w:rsidRPr="00265F98" w:rsidRDefault="001D2071" w:rsidP="00243506">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・本文の語句のうち，指示されたものについて意味や使われ方を理解している。</w:t>
            </w:r>
          </w:p>
        </w:tc>
        <w:tc>
          <w:tcPr>
            <w:tcW w:w="4150" w:type="dxa"/>
          </w:tcPr>
          <w:p w14:paraId="4EF608EA" w14:textId="77777777" w:rsidR="001D2071" w:rsidRPr="00265F98" w:rsidRDefault="001D2071" w:rsidP="00243506">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・本文の漢字について，正しく読んだり書いたりしていない。</w:t>
            </w:r>
          </w:p>
          <w:p w14:paraId="4FC0D671" w14:textId="77777777" w:rsidR="001D2071" w:rsidRPr="00265F98" w:rsidRDefault="001D2071" w:rsidP="00243506">
            <w:pPr>
              <w:widowControl/>
              <w:ind w:left="180" w:hangingChars="100" w:hanging="180"/>
              <w:jc w:val="left"/>
              <w:rPr>
                <w:rFonts w:ascii="ＭＳ 明朝" w:eastAsia="ＭＳ 明朝" w:hAnsi="ＭＳ 明朝"/>
                <w:sz w:val="18"/>
              </w:rPr>
            </w:pPr>
          </w:p>
          <w:p w14:paraId="33EF9A4C" w14:textId="77777777" w:rsidR="001D2071" w:rsidRPr="00265F98" w:rsidRDefault="001D2071" w:rsidP="00243506">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・本文の語句のうち，指示されたものについて意味や使われ方を理解していない。</w:t>
            </w:r>
          </w:p>
        </w:tc>
      </w:tr>
      <w:tr w:rsidR="001D2071" w:rsidRPr="00265F98" w14:paraId="21EA7E93" w14:textId="77777777" w:rsidTr="00243506">
        <w:trPr>
          <w:gridAfter w:val="1"/>
          <w:wAfter w:w="8" w:type="dxa"/>
        </w:trPr>
        <w:tc>
          <w:tcPr>
            <w:tcW w:w="942" w:type="dxa"/>
            <w:vMerge/>
            <w:shd w:val="clear" w:color="auto" w:fill="D9D9D9" w:themeFill="background1" w:themeFillShade="D9"/>
            <w:textDirection w:val="tbRlV"/>
            <w:vAlign w:val="center"/>
          </w:tcPr>
          <w:p w14:paraId="1CD4EB93" w14:textId="77777777" w:rsidR="001D2071" w:rsidRPr="00265F98" w:rsidRDefault="001D2071" w:rsidP="00243506">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F5E2292" w14:textId="77777777" w:rsidR="001D2071" w:rsidRPr="00265F98" w:rsidRDefault="001D2071" w:rsidP="00243506">
            <w:pPr>
              <w:widowControl/>
              <w:rPr>
                <w:rFonts w:ascii="ＭＳ ゴシック" w:eastAsia="ＭＳ ゴシック" w:hAnsi="ＭＳ ゴシック"/>
                <w:sz w:val="20"/>
              </w:rPr>
            </w:pPr>
            <w:r w:rsidRPr="00265F98">
              <w:rPr>
                <w:rFonts w:ascii="ＭＳ ゴシック" w:eastAsia="ＭＳ ゴシック" w:hAnsi="ＭＳ ゴシック" w:hint="eastAsia"/>
                <w:sz w:val="20"/>
              </w:rPr>
              <w:t>②文章の読み方</w:t>
            </w:r>
          </w:p>
          <w:p w14:paraId="49610F68" w14:textId="77777777" w:rsidR="001D2071" w:rsidRPr="00265F98" w:rsidRDefault="001D2071" w:rsidP="00243506">
            <w:pPr>
              <w:widowControl/>
              <w:jc w:val="right"/>
              <w:rPr>
                <w:rFonts w:ascii="ＭＳ ゴシック" w:eastAsia="ＭＳ ゴシック" w:hAnsi="ＭＳ ゴシック"/>
                <w:sz w:val="20"/>
              </w:rPr>
            </w:pPr>
            <w:r w:rsidRPr="00265F98">
              <w:rPr>
                <w:rFonts w:ascii="ＭＳ ゴシック" w:eastAsia="ＭＳ ゴシック" w:hAnsi="ＭＳ ゴシック" w:hint="eastAsia"/>
                <w:sz w:val="20"/>
                <w:szCs w:val="20"/>
                <w:bdr w:val="single" w:sz="4" w:space="0" w:color="auto"/>
              </w:rPr>
              <w:t>（１）オ</w:t>
            </w:r>
          </w:p>
        </w:tc>
        <w:tc>
          <w:tcPr>
            <w:tcW w:w="4152" w:type="dxa"/>
          </w:tcPr>
          <w:p w14:paraId="2B98F6DA" w14:textId="77777777" w:rsidR="001D2071" w:rsidRPr="00265F98" w:rsidRDefault="001D2071" w:rsidP="00243506">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・接続詞や指示語に注意し，前後のつながりを意識しながら読み，その関連性を説明している。</w:t>
            </w:r>
          </w:p>
          <w:p w14:paraId="2642DC84" w14:textId="77777777" w:rsidR="001D2071" w:rsidRPr="00265F98" w:rsidRDefault="001D2071" w:rsidP="00243506">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・比喩や引用，具体例とその一般化の関係を確認しながら読み，筆者の主張となる文に印をつけ，説明している。</w:t>
            </w:r>
          </w:p>
        </w:tc>
        <w:tc>
          <w:tcPr>
            <w:tcW w:w="4152" w:type="dxa"/>
          </w:tcPr>
          <w:p w14:paraId="6E128D31" w14:textId="77777777" w:rsidR="001D2071" w:rsidRPr="00265F98" w:rsidRDefault="001D2071" w:rsidP="00243506">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・接続詞や指示語に注意し，前後のつながりを意識しながら読んでいる。</w:t>
            </w:r>
          </w:p>
          <w:p w14:paraId="58BF7774" w14:textId="77777777" w:rsidR="001D2071" w:rsidRPr="00265F98" w:rsidRDefault="001D2071" w:rsidP="00243506">
            <w:pPr>
              <w:widowControl/>
              <w:ind w:left="180" w:hangingChars="100" w:hanging="180"/>
              <w:jc w:val="left"/>
              <w:rPr>
                <w:rFonts w:ascii="ＭＳ 明朝" w:eastAsia="ＭＳ 明朝" w:hAnsi="ＭＳ 明朝"/>
                <w:sz w:val="18"/>
              </w:rPr>
            </w:pPr>
          </w:p>
          <w:p w14:paraId="44567149" w14:textId="77777777" w:rsidR="001D2071" w:rsidRPr="00265F98" w:rsidRDefault="001D2071" w:rsidP="00243506">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・比喩や引用，具体例とその一般化の関係を確認しながら読み，筆者の主張となる文に印をつけている。</w:t>
            </w:r>
          </w:p>
        </w:tc>
        <w:tc>
          <w:tcPr>
            <w:tcW w:w="4150" w:type="dxa"/>
          </w:tcPr>
          <w:p w14:paraId="4344D6AF" w14:textId="77777777" w:rsidR="001D2071" w:rsidRPr="00265F98" w:rsidRDefault="001D2071" w:rsidP="00243506">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・熟語や既知の単語を拾い読みするのみで，文と文のつながりを意識していない。</w:t>
            </w:r>
          </w:p>
          <w:p w14:paraId="42ECD742" w14:textId="77777777" w:rsidR="001D2071" w:rsidRPr="00265F98" w:rsidRDefault="001D2071" w:rsidP="00243506">
            <w:pPr>
              <w:widowControl/>
              <w:ind w:left="180" w:hangingChars="100" w:hanging="180"/>
              <w:jc w:val="left"/>
              <w:rPr>
                <w:rFonts w:ascii="ＭＳ 明朝" w:eastAsia="ＭＳ 明朝" w:hAnsi="ＭＳ 明朝"/>
                <w:sz w:val="18"/>
              </w:rPr>
            </w:pPr>
          </w:p>
          <w:p w14:paraId="130AD718" w14:textId="77777777" w:rsidR="001D2071" w:rsidRPr="00265F98" w:rsidRDefault="001D2071" w:rsidP="00243506">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・比喩や引用，具体例とその一般化の関係を確認しながら読むことをせず，筆者の主張となる文に印をつけていない。</w:t>
            </w:r>
          </w:p>
        </w:tc>
      </w:tr>
      <w:tr w:rsidR="001D2071" w:rsidRPr="00265F98" w14:paraId="0E1DD298" w14:textId="77777777" w:rsidTr="00243506">
        <w:trPr>
          <w:gridAfter w:val="1"/>
          <w:wAfter w:w="8" w:type="dxa"/>
        </w:trPr>
        <w:tc>
          <w:tcPr>
            <w:tcW w:w="942" w:type="dxa"/>
            <w:vMerge/>
            <w:shd w:val="clear" w:color="auto" w:fill="D9D9D9" w:themeFill="background1" w:themeFillShade="D9"/>
            <w:textDirection w:val="tbRlV"/>
            <w:vAlign w:val="center"/>
          </w:tcPr>
          <w:p w14:paraId="3C06927D" w14:textId="77777777" w:rsidR="001D2071" w:rsidRPr="00265F98" w:rsidRDefault="001D2071" w:rsidP="00243506">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32E8B04" w14:textId="77777777" w:rsidR="001D2071" w:rsidRPr="00265F98" w:rsidRDefault="001D2071" w:rsidP="00243506">
            <w:pPr>
              <w:widowControl/>
              <w:rPr>
                <w:rFonts w:ascii="ＭＳ ゴシック" w:eastAsia="ＭＳ ゴシック" w:hAnsi="ＭＳ ゴシック"/>
                <w:sz w:val="20"/>
              </w:rPr>
            </w:pPr>
            <w:r w:rsidRPr="00265F98">
              <w:rPr>
                <w:rFonts w:ascii="ＭＳ ゴシック" w:eastAsia="ＭＳ ゴシック" w:hAnsi="ＭＳ ゴシック" w:hint="eastAsia"/>
                <w:sz w:val="20"/>
              </w:rPr>
              <w:t>③評論文キーワード</w:t>
            </w:r>
          </w:p>
          <w:p w14:paraId="0B980ED8" w14:textId="77777777" w:rsidR="001D2071" w:rsidRPr="00265F98" w:rsidRDefault="001D2071" w:rsidP="00243506">
            <w:pPr>
              <w:widowControl/>
              <w:jc w:val="right"/>
              <w:rPr>
                <w:rFonts w:ascii="ＭＳ ゴシック" w:eastAsia="ＭＳ ゴシック" w:hAnsi="ＭＳ ゴシック"/>
                <w:sz w:val="20"/>
              </w:rPr>
            </w:pPr>
            <w:r w:rsidRPr="00265F98">
              <w:rPr>
                <w:rFonts w:ascii="ＭＳ ゴシック" w:eastAsia="ＭＳ ゴシック" w:hAnsi="ＭＳ ゴシック" w:hint="eastAsia"/>
                <w:sz w:val="20"/>
                <w:szCs w:val="20"/>
                <w:bdr w:val="single" w:sz="4" w:space="0" w:color="auto"/>
              </w:rPr>
              <w:t>（１）エ</w:t>
            </w:r>
          </w:p>
        </w:tc>
        <w:tc>
          <w:tcPr>
            <w:tcW w:w="4152" w:type="dxa"/>
          </w:tcPr>
          <w:p w14:paraId="637E27A5" w14:textId="77777777" w:rsidR="001D2071" w:rsidRPr="00265F98" w:rsidRDefault="001D2071" w:rsidP="00243506">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・「絶対」という概念語について，辞書的な意味だけでなく，本文の文脈の中での使われ方を理解し，説明している。</w:t>
            </w:r>
          </w:p>
        </w:tc>
        <w:tc>
          <w:tcPr>
            <w:tcW w:w="4152" w:type="dxa"/>
          </w:tcPr>
          <w:p w14:paraId="79C3C11A" w14:textId="77777777" w:rsidR="001D2071" w:rsidRPr="00265F98" w:rsidRDefault="001D2071" w:rsidP="00243506">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・「絶対」という概念語について，辞書的な意味だけでなく，本文の文脈の中での使われ方を理解している。</w:t>
            </w:r>
          </w:p>
        </w:tc>
        <w:tc>
          <w:tcPr>
            <w:tcW w:w="4150" w:type="dxa"/>
          </w:tcPr>
          <w:p w14:paraId="65D3EC51" w14:textId="77777777" w:rsidR="001D2071" w:rsidRPr="00265F98" w:rsidRDefault="001D2071" w:rsidP="00243506">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・「絶対」という概念語について，辞書的な意味や本文の文脈の中での使われ方を理解していない。</w:t>
            </w:r>
          </w:p>
        </w:tc>
      </w:tr>
      <w:tr w:rsidR="001D2071" w:rsidRPr="00265F98" w14:paraId="3BDB57CE" w14:textId="77777777" w:rsidTr="00243506">
        <w:trPr>
          <w:gridAfter w:val="1"/>
          <w:wAfter w:w="8" w:type="dxa"/>
          <w:trHeight w:val="307"/>
        </w:trPr>
        <w:tc>
          <w:tcPr>
            <w:tcW w:w="942" w:type="dxa"/>
            <w:vMerge w:val="restart"/>
            <w:shd w:val="clear" w:color="auto" w:fill="D9D9D9" w:themeFill="background1" w:themeFillShade="D9"/>
            <w:textDirection w:val="tbRlV"/>
            <w:vAlign w:val="center"/>
          </w:tcPr>
          <w:p w14:paraId="2924CBAA" w14:textId="77777777" w:rsidR="001D2071" w:rsidRPr="00265F98" w:rsidRDefault="001D2071" w:rsidP="00243506">
            <w:pPr>
              <w:widowControl/>
              <w:ind w:left="113" w:right="113"/>
              <w:jc w:val="center"/>
              <w:rPr>
                <w:rFonts w:ascii="ＭＳ ゴシック" w:eastAsia="ＭＳ ゴシック" w:hAnsi="ＭＳ ゴシック"/>
                <w:sz w:val="20"/>
              </w:rPr>
            </w:pPr>
            <w:r w:rsidRPr="00265F98">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03A60650" w14:textId="77777777" w:rsidR="001D2071" w:rsidRPr="00265F98" w:rsidRDefault="001D2071" w:rsidP="00243506">
            <w:pPr>
              <w:widowControl/>
              <w:rPr>
                <w:rFonts w:ascii="ＭＳ ゴシック" w:eastAsia="ＭＳ ゴシック" w:hAnsi="ＭＳ ゴシック"/>
                <w:sz w:val="20"/>
              </w:rPr>
            </w:pPr>
            <w:r w:rsidRPr="00265F98">
              <w:rPr>
                <w:rFonts w:ascii="ＭＳ ゴシック" w:eastAsia="ＭＳ ゴシック" w:hAnsi="ＭＳ ゴシック" w:hint="eastAsia"/>
                <w:sz w:val="20"/>
              </w:rPr>
              <w:t>④キーワード把握</w:t>
            </w:r>
          </w:p>
          <w:p w14:paraId="134CDE77" w14:textId="77777777" w:rsidR="001D2071" w:rsidRPr="00265F98" w:rsidRDefault="001D2071" w:rsidP="00243506">
            <w:pPr>
              <w:widowControl/>
              <w:jc w:val="right"/>
              <w:rPr>
                <w:rFonts w:ascii="ＭＳ ゴシック" w:eastAsia="ＭＳ ゴシック" w:hAnsi="ＭＳ ゴシック"/>
                <w:sz w:val="20"/>
              </w:rPr>
            </w:pPr>
            <w:r w:rsidRPr="00265F98">
              <w:rPr>
                <w:rFonts w:ascii="ＭＳ ゴシック" w:eastAsia="ＭＳ ゴシック" w:hAnsi="ＭＳ ゴシック" w:hint="eastAsia"/>
                <w:sz w:val="20"/>
                <w:szCs w:val="20"/>
                <w:bdr w:val="single" w:sz="4" w:space="0" w:color="auto"/>
              </w:rPr>
              <w:t>読（１）ア</w:t>
            </w:r>
          </w:p>
        </w:tc>
        <w:tc>
          <w:tcPr>
            <w:tcW w:w="4152" w:type="dxa"/>
          </w:tcPr>
          <w:p w14:paraId="06FF45F0" w14:textId="77777777" w:rsidR="001D2071" w:rsidRPr="00265F98" w:rsidRDefault="001D2071" w:rsidP="00243506">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・筆者の考える「自立」と「依存」の違いを整理して理解し，説明している。</w:t>
            </w:r>
          </w:p>
          <w:p w14:paraId="0A2ABF57" w14:textId="77777777" w:rsidR="001D2071" w:rsidRPr="00265F98" w:rsidRDefault="001D2071" w:rsidP="00243506">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・筆者の考える「自立」と「市場」の関係性を整理して理解し，説明している。</w:t>
            </w:r>
          </w:p>
        </w:tc>
        <w:tc>
          <w:tcPr>
            <w:tcW w:w="4152" w:type="dxa"/>
          </w:tcPr>
          <w:p w14:paraId="24FB1418" w14:textId="77777777" w:rsidR="001D2071" w:rsidRPr="00265F98" w:rsidRDefault="001D2071" w:rsidP="00243506">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・筆者の考える「自立」と「依存」の違いを整理して理解している。</w:t>
            </w:r>
          </w:p>
          <w:p w14:paraId="4F3EABFE" w14:textId="77777777" w:rsidR="001D2071" w:rsidRPr="00265F98" w:rsidRDefault="001D2071" w:rsidP="00243506">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・筆者の考える「自立」と「市場」の関係性を整理して理解している。</w:t>
            </w:r>
          </w:p>
        </w:tc>
        <w:tc>
          <w:tcPr>
            <w:tcW w:w="4150" w:type="dxa"/>
          </w:tcPr>
          <w:p w14:paraId="32590FDB" w14:textId="77777777" w:rsidR="001D2071" w:rsidRPr="00265F98" w:rsidRDefault="001D2071" w:rsidP="00243506">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・筆者の考える「自立」と「依存」の違いを整理して理解していない。</w:t>
            </w:r>
          </w:p>
          <w:p w14:paraId="1DC22392" w14:textId="77777777" w:rsidR="001D2071" w:rsidRPr="00265F98" w:rsidRDefault="001D2071" w:rsidP="00243506">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・筆者の考える「自立」と「市場」の関係性を整理して理解していない。</w:t>
            </w:r>
          </w:p>
        </w:tc>
      </w:tr>
      <w:tr w:rsidR="001D2071" w:rsidRPr="00265F98" w14:paraId="6B45E29F" w14:textId="77777777" w:rsidTr="00243506">
        <w:trPr>
          <w:gridAfter w:val="1"/>
          <w:wAfter w:w="8" w:type="dxa"/>
        </w:trPr>
        <w:tc>
          <w:tcPr>
            <w:tcW w:w="942" w:type="dxa"/>
            <w:vMerge/>
            <w:shd w:val="clear" w:color="auto" w:fill="D9D9D9" w:themeFill="background1" w:themeFillShade="D9"/>
            <w:textDirection w:val="tbRlV"/>
            <w:vAlign w:val="center"/>
          </w:tcPr>
          <w:p w14:paraId="68C4436A" w14:textId="77777777" w:rsidR="001D2071" w:rsidRPr="00265F98" w:rsidRDefault="001D2071" w:rsidP="00243506">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C5B2195" w14:textId="77777777" w:rsidR="001D2071" w:rsidRPr="00265F98" w:rsidRDefault="001D2071" w:rsidP="00243506">
            <w:pPr>
              <w:widowControl/>
              <w:rPr>
                <w:rFonts w:ascii="ＭＳ ゴシック" w:eastAsia="ＭＳ ゴシック" w:hAnsi="ＭＳ ゴシック"/>
                <w:sz w:val="20"/>
              </w:rPr>
            </w:pPr>
            <w:r w:rsidRPr="00265F98">
              <w:rPr>
                <w:rFonts w:ascii="ＭＳ ゴシック" w:eastAsia="ＭＳ ゴシック" w:hAnsi="ＭＳ ゴシック" w:hint="eastAsia"/>
                <w:sz w:val="20"/>
              </w:rPr>
              <w:t>⑤展開の把握</w:t>
            </w:r>
          </w:p>
          <w:p w14:paraId="5F24366E" w14:textId="77777777" w:rsidR="001D2071" w:rsidRPr="00265F98" w:rsidRDefault="001D2071" w:rsidP="00243506">
            <w:pPr>
              <w:widowControl/>
              <w:jc w:val="right"/>
              <w:rPr>
                <w:rFonts w:ascii="ＭＳ ゴシック" w:eastAsia="ＭＳ ゴシック" w:hAnsi="ＭＳ ゴシック"/>
                <w:sz w:val="20"/>
              </w:rPr>
            </w:pPr>
            <w:r w:rsidRPr="00265F98">
              <w:rPr>
                <w:rFonts w:ascii="ＭＳ ゴシック" w:eastAsia="ＭＳ ゴシック" w:hAnsi="ＭＳ ゴシック" w:hint="eastAsia"/>
                <w:sz w:val="20"/>
                <w:szCs w:val="20"/>
                <w:bdr w:val="single" w:sz="4" w:space="0" w:color="auto"/>
              </w:rPr>
              <w:t>読（１）ア</w:t>
            </w:r>
          </w:p>
        </w:tc>
        <w:tc>
          <w:tcPr>
            <w:tcW w:w="4152" w:type="dxa"/>
          </w:tcPr>
          <w:p w14:paraId="0B4909FB" w14:textId="77777777" w:rsidR="001D2071" w:rsidRPr="00265F98" w:rsidRDefault="001D2071" w:rsidP="00243506">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・段落間のつながりを踏まえ，本文を通底する大きな問題提起と筆者の主張を読み取り，端的に説明している。</w:t>
            </w:r>
          </w:p>
        </w:tc>
        <w:tc>
          <w:tcPr>
            <w:tcW w:w="4152" w:type="dxa"/>
          </w:tcPr>
          <w:p w14:paraId="0C10AADE" w14:textId="77777777" w:rsidR="001D2071" w:rsidRPr="00265F98" w:rsidRDefault="001D2071" w:rsidP="00243506">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・段落間のつながりを踏まえ，本文を通底する大きな問題提起と筆者の主張を読み取っている。</w:t>
            </w:r>
          </w:p>
        </w:tc>
        <w:tc>
          <w:tcPr>
            <w:tcW w:w="4150" w:type="dxa"/>
          </w:tcPr>
          <w:p w14:paraId="7677C177" w14:textId="77777777" w:rsidR="001D2071" w:rsidRPr="00265F98" w:rsidRDefault="001D2071" w:rsidP="00243506">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・段落間のつながりから，本文を通底する大きな問題提起と筆者の主張を読み取っていない。</w:t>
            </w:r>
          </w:p>
        </w:tc>
      </w:tr>
      <w:tr w:rsidR="001D2071" w:rsidRPr="00265F98" w14:paraId="519CA3B8" w14:textId="77777777" w:rsidTr="00243506">
        <w:trPr>
          <w:gridAfter w:val="1"/>
          <w:wAfter w:w="8" w:type="dxa"/>
        </w:trPr>
        <w:tc>
          <w:tcPr>
            <w:tcW w:w="942" w:type="dxa"/>
            <w:vMerge/>
            <w:shd w:val="clear" w:color="auto" w:fill="D9D9D9" w:themeFill="background1" w:themeFillShade="D9"/>
            <w:textDirection w:val="tbRlV"/>
            <w:vAlign w:val="center"/>
          </w:tcPr>
          <w:p w14:paraId="7313D948" w14:textId="77777777" w:rsidR="001D2071" w:rsidRPr="00265F98" w:rsidRDefault="001D2071" w:rsidP="00243506">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B83922B" w14:textId="77777777" w:rsidR="001D2071" w:rsidRPr="00265F98" w:rsidRDefault="001D2071" w:rsidP="00243506">
            <w:pPr>
              <w:widowControl/>
              <w:rPr>
                <w:rFonts w:ascii="ＭＳ ゴシック" w:eastAsia="ＭＳ ゴシック" w:hAnsi="ＭＳ ゴシック"/>
                <w:sz w:val="20"/>
              </w:rPr>
            </w:pPr>
            <w:r w:rsidRPr="00265F98">
              <w:rPr>
                <w:rFonts w:ascii="ＭＳ ゴシック" w:eastAsia="ＭＳ ゴシック" w:hAnsi="ＭＳ ゴシック" w:hint="eastAsia"/>
                <w:sz w:val="20"/>
              </w:rPr>
              <w:t>⑥内容把握</w:t>
            </w:r>
          </w:p>
          <w:p w14:paraId="618B74EE" w14:textId="77777777" w:rsidR="001D2071" w:rsidRPr="00265F98" w:rsidRDefault="001D2071" w:rsidP="00243506">
            <w:pPr>
              <w:widowControl/>
              <w:jc w:val="right"/>
              <w:rPr>
                <w:rFonts w:ascii="ＭＳ ゴシック" w:eastAsia="ＭＳ ゴシック" w:hAnsi="ＭＳ ゴシック"/>
                <w:sz w:val="20"/>
              </w:rPr>
            </w:pPr>
            <w:r w:rsidRPr="00265F98">
              <w:rPr>
                <w:rFonts w:ascii="ＭＳ ゴシック" w:eastAsia="ＭＳ ゴシック" w:hAnsi="ＭＳ ゴシック" w:hint="eastAsia"/>
                <w:sz w:val="20"/>
                <w:szCs w:val="20"/>
                <w:bdr w:val="single" w:sz="4" w:space="0" w:color="auto"/>
              </w:rPr>
              <w:t>読（１）ア</w:t>
            </w:r>
          </w:p>
        </w:tc>
        <w:tc>
          <w:tcPr>
            <w:tcW w:w="4152" w:type="dxa"/>
          </w:tcPr>
          <w:p w14:paraId="3E11AB39" w14:textId="77777777" w:rsidR="001D2071" w:rsidRPr="00265F98" w:rsidRDefault="001D2071" w:rsidP="00243506">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・筆者の考える「自立」とそれを支える「市場」の関係性を読み取って，説明している。</w:t>
            </w:r>
          </w:p>
          <w:p w14:paraId="46E27E9A" w14:textId="77777777" w:rsidR="001D2071" w:rsidRPr="00265F98" w:rsidRDefault="001D2071" w:rsidP="00243506">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・熊谷さんの考える「自立」の状態を読み取って，説明している。</w:t>
            </w:r>
          </w:p>
          <w:p w14:paraId="7A1FAC10" w14:textId="77777777" w:rsidR="001D2071" w:rsidRPr="00265F98" w:rsidRDefault="001D2071" w:rsidP="00243506">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・筆者の考える「市場」の評価すべき点と注意すべき点を読み取って，説明している。</w:t>
            </w:r>
          </w:p>
        </w:tc>
        <w:tc>
          <w:tcPr>
            <w:tcW w:w="4152" w:type="dxa"/>
          </w:tcPr>
          <w:p w14:paraId="2C18E503" w14:textId="77777777" w:rsidR="001D2071" w:rsidRPr="00265F98" w:rsidRDefault="001D2071" w:rsidP="00243506">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・筆者の考える「自立」とそれを支える「市場」の関係性を読み取っている。</w:t>
            </w:r>
          </w:p>
          <w:p w14:paraId="52168007" w14:textId="77777777" w:rsidR="001D2071" w:rsidRPr="00265F98" w:rsidRDefault="001D2071" w:rsidP="00243506">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・熊谷さんの考える「自立」の状態を読み取っている。</w:t>
            </w:r>
          </w:p>
          <w:p w14:paraId="443A6183" w14:textId="77777777" w:rsidR="001D2071" w:rsidRPr="00265F98" w:rsidRDefault="001D2071" w:rsidP="00243506">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・筆者の考える「市場」の評価すべき点と注意すべき点を読み取っている。</w:t>
            </w:r>
          </w:p>
        </w:tc>
        <w:tc>
          <w:tcPr>
            <w:tcW w:w="4150" w:type="dxa"/>
          </w:tcPr>
          <w:p w14:paraId="0EBBB7AF" w14:textId="77777777" w:rsidR="001D2071" w:rsidRPr="00265F98" w:rsidRDefault="001D2071" w:rsidP="00243506">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・筆者の考える「自立」とそれを支える「市場」の関係性を読み取っていない。</w:t>
            </w:r>
          </w:p>
          <w:p w14:paraId="528266ED" w14:textId="77777777" w:rsidR="001D2071" w:rsidRPr="00265F98" w:rsidRDefault="001D2071" w:rsidP="00243506">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・熊谷さんの考える「自立」の状態を読み取っていない。</w:t>
            </w:r>
          </w:p>
          <w:p w14:paraId="6FB36E55" w14:textId="77777777" w:rsidR="001D2071" w:rsidRPr="00265F98" w:rsidRDefault="001D2071" w:rsidP="00243506">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・筆者の考える「市場」の評価すべき点と注意すべき点を読み取っていない。</w:t>
            </w:r>
          </w:p>
        </w:tc>
      </w:tr>
      <w:tr w:rsidR="001D2071" w:rsidRPr="00265F98" w14:paraId="7F7248C0" w14:textId="77777777" w:rsidTr="00243506">
        <w:trPr>
          <w:gridAfter w:val="1"/>
          <w:wAfter w:w="8" w:type="dxa"/>
          <w:trHeight w:val="671"/>
        </w:trPr>
        <w:tc>
          <w:tcPr>
            <w:tcW w:w="942" w:type="dxa"/>
            <w:vMerge/>
            <w:shd w:val="clear" w:color="auto" w:fill="D9D9D9" w:themeFill="background1" w:themeFillShade="D9"/>
            <w:textDirection w:val="tbRlV"/>
            <w:vAlign w:val="center"/>
          </w:tcPr>
          <w:p w14:paraId="0141B8F7" w14:textId="77777777" w:rsidR="001D2071" w:rsidRPr="00265F98" w:rsidRDefault="001D2071" w:rsidP="00243506">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1619D84" w14:textId="77777777" w:rsidR="001D2071" w:rsidRPr="00265F98" w:rsidRDefault="001D2071" w:rsidP="00243506">
            <w:pPr>
              <w:widowControl/>
              <w:jc w:val="left"/>
              <w:rPr>
                <w:rFonts w:ascii="ＭＳ ゴシック" w:eastAsia="ＭＳ ゴシック" w:hAnsi="ＭＳ ゴシック"/>
                <w:sz w:val="20"/>
              </w:rPr>
            </w:pPr>
            <w:r w:rsidRPr="00265F98">
              <w:rPr>
                <w:rFonts w:ascii="ＭＳ ゴシック" w:eastAsia="ＭＳ ゴシック" w:hAnsi="ＭＳ ゴシック" w:hint="eastAsia"/>
                <w:sz w:val="20"/>
              </w:rPr>
              <w:t>⑦考えの形成</w:t>
            </w:r>
          </w:p>
          <w:p w14:paraId="6A3C2B11" w14:textId="1518E4EB" w:rsidR="001D2071" w:rsidRPr="001D2071" w:rsidRDefault="001D2071" w:rsidP="001D2071">
            <w:pPr>
              <w:widowControl/>
              <w:jc w:val="right"/>
              <w:rPr>
                <w:rFonts w:ascii="ＭＳ ゴシック" w:eastAsia="ＭＳ ゴシック" w:hAnsi="ＭＳ ゴシック"/>
                <w:sz w:val="20"/>
                <w:szCs w:val="20"/>
                <w:bdr w:val="single" w:sz="4" w:space="0" w:color="auto"/>
              </w:rPr>
            </w:pPr>
            <w:r w:rsidRPr="00265F98">
              <w:rPr>
                <w:rFonts w:ascii="ＭＳ ゴシック" w:eastAsia="ＭＳ ゴシック" w:hAnsi="ＭＳ ゴシック" w:hint="eastAsia"/>
                <w:sz w:val="20"/>
                <w:szCs w:val="20"/>
                <w:bdr w:val="single" w:sz="4" w:space="0" w:color="auto"/>
              </w:rPr>
              <w:t>読（１）イ</w:t>
            </w:r>
          </w:p>
        </w:tc>
        <w:tc>
          <w:tcPr>
            <w:tcW w:w="4152" w:type="dxa"/>
          </w:tcPr>
          <w:p w14:paraId="214D1294" w14:textId="77777777" w:rsidR="001D2071" w:rsidRPr="00265F98" w:rsidRDefault="001D2071" w:rsidP="00243506">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・筆者の主張と，「自立」について書かれた他の文章を相互に関連付けながら，自分の考えを深め，根拠をもって説明している。</w:t>
            </w:r>
          </w:p>
        </w:tc>
        <w:tc>
          <w:tcPr>
            <w:tcW w:w="4152" w:type="dxa"/>
          </w:tcPr>
          <w:p w14:paraId="21C64F3A" w14:textId="7712BCD2" w:rsidR="001D2071" w:rsidRPr="00265F98" w:rsidRDefault="001D2071" w:rsidP="001D2071">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・筆者の主張と，「自立」について書かれた他の文章を相互に関連付けながら，自分の考えを深めている。</w:t>
            </w:r>
          </w:p>
        </w:tc>
        <w:tc>
          <w:tcPr>
            <w:tcW w:w="4150" w:type="dxa"/>
          </w:tcPr>
          <w:p w14:paraId="4FDA2961" w14:textId="77777777" w:rsidR="001D2071" w:rsidRPr="00265F98" w:rsidRDefault="001D2071" w:rsidP="00243506">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・筆者の主張と，「自立」について書かれた他の文章を相互に関連付けながら，自分の考えを深めていない。</w:t>
            </w:r>
          </w:p>
        </w:tc>
      </w:tr>
      <w:tr w:rsidR="001D2071" w:rsidRPr="00265F98" w14:paraId="3F6562A6" w14:textId="77777777" w:rsidTr="00243506">
        <w:trPr>
          <w:gridAfter w:val="1"/>
          <w:wAfter w:w="8" w:type="dxa"/>
        </w:trPr>
        <w:tc>
          <w:tcPr>
            <w:tcW w:w="942" w:type="dxa"/>
            <w:vMerge/>
            <w:shd w:val="clear" w:color="auto" w:fill="D9D9D9" w:themeFill="background1" w:themeFillShade="D9"/>
            <w:textDirection w:val="tbRlV"/>
            <w:vAlign w:val="center"/>
          </w:tcPr>
          <w:p w14:paraId="5E5DD7C6" w14:textId="77777777" w:rsidR="001D2071" w:rsidRPr="00265F98" w:rsidRDefault="001D2071" w:rsidP="00243506">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12BA1AB" w14:textId="77777777" w:rsidR="001D2071" w:rsidRPr="00265F98" w:rsidRDefault="001D2071" w:rsidP="00243506">
            <w:pPr>
              <w:widowControl/>
              <w:rPr>
                <w:rFonts w:ascii="ＭＳ ゴシック" w:eastAsia="ＭＳ ゴシック" w:hAnsi="ＭＳ ゴシック"/>
                <w:sz w:val="20"/>
              </w:rPr>
            </w:pPr>
            <w:r w:rsidRPr="00265F98">
              <w:rPr>
                <w:rFonts w:ascii="ＭＳ ゴシック" w:eastAsia="ＭＳ ゴシック" w:hAnsi="ＭＳ ゴシック" w:hint="eastAsia"/>
                <w:sz w:val="20"/>
              </w:rPr>
              <w:t>⑧表現の特徴の理解</w:t>
            </w:r>
          </w:p>
          <w:p w14:paraId="11E5F5B1" w14:textId="77777777" w:rsidR="001D2071" w:rsidRPr="00265F98" w:rsidRDefault="001D2071" w:rsidP="00243506">
            <w:pPr>
              <w:widowControl/>
              <w:jc w:val="right"/>
              <w:rPr>
                <w:rFonts w:ascii="ＭＳ ゴシック" w:eastAsia="ＭＳ ゴシック" w:hAnsi="ＭＳ ゴシック"/>
                <w:sz w:val="20"/>
              </w:rPr>
            </w:pPr>
            <w:r w:rsidRPr="00265F98">
              <w:rPr>
                <w:rFonts w:ascii="ＭＳ ゴシック" w:eastAsia="ＭＳ ゴシック" w:hAnsi="ＭＳ ゴシック" w:hint="eastAsia"/>
                <w:sz w:val="20"/>
                <w:szCs w:val="20"/>
                <w:bdr w:val="single" w:sz="4" w:space="0" w:color="auto"/>
              </w:rPr>
              <w:t>読（１）ア</w:t>
            </w:r>
          </w:p>
        </w:tc>
        <w:tc>
          <w:tcPr>
            <w:tcW w:w="4152" w:type="dxa"/>
          </w:tcPr>
          <w:p w14:paraId="3E0F2F3D" w14:textId="77777777" w:rsidR="001D2071" w:rsidRPr="00265F98" w:rsidRDefault="001D2071" w:rsidP="00243506">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・比喩とそれが表すものを整理し，それがもたらす表現効果について理解し，説明している。</w:t>
            </w:r>
          </w:p>
          <w:p w14:paraId="679409E1" w14:textId="77777777" w:rsidR="001D2071" w:rsidRPr="00265F98" w:rsidRDefault="001D2071" w:rsidP="00243506">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・文中に使われている「――」（ダッシュ）の表現効果について理解し，説明している。</w:t>
            </w:r>
          </w:p>
        </w:tc>
        <w:tc>
          <w:tcPr>
            <w:tcW w:w="4152" w:type="dxa"/>
          </w:tcPr>
          <w:p w14:paraId="354BEAF5" w14:textId="77777777" w:rsidR="001D2071" w:rsidRPr="00265F98" w:rsidRDefault="001D2071" w:rsidP="00243506">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・比喩とそれが表すものを整理し，それがもたらす表現効果について理解している。</w:t>
            </w:r>
          </w:p>
          <w:p w14:paraId="3C819A43" w14:textId="77777777" w:rsidR="001D2071" w:rsidRPr="00265F98" w:rsidRDefault="001D2071" w:rsidP="00243506">
            <w:pPr>
              <w:widowControl/>
              <w:ind w:left="180" w:hangingChars="100" w:hanging="180"/>
              <w:jc w:val="left"/>
              <w:rPr>
                <w:rFonts w:ascii="ＭＳ 明朝" w:eastAsia="ＭＳ 明朝" w:hAnsi="ＭＳ 明朝"/>
                <w:sz w:val="18"/>
              </w:rPr>
            </w:pPr>
          </w:p>
          <w:p w14:paraId="5307CD56" w14:textId="77777777" w:rsidR="001D2071" w:rsidRPr="00265F98" w:rsidRDefault="001D2071" w:rsidP="00243506">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・文中に使われている「――」（ダッシュ）の表現効果について理解している。</w:t>
            </w:r>
          </w:p>
        </w:tc>
        <w:tc>
          <w:tcPr>
            <w:tcW w:w="4150" w:type="dxa"/>
          </w:tcPr>
          <w:p w14:paraId="6D5D43A4" w14:textId="77777777" w:rsidR="001D2071" w:rsidRPr="00265F98" w:rsidRDefault="001D2071" w:rsidP="00243506">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・比喩とそれが表すものを整理していないか，整理していても，それがもたらす表現効果について理解していない。</w:t>
            </w:r>
          </w:p>
          <w:p w14:paraId="2DF8DDE5" w14:textId="77777777" w:rsidR="001D2071" w:rsidRPr="00265F98" w:rsidRDefault="001D2071" w:rsidP="00243506">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・文中に使われている「――」（ダッシュ）の表現効果について理解していない。</w:t>
            </w:r>
          </w:p>
        </w:tc>
      </w:tr>
      <w:tr w:rsidR="001D2071" w:rsidRPr="00265F98" w14:paraId="314C0EB2" w14:textId="77777777" w:rsidTr="00243506">
        <w:trPr>
          <w:gridAfter w:val="1"/>
          <w:wAfter w:w="8" w:type="dxa"/>
          <w:cantSplit/>
          <w:trHeight w:val="862"/>
        </w:trPr>
        <w:tc>
          <w:tcPr>
            <w:tcW w:w="942" w:type="dxa"/>
            <w:shd w:val="clear" w:color="auto" w:fill="D9D9D9" w:themeFill="background1" w:themeFillShade="D9"/>
            <w:textDirection w:val="tbRlV"/>
            <w:vAlign w:val="center"/>
          </w:tcPr>
          <w:p w14:paraId="2F864695" w14:textId="77777777" w:rsidR="001D2071" w:rsidRPr="00265F98" w:rsidRDefault="001D2071" w:rsidP="00243506">
            <w:pPr>
              <w:widowControl/>
              <w:spacing w:line="240" w:lineRule="exact"/>
              <w:ind w:left="113" w:right="113"/>
              <w:jc w:val="center"/>
              <w:rPr>
                <w:rFonts w:ascii="ＭＳ ゴシック" w:eastAsia="ＭＳ ゴシック" w:hAnsi="ＭＳ ゴシック"/>
                <w:sz w:val="20"/>
              </w:rPr>
            </w:pPr>
            <w:r w:rsidRPr="00265F98">
              <w:rPr>
                <w:rFonts w:ascii="ＭＳ ゴシック" w:eastAsia="ＭＳ ゴシック" w:hAnsi="ＭＳ ゴシック" w:hint="eastAsia"/>
                <w:sz w:val="20"/>
              </w:rPr>
              <w:t>主体的に</w:t>
            </w:r>
          </w:p>
          <w:p w14:paraId="4D4E9885" w14:textId="77777777" w:rsidR="001D2071" w:rsidRPr="00265F98" w:rsidRDefault="001D2071" w:rsidP="00243506">
            <w:pPr>
              <w:widowControl/>
              <w:spacing w:line="240" w:lineRule="exact"/>
              <w:ind w:left="113" w:right="113"/>
              <w:jc w:val="center"/>
              <w:rPr>
                <w:rFonts w:ascii="ＭＳ ゴシック" w:eastAsia="ＭＳ ゴシック" w:hAnsi="ＭＳ ゴシック"/>
                <w:sz w:val="20"/>
              </w:rPr>
            </w:pPr>
            <w:r w:rsidRPr="00265F98">
              <w:rPr>
                <w:rFonts w:ascii="ＭＳ ゴシック" w:eastAsia="ＭＳ ゴシック" w:hAnsi="ＭＳ ゴシック" w:hint="eastAsia"/>
                <w:sz w:val="20"/>
              </w:rPr>
              <w:t>学習に取り</w:t>
            </w:r>
          </w:p>
          <w:p w14:paraId="5B3E10B7" w14:textId="77777777" w:rsidR="001D2071" w:rsidRPr="00265F98" w:rsidRDefault="001D2071" w:rsidP="00243506">
            <w:pPr>
              <w:widowControl/>
              <w:spacing w:line="240" w:lineRule="exact"/>
              <w:ind w:left="113" w:right="113"/>
              <w:jc w:val="center"/>
              <w:rPr>
                <w:rFonts w:ascii="ＭＳ ゴシック" w:eastAsia="ＭＳ ゴシック" w:hAnsi="ＭＳ ゴシック"/>
                <w:sz w:val="20"/>
              </w:rPr>
            </w:pPr>
            <w:r w:rsidRPr="00265F98">
              <w:rPr>
                <w:rFonts w:ascii="ＭＳ ゴシック" w:eastAsia="ＭＳ ゴシック" w:hAnsi="ＭＳ ゴシック" w:hint="eastAsia"/>
                <w:sz w:val="20"/>
              </w:rPr>
              <w:t>組む態度</w:t>
            </w:r>
          </w:p>
          <w:p w14:paraId="7714139E" w14:textId="77777777" w:rsidR="001D2071" w:rsidRPr="00265F98" w:rsidRDefault="001D2071" w:rsidP="00243506">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8419E1E" w14:textId="77777777" w:rsidR="001D2071" w:rsidRPr="00265F98" w:rsidRDefault="001D2071" w:rsidP="00243506">
            <w:pPr>
              <w:widowControl/>
              <w:rPr>
                <w:rFonts w:ascii="ＭＳ ゴシック" w:eastAsia="ＭＳ ゴシック" w:hAnsi="ＭＳ ゴシック"/>
                <w:sz w:val="20"/>
              </w:rPr>
            </w:pPr>
            <w:r w:rsidRPr="00265F98">
              <w:rPr>
                <w:rFonts w:ascii="ＭＳ ゴシック" w:eastAsia="ＭＳ ゴシック" w:hAnsi="ＭＳ ゴシック" w:hint="eastAsia"/>
                <w:sz w:val="20"/>
              </w:rPr>
              <w:t>⑨まとめと例示</w:t>
            </w:r>
          </w:p>
        </w:tc>
        <w:tc>
          <w:tcPr>
            <w:tcW w:w="4152" w:type="dxa"/>
          </w:tcPr>
          <w:p w14:paraId="685BB957" w14:textId="0C353DFB" w:rsidR="001D2071" w:rsidRPr="00265F98" w:rsidRDefault="001D2071" w:rsidP="00243506">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・筆者が考える「自立」と「依存」についての理解を踏まえた</w:t>
            </w:r>
            <w:r w:rsidR="00622DE2">
              <w:rPr>
                <w:rFonts w:ascii="ＭＳ 明朝" w:eastAsia="ＭＳ 明朝" w:hAnsi="ＭＳ 明朝" w:hint="eastAsia"/>
                <w:sz w:val="18"/>
              </w:rPr>
              <w:t>うえで</w:t>
            </w:r>
            <w:r w:rsidRPr="00265F98">
              <w:rPr>
                <w:rFonts w:ascii="ＭＳ 明朝" w:eastAsia="ＭＳ 明朝" w:hAnsi="ＭＳ 明朝" w:hint="eastAsia"/>
                <w:sz w:val="18"/>
              </w:rPr>
              <w:t>，社会における「市場」の評価すべき点と注意点について，自分の考えをまとめ，説明しようとしている。</w:t>
            </w:r>
          </w:p>
        </w:tc>
        <w:tc>
          <w:tcPr>
            <w:tcW w:w="4152" w:type="dxa"/>
          </w:tcPr>
          <w:p w14:paraId="21E233A5" w14:textId="24712C0B" w:rsidR="001D2071" w:rsidRPr="00265F98" w:rsidRDefault="001D2071" w:rsidP="00243506">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・筆者が考える「自立」と「依存」についての理解を踏まえた</w:t>
            </w:r>
            <w:r w:rsidR="00622DE2">
              <w:rPr>
                <w:rFonts w:ascii="ＭＳ 明朝" w:eastAsia="ＭＳ 明朝" w:hAnsi="ＭＳ 明朝" w:hint="eastAsia"/>
                <w:sz w:val="18"/>
              </w:rPr>
              <w:t>うえで</w:t>
            </w:r>
            <w:r w:rsidRPr="00265F98">
              <w:rPr>
                <w:rFonts w:ascii="ＭＳ 明朝" w:eastAsia="ＭＳ 明朝" w:hAnsi="ＭＳ 明朝" w:hint="eastAsia"/>
                <w:sz w:val="18"/>
              </w:rPr>
              <w:t>，社会における「市場」の評価すべき点と注意点について，自分の考えをまとめようとしている。</w:t>
            </w:r>
          </w:p>
        </w:tc>
        <w:tc>
          <w:tcPr>
            <w:tcW w:w="4150" w:type="dxa"/>
          </w:tcPr>
          <w:p w14:paraId="7DE41023" w14:textId="624A5126" w:rsidR="001D2071" w:rsidRPr="00265F98" w:rsidRDefault="001D2071" w:rsidP="00243506">
            <w:pPr>
              <w:widowControl/>
              <w:ind w:left="180" w:hangingChars="100" w:hanging="180"/>
              <w:jc w:val="left"/>
              <w:rPr>
                <w:rFonts w:ascii="ＭＳ 明朝" w:eastAsia="ＭＳ 明朝" w:hAnsi="ＭＳ 明朝"/>
                <w:b/>
                <w:sz w:val="18"/>
              </w:rPr>
            </w:pPr>
            <w:r w:rsidRPr="00265F98">
              <w:rPr>
                <w:rFonts w:ascii="ＭＳ 明朝" w:eastAsia="ＭＳ 明朝" w:hAnsi="ＭＳ 明朝" w:hint="eastAsia"/>
                <w:sz w:val="18"/>
              </w:rPr>
              <w:t>・筆者が考える「自立」と「依存」についての理解を踏まえた</w:t>
            </w:r>
            <w:r w:rsidR="00622DE2">
              <w:rPr>
                <w:rFonts w:ascii="ＭＳ 明朝" w:eastAsia="ＭＳ 明朝" w:hAnsi="ＭＳ 明朝" w:hint="eastAsia"/>
                <w:sz w:val="18"/>
              </w:rPr>
              <w:t>うえで</w:t>
            </w:r>
            <w:r w:rsidRPr="00265F98">
              <w:rPr>
                <w:rFonts w:ascii="ＭＳ 明朝" w:eastAsia="ＭＳ 明朝" w:hAnsi="ＭＳ 明朝" w:hint="eastAsia"/>
                <w:sz w:val="18"/>
              </w:rPr>
              <w:t>，社会における「市場」の評価すべき点と注意点について，自分の考えをまとめようとしていない。</w:t>
            </w:r>
          </w:p>
        </w:tc>
      </w:tr>
    </w:tbl>
    <w:p w14:paraId="5F2A1F18" w14:textId="58C8FF98" w:rsidR="00E41763" w:rsidRDefault="00E41763">
      <w:pPr>
        <w:widowControl/>
        <w:jc w:val="left"/>
      </w:pPr>
      <w:r>
        <w:br w:type="page"/>
      </w:r>
    </w:p>
    <w:p w14:paraId="57778D68" w14:textId="77777777" w:rsidR="00E32EE1" w:rsidRDefault="00E32EE1" w:rsidP="00E32EE1">
      <w:pPr>
        <w:rPr>
          <w:rFonts w:ascii="ＭＳ ゴシック" w:eastAsia="ＭＳ ゴシック" w:hAnsi="ＭＳ ゴシック"/>
        </w:rPr>
      </w:pPr>
    </w:p>
    <w:p w14:paraId="2A1FD1F1" w14:textId="7C5802FD" w:rsidR="00E32EE1" w:rsidRPr="00062C90" w:rsidRDefault="00E32EE1" w:rsidP="00E32EE1">
      <w:pPr>
        <w:rPr>
          <w:rFonts w:ascii="ＭＳ ゴシック" w:eastAsia="ＭＳ ゴシック" w:hAnsi="ＭＳ ゴシック"/>
        </w:rPr>
      </w:pPr>
      <w:r w:rsidRPr="00062C90">
        <w:rPr>
          <w:rFonts w:ascii="ＭＳ ゴシック" w:eastAsia="ＭＳ ゴシック" w:hAnsi="ＭＳ ゴシック" w:hint="eastAsia"/>
        </w:rPr>
        <w:t>■「</w:t>
      </w:r>
      <w:r>
        <w:rPr>
          <w:rFonts w:ascii="ＭＳ ゴシック" w:eastAsia="ＭＳ ゴシック" w:hAnsi="ＭＳ ゴシック" w:hint="eastAsia"/>
        </w:rPr>
        <w:t>共鳴し引き出される力</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E32EE1" w14:paraId="594FEA6B" w14:textId="77777777" w:rsidTr="00243506">
        <w:trPr>
          <w:trHeight w:val="510"/>
        </w:trPr>
        <w:tc>
          <w:tcPr>
            <w:tcW w:w="2774" w:type="dxa"/>
            <w:gridSpan w:val="2"/>
            <w:shd w:val="clear" w:color="auto" w:fill="D9D9D9" w:themeFill="background1" w:themeFillShade="D9"/>
            <w:vAlign w:val="center"/>
          </w:tcPr>
          <w:p w14:paraId="21C5C5BF" w14:textId="77777777" w:rsidR="00E32EE1" w:rsidRPr="00DD77DE" w:rsidRDefault="00E32EE1" w:rsidP="00243506">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3B3FF6E5" w14:textId="77777777" w:rsidR="00E32EE1" w:rsidRPr="00DD77DE" w:rsidRDefault="00E32EE1" w:rsidP="00243506">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1FEF861C" w14:textId="77777777" w:rsidR="00E32EE1" w:rsidRPr="00DD77DE" w:rsidRDefault="00E32EE1" w:rsidP="00243506">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42F8AE9F" w14:textId="77777777" w:rsidR="00E32EE1" w:rsidRPr="00DD77DE" w:rsidRDefault="00E32EE1" w:rsidP="00243506">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E32EE1" w14:paraId="1A0C1D3D" w14:textId="77777777" w:rsidTr="00243506">
        <w:trPr>
          <w:gridAfter w:val="1"/>
          <w:wAfter w:w="8" w:type="dxa"/>
          <w:trHeight w:val="1602"/>
        </w:trPr>
        <w:tc>
          <w:tcPr>
            <w:tcW w:w="942" w:type="dxa"/>
            <w:vMerge w:val="restart"/>
            <w:shd w:val="clear" w:color="auto" w:fill="D9D9D9" w:themeFill="background1" w:themeFillShade="D9"/>
            <w:textDirection w:val="tbRlV"/>
            <w:vAlign w:val="center"/>
          </w:tcPr>
          <w:p w14:paraId="69E0F0D9" w14:textId="77777777" w:rsidR="00E32EE1" w:rsidRPr="00DD77DE" w:rsidRDefault="00E32EE1" w:rsidP="0024350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758496D6" w14:textId="77777777" w:rsidR="00E32EE1" w:rsidRDefault="00E32EE1" w:rsidP="00243506">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漢字・語彙</w:t>
            </w:r>
          </w:p>
          <w:p w14:paraId="7A9B800E" w14:textId="77777777" w:rsidR="00E32EE1" w:rsidRPr="00DD77DE" w:rsidRDefault="00E32EE1" w:rsidP="0024350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w:t>
            </w:r>
            <w:r w:rsidRPr="0042505D">
              <w:rPr>
                <w:rFonts w:ascii="ＭＳ ゴシック" w:eastAsia="ＭＳ ゴシック" w:hAnsi="ＭＳ ゴシック" w:hint="eastAsia"/>
                <w:sz w:val="20"/>
                <w:szCs w:val="20"/>
                <w:bdr w:val="single" w:sz="4" w:space="0" w:color="auto"/>
              </w:rPr>
              <w:t>ウ</w:t>
            </w:r>
            <w:r>
              <w:rPr>
                <w:rFonts w:ascii="ＭＳ ゴシック" w:eastAsia="ＭＳ ゴシック" w:hAnsi="ＭＳ ゴシック" w:hint="eastAsia"/>
                <w:sz w:val="20"/>
                <w:szCs w:val="20"/>
                <w:bdr w:val="single" w:sz="4" w:space="0" w:color="auto"/>
              </w:rPr>
              <w:t>エ</w:t>
            </w:r>
          </w:p>
        </w:tc>
        <w:tc>
          <w:tcPr>
            <w:tcW w:w="4152" w:type="dxa"/>
          </w:tcPr>
          <w:p w14:paraId="3A8CA414" w14:textId="77777777" w:rsidR="00E32EE1" w:rsidRPr="00AB1C61" w:rsidRDefault="00E32EE1" w:rsidP="00243506">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・本文の漢字について正しく読んだり書いたりしており，本文で使用されている以外の読み方や使われ方についても理解している。</w:t>
            </w:r>
          </w:p>
          <w:p w14:paraId="407F6B02" w14:textId="77777777" w:rsidR="00E32EE1" w:rsidRPr="00AB1C61" w:rsidRDefault="00E32EE1" w:rsidP="00243506">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・本文の語句について，指示されたものに限らず，それ以外にも自分の分からない語句を取り上げ，意味や使われ方について理解している。</w:t>
            </w:r>
          </w:p>
        </w:tc>
        <w:tc>
          <w:tcPr>
            <w:tcW w:w="4152" w:type="dxa"/>
          </w:tcPr>
          <w:p w14:paraId="7338FA19" w14:textId="77777777" w:rsidR="00E32EE1" w:rsidRPr="00AB1C61" w:rsidRDefault="00E32EE1" w:rsidP="00243506">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・本文の漢字について，正しく読んだり書いたりしている。</w:t>
            </w:r>
          </w:p>
          <w:p w14:paraId="6BDF9122" w14:textId="77777777" w:rsidR="00E32EE1" w:rsidRPr="00AB1C61" w:rsidRDefault="00E32EE1" w:rsidP="00243506">
            <w:pPr>
              <w:widowControl/>
              <w:ind w:left="180" w:hangingChars="100" w:hanging="180"/>
              <w:jc w:val="left"/>
              <w:rPr>
                <w:rFonts w:ascii="ＭＳ 明朝" w:eastAsia="ＭＳ 明朝" w:hAnsi="ＭＳ 明朝"/>
                <w:color w:val="000000" w:themeColor="text1"/>
                <w:sz w:val="18"/>
              </w:rPr>
            </w:pPr>
          </w:p>
          <w:p w14:paraId="7ACFAF86" w14:textId="77777777" w:rsidR="00E32EE1" w:rsidRPr="00AB1C61" w:rsidRDefault="00E32EE1" w:rsidP="00243506">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・本文の語句のうち，指示されたものについて意味や使われ方を理解している。</w:t>
            </w:r>
          </w:p>
        </w:tc>
        <w:tc>
          <w:tcPr>
            <w:tcW w:w="4150" w:type="dxa"/>
          </w:tcPr>
          <w:p w14:paraId="0C8D905C" w14:textId="77777777" w:rsidR="00E32EE1" w:rsidRPr="00AB1C61" w:rsidRDefault="00E32EE1" w:rsidP="00243506">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・本文の漢字について，正しく読んだり書いたりしていない。</w:t>
            </w:r>
          </w:p>
          <w:p w14:paraId="2DE7C375" w14:textId="77777777" w:rsidR="00E32EE1" w:rsidRPr="00AB1C61" w:rsidRDefault="00E32EE1" w:rsidP="00243506">
            <w:pPr>
              <w:widowControl/>
              <w:ind w:left="180" w:hangingChars="100" w:hanging="180"/>
              <w:jc w:val="left"/>
              <w:rPr>
                <w:rFonts w:ascii="ＭＳ 明朝" w:eastAsia="ＭＳ 明朝" w:hAnsi="ＭＳ 明朝"/>
                <w:color w:val="000000" w:themeColor="text1"/>
                <w:sz w:val="18"/>
              </w:rPr>
            </w:pPr>
          </w:p>
          <w:p w14:paraId="2F423586" w14:textId="77777777" w:rsidR="00E32EE1" w:rsidRPr="00AB1C61" w:rsidRDefault="00E32EE1" w:rsidP="00243506">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・本文の語句のうち，指示されたものについて意味や使われ方を理解していない。</w:t>
            </w:r>
          </w:p>
        </w:tc>
      </w:tr>
      <w:tr w:rsidR="00E32EE1" w14:paraId="44294D27" w14:textId="77777777" w:rsidTr="00243506">
        <w:trPr>
          <w:gridAfter w:val="1"/>
          <w:wAfter w:w="8" w:type="dxa"/>
        </w:trPr>
        <w:tc>
          <w:tcPr>
            <w:tcW w:w="942" w:type="dxa"/>
            <w:vMerge/>
            <w:shd w:val="clear" w:color="auto" w:fill="D9D9D9" w:themeFill="background1" w:themeFillShade="D9"/>
            <w:textDirection w:val="tbRlV"/>
            <w:vAlign w:val="center"/>
          </w:tcPr>
          <w:p w14:paraId="5DCA728B" w14:textId="77777777" w:rsidR="00E32EE1" w:rsidRPr="00DD77DE" w:rsidRDefault="00E32EE1" w:rsidP="00243506">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A991FFA" w14:textId="77777777" w:rsidR="00E32EE1" w:rsidRDefault="00E32EE1" w:rsidP="00243506">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文章の読み方</w:t>
            </w:r>
          </w:p>
          <w:p w14:paraId="1F6C9FBA" w14:textId="77777777" w:rsidR="00E32EE1" w:rsidRPr="00DD77DE" w:rsidRDefault="00E32EE1" w:rsidP="0024350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（１）オ</w:t>
            </w:r>
          </w:p>
        </w:tc>
        <w:tc>
          <w:tcPr>
            <w:tcW w:w="4152" w:type="dxa"/>
          </w:tcPr>
          <w:p w14:paraId="2538573F" w14:textId="77777777" w:rsidR="00E32EE1" w:rsidRPr="00BA140F" w:rsidRDefault="00E32EE1" w:rsidP="00243506">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・筆者の体験談とそこから筆者が導いている内容の</w:t>
            </w:r>
            <w:r w:rsidRPr="001A666D">
              <w:rPr>
                <w:rFonts w:ascii="ＭＳ 明朝" w:eastAsia="ＭＳ 明朝" w:hAnsi="ＭＳ 明朝" w:hint="eastAsia"/>
                <w:color w:val="000000" w:themeColor="text1"/>
                <w:sz w:val="18"/>
              </w:rPr>
              <w:t>関係を確認しながら読み，筆者の主張となる文に印をつけ，説明している。</w:t>
            </w:r>
          </w:p>
        </w:tc>
        <w:tc>
          <w:tcPr>
            <w:tcW w:w="4152" w:type="dxa"/>
          </w:tcPr>
          <w:p w14:paraId="7D77D9F5" w14:textId="77777777" w:rsidR="00E32EE1" w:rsidRPr="00BA140F" w:rsidRDefault="00E32EE1" w:rsidP="00243506">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・筆者の体験談とそこから筆者が導いている内容の</w:t>
            </w:r>
            <w:r w:rsidRPr="001A666D">
              <w:rPr>
                <w:rFonts w:ascii="ＭＳ 明朝" w:eastAsia="ＭＳ 明朝" w:hAnsi="ＭＳ 明朝" w:hint="eastAsia"/>
                <w:color w:val="000000" w:themeColor="text1"/>
                <w:sz w:val="18"/>
              </w:rPr>
              <w:t>関係を確認しながら読み，筆者の主張となる文に印をつけている。</w:t>
            </w:r>
          </w:p>
        </w:tc>
        <w:tc>
          <w:tcPr>
            <w:tcW w:w="4150" w:type="dxa"/>
          </w:tcPr>
          <w:p w14:paraId="79F1968B" w14:textId="77777777" w:rsidR="00E32EE1" w:rsidRPr="00BA140F" w:rsidRDefault="00E32EE1" w:rsidP="00243506">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・筆者の体験談とそこから筆者が導いている内容の</w:t>
            </w:r>
            <w:r w:rsidRPr="001A666D">
              <w:rPr>
                <w:rFonts w:ascii="ＭＳ 明朝" w:eastAsia="ＭＳ 明朝" w:hAnsi="ＭＳ 明朝" w:hint="eastAsia"/>
                <w:color w:val="000000" w:themeColor="text1"/>
                <w:sz w:val="18"/>
              </w:rPr>
              <w:t>関係を確認しながら読むことをせず，筆者の主張となる文に印をつけていない。</w:t>
            </w:r>
          </w:p>
        </w:tc>
      </w:tr>
      <w:tr w:rsidR="00E32EE1" w14:paraId="6F91079A" w14:textId="77777777" w:rsidTr="00243506">
        <w:trPr>
          <w:gridAfter w:val="1"/>
          <w:wAfter w:w="8" w:type="dxa"/>
          <w:trHeight w:val="307"/>
        </w:trPr>
        <w:tc>
          <w:tcPr>
            <w:tcW w:w="942" w:type="dxa"/>
            <w:vMerge w:val="restart"/>
            <w:shd w:val="clear" w:color="auto" w:fill="D9D9D9" w:themeFill="background1" w:themeFillShade="D9"/>
            <w:textDirection w:val="tbRlV"/>
            <w:vAlign w:val="center"/>
          </w:tcPr>
          <w:p w14:paraId="7F81B857" w14:textId="77777777" w:rsidR="00E32EE1" w:rsidRPr="00DD77DE" w:rsidRDefault="00E32EE1" w:rsidP="0024350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2E89E661" w14:textId="77777777" w:rsidR="00E32EE1" w:rsidRDefault="00E32EE1" w:rsidP="00243506">
            <w:pPr>
              <w:widowControl/>
              <w:rPr>
                <w:rFonts w:ascii="ＭＳ ゴシック" w:eastAsia="ＭＳ ゴシック" w:hAnsi="ＭＳ ゴシック"/>
                <w:sz w:val="20"/>
              </w:rPr>
            </w:pPr>
            <w:r>
              <w:rPr>
                <w:rFonts w:ascii="ＭＳ ゴシック" w:eastAsia="ＭＳ ゴシック" w:hAnsi="ＭＳ ゴシック" w:hint="eastAsia"/>
                <w:sz w:val="20"/>
              </w:rPr>
              <w:t>③キーワード把握</w:t>
            </w:r>
          </w:p>
          <w:p w14:paraId="7B57EBFB" w14:textId="77777777" w:rsidR="00E32EE1" w:rsidRPr="00DD77DE" w:rsidRDefault="00E32EE1" w:rsidP="0024350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7704E6BB" w14:textId="77777777" w:rsidR="00E32EE1" w:rsidRDefault="00E32EE1" w:rsidP="00243506">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・筆者が「能力」をどう捉えているかを整理して理解し，それを</w:t>
            </w:r>
            <w:r w:rsidRPr="00A056DE">
              <w:rPr>
                <w:rFonts w:ascii="ＭＳ 明朝" w:eastAsia="ＭＳ 明朝" w:hAnsi="ＭＳ 明朝" w:hint="eastAsia"/>
                <w:color w:val="000000" w:themeColor="text1"/>
                <w:sz w:val="18"/>
              </w:rPr>
              <w:t>説明している。</w:t>
            </w:r>
          </w:p>
          <w:p w14:paraId="1214792A" w14:textId="77777777" w:rsidR="00E32EE1" w:rsidRDefault="00E32EE1" w:rsidP="00243506">
            <w:pPr>
              <w:widowControl/>
              <w:jc w:val="left"/>
              <w:rPr>
                <w:rFonts w:ascii="ＭＳ 明朝" w:eastAsia="ＭＳ 明朝" w:hAnsi="ＭＳ 明朝"/>
                <w:color w:val="000000" w:themeColor="text1"/>
                <w:sz w:val="18"/>
              </w:rPr>
            </w:pPr>
            <w:r w:rsidRPr="00A056D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筆者が考える</w:t>
            </w:r>
            <w:r w:rsidRPr="00A056D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予防</w:t>
            </w:r>
            <w:r w:rsidRPr="00A056D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と「予備」の違いを整</w:t>
            </w:r>
          </w:p>
          <w:p w14:paraId="36790305" w14:textId="77777777" w:rsidR="00E32EE1" w:rsidRPr="008E500A" w:rsidRDefault="00E32EE1" w:rsidP="00243506">
            <w:pPr>
              <w:widowControl/>
              <w:ind w:firstLineChars="100" w:firstLine="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理して理解し，</w:t>
            </w:r>
            <w:r w:rsidRPr="00A056DE">
              <w:rPr>
                <w:rFonts w:ascii="ＭＳ 明朝" w:eastAsia="ＭＳ 明朝" w:hAnsi="ＭＳ 明朝" w:hint="eastAsia"/>
                <w:color w:val="000000" w:themeColor="text1"/>
                <w:sz w:val="18"/>
              </w:rPr>
              <w:t>説明して</w:t>
            </w:r>
            <w:r>
              <w:rPr>
                <w:rFonts w:ascii="ＭＳ 明朝" w:eastAsia="ＭＳ 明朝" w:hAnsi="ＭＳ 明朝" w:hint="eastAsia"/>
                <w:color w:val="000000" w:themeColor="text1"/>
                <w:sz w:val="18"/>
              </w:rPr>
              <w:t>いる。</w:t>
            </w:r>
          </w:p>
        </w:tc>
        <w:tc>
          <w:tcPr>
            <w:tcW w:w="4152" w:type="dxa"/>
          </w:tcPr>
          <w:p w14:paraId="5B75AA96" w14:textId="77777777" w:rsidR="00E32EE1" w:rsidRDefault="00E32EE1" w:rsidP="00243506">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・筆者が「能力」をどう捉えているかを整理して，理解し</w:t>
            </w:r>
            <w:r w:rsidRPr="00A056DE">
              <w:rPr>
                <w:rFonts w:ascii="ＭＳ 明朝" w:eastAsia="ＭＳ 明朝" w:hAnsi="ＭＳ 明朝" w:hint="eastAsia"/>
                <w:color w:val="000000" w:themeColor="text1"/>
                <w:sz w:val="18"/>
              </w:rPr>
              <w:t>ている。</w:t>
            </w:r>
          </w:p>
          <w:p w14:paraId="4C1E192E" w14:textId="77777777" w:rsidR="00E32EE1" w:rsidRDefault="00E32EE1" w:rsidP="00243506">
            <w:pPr>
              <w:widowControl/>
              <w:jc w:val="left"/>
              <w:rPr>
                <w:rFonts w:ascii="ＭＳ 明朝" w:eastAsia="ＭＳ 明朝" w:hAnsi="ＭＳ 明朝"/>
                <w:color w:val="000000" w:themeColor="text1"/>
                <w:sz w:val="18"/>
              </w:rPr>
            </w:pPr>
            <w:r w:rsidRPr="00A056D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筆者が考える</w:t>
            </w:r>
            <w:r w:rsidRPr="00A056D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予防</w:t>
            </w:r>
            <w:r w:rsidRPr="00A056D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と「予備」の違いを整</w:t>
            </w:r>
          </w:p>
          <w:p w14:paraId="39B8C7A3" w14:textId="77777777" w:rsidR="00E32EE1" w:rsidRPr="00A056DE" w:rsidRDefault="00E32EE1" w:rsidP="00243506">
            <w:pPr>
              <w:widowControl/>
              <w:ind w:firstLineChars="100" w:firstLine="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理して理解し</w:t>
            </w:r>
            <w:r w:rsidRPr="00A056DE">
              <w:rPr>
                <w:rFonts w:ascii="ＭＳ 明朝" w:eastAsia="ＭＳ 明朝" w:hAnsi="ＭＳ 明朝" w:hint="eastAsia"/>
                <w:color w:val="000000" w:themeColor="text1"/>
                <w:sz w:val="18"/>
              </w:rPr>
              <w:t>て</w:t>
            </w:r>
            <w:r>
              <w:rPr>
                <w:rFonts w:ascii="ＭＳ 明朝" w:eastAsia="ＭＳ 明朝" w:hAnsi="ＭＳ 明朝" w:hint="eastAsia"/>
                <w:color w:val="000000" w:themeColor="text1"/>
                <w:sz w:val="18"/>
              </w:rPr>
              <w:t>いる。</w:t>
            </w:r>
          </w:p>
        </w:tc>
        <w:tc>
          <w:tcPr>
            <w:tcW w:w="4150" w:type="dxa"/>
          </w:tcPr>
          <w:p w14:paraId="00CF8E76" w14:textId="77777777" w:rsidR="00E32EE1" w:rsidRDefault="00E32EE1" w:rsidP="00243506">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・筆者が「能力」をどう捉えているかを整理せず，理解していない。</w:t>
            </w:r>
          </w:p>
          <w:p w14:paraId="3598FAF7" w14:textId="77777777" w:rsidR="00E32EE1" w:rsidRDefault="00E32EE1" w:rsidP="00243506">
            <w:pPr>
              <w:widowControl/>
              <w:jc w:val="left"/>
              <w:rPr>
                <w:rFonts w:ascii="ＭＳ 明朝" w:eastAsia="ＭＳ 明朝" w:hAnsi="ＭＳ 明朝"/>
                <w:color w:val="000000" w:themeColor="text1"/>
                <w:sz w:val="18"/>
              </w:rPr>
            </w:pPr>
            <w:r w:rsidRPr="00A056D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筆者が考える</w:t>
            </w:r>
            <w:r w:rsidRPr="00A056D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予防</w:t>
            </w:r>
            <w:r w:rsidRPr="00A056D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と「予備」の違いを整</w:t>
            </w:r>
          </w:p>
          <w:p w14:paraId="48E0B51D" w14:textId="77777777" w:rsidR="00E32EE1" w:rsidRPr="00A056DE" w:rsidRDefault="00E32EE1" w:rsidP="00243506">
            <w:pPr>
              <w:widowControl/>
              <w:ind w:firstLineChars="100" w:firstLine="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理して理解していない。</w:t>
            </w:r>
          </w:p>
        </w:tc>
      </w:tr>
      <w:tr w:rsidR="00E32EE1" w14:paraId="362FFCEF" w14:textId="77777777" w:rsidTr="00243506">
        <w:trPr>
          <w:gridAfter w:val="1"/>
          <w:wAfter w:w="8" w:type="dxa"/>
        </w:trPr>
        <w:tc>
          <w:tcPr>
            <w:tcW w:w="942" w:type="dxa"/>
            <w:vMerge/>
            <w:shd w:val="clear" w:color="auto" w:fill="D9D9D9" w:themeFill="background1" w:themeFillShade="D9"/>
            <w:textDirection w:val="tbRlV"/>
            <w:vAlign w:val="center"/>
          </w:tcPr>
          <w:p w14:paraId="29DD98A1" w14:textId="77777777" w:rsidR="00E32EE1" w:rsidRPr="00DD77DE" w:rsidRDefault="00E32EE1" w:rsidP="00243506">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53531BB" w14:textId="77777777" w:rsidR="00E32EE1" w:rsidRDefault="00E32EE1" w:rsidP="00243506">
            <w:pPr>
              <w:widowControl/>
              <w:rPr>
                <w:rFonts w:ascii="ＭＳ ゴシック" w:eastAsia="ＭＳ ゴシック" w:hAnsi="ＭＳ ゴシック"/>
                <w:sz w:val="20"/>
              </w:rPr>
            </w:pPr>
            <w:r>
              <w:rPr>
                <w:rFonts w:ascii="ＭＳ ゴシック" w:eastAsia="ＭＳ ゴシック" w:hAnsi="ＭＳ ゴシック" w:hint="eastAsia"/>
                <w:sz w:val="20"/>
              </w:rPr>
              <w:t>④内容把握</w:t>
            </w:r>
          </w:p>
          <w:p w14:paraId="54C19339" w14:textId="77777777" w:rsidR="00E32EE1" w:rsidRPr="00DD77DE" w:rsidRDefault="00E32EE1" w:rsidP="0024350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2139C5B4" w14:textId="77777777" w:rsidR="00E32EE1" w:rsidRDefault="00E32EE1" w:rsidP="00243506">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・丹野さんの考えたことから導かれる「ラディカルな発想の転換」を読み取り，説明している。</w:t>
            </w:r>
          </w:p>
          <w:p w14:paraId="4062559E" w14:textId="77777777" w:rsidR="00E32EE1" w:rsidRDefault="00E32EE1" w:rsidP="00243506">
            <w:pPr>
              <w:widowControl/>
              <w:ind w:left="90" w:hangingChars="50" w:hanging="90"/>
              <w:jc w:val="left"/>
              <w:rPr>
                <w:rFonts w:ascii="ＭＳ 明朝" w:eastAsia="ＭＳ 明朝" w:hAnsi="ＭＳ 明朝"/>
                <w:color w:val="000000" w:themeColor="text1"/>
                <w:sz w:val="18"/>
              </w:rPr>
            </w:pPr>
            <w:r w:rsidRPr="00A056D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『共鳴』の感覚」を読み取り，説明している。</w:t>
            </w:r>
          </w:p>
          <w:p w14:paraId="177B7654" w14:textId="77777777" w:rsidR="00E32EE1" w:rsidRPr="009E6FD9" w:rsidRDefault="00E32EE1" w:rsidP="00243506">
            <w:pPr>
              <w:widowControl/>
              <w:ind w:left="180" w:hangingChars="100" w:hanging="180"/>
              <w:jc w:val="left"/>
              <w:rPr>
                <w:rFonts w:ascii="ＭＳ 明朝" w:eastAsia="ＭＳ 明朝" w:hAnsi="ＭＳ 明朝"/>
                <w:color w:val="000000" w:themeColor="text1"/>
                <w:sz w:val="18"/>
              </w:rPr>
            </w:pPr>
            <w:r w:rsidRPr="009E6FD9">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「彼らが身をもって示す能力の定義」がどのようなものかを理解し，説明している。</w:t>
            </w:r>
          </w:p>
        </w:tc>
        <w:tc>
          <w:tcPr>
            <w:tcW w:w="4152" w:type="dxa"/>
          </w:tcPr>
          <w:p w14:paraId="76772584" w14:textId="77777777" w:rsidR="00E32EE1" w:rsidRDefault="00E32EE1" w:rsidP="00243506">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・丹野さんの考えたことから導かれる「ラディカルな発想の転換」を読み取り，説明している。</w:t>
            </w:r>
          </w:p>
          <w:p w14:paraId="53E73136" w14:textId="77777777" w:rsidR="00E32EE1" w:rsidRDefault="00E32EE1" w:rsidP="00243506">
            <w:pPr>
              <w:widowControl/>
              <w:jc w:val="left"/>
              <w:rPr>
                <w:rFonts w:ascii="ＭＳ 明朝" w:eastAsia="ＭＳ 明朝" w:hAnsi="ＭＳ 明朝"/>
                <w:color w:val="000000" w:themeColor="text1"/>
                <w:sz w:val="18"/>
              </w:rPr>
            </w:pPr>
            <w:r w:rsidRPr="00A056D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『共鳴』の感覚」を読み取っている。</w:t>
            </w:r>
          </w:p>
          <w:p w14:paraId="6757D2FC" w14:textId="77777777" w:rsidR="00E32EE1" w:rsidRDefault="00E32EE1" w:rsidP="00243506">
            <w:pPr>
              <w:widowControl/>
              <w:ind w:left="180" w:hangingChars="100" w:hanging="180"/>
              <w:jc w:val="left"/>
              <w:rPr>
                <w:rFonts w:ascii="ＭＳ 明朝" w:eastAsia="ＭＳ 明朝" w:hAnsi="ＭＳ 明朝"/>
                <w:color w:val="000000" w:themeColor="text1"/>
                <w:sz w:val="18"/>
              </w:rPr>
            </w:pPr>
          </w:p>
          <w:p w14:paraId="2F45FCBE" w14:textId="77777777" w:rsidR="00E32EE1" w:rsidRPr="00674269" w:rsidRDefault="00E32EE1" w:rsidP="00243506">
            <w:pPr>
              <w:widowControl/>
              <w:ind w:left="180" w:hangingChars="100" w:hanging="180"/>
              <w:jc w:val="left"/>
              <w:rPr>
                <w:rFonts w:ascii="ＭＳ 明朝" w:eastAsia="ＭＳ 明朝" w:hAnsi="ＭＳ 明朝"/>
                <w:color w:val="0070C0"/>
                <w:sz w:val="18"/>
              </w:rPr>
            </w:pPr>
            <w:r w:rsidRPr="009E6FD9">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「彼らが身をもって示す能力の定義」がどのようなものかを理解している。</w:t>
            </w:r>
            <w:r w:rsidRPr="00674269">
              <w:rPr>
                <w:rFonts w:ascii="ＭＳ 明朝" w:eastAsia="ＭＳ 明朝" w:hAnsi="ＭＳ 明朝"/>
                <w:color w:val="0070C0"/>
                <w:sz w:val="18"/>
              </w:rPr>
              <w:t xml:space="preserve"> </w:t>
            </w:r>
          </w:p>
        </w:tc>
        <w:tc>
          <w:tcPr>
            <w:tcW w:w="4150" w:type="dxa"/>
          </w:tcPr>
          <w:p w14:paraId="2AFDCDC8" w14:textId="77777777" w:rsidR="00E32EE1" w:rsidRDefault="00E32EE1" w:rsidP="00243506">
            <w:pPr>
              <w:widowControl/>
              <w:ind w:left="270" w:hangingChars="150" w:hanging="27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・丹野さんの考えたことから導かれる「ラディカルな発想の転換」を読み取っていない。</w:t>
            </w:r>
          </w:p>
          <w:p w14:paraId="65CC3371" w14:textId="77777777" w:rsidR="00E32EE1" w:rsidRDefault="00E32EE1" w:rsidP="00243506">
            <w:pPr>
              <w:widowControl/>
              <w:jc w:val="left"/>
              <w:rPr>
                <w:rFonts w:ascii="ＭＳ 明朝" w:eastAsia="ＭＳ 明朝" w:hAnsi="ＭＳ 明朝"/>
                <w:color w:val="000000" w:themeColor="text1"/>
                <w:sz w:val="18"/>
              </w:rPr>
            </w:pPr>
          </w:p>
          <w:p w14:paraId="65DE6252" w14:textId="77777777" w:rsidR="00E32EE1" w:rsidRDefault="00E32EE1" w:rsidP="00243506">
            <w:pPr>
              <w:widowControl/>
              <w:jc w:val="left"/>
              <w:rPr>
                <w:rFonts w:ascii="ＭＳ 明朝" w:eastAsia="ＭＳ 明朝" w:hAnsi="ＭＳ 明朝"/>
                <w:color w:val="000000" w:themeColor="text1"/>
                <w:sz w:val="18"/>
              </w:rPr>
            </w:pPr>
            <w:r w:rsidRPr="00A056D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『共鳴』の感覚」を読み取っていない。</w:t>
            </w:r>
          </w:p>
          <w:p w14:paraId="1F6ECFB0" w14:textId="77777777" w:rsidR="00E32EE1" w:rsidRDefault="00E32EE1" w:rsidP="00243506">
            <w:pPr>
              <w:widowControl/>
              <w:ind w:left="180" w:hangingChars="100" w:hanging="180"/>
              <w:jc w:val="left"/>
              <w:rPr>
                <w:rFonts w:ascii="ＭＳ 明朝" w:eastAsia="ＭＳ 明朝" w:hAnsi="ＭＳ 明朝"/>
                <w:color w:val="000000" w:themeColor="text1"/>
                <w:sz w:val="18"/>
              </w:rPr>
            </w:pPr>
          </w:p>
          <w:p w14:paraId="79225BFD" w14:textId="77777777" w:rsidR="00E32EE1" w:rsidRPr="00674269" w:rsidRDefault="00E32EE1" w:rsidP="00243506">
            <w:pPr>
              <w:widowControl/>
              <w:ind w:left="180" w:hangingChars="100" w:hanging="180"/>
              <w:jc w:val="left"/>
              <w:rPr>
                <w:rFonts w:ascii="ＭＳ 明朝" w:eastAsia="ＭＳ 明朝" w:hAnsi="ＭＳ 明朝"/>
                <w:color w:val="0070C0"/>
                <w:sz w:val="18"/>
              </w:rPr>
            </w:pPr>
            <w:r w:rsidRPr="009E6FD9">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「彼らが身をもって示す能力の定義」がどのようなものかを理解していない。</w:t>
            </w:r>
          </w:p>
        </w:tc>
      </w:tr>
      <w:tr w:rsidR="00E32EE1" w14:paraId="796652F5" w14:textId="77777777" w:rsidTr="00243506">
        <w:trPr>
          <w:gridAfter w:val="1"/>
          <w:wAfter w:w="8" w:type="dxa"/>
        </w:trPr>
        <w:tc>
          <w:tcPr>
            <w:tcW w:w="942" w:type="dxa"/>
            <w:vMerge/>
            <w:shd w:val="clear" w:color="auto" w:fill="D9D9D9" w:themeFill="background1" w:themeFillShade="D9"/>
            <w:textDirection w:val="tbRlV"/>
            <w:vAlign w:val="center"/>
          </w:tcPr>
          <w:p w14:paraId="6A0738C2" w14:textId="77777777" w:rsidR="00E32EE1" w:rsidRPr="00DD77DE" w:rsidRDefault="00E32EE1" w:rsidP="00243506">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21965CF" w14:textId="77777777" w:rsidR="00E32EE1" w:rsidRPr="00464421" w:rsidRDefault="00E32EE1" w:rsidP="00243506">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w:t>
            </w:r>
            <w:r w:rsidRPr="00464421">
              <w:rPr>
                <w:rFonts w:ascii="ＭＳ ゴシック" w:eastAsia="ＭＳ ゴシック" w:hAnsi="ＭＳ ゴシック" w:hint="eastAsia"/>
                <w:sz w:val="20"/>
              </w:rPr>
              <w:t>考えの形成</w:t>
            </w:r>
          </w:p>
          <w:p w14:paraId="6D7CE298" w14:textId="2078C565" w:rsidR="00E32EE1" w:rsidRPr="00E32EE1" w:rsidRDefault="00E32EE1" w:rsidP="00E32EE1">
            <w:pPr>
              <w:widowControl/>
              <w:jc w:val="right"/>
              <w:rPr>
                <w:rFonts w:ascii="ＭＳ ゴシック" w:eastAsia="ＭＳ ゴシック" w:hAnsi="ＭＳ ゴシック"/>
                <w:sz w:val="20"/>
                <w:szCs w:val="20"/>
                <w:bdr w:val="single" w:sz="4" w:space="0" w:color="auto"/>
              </w:rPr>
            </w:pPr>
            <w:r w:rsidRPr="00464421">
              <w:rPr>
                <w:rFonts w:ascii="ＭＳ ゴシック" w:eastAsia="ＭＳ ゴシック" w:hAnsi="ＭＳ ゴシック" w:hint="eastAsia"/>
                <w:sz w:val="20"/>
                <w:szCs w:val="20"/>
                <w:bdr w:val="single" w:sz="4" w:space="0" w:color="auto"/>
              </w:rPr>
              <w:t>読（１）イ</w:t>
            </w:r>
          </w:p>
        </w:tc>
        <w:tc>
          <w:tcPr>
            <w:tcW w:w="4152" w:type="dxa"/>
          </w:tcPr>
          <w:p w14:paraId="6B0DE3D1" w14:textId="77777777" w:rsidR="00E32EE1" w:rsidRDefault="00E32EE1" w:rsidP="00275C5E">
            <w:pPr>
              <w:ind w:left="180" w:hangingChars="100" w:hanging="180"/>
              <w:jc w:val="left"/>
              <w:rPr>
                <w:rFonts w:ascii="ＭＳ 明朝" w:eastAsia="ＭＳ 明朝" w:hAnsi="ＭＳ 明朝"/>
                <w:color w:val="000000" w:themeColor="text1"/>
                <w:sz w:val="18"/>
              </w:rPr>
            </w:pPr>
            <w:r w:rsidRPr="00464421">
              <w:rPr>
                <w:rFonts w:ascii="ＭＳ 明朝" w:eastAsia="ＭＳ 明朝" w:hAnsi="ＭＳ 明朝" w:hint="eastAsia"/>
                <w:sz w:val="18"/>
              </w:rPr>
              <w:t>・筆者の主張と，「自立」について述べられた他の文章を相互に関連付け・比較しながら，自分の考えを深め，根拠をもって説明してい</w:t>
            </w:r>
            <w:r w:rsidRPr="00464421">
              <w:rPr>
                <w:rFonts w:ascii="ＭＳ 明朝" w:eastAsia="ＭＳ 明朝" w:hAnsi="ＭＳ 明朝" w:hint="eastAsia"/>
                <w:sz w:val="18"/>
              </w:rPr>
              <w:lastRenderedPageBreak/>
              <w:t>る。</w:t>
            </w:r>
          </w:p>
        </w:tc>
        <w:tc>
          <w:tcPr>
            <w:tcW w:w="4152" w:type="dxa"/>
          </w:tcPr>
          <w:p w14:paraId="0EE9B9D9" w14:textId="77777777" w:rsidR="00E32EE1" w:rsidRDefault="00E32EE1" w:rsidP="00243506">
            <w:pPr>
              <w:widowControl/>
              <w:ind w:left="180" w:hangingChars="100" w:hanging="180"/>
              <w:jc w:val="left"/>
              <w:rPr>
                <w:rFonts w:ascii="ＭＳ 明朝" w:eastAsia="ＭＳ 明朝" w:hAnsi="ＭＳ 明朝"/>
                <w:color w:val="000000" w:themeColor="text1"/>
                <w:sz w:val="18"/>
              </w:rPr>
            </w:pPr>
            <w:r w:rsidRPr="00464421">
              <w:rPr>
                <w:rFonts w:ascii="ＭＳ 明朝" w:eastAsia="ＭＳ 明朝" w:hAnsi="ＭＳ 明朝" w:hint="eastAsia"/>
                <w:sz w:val="18"/>
              </w:rPr>
              <w:lastRenderedPageBreak/>
              <w:t>・筆者の主張と，「自立」について述べられた他の文章を相互に関連付け・比較しながら，自分の考えを深めている。</w:t>
            </w:r>
          </w:p>
        </w:tc>
        <w:tc>
          <w:tcPr>
            <w:tcW w:w="4150" w:type="dxa"/>
          </w:tcPr>
          <w:p w14:paraId="378B631E" w14:textId="77777777" w:rsidR="00E32EE1" w:rsidRDefault="00E32EE1" w:rsidP="00243506">
            <w:pPr>
              <w:widowControl/>
              <w:ind w:left="180" w:hangingChars="100" w:hanging="180"/>
              <w:jc w:val="left"/>
              <w:rPr>
                <w:rFonts w:ascii="ＭＳ 明朝" w:eastAsia="ＭＳ 明朝" w:hAnsi="ＭＳ 明朝"/>
                <w:color w:val="000000" w:themeColor="text1"/>
                <w:sz w:val="18"/>
              </w:rPr>
            </w:pPr>
            <w:r w:rsidRPr="00464421">
              <w:rPr>
                <w:rFonts w:ascii="ＭＳ 明朝" w:eastAsia="ＭＳ 明朝" w:hAnsi="ＭＳ 明朝" w:hint="eastAsia"/>
                <w:sz w:val="18"/>
              </w:rPr>
              <w:t>・筆者の主張と，「自立」について述べられた他の文章を相互に関連付け・比較しながら，自分の考えを深めていない。</w:t>
            </w:r>
          </w:p>
        </w:tc>
      </w:tr>
      <w:tr w:rsidR="00E32EE1" w14:paraId="697867E5" w14:textId="77777777" w:rsidTr="00243506">
        <w:trPr>
          <w:gridAfter w:val="1"/>
          <w:wAfter w:w="8" w:type="dxa"/>
        </w:trPr>
        <w:tc>
          <w:tcPr>
            <w:tcW w:w="942" w:type="dxa"/>
            <w:vMerge/>
            <w:shd w:val="clear" w:color="auto" w:fill="D9D9D9" w:themeFill="background1" w:themeFillShade="D9"/>
            <w:textDirection w:val="tbRlV"/>
            <w:vAlign w:val="center"/>
          </w:tcPr>
          <w:p w14:paraId="658971C5" w14:textId="77777777" w:rsidR="00E32EE1" w:rsidRPr="00DD77DE" w:rsidRDefault="00E32EE1" w:rsidP="00243506">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4DE7AA4" w14:textId="77777777" w:rsidR="00E32EE1" w:rsidRDefault="00E32EE1" w:rsidP="00243506">
            <w:pPr>
              <w:widowControl/>
              <w:rPr>
                <w:rFonts w:ascii="ＭＳ ゴシック" w:eastAsia="ＭＳ ゴシック" w:hAnsi="ＭＳ ゴシック"/>
                <w:sz w:val="20"/>
              </w:rPr>
            </w:pPr>
            <w:r>
              <w:rPr>
                <w:rFonts w:ascii="ＭＳ ゴシック" w:eastAsia="ＭＳ ゴシック" w:hAnsi="ＭＳ ゴシック" w:hint="eastAsia"/>
                <w:sz w:val="20"/>
              </w:rPr>
              <w:t>⑥表現の特徴の理解</w:t>
            </w:r>
          </w:p>
          <w:p w14:paraId="4613CAE2" w14:textId="77777777" w:rsidR="00E32EE1" w:rsidRDefault="00E32EE1" w:rsidP="0024350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005B09C3" w14:textId="77777777" w:rsidR="00E32EE1" w:rsidRPr="00486C0F" w:rsidRDefault="00E32EE1" w:rsidP="00243506">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・筆者が体験したことを当事者の言葉を引用しながら述べることによる表現効果について理解し，その効果を説明している。</w:t>
            </w:r>
          </w:p>
        </w:tc>
        <w:tc>
          <w:tcPr>
            <w:tcW w:w="4152" w:type="dxa"/>
          </w:tcPr>
          <w:p w14:paraId="3F922028" w14:textId="77777777" w:rsidR="00E32EE1" w:rsidRPr="00674269" w:rsidRDefault="00E32EE1" w:rsidP="00243506">
            <w:pPr>
              <w:widowControl/>
              <w:ind w:left="180" w:hangingChars="100" w:hanging="180"/>
              <w:jc w:val="left"/>
              <w:rPr>
                <w:rFonts w:ascii="ＭＳ 明朝" w:eastAsia="ＭＳ 明朝" w:hAnsi="ＭＳ 明朝"/>
                <w:color w:val="0070C0"/>
                <w:sz w:val="18"/>
              </w:rPr>
            </w:pPr>
            <w:r>
              <w:rPr>
                <w:rFonts w:ascii="ＭＳ 明朝" w:eastAsia="ＭＳ 明朝" w:hAnsi="ＭＳ 明朝" w:hint="eastAsia"/>
                <w:color w:val="000000" w:themeColor="text1"/>
                <w:sz w:val="18"/>
              </w:rPr>
              <w:t>・筆者が体験したことを当事者の言葉を引用しながら述べることによる表現効果について理解している。</w:t>
            </w:r>
          </w:p>
        </w:tc>
        <w:tc>
          <w:tcPr>
            <w:tcW w:w="4150" w:type="dxa"/>
          </w:tcPr>
          <w:p w14:paraId="63E87FB6" w14:textId="77777777" w:rsidR="00E32EE1" w:rsidRPr="00674269" w:rsidRDefault="00E32EE1" w:rsidP="00243506">
            <w:pPr>
              <w:widowControl/>
              <w:ind w:left="180" w:hangingChars="100" w:hanging="180"/>
              <w:jc w:val="left"/>
              <w:rPr>
                <w:rFonts w:ascii="ＭＳ 明朝" w:eastAsia="ＭＳ 明朝" w:hAnsi="ＭＳ 明朝"/>
                <w:color w:val="0070C0"/>
                <w:sz w:val="18"/>
              </w:rPr>
            </w:pPr>
            <w:r>
              <w:rPr>
                <w:rFonts w:ascii="ＭＳ 明朝" w:eastAsia="ＭＳ 明朝" w:hAnsi="ＭＳ 明朝" w:hint="eastAsia"/>
                <w:color w:val="000000" w:themeColor="text1"/>
                <w:sz w:val="18"/>
              </w:rPr>
              <w:t>・筆者が体験したことを当事者の言葉を引用しながら述べることによる表現効果について理解していない。</w:t>
            </w:r>
          </w:p>
        </w:tc>
      </w:tr>
      <w:tr w:rsidR="00E32EE1" w14:paraId="25B51877" w14:textId="77777777" w:rsidTr="00E32EE1">
        <w:trPr>
          <w:gridAfter w:val="1"/>
          <w:wAfter w:w="8" w:type="dxa"/>
          <w:cantSplit/>
          <w:trHeight w:val="1247"/>
        </w:trPr>
        <w:tc>
          <w:tcPr>
            <w:tcW w:w="942" w:type="dxa"/>
            <w:shd w:val="clear" w:color="auto" w:fill="D9D9D9" w:themeFill="background1" w:themeFillShade="D9"/>
            <w:textDirection w:val="tbRlV"/>
            <w:vAlign w:val="center"/>
          </w:tcPr>
          <w:p w14:paraId="4B36A2EB" w14:textId="77777777" w:rsidR="00E32EE1" w:rsidRDefault="00E32EE1" w:rsidP="00243506">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0A14EC56" w14:textId="77777777" w:rsidR="00E32EE1" w:rsidRDefault="00E32EE1" w:rsidP="00243506">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5FBB6659" w14:textId="77777777" w:rsidR="00E32EE1" w:rsidRPr="00DD77DE" w:rsidRDefault="00E32EE1" w:rsidP="00243506">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33524CA2" w14:textId="77777777" w:rsidR="00E32EE1" w:rsidRPr="00DD77DE" w:rsidRDefault="00E32EE1" w:rsidP="00243506">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752B6B1" w14:textId="77777777" w:rsidR="00E32EE1" w:rsidRPr="00DD77DE" w:rsidRDefault="00E32EE1" w:rsidP="00243506">
            <w:pPr>
              <w:widowControl/>
              <w:rPr>
                <w:rFonts w:ascii="ＭＳ ゴシック" w:eastAsia="ＭＳ ゴシック" w:hAnsi="ＭＳ ゴシック"/>
                <w:sz w:val="20"/>
              </w:rPr>
            </w:pPr>
            <w:r>
              <w:rPr>
                <w:rFonts w:ascii="ＭＳ ゴシック" w:eastAsia="ＭＳ ゴシック" w:hAnsi="ＭＳ ゴシック" w:hint="eastAsia"/>
                <w:sz w:val="20"/>
              </w:rPr>
              <w:t>⑦まとめと例示</w:t>
            </w:r>
          </w:p>
        </w:tc>
        <w:tc>
          <w:tcPr>
            <w:tcW w:w="4152" w:type="dxa"/>
          </w:tcPr>
          <w:p w14:paraId="3B37AE52" w14:textId="1C79C05F" w:rsidR="00E32EE1" w:rsidRPr="00E272DB" w:rsidRDefault="00E32EE1" w:rsidP="00243506">
            <w:pPr>
              <w:widowControl/>
              <w:ind w:left="180" w:hangingChars="100" w:hanging="180"/>
              <w:jc w:val="left"/>
              <w:rPr>
                <w:rFonts w:ascii="ＭＳ 明朝" w:eastAsia="ＭＳ 明朝" w:hAnsi="ＭＳ 明朝"/>
                <w:sz w:val="18"/>
              </w:rPr>
            </w:pPr>
            <w:r w:rsidRPr="00E272DB">
              <w:rPr>
                <w:rFonts w:ascii="ＭＳ 明朝" w:eastAsia="ＭＳ 明朝" w:hAnsi="ＭＳ 明朝" w:hint="eastAsia"/>
                <w:sz w:val="18"/>
              </w:rPr>
              <w:t>・筆者の主張を踏まえた</w:t>
            </w:r>
            <w:r w:rsidR="00622DE2">
              <w:rPr>
                <w:rFonts w:ascii="ＭＳ 明朝" w:eastAsia="ＭＳ 明朝" w:hAnsi="ＭＳ 明朝" w:hint="eastAsia"/>
                <w:sz w:val="18"/>
              </w:rPr>
              <w:t>うえで</w:t>
            </w:r>
            <w:r w:rsidRPr="00E272DB">
              <w:rPr>
                <w:rFonts w:ascii="ＭＳ 明朝" w:eastAsia="ＭＳ 明朝" w:hAnsi="ＭＳ 明朝" w:hint="eastAsia"/>
                <w:sz w:val="18"/>
              </w:rPr>
              <w:t>，「能力」について自分の考えを深め，説明しようとしている。</w:t>
            </w:r>
          </w:p>
        </w:tc>
        <w:tc>
          <w:tcPr>
            <w:tcW w:w="4152" w:type="dxa"/>
          </w:tcPr>
          <w:p w14:paraId="622749BE" w14:textId="3D43B0AB" w:rsidR="00E32EE1" w:rsidRPr="00E272DB" w:rsidRDefault="00E32EE1" w:rsidP="00243506">
            <w:pPr>
              <w:widowControl/>
              <w:ind w:left="180" w:hangingChars="100" w:hanging="180"/>
              <w:jc w:val="left"/>
              <w:rPr>
                <w:rFonts w:ascii="ＭＳ 明朝" w:eastAsia="ＭＳ 明朝" w:hAnsi="ＭＳ 明朝"/>
                <w:color w:val="C00000"/>
                <w:sz w:val="18"/>
              </w:rPr>
            </w:pPr>
            <w:r w:rsidRPr="00E272DB">
              <w:rPr>
                <w:rFonts w:ascii="ＭＳ 明朝" w:eastAsia="ＭＳ 明朝" w:hAnsi="ＭＳ 明朝" w:hint="eastAsia"/>
                <w:sz w:val="18"/>
              </w:rPr>
              <w:t>・筆者の主張を踏まえた</w:t>
            </w:r>
            <w:r w:rsidR="00622DE2">
              <w:rPr>
                <w:rFonts w:ascii="ＭＳ 明朝" w:eastAsia="ＭＳ 明朝" w:hAnsi="ＭＳ 明朝" w:hint="eastAsia"/>
                <w:sz w:val="18"/>
              </w:rPr>
              <w:t>うえで</w:t>
            </w:r>
            <w:r w:rsidRPr="00E272DB">
              <w:rPr>
                <w:rFonts w:ascii="ＭＳ 明朝" w:eastAsia="ＭＳ 明朝" w:hAnsi="ＭＳ 明朝" w:hint="eastAsia"/>
                <w:sz w:val="18"/>
              </w:rPr>
              <w:t>，「能力」について自分の考えを深め</w:t>
            </w:r>
            <w:r>
              <w:rPr>
                <w:rFonts w:ascii="ＭＳ 明朝" w:eastAsia="ＭＳ 明朝" w:hAnsi="ＭＳ 明朝" w:hint="eastAsia"/>
                <w:sz w:val="18"/>
              </w:rPr>
              <w:t>よう</w:t>
            </w:r>
            <w:r w:rsidRPr="00E272DB">
              <w:rPr>
                <w:rFonts w:ascii="ＭＳ 明朝" w:eastAsia="ＭＳ 明朝" w:hAnsi="ＭＳ 明朝" w:hint="eastAsia"/>
                <w:sz w:val="18"/>
              </w:rPr>
              <w:t>しようとしている。</w:t>
            </w:r>
          </w:p>
        </w:tc>
        <w:tc>
          <w:tcPr>
            <w:tcW w:w="4150" w:type="dxa"/>
          </w:tcPr>
          <w:p w14:paraId="1844E294" w14:textId="707CBCA2" w:rsidR="00E32EE1" w:rsidRPr="00E272DB" w:rsidRDefault="00E32EE1" w:rsidP="00243506">
            <w:pPr>
              <w:widowControl/>
              <w:ind w:left="180" w:hangingChars="100" w:hanging="180"/>
              <w:jc w:val="left"/>
              <w:rPr>
                <w:rFonts w:ascii="ＭＳ 明朝" w:eastAsia="ＭＳ 明朝" w:hAnsi="ＭＳ 明朝"/>
                <w:b/>
                <w:color w:val="C00000"/>
                <w:sz w:val="18"/>
              </w:rPr>
            </w:pPr>
            <w:r w:rsidRPr="00E272DB">
              <w:rPr>
                <w:rFonts w:ascii="ＭＳ 明朝" w:eastAsia="ＭＳ 明朝" w:hAnsi="ＭＳ 明朝" w:hint="eastAsia"/>
                <w:sz w:val="18"/>
              </w:rPr>
              <w:t>・筆者の主張を踏まえた</w:t>
            </w:r>
            <w:r w:rsidR="00622DE2">
              <w:rPr>
                <w:rFonts w:ascii="ＭＳ 明朝" w:eastAsia="ＭＳ 明朝" w:hAnsi="ＭＳ 明朝" w:hint="eastAsia"/>
                <w:sz w:val="18"/>
              </w:rPr>
              <w:t>うえで</w:t>
            </w:r>
            <w:r w:rsidRPr="00E272DB">
              <w:rPr>
                <w:rFonts w:ascii="ＭＳ 明朝" w:eastAsia="ＭＳ 明朝" w:hAnsi="ＭＳ 明朝" w:hint="eastAsia"/>
                <w:sz w:val="18"/>
              </w:rPr>
              <w:t>，「能力」について自分の考えを深め</w:t>
            </w:r>
            <w:r>
              <w:rPr>
                <w:rFonts w:ascii="ＭＳ 明朝" w:eastAsia="ＭＳ 明朝" w:hAnsi="ＭＳ 明朝" w:hint="eastAsia"/>
                <w:sz w:val="18"/>
              </w:rPr>
              <w:t>よう</w:t>
            </w:r>
            <w:r w:rsidRPr="00E272DB">
              <w:rPr>
                <w:rFonts w:ascii="ＭＳ 明朝" w:eastAsia="ＭＳ 明朝" w:hAnsi="ＭＳ 明朝" w:hint="eastAsia"/>
                <w:sz w:val="18"/>
              </w:rPr>
              <w:t>しようとして</w:t>
            </w:r>
            <w:r>
              <w:rPr>
                <w:rFonts w:ascii="ＭＳ 明朝" w:eastAsia="ＭＳ 明朝" w:hAnsi="ＭＳ 明朝" w:hint="eastAsia"/>
                <w:sz w:val="18"/>
              </w:rPr>
              <w:t>いない。</w:t>
            </w:r>
          </w:p>
        </w:tc>
      </w:tr>
    </w:tbl>
    <w:p w14:paraId="3C3DC90B" w14:textId="1E4CCA5A" w:rsidR="00E41763" w:rsidRDefault="00E41763">
      <w:pPr>
        <w:widowControl/>
        <w:jc w:val="left"/>
      </w:pPr>
      <w:r>
        <w:br w:type="page"/>
      </w:r>
    </w:p>
    <w:p w14:paraId="66AA8EE4" w14:textId="77777777" w:rsidR="00F56962" w:rsidRDefault="00F56962" w:rsidP="00F56962">
      <w:pPr>
        <w:rPr>
          <w:rFonts w:ascii="ＭＳ ゴシック" w:eastAsia="ＭＳ ゴシック" w:hAnsi="ＭＳ ゴシック"/>
        </w:rPr>
      </w:pPr>
    </w:p>
    <w:p w14:paraId="40349CFF" w14:textId="13DED553" w:rsidR="00F56962" w:rsidRPr="00BA2BEB" w:rsidRDefault="00F56962" w:rsidP="00F56962">
      <w:pPr>
        <w:rPr>
          <w:rFonts w:ascii="ＭＳ ゴシック" w:eastAsia="ＭＳ ゴシック" w:hAnsi="ＭＳ ゴシック"/>
        </w:rPr>
      </w:pPr>
      <w:r w:rsidRPr="00BA2BEB">
        <w:rPr>
          <w:rFonts w:ascii="ＭＳ ゴシック" w:eastAsia="ＭＳ ゴシック" w:hAnsi="ＭＳ ゴシック" w:hint="eastAsia"/>
        </w:rPr>
        <w:t>■「生物の多様性とは何か」ルーブリック例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F56962" w:rsidRPr="00BA2BEB" w14:paraId="45DCBE70" w14:textId="77777777" w:rsidTr="00243506">
        <w:trPr>
          <w:trHeight w:val="510"/>
        </w:trPr>
        <w:tc>
          <w:tcPr>
            <w:tcW w:w="2774" w:type="dxa"/>
            <w:gridSpan w:val="2"/>
            <w:shd w:val="clear" w:color="auto" w:fill="D9D9D9" w:themeFill="background1" w:themeFillShade="D9"/>
            <w:vAlign w:val="center"/>
          </w:tcPr>
          <w:p w14:paraId="3D77C0F9" w14:textId="77777777" w:rsidR="00F56962" w:rsidRPr="00BA2BEB" w:rsidRDefault="00F56962" w:rsidP="00243506">
            <w:pPr>
              <w:widowControl/>
              <w:jc w:val="center"/>
              <w:rPr>
                <w:rFonts w:ascii="ＭＳ ゴシック" w:eastAsia="ＭＳ ゴシック" w:hAnsi="ＭＳ ゴシック"/>
              </w:rPr>
            </w:pPr>
            <w:r w:rsidRPr="00BA2BEB">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3632DE3C" w14:textId="77777777" w:rsidR="00F56962" w:rsidRPr="00BA2BEB" w:rsidRDefault="00F56962" w:rsidP="00243506">
            <w:pPr>
              <w:widowControl/>
              <w:jc w:val="center"/>
              <w:rPr>
                <w:rFonts w:ascii="ＭＳ ゴシック" w:eastAsia="ＭＳ ゴシック" w:hAnsi="ＭＳ ゴシック"/>
              </w:rPr>
            </w:pPr>
            <w:r w:rsidRPr="00BA2BEB">
              <w:rPr>
                <w:rFonts w:ascii="ＭＳ ゴシック" w:eastAsia="ＭＳ ゴシック" w:hAnsi="ＭＳ ゴシック" w:hint="eastAsia"/>
              </w:rPr>
              <w:t>Ａ　十分満足できる</w:t>
            </w:r>
          </w:p>
        </w:tc>
        <w:tc>
          <w:tcPr>
            <w:tcW w:w="4152" w:type="dxa"/>
            <w:shd w:val="clear" w:color="auto" w:fill="D9D9D9" w:themeFill="background1" w:themeFillShade="D9"/>
            <w:vAlign w:val="center"/>
          </w:tcPr>
          <w:p w14:paraId="58846C1A" w14:textId="77777777" w:rsidR="00F56962" w:rsidRPr="00BA2BEB" w:rsidRDefault="00F56962" w:rsidP="00243506">
            <w:pPr>
              <w:widowControl/>
              <w:jc w:val="center"/>
              <w:rPr>
                <w:rFonts w:ascii="ＭＳ ゴシック" w:eastAsia="ＭＳ ゴシック" w:hAnsi="ＭＳ ゴシック"/>
              </w:rPr>
            </w:pPr>
            <w:r w:rsidRPr="00BA2BEB">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6B340626" w14:textId="77777777" w:rsidR="00F56962" w:rsidRPr="00BA2BEB" w:rsidRDefault="00F56962" w:rsidP="00243506">
            <w:pPr>
              <w:widowControl/>
              <w:jc w:val="center"/>
              <w:rPr>
                <w:rFonts w:ascii="ＭＳ ゴシック" w:eastAsia="ＭＳ ゴシック" w:hAnsi="ＭＳ ゴシック"/>
              </w:rPr>
            </w:pPr>
            <w:r w:rsidRPr="00BA2BEB">
              <w:rPr>
                <w:rFonts w:ascii="ＭＳ ゴシック" w:eastAsia="ＭＳ ゴシック" w:hAnsi="ＭＳ ゴシック" w:hint="eastAsia"/>
              </w:rPr>
              <w:t>Ｃ　努力を要する</w:t>
            </w:r>
          </w:p>
        </w:tc>
      </w:tr>
      <w:tr w:rsidR="00F56962" w:rsidRPr="00BA2BEB" w14:paraId="520E00EC" w14:textId="77777777" w:rsidTr="00243506">
        <w:trPr>
          <w:gridAfter w:val="1"/>
          <w:wAfter w:w="8" w:type="dxa"/>
          <w:trHeight w:val="1602"/>
        </w:trPr>
        <w:tc>
          <w:tcPr>
            <w:tcW w:w="942" w:type="dxa"/>
            <w:vMerge w:val="restart"/>
            <w:shd w:val="clear" w:color="auto" w:fill="D9D9D9" w:themeFill="background1" w:themeFillShade="D9"/>
            <w:textDirection w:val="tbRlV"/>
            <w:vAlign w:val="center"/>
          </w:tcPr>
          <w:p w14:paraId="4082B869" w14:textId="77777777" w:rsidR="00F56962" w:rsidRPr="00BA2BEB" w:rsidRDefault="00F56962" w:rsidP="00243506">
            <w:pPr>
              <w:widowControl/>
              <w:ind w:left="113" w:right="113"/>
              <w:jc w:val="center"/>
              <w:rPr>
                <w:rFonts w:ascii="ＭＳ ゴシック" w:eastAsia="ＭＳ ゴシック" w:hAnsi="ＭＳ ゴシック"/>
                <w:sz w:val="20"/>
              </w:rPr>
            </w:pPr>
            <w:r w:rsidRPr="00BA2BEB">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71E9794C" w14:textId="77777777" w:rsidR="00F56962" w:rsidRPr="00BA2BEB" w:rsidRDefault="00F56962" w:rsidP="00243506">
            <w:pPr>
              <w:widowControl/>
              <w:rPr>
                <w:rFonts w:ascii="ＭＳ ゴシック" w:eastAsia="ＭＳ ゴシック" w:hAnsi="ＭＳ ゴシック"/>
                <w:sz w:val="20"/>
              </w:rPr>
            </w:pPr>
            <w:r w:rsidRPr="00BA2BEB">
              <w:rPr>
                <w:rFonts w:ascii="ＭＳ ゴシック" w:eastAsia="ＭＳ ゴシック" w:hAnsi="ＭＳ ゴシック" w:hint="eastAsia"/>
                <w:sz w:val="20"/>
              </w:rPr>
              <w:t>①漢字・語彙</w:t>
            </w:r>
          </w:p>
          <w:p w14:paraId="24DF3AB1" w14:textId="77777777" w:rsidR="00F56962" w:rsidRPr="00BA2BEB" w:rsidRDefault="00F56962" w:rsidP="00243506">
            <w:pPr>
              <w:widowControl/>
              <w:jc w:val="right"/>
              <w:rPr>
                <w:rFonts w:ascii="ＭＳ ゴシック" w:eastAsia="ＭＳ ゴシック" w:hAnsi="ＭＳ ゴシック"/>
                <w:sz w:val="20"/>
              </w:rPr>
            </w:pPr>
            <w:r w:rsidRPr="00BA2BEB">
              <w:rPr>
                <w:rFonts w:ascii="ＭＳ ゴシック" w:eastAsia="ＭＳ ゴシック" w:hAnsi="ＭＳ ゴシック" w:hint="eastAsia"/>
                <w:sz w:val="20"/>
                <w:szCs w:val="20"/>
                <w:bdr w:val="single" w:sz="4" w:space="0" w:color="auto"/>
              </w:rPr>
              <w:t>（１）アウエ</w:t>
            </w:r>
          </w:p>
        </w:tc>
        <w:tc>
          <w:tcPr>
            <w:tcW w:w="4152" w:type="dxa"/>
          </w:tcPr>
          <w:p w14:paraId="22DB694D" w14:textId="77777777" w:rsidR="00F56962" w:rsidRPr="00BA2BEB" w:rsidRDefault="00F56962" w:rsidP="00243506">
            <w:pPr>
              <w:widowControl/>
              <w:ind w:left="180" w:hangingChars="100" w:hanging="180"/>
              <w:jc w:val="left"/>
              <w:rPr>
                <w:rFonts w:ascii="ＭＳ 明朝" w:eastAsia="ＭＳ 明朝" w:hAnsi="ＭＳ 明朝"/>
                <w:sz w:val="18"/>
              </w:rPr>
            </w:pPr>
            <w:r w:rsidRPr="00BA2BEB">
              <w:rPr>
                <w:rFonts w:ascii="ＭＳ 明朝" w:eastAsia="ＭＳ 明朝" w:hAnsi="ＭＳ 明朝" w:hint="eastAsia"/>
                <w:sz w:val="18"/>
              </w:rPr>
              <w:t>・本文の漢字について正しく読んだり書いたりしており，本文で使用されている以外の読み方や使われ方についても理解している。</w:t>
            </w:r>
          </w:p>
          <w:p w14:paraId="56637002" w14:textId="77777777" w:rsidR="00F56962" w:rsidRPr="00BA2BEB" w:rsidRDefault="00F56962" w:rsidP="00243506">
            <w:pPr>
              <w:widowControl/>
              <w:ind w:left="180" w:hangingChars="100" w:hanging="180"/>
              <w:jc w:val="left"/>
              <w:rPr>
                <w:rFonts w:ascii="ＭＳ 明朝" w:eastAsia="ＭＳ 明朝" w:hAnsi="ＭＳ 明朝"/>
                <w:sz w:val="18"/>
              </w:rPr>
            </w:pPr>
            <w:r w:rsidRPr="00BA2BEB">
              <w:rPr>
                <w:rFonts w:ascii="ＭＳ 明朝" w:eastAsia="ＭＳ 明朝" w:hAnsi="ＭＳ 明朝" w:hint="eastAsia"/>
                <w:sz w:val="18"/>
              </w:rPr>
              <w:t>・本文の語句について，指示されたものに限らず，それ以外にも自分の分からない語句を取り上げ，意味や使われ方について理解している。</w:t>
            </w:r>
          </w:p>
        </w:tc>
        <w:tc>
          <w:tcPr>
            <w:tcW w:w="4152" w:type="dxa"/>
          </w:tcPr>
          <w:p w14:paraId="3FCCF00B" w14:textId="77777777" w:rsidR="00F56962" w:rsidRPr="00BA2BEB" w:rsidRDefault="00F56962" w:rsidP="00243506">
            <w:pPr>
              <w:widowControl/>
              <w:ind w:left="180" w:hangingChars="100" w:hanging="180"/>
              <w:jc w:val="left"/>
              <w:rPr>
                <w:rFonts w:ascii="ＭＳ 明朝" w:eastAsia="ＭＳ 明朝" w:hAnsi="ＭＳ 明朝"/>
                <w:sz w:val="18"/>
              </w:rPr>
            </w:pPr>
            <w:r w:rsidRPr="00BA2BEB">
              <w:rPr>
                <w:rFonts w:ascii="ＭＳ 明朝" w:eastAsia="ＭＳ 明朝" w:hAnsi="ＭＳ 明朝" w:hint="eastAsia"/>
                <w:sz w:val="18"/>
              </w:rPr>
              <w:t>・本文の漢字について，正しく読んだり書いたりしている。</w:t>
            </w:r>
          </w:p>
          <w:p w14:paraId="34219E61" w14:textId="77777777" w:rsidR="00F56962" w:rsidRPr="00BA2BEB" w:rsidRDefault="00F56962" w:rsidP="00243506">
            <w:pPr>
              <w:widowControl/>
              <w:ind w:left="180" w:hangingChars="100" w:hanging="180"/>
              <w:jc w:val="left"/>
              <w:rPr>
                <w:rFonts w:ascii="ＭＳ 明朝" w:eastAsia="ＭＳ 明朝" w:hAnsi="ＭＳ 明朝"/>
                <w:sz w:val="18"/>
              </w:rPr>
            </w:pPr>
          </w:p>
          <w:p w14:paraId="08C5B48D" w14:textId="77777777" w:rsidR="00F56962" w:rsidRPr="00BA2BEB" w:rsidRDefault="00F56962" w:rsidP="00243506">
            <w:pPr>
              <w:widowControl/>
              <w:ind w:left="180" w:hangingChars="100" w:hanging="180"/>
              <w:jc w:val="left"/>
              <w:rPr>
                <w:rFonts w:ascii="ＭＳ 明朝" w:eastAsia="ＭＳ 明朝" w:hAnsi="ＭＳ 明朝"/>
                <w:sz w:val="18"/>
              </w:rPr>
            </w:pPr>
            <w:r w:rsidRPr="00BA2BEB">
              <w:rPr>
                <w:rFonts w:ascii="ＭＳ 明朝" w:eastAsia="ＭＳ 明朝" w:hAnsi="ＭＳ 明朝" w:hint="eastAsia"/>
                <w:sz w:val="18"/>
              </w:rPr>
              <w:t>・本文の語句のうち，指示されたものについて意味や使われ方を理解している。</w:t>
            </w:r>
          </w:p>
        </w:tc>
        <w:tc>
          <w:tcPr>
            <w:tcW w:w="4150" w:type="dxa"/>
          </w:tcPr>
          <w:p w14:paraId="23AC3960" w14:textId="77777777" w:rsidR="00F56962" w:rsidRPr="00BA2BEB" w:rsidRDefault="00F56962" w:rsidP="00243506">
            <w:pPr>
              <w:widowControl/>
              <w:ind w:left="180" w:hangingChars="100" w:hanging="180"/>
              <w:jc w:val="left"/>
              <w:rPr>
                <w:rFonts w:ascii="ＭＳ 明朝" w:eastAsia="ＭＳ 明朝" w:hAnsi="ＭＳ 明朝"/>
                <w:sz w:val="18"/>
              </w:rPr>
            </w:pPr>
            <w:r w:rsidRPr="00BA2BEB">
              <w:rPr>
                <w:rFonts w:ascii="ＭＳ 明朝" w:eastAsia="ＭＳ 明朝" w:hAnsi="ＭＳ 明朝" w:hint="eastAsia"/>
                <w:sz w:val="18"/>
              </w:rPr>
              <w:t>・本文の漢字について，正しく読んだり書いたりしていない。</w:t>
            </w:r>
          </w:p>
          <w:p w14:paraId="2121DB8A" w14:textId="77777777" w:rsidR="00F56962" w:rsidRPr="00BA2BEB" w:rsidRDefault="00F56962" w:rsidP="00243506">
            <w:pPr>
              <w:widowControl/>
              <w:ind w:left="180" w:hangingChars="100" w:hanging="180"/>
              <w:jc w:val="left"/>
              <w:rPr>
                <w:rFonts w:ascii="ＭＳ 明朝" w:eastAsia="ＭＳ 明朝" w:hAnsi="ＭＳ 明朝"/>
                <w:sz w:val="18"/>
              </w:rPr>
            </w:pPr>
          </w:p>
          <w:p w14:paraId="2AEFF16F" w14:textId="77777777" w:rsidR="00F56962" w:rsidRPr="00BA2BEB" w:rsidRDefault="00F56962" w:rsidP="00243506">
            <w:pPr>
              <w:widowControl/>
              <w:ind w:left="180" w:hangingChars="100" w:hanging="180"/>
              <w:jc w:val="left"/>
              <w:rPr>
                <w:rFonts w:ascii="ＭＳ 明朝" w:eastAsia="ＭＳ 明朝" w:hAnsi="ＭＳ 明朝"/>
                <w:sz w:val="18"/>
              </w:rPr>
            </w:pPr>
            <w:r w:rsidRPr="00BA2BEB">
              <w:rPr>
                <w:rFonts w:ascii="ＭＳ 明朝" w:eastAsia="ＭＳ 明朝" w:hAnsi="ＭＳ 明朝" w:hint="eastAsia"/>
                <w:sz w:val="18"/>
              </w:rPr>
              <w:t>・本文の語句のうち，指示されたものについて意味や使われ方を理解していない。</w:t>
            </w:r>
          </w:p>
        </w:tc>
      </w:tr>
      <w:tr w:rsidR="00F56962" w:rsidRPr="00BA2BEB" w14:paraId="683F4940" w14:textId="77777777" w:rsidTr="00243506">
        <w:trPr>
          <w:gridAfter w:val="1"/>
          <w:wAfter w:w="8" w:type="dxa"/>
        </w:trPr>
        <w:tc>
          <w:tcPr>
            <w:tcW w:w="942" w:type="dxa"/>
            <w:vMerge/>
            <w:shd w:val="clear" w:color="auto" w:fill="D9D9D9" w:themeFill="background1" w:themeFillShade="D9"/>
            <w:textDirection w:val="tbRlV"/>
            <w:vAlign w:val="center"/>
          </w:tcPr>
          <w:p w14:paraId="7E463027" w14:textId="77777777" w:rsidR="00F56962" w:rsidRPr="00BA2BEB" w:rsidRDefault="00F56962" w:rsidP="00243506">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5B240E0" w14:textId="77777777" w:rsidR="00F56962" w:rsidRPr="00BA2BEB" w:rsidRDefault="00F56962" w:rsidP="00243506">
            <w:pPr>
              <w:widowControl/>
              <w:rPr>
                <w:rFonts w:ascii="ＭＳ ゴシック" w:eastAsia="ＭＳ ゴシック" w:hAnsi="ＭＳ ゴシック"/>
                <w:sz w:val="20"/>
              </w:rPr>
            </w:pPr>
            <w:r w:rsidRPr="00BA2BEB">
              <w:rPr>
                <w:rFonts w:ascii="ＭＳ ゴシック" w:eastAsia="ＭＳ ゴシック" w:hAnsi="ＭＳ ゴシック" w:hint="eastAsia"/>
                <w:sz w:val="20"/>
              </w:rPr>
              <w:t>②文章の読み方</w:t>
            </w:r>
          </w:p>
          <w:p w14:paraId="026FC332" w14:textId="77777777" w:rsidR="00F56962" w:rsidRPr="00BA2BEB" w:rsidRDefault="00F56962" w:rsidP="00243506">
            <w:pPr>
              <w:widowControl/>
              <w:jc w:val="right"/>
              <w:rPr>
                <w:rFonts w:ascii="ＭＳ ゴシック" w:eastAsia="ＭＳ ゴシック" w:hAnsi="ＭＳ ゴシック"/>
                <w:sz w:val="20"/>
              </w:rPr>
            </w:pPr>
            <w:r w:rsidRPr="00BA2BEB">
              <w:rPr>
                <w:rFonts w:ascii="ＭＳ ゴシック" w:eastAsia="ＭＳ ゴシック" w:hAnsi="ＭＳ ゴシック" w:hint="eastAsia"/>
                <w:sz w:val="20"/>
                <w:szCs w:val="20"/>
                <w:bdr w:val="single" w:sz="4" w:space="0" w:color="auto"/>
              </w:rPr>
              <w:t>（１）オ</w:t>
            </w:r>
          </w:p>
        </w:tc>
        <w:tc>
          <w:tcPr>
            <w:tcW w:w="4152" w:type="dxa"/>
          </w:tcPr>
          <w:p w14:paraId="14A00545" w14:textId="77777777" w:rsidR="00F56962" w:rsidRPr="00BA2BEB" w:rsidRDefault="00F56962" w:rsidP="00243506">
            <w:pPr>
              <w:widowControl/>
              <w:ind w:left="180" w:hangingChars="100" w:hanging="180"/>
              <w:jc w:val="left"/>
              <w:rPr>
                <w:rFonts w:ascii="ＭＳ 明朝" w:eastAsia="ＭＳ 明朝" w:hAnsi="ＭＳ 明朝"/>
                <w:sz w:val="18"/>
              </w:rPr>
            </w:pPr>
            <w:r w:rsidRPr="00BA2BEB">
              <w:rPr>
                <w:rFonts w:ascii="ＭＳ 明朝" w:eastAsia="ＭＳ 明朝" w:hAnsi="ＭＳ 明朝" w:hint="eastAsia"/>
                <w:sz w:val="18"/>
              </w:rPr>
              <w:t>・接続詞や指示語に注意し，前後のつながりを意識しながら読み，その関連性を説明している。</w:t>
            </w:r>
          </w:p>
          <w:p w14:paraId="59F6F312" w14:textId="77777777" w:rsidR="00F56962" w:rsidRPr="00BA2BEB" w:rsidRDefault="00F56962" w:rsidP="00243506">
            <w:pPr>
              <w:widowControl/>
              <w:ind w:left="180" w:hangingChars="100" w:hanging="180"/>
              <w:jc w:val="left"/>
              <w:rPr>
                <w:rFonts w:ascii="ＭＳ 明朝" w:eastAsia="ＭＳ 明朝" w:hAnsi="ＭＳ 明朝"/>
                <w:sz w:val="18"/>
              </w:rPr>
            </w:pPr>
            <w:r w:rsidRPr="00BA2BEB">
              <w:rPr>
                <w:rFonts w:ascii="ＭＳ 明朝" w:eastAsia="ＭＳ 明朝" w:hAnsi="ＭＳ 明朝" w:hint="eastAsia"/>
                <w:sz w:val="18"/>
              </w:rPr>
              <w:t>・具体例とその一般化の関係を確認しながら読み，筆者の主張となる文に印をつけ，説明している。</w:t>
            </w:r>
          </w:p>
        </w:tc>
        <w:tc>
          <w:tcPr>
            <w:tcW w:w="4152" w:type="dxa"/>
          </w:tcPr>
          <w:p w14:paraId="71D7E38F" w14:textId="77777777" w:rsidR="00F56962" w:rsidRPr="00BA2BEB" w:rsidRDefault="00F56962" w:rsidP="00243506">
            <w:pPr>
              <w:widowControl/>
              <w:ind w:left="180" w:hangingChars="100" w:hanging="180"/>
              <w:jc w:val="left"/>
              <w:rPr>
                <w:rFonts w:ascii="ＭＳ 明朝" w:eastAsia="ＭＳ 明朝" w:hAnsi="ＭＳ 明朝"/>
                <w:sz w:val="18"/>
              </w:rPr>
            </w:pPr>
            <w:r w:rsidRPr="00BA2BEB">
              <w:rPr>
                <w:rFonts w:ascii="ＭＳ 明朝" w:eastAsia="ＭＳ 明朝" w:hAnsi="ＭＳ 明朝" w:hint="eastAsia"/>
                <w:sz w:val="18"/>
              </w:rPr>
              <w:t>・接続詞や指示語に注意し，前後のつながりを意識しながら読んでいる。</w:t>
            </w:r>
          </w:p>
          <w:p w14:paraId="0241E5FB" w14:textId="77777777" w:rsidR="00F56962" w:rsidRPr="00BA2BEB" w:rsidRDefault="00F56962" w:rsidP="00243506">
            <w:pPr>
              <w:widowControl/>
              <w:ind w:left="180" w:hangingChars="100" w:hanging="180"/>
              <w:jc w:val="left"/>
              <w:rPr>
                <w:rFonts w:ascii="ＭＳ 明朝" w:eastAsia="ＭＳ 明朝" w:hAnsi="ＭＳ 明朝"/>
                <w:sz w:val="18"/>
              </w:rPr>
            </w:pPr>
          </w:p>
          <w:p w14:paraId="35207991" w14:textId="77777777" w:rsidR="00F56962" w:rsidRPr="00BA2BEB" w:rsidRDefault="00F56962" w:rsidP="00243506">
            <w:pPr>
              <w:widowControl/>
              <w:ind w:left="180" w:hangingChars="100" w:hanging="180"/>
              <w:jc w:val="left"/>
              <w:rPr>
                <w:rFonts w:ascii="ＭＳ 明朝" w:eastAsia="ＭＳ 明朝" w:hAnsi="ＭＳ 明朝"/>
                <w:sz w:val="18"/>
              </w:rPr>
            </w:pPr>
            <w:r w:rsidRPr="00BA2BEB">
              <w:rPr>
                <w:rFonts w:ascii="ＭＳ 明朝" w:eastAsia="ＭＳ 明朝" w:hAnsi="ＭＳ 明朝" w:hint="eastAsia"/>
                <w:sz w:val="18"/>
              </w:rPr>
              <w:t>・具体例とその一般化の関係を確認しながら読み，筆者の主張となる文に印をつけている。</w:t>
            </w:r>
          </w:p>
        </w:tc>
        <w:tc>
          <w:tcPr>
            <w:tcW w:w="4150" w:type="dxa"/>
          </w:tcPr>
          <w:p w14:paraId="39E49009" w14:textId="77777777" w:rsidR="00F56962" w:rsidRPr="00BA2BEB" w:rsidRDefault="00F56962" w:rsidP="00243506">
            <w:pPr>
              <w:widowControl/>
              <w:ind w:left="180" w:hangingChars="100" w:hanging="180"/>
              <w:jc w:val="left"/>
              <w:rPr>
                <w:rFonts w:ascii="ＭＳ 明朝" w:eastAsia="ＭＳ 明朝" w:hAnsi="ＭＳ 明朝"/>
                <w:sz w:val="18"/>
              </w:rPr>
            </w:pPr>
            <w:r w:rsidRPr="00BA2BEB">
              <w:rPr>
                <w:rFonts w:ascii="ＭＳ 明朝" w:eastAsia="ＭＳ 明朝" w:hAnsi="ＭＳ 明朝" w:hint="eastAsia"/>
                <w:sz w:val="18"/>
              </w:rPr>
              <w:t>・熟語や既知の単語を拾い読みするのみで，文と文のつながりを意識していない。</w:t>
            </w:r>
          </w:p>
          <w:p w14:paraId="10768A61" w14:textId="77777777" w:rsidR="00F56962" w:rsidRPr="00BA2BEB" w:rsidRDefault="00F56962" w:rsidP="00243506">
            <w:pPr>
              <w:widowControl/>
              <w:ind w:left="180" w:hangingChars="100" w:hanging="180"/>
              <w:jc w:val="left"/>
              <w:rPr>
                <w:rFonts w:ascii="ＭＳ 明朝" w:eastAsia="ＭＳ 明朝" w:hAnsi="ＭＳ 明朝"/>
                <w:sz w:val="18"/>
              </w:rPr>
            </w:pPr>
          </w:p>
          <w:p w14:paraId="2EA76E4D" w14:textId="77777777" w:rsidR="00F56962" w:rsidRPr="00BA2BEB" w:rsidRDefault="00F56962" w:rsidP="00243506">
            <w:pPr>
              <w:widowControl/>
              <w:ind w:left="180" w:hangingChars="100" w:hanging="180"/>
              <w:jc w:val="left"/>
              <w:rPr>
                <w:rFonts w:ascii="ＭＳ 明朝" w:eastAsia="ＭＳ 明朝" w:hAnsi="ＭＳ 明朝"/>
                <w:sz w:val="18"/>
              </w:rPr>
            </w:pPr>
            <w:r w:rsidRPr="00BA2BEB">
              <w:rPr>
                <w:rFonts w:ascii="ＭＳ 明朝" w:eastAsia="ＭＳ 明朝" w:hAnsi="ＭＳ 明朝" w:hint="eastAsia"/>
                <w:sz w:val="18"/>
              </w:rPr>
              <w:t>・具体例とその一般化の関係を確認しながら読むことをせず，筆者の主張となる文に印をつけていない。</w:t>
            </w:r>
          </w:p>
        </w:tc>
      </w:tr>
      <w:tr w:rsidR="00F56962" w:rsidRPr="00BA2BEB" w14:paraId="5F517376" w14:textId="77777777" w:rsidTr="00243506">
        <w:trPr>
          <w:gridAfter w:val="1"/>
          <w:wAfter w:w="8" w:type="dxa"/>
        </w:trPr>
        <w:tc>
          <w:tcPr>
            <w:tcW w:w="942" w:type="dxa"/>
            <w:vMerge/>
            <w:shd w:val="clear" w:color="auto" w:fill="D9D9D9" w:themeFill="background1" w:themeFillShade="D9"/>
            <w:textDirection w:val="tbRlV"/>
            <w:vAlign w:val="center"/>
          </w:tcPr>
          <w:p w14:paraId="5EEA0ED0" w14:textId="77777777" w:rsidR="00F56962" w:rsidRPr="00BA2BEB" w:rsidRDefault="00F56962" w:rsidP="00243506">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4473759" w14:textId="77777777" w:rsidR="00F56962" w:rsidRPr="00BA2BEB" w:rsidRDefault="00F56962" w:rsidP="00243506">
            <w:pPr>
              <w:widowControl/>
              <w:rPr>
                <w:rFonts w:ascii="ＭＳ ゴシック" w:eastAsia="ＭＳ ゴシック" w:hAnsi="ＭＳ ゴシック"/>
                <w:sz w:val="20"/>
              </w:rPr>
            </w:pPr>
            <w:r w:rsidRPr="00BA2BEB">
              <w:rPr>
                <w:rFonts w:ascii="ＭＳ ゴシック" w:eastAsia="ＭＳ ゴシック" w:hAnsi="ＭＳ ゴシック" w:hint="eastAsia"/>
                <w:sz w:val="20"/>
              </w:rPr>
              <w:t>③評論文キーワード</w:t>
            </w:r>
          </w:p>
          <w:p w14:paraId="4B233FDA" w14:textId="77777777" w:rsidR="00F56962" w:rsidRPr="00BA2BEB" w:rsidRDefault="00F56962" w:rsidP="00243506">
            <w:pPr>
              <w:widowControl/>
              <w:jc w:val="right"/>
              <w:rPr>
                <w:rFonts w:ascii="ＭＳ ゴシック" w:eastAsia="ＭＳ ゴシック" w:hAnsi="ＭＳ ゴシック"/>
                <w:sz w:val="20"/>
              </w:rPr>
            </w:pPr>
            <w:r w:rsidRPr="00BA2BEB">
              <w:rPr>
                <w:rFonts w:ascii="ＭＳ ゴシック" w:eastAsia="ＭＳ ゴシック" w:hAnsi="ＭＳ ゴシック" w:hint="eastAsia"/>
                <w:sz w:val="20"/>
                <w:szCs w:val="20"/>
                <w:bdr w:val="single" w:sz="4" w:space="0" w:color="auto"/>
              </w:rPr>
              <w:t>（１）エ</w:t>
            </w:r>
          </w:p>
        </w:tc>
        <w:tc>
          <w:tcPr>
            <w:tcW w:w="4152" w:type="dxa"/>
          </w:tcPr>
          <w:p w14:paraId="225564F7" w14:textId="77777777" w:rsidR="00F56962" w:rsidRPr="00BA2BEB" w:rsidRDefault="00F56962" w:rsidP="00243506">
            <w:pPr>
              <w:widowControl/>
              <w:ind w:left="180" w:hangingChars="100" w:hanging="180"/>
              <w:jc w:val="left"/>
              <w:rPr>
                <w:rFonts w:ascii="ＭＳ 明朝" w:eastAsia="ＭＳ 明朝" w:hAnsi="ＭＳ 明朝"/>
                <w:sz w:val="18"/>
              </w:rPr>
            </w:pPr>
            <w:r w:rsidRPr="00BA2BEB">
              <w:rPr>
                <w:rFonts w:ascii="ＭＳ 明朝" w:eastAsia="ＭＳ 明朝" w:hAnsi="ＭＳ 明朝" w:hint="eastAsia"/>
                <w:sz w:val="18"/>
              </w:rPr>
              <w:t>・「パラダイム」という概念語について，辞書的な意味だけでなく，文脈の中での使われ方を理解し，説明している。</w:t>
            </w:r>
          </w:p>
        </w:tc>
        <w:tc>
          <w:tcPr>
            <w:tcW w:w="4152" w:type="dxa"/>
          </w:tcPr>
          <w:p w14:paraId="410F183E" w14:textId="77777777" w:rsidR="00F56962" w:rsidRPr="00BA2BEB" w:rsidRDefault="00F56962" w:rsidP="00243506">
            <w:pPr>
              <w:widowControl/>
              <w:ind w:left="180" w:hangingChars="100" w:hanging="180"/>
              <w:jc w:val="left"/>
              <w:rPr>
                <w:rFonts w:ascii="ＭＳ 明朝" w:eastAsia="ＭＳ 明朝" w:hAnsi="ＭＳ 明朝"/>
                <w:sz w:val="18"/>
              </w:rPr>
            </w:pPr>
            <w:r w:rsidRPr="00BA2BEB">
              <w:rPr>
                <w:rFonts w:ascii="ＭＳ 明朝" w:eastAsia="ＭＳ 明朝" w:hAnsi="ＭＳ 明朝" w:hint="eastAsia"/>
                <w:sz w:val="18"/>
              </w:rPr>
              <w:t>・「パラダイム」という概念語について，辞書的な意味だけでなく，文脈の中での使われ方を理解している。</w:t>
            </w:r>
          </w:p>
        </w:tc>
        <w:tc>
          <w:tcPr>
            <w:tcW w:w="4150" w:type="dxa"/>
          </w:tcPr>
          <w:p w14:paraId="7B21EB6B" w14:textId="77777777" w:rsidR="00F56962" w:rsidRPr="00BA2BEB" w:rsidRDefault="00F56962" w:rsidP="00243506">
            <w:pPr>
              <w:widowControl/>
              <w:ind w:left="180" w:hangingChars="100" w:hanging="180"/>
              <w:jc w:val="left"/>
              <w:rPr>
                <w:rFonts w:ascii="ＭＳ 明朝" w:eastAsia="ＭＳ 明朝" w:hAnsi="ＭＳ 明朝"/>
                <w:sz w:val="18"/>
              </w:rPr>
            </w:pPr>
            <w:r w:rsidRPr="00BA2BEB">
              <w:rPr>
                <w:rFonts w:ascii="ＭＳ 明朝" w:eastAsia="ＭＳ 明朝" w:hAnsi="ＭＳ 明朝" w:hint="eastAsia"/>
                <w:sz w:val="18"/>
              </w:rPr>
              <w:t>・「パラダイム」という概念語について，辞書的な意味や文脈の中での使われ方を理解していない。</w:t>
            </w:r>
          </w:p>
        </w:tc>
      </w:tr>
      <w:tr w:rsidR="00F56962" w:rsidRPr="00BA2BEB" w14:paraId="6BA1E060" w14:textId="77777777" w:rsidTr="00243506">
        <w:trPr>
          <w:gridAfter w:val="1"/>
          <w:wAfter w:w="8" w:type="dxa"/>
          <w:trHeight w:val="307"/>
        </w:trPr>
        <w:tc>
          <w:tcPr>
            <w:tcW w:w="942" w:type="dxa"/>
            <w:vMerge w:val="restart"/>
            <w:shd w:val="clear" w:color="auto" w:fill="D9D9D9" w:themeFill="background1" w:themeFillShade="D9"/>
            <w:textDirection w:val="tbRlV"/>
            <w:vAlign w:val="center"/>
          </w:tcPr>
          <w:p w14:paraId="52C75EFE" w14:textId="77777777" w:rsidR="00F56962" w:rsidRPr="00BA2BEB" w:rsidRDefault="00F56962" w:rsidP="00243506">
            <w:pPr>
              <w:widowControl/>
              <w:ind w:left="113" w:right="113"/>
              <w:jc w:val="center"/>
              <w:rPr>
                <w:rFonts w:ascii="ＭＳ ゴシック" w:eastAsia="ＭＳ ゴシック" w:hAnsi="ＭＳ ゴシック"/>
                <w:sz w:val="20"/>
              </w:rPr>
            </w:pPr>
            <w:r w:rsidRPr="00BA2BEB">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45940A0B" w14:textId="77777777" w:rsidR="00F56962" w:rsidRPr="00BA2BEB" w:rsidRDefault="00F56962" w:rsidP="00243506">
            <w:pPr>
              <w:widowControl/>
              <w:rPr>
                <w:rFonts w:ascii="ＭＳ ゴシック" w:eastAsia="ＭＳ ゴシック" w:hAnsi="ＭＳ ゴシック"/>
                <w:sz w:val="20"/>
              </w:rPr>
            </w:pPr>
            <w:r w:rsidRPr="00BA2BEB">
              <w:rPr>
                <w:rFonts w:ascii="ＭＳ ゴシック" w:eastAsia="ＭＳ ゴシック" w:hAnsi="ＭＳ ゴシック" w:hint="eastAsia"/>
                <w:sz w:val="20"/>
              </w:rPr>
              <w:t>④キーワード把握</w:t>
            </w:r>
          </w:p>
          <w:p w14:paraId="5B5224AE" w14:textId="77777777" w:rsidR="00F56962" w:rsidRPr="00BA2BEB" w:rsidRDefault="00F56962" w:rsidP="00243506">
            <w:pPr>
              <w:widowControl/>
              <w:jc w:val="right"/>
              <w:rPr>
                <w:rFonts w:ascii="ＭＳ ゴシック" w:eastAsia="ＭＳ ゴシック" w:hAnsi="ＭＳ ゴシック"/>
                <w:sz w:val="20"/>
              </w:rPr>
            </w:pPr>
            <w:r w:rsidRPr="00BA2BEB">
              <w:rPr>
                <w:rFonts w:ascii="ＭＳ ゴシック" w:eastAsia="ＭＳ ゴシック" w:hAnsi="ＭＳ ゴシック" w:hint="eastAsia"/>
                <w:sz w:val="20"/>
                <w:szCs w:val="20"/>
                <w:bdr w:val="single" w:sz="4" w:space="0" w:color="auto"/>
              </w:rPr>
              <w:t>読（１）ア</w:t>
            </w:r>
          </w:p>
        </w:tc>
        <w:tc>
          <w:tcPr>
            <w:tcW w:w="4152" w:type="dxa"/>
          </w:tcPr>
          <w:p w14:paraId="79561B7F" w14:textId="77777777" w:rsidR="00F56962" w:rsidRPr="00BA2BEB" w:rsidRDefault="00F56962" w:rsidP="00243506">
            <w:pPr>
              <w:widowControl/>
              <w:ind w:left="180" w:hangingChars="100" w:hanging="180"/>
              <w:jc w:val="left"/>
              <w:rPr>
                <w:rFonts w:ascii="ＭＳ 明朝" w:eastAsia="ＭＳ 明朝" w:hAnsi="ＭＳ 明朝"/>
                <w:sz w:val="18"/>
              </w:rPr>
            </w:pPr>
            <w:r w:rsidRPr="00BA2BEB">
              <w:rPr>
                <w:rFonts w:ascii="ＭＳ 明朝" w:eastAsia="ＭＳ 明朝" w:hAnsi="ＭＳ 明朝" w:hint="eastAsia"/>
                <w:sz w:val="18"/>
              </w:rPr>
              <w:t>・「ニッチ」「動的均衡」「生物多様性」「パラダイム・シフト」について，筆者の定義をもとに読み取り，説明している。</w:t>
            </w:r>
          </w:p>
        </w:tc>
        <w:tc>
          <w:tcPr>
            <w:tcW w:w="4152" w:type="dxa"/>
          </w:tcPr>
          <w:p w14:paraId="7769D3BD" w14:textId="77777777" w:rsidR="00F56962" w:rsidRPr="00BA2BEB" w:rsidRDefault="00F56962" w:rsidP="00243506">
            <w:pPr>
              <w:widowControl/>
              <w:ind w:left="180" w:hangingChars="100" w:hanging="180"/>
              <w:jc w:val="left"/>
              <w:rPr>
                <w:rFonts w:ascii="ＭＳ 明朝" w:eastAsia="ＭＳ 明朝" w:hAnsi="ＭＳ 明朝"/>
                <w:sz w:val="18"/>
              </w:rPr>
            </w:pPr>
            <w:r w:rsidRPr="00BA2BEB">
              <w:rPr>
                <w:rFonts w:ascii="ＭＳ 明朝" w:eastAsia="ＭＳ 明朝" w:hAnsi="ＭＳ 明朝" w:hint="eastAsia"/>
                <w:sz w:val="18"/>
              </w:rPr>
              <w:t>・「ニッチ」「動的均衡」「生物多様性」「パラダイム・シフト」について，筆者の定義をもとに読み取っている。</w:t>
            </w:r>
          </w:p>
        </w:tc>
        <w:tc>
          <w:tcPr>
            <w:tcW w:w="4150" w:type="dxa"/>
          </w:tcPr>
          <w:p w14:paraId="31ECFC90" w14:textId="77777777" w:rsidR="00F56962" w:rsidRPr="00BA2BEB" w:rsidRDefault="00F56962" w:rsidP="00243506">
            <w:pPr>
              <w:widowControl/>
              <w:ind w:left="180" w:hangingChars="100" w:hanging="180"/>
              <w:jc w:val="left"/>
              <w:rPr>
                <w:rFonts w:ascii="ＭＳ 明朝" w:eastAsia="ＭＳ 明朝" w:hAnsi="ＭＳ 明朝"/>
                <w:sz w:val="18"/>
              </w:rPr>
            </w:pPr>
            <w:r w:rsidRPr="00BA2BEB">
              <w:rPr>
                <w:rFonts w:ascii="ＭＳ 明朝" w:eastAsia="ＭＳ 明朝" w:hAnsi="ＭＳ 明朝" w:hint="eastAsia"/>
                <w:sz w:val="18"/>
              </w:rPr>
              <w:t>・「ニッチ」「動的均衡」「生物多様性」「パラダイム・シフト」について，筆者の定義をもとに読み取っていない。</w:t>
            </w:r>
          </w:p>
        </w:tc>
      </w:tr>
      <w:tr w:rsidR="00F56962" w:rsidRPr="00BA2BEB" w14:paraId="30A7E3DF" w14:textId="77777777" w:rsidTr="00243506">
        <w:trPr>
          <w:gridAfter w:val="1"/>
          <w:wAfter w:w="8" w:type="dxa"/>
        </w:trPr>
        <w:tc>
          <w:tcPr>
            <w:tcW w:w="942" w:type="dxa"/>
            <w:vMerge/>
            <w:shd w:val="clear" w:color="auto" w:fill="D9D9D9" w:themeFill="background1" w:themeFillShade="D9"/>
            <w:textDirection w:val="tbRlV"/>
            <w:vAlign w:val="center"/>
          </w:tcPr>
          <w:p w14:paraId="3C29A854" w14:textId="77777777" w:rsidR="00F56962" w:rsidRPr="00BA2BEB" w:rsidRDefault="00F56962" w:rsidP="00243506">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52B7642" w14:textId="77777777" w:rsidR="00F56962" w:rsidRPr="00BA2BEB" w:rsidRDefault="00F56962" w:rsidP="00243506">
            <w:pPr>
              <w:widowControl/>
              <w:rPr>
                <w:rFonts w:ascii="ＭＳ ゴシック" w:eastAsia="ＭＳ ゴシック" w:hAnsi="ＭＳ ゴシック"/>
                <w:sz w:val="20"/>
              </w:rPr>
            </w:pPr>
            <w:r w:rsidRPr="00BA2BEB">
              <w:rPr>
                <w:rFonts w:ascii="ＭＳ ゴシック" w:eastAsia="ＭＳ ゴシック" w:hAnsi="ＭＳ ゴシック" w:hint="eastAsia"/>
                <w:sz w:val="20"/>
              </w:rPr>
              <w:t>⑤展開の把握</w:t>
            </w:r>
          </w:p>
          <w:p w14:paraId="0F64905B" w14:textId="77777777" w:rsidR="00F56962" w:rsidRPr="00BA2BEB" w:rsidRDefault="00F56962" w:rsidP="00243506">
            <w:pPr>
              <w:widowControl/>
              <w:jc w:val="right"/>
              <w:rPr>
                <w:rFonts w:ascii="ＭＳ ゴシック" w:eastAsia="ＭＳ ゴシック" w:hAnsi="ＭＳ ゴシック"/>
                <w:sz w:val="20"/>
              </w:rPr>
            </w:pPr>
            <w:r w:rsidRPr="00BA2BEB">
              <w:rPr>
                <w:rFonts w:ascii="ＭＳ ゴシック" w:eastAsia="ＭＳ ゴシック" w:hAnsi="ＭＳ ゴシック" w:hint="eastAsia"/>
                <w:sz w:val="20"/>
                <w:szCs w:val="20"/>
                <w:bdr w:val="single" w:sz="4" w:space="0" w:color="auto"/>
              </w:rPr>
              <w:t>読（１）ア</w:t>
            </w:r>
          </w:p>
        </w:tc>
        <w:tc>
          <w:tcPr>
            <w:tcW w:w="4152" w:type="dxa"/>
          </w:tcPr>
          <w:p w14:paraId="2002A663" w14:textId="77777777" w:rsidR="00F56962" w:rsidRPr="00BA2BEB" w:rsidRDefault="00F56962" w:rsidP="00243506">
            <w:pPr>
              <w:widowControl/>
              <w:ind w:left="180" w:hangingChars="100" w:hanging="180"/>
              <w:jc w:val="left"/>
              <w:rPr>
                <w:rFonts w:ascii="ＭＳ 明朝" w:eastAsia="ＭＳ 明朝" w:hAnsi="ＭＳ 明朝"/>
                <w:sz w:val="18"/>
              </w:rPr>
            </w:pPr>
            <w:r w:rsidRPr="00BA2BEB">
              <w:rPr>
                <w:rFonts w:ascii="ＭＳ 明朝" w:eastAsia="ＭＳ 明朝" w:hAnsi="ＭＳ 明朝" w:hint="eastAsia"/>
                <w:sz w:val="18"/>
              </w:rPr>
              <w:t>・四</w:t>
            </w:r>
            <w:r>
              <w:rPr>
                <w:rFonts w:ascii="ＭＳ 明朝" w:eastAsia="ＭＳ 明朝" w:hAnsi="ＭＳ 明朝" w:hint="eastAsia"/>
                <w:sz w:val="18"/>
              </w:rPr>
              <w:t>段の</w:t>
            </w:r>
            <w:r w:rsidRPr="00BA2BEB">
              <w:rPr>
                <w:rFonts w:ascii="ＭＳ 明朝" w:eastAsia="ＭＳ 明朝" w:hAnsi="ＭＳ 明朝" w:hint="eastAsia"/>
                <w:sz w:val="18"/>
              </w:rPr>
              <w:t>それぞれの部分で取り上げられていることを整理して全体の構成を理解し，説明している。</w:t>
            </w:r>
          </w:p>
        </w:tc>
        <w:tc>
          <w:tcPr>
            <w:tcW w:w="4152" w:type="dxa"/>
          </w:tcPr>
          <w:p w14:paraId="20B5E7B4" w14:textId="77777777" w:rsidR="00F56962" w:rsidRPr="00BA2BEB" w:rsidRDefault="00F56962" w:rsidP="00243506">
            <w:pPr>
              <w:widowControl/>
              <w:ind w:left="180" w:hangingChars="100" w:hanging="180"/>
              <w:jc w:val="left"/>
              <w:rPr>
                <w:rFonts w:ascii="ＭＳ 明朝" w:eastAsia="ＭＳ 明朝" w:hAnsi="ＭＳ 明朝"/>
                <w:sz w:val="18"/>
              </w:rPr>
            </w:pPr>
            <w:r w:rsidRPr="00BA2BEB">
              <w:rPr>
                <w:rFonts w:ascii="ＭＳ 明朝" w:eastAsia="ＭＳ 明朝" w:hAnsi="ＭＳ 明朝" w:hint="eastAsia"/>
                <w:sz w:val="18"/>
              </w:rPr>
              <w:t>・</w:t>
            </w:r>
            <w:r>
              <w:rPr>
                <w:rFonts w:ascii="ＭＳ 明朝" w:eastAsia="ＭＳ 明朝" w:hAnsi="ＭＳ 明朝" w:hint="eastAsia"/>
                <w:sz w:val="18"/>
              </w:rPr>
              <w:t>四段の</w:t>
            </w:r>
            <w:r w:rsidRPr="00BA2BEB">
              <w:rPr>
                <w:rFonts w:ascii="ＭＳ 明朝" w:eastAsia="ＭＳ 明朝" w:hAnsi="ＭＳ 明朝" w:hint="eastAsia"/>
                <w:sz w:val="18"/>
              </w:rPr>
              <w:t>それぞれの部分で取り上げられていることを整理して全体の構成を理解している。</w:t>
            </w:r>
          </w:p>
        </w:tc>
        <w:tc>
          <w:tcPr>
            <w:tcW w:w="4150" w:type="dxa"/>
          </w:tcPr>
          <w:p w14:paraId="7D869FA8" w14:textId="77777777" w:rsidR="00F56962" w:rsidRPr="00BA2BEB" w:rsidRDefault="00F56962" w:rsidP="00243506">
            <w:pPr>
              <w:widowControl/>
              <w:ind w:left="180" w:hangingChars="100" w:hanging="180"/>
              <w:jc w:val="left"/>
              <w:rPr>
                <w:rFonts w:ascii="ＭＳ 明朝" w:eastAsia="ＭＳ 明朝" w:hAnsi="ＭＳ 明朝"/>
                <w:sz w:val="18"/>
              </w:rPr>
            </w:pPr>
            <w:r w:rsidRPr="00BA2BEB">
              <w:rPr>
                <w:rFonts w:ascii="ＭＳ 明朝" w:eastAsia="ＭＳ 明朝" w:hAnsi="ＭＳ 明朝" w:hint="eastAsia"/>
                <w:sz w:val="18"/>
              </w:rPr>
              <w:t>・</w:t>
            </w:r>
            <w:r>
              <w:rPr>
                <w:rFonts w:ascii="ＭＳ 明朝" w:eastAsia="ＭＳ 明朝" w:hAnsi="ＭＳ 明朝" w:hint="eastAsia"/>
                <w:sz w:val="18"/>
              </w:rPr>
              <w:t>四段の</w:t>
            </w:r>
            <w:r w:rsidRPr="00BA2BEB">
              <w:rPr>
                <w:rFonts w:ascii="ＭＳ 明朝" w:eastAsia="ＭＳ 明朝" w:hAnsi="ＭＳ 明朝" w:hint="eastAsia"/>
                <w:sz w:val="18"/>
              </w:rPr>
              <w:t>それぞれの部分で取り上げられていることを整理していないか，整理していても全体の構成を理解していない。</w:t>
            </w:r>
          </w:p>
        </w:tc>
      </w:tr>
      <w:tr w:rsidR="00F56962" w:rsidRPr="00BA2BEB" w14:paraId="7507EBB4" w14:textId="77777777" w:rsidTr="00243506">
        <w:trPr>
          <w:gridAfter w:val="1"/>
          <w:wAfter w:w="8" w:type="dxa"/>
        </w:trPr>
        <w:tc>
          <w:tcPr>
            <w:tcW w:w="942" w:type="dxa"/>
            <w:vMerge/>
            <w:shd w:val="clear" w:color="auto" w:fill="D9D9D9" w:themeFill="background1" w:themeFillShade="D9"/>
            <w:textDirection w:val="tbRlV"/>
            <w:vAlign w:val="center"/>
          </w:tcPr>
          <w:p w14:paraId="33DDB4F5" w14:textId="77777777" w:rsidR="00F56962" w:rsidRPr="00BA2BEB" w:rsidRDefault="00F56962" w:rsidP="00243506">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B73F7C4" w14:textId="77777777" w:rsidR="00F56962" w:rsidRPr="00BA2BEB" w:rsidRDefault="00F56962" w:rsidP="00243506">
            <w:pPr>
              <w:widowControl/>
              <w:rPr>
                <w:rFonts w:ascii="ＭＳ ゴシック" w:eastAsia="ＭＳ ゴシック" w:hAnsi="ＭＳ ゴシック"/>
                <w:sz w:val="20"/>
              </w:rPr>
            </w:pPr>
            <w:r w:rsidRPr="00BA2BEB">
              <w:rPr>
                <w:rFonts w:ascii="ＭＳ ゴシック" w:eastAsia="ＭＳ ゴシック" w:hAnsi="ＭＳ ゴシック" w:hint="eastAsia"/>
                <w:sz w:val="20"/>
              </w:rPr>
              <w:t>⑥内容把握</w:t>
            </w:r>
          </w:p>
          <w:p w14:paraId="0AF4EF1A" w14:textId="77777777" w:rsidR="00F56962" w:rsidRPr="00BA2BEB" w:rsidRDefault="00F56962" w:rsidP="00243506">
            <w:pPr>
              <w:widowControl/>
              <w:jc w:val="right"/>
              <w:rPr>
                <w:rFonts w:ascii="ＭＳ ゴシック" w:eastAsia="ＭＳ ゴシック" w:hAnsi="ＭＳ ゴシック"/>
                <w:sz w:val="20"/>
              </w:rPr>
            </w:pPr>
            <w:r w:rsidRPr="00BA2BEB">
              <w:rPr>
                <w:rFonts w:ascii="ＭＳ ゴシック" w:eastAsia="ＭＳ ゴシック" w:hAnsi="ＭＳ ゴシック" w:hint="eastAsia"/>
                <w:sz w:val="20"/>
                <w:szCs w:val="20"/>
                <w:bdr w:val="single" w:sz="4" w:space="0" w:color="auto"/>
              </w:rPr>
              <w:t>読（１）アイ</w:t>
            </w:r>
          </w:p>
        </w:tc>
        <w:tc>
          <w:tcPr>
            <w:tcW w:w="4152" w:type="dxa"/>
          </w:tcPr>
          <w:p w14:paraId="71856433" w14:textId="77777777" w:rsidR="00F56962" w:rsidRPr="00BA2BEB" w:rsidRDefault="00F56962" w:rsidP="00243506">
            <w:pPr>
              <w:widowControl/>
              <w:ind w:left="180" w:hangingChars="100" w:hanging="180"/>
              <w:jc w:val="left"/>
              <w:rPr>
                <w:rFonts w:ascii="ＭＳ 明朝" w:eastAsia="ＭＳ 明朝" w:hAnsi="ＭＳ 明朝"/>
                <w:sz w:val="18"/>
              </w:rPr>
            </w:pPr>
            <w:r w:rsidRPr="00BA2BEB">
              <w:rPr>
                <w:rFonts w:ascii="ＭＳ 明朝" w:eastAsia="ＭＳ 明朝" w:hAnsi="ＭＳ 明朝" w:hint="eastAsia"/>
                <w:sz w:val="18"/>
              </w:rPr>
              <w:t>・「生物の多様性」の意味とそれが失われるとどうなるのか，筆者の考えを読み取って，説明している。</w:t>
            </w:r>
          </w:p>
          <w:p w14:paraId="2561FBBB" w14:textId="77777777" w:rsidR="00F56962" w:rsidRPr="00BA2BEB" w:rsidRDefault="00F56962" w:rsidP="00243506">
            <w:pPr>
              <w:widowControl/>
              <w:ind w:left="180" w:hangingChars="100" w:hanging="180"/>
              <w:jc w:val="left"/>
              <w:rPr>
                <w:rFonts w:ascii="ＭＳ 明朝" w:eastAsia="ＭＳ 明朝" w:hAnsi="ＭＳ 明朝"/>
                <w:sz w:val="18"/>
              </w:rPr>
            </w:pPr>
            <w:r w:rsidRPr="00BA2BEB">
              <w:rPr>
                <w:rFonts w:ascii="ＭＳ 明朝" w:eastAsia="ＭＳ 明朝" w:hAnsi="ＭＳ 明朝" w:hint="eastAsia"/>
                <w:sz w:val="18"/>
              </w:rPr>
              <w:t>・ヒトが考えなければならない「生命観と環境観のパラダイム・シフト」について，筆者の考えを読み取って，説明している。</w:t>
            </w:r>
          </w:p>
          <w:p w14:paraId="3B02EA82" w14:textId="77777777" w:rsidR="00F56962" w:rsidRPr="00BA2BEB" w:rsidRDefault="00F56962" w:rsidP="00243506">
            <w:pPr>
              <w:widowControl/>
              <w:ind w:left="180" w:hangingChars="100" w:hanging="180"/>
              <w:jc w:val="left"/>
              <w:rPr>
                <w:rFonts w:ascii="ＭＳ 明朝" w:eastAsia="ＭＳ 明朝" w:hAnsi="ＭＳ 明朝"/>
                <w:sz w:val="18"/>
              </w:rPr>
            </w:pPr>
            <w:r w:rsidRPr="00BA2BEB">
              <w:rPr>
                <w:rFonts w:ascii="ＭＳ 明朝" w:eastAsia="ＭＳ 明朝" w:hAnsi="ＭＳ 明朝" w:hint="eastAsia"/>
                <w:sz w:val="18"/>
              </w:rPr>
              <w:t>・本文と生物多様性に関する資料を関連付けながら筆者の主張を理解し，説明している。</w:t>
            </w:r>
          </w:p>
        </w:tc>
        <w:tc>
          <w:tcPr>
            <w:tcW w:w="4152" w:type="dxa"/>
          </w:tcPr>
          <w:p w14:paraId="79EB5231" w14:textId="77777777" w:rsidR="00F56962" w:rsidRPr="00BA2BEB" w:rsidRDefault="00F56962" w:rsidP="00243506">
            <w:pPr>
              <w:widowControl/>
              <w:ind w:left="180" w:hangingChars="100" w:hanging="180"/>
              <w:jc w:val="left"/>
              <w:rPr>
                <w:rFonts w:ascii="ＭＳ 明朝" w:eastAsia="ＭＳ 明朝" w:hAnsi="ＭＳ 明朝"/>
                <w:sz w:val="18"/>
              </w:rPr>
            </w:pPr>
            <w:r w:rsidRPr="00BA2BEB">
              <w:rPr>
                <w:rFonts w:ascii="ＭＳ 明朝" w:eastAsia="ＭＳ 明朝" w:hAnsi="ＭＳ 明朝" w:hint="eastAsia"/>
                <w:sz w:val="18"/>
              </w:rPr>
              <w:t>・「生物の多様性」の意味とそれが失われるとどうなるのか，筆者の考えを読み取っている。</w:t>
            </w:r>
          </w:p>
          <w:p w14:paraId="53BD2141" w14:textId="77777777" w:rsidR="00F56962" w:rsidRPr="00BA2BEB" w:rsidRDefault="00F56962" w:rsidP="00243506">
            <w:pPr>
              <w:widowControl/>
              <w:ind w:left="180" w:hangingChars="100" w:hanging="180"/>
              <w:jc w:val="left"/>
              <w:rPr>
                <w:rFonts w:ascii="ＭＳ 明朝" w:eastAsia="ＭＳ 明朝" w:hAnsi="ＭＳ 明朝"/>
                <w:sz w:val="18"/>
              </w:rPr>
            </w:pPr>
          </w:p>
          <w:p w14:paraId="19B19368" w14:textId="77777777" w:rsidR="00F56962" w:rsidRPr="00BA2BEB" w:rsidRDefault="00F56962" w:rsidP="00243506">
            <w:pPr>
              <w:widowControl/>
              <w:ind w:left="180" w:hangingChars="100" w:hanging="180"/>
              <w:jc w:val="left"/>
              <w:rPr>
                <w:rFonts w:ascii="ＭＳ 明朝" w:eastAsia="ＭＳ 明朝" w:hAnsi="ＭＳ 明朝"/>
                <w:sz w:val="18"/>
              </w:rPr>
            </w:pPr>
            <w:r w:rsidRPr="00BA2BEB">
              <w:rPr>
                <w:rFonts w:ascii="ＭＳ 明朝" w:eastAsia="ＭＳ 明朝" w:hAnsi="ＭＳ 明朝" w:hint="eastAsia"/>
                <w:sz w:val="18"/>
              </w:rPr>
              <w:t>・ヒトが考えなければならない「生命観と環境観のパラダイム・シフト」について，筆者の考えを読み取っている。</w:t>
            </w:r>
          </w:p>
          <w:p w14:paraId="4C70B99F" w14:textId="77777777" w:rsidR="00F56962" w:rsidRPr="00BA2BEB" w:rsidRDefault="00F56962" w:rsidP="00243506">
            <w:pPr>
              <w:widowControl/>
              <w:ind w:left="180" w:hangingChars="100" w:hanging="180"/>
              <w:jc w:val="left"/>
              <w:rPr>
                <w:rFonts w:ascii="ＭＳ 明朝" w:eastAsia="ＭＳ 明朝" w:hAnsi="ＭＳ 明朝"/>
                <w:sz w:val="18"/>
              </w:rPr>
            </w:pPr>
            <w:r w:rsidRPr="00BA2BEB">
              <w:rPr>
                <w:rFonts w:ascii="ＭＳ 明朝" w:eastAsia="ＭＳ 明朝" w:hAnsi="ＭＳ 明朝" w:hint="eastAsia"/>
                <w:sz w:val="18"/>
              </w:rPr>
              <w:t>・本文と生物多様性に関する資料を関連付けながら筆者の主張を理解している。</w:t>
            </w:r>
          </w:p>
        </w:tc>
        <w:tc>
          <w:tcPr>
            <w:tcW w:w="4150" w:type="dxa"/>
          </w:tcPr>
          <w:p w14:paraId="1B8DF57C" w14:textId="77777777" w:rsidR="00F56962" w:rsidRPr="00BA2BEB" w:rsidRDefault="00F56962" w:rsidP="00243506">
            <w:pPr>
              <w:widowControl/>
              <w:ind w:left="180" w:hangingChars="100" w:hanging="180"/>
              <w:jc w:val="left"/>
              <w:rPr>
                <w:rFonts w:ascii="ＭＳ 明朝" w:eastAsia="ＭＳ 明朝" w:hAnsi="ＭＳ 明朝"/>
                <w:sz w:val="18"/>
              </w:rPr>
            </w:pPr>
            <w:r w:rsidRPr="00BA2BEB">
              <w:rPr>
                <w:rFonts w:ascii="ＭＳ 明朝" w:eastAsia="ＭＳ 明朝" w:hAnsi="ＭＳ 明朝" w:hint="eastAsia"/>
                <w:sz w:val="18"/>
              </w:rPr>
              <w:t>・「生物の多様性」の意味とそれが失われるとどうなるのか，筆者の考えを読み取っていない。</w:t>
            </w:r>
          </w:p>
          <w:p w14:paraId="300F5F07" w14:textId="77777777" w:rsidR="00F56962" w:rsidRPr="00BA2BEB" w:rsidRDefault="00F56962" w:rsidP="00243506">
            <w:pPr>
              <w:widowControl/>
              <w:ind w:left="180" w:hangingChars="100" w:hanging="180"/>
              <w:jc w:val="left"/>
              <w:rPr>
                <w:rFonts w:ascii="ＭＳ 明朝" w:eastAsia="ＭＳ 明朝" w:hAnsi="ＭＳ 明朝"/>
                <w:sz w:val="18"/>
              </w:rPr>
            </w:pPr>
            <w:r w:rsidRPr="00BA2BEB">
              <w:rPr>
                <w:rFonts w:ascii="ＭＳ 明朝" w:eastAsia="ＭＳ 明朝" w:hAnsi="ＭＳ 明朝" w:hint="eastAsia"/>
                <w:sz w:val="18"/>
              </w:rPr>
              <w:t>・ヒトが考えなければならない「生命観と環境観のパラダイム・シフト」について，筆者の考えを読み取っていない。</w:t>
            </w:r>
          </w:p>
          <w:p w14:paraId="58BD663C" w14:textId="77777777" w:rsidR="00F56962" w:rsidRPr="00BA2BEB" w:rsidRDefault="00F56962" w:rsidP="00243506">
            <w:pPr>
              <w:widowControl/>
              <w:ind w:left="180" w:hangingChars="100" w:hanging="180"/>
              <w:jc w:val="left"/>
              <w:rPr>
                <w:rFonts w:ascii="ＭＳ 明朝" w:eastAsia="ＭＳ 明朝" w:hAnsi="ＭＳ 明朝"/>
                <w:sz w:val="18"/>
              </w:rPr>
            </w:pPr>
            <w:r w:rsidRPr="00BA2BEB">
              <w:rPr>
                <w:rFonts w:ascii="ＭＳ 明朝" w:eastAsia="ＭＳ 明朝" w:hAnsi="ＭＳ 明朝" w:hint="eastAsia"/>
                <w:sz w:val="18"/>
              </w:rPr>
              <w:t>・本文と生物多様性に関する資料を関連付けながら筆者の主張を理解していない。</w:t>
            </w:r>
          </w:p>
        </w:tc>
      </w:tr>
      <w:tr w:rsidR="00F56962" w:rsidRPr="00BA2BEB" w14:paraId="5EE7EADC" w14:textId="77777777" w:rsidTr="00243506">
        <w:trPr>
          <w:gridAfter w:val="1"/>
          <w:wAfter w:w="8" w:type="dxa"/>
        </w:trPr>
        <w:tc>
          <w:tcPr>
            <w:tcW w:w="942" w:type="dxa"/>
            <w:vMerge/>
            <w:shd w:val="clear" w:color="auto" w:fill="D9D9D9" w:themeFill="background1" w:themeFillShade="D9"/>
            <w:textDirection w:val="tbRlV"/>
            <w:vAlign w:val="center"/>
          </w:tcPr>
          <w:p w14:paraId="4BEA4569" w14:textId="77777777" w:rsidR="00F56962" w:rsidRPr="00BA2BEB" w:rsidRDefault="00F56962" w:rsidP="00243506">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575B212" w14:textId="77777777" w:rsidR="00F56962" w:rsidRPr="00BA2BEB" w:rsidRDefault="00F56962" w:rsidP="00243506">
            <w:pPr>
              <w:widowControl/>
              <w:jc w:val="left"/>
              <w:rPr>
                <w:rFonts w:ascii="ＭＳ ゴシック" w:eastAsia="ＭＳ ゴシック" w:hAnsi="ＭＳ ゴシック"/>
                <w:sz w:val="20"/>
              </w:rPr>
            </w:pPr>
            <w:r w:rsidRPr="00BA2BEB">
              <w:rPr>
                <w:rFonts w:ascii="ＭＳ ゴシック" w:eastAsia="ＭＳ ゴシック" w:hAnsi="ＭＳ ゴシック" w:hint="eastAsia"/>
                <w:sz w:val="20"/>
              </w:rPr>
              <w:t>⑦考えの形成</w:t>
            </w:r>
          </w:p>
          <w:p w14:paraId="3F3D5014" w14:textId="77777777" w:rsidR="00F56962" w:rsidRPr="00BA2BEB" w:rsidRDefault="00F56962" w:rsidP="00243506">
            <w:pPr>
              <w:widowControl/>
              <w:jc w:val="right"/>
              <w:rPr>
                <w:rFonts w:ascii="ＭＳ ゴシック" w:eastAsia="ＭＳ ゴシック" w:hAnsi="ＭＳ ゴシック"/>
                <w:sz w:val="20"/>
              </w:rPr>
            </w:pPr>
            <w:r w:rsidRPr="00BA2BEB">
              <w:rPr>
                <w:rFonts w:ascii="ＭＳ ゴシック" w:eastAsia="ＭＳ ゴシック" w:hAnsi="ＭＳ ゴシック" w:hint="eastAsia"/>
                <w:sz w:val="20"/>
                <w:szCs w:val="20"/>
                <w:bdr w:val="single" w:sz="4" w:space="0" w:color="auto"/>
              </w:rPr>
              <w:t>読（１）イ</w:t>
            </w:r>
          </w:p>
        </w:tc>
        <w:tc>
          <w:tcPr>
            <w:tcW w:w="4152" w:type="dxa"/>
          </w:tcPr>
          <w:p w14:paraId="2E35ECB4" w14:textId="77777777" w:rsidR="00F56962" w:rsidRPr="00BA2BEB" w:rsidRDefault="00F56962" w:rsidP="00243506">
            <w:pPr>
              <w:widowControl/>
              <w:ind w:left="180" w:hangingChars="100" w:hanging="180"/>
              <w:jc w:val="left"/>
              <w:rPr>
                <w:rFonts w:ascii="ＭＳ 明朝" w:eastAsia="ＭＳ 明朝" w:hAnsi="ＭＳ 明朝"/>
                <w:sz w:val="18"/>
              </w:rPr>
            </w:pPr>
            <w:r w:rsidRPr="00BA2BEB">
              <w:rPr>
                <w:rFonts w:ascii="ＭＳ 明朝" w:eastAsia="ＭＳ 明朝" w:hAnsi="ＭＳ 明朝" w:hint="eastAsia"/>
                <w:sz w:val="18"/>
              </w:rPr>
              <w:t>・筆者の主張と，人間の特質を論じた他の文章を相互に関連付けながら，自分の考えを深め，根拠をもって説明している。</w:t>
            </w:r>
          </w:p>
        </w:tc>
        <w:tc>
          <w:tcPr>
            <w:tcW w:w="4152" w:type="dxa"/>
          </w:tcPr>
          <w:p w14:paraId="65C67C45" w14:textId="77777777" w:rsidR="00F56962" w:rsidRPr="00BA2BEB" w:rsidRDefault="00F56962" w:rsidP="00243506">
            <w:pPr>
              <w:widowControl/>
              <w:ind w:left="180" w:hangingChars="100" w:hanging="180"/>
              <w:jc w:val="left"/>
              <w:rPr>
                <w:rFonts w:ascii="ＭＳ 明朝" w:eastAsia="ＭＳ 明朝" w:hAnsi="ＭＳ 明朝"/>
                <w:sz w:val="18"/>
              </w:rPr>
            </w:pPr>
            <w:r w:rsidRPr="00BA2BEB">
              <w:rPr>
                <w:rFonts w:ascii="ＭＳ 明朝" w:eastAsia="ＭＳ 明朝" w:hAnsi="ＭＳ 明朝" w:hint="eastAsia"/>
                <w:sz w:val="18"/>
              </w:rPr>
              <w:t>・筆者の主張と，人間の特質を論じた他の文章を相互に関連付けながら，自分の考えを深めている。</w:t>
            </w:r>
          </w:p>
        </w:tc>
        <w:tc>
          <w:tcPr>
            <w:tcW w:w="4150" w:type="dxa"/>
          </w:tcPr>
          <w:p w14:paraId="0A9A5CD4" w14:textId="77777777" w:rsidR="00F56962" w:rsidRPr="00BA2BEB" w:rsidRDefault="00F56962" w:rsidP="00243506">
            <w:pPr>
              <w:widowControl/>
              <w:ind w:left="180" w:hangingChars="100" w:hanging="180"/>
              <w:jc w:val="left"/>
              <w:rPr>
                <w:rFonts w:ascii="ＭＳ 明朝" w:eastAsia="ＭＳ 明朝" w:hAnsi="ＭＳ 明朝"/>
                <w:sz w:val="18"/>
              </w:rPr>
            </w:pPr>
            <w:r w:rsidRPr="00BA2BEB">
              <w:rPr>
                <w:rFonts w:ascii="ＭＳ 明朝" w:eastAsia="ＭＳ 明朝" w:hAnsi="ＭＳ 明朝" w:hint="eastAsia"/>
                <w:sz w:val="18"/>
              </w:rPr>
              <w:t>・筆者の主張と，人間の特質を論じた他の文章を相互に関連付けながら，自分の考えを深めていない。</w:t>
            </w:r>
          </w:p>
        </w:tc>
      </w:tr>
      <w:tr w:rsidR="00F56962" w:rsidRPr="00BA2BEB" w14:paraId="00316676" w14:textId="77777777" w:rsidTr="00243506">
        <w:trPr>
          <w:gridAfter w:val="1"/>
          <w:wAfter w:w="8" w:type="dxa"/>
        </w:trPr>
        <w:tc>
          <w:tcPr>
            <w:tcW w:w="942" w:type="dxa"/>
            <w:vMerge/>
            <w:tcBorders>
              <w:bottom w:val="nil"/>
            </w:tcBorders>
            <w:shd w:val="clear" w:color="auto" w:fill="D9D9D9" w:themeFill="background1" w:themeFillShade="D9"/>
            <w:textDirection w:val="tbRlV"/>
            <w:vAlign w:val="center"/>
          </w:tcPr>
          <w:p w14:paraId="0229DC75" w14:textId="77777777" w:rsidR="00F56962" w:rsidRPr="00BA2BEB" w:rsidRDefault="00F56962" w:rsidP="00243506">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AFB2283" w14:textId="77777777" w:rsidR="00F56962" w:rsidRPr="00BA2BEB" w:rsidRDefault="00F56962" w:rsidP="00243506">
            <w:pPr>
              <w:widowControl/>
              <w:rPr>
                <w:rFonts w:ascii="ＭＳ ゴシック" w:eastAsia="ＭＳ ゴシック" w:hAnsi="ＭＳ ゴシック"/>
                <w:sz w:val="20"/>
              </w:rPr>
            </w:pPr>
            <w:r w:rsidRPr="00BA2BEB">
              <w:rPr>
                <w:rFonts w:ascii="ＭＳ ゴシック" w:eastAsia="ＭＳ ゴシック" w:hAnsi="ＭＳ ゴシック" w:hint="eastAsia"/>
                <w:sz w:val="20"/>
              </w:rPr>
              <w:t>⑧表現の特徴の理解</w:t>
            </w:r>
          </w:p>
          <w:p w14:paraId="2F67C34D" w14:textId="77777777" w:rsidR="00F56962" w:rsidRPr="00BA2BEB" w:rsidRDefault="00F56962" w:rsidP="00243506">
            <w:pPr>
              <w:widowControl/>
              <w:jc w:val="right"/>
              <w:rPr>
                <w:rFonts w:ascii="ＭＳ ゴシック" w:eastAsia="ＭＳ ゴシック" w:hAnsi="ＭＳ ゴシック"/>
                <w:sz w:val="20"/>
              </w:rPr>
            </w:pPr>
            <w:r w:rsidRPr="00BA2BEB">
              <w:rPr>
                <w:rFonts w:ascii="ＭＳ ゴシック" w:eastAsia="ＭＳ ゴシック" w:hAnsi="ＭＳ ゴシック" w:hint="eastAsia"/>
                <w:sz w:val="20"/>
                <w:szCs w:val="20"/>
                <w:bdr w:val="single" w:sz="4" w:space="0" w:color="auto"/>
              </w:rPr>
              <w:t>読（１）ア</w:t>
            </w:r>
          </w:p>
        </w:tc>
        <w:tc>
          <w:tcPr>
            <w:tcW w:w="4152" w:type="dxa"/>
          </w:tcPr>
          <w:p w14:paraId="3ABC24EF" w14:textId="77777777" w:rsidR="00F56962" w:rsidRPr="00BA2BEB" w:rsidRDefault="00F56962" w:rsidP="00243506">
            <w:pPr>
              <w:widowControl/>
              <w:ind w:left="180" w:hangingChars="100" w:hanging="180"/>
              <w:jc w:val="left"/>
              <w:rPr>
                <w:rFonts w:ascii="ＭＳ 明朝" w:eastAsia="ＭＳ 明朝" w:hAnsi="ＭＳ 明朝"/>
                <w:sz w:val="18"/>
              </w:rPr>
            </w:pPr>
            <w:r w:rsidRPr="00BA2BEB">
              <w:rPr>
                <w:rFonts w:ascii="ＭＳ 明朝" w:eastAsia="ＭＳ 明朝" w:hAnsi="ＭＳ 明朝" w:hint="eastAsia"/>
                <w:sz w:val="18"/>
              </w:rPr>
              <w:t>・筆者が独自に言葉を定義する表現を整理し，それらがもたらす表現効果について理解し，説明している。</w:t>
            </w:r>
          </w:p>
        </w:tc>
        <w:tc>
          <w:tcPr>
            <w:tcW w:w="4152" w:type="dxa"/>
          </w:tcPr>
          <w:p w14:paraId="5EE1B4FF" w14:textId="77777777" w:rsidR="00F56962" w:rsidRPr="00BA2BEB" w:rsidRDefault="00F56962" w:rsidP="00243506">
            <w:pPr>
              <w:widowControl/>
              <w:ind w:left="180" w:hangingChars="100" w:hanging="180"/>
              <w:jc w:val="left"/>
              <w:rPr>
                <w:rFonts w:ascii="ＭＳ 明朝" w:eastAsia="ＭＳ 明朝" w:hAnsi="ＭＳ 明朝"/>
                <w:sz w:val="18"/>
              </w:rPr>
            </w:pPr>
            <w:r w:rsidRPr="00BA2BEB">
              <w:rPr>
                <w:rFonts w:ascii="ＭＳ 明朝" w:eastAsia="ＭＳ 明朝" w:hAnsi="ＭＳ 明朝" w:hint="eastAsia"/>
                <w:sz w:val="18"/>
              </w:rPr>
              <w:t>・筆者が独自に言葉を定義する表現を整理し，それらがもたらす表現効果について理解している。</w:t>
            </w:r>
          </w:p>
        </w:tc>
        <w:tc>
          <w:tcPr>
            <w:tcW w:w="4150" w:type="dxa"/>
          </w:tcPr>
          <w:p w14:paraId="13E9821E" w14:textId="77777777" w:rsidR="00F56962" w:rsidRPr="00BA2BEB" w:rsidRDefault="00F56962" w:rsidP="00243506">
            <w:pPr>
              <w:widowControl/>
              <w:ind w:left="180" w:hangingChars="100" w:hanging="180"/>
              <w:jc w:val="left"/>
              <w:rPr>
                <w:rFonts w:ascii="ＭＳ 明朝" w:eastAsia="ＭＳ 明朝" w:hAnsi="ＭＳ 明朝"/>
                <w:sz w:val="18"/>
              </w:rPr>
            </w:pPr>
            <w:r w:rsidRPr="00BA2BEB">
              <w:rPr>
                <w:rFonts w:ascii="ＭＳ 明朝" w:eastAsia="ＭＳ 明朝" w:hAnsi="ＭＳ 明朝" w:hint="eastAsia"/>
                <w:sz w:val="18"/>
              </w:rPr>
              <w:t>・筆者が独自に言葉を定義する表現を整理していないか，整理していても，それらがもたらす表現効果について理解していない。</w:t>
            </w:r>
          </w:p>
        </w:tc>
      </w:tr>
      <w:tr w:rsidR="00F56962" w:rsidRPr="00BA2BEB" w14:paraId="312CCC08" w14:textId="77777777" w:rsidTr="00243506">
        <w:trPr>
          <w:gridAfter w:val="1"/>
          <w:wAfter w:w="8" w:type="dxa"/>
          <w:cantSplit/>
          <w:trHeight w:val="862"/>
        </w:trPr>
        <w:tc>
          <w:tcPr>
            <w:tcW w:w="942" w:type="dxa"/>
            <w:shd w:val="clear" w:color="auto" w:fill="D9D9D9" w:themeFill="background1" w:themeFillShade="D9"/>
            <w:textDirection w:val="tbRlV"/>
            <w:vAlign w:val="center"/>
          </w:tcPr>
          <w:p w14:paraId="02345AC5" w14:textId="77777777" w:rsidR="00F56962" w:rsidRPr="00BA2BEB" w:rsidRDefault="00F56962" w:rsidP="00243506">
            <w:pPr>
              <w:widowControl/>
              <w:spacing w:line="240" w:lineRule="exact"/>
              <w:ind w:left="113" w:right="113"/>
              <w:jc w:val="center"/>
              <w:rPr>
                <w:rFonts w:ascii="ＭＳ ゴシック" w:eastAsia="ＭＳ ゴシック" w:hAnsi="ＭＳ ゴシック"/>
                <w:sz w:val="20"/>
              </w:rPr>
            </w:pPr>
            <w:r w:rsidRPr="00BA2BEB">
              <w:rPr>
                <w:rFonts w:ascii="ＭＳ ゴシック" w:eastAsia="ＭＳ ゴシック" w:hAnsi="ＭＳ ゴシック" w:hint="eastAsia"/>
                <w:sz w:val="20"/>
              </w:rPr>
              <w:t>主体的に</w:t>
            </w:r>
          </w:p>
          <w:p w14:paraId="2D8AD6E4" w14:textId="77777777" w:rsidR="00F56962" w:rsidRPr="00BA2BEB" w:rsidRDefault="00F56962" w:rsidP="00243506">
            <w:pPr>
              <w:widowControl/>
              <w:spacing w:line="240" w:lineRule="exact"/>
              <w:ind w:left="113" w:right="113"/>
              <w:jc w:val="center"/>
              <w:rPr>
                <w:rFonts w:ascii="ＭＳ ゴシック" w:eastAsia="ＭＳ ゴシック" w:hAnsi="ＭＳ ゴシック"/>
                <w:sz w:val="20"/>
              </w:rPr>
            </w:pPr>
            <w:r w:rsidRPr="00BA2BEB">
              <w:rPr>
                <w:rFonts w:ascii="ＭＳ ゴシック" w:eastAsia="ＭＳ ゴシック" w:hAnsi="ＭＳ ゴシック" w:hint="eastAsia"/>
                <w:sz w:val="20"/>
              </w:rPr>
              <w:t>学習に取り</w:t>
            </w:r>
          </w:p>
          <w:p w14:paraId="4262A7D5" w14:textId="77777777" w:rsidR="00F56962" w:rsidRPr="00BA2BEB" w:rsidRDefault="00F56962" w:rsidP="00243506">
            <w:pPr>
              <w:widowControl/>
              <w:spacing w:line="240" w:lineRule="exact"/>
              <w:ind w:left="113" w:right="113"/>
              <w:jc w:val="center"/>
              <w:rPr>
                <w:rFonts w:ascii="ＭＳ ゴシック" w:eastAsia="ＭＳ ゴシック" w:hAnsi="ＭＳ ゴシック"/>
                <w:sz w:val="20"/>
              </w:rPr>
            </w:pPr>
            <w:r w:rsidRPr="00BA2BEB">
              <w:rPr>
                <w:rFonts w:ascii="ＭＳ ゴシック" w:eastAsia="ＭＳ ゴシック" w:hAnsi="ＭＳ ゴシック" w:hint="eastAsia"/>
                <w:sz w:val="20"/>
              </w:rPr>
              <w:t>組む態度</w:t>
            </w:r>
          </w:p>
          <w:p w14:paraId="5DCD671D" w14:textId="77777777" w:rsidR="00F56962" w:rsidRPr="00BA2BEB" w:rsidRDefault="00F56962" w:rsidP="00243506">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BF9A5B1" w14:textId="77777777" w:rsidR="00F56962" w:rsidRPr="00BA2BEB" w:rsidRDefault="00F56962" w:rsidP="00243506">
            <w:pPr>
              <w:widowControl/>
              <w:rPr>
                <w:rFonts w:ascii="ＭＳ ゴシック" w:eastAsia="ＭＳ ゴシック" w:hAnsi="ＭＳ ゴシック"/>
                <w:sz w:val="20"/>
              </w:rPr>
            </w:pPr>
            <w:r w:rsidRPr="00BA2BEB">
              <w:rPr>
                <w:rFonts w:ascii="ＭＳ ゴシック" w:eastAsia="ＭＳ ゴシック" w:hAnsi="ＭＳ ゴシック" w:hint="eastAsia"/>
                <w:sz w:val="20"/>
              </w:rPr>
              <w:t>⑨意見の提示</w:t>
            </w:r>
          </w:p>
        </w:tc>
        <w:tc>
          <w:tcPr>
            <w:tcW w:w="4152" w:type="dxa"/>
          </w:tcPr>
          <w:p w14:paraId="23564F32" w14:textId="77777777" w:rsidR="00F56962" w:rsidRPr="00BA2BEB" w:rsidRDefault="00F56962" w:rsidP="00243506">
            <w:pPr>
              <w:widowControl/>
              <w:ind w:left="180" w:hangingChars="100" w:hanging="180"/>
              <w:jc w:val="left"/>
              <w:rPr>
                <w:rFonts w:ascii="ＭＳ 明朝" w:eastAsia="ＭＳ 明朝" w:hAnsi="ＭＳ 明朝"/>
                <w:sz w:val="18"/>
              </w:rPr>
            </w:pPr>
            <w:r w:rsidRPr="00BA2BEB">
              <w:rPr>
                <w:rFonts w:ascii="ＭＳ 明朝" w:eastAsia="ＭＳ 明朝" w:hAnsi="ＭＳ 明朝" w:hint="eastAsia"/>
                <w:sz w:val="18"/>
              </w:rPr>
              <w:t>・本文の理解を踏まえて，「生物多様性」について興味を持ったことを調べ，自分の言葉で表現し，説明しようとしている。</w:t>
            </w:r>
          </w:p>
        </w:tc>
        <w:tc>
          <w:tcPr>
            <w:tcW w:w="4152" w:type="dxa"/>
          </w:tcPr>
          <w:p w14:paraId="4128E71D" w14:textId="77777777" w:rsidR="00F56962" w:rsidRPr="00BA2BEB" w:rsidRDefault="00F56962" w:rsidP="00243506">
            <w:pPr>
              <w:widowControl/>
              <w:ind w:left="180" w:hangingChars="100" w:hanging="180"/>
              <w:jc w:val="left"/>
              <w:rPr>
                <w:rFonts w:ascii="ＭＳ 明朝" w:eastAsia="ＭＳ 明朝" w:hAnsi="ＭＳ 明朝"/>
                <w:sz w:val="18"/>
              </w:rPr>
            </w:pPr>
            <w:r w:rsidRPr="00BA2BEB">
              <w:rPr>
                <w:rFonts w:ascii="ＭＳ 明朝" w:eastAsia="ＭＳ 明朝" w:hAnsi="ＭＳ 明朝" w:hint="eastAsia"/>
                <w:sz w:val="18"/>
              </w:rPr>
              <w:t>・本文の理解を踏まえて，「生物多様性」について興味を持ったことを調べ，自分の言葉で表現している。</w:t>
            </w:r>
          </w:p>
        </w:tc>
        <w:tc>
          <w:tcPr>
            <w:tcW w:w="4150" w:type="dxa"/>
          </w:tcPr>
          <w:p w14:paraId="593714FB" w14:textId="77777777" w:rsidR="00F56962" w:rsidRPr="00BA2BEB" w:rsidRDefault="00F56962" w:rsidP="00243506">
            <w:pPr>
              <w:widowControl/>
              <w:ind w:left="180" w:hangingChars="100" w:hanging="180"/>
              <w:jc w:val="left"/>
              <w:rPr>
                <w:rFonts w:ascii="ＭＳ 明朝" w:eastAsia="ＭＳ 明朝" w:hAnsi="ＭＳ 明朝"/>
                <w:b/>
                <w:sz w:val="18"/>
              </w:rPr>
            </w:pPr>
            <w:r w:rsidRPr="00BA2BEB">
              <w:rPr>
                <w:rFonts w:ascii="ＭＳ 明朝" w:eastAsia="ＭＳ 明朝" w:hAnsi="ＭＳ 明朝" w:hint="eastAsia"/>
                <w:sz w:val="18"/>
              </w:rPr>
              <w:t>・本文の理解を踏まえて，「生物多様性」について興味を持ったことを調べていないか，調べていても，自分の言葉で表現しようとしていない。</w:t>
            </w:r>
          </w:p>
        </w:tc>
      </w:tr>
    </w:tbl>
    <w:p w14:paraId="3E5C5A02" w14:textId="77F5C1EF" w:rsidR="00E41763" w:rsidRDefault="00E41763">
      <w:pPr>
        <w:widowControl/>
        <w:jc w:val="left"/>
      </w:pPr>
      <w:r>
        <w:br w:type="page"/>
      </w:r>
    </w:p>
    <w:p w14:paraId="7618CA18" w14:textId="77777777" w:rsidR="000A0A80" w:rsidRDefault="000A0A80" w:rsidP="000A0A80">
      <w:pPr>
        <w:rPr>
          <w:rFonts w:ascii="ＭＳ ゴシック" w:eastAsia="ＭＳ ゴシック" w:hAnsi="ＭＳ ゴシック"/>
        </w:rPr>
      </w:pPr>
    </w:p>
    <w:p w14:paraId="155193FF" w14:textId="2B861051" w:rsidR="000A0A80" w:rsidRPr="00062C90" w:rsidRDefault="000A0A80" w:rsidP="000A0A80">
      <w:pPr>
        <w:rPr>
          <w:rFonts w:ascii="ＭＳ ゴシック" w:eastAsia="ＭＳ ゴシック" w:hAnsi="ＭＳ ゴシック"/>
        </w:rPr>
      </w:pPr>
      <w:r w:rsidRPr="00062C90">
        <w:rPr>
          <w:rFonts w:ascii="ＭＳ ゴシック" w:eastAsia="ＭＳ ゴシック" w:hAnsi="ＭＳ ゴシック" w:hint="eastAsia"/>
        </w:rPr>
        <w:t>■「</w:t>
      </w:r>
      <w:r w:rsidRPr="0045182D">
        <w:rPr>
          <w:rFonts w:ascii="ＭＳ ゴシック" w:eastAsia="ＭＳ ゴシック" w:hAnsi="ＭＳ ゴシック"/>
        </w:rPr>
        <w:t>人工知能はなぜ椅子に座れないのか</w:t>
      </w:r>
      <w:r>
        <w:rPr>
          <w:rFonts w:ascii="ＭＳ ゴシック" w:eastAsia="ＭＳ ゴシック" w:hAnsi="ＭＳ ゴシック" w:hint="eastAsia"/>
        </w:rPr>
        <w:t>」</w:t>
      </w:r>
      <w:r w:rsidR="00EC7890" w:rsidRPr="00BA2BEB">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0A0A80" w14:paraId="15C71EBC" w14:textId="77777777" w:rsidTr="00243506">
        <w:trPr>
          <w:trHeight w:val="510"/>
        </w:trPr>
        <w:tc>
          <w:tcPr>
            <w:tcW w:w="2774" w:type="dxa"/>
            <w:gridSpan w:val="2"/>
            <w:shd w:val="clear" w:color="auto" w:fill="D9D9D9" w:themeFill="background1" w:themeFillShade="D9"/>
            <w:vAlign w:val="center"/>
          </w:tcPr>
          <w:p w14:paraId="75A75202" w14:textId="77777777" w:rsidR="000A0A80" w:rsidRPr="00DD77DE" w:rsidRDefault="000A0A80" w:rsidP="00243506">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2F0215A8" w14:textId="77777777" w:rsidR="000A0A80" w:rsidRPr="00DD77DE" w:rsidRDefault="000A0A80" w:rsidP="00243506">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7E059C7A" w14:textId="77777777" w:rsidR="000A0A80" w:rsidRPr="00DD77DE" w:rsidRDefault="000A0A80" w:rsidP="00243506">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3850FB58" w14:textId="77777777" w:rsidR="000A0A80" w:rsidRPr="00DD77DE" w:rsidRDefault="000A0A80" w:rsidP="00243506">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0A0A80" w14:paraId="46059CA4" w14:textId="77777777" w:rsidTr="00243506">
        <w:trPr>
          <w:gridAfter w:val="1"/>
          <w:wAfter w:w="8" w:type="dxa"/>
          <w:trHeight w:val="1602"/>
        </w:trPr>
        <w:tc>
          <w:tcPr>
            <w:tcW w:w="942" w:type="dxa"/>
            <w:vMerge w:val="restart"/>
            <w:shd w:val="clear" w:color="auto" w:fill="D9D9D9" w:themeFill="background1" w:themeFillShade="D9"/>
            <w:textDirection w:val="tbRlV"/>
            <w:vAlign w:val="center"/>
          </w:tcPr>
          <w:p w14:paraId="12F2DBE1" w14:textId="77777777" w:rsidR="000A0A80" w:rsidRPr="00DD77DE" w:rsidRDefault="000A0A80" w:rsidP="0024350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09EA0874" w14:textId="77777777" w:rsidR="000A0A80" w:rsidRDefault="000A0A80" w:rsidP="00243506">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漢字・語彙</w:t>
            </w:r>
          </w:p>
          <w:p w14:paraId="72530914" w14:textId="77777777" w:rsidR="000A0A80" w:rsidRPr="00DD77DE" w:rsidRDefault="000A0A80" w:rsidP="0024350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w:t>
            </w:r>
            <w:r w:rsidRPr="0042505D">
              <w:rPr>
                <w:rFonts w:ascii="ＭＳ ゴシック" w:eastAsia="ＭＳ ゴシック" w:hAnsi="ＭＳ ゴシック" w:hint="eastAsia"/>
                <w:sz w:val="20"/>
                <w:szCs w:val="20"/>
                <w:bdr w:val="single" w:sz="4" w:space="0" w:color="auto"/>
              </w:rPr>
              <w:t>ウ</w:t>
            </w:r>
            <w:r>
              <w:rPr>
                <w:rFonts w:ascii="ＭＳ ゴシック" w:eastAsia="ＭＳ ゴシック" w:hAnsi="ＭＳ ゴシック" w:hint="eastAsia"/>
                <w:sz w:val="20"/>
                <w:szCs w:val="20"/>
                <w:bdr w:val="single" w:sz="4" w:space="0" w:color="auto"/>
              </w:rPr>
              <w:t>エ</w:t>
            </w:r>
          </w:p>
        </w:tc>
        <w:tc>
          <w:tcPr>
            <w:tcW w:w="4152" w:type="dxa"/>
          </w:tcPr>
          <w:p w14:paraId="76903448" w14:textId="77777777" w:rsidR="000A0A80" w:rsidRPr="00AB1C61" w:rsidRDefault="000A0A80" w:rsidP="00243506">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・本文の漢字について正しく読んだり書いたりしており，本文で使用されている以外の読み方や使われ方についても理解している。</w:t>
            </w:r>
          </w:p>
          <w:p w14:paraId="15329D47" w14:textId="77777777" w:rsidR="000A0A80" w:rsidRPr="00AB1C61" w:rsidRDefault="000A0A80" w:rsidP="00243506">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・本文の語句について，指示されたものに限らず，それ以外にも自分の分からない語句を取り上げ，意味や使われ方について理解している。</w:t>
            </w:r>
          </w:p>
        </w:tc>
        <w:tc>
          <w:tcPr>
            <w:tcW w:w="4152" w:type="dxa"/>
          </w:tcPr>
          <w:p w14:paraId="51C86EA7" w14:textId="77777777" w:rsidR="000A0A80" w:rsidRPr="00AB1C61" w:rsidRDefault="000A0A80" w:rsidP="00243506">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・本文の漢字について，正しく読んだり書いたりしている。</w:t>
            </w:r>
          </w:p>
          <w:p w14:paraId="1149EFE9" w14:textId="77777777" w:rsidR="000A0A80" w:rsidRPr="00AB1C61" w:rsidRDefault="000A0A80" w:rsidP="00243506">
            <w:pPr>
              <w:widowControl/>
              <w:ind w:left="180" w:hangingChars="100" w:hanging="180"/>
              <w:jc w:val="left"/>
              <w:rPr>
                <w:rFonts w:ascii="ＭＳ 明朝" w:eastAsia="ＭＳ 明朝" w:hAnsi="ＭＳ 明朝"/>
                <w:color w:val="000000" w:themeColor="text1"/>
                <w:sz w:val="18"/>
              </w:rPr>
            </w:pPr>
          </w:p>
          <w:p w14:paraId="5C857F0E" w14:textId="77777777" w:rsidR="000A0A80" w:rsidRPr="00AB1C61" w:rsidRDefault="000A0A80" w:rsidP="00243506">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・本文の語句のうち，指示されたものについて意味や使われ方を理解している。</w:t>
            </w:r>
          </w:p>
        </w:tc>
        <w:tc>
          <w:tcPr>
            <w:tcW w:w="4150" w:type="dxa"/>
          </w:tcPr>
          <w:p w14:paraId="08682BE2" w14:textId="77777777" w:rsidR="000A0A80" w:rsidRPr="00AB1C61" w:rsidRDefault="000A0A80" w:rsidP="00243506">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・本文の漢字について，正しく読んだり書いたりしていない。</w:t>
            </w:r>
          </w:p>
          <w:p w14:paraId="1F6830E1" w14:textId="77777777" w:rsidR="000A0A80" w:rsidRPr="00AB1C61" w:rsidRDefault="000A0A80" w:rsidP="00243506">
            <w:pPr>
              <w:widowControl/>
              <w:ind w:left="180" w:hangingChars="100" w:hanging="180"/>
              <w:jc w:val="left"/>
              <w:rPr>
                <w:rFonts w:ascii="ＭＳ 明朝" w:eastAsia="ＭＳ 明朝" w:hAnsi="ＭＳ 明朝"/>
                <w:color w:val="000000" w:themeColor="text1"/>
                <w:sz w:val="18"/>
              </w:rPr>
            </w:pPr>
          </w:p>
          <w:p w14:paraId="7B27EEEB" w14:textId="77777777" w:rsidR="000A0A80" w:rsidRPr="00AB1C61" w:rsidRDefault="000A0A80" w:rsidP="00243506">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・本文の語句のうち，指示されたものについて意味や使われ方を理解していない。</w:t>
            </w:r>
          </w:p>
        </w:tc>
      </w:tr>
      <w:tr w:rsidR="000A0A80" w14:paraId="64B5EA76" w14:textId="77777777" w:rsidTr="00243506">
        <w:trPr>
          <w:gridAfter w:val="1"/>
          <w:wAfter w:w="8" w:type="dxa"/>
        </w:trPr>
        <w:tc>
          <w:tcPr>
            <w:tcW w:w="942" w:type="dxa"/>
            <w:vMerge/>
            <w:shd w:val="clear" w:color="auto" w:fill="D9D9D9" w:themeFill="background1" w:themeFillShade="D9"/>
            <w:textDirection w:val="tbRlV"/>
            <w:vAlign w:val="center"/>
          </w:tcPr>
          <w:p w14:paraId="60570F60" w14:textId="77777777" w:rsidR="000A0A80" w:rsidRPr="00DD77DE" w:rsidRDefault="000A0A80" w:rsidP="00243506">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6F5C0E0" w14:textId="77777777" w:rsidR="000A0A80" w:rsidRDefault="000A0A80" w:rsidP="00243506">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文章の読み方</w:t>
            </w:r>
          </w:p>
          <w:p w14:paraId="1CF5138A" w14:textId="77777777" w:rsidR="000A0A80" w:rsidRPr="00DD77DE" w:rsidRDefault="000A0A80" w:rsidP="0024350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（１）オ</w:t>
            </w:r>
          </w:p>
        </w:tc>
        <w:tc>
          <w:tcPr>
            <w:tcW w:w="4152" w:type="dxa"/>
          </w:tcPr>
          <w:p w14:paraId="00FB5786" w14:textId="77777777" w:rsidR="000A0A80" w:rsidRPr="00350B41" w:rsidRDefault="000A0A80" w:rsidP="00243506">
            <w:pPr>
              <w:widowControl/>
              <w:ind w:left="180" w:hangingChars="100" w:hanging="180"/>
              <w:jc w:val="left"/>
              <w:rPr>
                <w:rFonts w:ascii="ＭＳ 明朝" w:eastAsia="ＭＳ 明朝" w:hAnsi="ＭＳ 明朝"/>
                <w:color w:val="0070C0"/>
                <w:sz w:val="18"/>
              </w:rPr>
            </w:pPr>
            <w:r w:rsidRPr="007977CC">
              <w:rPr>
                <w:rFonts w:ascii="ＭＳ 明朝" w:eastAsia="ＭＳ 明朝" w:hAnsi="ＭＳ 明朝" w:hint="eastAsia"/>
                <w:color w:val="000000" w:themeColor="text1"/>
                <w:sz w:val="18"/>
              </w:rPr>
              <w:t>・引用や具体例とその一般化の関係を確認しながら読み，筆者の主張となる文に印をつけ，説明している。</w:t>
            </w:r>
          </w:p>
        </w:tc>
        <w:tc>
          <w:tcPr>
            <w:tcW w:w="4152" w:type="dxa"/>
          </w:tcPr>
          <w:p w14:paraId="4559609C" w14:textId="77777777" w:rsidR="000A0A80" w:rsidRPr="00350B41" w:rsidRDefault="000A0A80" w:rsidP="00243506">
            <w:pPr>
              <w:widowControl/>
              <w:ind w:left="180" w:hangingChars="100" w:hanging="180"/>
              <w:jc w:val="left"/>
              <w:rPr>
                <w:rFonts w:ascii="ＭＳ 明朝" w:eastAsia="ＭＳ 明朝" w:hAnsi="ＭＳ 明朝"/>
                <w:color w:val="0070C0"/>
                <w:sz w:val="18"/>
              </w:rPr>
            </w:pPr>
            <w:r w:rsidRPr="007977CC">
              <w:rPr>
                <w:rFonts w:ascii="ＭＳ 明朝" w:eastAsia="ＭＳ 明朝" w:hAnsi="ＭＳ 明朝" w:hint="eastAsia"/>
                <w:color w:val="000000" w:themeColor="text1"/>
                <w:sz w:val="18"/>
              </w:rPr>
              <w:t>・引用や具体例とその一般化の関係を確認しながら読み，筆者の主張となる文に印をつけている。</w:t>
            </w:r>
          </w:p>
        </w:tc>
        <w:tc>
          <w:tcPr>
            <w:tcW w:w="4150" w:type="dxa"/>
          </w:tcPr>
          <w:p w14:paraId="10DC0B9B" w14:textId="77777777" w:rsidR="000A0A80" w:rsidRPr="00350B41" w:rsidRDefault="000A0A80" w:rsidP="00243506">
            <w:pPr>
              <w:widowControl/>
              <w:ind w:left="180" w:hangingChars="100" w:hanging="180"/>
              <w:jc w:val="left"/>
              <w:rPr>
                <w:rFonts w:ascii="ＭＳ 明朝" w:eastAsia="ＭＳ 明朝" w:hAnsi="ＭＳ 明朝"/>
                <w:color w:val="0070C0"/>
                <w:sz w:val="18"/>
              </w:rPr>
            </w:pPr>
            <w:r w:rsidRPr="007977CC">
              <w:rPr>
                <w:rFonts w:ascii="ＭＳ 明朝" w:eastAsia="ＭＳ 明朝" w:hAnsi="ＭＳ 明朝" w:hint="eastAsia"/>
                <w:color w:val="000000" w:themeColor="text1"/>
                <w:sz w:val="18"/>
              </w:rPr>
              <w:t>・引用や具体例とその一般化の関係を確認しながら読み，筆者の主張となる文に印をつけてい</w:t>
            </w:r>
            <w:r>
              <w:rPr>
                <w:rFonts w:ascii="ＭＳ 明朝" w:eastAsia="ＭＳ 明朝" w:hAnsi="ＭＳ 明朝" w:hint="eastAsia"/>
                <w:color w:val="000000" w:themeColor="text1"/>
                <w:sz w:val="18"/>
              </w:rPr>
              <w:t>ない。</w:t>
            </w:r>
          </w:p>
        </w:tc>
      </w:tr>
      <w:tr w:rsidR="000A0A80" w14:paraId="42D5007B" w14:textId="77777777" w:rsidTr="00243506">
        <w:trPr>
          <w:gridAfter w:val="1"/>
          <w:wAfter w:w="8" w:type="dxa"/>
        </w:trPr>
        <w:tc>
          <w:tcPr>
            <w:tcW w:w="942" w:type="dxa"/>
            <w:vMerge/>
            <w:shd w:val="clear" w:color="auto" w:fill="D9D9D9" w:themeFill="background1" w:themeFillShade="D9"/>
            <w:textDirection w:val="tbRlV"/>
            <w:vAlign w:val="center"/>
          </w:tcPr>
          <w:p w14:paraId="31F090B4" w14:textId="77777777" w:rsidR="000A0A80" w:rsidRPr="00DD77DE" w:rsidRDefault="000A0A80" w:rsidP="00243506">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4EC0914" w14:textId="77777777" w:rsidR="000A0A80" w:rsidRPr="009D20C1" w:rsidRDefault="000A0A80" w:rsidP="00243506">
            <w:pPr>
              <w:widowControl/>
              <w:rPr>
                <w:rFonts w:ascii="ＭＳ ゴシック" w:eastAsia="ＭＳ ゴシック" w:hAnsi="ＭＳ ゴシック"/>
                <w:sz w:val="20"/>
              </w:rPr>
            </w:pPr>
            <w:r w:rsidRPr="009D20C1">
              <w:rPr>
                <w:rFonts w:ascii="ＭＳ ゴシック" w:eastAsia="ＭＳ ゴシック" w:hAnsi="ＭＳ ゴシック" w:hint="eastAsia"/>
                <w:sz w:val="20"/>
              </w:rPr>
              <w:t>③評論文キーワード</w:t>
            </w:r>
          </w:p>
          <w:p w14:paraId="1E252D3E" w14:textId="77777777" w:rsidR="000A0A80" w:rsidRPr="009D20C1" w:rsidRDefault="000A0A80" w:rsidP="00243506">
            <w:pPr>
              <w:widowControl/>
              <w:jc w:val="right"/>
              <w:rPr>
                <w:rFonts w:ascii="ＭＳ ゴシック" w:eastAsia="ＭＳ ゴシック" w:hAnsi="ＭＳ ゴシック"/>
                <w:sz w:val="20"/>
              </w:rPr>
            </w:pPr>
            <w:r w:rsidRPr="009D20C1">
              <w:rPr>
                <w:rFonts w:ascii="ＭＳ ゴシック" w:eastAsia="ＭＳ ゴシック" w:hAnsi="ＭＳ ゴシック" w:hint="eastAsia"/>
                <w:sz w:val="20"/>
                <w:szCs w:val="20"/>
                <w:bdr w:val="single" w:sz="4" w:space="0" w:color="auto"/>
              </w:rPr>
              <w:t>（１）エ</w:t>
            </w:r>
          </w:p>
        </w:tc>
        <w:tc>
          <w:tcPr>
            <w:tcW w:w="4152" w:type="dxa"/>
          </w:tcPr>
          <w:p w14:paraId="1345696F" w14:textId="77777777" w:rsidR="000A0A80" w:rsidRPr="009D20C1" w:rsidRDefault="000A0A80" w:rsidP="00243506">
            <w:pPr>
              <w:widowControl/>
              <w:ind w:left="180" w:hangingChars="100" w:hanging="180"/>
              <w:jc w:val="left"/>
              <w:rPr>
                <w:rFonts w:ascii="ＭＳ 明朝" w:eastAsia="ＭＳ 明朝" w:hAnsi="ＭＳ 明朝"/>
                <w:sz w:val="18"/>
              </w:rPr>
            </w:pPr>
            <w:r w:rsidRPr="009D20C1">
              <w:rPr>
                <w:rFonts w:ascii="ＭＳ 明朝" w:eastAsia="ＭＳ 明朝" w:hAnsi="ＭＳ 明朝" w:hint="eastAsia"/>
                <w:sz w:val="18"/>
              </w:rPr>
              <w:t>・「記号」「身体」「物語」という概念語について，辞書的な意味だけでなく，</w:t>
            </w:r>
            <w:r>
              <w:rPr>
                <w:rFonts w:ascii="ＭＳ 明朝" w:eastAsia="ＭＳ 明朝" w:hAnsi="ＭＳ 明朝" w:hint="eastAsia"/>
                <w:sz w:val="18"/>
              </w:rPr>
              <w:t>本文の</w:t>
            </w:r>
            <w:r w:rsidRPr="009D20C1">
              <w:rPr>
                <w:rFonts w:ascii="ＭＳ 明朝" w:eastAsia="ＭＳ 明朝" w:hAnsi="ＭＳ 明朝" w:hint="eastAsia"/>
                <w:sz w:val="18"/>
              </w:rPr>
              <w:t>文脈の中での使われ方を理解し，説明している。</w:t>
            </w:r>
          </w:p>
        </w:tc>
        <w:tc>
          <w:tcPr>
            <w:tcW w:w="4152" w:type="dxa"/>
          </w:tcPr>
          <w:p w14:paraId="68EA8CDB" w14:textId="77777777" w:rsidR="000A0A80" w:rsidRPr="009D20C1" w:rsidRDefault="000A0A80" w:rsidP="00243506">
            <w:pPr>
              <w:widowControl/>
              <w:ind w:left="180" w:hangingChars="100" w:hanging="180"/>
              <w:jc w:val="left"/>
              <w:rPr>
                <w:rFonts w:ascii="ＭＳ 明朝" w:eastAsia="ＭＳ 明朝" w:hAnsi="ＭＳ 明朝"/>
                <w:sz w:val="18"/>
              </w:rPr>
            </w:pPr>
            <w:r w:rsidRPr="009D20C1">
              <w:rPr>
                <w:rFonts w:ascii="ＭＳ 明朝" w:eastAsia="ＭＳ 明朝" w:hAnsi="ＭＳ 明朝" w:hint="eastAsia"/>
                <w:sz w:val="18"/>
              </w:rPr>
              <w:t>・「記号」「身体」「物語」という概念語について，辞書的な意味だけでなく，</w:t>
            </w:r>
            <w:r>
              <w:rPr>
                <w:rFonts w:ascii="ＭＳ 明朝" w:eastAsia="ＭＳ 明朝" w:hAnsi="ＭＳ 明朝" w:hint="eastAsia"/>
                <w:sz w:val="18"/>
              </w:rPr>
              <w:t>本文の</w:t>
            </w:r>
            <w:r w:rsidRPr="009D20C1">
              <w:rPr>
                <w:rFonts w:ascii="ＭＳ 明朝" w:eastAsia="ＭＳ 明朝" w:hAnsi="ＭＳ 明朝" w:hint="eastAsia"/>
                <w:sz w:val="18"/>
              </w:rPr>
              <w:t>文脈の中での使われ方を理解している。</w:t>
            </w:r>
          </w:p>
        </w:tc>
        <w:tc>
          <w:tcPr>
            <w:tcW w:w="4150" w:type="dxa"/>
          </w:tcPr>
          <w:p w14:paraId="092A9CFB" w14:textId="77777777" w:rsidR="000A0A80" w:rsidRPr="009D20C1" w:rsidRDefault="000A0A80" w:rsidP="00243506">
            <w:pPr>
              <w:widowControl/>
              <w:ind w:left="180" w:hangingChars="100" w:hanging="180"/>
              <w:jc w:val="left"/>
              <w:rPr>
                <w:rFonts w:ascii="ＭＳ 明朝" w:eastAsia="ＭＳ 明朝" w:hAnsi="ＭＳ 明朝"/>
                <w:sz w:val="18"/>
              </w:rPr>
            </w:pPr>
            <w:r w:rsidRPr="009D20C1">
              <w:rPr>
                <w:rFonts w:ascii="ＭＳ 明朝" w:eastAsia="ＭＳ 明朝" w:hAnsi="ＭＳ 明朝" w:hint="eastAsia"/>
                <w:sz w:val="18"/>
              </w:rPr>
              <w:t>・「記号」「身体」「物語」という概念語について，辞書的な意味や</w:t>
            </w:r>
            <w:r>
              <w:rPr>
                <w:rFonts w:ascii="ＭＳ 明朝" w:eastAsia="ＭＳ 明朝" w:hAnsi="ＭＳ 明朝" w:hint="eastAsia"/>
                <w:sz w:val="18"/>
              </w:rPr>
              <w:t>本文の</w:t>
            </w:r>
            <w:r w:rsidRPr="009D20C1">
              <w:rPr>
                <w:rFonts w:ascii="ＭＳ 明朝" w:eastAsia="ＭＳ 明朝" w:hAnsi="ＭＳ 明朝" w:hint="eastAsia"/>
                <w:sz w:val="18"/>
              </w:rPr>
              <w:t>文脈の中での使われ方を理解していない。</w:t>
            </w:r>
          </w:p>
        </w:tc>
      </w:tr>
      <w:tr w:rsidR="000A0A80" w14:paraId="64D9ED11" w14:textId="77777777" w:rsidTr="00243506">
        <w:trPr>
          <w:gridAfter w:val="1"/>
          <w:wAfter w:w="8" w:type="dxa"/>
          <w:trHeight w:val="307"/>
        </w:trPr>
        <w:tc>
          <w:tcPr>
            <w:tcW w:w="942" w:type="dxa"/>
            <w:vMerge w:val="restart"/>
            <w:shd w:val="clear" w:color="auto" w:fill="D9D9D9" w:themeFill="background1" w:themeFillShade="D9"/>
            <w:textDirection w:val="tbRlV"/>
            <w:vAlign w:val="center"/>
          </w:tcPr>
          <w:p w14:paraId="00804A7A" w14:textId="77777777" w:rsidR="000A0A80" w:rsidRPr="00DD77DE" w:rsidRDefault="000A0A80" w:rsidP="0024350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54B5CAFD" w14:textId="1476837D" w:rsidR="000A0A80" w:rsidRDefault="00DF2C5E" w:rsidP="00243506">
            <w:pPr>
              <w:widowControl/>
              <w:rPr>
                <w:rFonts w:ascii="ＭＳ ゴシック" w:eastAsia="ＭＳ ゴシック" w:hAnsi="ＭＳ ゴシック"/>
                <w:sz w:val="20"/>
              </w:rPr>
            </w:pPr>
            <w:r>
              <w:rPr>
                <w:rFonts w:ascii="ＭＳ ゴシック" w:eastAsia="ＭＳ ゴシック" w:hAnsi="ＭＳ ゴシック" w:hint="eastAsia"/>
                <w:sz w:val="20"/>
              </w:rPr>
              <w:t>④</w:t>
            </w:r>
            <w:r w:rsidR="000A0A80">
              <w:rPr>
                <w:rFonts w:ascii="ＭＳ ゴシック" w:eastAsia="ＭＳ ゴシック" w:hAnsi="ＭＳ ゴシック" w:hint="eastAsia"/>
                <w:sz w:val="20"/>
              </w:rPr>
              <w:t>内容把握</w:t>
            </w:r>
          </w:p>
          <w:p w14:paraId="5D392D3E" w14:textId="77777777" w:rsidR="000A0A80" w:rsidRPr="00DD77DE" w:rsidRDefault="000A0A80" w:rsidP="0024350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イ</w:t>
            </w:r>
          </w:p>
        </w:tc>
        <w:tc>
          <w:tcPr>
            <w:tcW w:w="4152" w:type="dxa"/>
          </w:tcPr>
          <w:p w14:paraId="72D43B78" w14:textId="219F0224" w:rsidR="000A0A80" w:rsidRDefault="000A0A80" w:rsidP="00DF2C5E">
            <w:pPr>
              <w:widowControl/>
              <w:ind w:left="180" w:hangingChars="100" w:hanging="180"/>
              <w:jc w:val="left"/>
              <w:rPr>
                <w:rFonts w:ascii="ＭＳ 明朝" w:eastAsia="ＭＳ 明朝" w:hAnsi="ＭＳ 明朝"/>
                <w:color w:val="000000" w:themeColor="text1"/>
                <w:sz w:val="18"/>
              </w:rPr>
            </w:pPr>
            <w:r w:rsidRPr="00D94498">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「特徴を表現するという方法」に欠けている「重要な視点」を読み取り，「『意図』についての理解」との関係を理解し，説明している。</w:t>
            </w:r>
          </w:p>
          <w:p w14:paraId="1CED960D" w14:textId="77777777" w:rsidR="000A0A80" w:rsidRDefault="000A0A80" w:rsidP="00243506">
            <w:pPr>
              <w:widowControl/>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・「場」と「自己」の認識の関係を読み取り，説</w:t>
            </w:r>
          </w:p>
          <w:p w14:paraId="61A2301C" w14:textId="77777777" w:rsidR="000A0A80" w:rsidRPr="00D94498" w:rsidRDefault="000A0A80" w:rsidP="00243506">
            <w:pPr>
              <w:widowControl/>
              <w:ind w:firstLineChars="100" w:firstLine="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明している。</w:t>
            </w:r>
          </w:p>
          <w:p w14:paraId="261C95A3" w14:textId="77777777" w:rsidR="000A0A80" w:rsidRPr="00350B41" w:rsidRDefault="000A0A80" w:rsidP="00243506">
            <w:pPr>
              <w:widowControl/>
              <w:ind w:left="180" w:hangingChars="100" w:hanging="180"/>
              <w:jc w:val="left"/>
              <w:rPr>
                <w:rFonts w:ascii="ＭＳ 明朝" w:eastAsia="ＭＳ 明朝" w:hAnsi="ＭＳ 明朝"/>
                <w:color w:val="0070C0"/>
                <w:sz w:val="18"/>
              </w:rPr>
            </w:pPr>
            <w:r w:rsidRPr="00350B4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w:t>
            </w:r>
            <w:r w:rsidRPr="00350B41">
              <w:rPr>
                <w:rFonts w:ascii="ＭＳ 明朝" w:eastAsia="ＭＳ 明朝" w:hAnsi="ＭＳ 明朝" w:hint="eastAsia"/>
                <w:color w:val="000000" w:themeColor="text1"/>
                <w:sz w:val="18"/>
              </w:rPr>
              <w:t>とイラストを相互に関連付けながら筆者の主張を理解し，説明している。</w:t>
            </w:r>
          </w:p>
        </w:tc>
        <w:tc>
          <w:tcPr>
            <w:tcW w:w="4152" w:type="dxa"/>
          </w:tcPr>
          <w:p w14:paraId="310E98D6" w14:textId="72463DBC" w:rsidR="000A0A80" w:rsidRDefault="000A0A80" w:rsidP="00AA4DB6">
            <w:pPr>
              <w:widowControl/>
              <w:ind w:left="180" w:hangingChars="100" w:hanging="180"/>
              <w:jc w:val="left"/>
              <w:rPr>
                <w:rFonts w:ascii="ＭＳ 明朝" w:eastAsia="ＭＳ 明朝" w:hAnsi="ＭＳ 明朝"/>
                <w:color w:val="000000" w:themeColor="text1"/>
                <w:sz w:val="18"/>
              </w:rPr>
            </w:pPr>
            <w:r w:rsidRPr="00D94498">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「特徴を表現するという方法」に欠けている「重要な視点」を読み取り，「『意図』についての理解」との関係を理解している。</w:t>
            </w:r>
          </w:p>
          <w:p w14:paraId="22744C17" w14:textId="77777777" w:rsidR="000A0A80" w:rsidRDefault="000A0A80" w:rsidP="00243506">
            <w:pPr>
              <w:widowControl/>
              <w:ind w:leftChars="50" w:left="105" w:firstLineChars="50" w:firstLine="90"/>
              <w:jc w:val="left"/>
              <w:rPr>
                <w:rFonts w:ascii="ＭＳ 明朝" w:eastAsia="ＭＳ 明朝" w:hAnsi="ＭＳ 明朝"/>
                <w:color w:val="000000" w:themeColor="text1"/>
                <w:sz w:val="18"/>
              </w:rPr>
            </w:pPr>
          </w:p>
          <w:p w14:paraId="180A2502" w14:textId="77777777" w:rsidR="000A0A80" w:rsidRDefault="000A0A80" w:rsidP="00243506">
            <w:pPr>
              <w:widowControl/>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・「場」と「自己」の認識の関係を読み取ってい</w:t>
            </w:r>
          </w:p>
          <w:p w14:paraId="583A7A58" w14:textId="77777777" w:rsidR="000A0A80" w:rsidRPr="00D94498" w:rsidRDefault="000A0A80" w:rsidP="00243506">
            <w:pPr>
              <w:widowControl/>
              <w:ind w:firstLineChars="100" w:firstLine="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る。</w:t>
            </w:r>
          </w:p>
          <w:p w14:paraId="567459C9" w14:textId="77777777" w:rsidR="000A0A80" w:rsidRDefault="000A0A80" w:rsidP="00243506">
            <w:pPr>
              <w:widowControl/>
              <w:jc w:val="left"/>
              <w:rPr>
                <w:rFonts w:ascii="ＭＳ 明朝" w:eastAsia="ＭＳ 明朝" w:hAnsi="ＭＳ 明朝"/>
                <w:color w:val="000000" w:themeColor="text1"/>
                <w:sz w:val="18"/>
              </w:rPr>
            </w:pPr>
            <w:r w:rsidRPr="00350B4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w:t>
            </w:r>
            <w:r w:rsidRPr="00350B41">
              <w:rPr>
                <w:rFonts w:ascii="ＭＳ 明朝" w:eastAsia="ＭＳ 明朝" w:hAnsi="ＭＳ 明朝" w:hint="eastAsia"/>
                <w:color w:val="000000" w:themeColor="text1"/>
                <w:sz w:val="18"/>
              </w:rPr>
              <w:t>とイラストを相互に関連付けながら筆者</w:t>
            </w:r>
          </w:p>
          <w:p w14:paraId="48A5495D" w14:textId="77777777" w:rsidR="000A0A80" w:rsidRPr="00350B41" w:rsidRDefault="000A0A80" w:rsidP="00243506">
            <w:pPr>
              <w:widowControl/>
              <w:ind w:firstLineChars="100" w:firstLine="180"/>
              <w:jc w:val="left"/>
              <w:rPr>
                <w:rFonts w:ascii="ＭＳ 明朝" w:eastAsia="ＭＳ 明朝" w:hAnsi="ＭＳ 明朝"/>
                <w:color w:val="0070C0"/>
                <w:sz w:val="18"/>
              </w:rPr>
            </w:pPr>
            <w:r w:rsidRPr="00350B41">
              <w:rPr>
                <w:rFonts w:ascii="ＭＳ 明朝" w:eastAsia="ＭＳ 明朝" w:hAnsi="ＭＳ 明朝" w:hint="eastAsia"/>
                <w:color w:val="000000" w:themeColor="text1"/>
                <w:sz w:val="18"/>
              </w:rPr>
              <w:t>の主張を理解している。</w:t>
            </w:r>
            <w:r w:rsidRPr="00350B41">
              <w:rPr>
                <w:rFonts w:ascii="ＭＳ 明朝" w:eastAsia="ＭＳ 明朝" w:hAnsi="ＭＳ 明朝"/>
                <w:color w:val="0070C0"/>
                <w:sz w:val="18"/>
              </w:rPr>
              <w:t xml:space="preserve"> </w:t>
            </w:r>
          </w:p>
        </w:tc>
        <w:tc>
          <w:tcPr>
            <w:tcW w:w="4150" w:type="dxa"/>
          </w:tcPr>
          <w:p w14:paraId="1CACD4BC" w14:textId="769FA53E" w:rsidR="000A0A80" w:rsidRDefault="000A0A80" w:rsidP="00AA4DB6">
            <w:pPr>
              <w:widowControl/>
              <w:ind w:left="180" w:hangingChars="100" w:hanging="180"/>
              <w:jc w:val="left"/>
              <w:rPr>
                <w:rFonts w:ascii="ＭＳ 明朝" w:eastAsia="ＭＳ 明朝" w:hAnsi="ＭＳ 明朝"/>
                <w:color w:val="000000" w:themeColor="text1"/>
                <w:sz w:val="18"/>
              </w:rPr>
            </w:pPr>
            <w:r w:rsidRPr="00D94498">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「特徴を表現するという方法」に欠けている「重要な視点」を読み取れていないか，読み取っていても「『意図』についての理解」との関係を理解していない。</w:t>
            </w:r>
          </w:p>
          <w:p w14:paraId="2D69E92B" w14:textId="77777777" w:rsidR="000A0A80" w:rsidRDefault="000A0A80" w:rsidP="00243506">
            <w:pPr>
              <w:widowControl/>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・「場」と「自己」の認識の関係を読み取ってい</w:t>
            </w:r>
          </w:p>
          <w:p w14:paraId="5322EB4A" w14:textId="77777777" w:rsidR="000A0A80" w:rsidRPr="00D94498" w:rsidRDefault="000A0A80" w:rsidP="00243506">
            <w:pPr>
              <w:widowControl/>
              <w:ind w:firstLineChars="100" w:firstLine="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ない。</w:t>
            </w:r>
          </w:p>
          <w:p w14:paraId="7DA95976" w14:textId="77777777" w:rsidR="000A0A80" w:rsidRPr="00350B41" w:rsidRDefault="000A0A80" w:rsidP="00243506">
            <w:pPr>
              <w:widowControl/>
              <w:ind w:left="180" w:hangingChars="100" w:hanging="180"/>
              <w:jc w:val="left"/>
              <w:rPr>
                <w:rFonts w:ascii="ＭＳ 明朝" w:eastAsia="ＭＳ 明朝" w:hAnsi="ＭＳ 明朝"/>
                <w:color w:val="0070C0"/>
                <w:sz w:val="18"/>
              </w:rPr>
            </w:pPr>
            <w:r w:rsidRPr="00350B4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w:t>
            </w:r>
            <w:r w:rsidRPr="00350B41">
              <w:rPr>
                <w:rFonts w:ascii="ＭＳ 明朝" w:eastAsia="ＭＳ 明朝" w:hAnsi="ＭＳ 明朝" w:hint="eastAsia"/>
                <w:color w:val="000000" w:themeColor="text1"/>
                <w:sz w:val="18"/>
              </w:rPr>
              <w:t>とイラストを相互に関連付けながら筆者の主張を理解し</w:t>
            </w:r>
            <w:r>
              <w:rPr>
                <w:rFonts w:ascii="ＭＳ 明朝" w:eastAsia="ＭＳ 明朝" w:hAnsi="ＭＳ 明朝" w:hint="eastAsia"/>
                <w:color w:val="000000" w:themeColor="text1"/>
                <w:sz w:val="18"/>
              </w:rPr>
              <w:t>ていない。</w:t>
            </w:r>
          </w:p>
        </w:tc>
      </w:tr>
      <w:tr w:rsidR="000A0A80" w14:paraId="4E4A915C" w14:textId="77777777" w:rsidTr="00243506">
        <w:trPr>
          <w:gridAfter w:val="1"/>
          <w:wAfter w:w="8" w:type="dxa"/>
        </w:trPr>
        <w:tc>
          <w:tcPr>
            <w:tcW w:w="942" w:type="dxa"/>
            <w:vMerge/>
            <w:shd w:val="clear" w:color="auto" w:fill="D9D9D9" w:themeFill="background1" w:themeFillShade="D9"/>
            <w:textDirection w:val="tbRlV"/>
            <w:vAlign w:val="center"/>
          </w:tcPr>
          <w:p w14:paraId="17687FEB" w14:textId="77777777" w:rsidR="000A0A80" w:rsidRPr="00DD77DE" w:rsidRDefault="000A0A80" w:rsidP="00243506">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F000C93" w14:textId="77777777" w:rsidR="000A0A80" w:rsidRDefault="000A0A80" w:rsidP="00243506">
            <w:pPr>
              <w:widowControl/>
              <w:rPr>
                <w:rFonts w:ascii="ＭＳ ゴシック" w:eastAsia="ＭＳ ゴシック" w:hAnsi="ＭＳ ゴシック"/>
                <w:sz w:val="20"/>
              </w:rPr>
            </w:pPr>
            <w:r>
              <w:rPr>
                <w:rFonts w:ascii="ＭＳ ゴシック" w:eastAsia="ＭＳ ゴシック" w:hAnsi="ＭＳ ゴシック" w:hint="eastAsia"/>
                <w:sz w:val="20"/>
              </w:rPr>
              <w:t>⑤主題把握</w:t>
            </w:r>
          </w:p>
          <w:p w14:paraId="5FEF31B3" w14:textId="77777777" w:rsidR="000A0A80" w:rsidRPr="00DD77DE" w:rsidRDefault="000A0A80" w:rsidP="0024350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7652991C" w14:textId="77777777" w:rsidR="000A0A80" w:rsidRPr="00D94498" w:rsidRDefault="000A0A80" w:rsidP="001450DA">
            <w:pPr>
              <w:ind w:left="180" w:hangingChars="100" w:hanging="180"/>
              <w:jc w:val="left"/>
              <w:rPr>
                <w:rFonts w:ascii="ＭＳ 明朝" w:eastAsia="ＭＳ 明朝" w:hAnsi="ＭＳ 明朝"/>
                <w:color w:val="000000" w:themeColor="text1"/>
                <w:sz w:val="18"/>
              </w:rPr>
            </w:pPr>
            <w:r w:rsidRPr="00D94498">
              <w:rPr>
                <w:rFonts w:ascii="ＭＳ 明朝" w:eastAsia="ＭＳ 明朝" w:hAnsi="ＭＳ 明朝" w:hint="eastAsia"/>
                <w:color w:val="000000" w:themeColor="text1"/>
                <w:sz w:val="18"/>
              </w:rPr>
              <w:t>・筆者の</w:t>
            </w:r>
            <w:r>
              <w:rPr>
                <w:rFonts w:ascii="ＭＳ 明朝" w:eastAsia="ＭＳ 明朝" w:hAnsi="ＭＳ 明朝" w:hint="eastAsia"/>
                <w:color w:val="000000" w:themeColor="text1"/>
                <w:sz w:val="18"/>
              </w:rPr>
              <w:t>考える</w:t>
            </w:r>
            <w:r w:rsidRPr="00D94498">
              <w:rPr>
                <w:rFonts w:ascii="ＭＳ 明朝" w:eastAsia="ＭＳ 明朝" w:hAnsi="ＭＳ 明朝" w:hint="eastAsia"/>
                <w:color w:val="000000" w:themeColor="text1"/>
                <w:sz w:val="18"/>
              </w:rPr>
              <w:t>「『自らの人生を生きる』という行為」</w:t>
            </w:r>
            <w:r>
              <w:rPr>
                <w:rFonts w:ascii="ＭＳ 明朝" w:eastAsia="ＭＳ 明朝" w:hAnsi="ＭＳ 明朝" w:hint="eastAsia"/>
                <w:color w:val="000000" w:themeColor="text1"/>
                <w:sz w:val="18"/>
              </w:rPr>
              <w:t>について「人工知能」と対比して</w:t>
            </w:r>
            <w:r w:rsidRPr="00D94498">
              <w:rPr>
                <w:rFonts w:ascii="ＭＳ 明朝" w:eastAsia="ＭＳ 明朝" w:hAnsi="ＭＳ 明朝" w:hint="eastAsia"/>
                <w:color w:val="000000" w:themeColor="text1"/>
                <w:sz w:val="18"/>
              </w:rPr>
              <w:t>読み取り，「人工知能」</w:t>
            </w:r>
            <w:r>
              <w:rPr>
                <w:rFonts w:ascii="ＭＳ 明朝" w:eastAsia="ＭＳ 明朝" w:hAnsi="ＭＳ 明朝" w:hint="eastAsia"/>
                <w:color w:val="000000" w:themeColor="text1"/>
                <w:sz w:val="18"/>
              </w:rPr>
              <w:t>が椅子に座れない理由</w:t>
            </w:r>
            <w:r w:rsidRPr="00D94498">
              <w:rPr>
                <w:rFonts w:ascii="ＭＳ 明朝" w:eastAsia="ＭＳ 明朝" w:hAnsi="ＭＳ 明朝" w:hint="eastAsia"/>
                <w:color w:val="000000" w:themeColor="text1"/>
                <w:sz w:val="18"/>
              </w:rPr>
              <w:t>を理</w:t>
            </w:r>
            <w:r w:rsidRPr="00D94498">
              <w:rPr>
                <w:rFonts w:ascii="ＭＳ 明朝" w:eastAsia="ＭＳ 明朝" w:hAnsi="ＭＳ 明朝" w:hint="eastAsia"/>
                <w:color w:val="000000" w:themeColor="text1"/>
                <w:sz w:val="18"/>
              </w:rPr>
              <w:lastRenderedPageBreak/>
              <w:t>解し，それを説明している。</w:t>
            </w:r>
          </w:p>
        </w:tc>
        <w:tc>
          <w:tcPr>
            <w:tcW w:w="4152" w:type="dxa"/>
          </w:tcPr>
          <w:p w14:paraId="59C8B564" w14:textId="77777777" w:rsidR="000A0A80" w:rsidRPr="00D94498" w:rsidRDefault="000A0A80" w:rsidP="001450DA">
            <w:pPr>
              <w:ind w:left="180" w:hangingChars="100" w:hanging="180"/>
              <w:jc w:val="left"/>
              <w:rPr>
                <w:rFonts w:ascii="ＭＳ 明朝" w:eastAsia="ＭＳ 明朝" w:hAnsi="ＭＳ 明朝"/>
                <w:color w:val="0070C0"/>
                <w:sz w:val="18"/>
              </w:rPr>
            </w:pPr>
            <w:r w:rsidRPr="00D94498">
              <w:rPr>
                <w:rFonts w:ascii="ＭＳ 明朝" w:eastAsia="ＭＳ 明朝" w:hAnsi="ＭＳ 明朝" w:hint="eastAsia"/>
                <w:color w:val="000000" w:themeColor="text1"/>
                <w:sz w:val="18"/>
              </w:rPr>
              <w:lastRenderedPageBreak/>
              <w:t>・筆者の</w:t>
            </w:r>
            <w:r>
              <w:rPr>
                <w:rFonts w:ascii="ＭＳ 明朝" w:eastAsia="ＭＳ 明朝" w:hAnsi="ＭＳ 明朝" w:hint="eastAsia"/>
                <w:color w:val="000000" w:themeColor="text1"/>
                <w:sz w:val="18"/>
              </w:rPr>
              <w:t>考える</w:t>
            </w:r>
            <w:r w:rsidRPr="00D94498">
              <w:rPr>
                <w:rFonts w:ascii="ＭＳ 明朝" w:eastAsia="ＭＳ 明朝" w:hAnsi="ＭＳ 明朝" w:hint="eastAsia"/>
                <w:color w:val="000000" w:themeColor="text1"/>
                <w:sz w:val="18"/>
              </w:rPr>
              <w:t>「『自らの人生を生きる』という行為」</w:t>
            </w:r>
            <w:r>
              <w:rPr>
                <w:rFonts w:ascii="ＭＳ 明朝" w:eastAsia="ＭＳ 明朝" w:hAnsi="ＭＳ 明朝" w:hint="eastAsia"/>
                <w:color w:val="000000" w:themeColor="text1"/>
                <w:sz w:val="18"/>
              </w:rPr>
              <w:t>について「人工知能」と対比して</w:t>
            </w:r>
            <w:r w:rsidRPr="00D94498">
              <w:rPr>
                <w:rFonts w:ascii="ＭＳ 明朝" w:eastAsia="ＭＳ 明朝" w:hAnsi="ＭＳ 明朝" w:hint="eastAsia"/>
                <w:color w:val="000000" w:themeColor="text1"/>
                <w:sz w:val="18"/>
              </w:rPr>
              <w:t>読み取り，「人工知能」</w:t>
            </w:r>
            <w:r>
              <w:rPr>
                <w:rFonts w:ascii="ＭＳ 明朝" w:eastAsia="ＭＳ 明朝" w:hAnsi="ＭＳ 明朝" w:hint="eastAsia"/>
                <w:color w:val="000000" w:themeColor="text1"/>
                <w:sz w:val="18"/>
              </w:rPr>
              <w:t>が椅子に座れない理由</w:t>
            </w:r>
            <w:r w:rsidRPr="00D94498">
              <w:rPr>
                <w:rFonts w:ascii="ＭＳ 明朝" w:eastAsia="ＭＳ 明朝" w:hAnsi="ＭＳ 明朝" w:hint="eastAsia"/>
                <w:color w:val="000000" w:themeColor="text1"/>
                <w:sz w:val="18"/>
              </w:rPr>
              <w:t>を理</w:t>
            </w:r>
            <w:r w:rsidRPr="00D94498">
              <w:rPr>
                <w:rFonts w:ascii="ＭＳ 明朝" w:eastAsia="ＭＳ 明朝" w:hAnsi="ＭＳ 明朝" w:hint="eastAsia"/>
                <w:color w:val="000000" w:themeColor="text1"/>
                <w:sz w:val="18"/>
              </w:rPr>
              <w:lastRenderedPageBreak/>
              <w:t>解している。</w:t>
            </w:r>
          </w:p>
        </w:tc>
        <w:tc>
          <w:tcPr>
            <w:tcW w:w="4150" w:type="dxa"/>
          </w:tcPr>
          <w:p w14:paraId="03E39EAA" w14:textId="77777777" w:rsidR="000A0A80" w:rsidRPr="00D94498" w:rsidRDefault="000A0A80" w:rsidP="00243506">
            <w:pPr>
              <w:widowControl/>
              <w:ind w:left="180" w:hangingChars="100" w:hanging="180"/>
              <w:jc w:val="left"/>
              <w:rPr>
                <w:rFonts w:ascii="ＭＳ 明朝" w:eastAsia="ＭＳ 明朝" w:hAnsi="ＭＳ 明朝"/>
                <w:color w:val="0070C0"/>
                <w:sz w:val="18"/>
              </w:rPr>
            </w:pPr>
            <w:r w:rsidRPr="00D94498">
              <w:rPr>
                <w:rFonts w:ascii="ＭＳ 明朝" w:eastAsia="ＭＳ 明朝" w:hAnsi="ＭＳ 明朝" w:hint="eastAsia"/>
                <w:color w:val="000000" w:themeColor="text1"/>
                <w:sz w:val="18"/>
              </w:rPr>
              <w:lastRenderedPageBreak/>
              <w:t>・筆者の</w:t>
            </w:r>
            <w:r>
              <w:rPr>
                <w:rFonts w:ascii="ＭＳ 明朝" w:eastAsia="ＭＳ 明朝" w:hAnsi="ＭＳ 明朝" w:hint="eastAsia"/>
                <w:color w:val="000000" w:themeColor="text1"/>
                <w:sz w:val="18"/>
              </w:rPr>
              <w:t>考える</w:t>
            </w:r>
            <w:r w:rsidRPr="00D94498">
              <w:rPr>
                <w:rFonts w:ascii="ＭＳ 明朝" w:eastAsia="ＭＳ 明朝" w:hAnsi="ＭＳ 明朝" w:hint="eastAsia"/>
                <w:color w:val="000000" w:themeColor="text1"/>
                <w:sz w:val="18"/>
              </w:rPr>
              <w:t>「『自らの人生を生きる』という行為」</w:t>
            </w:r>
            <w:r>
              <w:rPr>
                <w:rFonts w:ascii="ＭＳ 明朝" w:eastAsia="ＭＳ 明朝" w:hAnsi="ＭＳ 明朝" w:hint="eastAsia"/>
                <w:color w:val="000000" w:themeColor="text1"/>
                <w:sz w:val="18"/>
              </w:rPr>
              <w:t>について「人工知能」と対比して</w:t>
            </w:r>
            <w:r w:rsidRPr="00D94498">
              <w:rPr>
                <w:rFonts w:ascii="ＭＳ 明朝" w:eastAsia="ＭＳ 明朝" w:hAnsi="ＭＳ 明朝" w:hint="eastAsia"/>
                <w:color w:val="000000" w:themeColor="text1"/>
                <w:sz w:val="18"/>
              </w:rPr>
              <w:t>読み取</w:t>
            </w:r>
            <w:r>
              <w:rPr>
                <w:rFonts w:ascii="ＭＳ 明朝" w:eastAsia="ＭＳ 明朝" w:hAnsi="ＭＳ 明朝" w:hint="eastAsia"/>
                <w:color w:val="000000" w:themeColor="text1"/>
                <w:sz w:val="18"/>
              </w:rPr>
              <w:t>れていないか</w:t>
            </w:r>
            <w:r w:rsidRPr="00D94498">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読み取れていても</w:t>
            </w:r>
            <w:r w:rsidRPr="00D94498">
              <w:rPr>
                <w:rFonts w:ascii="ＭＳ 明朝" w:eastAsia="ＭＳ 明朝" w:hAnsi="ＭＳ 明朝" w:hint="eastAsia"/>
                <w:color w:val="000000" w:themeColor="text1"/>
                <w:sz w:val="18"/>
              </w:rPr>
              <w:t>「人工知</w:t>
            </w:r>
            <w:r w:rsidRPr="00D94498">
              <w:rPr>
                <w:rFonts w:ascii="ＭＳ 明朝" w:eastAsia="ＭＳ 明朝" w:hAnsi="ＭＳ 明朝" w:hint="eastAsia"/>
                <w:color w:val="000000" w:themeColor="text1"/>
                <w:sz w:val="18"/>
              </w:rPr>
              <w:lastRenderedPageBreak/>
              <w:t>能」</w:t>
            </w:r>
            <w:r>
              <w:rPr>
                <w:rFonts w:ascii="ＭＳ 明朝" w:eastAsia="ＭＳ 明朝" w:hAnsi="ＭＳ 明朝" w:hint="eastAsia"/>
                <w:color w:val="000000" w:themeColor="text1"/>
                <w:sz w:val="18"/>
              </w:rPr>
              <w:t>が椅子に座れない理由</w:t>
            </w:r>
            <w:r w:rsidRPr="00D94498">
              <w:rPr>
                <w:rFonts w:ascii="ＭＳ 明朝" w:eastAsia="ＭＳ 明朝" w:hAnsi="ＭＳ 明朝" w:hint="eastAsia"/>
                <w:color w:val="000000" w:themeColor="text1"/>
                <w:sz w:val="18"/>
              </w:rPr>
              <w:t>を理解し</w:t>
            </w:r>
            <w:r>
              <w:rPr>
                <w:rFonts w:ascii="ＭＳ 明朝" w:eastAsia="ＭＳ 明朝" w:hAnsi="ＭＳ 明朝" w:hint="eastAsia"/>
                <w:color w:val="000000" w:themeColor="text1"/>
                <w:sz w:val="18"/>
              </w:rPr>
              <w:t>ていない。</w:t>
            </w:r>
          </w:p>
        </w:tc>
      </w:tr>
      <w:tr w:rsidR="000A0A80" w14:paraId="0B82B609" w14:textId="77777777" w:rsidTr="00243506">
        <w:trPr>
          <w:gridAfter w:val="1"/>
          <w:wAfter w:w="8" w:type="dxa"/>
        </w:trPr>
        <w:tc>
          <w:tcPr>
            <w:tcW w:w="942" w:type="dxa"/>
            <w:vMerge/>
            <w:shd w:val="clear" w:color="auto" w:fill="D9D9D9" w:themeFill="background1" w:themeFillShade="D9"/>
            <w:textDirection w:val="tbRlV"/>
            <w:vAlign w:val="center"/>
          </w:tcPr>
          <w:p w14:paraId="1DB759B4" w14:textId="77777777" w:rsidR="000A0A80" w:rsidRPr="00DD77DE" w:rsidRDefault="000A0A80" w:rsidP="00243506">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DF91BB8" w14:textId="141306F9" w:rsidR="000A0A80" w:rsidRPr="009D20C1" w:rsidRDefault="00DF2C5E" w:rsidP="00243506">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w:t>
            </w:r>
            <w:r w:rsidR="000A0A80" w:rsidRPr="009D20C1">
              <w:rPr>
                <w:rFonts w:ascii="ＭＳ ゴシック" w:eastAsia="ＭＳ ゴシック" w:hAnsi="ＭＳ ゴシック" w:hint="eastAsia"/>
                <w:sz w:val="20"/>
              </w:rPr>
              <w:t>考えの形成</w:t>
            </w:r>
          </w:p>
          <w:p w14:paraId="78A926B3" w14:textId="77777777" w:rsidR="000A0A80" w:rsidRPr="009D20C1" w:rsidRDefault="000A0A80" w:rsidP="00243506">
            <w:pPr>
              <w:widowControl/>
              <w:jc w:val="right"/>
              <w:rPr>
                <w:rFonts w:ascii="ＭＳ ゴシック" w:eastAsia="ＭＳ ゴシック" w:hAnsi="ＭＳ ゴシック"/>
                <w:sz w:val="20"/>
              </w:rPr>
            </w:pPr>
            <w:r w:rsidRPr="009D20C1">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1</w:t>
            </w:r>
            <w:r w:rsidRPr="009D20C1">
              <w:rPr>
                <w:rFonts w:ascii="ＭＳ ゴシック" w:eastAsia="ＭＳ ゴシック" w:hAnsi="ＭＳ ゴシック" w:hint="eastAsia"/>
                <w:sz w:val="20"/>
                <w:szCs w:val="20"/>
                <w:bdr w:val="single" w:sz="4" w:space="0" w:color="auto"/>
              </w:rPr>
              <w:t>）イ</w:t>
            </w:r>
          </w:p>
        </w:tc>
        <w:tc>
          <w:tcPr>
            <w:tcW w:w="4152" w:type="dxa"/>
          </w:tcPr>
          <w:p w14:paraId="0C3E9E76" w14:textId="77777777" w:rsidR="000A0A80" w:rsidRPr="009D20C1" w:rsidRDefault="000A0A80" w:rsidP="00243506">
            <w:pPr>
              <w:widowControl/>
              <w:ind w:left="180" w:hangingChars="100" w:hanging="180"/>
              <w:jc w:val="left"/>
              <w:rPr>
                <w:rFonts w:ascii="ＭＳ 明朝" w:eastAsia="ＭＳ 明朝" w:hAnsi="ＭＳ 明朝"/>
                <w:sz w:val="18"/>
              </w:rPr>
            </w:pPr>
            <w:r w:rsidRPr="009D20C1">
              <w:rPr>
                <w:rFonts w:ascii="ＭＳ 明朝" w:eastAsia="ＭＳ 明朝" w:hAnsi="ＭＳ 明朝" w:hint="eastAsia"/>
                <w:sz w:val="18"/>
              </w:rPr>
              <w:t>・筆者の主張と，「人工知能」について述べられた他の文章を相互に関連付けしながら，自分の考えを深め，根拠をもって説明している。</w:t>
            </w:r>
          </w:p>
        </w:tc>
        <w:tc>
          <w:tcPr>
            <w:tcW w:w="4152" w:type="dxa"/>
          </w:tcPr>
          <w:p w14:paraId="5951CB0A" w14:textId="77777777" w:rsidR="000A0A80" w:rsidRPr="00E43A48" w:rsidRDefault="000A0A80" w:rsidP="00243506">
            <w:pPr>
              <w:widowControl/>
              <w:ind w:left="180" w:hangingChars="100" w:hanging="180"/>
              <w:jc w:val="left"/>
              <w:rPr>
                <w:rFonts w:ascii="ＭＳ 明朝" w:eastAsia="ＭＳ 明朝" w:hAnsi="ＭＳ 明朝"/>
                <w:sz w:val="18"/>
              </w:rPr>
            </w:pPr>
            <w:r w:rsidRPr="00310134">
              <w:rPr>
                <w:rFonts w:ascii="ＭＳ 明朝" w:eastAsia="ＭＳ 明朝" w:hAnsi="ＭＳ 明朝" w:hint="eastAsia"/>
                <w:sz w:val="18"/>
              </w:rPr>
              <w:t>・筆者の主張と，「人工知能」について述べられた他の文章を相互に関連付けしながら，自分の考えを深めている。</w:t>
            </w:r>
          </w:p>
        </w:tc>
        <w:tc>
          <w:tcPr>
            <w:tcW w:w="4150" w:type="dxa"/>
          </w:tcPr>
          <w:p w14:paraId="31E724FC" w14:textId="77777777" w:rsidR="000A0A80" w:rsidRPr="00E43A48" w:rsidRDefault="000A0A80" w:rsidP="00243506">
            <w:pPr>
              <w:widowControl/>
              <w:ind w:left="180" w:hangingChars="100" w:hanging="180"/>
              <w:jc w:val="left"/>
              <w:rPr>
                <w:rFonts w:ascii="ＭＳ 明朝" w:eastAsia="ＭＳ 明朝" w:hAnsi="ＭＳ 明朝"/>
                <w:sz w:val="18"/>
              </w:rPr>
            </w:pPr>
            <w:r w:rsidRPr="00310134">
              <w:rPr>
                <w:rFonts w:ascii="ＭＳ 明朝" w:eastAsia="ＭＳ 明朝" w:hAnsi="ＭＳ 明朝" w:hint="eastAsia"/>
                <w:sz w:val="18"/>
              </w:rPr>
              <w:t>・筆者の主張と，「人工知能」について述べられた他の文章を相互に関連付けしながら，自分の考えを深めていない。</w:t>
            </w:r>
          </w:p>
        </w:tc>
      </w:tr>
      <w:tr w:rsidR="000A0A80" w14:paraId="39D693D3" w14:textId="77777777" w:rsidTr="00243506">
        <w:trPr>
          <w:gridAfter w:val="1"/>
          <w:wAfter w:w="8" w:type="dxa"/>
        </w:trPr>
        <w:tc>
          <w:tcPr>
            <w:tcW w:w="942" w:type="dxa"/>
            <w:vMerge/>
            <w:shd w:val="clear" w:color="auto" w:fill="D9D9D9" w:themeFill="background1" w:themeFillShade="D9"/>
            <w:textDirection w:val="tbRlV"/>
            <w:vAlign w:val="center"/>
          </w:tcPr>
          <w:p w14:paraId="308E2C9F" w14:textId="77777777" w:rsidR="000A0A80" w:rsidRPr="00DD77DE" w:rsidRDefault="000A0A80" w:rsidP="00243506">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9528FD3" w14:textId="5C2A1771" w:rsidR="000A0A80" w:rsidRDefault="00DF2C5E" w:rsidP="00243506">
            <w:pPr>
              <w:widowControl/>
              <w:rPr>
                <w:rFonts w:ascii="ＭＳ ゴシック" w:eastAsia="ＭＳ ゴシック" w:hAnsi="ＭＳ ゴシック"/>
                <w:sz w:val="20"/>
              </w:rPr>
            </w:pPr>
            <w:r>
              <w:rPr>
                <w:rFonts w:ascii="ＭＳ ゴシック" w:eastAsia="ＭＳ ゴシック" w:hAnsi="ＭＳ ゴシック" w:hint="eastAsia"/>
                <w:sz w:val="20"/>
              </w:rPr>
              <w:t>⑦</w:t>
            </w:r>
            <w:r w:rsidR="000A0A80">
              <w:rPr>
                <w:rFonts w:ascii="ＭＳ ゴシック" w:eastAsia="ＭＳ ゴシック" w:hAnsi="ＭＳ ゴシック" w:hint="eastAsia"/>
                <w:sz w:val="20"/>
              </w:rPr>
              <w:t>表現の特徴の理解</w:t>
            </w:r>
          </w:p>
          <w:p w14:paraId="4F64771B" w14:textId="77777777" w:rsidR="000A0A80" w:rsidRDefault="000A0A80" w:rsidP="0024350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5C3A1E66" w14:textId="77777777" w:rsidR="000A0A80" w:rsidRPr="00E43A48" w:rsidRDefault="000A0A80" w:rsidP="00243506">
            <w:pPr>
              <w:widowControl/>
              <w:ind w:left="180" w:hangingChars="100" w:hanging="180"/>
              <w:jc w:val="left"/>
              <w:rPr>
                <w:rFonts w:ascii="ＭＳ 明朝" w:eastAsia="ＭＳ 明朝" w:hAnsi="ＭＳ 明朝"/>
                <w:sz w:val="18"/>
              </w:rPr>
            </w:pPr>
            <w:r w:rsidRPr="00E43A48">
              <w:rPr>
                <w:rFonts w:ascii="ＭＳ 明朝" w:eastAsia="ＭＳ 明朝" w:hAnsi="ＭＳ 明朝" w:hint="eastAsia"/>
                <w:sz w:val="18"/>
              </w:rPr>
              <w:t>・疑問形を用い</w:t>
            </w:r>
            <w:r>
              <w:rPr>
                <w:rFonts w:ascii="ＭＳ 明朝" w:eastAsia="ＭＳ 明朝" w:hAnsi="ＭＳ 明朝" w:hint="eastAsia"/>
                <w:sz w:val="18"/>
              </w:rPr>
              <w:t>て</w:t>
            </w:r>
            <w:r w:rsidRPr="00E43A48">
              <w:rPr>
                <w:rFonts w:ascii="ＭＳ 明朝" w:eastAsia="ＭＳ 明朝" w:hAnsi="ＭＳ 明朝" w:hint="eastAsia"/>
                <w:sz w:val="18"/>
              </w:rPr>
              <w:t>読み手に</w:t>
            </w:r>
            <w:r>
              <w:rPr>
                <w:rFonts w:ascii="ＭＳ 明朝" w:eastAsia="ＭＳ 明朝" w:hAnsi="ＭＳ 明朝" w:hint="eastAsia"/>
                <w:sz w:val="18"/>
              </w:rPr>
              <w:t>問いかける表現の</w:t>
            </w:r>
            <w:r w:rsidRPr="00E43A48">
              <w:rPr>
                <w:rFonts w:ascii="ＭＳ 明朝" w:eastAsia="ＭＳ 明朝" w:hAnsi="ＭＳ 明朝" w:hint="eastAsia"/>
                <w:sz w:val="18"/>
              </w:rPr>
              <w:t>効果について理解し，説明している。</w:t>
            </w:r>
          </w:p>
          <w:p w14:paraId="3CAD15DB" w14:textId="77777777" w:rsidR="000A0A80" w:rsidRPr="00CD32D8" w:rsidRDefault="000A0A80" w:rsidP="00243506">
            <w:pPr>
              <w:widowControl/>
              <w:ind w:left="180" w:hangingChars="100" w:hanging="180"/>
              <w:jc w:val="left"/>
              <w:rPr>
                <w:rFonts w:ascii="ＭＳ 明朝" w:eastAsia="ＭＳ 明朝" w:hAnsi="ＭＳ 明朝"/>
                <w:sz w:val="18"/>
              </w:rPr>
            </w:pPr>
            <w:r w:rsidRPr="00CD32D8">
              <w:rPr>
                <w:rFonts w:ascii="ＭＳ 明朝" w:eastAsia="ＭＳ 明朝" w:hAnsi="ＭＳ 明朝" w:hint="eastAsia"/>
                <w:sz w:val="18"/>
              </w:rPr>
              <w:t>・本文中のさまざまな対比表現を整理し，表現効果について理解し，説明している。</w:t>
            </w:r>
          </w:p>
        </w:tc>
        <w:tc>
          <w:tcPr>
            <w:tcW w:w="4152" w:type="dxa"/>
          </w:tcPr>
          <w:p w14:paraId="572C547D" w14:textId="77777777" w:rsidR="000A0A80" w:rsidRDefault="000A0A80" w:rsidP="00243506">
            <w:pPr>
              <w:widowControl/>
              <w:ind w:left="180" w:hangingChars="100" w:hanging="180"/>
              <w:jc w:val="left"/>
              <w:rPr>
                <w:rFonts w:ascii="ＭＳ 明朝" w:eastAsia="ＭＳ 明朝" w:hAnsi="ＭＳ 明朝"/>
                <w:sz w:val="18"/>
              </w:rPr>
            </w:pPr>
            <w:r w:rsidRPr="00E43A48">
              <w:rPr>
                <w:rFonts w:ascii="ＭＳ 明朝" w:eastAsia="ＭＳ 明朝" w:hAnsi="ＭＳ 明朝" w:hint="eastAsia"/>
                <w:sz w:val="18"/>
              </w:rPr>
              <w:t>・疑問形を用い</w:t>
            </w:r>
            <w:r>
              <w:rPr>
                <w:rFonts w:ascii="ＭＳ 明朝" w:eastAsia="ＭＳ 明朝" w:hAnsi="ＭＳ 明朝" w:hint="eastAsia"/>
                <w:sz w:val="18"/>
              </w:rPr>
              <w:t>て</w:t>
            </w:r>
            <w:r w:rsidRPr="00E43A48">
              <w:rPr>
                <w:rFonts w:ascii="ＭＳ 明朝" w:eastAsia="ＭＳ 明朝" w:hAnsi="ＭＳ 明朝" w:hint="eastAsia"/>
                <w:sz w:val="18"/>
              </w:rPr>
              <w:t>読み手に</w:t>
            </w:r>
            <w:r>
              <w:rPr>
                <w:rFonts w:ascii="ＭＳ 明朝" w:eastAsia="ＭＳ 明朝" w:hAnsi="ＭＳ 明朝" w:hint="eastAsia"/>
                <w:sz w:val="18"/>
              </w:rPr>
              <w:t>問いかける表現の</w:t>
            </w:r>
            <w:r w:rsidRPr="00E43A48">
              <w:rPr>
                <w:rFonts w:ascii="ＭＳ 明朝" w:eastAsia="ＭＳ 明朝" w:hAnsi="ＭＳ 明朝" w:hint="eastAsia"/>
                <w:sz w:val="18"/>
              </w:rPr>
              <w:t>効果について理解している。</w:t>
            </w:r>
          </w:p>
          <w:p w14:paraId="5AB228C2" w14:textId="77777777" w:rsidR="000A0A80" w:rsidRPr="00350B41" w:rsidRDefault="000A0A80" w:rsidP="00243506">
            <w:pPr>
              <w:widowControl/>
              <w:ind w:left="180" w:hangingChars="100" w:hanging="180"/>
              <w:jc w:val="left"/>
              <w:rPr>
                <w:rFonts w:ascii="ＭＳ 明朝" w:eastAsia="ＭＳ 明朝" w:hAnsi="ＭＳ 明朝"/>
                <w:color w:val="0070C0"/>
                <w:sz w:val="18"/>
              </w:rPr>
            </w:pPr>
            <w:r w:rsidRPr="00CD32D8">
              <w:rPr>
                <w:rFonts w:ascii="ＭＳ 明朝" w:eastAsia="ＭＳ 明朝" w:hAnsi="ＭＳ 明朝" w:hint="eastAsia"/>
                <w:sz w:val="18"/>
              </w:rPr>
              <w:t>・本文中のさまざまな対比表現を整理し，表現効果について理解している。</w:t>
            </w:r>
          </w:p>
        </w:tc>
        <w:tc>
          <w:tcPr>
            <w:tcW w:w="4150" w:type="dxa"/>
          </w:tcPr>
          <w:p w14:paraId="7FD28326" w14:textId="77777777" w:rsidR="000A0A80" w:rsidRDefault="000A0A80" w:rsidP="00243506">
            <w:pPr>
              <w:widowControl/>
              <w:ind w:left="180" w:hangingChars="100" w:hanging="180"/>
              <w:jc w:val="left"/>
              <w:rPr>
                <w:rFonts w:ascii="ＭＳ 明朝" w:eastAsia="ＭＳ 明朝" w:hAnsi="ＭＳ 明朝"/>
                <w:sz w:val="18"/>
              </w:rPr>
            </w:pPr>
            <w:r w:rsidRPr="00E43A48">
              <w:rPr>
                <w:rFonts w:ascii="ＭＳ 明朝" w:eastAsia="ＭＳ 明朝" w:hAnsi="ＭＳ 明朝" w:hint="eastAsia"/>
                <w:sz w:val="18"/>
              </w:rPr>
              <w:t>・疑問形を用い</w:t>
            </w:r>
            <w:r>
              <w:rPr>
                <w:rFonts w:ascii="ＭＳ 明朝" w:eastAsia="ＭＳ 明朝" w:hAnsi="ＭＳ 明朝" w:hint="eastAsia"/>
                <w:sz w:val="18"/>
              </w:rPr>
              <w:t>て</w:t>
            </w:r>
            <w:r w:rsidRPr="00E43A48">
              <w:rPr>
                <w:rFonts w:ascii="ＭＳ 明朝" w:eastAsia="ＭＳ 明朝" w:hAnsi="ＭＳ 明朝" w:hint="eastAsia"/>
                <w:sz w:val="18"/>
              </w:rPr>
              <w:t>読み手に</w:t>
            </w:r>
            <w:r>
              <w:rPr>
                <w:rFonts w:ascii="ＭＳ 明朝" w:eastAsia="ＭＳ 明朝" w:hAnsi="ＭＳ 明朝" w:hint="eastAsia"/>
                <w:sz w:val="18"/>
              </w:rPr>
              <w:t>問いかける表現の</w:t>
            </w:r>
            <w:r w:rsidRPr="00E43A48">
              <w:rPr>
                <w:rFonts w:ascii="ＭＳ 明朝" w:eastAsia="ＭＳ 明朝" w:hAnsi="ＭＳ 明朝" w:hint="eastAsia"/>
                <w:sz w:val="18"/>
              </w:rPr>
              <w:t>効果について理解し</w:t>
            </w:r>
            <w:r>
              <w:rPr>
                <w:rFonts w:ascii="ＭＳ 明朝" w:eastAsia="ＭＳ 明朝" w:hAnsi="ＭＳ 明朝" w:hint="eastAsia"/>
                <w:sz w:val="18"/>
              </w:rPr>
              <w:t>ていない。</w:t>
            </w:r>
          </w:p>
          <w:p w14:paraId="49FE3F7E" w14:textId="77777777" w:rsidR="000A0A80" w:rsidRPr="00E43A48" w:rsidRDefault="000A0A80" w:rsidP="00243506">
            <w:pPr>
              <w:widowControl/>
              <w:ind w:left="180" w:hangingChars="100" w:hanging="180"/>
              <w:jc w:val="left"/>
              <w:rPr>
                <w:rFonts w:ascii="ＭＳ 明朝" w:eastAsia="ＭＳ 明朝" w:hAnsi="ＭＳ 明朝"/>
                <w:color w:val="0070C0"/>
                <w:sz w:val="18"/>
              </w:rPr>
            </w:pPr>
            <w:r w:rsidRPr="00CD32D8">
              <w:rPr>
                <w:rFonts w:ascii="ＭＳ 明朝" w:eastAsia="ＭＳ 明朝" w:hAnsi="ＭＳ 明朝" w:hint="eastAsia"/>
                <w:sz w:val="18"/>
              </w:rPr>
              <w:t>・本文中のさまざまな対比表現を整理，表現効果について理解してい</w:t>
            </w:r>
            <w:r>
              <w:rPr>
                <w:rFonts w:ascii="ＭＳ 明朝" w:eastAsia="ＭＳ 明朝" w:hAnsi="ＭＳ 明朝" w:hint="eastAsia"/>
                <w:sz w:val="18"/>
              </w:rPr>
              <w:t>ない。</w:t>
            </w:r>
          </w:p>
        </w:tc>
      </w:tr>
      <w:tr w:rsidR="000A0A80" w14:paraId="650A9AE6" w14:textId="77777777" w:rsidTr="000A0A80">
        <w:trPr>
          <w:gridAfter w:val="1"/>
          <w:wAfter w:w="8" w:type="dxa"/>
          <w:cantSplit/>
          <w:trHeight w:val="1247"/>
        </w:trPr>
        <w:tc>
          <w:tcPr>
            <w:tcW w:w="942" w:type="dxa"/>
            <w:shd w:val="clear" w:color="auto" w:fill="D9D9D9" w:themeFill="background1" w:themeFillShade="D9"/>
            <w:textDirection w:val="tbRlV"/>
            <w:vAlign w:val="center"/>
          </w:tcPr>
          <w:p w14:paraId="77F1D154" w14:textId="77777777" w:rsidR="000A0A80" w:rsidRDefault="000A0A80" w:rsidP="00243506">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12F86EE4" w14:textId="77777777" w:rsidR="000A0A80" w:rsidRDefault="000A0A80" w:rsidP="00243506">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5FC2DF8B" w14:textId="77777777" w:rsidR="000A0A80" w:rsidRPr="00DD77DE" w:rsidRDefault="000A0A80" w:rsidP="00243506">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5206B29C" w14:textId="77777777" w:rsidR="000A0A80" w:rsidRPr="00DD77DE" w:rsidRDefault="000A0A80" w:rsidP="00243506">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5FEDFB7" w14:textId="02848719" w:rsidR="000A0A80" w:rsidRPr="00DD77DE" w:rsidRDefault="00DF2C5E" w:rsidP="00243506">
            <w:pPr>
              <w:widowControl/>
              <w:rPr>
                <w:rFonts w:ascii="ＭＳ ゴシック" w:eastAsia="ＭＳ ゴシック" w:hAnsi="ＭＳ ゴシック"/>
                <w:sz w:val="20"/>
              </w:rPr>
            </w:pPr>
            <w:r>
              <w:rPr>
                <w:rFonts w:ascii="ＭＳ ゴシック" w:eastAsia="ＭＳ ゴシック" w:hAnsi="ＭＳ ゴシック" w:hint="eastAsia"/>
                <w:sz w:val="20"/>
              </w:rPr>
              <w:t>⑧</w:t>
            </w:r>
            <w:r w:rsidR="000A0A80">
              <w:rPr>
                <w:rFonts w:ascii="ＭＳ ゴシック" w:eastAsia="ＭＳ ゴシック" w:hAnsi="ＭＳ ゴシック" w:hint="eastAsia"/>
                <w:sz w:val="20"/>
              </w:rPr>
              <w:t>まとめと例示</w:t>
            </w:r>
          </w:p>
        </w:tc>
        <w:tc>
          <w:tcPr>
            <w:tcW w:w="4152" w:type="dxa"/>
          </w:tcPr>
          <w:p w14:paraId="7DD94F89" w14:textId="3E361BA7" w:rsidR="000A0A80" w:rsidRPr="00350B41" w:rsidRDefault="000A0A80" w:rsidP="00243506">
            <w:pPr>
              <w:widowControl/>
              <w:ind w:left="180" w:hangingChars="100" w:hanging="180"/>
              <w:jc w:val="left"/>
              <w:rPr>
                <w:rFonts w:ascii="ＭＳ 明朝" w:eastAsia="ＭＳ 明朝" w:hAnsi="ＭＳ 明朝"/>
                <w:color w:val="0070C0"/>
                <w:sz w:val="18"/>
              </w:rPr>
            </w:pPr>
            <w:r w:rsidRPr="00310134">
              <w:rPr>
                <w:rFonts w:ascii="ＭＳ 明朝" w:eastAsia="ＭＳ 明朝" w:hAnsi="ＭＳ 明朝" w:hint="eastAsia"/>
                <w:sz w:val="18"/>
              </w:rPr>
              <w:t>・筆者の考える「『自らの人生を生きる』という行為」</w:t>
            </w:r>
            <w:r>
              <w:rPr>
                <w:rFonts w:ascii="ＭＳ 明朝" w:eastAsia="ＭＳ 明朝" w:hAnsi="ＭＳ 明朝" w:hint="eastAsia"/>
                <w:sz w:val="18"/>
              </w:rPr>
              <w:t>を理解した</w:t>
            </w:r>
            <w:r w:rsidR="00622DE2">
              <w:rPr>
                <w:rFonts w:ascii="ＭＳ 明朝" w:eastAsia="ＭＳ 明朝" w:hAnsi="ＭＳ 明朝" w:hint="eastAsia"/>
                <w:sz w:val="18"/>
              </w:rPr>
              <w:t>うえで</w:t>
            </w:r>
            <w:r w:rsidRPr="00310134">
              <w:rPr>
                <w:rFonts w:ascii="ＭＳ 明朝" w:eastAsia="ＭＳ 明朝" w:hAnsi="ＭＳ 明朝" w:hint="eastAsia"/>
                <w:sz w:val="18"/>
              </w:rPr>
              <w:t>，自分の考えを深め，説明しようとしている。</w:t>
            </w:r>
            <w:r w:rsidRPr="00310134">
              <w:rPr>
                <w:rFonts w:ascii="ＭＳ 明朝" w:eastAsia="ＭＳ 明朝" w:hAnsi="ＭＳ 明朝"/>
                <w:sz w:val="18"/>
              </w:rPr>
              <w:t xml:space="preserve"> </w:t>
            </w:r>
          </w:p>
        </w:tc>
        <w:tc>
          <w:tcPr>
            <w:tcW w:w="4152" w:type="dxa"/>
          </w:tcPr>
          <w:p w14:paraId="14CD35BB" w14:textId="48147647" w:rsidR="000A0A80" w:rsidRPr="00350B41" w:rsidRDefault="000A0A80" w:rsidP="00243506">
            <w:pPr>
              <w:widowControl/>
              <w:ind w:left="180" w:hangingChars="100" w:hanging="180"/>
              <w:jc w:val="left"/>
              <w:rPr>
                <w:rFonts w:ascii="ＭＳ 明朝" w:eastAsia="ＭＳ 明朝" w:hAnsi="ＭＳ 明朝"/>
                <w:color w:val="0070C0"/>
                <w:sz w:val="18"/>
              </w:rPr>
            </w:pPr>
            <w:r w:rsidRPr="00310134">
              <w:rPr>
                <w:rFonts w:ascii="ＭＳ 明朝" w:eastAsia="ＭＳ 明朝" w:hAnsi="ＭＳ 明朝" w:hint="eastAsia"/>
                <w:sz w:val="18"/>
              </w:rPr>
              <w:t>・筆者の考える「『自らの人生を生きる』という行為」</w:t>
            </w:r>
            <w:r>
              <w:rPr>
                <w:rFonts w:ascii="ＭＳ 明朝" w:eastAsia="ＭＳ 明朝" w:hAnsi="ＭＳ 明朝" w:hint="eastAsia"/>
                <w:sz w:val="18"/>
              </w:rPr>
              <w:t>を理解した</w:t>
            </w:r>
            <w:r w:rsidR="00622DE2">
              <w:rPr>
                <w:rFonts w:ascii="ＭＳ 明朝" w:eastAsia="ＭＳ 明朝" w:hAnsi="ＭＳ 明朝" w:hint="eastAsia"/>
                <w:sz w:val="18"/>
              </w:rPr>
              <w:t>うえで</w:t>
            </w:r>
            <w:r w:rsidRPr="00310134">
              <w:rPr>
                <w:rFonts w:ascii="ＭＳ 明朝" w:eastAsia="ＭＳ 明朝" w:hAnsi="ＭＳ 明朝" w:hint="eastAsia"/>
                <w:sz w:val="18"/>
              </w:rPr>
              <w:t>，自分の考えを深め</w:t>
            </w:r>
            <w:r>
              <w:rPr>
                <w:rFonts w:ascii="ＭＳ 明朝" w:eastAsia="ＭＳ 明朝" w:hAnsi="ＭＳ 明朝" w:hint="eastAsia"/>
                <w:sz w:val="18"/>
              </w:rPr>
              <w:t>ようとし</w:t>
            </w:r>
            <w:r w:rsidRPr="00310134">
              <w:rPr>
                <w:rFonts w:ascii="ＭＳ 明朝" w:eastAsia="ＭＳ 明朝" w:hAnsi="ＭＳ 明朝" w:hint="eastAsia"/>
                <w:sz w:val="18"/>
              </w:rPr>
              <w:t>ている。</w:t>
            </w:r>
          </w:p>
        </w:tc>
        <w:tc>
          <w:tcPr>
            <w:tcW w:w="4150" w:type="dxa"/>
          </w:tcPr>
          <w:p w14:paraId="1F92FD42" w14:textId="390516EA" w:rsidR="000A0A80" w:rsidRPr="00350B41" w:rsidRDefault="000A0A80" w:rsidP="00243506">
            <w:pPr>
              <w:widowControl/>
              <w:ind w:left="180" w:hangingChars="100" w:hanging="180"/>
              <w:jc w:val="left"/>
              <w:rPr>
                <w:rFonts w:ascii="ＭＳ 明朝" w:eastAsia="ＭＳ 明朝" w:hAnsi="ＭＳ 明朝"/>
                <w:b/>
                <w:color w:val="0070C0"/>
                <w:sz w:val="18"/>
              </w:rPr>
            </w:pPr>
            <w:r w:rsidRPr="00310134">
              <w:rPr>
                <w:rFonts w:ascii="ＭＳ 明朝" w:eastAsia="ＭＳ 明朝" w:hAnsi="ＭＳ 明朝" w:hint="eastAsia"/>
                <w:sz w:val="18"/>
              </w:rPr>
              <w:t>・筆者の考える「『自らの人生を生きる』という行為」</w:t>
            </w:r>
            <w:r>
              <w:rPr>
                <w:rFonts w:ascii="ＭＳ 明朝" w:eastAsia="ＭＳ 明朝" w:hAnsi="ＭＳ 明朝" w:hint="eastAsia"/>
                <w:sz w:val="18"/>
              </w:rPr>
              <w:t>を理解した</w:t>
            </w:r>
            <w:r w:rsidR="00622DE2">
              <w:rPr>
                <w:rFonts w:ascii="ＭＳ 明朝" w:eastAsia="ＭＳ 明朝" w:hAnsi="ＭＳ 明朝" w:hint="eastAsia"/>
                <w:sz w:val="18"/>
              </w:rPr>
              <w:t>うえで</w:t>
            </w:r>
            <w:r w:rsidRPr="00310134">
              <w:rPr>
                <w:rFonts w:ascii="ＭＳ 明朝" w:eastAsia="ＭＳ 明朝" w:hAnsi="ＭＳ 明朝" w:hint="eastAsia"/>
                <w:sz w:val="18"/>
              </w:rPr>
              <w:t>，自分の考えを深め</w:t>
            </w:r>
            <w:r>
              <w:rPr>
                <w:rFonts w:ascii="ＭＳ 明朝" w:eastAsia="ＭＳ 明朝" w:hAnsi="ＭＳ 明朝" w:hint="eastAsia"/>
                <w:sz w:val="18"/>
              </w:rPr>
              <w:t>ようとし</w:t>
            </w:r>
            <w:r w:rsidRPr="00310134">
              <w:rPr>
                <w:rFonts w:ascii="ＭＳ 明朝" w:eastAsia="ＭＳ 明朝" w:hAnsi="ＭＳ 明朝" w:hint="eastAsia"/>
                <w:sz w:val="18"/>
              </w:rPr>
              <w:t>てい</w:t>
            </w:r>
            <w:r>
              <w:rPr>
                <w:rFonts w:ascii="ＭＳ 明朝" w:eastAsia="ＭＳ 明朝" w:hAnsi="ＭＳ 明朝" w:hint="eastAsia"/>
                <w:sz w:val="18"/>
              </w:rPr>
              <w:t>ない</w:t>
            </w:r>
            <w:r w:rsidRPr="00310134">
              <w:rPr>
                <w:rFonts w:ascii="ＭＳ 明朝" w:eastAsia="ＭＳ 明朝" w:hAnsi="ＭＳ 明朝" w:hint="eastAsia"/>
                <w:sz w:val="18"/>
              </w:rPr>
              <w:t>。</w:t>
            </w:r>
          </w:p>
        </w:tc>
      </w:tr>
    </w:tbl>
    <w:p w14:paraId="11EB0180" w14:textId="7FA54FC2" w:rsidR="00E41763" w:rsidRDefault="00E41763">
      <w:pPr>
        <w:widowControl/>
        <w:jc w:val="left"/>
      </w:pPr>
      <w:r>
        <w:br w:type="page"/>
      </w:r>
    </w:p>
    <w:p w14:paraId="27F2DDF6" w14:textId="77777777" w:rsidR="00342668" w:rsidRDefault="00342668" w:rsidP="00342668">
      <w:pPr>
        <w:rPr>
          <w:rFonts w:ascii="ＭＳ ゴシック" w:eastAsia="ＭＳ ゴシック" w:hAnsi="ＭＳ ゴシック"/>
        </w:rPr>
      </w:pPr>
    </w:p>
    <w:p w14:paraId="12B50E7E" w14:textId="5BCA13C5" w:rsidR="00342668" w:rsidRPr="00062C90" w:rsidRDefault="00342668" w:rsidP="00342668">
      <w:pPr>
        <w:rPr>
          <w:rFonts w:ascii="ＭＳ ゴシック" w:eastAsia="ＭＳ ゴシック" w:hAnsi="ＭＳ ゴシック"/>
        </w:rPr>
      </w:pPr>
      <w:r w:rsidRPr="00062C90">
        <w:rPr>
          <w:rFonts w:ascii="ＭＳ ゴシック" w:eastAsia="ＭＳ ゴシック" w:hAnsi="ＭＳ ゴシック" w:hint="eastAsia"/>
        </w:rPr>
        <w:t>■「</w:t>
      </w:r>
      <w:r w:rsidRPr="00380941">
        <w:rPr>
          <w:rFonts w:ascii="ＭＳ ゴシック" w:eastAsia="ＭＳ ゴシック" w:hAnsi="ＭＳ ゴシック"/>
        </w:rPr>
        <w:t>学ぶことと</w:t>
      </w:r>
      <w:r>
        <w:rPr>
          <w:rFonts w:ascii="ＭＳ ゴシック" w:eastAsia="ＭＳ ゴシック" w:hAnsi="ＭＳ ゴシック" w:hint="eastAsia"/>
        </w:rPr>
        <w:t>人間</w:t>
      </w:r>
      <w:r w:rsidRPr="00380941">
        <w:rPr>
          <w:rFonts w:ascii="ＭＳ ゴシック" w:eastAsia="ＭＳ ゴシック" w:hAnsi="ＭＳ ゴシック"/>
        </w:rPr>
        <w:t>の知恵</w:t>
      </w:r>
      <w:r>
        <w:rPr>
          <w:rFonts w:ascii="ＭＳ ゴシック" w:eastAsia="ＭＳ ゴシック" w:hAnsi="ＭＳ ゴシック" w:hint="eastAsia"/>
        </w:rPr>
        <w:t>」</w:t>
      </w:r>
      <w:r w:rsidR="00EC7890" w:rsidRPr="00BA2BEB">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342668" w14:paraId="501130FF" w14:textId="77777777" w:rsidTr="00243506">
        <w:trPr>
          <w:trHeight w:val="510"/>
        </w:trPr>
        <w:tc>
          <w:tcPr>
            <w:tcW w:w="2774" w:type="dxa"/>
            <w:gridSpan w:val="2"/>
            <w:shd w:val="clear" w:color="auto" w:fill="D9D9D9" w:themeFill="background1" w:themeFillShade="D9"/>
            <w:vAlign w:val="center"/>
          </w:tcPr>
          <w:p w14:paraId="46F9BECE" w14:textId="77777777" w:rsidR="00342668" w:rsidRPr="00DD77DE" w:rsidRDefault="00342668" w:rsidP="00243506">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7619C62A" w14:textId="77777777" w:rsidR="00342668" w:rsidRPr="00DD77DE" w:rsidRDefault="00342668" w:rsidP="00243506">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55D43796" w14:textId="77777777" w:rsidR="00342668" w:rsidRPr="00DD77DE" w:rsidRDefault="00342668" w:rsidP="00243506">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496558EC" w14:textId="77777777" w:rsidR="00342668" w:rsidRPr="00DD77DE" w:rsidRDefault="00342668" w:rsidP="00243506">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342668" w14:paraId="6658CD44" w14:textId="77777777" w:rsidTr="00243506">
        <w:trPr>
          <w:gridAfter w:val="1"/>
          <w:wAfter w:w="8" w:type="dxa"/>
          <w:trHeight w:val="1602"/>
        </w:trPr>
        <w:tc>
          <w:tcPr>
            <w:tcW w:w="942" w:type="dxa"/>
            <w:vMerge w:val="restart"/>
            <w:shd w:val="clear" w:color="auto" w:fill="D9D9D9" w:themeFill="background1" w:themeFillShade="D9"/>
            <w:textDirection w:val="tbRlV"/>
            <w:vAlign w:val="center"/>
          </w:tcPr>
          <w:p w14:paraId="3E91899E" w14:textId="77777777" w:rsidR="00342668" w:rsidRPr="00DD77DE" w:rsidRDefault="00342668" w:rsidP="0024350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70594A36" w14:textId="77777777" w:rsidR="00342668" w:rsidRDefault="00342668" w:rsidP="00243506">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漢字・語彙</w:t>
            </w:r>
          </w:p>
          <w:p w14:paraId="2C80F553" w14:textId="77777777" w:rsidR="00342668" w:rsidRPr="00DD77DE" w:rsidRDefault="00342668" w:rsidP="0024350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w:t>
            </w:r>
            <w:r w:rsidRPr="0042505D">
              <w:rPr>
                <w:rFonts w:ascii="ＭＳ ゴシック" w:eastAsia="ＭＳ ゴシック" w:hAnsi="ＭＳ ゴシック" w:hint="eastAsia"/>
                <w:sz w:val="20"/>
                <w:szCs w:val="20"/>
                <w:bdr w:val="single" w:sz="4" w:space="0" w:color="auto"/>
              </w:rPr>
              <w:t>ウ</w:t>
            </w:r>
            <w:r>
              <w:rPr>
                <w:rFonts w:ascii="ＭＳ ゴシック" w:eastAsia="ＭＳ ゴシック" w:hAnsi="ＭＳ ゴシック" w:hint="eastAsia"/>
                <w:sz w:val="20"/>
                <w:szCs w:val="20"/>
                <w:bdr w:val="single" w:sz="4" w:space="0" w:color="auto"/>
              </w:rPr>
              <w:t>エ</w:t>
            </w:r>
          </w:p>
        </w:tc>
        <w:tc>
          <w:tcPr>
            <w:tcW w:w="4152" w:type="dxa"/>
          </w:tcPr>
          <w:p w14:paraId="6A5046CB" w14:textId="77777777" w:rsidR="00342668" w:rsidRPr="00AB1C61" w:rsidRDefault="00342668" w:rsidP="00243506">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・本文の漢字について正しく読んだり書いたりしており，本文で使用されている以外の読み方や使われ方についても理解している。</w:t>
            </w:r>
          </w:p>
          <w:p w14:paraId="24B8CB31" w14:textId="77777777" w:rsidR="00342668" w:rsidRPr="00AB1C61" w:rsidRDefault="00342668" w:rsidP="00243506">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・本文の語句について，指示されたものに限らず，それ以外にも自分の分からない語句を取り上げ，意味や使われ方について理解している。</w:t>
            </w:r>
          </w:p>
        </w:tc>
        <w:tc>
          <w:tcPr>
            <w:tcW w:w="4152" w:type="dxa"/>
          </w:tcPr>
          <w:p w14:paraId="6057CA6D" w14:textId="77777777" w:rsidR="00342668" w:rsidRPr="00AB1C61" w:rsidRDefault="00342668" w:rsidP="00243506">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・本文の漢字について，正しく読んだり書いたりしている。</w:t>
            </w:r>
          </w:p>
          <w:p w14:paraId="22FD9735" w14:textId="77777777" w:rsidR="00342668" w:rsidRPr="00AB1C61" w:rsidRDefault="00342668" w:rsidP="00243506">
            <w:pPr>
              <w:widowControl/>
              <w:ind w:left="180" w:hangingChars="100" w:hanging="180"/>
              <w:jc w:val="left"/>
              <w:rPr>
                <w:rFonts w:ascii="ＭＳ 明朝" w:eastAsia="ＭＳ 明朝" w:hAnsi="ＭＳ 明朝"/>
                <w:color w:val="000000" w:themeColor="text1"/>
                <w:sz w:val="18"/>
              </w:rPr>
            </w:pPr>
          </w:p>
          <w:p w14:paraId="759E9D66" w14:textId="77777777" w:rsidR="00342668" w:rsidRPr="00AB1C61" w:rsidRDefault="00342668" w:rsidP="00243506">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・本文の語句のうち，指示されたものについて意味や使われ方を理解している。</w:t>
            </w:r>
          </w:p>
        </w:tc>
        <w:tc>
          <w:tcPr>
            <w:tcW w:w="4150" w:type="dxa"/>
          </w:tcPr>
          <w:p w14:paraId="61094764" w14:textId="77777777" w:rsidR="00342668" w:rsidRPr="00AB1C61" w:rsidRDefault="00342668" w:rsidP="00243506">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・本文の漢字について，正しく読んだり書いたりしていない。</w:t>
            </w:r>
          </w:p>
          <w:p w14:paraId="3C04B28D" w14:textId="77777777" w:rsidR="00342668" w:rsidRPr="00AB1C61" w:rsidRDefault="00342668" w:rsidP="00243506">
            <w:pPr>
              <w:widowControl/>
              <w:ind w:left="180" w:hangingChars="100" w:hanging="180"/>
              <w:jc w:val="left"/>
              <w:rPr>
                <w:rFonts w:ascii="ＭＳ 明朝" w:eastAsia="ＭＳ 明朝" w:hAnsi="ＭＳ 明朝"/>
                <w:color w:val="000000" w:themeColor="text1"/>
                <w:sz w:val="18"/>
              </w:rPr>
            </w:pPr>
          </w:p>
          <w:p w14:paraId="1B42A24B" w14:textId="77777777" w:rsidR="00342668" w:rsidRPr="00AB1C61" w:rsidRDefault="00342668" w:rsidP="00243506">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・本文の語句のうち，指示されたものについて意味や使われ方を理解していない。</w:t>
            </w:r>
          </w:p>
        </w:tc>
      </w:tr>
      <w:tr w:rsidR="00342668" w14:paraId="21FDB457" w14:textId="77777777" w:rsidTr="00243506">
        <w:trPr>
          <w:gridAfter w:val="1"/>
          <w:wAfter w:w="8" w:type="dxa"/>
        </w:trPr>
        <w:tc>
          <w:tcPr>
            <w:tcW w:w="942" w:type="dxa"/>
            <w:vMerge/>
            <w:shd w:val="clear" w:color="auto" w:fill="D9D9D9" w:themeFill="background1" w:themeFillShade="D9"/>
            <w:textDirection w:val="tbRlV"/>
            <w:vAlign w:val="center"/>
          </w:tcPr>
          <w:p w14:paraId="77C7A87B" w14:textId="77777777" w:rsidR="00342668" w:rsidRPr="00DD77DE" w:rsidRDefault="00342668" w:rsidP="00243506">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1975D69" w14:textId="77777777" w:rsidR="00342668" w:rsidRDefault="00342668" w:rsidP="00243506">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文章の読み方</w:t>
            </w:r>
          </w:p>
          <w:p w14:paraId="66E7602E" w14:textId="77777777" w:rsidR="00342668" w:rsidRPr="00DD77DE" w:rsidRDefault="00342668" w:rsidP="0024350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（１）オ</w:t>
            </w:r>
          </w:p>
        </w:tc>
        <w:tc>
          <w:tcPr>
            <w:tcW w:w="4152" w:type="dxa"/>
          </w:tcPr>
          <w:p w14:paraId="5561B926" w14:textId="77777777" w:rsidR="00342668" w:rsidRPr="007A3A5E" w:rsidRDefault="00342668" w:rsidP="00243506">
            <w:pPr>
              <w:widowControl/>
              <w:ind w:left="180" w:hangingChars="100" w:hanging="180"/>
              <w:jc w:val="left"/>
              <w:rPr>
                <w:rFonts w:ascii="ＭＳ 明朝" w:eastAsia="ＭＳ 明朝" w:hAnsi="ＭＳ 明朝"/>
                <w:sz w:val="18"/>
              </w:rPr>
            </w:pPr>
            <w:r w:rsidRPr="008A18AF">
              <w:rPr>
                <w:rFonts w:ascii="ＭＳ 明朝" w:eastAsia="ＭＳ 明朝" w:hAnsi="ＭＳ 明朝" w:hint="eastAsia"/>
                <w:sz w:val="18"/>
              </w:rPr>
              <w:t>・具体例とその一般化の関係を確認しながら読み，筆者の主張となる文に印をつけ，説明している。</w:t>
            </w:r>
          </w:p>
        </w:tc>
        <w:tc>
          <w:tcPr>
            <w:tcW w:w="4152" w:type="dxa"/>
          </w:tcPr>
          <w:p w14:paraId="2108CAFC" w14:textId="77777777" w:rsidR="00342668" w:rsidRPr="00221C0D" w:rsidRDefault="00342668" w:rsidP="00243506">
            <w:pPr>
              <w:widowControl/>
              <w:ind w:left="180" w:hangingChars="100" w:hanging="180"/>
              <w:jc w:val="left"/>
              <w:rPr>
                <w:rFonts w:ascii="ＭＳ 明朝" w:eastAsia="ＭＳ 明朝" w:hAnsi="ＭＳ 明朝"/>
                <w:color w:val="0070C0"/>
                <w:sz w:val="18"/>
              </w:rPr>
            </w:pPr>
            <w:r w:rsidRPr="008A18AF">
              <w:rPr>
                <w:rFonts w:ascii="ＭＳ 明朝" w:eastAsia="ＭＳ 明朝" w:hAnsi="ＭＳ 明朝" w:hint="eastAsia"/>
                <w:sz w:val="18"/>
              </w:rPr>
              <w:t>・具体例とその一般化の関係を確認しながら読み，筆者の主張となる文に印をつけている。</w:t>
            </w:r>
          </w:p>
        </w:tc>
        <w:tc>
          <w:tcPr>
            <w:tcW w:w="4150" w:type="dxa"/>
          </w:tcPr>
          <w:p w14:paraId="695FF9C4" w14:textId="77777777" w:rsidR="00342668" w:rsidRPr="00221C0D" w:rsidRDefault="00342668" w:rsidP="00243506">
            <w:pPr>
              <w:widowControl/>
              <w:ind w:left="180" w:hangingChars="100" w:hanging="180"/>
              <w:jc w:val="left"/>
              <w:rPr>
                <w:rFonts w:ascii="ＭＳ 明朝" w:eastAsia="ＭＳ 明朝" w:hAnsi="ＭＳ 明朝"/>
                <w:color w:val="0070C0"/>
                <w:sz w:val="18"/>
              </w:rPr>
            </w:pPr>
            <w:r w:rsidRPr="008A18AF">
              <w:rPr>
                <w:rFonts w:ascii="ＭＳ 明朝" w:eastAsia="ＭＳ 明朝" w:hAnsi="ＭＳ 明朝" w:hint="eastAsia"/>
                <w:sz w:val="18"/>
              </w:rPr>
              <w:t>・具体例とその一般化の関係を確認しながら読</w:t>
            </w:r>
            <w:r>
              <w:rPr>
                <w:rFonts w:ascii="ＭＳ 明朝" w:eastAsia="ＭＳ 明朝" w:hAnsi="ＭＳ 明朝" w:hint="eastAsia"/>
                <w:sz w:val="18"/>
              </w:rPr>
              <w:t>読むことをせず</w:t>
            </w:r>
            <w:r w:rsidRPr="008A18AF">
              <w:rPr>
                <w:rFonts w:ascii="ＭＳ 明朝" w:eastAsia="ＭＳ 明朝" w:hAnsi="ＭＳ 明朝" w:hint="eastAsia"/>
                <w:sz w:val="18"/>
              </w:rPr>
              <w:t>，筆者の主張となる文に印をつけ</w:t>
            </w:r>
            <w:r>
              <w:rPr>
                <w:rFonts w:ascii="ＭＳ 明朝" w:eastAsia="ＭＳ 明朝" w:hAnsi="ＭＳ 明朝" w:hint="eastAsia"/>
                <w:sz w:val="18"/>
              </w:rPr>
              <w:t>ていない。</w:t>
            </w:r>
          </w:p>
        </w:tc>
      </w:tr>
      <w:tr w:rsidR="00342668" w14:paraId="561F56AA" w14:textId="77777777" w:rsidTr="00243506">
        <w:trPr>
          <w:gridAfter w:val="1"/>
          <w:wAfter w:w="8" w:type="dxa"/>
          <w:trHeight w:val="307"/>
        </w:trPr>
        <w:tc>
          <w:tcPr>
            <w:tcW w:w="942" w:type="dxa"/>
            <w:vMerge w:val="restart"/>
            <w:shd w:val="clear" w:color="auto" w:fill="D9D9D9" w:themeFill="background1" w:themeFillShade="D9"/>
            <w:textDirection w:val="tbRlV"/>
            <w:vAlign w:val="center"/>
          </w:tcPr>
          <w:p w14:paraId="1CFC22CF" w14:textId="77777777" w:rsidR="00342668" w:rsidRPr="00DD77DE" w:rsidRDefault="00342668" w:rsidP="0024350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0FD01154" w14:textId="77777777" w:rsidR="00342668" w:rsidRDefault="00342668" w:rsidP="00243506">
            <w:pPr>
              <w:widowControl/>
              <w:rPr>
                <w:rFonts w:ascii="ＭＳ ゴシック" w:eastAsia="ＭＳ ゴシック" w:hAnsi="ＭＳ ゴシック"/>
                <w:sz w:val="20"/>
              </w:rPr>
            </w:pPr>
            <w:r>
              <w:rPr>
                <w:rFonts w:ascii="ＭＳ ゴシック" w:eastAsia="ＭＳ ゴシック" w:hAnsi="ＭＳ ゴシック" w:hint="eastAsia"/>
                <w:sz w:val="20"/>
              </w:rPr>
              <w:t>③キーワード把握</w:t>
            </w:r>
          </w:p>
          <w:p w14:paraId="3C358AD9" w14:textId="77777777" w:rsidR="00342668" w:rsidRPr="00DD77DE" w:rsidRDefault="00342668" w:rsidP="0024350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6D1C7DAC" w14:textId="77777777" w:rsidR="00342668" w:rsidRPr="007A3A5E" w:rsidRDefault="00342668" w:rsidP="00243506">
            <w:pPr>
              <w:widowControl/>
              <w:ind w:left="180" w:hangingChars="100" w:hanging="180"/>
              <w:jc w:val="left"/>
              <w:rPr>
                <w:rFonts w:ascii="ＭＳ 明朝" w:eastAsia="ＭＳ 明朝" w:hAnsi="ＭＳ 明朝"/>
                <w:sz w:val="18"/>
              </w:rPr>
            </w:pPr>
            <w:r w:rsidRPr="008A7AE4">
              <w:rPr>
                <w:rFonts w:ascii="ＭＳ 明朝" w:eastAsia="ＭＳ 明朝" w:hAnsi="ＭＳ 明朝" w:hint="eastAsia"/>
                <w:sz w:val="18"/>
              </w:rPr>
              <w:t>・筆者が考える人間の脳の</w:t>
            </w:r>
            <w:r>
              <w:rPr>
                <w:rFonts w:ascii="ＭＳ 明朝" w:eastAsia="ＭＳ 明朝" w:hAnsi="ＭＳ 明朝" w:hint="eastAsia"/>
                <w:sz w:val="18"/>
              </w:rPr>
              <w:t>「ゆとり」や「寛容性」</w:t>
            </w:r>
            <w:r w:rsidRPr="008A7AE4">
              <w:rPr>
                <w:rFonts w:ascii="ＭＳ 明朝" w:eastAsia="ＭＳ 明朝" w:hAnsi="ＭＳ 明朝" w:hint="eastAsia"/>
                <w:sz w:val="18"/>
              </w:rPr>
              <w:t>とは</w:t>
            </w:r>
            <w:r>
              <w:rPr>
                <w:rFonts w:ascii="ＭＳ 明朝" w:eastAsia="ＭＳ 明朝" w:hAnsi="ＭＳ 明朝" w:hint="eastAsia"/>
                <w:sz w:val="18"/>
              </w:rPr>
              <w:t>それぞれ</w:t>
            </w:r>
            <w:r w:rsidRPr="008A7AE4">
              <w:rPr>
                <w:rFonts w:ascii="ＭＳ 明朝" w:eastAsia="ＭＳ 明朝" w:hAnsi="ＭＳ 明朝" w:hint="eastAsia"/>
                <w:sz w:val="18"/>
              </w:rPr>
              <w:t>どのようなものか</w:t>
            </w:r>
            <w:r>
              <w:rPr>
                <w:rFonts w:ascii="ＭＳ 明朝" w:eastAsia="ＭＳ 明朝" w:hAnsi="ＭＳ 明朝" w:hint="eastAsia"/>
                <w:sz w:val="18"/>
              </w:rPr>
              <w:t>を</w:t>
            </w:r>
            <w:r w:rsidRPr="008A7AE4">
              <w:rPr>
                <w:rFonts w:ascii="ＭＳ 明朝" w:eastAsia="ＭＳ 明朝" w:hAnsi="ＭＳ 明朝" w:hint="eastAsia"/>
                <w:sz w:val="18"/>
              </w:rPr>
              <w:t>理解し，説明している。</w:t>
            </w:r>
          </w:p>
        </w:tc>
        <w:tc>
          <w:tcPr>
            <w:tcW w:w="4152" w:type="dxa"/>
          </w:tcPr>
          <w:p w14:paraId="790E1D53" w14:textId="77777777" w:rsidR="00342668" w:rsidRPr="00221C0D" w:rsidRDefault="00342668" w:rsidP="00243506">
            <w:pPr>
              <w:widowControl/>
              <w:ind w:left="180" w:hangingChars="100" w:hanging="180"/>
              <w:jc w:val="left"/>
              <w:rPr>
                <w:rFonts w:ascii="ＭＳ 明朝" w:eastAsia="ＭＳ 明朝" w:hAnsi="ＭＳ 明朝"/>
                <w:color w:val="0070C0"/>
                <w:sz w:val="18"/>
              </w:rPr>
            </w:pPr>
            <w:r w:rsidRPr="008A7AE4">
              <w:rPr>
                <w:rFonts w:ascii="ＭＳ 明朝" w:eastAsia="ＭＳ 明朝" w:hAnsi="ＭＳ 明朝" w:hint="eastAsia"/>
                <w:sz w:val="18"/>
              </w:rPr>
              <w:t>・筆者が考える人間の脳の「</w:t>
            </w:r>
            <w:r>
              <w:rPr>
                <w:rFonts w:ascii="ＭＳ 明朝" w:eastAsia="ＭＳ 明朝" w:hAnsi="ＭＳ 明朝" w:hint="eastAsia"/>
                <w:sz w:val="18"/>
              </w:rPr>
              <w:t>ゆとり</w:t>
            </w:r>
            <w:r w:rsidRPr="008A7AE4">
              <w:rPr>
                <w:rFonts w:ascii="ＭＳ 明朝" w:eastAsia="ＭＳ 明朝" w:hAnsi="ＭＳ 明朝" w:hint="eastAsia"/>
                <w:sz w:val="18"/>
              </w:rPr>
              <w:t>」</w:t>
            </w:r>
            <w:r>
              <w:rPr>
                <w:rFonts w:ascii="ＭＳ 明朝" w:eastAsia="ＭＳ 明朝" w:hAnsi="ＭＳ 明朝" w:hint="eastAsia"/>
                <w:sz w:val="18"/>
              </w:rPr>
              <w:t>や「寛容性」</w:t>
            </w:r>
            <w:r w:rsidRPr="008A7AE4">
              <w:rPr>
                <w:rFonts w:ascii="ＭＳ 明朝" w:eastAsia="ＭＳ 明朝" w:hAnsi="ＭＳ 明朝" w:hint="eastAsia"/>
                <w:sz w:val="18"/>
              </w:rPr>
              <w:t>とは</w:t>
            </w:r>
            <w:r>
              <w:rPr>
                <w:rFonts w:ascii="ＭＳ 明朝" w:eastAsia="ＭＳ 明朝" w:hAnsi="ＭＳ 明朝" w:hint="eastAsia"/>
                <w:sz w:val="18"/>
              </w:rPr>
              <w:t>それぞれ</w:t>
            </w:r>
            <w:r w:rsidRPr="008A7AE4">
              <w:rPr>
                <w:rFonts w:ascii="ＭＳ 明朝" w:eastAsia="ＭＳ 明朝" w:hAnsi="ＭＳ 明朝" w:hint="eastAsia"/>
                <w:sz w:val="18"/>
              </w:rPr>
              <w:t>どのようなものか</w:t>
            </w:r>
            <w:r>
              <w:rPr>
                <w:rFonts w:ascii="ＭＳ 明朝" w:eastAsia="ＭＳ 明朝" w:hAnsi="ＭＳ 明朝" w:hint="eastAsia"/>
                <w:sz w:val="18"/>
              </w:rPr>
              <w:t>を</w:t>
            </w:r>
            <w:r w:rsidRPr="008A7AE4">
              <w:rPr>
                <w:rFonts w:ascii="ＭＳ 明朝" w:eastAsia="ＭＳ 明朝" w:hAnsi="ＭＳ 明朝" w:hint="eastAsia"/>
                <w:sz w:val="18"/>
              </w:rPr>
              <w:t>理解している。</w:t>
            </w:r>
          </w:p>
        </w:tc>
        <w:tc>
          <w:tcPr>
            <w:tcW w:w="4150" w:type="dxa"/>
          </w:tcPr>
          <w:p w14:paraId="2D880472" w14:textId="77777777" w:rsidR="00342668" w:rsidRPr="00221C0D" w:rsidRDefault="00342668" w:rsidP="00243506">
            <w:pPr>
              <w:widowControl/>
              <w:ind w:left="180" w:hangingChars="100" w:hanging="180"/>
              <w:jc w:val="left"/>
              <w:rPr>
                <w:rFonts w:ascii="ＭＳ 明朝" w:eastAsia="ＭＳ 明朝" w:hAnsi="ＭＳ 明朝"/>
                <w:color w:val="0070C0"/>
                <w:sz w:val="18"/>
              </w:rPr>
            </w:pPr>
            <w:r w:rsidRPr="008A7AE4">
              <w:rPr>
                <w:rFonts w:ascii="ＭＳ 明朝" w:eastAsia="ＭＳ 明朝" w:hAnsi="ＭＳ 明朝" w:hint="eastAsia"/>
                <w:sz w:val="18"/>
              </w:rPr>
              <w:t>・筆者が考える人間の脳の「</w:t>
            </w:r>
            <w:r>
              <w:rPr>
                <w:rFonts w:ascii="ＭＳ 明朝" w:eastAsia="ＭＳ 明朝" w:hAnsi="ＭＳ 明朝" w:hint="eastAsia"/>
                <w:sz w:val="18"/>
              </w:rPr>
              <w:t>ゆとり</w:t>
            </w:r>
            <w:r w:rsidRPr="008A7AE4">
              <w:rPr>
                <w:rFonts w:ascii="ＭＳ 明朝" w:eastAsia="ＭＳ 明朝" w:hAnsi="ＭＳ 明朝" w:hint="eastAsia"/>
                <w:sz w:val="18"/>
              </w:rPr>
              <w:t>」</w:t>
            </w:r>
            <w:r>
              <w:rPr>
                <w:rFonts w:ascii="ＭＳ 明朝" w:eastAsia="ＭＳ 明朝" w:hAnsi="ＭＳ 明朝" w:hint="eastAsia"/>
                <w:sz w:val="18"/>
              </w:rPr>
              <w:t>や「寛容性」</w:t>
            </w:r>
            <w:r w:rsidRPr="008A7AE4">
              <w:rPr>
                <w:rFonts w:ascii="ＭＳ 明朝" w:eastAsia="ＭＳ 明朝" w:hAnsi="ＭＳ 明朝" w:hint="eastAsia"/>
                <w:sz w:val="18"/>
              </w:rPr>
              <w:t>とはどのようなものか</w:t>
            </w:r>
            <w:r>
              <w:rPr>
                <w:rFonts w:ascii="ＭＳ 明朝" w:eastAsia="ＭＳ 明朝" w:hAnsi="ＭＳ 明朝" w:hint="eastAsia"/>
                <w:sz w:val="18"/>
              </w:rPr>
              <w:t>を</w:t>
            </w:r>
            <w:r w:rsidRPr="008A7AE4">
              <w:rPr>
                <w:rFonts w:ascii="ＭＳ 明朝" w:eastAsia="ＭＳ 明朝" w:hAnsi="ＭＳ 明朝" w:hint="eastAsia"/>
                <w:sz w:val="18"/>
              </w:rPr>
              <w:t>理解して</w:t>
            </w:r>
            <w:r>
              <w:rPr>
                <w:rFonts w:ascii="ＭＳ 明朝" w:eastAsia="ＭＳ 明朝" w:hAnsi="ＭＳ 明朝" w:hint="eastAsia"/>
                <w:sz w:val="18"/>
              </w:rPr>
              <w:t>いない。</w:t>
            </w:r>
          </w:p>
        </w:tc>
      </w:tr>
      <w:tr w:rsidR="00342668" w14:paraId="027D645A" w14:textId="77777777" w:rsidTr="00243506">
        <w:trPr>
          <w:gridAfter w:val="1"/>
          <w:wAfter w:w="8" w:type="dxa"/>
        </w:trPr>
        <w:tc>
          <w:tcPr>
            <w:tcW w:w="942" w:type="dxa"/>
            <w:vMerge/>
            <w:shd w:val="clear" w:color="auto" w:fill="D9D9D9" w:themeFill="background1" w:themeFillShade="D9"/>
            <w:textDirection w:val="tbRlV"/>
            <w:vAlign w:val="center"/>
          </w:tcPr>
          <w:p w14:paraId="0B4C9C04" w14:textId="77777777" w:rsidR="00342668" w:rsidRPr="00DD77DE" w:rsidRDefault="00342668" w:rsidP="00243506">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509FA48" w14:textId="77777777" w:rsidR="00342668" w:rsidRPr="00A214E3" w:rsidRDefault="00342668" w:rsidP="00243506">
            <w:pPr>
              <w:widowControl/>
              <w:rPr>
                <w:rFonts w:ascii="ＭＳ ゴシック" w:eastAsia="ＭＳ ゴシック" w:hAnsi="ＭＳ ゴシック"/>
                <w:sz w:val="20"/>
              </w:rPr>
            </w:pPr>
            <w:r w:rsidRPr="00A214E3">
              <w:rPr>
                <w:rFonts w:ascii="ＭＳ ゴシック" w:eastAsia="ＭＳ ゴシック" w:hAnsi="ＭＳ ゴシック" w:hint="eastAsia"/>
                <w:sz w:val="20"/>
              </w:rPr>
              <w:t>④段落分け</w:t>
            </w:r>
          </w:p>
          <w:p w14:paraId="3AD351CE" w14:textId="77777777" w:rsidR="00342668" w:rsidRDefault="00342668" w:rsidP="00243506">
            <w:pPr>
              <w:widowControl/>
              <w:jc w:val="right"/>
              <w:rPr>
                <w:rFonts w:ascii="ＭＳ ゴシック" w:eastAsia="ＭＳ ゴシック" w:hAnsi="ＭＳ ゴシック"/>
                <w:sz w:val="20"/>
              </w:rPr>
            </w:pPr>
            <w:r w:rsidRPr="00A214E3">
              <w:rPr>
                <w:rFonts w:ascii="ＭＳ ゴシック" w:eastAsia="ＭＳ ゴシック" w:hAnsi="ＭＳ ゴシック" w:hint="eastAsia"/>
                <w:sz w:val="20"/>
                <w:szCs w:val="20"/>
                <w:bdr w:val="single" w:sz="4" w:space="0" w:color="auto"/>
              </w:rPr>
              <w:t>読（１）ア</w:t>
            </w:r>
          </w:p>
        </w:tc>
        <w:tc>
          <w:tcPr>
            <w:tcW w:w="4152" w:type="dxa"/>
          </w:tcPr>
          <w:p w14:paraId="57F627C6" w14:textId="77777777" w:rsidR="00342668" w:rsidRPr="00A214E3" w:rsidRDefault="00342668" w:rsidP="00243506">
            <w:pPr>
              <w:widowControl/>
              <w:ind w:left="180" w:hangingChars="100" w:hanging="180"/>
              <w:jc w:val="left"/>
              <w:rPr>
                <w:rFonts w:ascii="ＭＳ 明朝" w:eastAsia="ＭＳ 明朝" w:hAnsi="ＭＳ 明朝"/>
                <w:sz w:val="18"/>
              </w:rPr>
            </w:pPr>
            <w:r w:rsidRPr="00A214E3">
              <w:rPr>
                <w:rFonts w:ascii="ＭＳ 明朝" w:eastAsia="ＭＳ 明朝" w:hAnsi="ＭＳ 明朝" w:hint="eastAsia"/>
                <w:sz w:val="18"/>
              </w:rPr>
              <w:t>・内容に即して意味段落に分け，その根拠を説明している。</w:t>
            </w:r>
          </w:p>
          <w:p w14:paraId="1960ABE7" w14:textId="77777777" w:rsidR="00342668" w:rsidRDefault="00342668" w:rsidP="00243506">
            <w:pPr>
              <w:widowControl/>
              <w:ind w:left="180" w:hangingChars="100" w:hanging="180"/>
              <w:jc w:val="left"/>
              <w:rPr>
                <w:rFonts w:ascii="ＭＳ 明朝" w:eastAsia="ＭＳ 明朝" w:hAnsi="ＭＳ 明朝"/>
                <w:sz w:val="18"/>
              </w:rPr>
            </w:pPr>
            <w:r w:rsidRPr="00A214E3">
              <w:rPr>
                <w:rFonts w:ascii="ＭＳ 明朝" w:eastAsia="ＭＳ 明朝" w:hAnsi="ＭＳ 明朝" w:hint="eastAsia"/>
                <w:sz w:val="18"/>
              </w:rPr>
              <w:t>・意味段落ごとに小見出しをつけ，その根拠を説明している。</w:t>
            </w:r>
          </w:p>
        </w:tc>
        <w:tc>
          <w:tcPr>
            <w:tcW w:w="4152" w:type="dxa"/>
          </w:tcPr>
          <w:p w14:paraId="2CAF6FA5" w14:textId="77777777" w:rsidR="00342668" w:rsidRPr="00A214E3" w:rsidRDefault="00342668" w:rsidP="00243506">
            <w:pPr>
              <w:widowControl/>
              <w:ind w:left="180" w:hangingChars="100" w:hanging="180"/>
              <w:jc w:val="left"/>
              <w:rPr>
                <w:rFonts w:ascii="ＭＳ 明朝" w:eastAsia="ＭＳ 明朝" w:hAnsi="ＭＳ 明朝"/>
                <w:sz w:val="18"/>
              </w:rPr>
            </w:pPr>
            <w:r w:rsidRPr="00A214E3">
              <w:rPr>
                <w:rFonts w:ascii="ＭＳ 明朝" w:eastAsia="ＭＳ 明朝" w:hAnsi="ＭＳ 明朝" w:hint="eastAsia"/>
                <w:sz w:val="18"/>
              </w:rPr>
              <w:t>・内容に即して意味段落に分けている。</w:t>
            </w:r>
          </w:p>
          <w:p w14:paraId="615AE5A8" w14:textId="77777777" w:rsidR="00342668" w:rsidRPr="00A214E3" w:rsidRDefault="00342668" w:rsidP="00243506">
            <w:pPr>
              <w:widowControl/>
              <w:ind w:left="180" w:hangingChars="100" w:hanging="180"/>
              <w:jc w:val="left"/>
              <w:rPr>
                <w:rFonts w:ascii="ＭＳ 明朝" w:eastAsia="ＭＳ 明朝" w:hAnsi="ＭＳ 明朝"/>
                <w:sz w:val="18"/>
              </w:rPr>
            </w:pPr>
          </w:p>
          <w:p w14:paraId="77293A44" w14:textId="77777777" w:rsidR="00342668" w:rsidRDefault="00342668" w:rsidP="00243506">
            <w:pPr>
              <w:widowControl/>
              <w:ind w:left="180" w:hangingChars="100" w:hanging="180"/>
              <w:jc w:val="left"/>
              <w:rPr>
                <w:rFonts w:ascii="ＭＳ 明朝" w:eastAsia="ＭＳ 明朝" w:hAnsi="ＭＳ 明朝"/>
                <w:sz w:val="18"/>
              </w:rPr>
            </w:pPr>
            <w:r w:rsidRPr="00A214E3">
              <w:rPr>
                <w:rFonts w:ascii="ＭＳ 明朝" w:eastAsia="ＭＳ 明朝" w:hAnsi="ＭＳ 明朝" w:hint="eastAsia"/>
                <w:sz w:val="18"/>
              </w:rPr>
              <w:t>・意味段落ごとに小見出しをつけている。</w:t>
            </w:r>
          </w:p>
        </w:tc>
        <w:tc>
          <w:tcPr>
            <w:tcW w:w="4150" w:type="dxa"/>
          </w:tcPr>
          <w:p w14:paraId="03AD338D" w14:textId="77777777" w:rsidR="00342668" w:rsidRPr="00A214E3" w:rsidRDefault="00342668" w:rsidP="00243506">
            <w:pPr>
              <w:widowControl/>
              <w:ind w:left="180" w:hangingChars="100" w:hanging="180"/>
              <w:jc w:val="left"/>
              <w:rPr>
                <w:rFonts w:ascii="ＭＳ 明朝" w:eastAsia="ＭＳ 明朝" w:hAnsi="ＭＳ 明朝"/>
                <w:sz w:val="18"/>
              </w:rPr>
            </w:pPr>
            <w:r w:rsidRPr="00A214E3">
              <w:rPr>
                <w:rFonts w:ascii="ＭＳ 明朝" w:eastAsia="ＭＳ 明朝" w:hAnsi="ＭＳ 明朝" w:hint="eastAsia"/>
                <w:sz w:val="18"/>
              </w:rPr>
              <w:t>・内容に即して意味段落に分けていない。</w:t>
            </w:r>
          </w:p>
          <w:p w14:paraId="269F4A9E" w14:textId="77777777" w:rsidR="00342668" w:rsidRPr="00A214E3" w:rsidRDefault="00342668" w:rsidP="00243506">
            <w:pPr>
              <w:widowControl/>
              <w:ind w:left="180" w:hangingChars="100" w:hanging="180"/>
              <w:jc w:val="left"/>
              <w:rPr>
                <w:rFonts w:ascii="ＭＳ 明朝" w:eastAsia="ＭＳ 明朝" w:hAnsi="ＭＳ 明朝"/>
                <w:sz w:val="18"/>
              </w:rPr>
            </w:pPr>
          </w:p>
          <w:p w14:paraId="47FE512F" w14:textId="77777777" w:rsidR="00342668" w:rsidRDefault="00342668" w:rsidP="00243506">
            <w:pPr>
              <w:widowControl/>
              <w:ind w:left="180" w:hangingChars="100" w:hanging="180"/>
              <w:jc w:val="left"/>
              <w:rPr>
                <w:rFonts w:ascii="ＭＳ 明朝" w:eastAsia="ＭＳ 明朝" w:hAnsi="ＭＳ 明朝"/>
                <w:sz w:val="18"/>
              </w:rPr>
            </w:pPr>
            <w:r w:rsidRPr="00A214E3">
              <w:rPr>
                <w:rFonts w:ascii="ＭＳ 明朝" w:eastAsia="ＭＳ 明朝" w:hAnsi="ＭＳ 明朝" w:hint="eastAsia"/>
                <w:sz w:val="18"/>
              </w:rPr>
              <w:t>・意味段落ごとに小見出しをつけていない。</w:t>
            </w:r>
          </w:p>
        </w:tc>
      </w:tr>
      <w:tr w:rsidR="00342668" w14:paraId="20A055AC" w14:textId="77777777" w:rsidTr="00243506">
        <w:trPr>
          <w:gridAfter w:val="1"/>
          <w:wAfter w:w="8" w:type="dxa"/>
        </w:trPr>
        <w:tc>
          <w:tcPr>
            <w:tcW w:w="942" w:type="dxa"/>
            <w:vMerge/>
            <w:shd w:val="clear" w:color="auto" w:fill="D9D9D9" w:themeFill="background1" w:themeFillShade="D9"/>
            <w:textDirection w:val="tbRlV"/>
            <w:vAlign w:val="center"/>
          </w:tcPr>
          <w:p w14:paraId="1F7F6FDE" w14:textId="77777777" w:rsidR="00342668" w:rsidRPr="00DD77DE" w:rsidRDefault="00342668" w:rsidP="00243506">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6F360B4" w14:textId="77777777" w:rsidR="00342668" w:rsidRDefault="00342668" w:rsidP="00243506">
            <w:pPr>
              <w:widowControl/>
              <w:rPr>
                <w:rFonts w:ascii="ＭＳ ゴシック" w:eastAsia="ＭＳ ゴシック" w:hAnsi="ＭＳ ゴシック"/>
                <w:sz w:val="20"/>
              </w:rPr>
            </w:pPr>
            <w:r>
              <w:rPr>
                <w:rFonts w:ascii="ＭＳ ゴシック" w:eastAsia="ＭＳ ゴシック" w:hAnsi="ＭＳ ゴシック" w:hint="eastAsia"/>
                <w:sz w:val="20"/>
              </w:rPr>
              <w:t>⑤内容把握</w:t>
            </w:r>
          </w:p>
          <w:p w14:paraId="71D1CE0D" w14:textId="77777777" w:rsidR="00342668" w:rsidRPr="00DD77DE" w:rsidRDefault="00342668" w:rsidP="0024350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18DAC1E2" w14:textId="77777777" w:rsidR="00342668" w:rsidRDefault="00342668" w:rsidP="0024350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・「忘却」という人間特有の能力の長所と短所を読み取って，それを説明している。</w:t>
            </w:r>
          </w:p>
          <w:p w14:paraId="1B4CCA01" w14:textId="77777777" w:rsidR="00342668" w:rsidRPr="00AF5599" w:rsidRDefault="00342668" w:rsidP="00243506">
            <w:pPr>
              <w:widowControl/>
              <w:ind w:left="180" w:hangingChars="100" w:hanging="180"/>
              <w:jc w:val="left"/>
              <w:rPr>
                <w:rFonts w:ascii="ＭＳ 明朝" w:eastAsia="ＭＳ 明朝" w:hAnsi="ＭＳ 明朝"/>
                <w:color w:val="0070C0"/>
                <w:sz w:val="18"/>
              </w:rPr>
            </w:pPr>
            <w:r>
              <w:rPr>
                <w:rFonts w:ascii="ＭＳ 明朝" w:eastAsia="ＭＳ 明朝" w:hAnsi="ＭＳ 明朝" w:hint="eastAsia"/>
                <w:sz w:val="18"/>
              </w:rPr>
              <w:t>・「知恵」の「広さ」「深さ」「強さ」についてそれぞれ読み取って，それを説明している。</w:t>
            </w:r>
          </w:p>
        </w:tc>
        <w:tc>
          <w:tcPr>
            <w:tcW w:w="4152" w:type="dxa"/>
          </w:tcPr>
          <w:p w14:paraId="6BEE461A" w14:textId="77777777" w:rsidR="00342668" w:rsidRDefault="00342668" w:rsidP="0024350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・「忘却」という人間特有の能力の長所と短所を読み取っている。</w:t>
            </w:r>
          </w:p>
          <w:p w14:paraId="2F044710" w14:textId="77777777" w:rsidR="00342668" w:rsidRPr="00221C0D" w:rsidRDefault="00342668" w:rsidP="00243506">
            <w:pPr>
              <w:widowControl/>
              <w:ind w:left="180" w:hangingChars="100" w:hanging="180"/>
              <w:jc w:val="left"/>
              <w:rPr>
                <w:rFonts w:ascii="ＭＳ 明朝" w:eastAsia="ＭＳ 明朝" w:hAnsi="ＭＳ 明朝"/>
                <w:color w:val="0070C0"/>
                <w:sz w:val="18"/>
              </w:rPr>
            </w:pPr>
            <w:r>
              <w:rPr>
                <w:rFonts w:ascii="ＭＳ 明朝" w:eastAsia="ＭＳ 明朝" w:hAnsi="ＭＳ 明朝" w:hint="eastAsia"/>
                <w:sz w:val="18"/>
              </w:rPr>
              <w:t>・「知恵」の「広さ」「深さ」「強さ」についてそれぞれ読み取っている。</w:t>
            </w:r>
          </w:p>
        </w:tc>
        <w:tc>
          <w:tcPr>
            <w:tcW w:w="4150" w:type="dxa"/>
          </w:tcPr>
          <w:p w14:paraId="5226EEC7" w14:textId="77777777" w:rsidR="00342668" w:rsidRDefault="00342668" w:rsidP="0024350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・「忘却」という人間特有の能力の長所と短所を読み取っていない。</w:t>
            </w:r>
          </w:p>
          <w:p w14:paraId="3AA32A73" w14:textId="77777777" w:rsidR="00342668" w:rsidRPr="00221C0D" w:rsidRDefault="00342668" w:rsidP="00243506">
            <w:pPr>
              <w:widowControl/>
              <w:ind w:left="180" w:hangingChars="100" w:hanging="180"/>
              <w:jc w:val="left"/>
              <w:rPr>
                <w:rFonts w:ascii="ＭＳ 明朝" w:eastAsia="ＭＳ 明朝" w:hAnsi="ＭＳ 明朝"/>
                <w:color w:val="0070C0"/>
                <w:sz w:val="18"/>
              </w:rPr>
            </w:pPr>
            <w:r>
              <w:rPr>
                <w:rFonts w:ascii="ＭＳ 明朝" w:eastAsia="ＭＳ 明朝" w:hAnsi="ＭＳ 明朝" w:hint="eastAsia"/>
                <w:sz w:val="18"/>
              </w:rPr>
              <w:t>・「知恵」の「広さ」「深さ」「強さ」についてそれぞれ読み取っていない。</w:t>
            </w:r>
          </w:p>
        </w:tc>
      </w:tr>
      <w:tr w:rsidR="00342668" w14:paraId="7F898F5D" w14:textId="77777777" w:rsidTr="00342668">
        <w:trPr>
          <w:gridAfter w:val="1"/>
          <w:wAfter w:w="8" w:type="dxa"/>
          <w:trHeight w:val="794"/>
        </w:trPr>
        <w:tc>
          <w:tcPr>
            <w:tcW w:w="942" w:type="dxa"/>
            <w:vMerge/>
            <w:shd w:val="clear" w:color="auto" w:fill="D9D9D9" w:themeFill="background1" w:themeFillShade="D9"/>
            <w:textDirection w:val="tbRlV"/>
            <w:vAlign w:val="center"/>
          </w:tcPr>
          <w:p w14:paraId="42035D6F" w14:textId="77777777" w:rsidR="00342668" w:rsidRPr="00DD77DE" w:rsidRDefault="00342668" w:rsidP="00243506">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6243CC6" w14:textId="77777777" w:rsidR="00342668" w:rsidRDefault="00342668" w:rsidP="00243506">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⑥主題把握</w:t>
            </w:r>
          </w:p>
          <w:p w14:paraId="073C3C6B" w14:textId="77777777" w:rsidR="00342668" w:rsidRPr="008F276E" w:rsidRDefault="00342668" w:rsidP="0024350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2CE68919" w14:textId="77777777" w:rsidR="00342668" w:rsidRPr="008F276E" w:rsidRDefault="00342668" w:rsidP="0024350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・学ぶことの意義について，筆者の主張を理解し，説明している。</w:t>
            </w:r>
          </w:p>
        </w:tc>
        <w:tc>
          <w:tcPr>
            <w:tcW w:w="4152" w:type="dxa"/>
          </w:tcPr>
          <w:p w14:paraId="23264EB6" w14:textId="77777777" w:rsidR="00342668" w:rsidRPr="00221C0D" w:rsidRDefault="00342668" w:rsidP="0024350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・学ぶことの意義について，筆者の主張を理解している。</w:t>
            </w:r>
          </w:p>
        </w:tc>
        <w:tc>
          <w:tcPr>
            <w:tcW w:w="4150" w:type="dxa"/>
          </w:tcPr>
          <w:p w14:paraId="0FA672AA" w14:textId="77777777" w:rsidR="00342668" w:rsidRPr="00221C0D" w:rsidRDefault="00342668" w:rsidP="0024350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・学ぶことの意義について，筆者の主張を理解していない。</w:t>
            </w:r>
          </w:p>
        </w:tc>
      </w:tr>
      <w:tr w:rsidR="00342668" w14:paraId="6D26B911" w14:textId="77777777" w:rsidTr="00243506">
        <w:trPr>
          <w:gridAfter w:val="1"/>
          <w:wAfter w:w="8" w:type="dxa"/>
        </w:trPr>
        <w:tc>
          <w:tcPr>
            <w:tcW w:w="942" w:type="dxa"/>
            <w:vMerge/>
            <w:shd w:val="clear" w:color="auto" w:fill="D9D9D9" w:themeFill="background1" w:themeFillShade="D9"/>
            <w:textDirection w:val="tbRlV"/>
            <w:vAlign w:val="center"/>
          </w:tcPr>
          <w:p w14:paraId="5B4DD80C" w14:textId="77777777" w:rsidR="00342668" w:rsidRPr="00DD77DE" w:rsidRDefault="00342668" w:rsidP="00243506">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466288A" w14:textId="77777777" w:rsidR="00342668" w:rsidRPr="008F276E" w:rsidRDefault="00342668" w:rsidP="00243506">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w:t>
            </w:r>
            <w:r w:rsidRPr="008F276E">
              <w:rPr>
                <w:rFonts w:ascii="ＭＳ ゴシック" w:eastAsia="ＭＳ ゴシック" w:hAnsi="ＭＳ ゴシック" w:hint="eastAsia"/>
                <w:sz w:val="20"/>
              </w:rPr>
              <w:t>考えの形成</w:t>
            </w:r>
          </w:p>
          <w:p w14:paraId="6E2E0A5A" w14:textId="77777777" w:rsidR="00342668" w:rsidRDefault="00342668" w:rsidP="00243506">
            <w:pPr>
              <w:widowControl/>
              <w:jc w:val="right"/>
              <w:rPr>
                <w:rFonts w:ascii="ＭＳ ゴシック" w:eastAsia="ＭＳ ゴシック" w:hAnsi="ＭＳ ゴシック"/>
                <w:sz w:val="20"/>
              </w:rPr>
            </w:pPr>
            <w:r w:rsidRPr="008F276E">
              <w:rPr>
                <w:rFonts w:ascii="ＭＳ ゴシック" w:eastAsia="ＭＳ ゴシック" w:hAnsi="ＭＳ ゴシック" w:hint="eastAsia"/>
                <w:sz w:val="20"/>
                <w:szCs w:val="20"/>
                <w:bdr w:val="single" w:sz="4" w:space="0" w:color="auto"/>
              </w:rPr>
              <w:t>読（１）イ</w:t>
            </w:r>
          </w:p>
        </w:tc>
        <w:tc>
          <w:tcPr>
            <w:tcW w:w="4152" w:type="dxa"/>
          </w:tcPr>
          <w:p w14:paraId="774FFED3" w14:textId="1F8A4A0B" w:rsidR="00342668" w:rsidRPr="008F276E" w:rsidRDefault="00342668" w:rsidP="00243506">
            <w:pPr>
              <w:widowControl/>
              <w:ind w:left="180" w:hangingChars="100" w:hanging="180"/>
              <w:jc w:val="left"/>
              <w:rPr>
                <w:rFonts w:ascii="ＭＳ 明朝" w:eastAsia="ＭＳ 明朝" w:hAnsi="ＭＳ 明朝"/>
                <w:sz w:val="18"/>
              </w:rPr>
            </w:pPr>
            <w:r w:rsidRPr="008F276E">
              <w:rPr>
                <w:rFonts w:ascii="ＭＳ 明朝" w:eastAsia="ＭＳ 明朝" w:hAnsi="ＭＳ 明朝" w:hint="eastAsia"/>
                <w:sz w:val="18"/>
              </w:rPr>
              <w:t>・筆者の主張を踏まえた</w:t>
            </w:r>
            <w:r w:rsidR="00622DE2">
              <w:rPr>
                <w:rFonts w:ascii="ＭＳ 明朝" w:eastAsia="ＭＳ 明朝" w:hAnsi="ＭＳ 明朝" w:hint="eastAsia"/>
                <w:sz w:val="18"/>
              </w:rPr>
              <w:t>うえで</w:t>
            </w:r>
            <w:r w:rsidRPr="008F276E">
              <w:rPr>
                <w:rFonts w:ascii="ＭＳ 明朝" w:eastAsia="ＭＳ 明朝" w:hAnsi="ＭＳ 明朝" w:hint="eastAsia"/>
                <w:sz w:val="18"/>
              </w:rPr>
              <w:t>，「コンピューター」と「人間」の違いについて，関連する他の文章を相互に関連付け・比較しながら</w:t>
            </w:r>
            <w:r>
              <w:rPr>
                <w:rFonts w:ascii="ＭＳ 明朝" w:eastAsia="ＭＳ 明朝" w:hAnsi="ＭＳ 明朝" w:hint="eastAsia"/>
                <w:sz w:val="18"/>
              </w:rPr>
              <w:t>自分の</w:t>
            </w:r>
            <w:r w:rsidRPr="008F276E">
              <w:rPr>
                <w:rFonts w:ascii="ＭＳ 明朝" w:eastAsia="ＭＳ 明朝" w:hAnsi="ＭＳ 明朝" w:hint="eastAsia"/>
                <w:sz w:val="18"/>
              </w:rPr>
              <w:t>考え</w:t>
            </w:r>
            <w:r>
              <w:rPr>
                <w:rFonts w:ascii="ＭＳ 明朝" w:eastAsia="ＭＳ 明朝" w:hAnsi="ＭＳ 明朝" w:hint="eastAsia"/>
                <w:sz w:val="18"/>
              </w:rPr>
              <w:t>を深め，根拠をもって説明している。</w:t>
            </w:r>
          </w:p>
        </w:tc>
        <w:tc>
          <w:tcPr>
            <w:tcW w:w="4152" w:type="dxa"/>
          </w:tcPr>
          <w:p w14:paraId="52EFE6A7" w14:textId="22D5AAB0" w:rsidR="00342668" w:rsidRPr="00D910D1" w:rsidRDefault="00342668" w:rsidP="00243506">
            <w:pPr>
              <w:widowControl/>
              <w:ind w:left="180" w:hangingChars="100" w:hanging="180"/>
              <w:jc w:val="left"/>
              <w:rPr>
                <w:rFonts w:ascii="ＭＳ 明朝" w:eastAsia="ＭＳ 明朝" w:hAnsi="ＭＳ 明朝"/>
                <w:color w:val="0070C0"/>
                <w:sz w:val="18"/>
              </w:rPr>
            </w:pPr>
            <w:r w:rsidRPr="00221C0D">
              <w:rPr>
                <w:rFonts w:ascii="ＭＳ 明朝" w:eastAsia="ＭＳ 明朝" w:hAnsi="ＭＳ 明朝" w:hint="eastAsia"/>
                <w:sz w:val="18"/>
              </w:rPr>
              <w:t>・筆者の主張を踏まえた</w:t>
            </w:r>
            <w:r w:rsidR="00622DE2">
              <w:rPr>
                <w:rFonts w:ascii="ＭＳ 明朝" w:eastAsia="ＭＳ 明朝" w:hAnsi="ＭＳ 明朝" w:hint="eastAsia"/>
                <w:sz w:val="18"/>
              </w:rPr>
              <w:t>うえで</w:t>
            </w:r>
            <w:r w:rsidRPr="00221C0D">
              <w:rPr>
                <w:rFonts w:ascii="ＭＳ 明朝" w:eastAsia="ＭＳ 明朝" w:hAnsi="ＭＳ 明朝" w:hint="eastAsia"/>
                <w:sz w:val="18"/>
              </w:rPr>
              <w:t>，「コンピューター」と「人間」の違いについて，関連する他の文章を相互に関連付け・比較して</w:t>
            </w:r>
            <w:r>
              <w:rPr>
                <w:rFonts w:ascii="ＭＳ 明朝" w:eastAsia="ＭＳ 明朝" w:hAnsi="ＭＳ 明朝" w:hint="eastAsia"/>
                <w:sz w:val="18"/>
              </w:rPr>
              <w:t>，自分の考えを深めている。</w:t>
            </w:r>
          </w:p>
        </w:tc>
        <w:tc>
          <w:tcPr>
            <w:tcW w:w="4150" w:type="dxa"/>
          </w:tcPr>
          <w:p w14:paraId="58707433" w14:textId="1153EC7A" w:rsidR="00342668" w:rsidRPr="00221C0D" w:rsidRDefault="00342668" w:rsidP="00243506">
            <w:pPr>
              <w:widowControl/>
              <w:ind w:left="180" w:hangingChars="100" w:hanging="180"/>
              <w:jc w:val="left"/>
              <w:rPr>
                <w:rFonts w:ascii="ＭＳ 明朝" w:eastAsia="ＭＳ 明朝" w:hAnsi="ＭＳ 明朝"/>
                <w:sz w:val="18"/>
              </w:rPr>
            </w:pPr>
            <w:r w:rsidRPr="00221C0D">
              <w:rPr>
                <w:rFonts w:ascii="ＭＳ 明朝" w:eastAsia="ＭＳ 明朝" w:hAnsi="ＭＳ 明朝" w:hint="eastAsia"/>
                <w:sz w:val="18"/>
              </w:rPr>
              <w:t>・筆者の主張を踏まえた</w:t>
            </w:r>
            <w:r w:rsidR="00622DE2">
              <w:rPr>
                <w:rFonts w:ascii="ＭＳ 明朝" w:eastAsia="ＭＳ 明朝" w:hAnsi="ＭＳ 明朝" w:hint="eastAsia"/>
                <w:sz w:val="18"/>
              </w:rPr>
              <w:t>うえで</w:t>
            </w:r>
            <w:r w:rsidRPr="00221C0D">
              <w:rPr>
                <w:rFonts w:ascii="ＭＳ 明朝" w:eastAsia="ＭＳ 明朝" w:hAnsi="ＭＳ 明朝" w:hint="eastAsia"/>
                <w:sz w:val="18"/>
              </w:rPr>
              <w:t>，「コンピューター」と「人間」の違いについて，関連する他の文章を相互に関連付け・比較し</w:t>
            </w:r>
            <w:r>
              <w:rPr>
                <w:rFonts w:ascii="ＭＳ 明朝" w:eastAsia="ＭＳ 明朝" w:hAnsi="ＭＳ 明朝" w:hint="eastAsia"/>
                <w:sz w:val="18"/>
              </w:rPr>
              <w:t>ていないか，していても自分の考え</w:t>
            </w:r>
            <w:r w:rsidR="00BA7C0A">
              <w:rPr>
                <w:rFonts w:ascii="ＭＳ 明朝" w:eastAsia="ＭＳ 明朝" w:hAnsi="ＭＳ 明朝" w:hint="eastAsia"/>
                <w:sz w:val="18"/>
              </w:rPr>
              <w:t>を</w:t>
            </w:r>
            <w:r>
              <w:rPr>
                <w:rFonts w:ascii="ＭＳ 明朝" w:eastAsia="ＭＳ 明朝" w:hAnsi="ＭＳ 明朝" w:hint="eastAsia"/>
                <w:sz w:val="18"/>
              </w:rPr>
              <w:t>深めていない。</w:t>
            </w:r>
          </w:p>
        </w:tc>
      </w:tr>
      <w:tr w:rsidR="00342668" w14:paraId="088FBBCC" w14:textId="77777777" w:rsidTr="00243506">
        <w:trPr>
          <w:gridAfter w:val="1"/>
          <w:wAfter w:w="8" w:type="dxa"/>
        </w:trPr>
        <w:tc>
          <w:tcPr>
            <w:tcW w:w="942" w:type="dxa"/>
            <w:vMerge/>
            <w:shd w:val="clear" w:color="auto" w:fill="D9D9D9" w:themeFill="background1" w:themeFillShade="D9"/>
            <w:textDirection w:val="tbRlV"/>
            <w:vAlign w:val="center"/>
          </w:tcPr>
          <w:p w14:paraId="0196BAA4" w14:textId="77777777" w:rsidR="00342668" w:rsidRPr="00DD77DE" w:rsidRDefault="00342668" w:rsidP="00243506">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E82C3A1" w14:textId="77777777" w:rsidR="00342668" w:rsidRPr="00A214E3" w:rsidRDefault="00342668" w:rsidP="00243506">
            <w:pPr>
              <w:widowControl/>
              <w:rPr>
                <w:rFonts w:ascii="ＭＳ ゴシック" w:eastAsia="ＭＳ ゴシック" w:hAnsi="ＭＳ ゴシック"/>
                <w:sz w:val="20"/>
              </w:rPr>
            </w:pPr>
            <w:r>
              <w:rPr>
                <w:rFonts w:ascii="ＭＳ ゴシック" w:eastAsia="ＭＳ ゴシック" w:hAnsi="ＭＳ ゴシック" w:hint="eastAsia"/>
                <w:sz w:val="20"/>
              </w:rPr>
              <w:t>⑧</w:t>
            </w:r>
            <w:r w:rsidRPr="00A214E3">
              <w:rPr>
                <w:rFonts w:ascii="ＭＳ ゴシック" w:eastAsia="ＭＳ ゴシック" w:hAnsi="ＭＳ ゴシック" w:hint="eastAsia"/>
                <w:sz w:val="20"/>
              </w:rPr>
              <w:t>表現の特徴の理解</w:t>
            </w:r>
          </w:p>
          <w:p w14:paraId="4997A4BF" w14:textId="77777777" w:rsidR="00342668" w:rsidRPr="008F276E" w:rsidRDefault="00342668" w:rsidP="00243506">
            <w:pPr>
              <w:widowControl/>
              <w:jc w:val="right"/>
              <w:rPr>
                <w:rFonts w:ascii="ＭＳ ゴシック" w:eastAsia="ＭＳ ゴシック" w:hAnsi="ＭＳ ゴシック"/>
                <w:sz w:val="20"/>
                <w:szCs w:val="20"/>
                <w:bdr w:val="single" w:sz="4" w:space="0" w:color="auto"/>
              </w:rPr>
            </w:pPr>
            <w:r w:rsidRPr="00A214E3">
              <w:rPr>
                <w:rFonts w:ascii="ＭＳ ゴシック" w:eastAsia="ＭＳ ゴシック" w:hAnsi="ＭＳ ゴシック" w:hint="eastAsia"/>
                <w:sz w:val="20"/>
                <w:szCs w:val="20"/>
                <w:bdr w:val="single" w:sz="4" w:space="0" w:color="auto"/>
              </w:rPr>
              <w:t>読（１）ア</w:t>
            </w:r>
          </w:p>
        </w:tc>
        <w:tc>
          <w:tcPr>
            <w:tcW w:w="4152" w:type="dxa"/>
          </w:tcPr>
          <w:p w14:paraId="59980DA3" w14:textId="77777777" w:rsidR="00342668" w:rsidRPr="006F346C" w:rsidRDefault="00342668" w:rsidP="00243506">
            <w:pPr>
              <w:widowControl/>
              <w:ind w:left="180" w:hangingChars="100" w:hanging="180"/>
              <w:jc w:val="left"/>
              <w:rPr>
                <w:rFonts w:ascii="ＭＳ 明朝" w:eastAsia="ＭＳ 明朝" w:hAnsi="ＭＳ 明朝"/>
                <w:sz w:val="18"/>
              </w:rPr>
            </w:pPr>
            <w:r w:rsidRPr="00A214E3">
              <w:rPr>
                <w:rFonts w:ascii="ＭＳ 明朝" w:eastAsia="ＭＳ 明朝" w:hAnsi="ＭＳ 明朝" w:hint="eastAsia"/>
                <w:sz w:val="18"/>
              </w:rPr>
              <w:t>・具体例を整理し，それらがもたらす表現効果について理解し，説明している。</w:t>
            </w:r>
          </w:p>
        </w:tc>
        <w:tc>
          <w:tcPr>
            <w:tcW w:w="4152" w:type="dxa"/>
          </w:tcPr>
          <w:p w14:paraId="39500B12" w14:textId="77777777" w:rsidR="00342668" w:rsidRPr="00221C0D" w:rsidRDefault="00342668" w:rsidP="00243506">
            <w:pPr>
              <w:widowControl/>
              <w:ind w:left="180" w:hangingChars="100" w:hanging="180"/>
              <w:jc w:val="left"/>
              <w:rPr>
                <w:rFonts w:ascii="ＭＳ 明朝" w:eastAsia="ＭＳ 明朝" w:hAnsi="ＭＳ 明朝"/>
                <w:color w:val="0070C0"/>
                <w:sz w:val="18"/>
              </w:rPr>
            </w:pPr>
            <w:r w:rsidRPr="007D3081">
              <w:rPr>
                <w:rFonts w:ascii="ＭＳ 明朝" w:eastAsia="ＭＳ 明朝" w:hAnsi="ＭＳ 明朝" w:hint="eastAsia"/>
                <w:sz w:val="18"/>
              </w:rPr>
              <w:t>・具体例を整理し，それらがもたらす表現効果について理解している。</w:t>
            </w:r>
          </w:p>
        </w:tc>
        <w:tc>
          <w:tcPr>
            <w:tcW w:w="4150" w:type="dxa"/>
          </w:tcPr>
          <w:p w14:paraId="4EC577BF" w14:textId="77777777" w:rsidR="00342668" w:rsidRPr="006F346C" w:rsidRDefault="00342668" w:rsidP="00243506">
            <w:pPr>
              <w:widowControl/>
              <w:ind w:left="180" w:hangingChars="100" w:hanging="180"/>
              <w:jc w:val="left"/>
              <w:rPr>
                <w:rFonts w:ascii="ＭＳ 明朝" w:eastAsia="ＭＳ 明朝" w:hAnsi="ＭＳ 明朝"/>
                <w:sz w:val="18"/>
              </w:rPr>
            </w:pPr>
            <w:r w:rsidRPr="007D3081">
              <w:rPr>
                <w:rFonts w:ascii="ＭＳ 明朝" w:eastAsia="ＭＳ 明朝" w:hAnsi="ＭＳ 明朝" w:hint="eastAsia"/>
                <w:sz w:val="18"/>
              </w:rPr>
              <w:t>・具体例を整理していないか，整理だけにとどまり，それらがもたらす表現効果について理解していない</w:t>
            </w:r>
            <w:r>
              <w:rPr>
                <w:rFonts w:ascii="ＭＳ 明朝" w:eastAsia="ＭＳ 明朝" w:hAnsi="ＭＳ 明朝" w:hint="eastAsia"/>
                <w:sz w:val="18"/>
              </w:rPr>
              <w:t>。</w:t>
            </w:r>
          </w:p>
        </w:tc>
      </w:tr>
      <w:tr w:rsidR="00342668" w14:paraId="29017104" w14:textId="77777777" w:rsidTr="00243506">
        <w:trPr>
          <w:gridAfter w:val="1"/>
          <w:wAfter w:w="8" w:type="dxa"/>
          <w:cantSplit/>
          <w:trHeight w:val="862"/>
        </w:trPr>
        <w:tc>
          <w:tcPr>
            <w:tcW w:w="942" w:type="dxa"/>
            <w:shd w:val="clear" w:color="auto" w:fill="D9D9D9" w:themeFill="background1" w:themeFillShade="D9"/>
            <w:textDirection w:val="tbRlV"/>
            <w:vAlign w:val="center"/>
          </w:tcPr>
          <w:p w14:paraId="0D2439AF" w14:textId="77777777" w:rsidR="00342668" w:rsidRDefault="00342668" w:rsidP="00243506">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41C5A75F" w14:textId="77777777" w:rsidR="00342668" w:rsidRDefault="00342668" w:rsidP="00243506">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56B2B536" w14:textId="77777777" w:rsidR="00342668" w:rsidRPr="00DD77DE" w:rsidRDefault="00342668" w:rsidP="00243506">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20DEC052" w14:textId="77777777" w:rsidR="00342668" w:rsidRPr="00DD77DE" w:rsidRDefault="00342668" w:rsidP="00243506">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C84CC41" w14:textId="77777777" w:rsidR="00342668" w:rsidRPr="00DD77DE" w:rsidRDefault="00342668" w:rsidP="00243506">
            <w:pPr>
              <w:widowControl/>
              <w:rPr>
                <w:rFonts w:ascii="ＭＳ ゴシック" w:eastAsia="ＭＳ ゴシック" w:hAnsi="ＭＳ ゴシック"/>
                <w:sz w:val="20"/>
              </w:rPr>
            </w:pPr>
            <w:r>
              <w:rPr>
                <w:rFonts w:ascii="ＭＳ ゴシック" w:eastAsia="ＭＳ ゴシック" w:hAnsi="ＭＳ ゴシック" w:hint="eastAsia"/>
                <w:sz w:val="20"/>
              </w:rPr>
              <w:t>⑨意見の提示</w:t>
            </w:r>
          </w:p>
        </w:tc>
        <w:tc>
          <w:tcPr>
            <w:tcW w:w="4152" w:type="dxa"/>
          </w:tcPr>
          <w:p w14:paraId="2D9C9183" w14:textId="07EACA89" w:rsidR="00342668" w:rsidRPr="00221C0D" w:rsidRDefault="00342668" w:rsidP="00243506">
            <w:pPr>
              <w:widowControl/>
              <w:ind w:left="180" w:hangingChars="100" w:hanging="180"/>
              <w:jc w:val="left"/>
              <w:rPr>
                <w:rFonts w:ascii="ＭＳ 明朝" w:eastAsia="ＭＳ 明朝" w:hAnsi="ＭＳ 明朝"/>
                <w:color w:val="0070C0"/>
                <w:sz w:val="18"/>
              </w:rPr>
            </w:pPr>
            <w:r w:rsidRPr="00221C0D">
              <w:rPr>
                <w:rFonts w:ascii="ＭＳ 明朝" w:eastAsia="ＭＳ 明朝" w:hAnsi="ＭＳ 明朝" w:hint="eastAsia"/>
                <w:sz w:val="18"/>
              </w:rPr>
              <w:t>・筆者の主張を踏まえた</w:t>
            </w:r>
            <w:r w:rsidR="00622DE2">
              <w:rPr>
                <w:rFonts w:ascii="ＭＳ 明朝" w:eastAsia="ＭＳ 明朝" w:hAnsi="ＭＳ 明朝" w:hint="eastAsia"/>
                <w:sz w:val="18"/>
              </w:rPr>
              <w:t>うえで</w:t>
            </w:r>
            <w:r w:rsidRPr="00221C0D">
              <w:rPr>
                <w:rFonts w:ascii="ＭＳ 明朝" w:eastAsia="ＭＳ 明朝" w:hAnsi="ＭＳ 明朝" w:hint="eastAsia"/>
                <w:sz w:val="18"/>
              </w:rPr>
              <w:t>，「コンピューター」と「人間」の違いについて，関連する他の文章を相互に関連付け・比較しながら考え</w:t>
            </w:r>
            <w:r>
              <w:rPr>
                <w:rFonts w:ascii="ＭＳ 明朝" w:eastAsia="ＭＳ 明朝" w:hAnsi="ＭＳ 明朝" w:hint="eastAsia"/>
                <w:sz w:val="18"/>
              </w:rPr>
              <w:t>を深め</w:t>
            </w:r>
            <w:r w:rsidRPr="00221C0D">
              <w:rPr>
                <w:rFonts w:ascii="ＭＳ 明朝" w:eastAsia="ＭＳ 明朝" w:hAnsi="ＭＳ 明朝" w:hint="eastAsia"/>
                <w:sz w:val="18"/>
              </w:rPr>
              <w:t>，自分の意見をもって話し合い，説明しようとしている。</w:t>
            </w:r>
          </w:p>
        </w:tc>
        <w:tc>
          <w:tcPr>
            <w:tcW w:w="4152" w:type="dxa"/>
          </w:tcPr>
          <w:p w14:paraId="6A871565" w14:textId="0627F82F" w:rsidR="00342668" w:rsidRPr="00221C0D" w:rsidRDefault="00342668" w:rsidP="00243506">
            <w:pPr>
              <w:widowControl/>
              <w:ind w:left="180" w:hangingChars="100" w:hanging="180"/>
              <w:jc w:val="left"/>
              <w:rPr>
                <w:rFonts w:ascii="ＭＳ 明朝" w:eastAsia="ＭＳ 明朝" w:hAnsi="ＭＳ 明朝"/>
                <w:color w:val="0070C0"/>
                <w:sz w:val="18"/>
              </w:rPr>
            </w:pPr>
            <w:r w:rsidRPr="00221C0D">
              <w:rPr>
                <w:rFonts w:ascii="ＭＳ 明朝" w:eastAsia="ＭＳ 明朝" w:hAnsi="ＭＳ 明朝" w:hint="eastAsia"/>
                <w:sz w:val="18"/>
              </w:rPr>
              <w:t>・筆者の主張を踏まえた</w:t>
            </w:r>
            <w:r w:rsidR="00622DE2">
              <w:rPr>
                <w:rFonts w:ascii="ＭＳ 明朝" w:eastAsia="ＭＳ 明朝" w:hAnsi="ＭＳ 明朝" w:hint="eastAsia"/>
                <w:sz w:val="18"/>
              </w:rPr>
              <w:t>うえで</w:t>
            </w:r>
            <w:r w:rsidRPr="00221C0D">
              <w:rPr>
                <w:rFonts w:ascii="ＭＳ 明朝" w:eastAsia="ＭＳ 明朝" w:hAnsi="ＭＳ 明朝" w:hint="eastAsia"/>
                <w:sz w:val="18"/>
              </w:rPr>
              <w:t>，「コンピューター」と「人間」の違いについて，関連する他の文章を相互に関連付け・比較しながら考え</w:t>
            </w:r>
            <w:r>
              <w:rPr>
                <w:rFonts w:ascii="ＭＳ 明朝" w:eastAsia="ＭＳ 明朝" w:hAnsi="ＭＳ 明朝" w:hint="eastAsia"/>
                <w:sz w:val="18"/>
              </w:rPr>
              <w:t>を深め</w:t>
            </w:r>
            <w:r w:rsidRPr="00221C0D">
              <w:rPr>
                <w:rFonts w:ascii="ＭＳ 明朝" w:eastAsia="ＭＳ 明朝" w:hAnsi="ＭＳ 明朝" w:hint="eastAsia"/>
                <w:sz w:val="18"/>
              </w:rPr>
              <w:t>，自分の意見をもって話し合</w:t>
            </w:r>
            <w:r>
              <w:rPr>
                <w:rFonts w:ascii="ＭＳ 明朝" w:eastAsia="ＭＳ 明朝" w:hAnsi="ＭＳ 明朝" w:hint="eastAsia"/>
                <w:sz w:val="18"/>
              </w:rPr>
              <w:t>おう</w:t>
            </w:r>
            <w:r w:rsidRPr="00221C0D">
              <w:rPr>
                <w:rFonts w:ascii="ＭＳ 明朝" w:eastAsia="ＭＳ 明朝" w:hAnsi="ＭＳ 明朝" w:hint="eastAsia"/>
                <w:sz w:val="18"/>
              </w:rPr>
              <w:t>としている。</w:t>
            </w:r>
          </w:p>
        </w:tc>
        <w:tc>
          <w:tcPr>
            <w:tcW w:w="4150" w:type="dxa"/>
          </w:tcPr>
          <w:p w14:paraId="5B4CB67B" w14:textId="08902856" w:rsidR="00342668" w:rsidRPr="00221C0D" w:rsidRDefault="00342668" w:rsidP="00243506">
            <w:pPr>
              <w:widowControl/>
              <w:ind w:left="180" w:hangingChars="100" w:hanging="180"/>
              <w:jc w:val="left"/>
              <w:rPr>
                <w:rFonts w:ascii="ＭＳ 明朝" w:eastAsia="ＭＳ 明朝" w:hAnsi="ＭＳ 明朝"/>
                <w:b/>
                <w:color w:val="0070C0"/>
                <w:sz w:val="18"/>
              </w:rPr>
            </w:pPr>
            <w:r w:rsidRPr="00221C0D">
              <w:rPr>
                <w:rFonts w:ascii="ＭＳ 明朝" w:eastAsia="ＭＳ 明朝" w:hAnsi="ＭＳ 明朝" w:hint="eastAsia"/>
                <w:sz w:val="18"/>
              </w:rPr>
              <w:t>・筆者の主張を踏まえた</w:t>
            </w:r>
            <w:r w:rsidR="00622DE2">
              <w:rPr>
                <w:rFonts w:ascii="ＭＳ 明朝" w:eastAsia="ＭＳ 明朝" w:hAnsi="ＭＳ 明朝" w:hint="eastAsia"/>
                <w:sz w:val="18"/>
              </w:rPr>
              <w:t>うえで</w:t>
            </w:r>
            <w:r w:rsidRPr="00221C0D">
              <w:rPr>
                <w:rFonts w:ascii="ＭＳ 明朝" w:eastAsia="ＭＳ 明朝" w:hAnsi="ＭＳ 明朝" w:hint="eastAsia"/>
                <w:sz w:val="18"/>
              </w:rPr>
              <w:t>，「コンピューター」と「人間」の違いについて，関連する他の文章を相互に関連付け・比較しながら考え</w:t>
            </w:r>
            <w:r>
              <w:rPr>
                <w:rFonts w:ascii="ＭＳ 明朝" w:eastAsia="ＭＳ 明朝" w:hAnsi="ＭＳ 明朝" w:hint="eastAsia"/>
                <w:sz w:val="18"/>
              </w:rPr>
              <w:t>を深められていないか</w:t>
            </w:r>
            <w:r w:rsidRPr="00221C0D">
              <w:rPr>
                <w:rFonts w:ascii="ＭＳ 明朝" w:eastAsia="ＭＳ 明朝" w:hAnsi="ＭＳ 明朝" w:hint="eastAsia"/>
                <w:sz w:val="18"/>
              </w:rPr>
              <w:t>，自分の意見をもって話し合</w:t>
            </w:r>
            <w:r>
              <w:rPr>
                <w:rFonts w:ascii="ＭＳ 明朝" w:eastAsia="ＭＳ 明朝" w:hAnsi="ＭＳ 明朝" w:hint="eastAsia"/>
                <w:sz w:val="18"/>
              </w:rPr>
              <w:t>おう</w:t>
            </w:r>
            <w:r w:rsidRPr="00221C0D">
              <w:rPr>
                <w:rFonts w:ascii="ＭＳ 明朝" w:eastAsia="ＭＳ 明朝" w:hAnsi="ＭＳ 明朝" w:hint="eastAsia"/>
                <w:sz w:val="18"/>
              </w:rPr>
              <w:t>としてい</w:t>
            </w:r>
            <w:r>
              <w:rPr>
                <w:rFonts w:ascii="ＭＳ 明朝" w:eastAsia="ＭＳ 明朝" w:hAnsi="ＭＳ 明朝" w:hint="eastAsia"/>
                <w:sz w:val="18"/>
              </w:rPr>
              <w:t>ない。</w:t>
            </w:r>
          </w:p>
        </w:tc>
      </w:tr>
    </w:tbl>
    <w:p w14:paraId="0B9605FA" w14:textId="156FFFDF" w:rsidR="00E41763" w:rsidRDefault="00E41763">
      <w:pPr>
        <w:widowControl/>
        <w:jc w:val="left"/>
      </w:pPr>
      <w:r>
        <w:br w:type="page"/>
      </w:r>
    </w:p>
    <w:p w14:paraId="3CD8F884" w14:textId="77777777" w:rsidR="00BC71EA" w:rsidRDefault="00BC71EA" w:rsidP="00BC71EA">
      <w:pPr>
        <w:rPr>
          <w:rFonts w:ascii="ＭＳ ゴシック" w:eastAsia="ＭＳ ゴシック" w:hAnsi="ＭＳ ゴシック"/>
        </w:rPr>
      </w:pPr>
    </w:p>
    <w:p w14:paraId="20541849" w14:textId="13A85BDD" w:rsidR="00BC71EA" w:rsidRPr="008C1D23" w:rsidRDefault="00BC71EA" w:rsidP="00BC71EA">
      <w:pPr>
        <w:rPr>
          <w:rFonts w:ascii="ＭＳ ゴシック" w:eastAsia="ＭＳ ゴシック" w:hAnsi="ＭＳ ゴシック"/>
        </w:rPr>
      </w:pPr>
      <w:r w:rsidRPr="008C1D23">
        <w:rPr>
          <w:rFonts w:ascii="ＭＳ ゴシック" w:eastAsia="ＭＳ ゴシック" w:hAnsi="ＭＳ ゴシック" w:hint="eastAsia"/>
        </w:rPr>
        <w:t>■「暇と退屈の倫理学」ルーブリック例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BC71EA" w:rsidRPr="008C1D23" w14:paraId="627F5C9D" w14:textId="77777777" w:rsidTr="00243506">
        <w:trPr>
          <w:trHeight w:val="510"/>
        </w:trPr>
        <w:tc>
          <w:tcPr>
            <w:tcW w:w="2774" w:type="dxa"/>
            <w:gridSpan w:val="2"/>
            <w:shd w:val="clear" w:color="auto" w:fill="D9D9D9" w:themeFill="background1" w:themeFillShade="D9"/>
            <w:vAlign w:val="center"/>
          </w:tcPr>
          <w:p w14:paraId="55346270" w14:textId="77777777" w:rsidR="00BC71EA" w:rsidRPr="008C1D23" w:rsidRDefault="00BC71EA" w:rsidP="00243506">
            <w:pPr>
              <w:widowControl/>
              <w:jc w:val="center"/>
              <w:rPr>
                <w:rFonts w:ascii="ＭＳ ゴシック" w:eastAsia="ＭＳ ゴシック" w:hAnsi="ＭＳ ゴシック"/>
              </w:rPr>
            </w:pPr>
            <w:r w:rsidRPr="008C1D23">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55B14C2F" w14:textId="77777777" w:rsidR="00BC71EA" w:rsidRPr="008C1D23" w:rsidRDefault="00BC71EA" w:rsidP="00243506">
            <w:pPr>
              <w:widowControl/>
              <w:jc w:val="center"/>
              <w:rPr>
                <w:rFonts w:ascii="ＭＳ ゴシック" w:eastAsia="ＭＳ ゴシック" w:hAnsi="ＭＳ ゴシック"/>
              </w:rPr>
            </w:pPr>
            <w:r w:rsidRPr="008C1D23">
              <w:rPr>
                <w:rFonts w:ascii="ＭＳ ゴシック" w:eastAsia="ＭＳ ゴシック" w:hAnsi="ＭＳ ゴシック" w:hint="eastAsia"/>
              </w:rPr>
              <w:t>Ａ　十分満足できる</w:t>
            </w:r>
          </w:p>
        </w:tc>
        <w:tc>
          <w:tcPr>
            <w:tcW w:w="4152" w:type="dxa"/>
            <w:shd w:val="clear" w:color="auto" w:fill="D9D9D9" w:themeFill="background1" w:themeFillShade="D9"/>
            <w:vAlign w:val="center"/>
          </w:tcPr>
          <w:p w14:paraId="0DC49DB0" w14:textId="77777777" w:rsidR="00BC71EA" w:rsidRPr="008C1D23" w:rsidRDefault="00BC71EA" w:rsidP="00243506">
            <w:pPr>
              <w:widowControl/>
              <w:jc w:val="center"/>
              <w:rPr>
                <w:rFonts w:ascii="ＭＳ ゴシック" w:eastAsia="ＭＳ ゴシック" w:hAnsi="ＭＳ ゴシック"/>
              </w:rPr>
            </w:pPr>
            <w:r w:rsidRPr="008C1D23">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4AE23105" w14:textId="77777777" w:rsidR="00BC71EA" w:rsidRPr="008C1D23" w:rsidRDefault="00BC71EA" w:rsidP="00243506">
            <w:pPr>
              <w:widowControl/>
              <w:jc w:val="center"/>
              <w:rPr>
                <w:rFonts w:ascii="ＭＳ ゴシック" w:eastAsia="ＭＳ ゴシック" w:hAnsi="ＭＳ ゴシック"/>
              </w:rPr>
            </w:pPr>
            <w:r w:rsidRPr="008C1D23">
              <w:rPr>
                <w:rFonts w:ascii="ＭＳ ゴシック" w:eastAsia="ＭＳ ゴシック" w:hAnsi="ＭＳ ゴシック" w:hint="eastAsia"/>
              </w:rPr>
              <w:t>Ｃ　努力を要する</w:t>
            </w:r>
          </w:p>
        </w:tc>
      </w:tr>
      <w:tr w:rsidR="00BC71EA" w:rsidRPr="008C1D23" w14:paraId="5144ED40" w14:textId="77777777" w:rsidTr="00243506">
        <w:trPr>
          <w:gridAfter w:val="1"/>
          <w:wAfter w:w="8" w:type="dxa"/>
          <w:trHeight w:val="1602"/>
        </w:trPr>
        <w:tc>
          <w:tcPr>
            <w:tcW w:w="942" w:type="dxa"/>
            <w:vMerge w:val="restart"/>
            <w:shd w:val="clear" w:color="auto" w:fill="D9D9D9" w:themeFill="background1" w:themeFillShade="D9"/>
            <w:textDirection w:val="tbRlV"/>
            <w:vAlign w:val="center"/>
          </w:tcPr>
          <w:p w14:paraId="4B10DE08" w14:textId="77777777" w:rsidR="00BC71EA" w:rsidRPr="008C1D23" w:rsidRDefault="00BC71EA" w:rsidP="00243506">
            <w:pPr>
              <w:widowControl/>
              <w:ind w:left="113" w:right="113"/>
              <w:jc w:val="center"/>
              <w:rPr>
                <w:rFonts w:ascii="ＭＳ ゴシック" w:eastAsia="ＭＳ ゴシック" w:hAnsi="ＭＳ ゴシック"/>
                <w:sz w:val="20"/>
              </w:rPr>
            </w:pPr>
            <w:r w:rsidRPr="008C1D23">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6122C16E" w14:textId="77777777" w:rsidR="00BC71EA" w:rsidRPr="008C1D23" w:rsidRDefault="00BC71EA" w:rsidP="00243506">
            <w:pPr>
              <w:widowControl/>
              <w:rPr>
                <w:rFonts w:ascii="ＭＳ ゴシック" w:eastAsia="ＭＳ ゴシック" w:hAnsi="ＭＳ ゴシック"/>
                <w:sz w:val="20"/>
              </w:rPr>
            </w:pPr>
            <w:r w:rsidRPr="008C1D23">
              <w:rPr>
                <w:rFonts w:ascii="ＭＳ ゴシック" w:eastAsia="ＭＳ ゴシック" w:hAnsi="ＭＳ ゴシック" w:hint="eastAsia"/>
                <w:sz w:val="20"/>
              </w:rPr>
              <w:t>①漢字・語彙</w:t>
            </w:r>
          </w:p>
          <w:p w14:paraId="0D6381B7" w14:textId="77777777" w:rsidR="00BC71EA" w:rsidRPr="008C1D23" w:rsidRDefault="00BC71EA" w:rsidP="00243506">
            <w:pPr>
              <w:widowControl/>
              <w:jc w:val="right"/>
              <w:rPr>
                <w:rFonts w:ascii="ＭＳ ゴシック" w:eastAsia="ＭＳ ゴシック" w:hAnsi="ＭＳ ゴシック"/>
                <w:sz w:val="20"/>
              </w:rPr>
            </w:pPr>
            <w:r w:rsidRPr="008C1D23">
              <w:rPr>
                <w:rFonts w:ascii="ＭＳ ゴシック" w:eastAsia="ＭＳ ゴシック" w:hAnsi="ＭＳ ゴシック" w:hint="eastAsia"/>
                <w:sz w:val="20"/>
                <w:szCs w:val="20"/>
                <w:bdr w:val="single" w:sz="4" w:space="0" w:color="auto"/>
              </w:rPr>
              <w:t>（１）アウエ</w:t>
            </w:r>
          </w:p>
        </w:tc>
        <w:tc>
          <w:tcPr>
            <w:tcW w:w="4152" w:type="dxa"/>
          </w:tcPr>
          <w:p w14:paraId="3D73FA69" w14:textId="77777777" w:rsidR="00BC71EA" w:rsidRPr="008C1D23" w:rsidRDefault="00BC71EA" w:rsidP="00243506">
            <w:pPr>
              <w:widowControl/>
              <w:ind w:left="180" w:hangingChars="100" w:hanging="180"/>
              <w:jc w:val="left"/>
              <w:rPr>
                <w:rFonts w:ascii="ＭＳ 明朝" w:eastAsia="ＭＳ 明朝" w:hAnsi="ＭＳ 明朝"/>
                <w:sz w:val="18"/>
              </w:rPr>
            </w:pPr>
            <w:r w:rsidRPr="008C1D23">
              <w:rPr>
                <w:rFonts w:ascii="ＭＳ 明朝" w:eastAsia="ＭＳ 明朝" w:hAnsi="ＭＳ 明朝" w:hint="eastAsia"/>
                <w:sz w:val="18"/>
              </w:rPr>
              <w:t>・本文の漢字について正しく読んだり書いたりしており，本文で使用されている以外の読み方や使われ方についても理解している。</w:t>
            </w:r>
          </w:p>
          <w:p w14:paraId="255A5913" w14:textId="77777777" w:rsidR="00BC71EA" w:rsidRPr="008C1D23" w:rsidRDefault="00BC71EA" w:rsidP="00243506">
            <w:pPr>
              <w:widowControl/>
              <w:ind w:left="180" w:hangingChars="100" w:hanging="180"/>
              <w:jc w:val="left"/>
              <w:rPr>
                <w:rFonts w:ascii="ＭＳ 明朝" w:eastAsia="ＭＳ 明朝" w:hAnsi="ＭＳ 明朝"/>
                <w:sz w:val="18"/>
              </w:rPr>
            </w:pPr>
            <w:r w:rsidRPr="008C1D23">
              <w:rPr>
                <w:rFonts w:ascii="ＭＳ 明朝" w:eastAsia="ＭＳ 明朝" w:hAnsi="ＭＳ 明朝" w:hint="eastAsia"/>
                <w:sz w:val="18"/>
              </w:rPr>
              <w:t>・本文の語句について，指示されたものに限らず，それ以外にも自分の分からない語句を取り上げ，意味や使われ方について理解している。</w:t>
            </w:r>
          </w:p>
        </w:tc>
        <w:tc>
          <w:tcPr>
            <w:tcW w:w="4152" w:type="dxa"/>
          </w:tcPr>
          <w:p w14:paraId="1617F9F5" w14:textId="77777777" w:rsidR="00BC71EA" w:rsidRPr="008C1D23" w:rsidRDefault="00BC71EA" w:rsidP="00243506">
            <w:pPr>
              <w:widowControl/>
              <w:ind w:left="180" w:hangingChars="100" w:hanging="180"/>
              <w:jc w:val="left"/>
              <w:rPr>
                <w:rFonts w:ascii="ＭＳ 明朝" w:eastAsia="ＭＳ 明朝" w:hAnsi="ＭＳ 明朝"/>
                <w:sz w:val="18"/>
              </w:rPr>
            </w:pPr>
            <w:r w:rsidRPr="008C1D23">
              <w:rPr>
                <w:rFonts w:ascii="ＭＳ 明朝" w:eastAsia="ＭＳ 明朝" w:hAnsi="ＭＳ 明朝" w:hint="eastAsia"/>
                <w:sz w:val="18"/>
              </w:rPr>
              <w:t>・本文の漢字について，正しく読んだり書いたりしている。</w:t>
            </w:r>
          </w:p>
          <w:p w14:paraId="30DCED7E" w14:textId="77777777" w:rsidR="00BC71EA" w:rsidRPr="008C1D23" w:rsidRDefault="00BC71EA" w:rsidP="00243506">
            <w:pPr>
              <w:widowControl/>
              <w:ind w:left="180" w:hangingChars="100" w:hanging="180"/>
              <w:jc w:val="left"/>
              <w:rPr>
                <w:rFonts w:ascii="ＭＳ 明朝" w:eastAsia="ＭＳ 明朝" w:hAnsi="ＭＳ 明朝"/>
                <w:sz w:val="18"/>
              </w:rPr>
            </w:pPr>
          </w:p>
          <w:p w14:paraId="268FCB2C" w14:textId="77777777" w:rsidR="00BC71EA" w:rsidRPr="008C1D23" w:rsidRDefault="00BC71EA" w:rsidP="00243506">
            <w:pPr>
              <w:widowControl/>
              <w:ind w:left="180" w:hangingChars="100" w:hanging="180"/>
              <w:jc w:val="left"/>
              <w:rPr>
                <w:rFonts w:ascii="ＭＳ 明朝" w:eastAsia="ＭＳ 明朝" w:hAnsi="ＭＳ 明朝"/>
                <w:sz w:val="18"/>
              </w:rPr>
            </w:pPr>
            <w:r w:rsidRPr="008C1D23">
              <w:rPr>
                <w:rFonts w:ascii="ＭＳ 明朝" w:eastAsia="ＭＳ 明朝" w:hAnsi="ＭＳ 明朝" w:hint="eastAsia"/>
                <w:sz w:val="18"/>
              </w:rPr>
              <w:t>・本文の語句のうち，指示されたものについて意味や使われ方を理解している。</w:t>
            </w:r>
          </w:p>
        </w:tc>
        <w:tc>
          <w:tcPr>
            <w:tcW w:w="4150" w:type="dxa"/>
          </w:tcPr>
          <w:p w14:paraId="75722D00" w14:textId="77777777" w:rsidR="00BC71EA" w:rsidRPr="008C1D23" w:rsidRDefault="00BC71EA" w:rsidP="00243506">
            <w:pPr>
              <w:widowControl/>
              <w:ind w:left="180" w:hangingChars="100" w:hanging="180"/>
              <w:jc w:val="left"/>
              <w:rPr>
                <w:rFonts w:ascii="ＭＳ 明朝" w:eastAsia="ＭＳ 明朝" w:hAnsi="ＭＳ 明朝"/>
                <w:sz w:val="18"/>
              </w:rPr>
            </w:pPr>
            <w:r w:rsidRPr="008C1D23">
              <w:rPr>
                <w:rFonts w:ascii="ＭＳ 明朝" w:eastAsia="ＭＳ 明朝" w:hAnsi="ＭＳ 明朝" w:hint="eastAsia"/>
                <w:sz w:val="18"/>
              </w:rPr>
              <w:t>・本文の漢字について，正しく読んだり書いたりしていない。</w:t>
            </w:r>
          </w:p>
          <w:p w14:paraId="383546EC" w14:textId="77777777" w:rsidR="00BC71EA" w:rsidRPr="008C1D23" w:rsidRDefault="00BC71EA" w:rsidP="00243506">
            <w:pPr>
              <w:widowControl/>
              <w:ind w:left="180" w:hangingChars="100" w:hanging="180"/>
              <w:jc w:val="left"/>
              <w:rPr>
                <w:rFonts w:ascii="ＭＳ 明朝" w:eastAsia="ＭＳ 明朝" w:hAnsi="ＭＳ 明朝"/>
                <w:sz w:val="18"/>
              </w:rPr>
            </w:pPr>
          </w:p>
          <w:p w14:paraId="6EEE9131" w14:textId="77777777" w:rsidR="00BC71EA" w:rsidRPr="008C1D23" w:rsidRDefault="00BC71EA" w:rsidP="00243506">
            <w:pPr>
              <w:widowControl/>
              <w:ind w:left="180" w:hangingChars="100" w:hanging="180"/>
              <w:jc w:val="left"/>
              <w:rPr>
                <w:rFonts w:ascii="ＭＳ 明朝" w:eastAsia="ＭＳ 明朝" w:hAnsi="ＭＳ 明朝"/>
                <w:sz w:val="18"/>
              </w:rPr>
            </w:pPr>
            <w:r w:rsidRPr="008C1D23">
              <w:rPr>
                <w:rFonts w:ascii="ＭＳ 明朝" w:eastAsia="ＭＳ 明朝" w:hAnsi="ＭＳ 明朝" w:hint="eastAsia"/>
                <w:sz w:val="18"/>
              </w:rPr>
              <w:t>・本文の語句のうち，指示されたものについて意味や使われ方を理解していない。</w:t>
            </w:r>
          </w:p>
        </w:tc>
      </w:tr>
      <w:tr w:rsidR="00BC71EA" w:rsidRPr="008C1D23" w14:paraId="1DEA5BF1" w14:textId="77777777" w:rsidTr="00243506">
        <w:trPr>
          <w:gridAfter w:val="1"/>
          <w:wAfter w:w="8" w:type="dxa"/>
        </w:trPr>
        <w:tc>
          <w:tcPr>
            <w:tcW w:w="942" w:type="dxa"/>
            <w:vMerge/>
            <w:shd w:val="clear" w:color="auto" w:fill="D9D9D9" w:themeFill="background1" w:themeFillShade="D9"/>
            <w:textDirection w:val="tbRlV"/>
            <w:vAlign w:val="center"/>
          </w:tcPr>
          <w:p w14:paraId="5C4E922E" w14:textId="77777777" w:rsidR="00BC71EA" w:rsidRPr="008C1D23" w:rsidRDefault="00BC71EA" w:rsidP="00243506">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D4AD80F" w14:textId="77777777" w:rsidR="00BC71EA" w:rsidRPr="008C1D23" w:rsidRDefault="00BC71EA" w:rsidP="00243506">
            <w:pPr>
              <w:widowControl/>
              <w:rPr>
                <w:rFonts w:ascii="ＭＳ ゴシック" w:eastAsia="ＭＳ ゴシック" w:hAnsi="ＭＳ ゴシック"/>
                <w:sz w:val="20"/>
              </w:rPr>
            </w:pPr>
            <w:r w:rsidRPr="008C1D23">
              <w:rPr>
                <w:rFonts w:ascii="ＭＳ ゴシック" w:eastAsia="ＭＳ ゴシック" w:hAnsi="ＭＳ ゴシック" w:hint="eastAsia"/>
                <w:sz w:val="20"/>
              </w:rPr>
              <w:t>②文章の読み方</w:t>
            </w:r>
          </w:p>
          <w:p w14:paraId="4B4FA020" w14:textId="77777777" w:rsidR="00BC71EA" w:rsidRPr="008C1D23" w:rsidRDefault="00BC71EA" w:rsidP="00243506">
            <w:pPr>
              <w:widowControl/>
              <w:jc w:val="right"/>
              <w:rPr>
                <w:rFonts w:ascii="ＭＳ ゴシック" w:eastAsia="ＭＳ ゴシック" w:hAnsi="ＭＳ ゴシック"/>
                <w:sz w:val="20"/>
              </w:rPr>
            </w:pPr>
            <w:r w:rsidRPr="008C1D23">
              <w:rPr>
                <w:rFonts w:ascii="ＭＳ ゴシック" w:eastAsia="ＭＳ ゴシック" w:hAnsi="ＭＳ ゴシック" w:hint="eastAsia"/>
                <w:sz w:val="20"/>
                <w:szCs w:val="20"/>
                <w:bdr w:val="single" w:sz="4" w:space="0" w:color="auto"/>
              </w:rPr>
              <w:t>（１）オ</w:t>
            </w:r>
          </w:p>
        </w:tc>
        <w:tc>
          <w:tcPr>
            <w:tcW w:w="4152" w:type="dxa"/>
          </w:tcPr>
          <w:p w14:paraId="48BEBBF3" w14:textId="77777777" w:rsidR="00BC71EA" w:rsidRPr="008C1D23" w:rsidRDefault="00BC71EA" w:rsidP="00243506">
            <w:pPr>
              <w:widowControl/>
              <w:ind w:left="180" w:hangingChars="100" w:hanging="180"/>
              <w:jc w:val="left"/>
              <w:rPr>
                <w:rFonts w:ascii="ＭＳ 明朝" w:eastAsia="ＭＳ 明朝" w:hAnsi="ＭＳ 明朝"/>
                <w:sz w:val="18"/>
              </w:rPr>
            </w:pPr>
            <w:r w:rsidRPr="008C1D23">
              <w:rPr>
                <w:rFonts w:ascii="ＭＳ 明朝" w:eastAsia="ＭＳ 明朝" w:hAnsi="ＭＳ 明朝" w:hint="eastAsia"/>
                <w:sz w:val="18"/>
              </w:rPr>
              <w:t>・接続詞や指示語に注意し，前後のつながりを意識しながら読み，その関連性を説明している。</w:t>
            </w:r>
          </w:p>
          <w:p w14:paraId="583D2853" w14:textId="77777777" w:rsidR="00BC71EA" w:rsidRPr="008C1D23" w:rsidRDefault="00BC71EA" w:rsidP="00243506">
            <w:pPr>
              <w:widowControl/>
              <w:ind w:left="180" w:hangingChars="100" w:hanging="180"/>
              <w:jc w:val="left"/>
              <w:rPr>
                <w:rFonts w:ascii="ＭＳ 明朝" w:eastAsia="ＭＳ 明朝" w:hAnsi="ＭＳ 明朝"/>
                <w:sz w:val="18"/>
              </w:rPr>
            </w:pPr>
            <w:r w:rsidRPr="008C1D23">
              <w:rPr>
                <w:rFonts w:ascii="ＭＳ 明朝" w:eastAsia="ＭＳ 明朝" w:hAnsi="ＭＳ 明朝" w:hint="eastAsia"/>
                <w:sz w:val="18"/>
              </w:rPr>
              <w:t>・引用と筆者の主張の関係を確認しながら読み，筆者の主張となる文に印をつけ，説明している。</w:t>
            </w:r>
          </w:p>
        </w:tc>
        <w:tc>
          <w:tcPr>
            <w:tcW w:w="4152" w:type="dxa"/>
          </w:tcPr>
          <w:p w14:paraId="3D40EA32" w14:textId="77777777" w:rsidR="00BC71EA" w:rsidRPr="008C1D23" w:rsidRDefault="00BC71EA" w:rsidP="00243506">
            <w:pPr>
              <w:widowControl/>
              <w:ind w:left="180" w:hangingChars="100" w:hanging="180"/>
              <w:jc w:val="left"/>
              <w:rPr>
                <w:rFonts w:ascii="ＭＳ 明朝" w:eastAsia="ＭＳ 明朝" w:hAnsi="ＭＳ 明朝"/>
                <w:sz w:val="18"/>
              </w:rPr>
            </w:pPr>
            <w:r w:rsidRPr="008C1D23">
              <w:rPr>
                <w:rFonts w:ascii="ＭＳ 明朝" w:eastAsia="ＭＳ 明朝" w:hAnsi="ＭＳ 明朝" w:hint="eastAsia"/>
                <w:sz w:val="18"/>
              </w:rPr>
              <w:t>・接続詞や指示語に注意し，前後のつながりを意識しながら読んでいる。</w:t>
            </w:r>
          </w:p>
          <w:p w14:paraId="7E65452B" w14:textId="77777777" w:rsidR="00BC71EA" w:rsidRPr="008C1D23" w:rsidRDefault="00BC71EA" w:rsidP="00243506">
            <w:pPr>
              <w:widowControl/>
              <w:ind w:left="180" w:hangingChars="100" w:hanging="180"/>
              <w:jc w:val="left"/>
              <w:rPr>
                <w:rFonts w:ascii="ＭＳ 明朝" w:eastAsia="ＭＳ 明朝" w:hAnsi="ＭＳ 明朝"/>
                <w:sz w:val="18"/>
              </w:rPr>
            </w:pPr>
          </w:p>
          <w:p w14:paraId="0E1B8DFE" w14:textId="77777777" w:rsidR="00BC71EA" w:rsidRPr="008C1D23" w:rsidRDefault="00BC71EA" w:rsidP="00243506">
            <w:pPr>
              <w:widowControl/>
              <w:ind w:left="180" w:hangingChars="100" w:hanging="180"/>
              <w:jc w:val="left"/>
              <w:rPr>
                <w:rFonts w:ascii="ＭＳ 明朝" w:eastAsia="ＭＳ 明朝" w:hAnsi="ＭＳ 明朝"/>
                <w:sz w:val="18"/>
              </w:rPr>
            </w:pPr>
            <w:r w:rsidRPr="008C1D23">
              <w:rPr>
                <w:rFonts w:ascii="ＭＳ 明朝" w:eastAsia="ＭＳ 明朝" w:hAnsi="ＭＳ 明朝" w:hint="eastAsia"/>
                <w:sz w:val="18"/>
              </w:rPr>
              <w:t>・引用と筆者の主張の関係を確認しながら読み，筆者の主張となる文に印をつけている。</w:t>
            </w:r>
          </w:p>
        </w:tc>
        <w:tc>
          <w:tcPr>
            <w:tcW w:w="4150" w:type="dxa"/>
          </w:tcPr>
          <w:p w14:paraId="5222F70E" w14:textId="77777777" w:rsidR="00BC71EA" w:rsidRPr="008C1D23" w:rsidRDefault="00BC71EA" w:rsidP="00243506">
            <w:pPr>
              <w:widowControl/>
              <w:ind w:left="180" w:hangingChars="100" w:hanging="180"/>
              <w:jc w:val="left"/>
              <w:rPr>
                <w:rFonts w:ascii="ＭＳ 明朝" w:eastAsia="ＭＳ 明朝" w:hAnsi="ＭＳ 明朝"/>
                <w:sz w:val="18"/>
              </w:rPr>
            </w:pPr>
            <w:r w:rsidRPr="008C1D23">
              <w:rPr>
                <w:rFonts w:ascii="ＭＳ 明朝" w:eastAsia="ＭＳ 明朝" w:hAnsi="ＭＳ 明朝" w:hint="eastAsia"/>
                <w:sz w:val="18"/>
              </w:rPr>
              <w:t>・熟語や既知の単語を拾い読みするのみで，文と文のつながりを意識していない。</w:t>
            </w:r>
          </w:p>
          <w:p w14:paraId="226CAD41" w14:textId="77777777" w:rsidR="00BC71EA" w:rsidRPr="008C1D23" w:rsidRDefault="00BC71EA" w:rsidP="00243506">
            <w:pPr>
              <w:widowControl/>
              <w:ind w:left="180" w:hangingChars="100" w:hanging="180"/>
              <w:jc w:val="left"/>
              <w:rPr>
                <w:rFonts w:ascii="ＭＳ 明朝" w:eastAsia="ＭＳ 明朝" w:hAnsi="ＭＳ 明朝"/>
                <w:sz w:val="18"/>
              </w:rPr>
            </w:pPr>
          </w:p>
          <w:p w14:paraId="3E3F4FEF" w14:textId="77777777" w:rsidR="00BC71EA" w:rsidRPr="008C1D23" w:rsidRDefault="00BC71EA" w:rsidP="00243506">
            <w:pPr>
              <w:widowControl/>
              <w:ind w:left="180" w:hangingChars="100" w:hanging="180"/>
              <w:jc w:val="left"/>
              <w:rPr>
                <w:rFonts w:ascii="ＭＳ 明朝" w:eastAsia="ＭＳ 明朝" w:hAnsi="ＭＳ 明朝"/>
                <w:sz w:val="18"/>
              </w:rPr>
            </w:pPr>
            <w:r w:rsidRPr="008C1D23">
              <w:rPr>
                <w:rFonts w:ascii="ＭＳ 明朝" w:eastAsia="ＭＳ 明朝" w:hAnsi="ＭＳ 明朝" w:hint="eastAsia"/>
                <w:sz w:val="18"/>
              </w:rPr>
              <w:t>・引用と筆者の主張の関係を確認しながら読むことをせず，筆者の主張となる文に印をつけていない。</w:t>
            </w:r>
          </w:p>
        </w:tc>
      </w:tr>
      <w:tr w:rsidR="00BC71EA" w:rsidRPr="008C1D23" w14:paraId="71A8C944" w14:textId="77777777" w:rsidTr="00BC71EA">
        <w:trPr>
          <w:gridAfter w:val="1"/>
          <w:wAfter w:w="8" w:type="dxa"/>
          <w:trHeight w:val="794"/>
        </w:trPr>
        <w:tc>
          <w:tcPr>
            <w:tcW w:w="942" w:type="dxa"/>
            <w:vMerge w:val="restart"/>
            <w:shd w:val="clear" w:color="auto" w:fill="D9D9D9" w:themeFill="background1" w:themeFillShade="D9"/>
            <w:textDirection w:val="tbRlV"/>
            <w:vAlign w:val="center"/>
          </w:tcPr>
          <w:p w14:paraId="42D5F768" w14:textId="77777777" w:rsidR="00BC71EA" w:rsidRPr="008C1D23" w:rsidRDefault="00BC71EA" w:rsidP="00243506">
            <w:pPr>
              <w:widowControl/>
              <w:ind w:left="113" w:right="113"/>
              <w:jc w:val="center"/>
              <w:rPr>
                <w:rFonts w:ascii="ＭＳ ゴシック" w:eastAsia="ＭＳ ゴシック" w:hAnsi="ＭＳ ゴシック"/>
                <w:sz w:val="20"/>
              </w:rPr>
            </w:pPr>
            <w:r w:rsidRPr="008C1D23">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258115DE" w14:textId="77777777" w:rsidR="00BC71EA" w:rsidRPr="008C1D23" w:rsidRDefault="00BC71EA" w:rsidP="00243506">
            <w:pPr>
              <w:widowControl/>
              <w:rPr>
                <w:rFonts w:ascii="ＭＳ ゴシック" w:eastAsia="ＭＳ ゴシック" w:hAnsi="ＭＳ ゴシック"/>
                <w:sz w:val="20"/>
              </w:rPr>
            </w:pPr>
            <w:r w:rsidRPr="008C1D23">
              <w:rPr>
                <w:rFonts w:ascii="ＭＳ ゴシック" w:eastAsia="ＭＳ ゴシック" w:hAnsi="ＭＳ ゴシック" w:hint="eastAsia"/>
                <w:sz w:val="20"/>
              </w:rPr>
              <w:t>③キーワード把握</w:t>
            </w:r>
          </w:p>
          <w:p w14:paraId="6430AB41" w14:textId="77777777" w:rsidR="00BC71EA" w:rsidRPr="008C1D23" w:rsidRDefault="00BC71EA" w:rsidP="00243506">
            <w:pPr>
              <w:widowControl/>
              <w:jc w:val="right"/>
              <w:rPr>
                <w:rFonts w:ascii="ＭＳ ゴシック" w:eastAsia="ＭＳ ゴシック" w:hAnsi="ＭＳ ゴシック"/>
                <w:sz w:val="20"/>
              </w:rPr>
            </w:pPr>
            <w:r w:rsidRPr="008C1D23">
              <w:rPr>
                <w:rFonts w:ascii="ＭＳ ゴシック" w:eastAsia="ＭＳ ゴシック" w:hAnsi="ＭＳ ゴシック" w:hint="eastAsia"/>
                <w:sz w:val="20"/>
                <w:szCs w:val="20"/>
                <w:bdr w:val="single" w:sz="4" w:space="0" w:color="auto"/>
              </w:rPr>
              <w:t>読（１）ア</w:t>
            </w:r>
          </w:p>
        </w:tc>
        <w:tc>
          <w:tcPr>
            <w:tcW w:w="4152" w:type="dxa"/>
          </w:tcPr>
          <w:p w14:paraId="3A26D300" w14:textId="77777777" w:rsidR="00BC71EA" w:rsidRPr="008C1D23" w:rsidRDefault="00BC71EA" w:rsidP="00243506">
            <w:pPr>
              <w:widowControl/>
              <w:ind w:left="180" w:hangingChars="100" w:hanging="180"/>
              <w:jc w:val="left"/>
              <w:rPr>
                <w:rFonts w:ascii="ＭＳ 明朝" w:eastAsia="ＭＳ 明朝" w:hAnsi="ＭＳ 明朝"/>
                <w:sz w:val="18"/>
              </w:rPr>
            </w:pPr>
            <w:r w:rsidRPr="008C1D23">
              <w:rPr>
                <w:rFonts w:ascii="ＭＳ 明朝" w:eastAsia="ＭＳ 明朝" w:hAnsi="ＭＳ 明朝" w:hint="eastAsia"/>
                <w:sz w:val="18"/>
              </w:rPr>
              <w:t>・「暇の搾取」</w:t>
            </w:r>
            <w:r>
              <w:rPr>
                <w:rFonts w:ascii="ＭＳ 明朝" w:eastAsia="ＭＳ 明朝" w:hAnsi="ＭＳ 明朝" w:hint="eastAsia"/>
                <w:sz w:val="18"/>
              </w:rPr>
              <w:t>や</w:t>
            </w:r>
            <w:r w:rsidRPr="008C1D23">
              <w:rPr>
                <w:rFonts w:ascii="ＭＳ 明朝" w:eastAsia="ＭＳ 明朝" w:hAnsi="ＭＳ 明朝" w:hint="eastAsia"/>
                <w:sz w:val="18"/>
              </w:rPr>
              <w:t>「豊かな社会」について，</w:t>
            </w:r>
            <w:r>
              <w:rPr>
                <w:rFonts w:ascii="ＭＳ 明朝" w:eastAsia="ＭＳ 明朝" w:hAnsi="ＭＳ 明朝" w:hint="eastAsia"/>
                <w:sz w:val="18"/>
              </w:rPr>
              <w:t>整理して理解し，</w:t>
            </w:r>
            <w:r w:rsidRPr="008C1D23">
              <w:rPr>
                <w:rFonts w:ascii="ＭＳ 明朝" w:eastAsia="ＭＳ 明朝" w:hAnsi="ＭＳ 明朝" w:hint="eastAsia"/>
                <w:sz w:val="18"/>
              </w:rPr>
              <w:t>説明している。</w:t>
            </w:r>
          </w:p>
        </w:tc>
        <w:tc>
          <w:tcPr>
            <w:tcW w:w="4152" w:type="dxa"/>
          </w:tcPr>
          <w:p w14:paraId="7E798089" w14:textId="77777777" w:rsidR="00BC71EA" w:rsidRPr="008C1D23" w:rsidRDefault="00BC71EA" w:rsidP="00243506">
            <w:pPr>
              <w:widowControl/>
              <w:ind w:left="180" w:hangingChars="100" w:hanging="180"/>
              <w:jc w:val="left"/>
              <w:rPr>
                <w:rFonts w:ascii="ＭＳ 明朝" w:eastAsia="ＭＳ 明朝" w:hAnsi="ＭＳ 明朝"/>
                <w:sz w:val="18"/>
              </w:rPr>
            </w:pPr>
            <w:r w:rsidRPr="008C1D23">
              <w:rPr>
                <w:rFonts w:ascii="ＭＳ 明朝" w:eastAsia="ＭＳ 明朝" w:hAnsi="ＭＳ 明朝" w:hint="eastAsia"/>
                <w:sz w:val="18"/>
              </w:rPr>
              <w:t>・「暇の搾取」</w:t>
            </w:r>
            <w:r>
              <w:rPr>
                <w:rFonts w:ascii="ＭＳ 明朝" w:eastAsia="ＭＳ 明朝" w:hAnsi="ＭＳ 明朝" w:hint="eastAsia"/>
                <w:sz w:val="18"/>
              </w:rPr>
              <w:t>や</w:t>
            </w:r>
            <w:r w:rsidRPr="008C1D23">
              <w:rPr>
                <w:rFonts w:ascii="ＭＳ 明朝" w:eastAsia="ＭＳ 明朝" w:hAnsi="ＭＳ 明朝" w:hint="eastAsia"/>
                <w:sz w:val="18"/>
              </w:rPr>
              <w:t>「豊かな社会」について，</w:t>
            </w:r>
            <w:r>
              <w:rPr>
                <w:rFonts w:ascii="ＭＳ 明朝" w:eastAsia="ＭＳ 明朝" w:hAnsi="ＭＳ 明朝" w:hint="eastAsia"/>
                <w:sz w:val="18"/>
              </w:rPr>
              <w:t>整理して理解し</w:t>
            </w:r>
            <w:r w:rsidRPr="008C1D23">
              <w:rPr>
                <w:rFonts w:ascii="ＭＳ 明朝" w:eastAsia="ＭＳ 明朝" w:hAnsi="ＭＳ 明朝" w:hint="eastAsia"/>
                <w:sz w:val="18"/>
              </w:rPr>
              <w:t>ている。</w:t>
            </w:r>
          </w:p>
        </w:tc>
        <w:tc>
          <w:tcPr>
            <w:tcW w:w="4150" w:type="dxa"/>
          </w:tcPr>
          <w:p w14:paraId="16450A4C" w14:textId="77777777" w:rsidR="00BC71EA" w:rsidRPr="008C1D23" w:rsidRDefault="00BC71EA" w:rsidP="00243506">
            <w:pPr>
              <w:widowControl/>
              <w:ind w:left="180" w:hangingChars="100" w:hanging="180"/>
              <w:jc w:val="left"/>
              <w:rPr>
                <w:rFonts w:ascii="ＭＳ 明朝" w:eastAsia="ＭＳ 明朝" w:hAnsi="ＭＳ 明朝"/>
                <w:sz w:val="18"/>
              </w:rPr>
            </w:pPr>
            <w:r w:rsidRPr="008C1D23">
              <w:rPr>
                <w:rFonts w:ascii="ＭＳ 明朝" w:eastAsia="ＭＳ 明朝" w:hAnsi="ＭＳ 明朝" w:hint="eastAsia"/>
                <w:sz w:val="18"/>
              </w:rPr>
              <w:t>・「暇の搾取」</w:t>
            </w:r>
            <w:r>
              <w:rPr>
                <w:rFonts w:ascii="ＭＳ 明朝" w:eastAsia="ＭＳ 明朝" w:hAnsi="ＭＳ 明朝" w:hint="eastAsia"/>
                <w:sz w:val="18"/>
              </w:rPr>
              <w:t>や</w:t>
            </w:r>
            <w:r w:rsidRPr="008C1D23">
              <w:rPr>
                <w:rFonts w:ascii="ＭＳ 明朝" w:eastAsia="ＭＳ 明朝" w:hAnsi="ＭＳ 明朝" w:hint="eastAsia"/>
                <w:sz w:val="18"/>
              </w:rPr>
              <w:t>「豊かな社会」について，</w:t>
            </w:r>
            <w:r>
              <w:rPr>
                <w:rFonts w:ascii="ＭＳ 明朝" w:eastAsia="ＭＳ 明朝" w:hAnsi="ＭＳ 明朝" w:hint="eastAsia"/>
                <w:sz w:val="18"/>
              </w:rPr>
              <w:t>整理，理解</w:t>
            </w:r>
            <w:r w:rsidRPr="008C1D23">
              <w:rPr>
                <w:rFonts w:ascii="ＭＳ 明朝" w:eastAsia="ＭＳ 明朝" w:hAnsi="ＭＳ 明朝" w:hint="eastAsia"/>
                <w:sz w:val="18"/>
              </w:rPr>
              <w:t>してい</w:t>
            </w:r>
            <w:r>
              <w:rPr>
                <w:rFonts w:ascii="ＭＳ 明朝" w:eastAsia="ＭＳ 明朝" w:hAnsi="ＭＳ 明朝" w:hint="eastAsia"/>
                <w:sz w:val="18"/>
              </w:rPr>
              <w:t>ない</w:t>
            </w:r>
            <w:r w:rsidRPr="008C1D23">
              <w:rPr>
                <w:rFonts w:ascii="ＭＳ 明朝" w:eastAsia="ＭＳ 明朝" w:hAnsi="ＭＳ 明朝" w:hint="eastAsia"/>
                <w:sz w:val="18"/>
              </w:rPr>
              <w:t>。</w:t>
            </w:r>
          </w:p>
        </w:tc>
      </w:tr>
      <w:tr w:rsidR="00BC71EA" w:rsidRPr="008C1D23" w14:paraId="3B8F4ABB" w14:textId="77777777" w:rsidTr="00243506">
        <w:trPr>
          <w:gridAfter w:val="1"/>
          <w:wAfter w:w="8" w:type="dxa"/>
        </w:trPr>
        <w:tc>
          <w:tcPr>
            <w:tcW w:w="942" w:type="dxa"/>
            <w:vMerge/>
            <w:shd w:val="clear" w:color="auto" w:fill="D9D9D9" w:themeFill="background1" w:themeFillShade="D9"/>
            <w:textDirection w:val="tbRlV"/>
            <w:vAlign w:val="center"/>
          </w:tcPr>
          <w:p w14:paraId="733E36BA" w14:textId="77777777" w:rsidR="00BC71EA" w:rsidRPr="008C1D23" w:rsidRDefault="00BC71EA" w:rsidP="00243506">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4C675AE" w14:textId="77777777" w:rsidR="00BC71EA" w:rsidRPr="008C1D23" w:rsidRDefault="00BC71EA" w:rsidP="00243506">
            <w:pPr>
              <w:widowControl/>
              <w:rPr>
                <w:rFonts w:ascii="ＭＳ ゴシック" w:eastAsia="ＭＳ ゴシック" w:hAnsi="ＭＳ ゴシック"/>
                <w:sz w:val="20"/>
              </w:rPr>
            </w:pPr>
            <w:r w:rsidRPr="008C1D23">
              <w:rPr>
                <w:rFonts w:ascii="ＭＳ ゴシック" w:eastAsia="ＭＳ ゴシック" w:hAnsi="ＭＳ ゴシック" w:hint="eastAsia"/>
                <w:sz w:val="20"/>
              </w:rPr>
              <w:t>④</w:t>
            </w:r>
            <w:r>
              <w:rPr>
                <w:rFonts w:ascii="ＭＳ ゴシック" w:eastAsia="ＭＳ ゴシック" w:hAnsi="ＭＳ ゴシック" w:hint="eastAsia"/>
                <w:sz w:val="20"/>
              </w:rPr>
              <w:t>展開の把握</w:t>
            </w:r>
          </w:p>
          <w:p w14:paraId="3C9D74A5" w14:textId="77777777" w:rsidR="00BC71EA" w:rsidRPr="008C1D23" w:rsidRDefault="00BC71EA" w:rsidP="00243506">
            <w:pPr>
              <w:widowControl/>
              <w:jc w:val="right"/>
              <w:rPr>
                <w:rFonts w:ascii="ＭＳ ゴシック" w:eastAsia="ＭＳ ゴシック" w:hAnsi="ＭＳ ゴシック"/>
                <w:sz w:val="20"/>
              </w:rPr>
            </w:pPr>
            <w:r w:rsidRPr="008C1D23">
              <w:rPr>
                <w:rFonts w:ascii="ＭＳ ゴシック" w:eastAsia="ＭＳ ゴシック" w:hAnsi="ＭＳ ゴシック" w:hint="eastAsia"/>
                <w:sz w:val="20"/>
                <w:szCs w:val="20"/>
                <w:bdr w:val="single" w:sz="4" w:space="0" w:color="auto"/>
              </w:rPr>
              <w:t>読（１）ア</w:t>
            </w:r>
          </w:p>
        </w:tc>
        <w:tc>
          <w:tcPr>
            <w:tcW w:w="4152" w:type="dxa"/>
          </w:tcPr>
          <w:p w14:paraId="7F90AF03" w14:textId="77777777" w:rsidR="00BC71EA" w:rsidRPr="008C1D23" w:rsidRDefault="00BC71EA" w:rsidP="00243506">
            <w:pPr>
              <w:widowControl/>
              <w:ind w:left="180" w:hangingChars="100" w:hanging="180"/>
              <w:jc w:val="left"/>
              <w:rPr>
                <w:rFonts w:ascii="ＭＳ 明朝" w:eastAsia="ＭＳ 明朝" w:hAnsi="ＭＳ 明朝"/>
                <w:sz w:val="18"/>
              </w:rPr>
            </w:pPr>
            <w:r w:rsidRPr="008C1D23">
              <w:rPr>
                <w:rFonts w:ascii="ＭＳ 明朝" w:eastAsia="ＭＳ 明朝" w:hAnsi="ＭＳ 明朝" w:hint="eastAsia"/>
                <w:sz w:val="18"/>
              </w:rPr>
              <w:t>・四段のそれぞれ部分で述べられていることを整理して全体の構成を</w:t>
            </w:r>
            <w:r>
              <w:rPr>
                <w:rFonts w:ascii="ＭＳ 明朝" w:eastAsia="ＭＳ 明朝" w:hAnsi="ＭＳ 明朝" w:hint="eastAsia"/>
                <w:sz w:val="18"/>
              </w:rPr>
              <w:t>理解</w:t>
            </w:r>
            <w:r w:rsidRPr="008C1D23">
              <w:rPr>
                <w:rFonts w:ascii="ＭＳ 明朝" w:eastAsia="ＭＳ 明朝" w:hAnsi="ＭＳ 明朝" w:hint="eastAsia"/>
                <w:sz w:val="18"/>
              </w:rPr>
              <w:t>し，説明している。</w:t>
            </w:r>
          </w:p>
        </w:tc>
        <w:tc>
          <w:tcPr>
            <w:tcW w:w="4152" w:type="dxa"/>
          </w:tcPr>
          <w:p w14:paraId="6C96F475" w14:textId="77777777" w:rsidR="00BC71EA" w:rsidRPr="008C1D23" w:rsidRDefault="00BC71EA" w:rsidP="00243506">
            <w:pPr>
              <w:widowControl/>
              <w:ind w:left="180" w:hangingChars="100" w:hanging="180"/>
              <w:jc w:val="left"/>
              <w:rPr>
                <w:rFonts w:ascii="ＭＳ 明朝" w:eastAsia="ＭＳ 明朝" w:hAnsi="ＭＳ 明朝"/>
                <w:sz w:val="18"/>
              </w:rPr>
            </w:pPr>
            <w:r w:rsidRPr="008C1D23">
              <w:rPr>
                <w:rFonts w:ascii="ＭＳ 明朝" w:eastAsia="ＭＳ 明朝" w:hAnsi="ＭＳ 明朝" w:hint="eastAsia"/>
                <w:sz w:val="18"/>
              </w:rPr>
              <w:t>・四段のそれぞれ部分で述べられていることを整理して全体の構成を</w:t>
            </w:r>
            <w:r>
              <w:rPr>
                <w:rFonts w:ascii="ＭＳ 明朝" w:eastAsia="ＭＳ 明朝" w:hAnsi="ＭＳ 明朝" w:hint="eastAsia"/>
                <w:sz w:val="18"/>
              </w:rPr>
              <w:t>理解</w:t>
            </w:r>
            <w:r w:rsidRPr="008C1D23">
              <w:rPr>
                <w:rFonts w:ascii="ＭＳ 明朝" w:eastAsia="ＭＳ 明朝" w:hAnsi="ＭＳ 明朝" w:hint="eastAsia"/>
                <w:sz w:val="18"/>
              </w:rPr>
              <w:t>している。</w:t>
            </w:r>
          </w:p>
        </w:tc>
        <w:tc>
          <w:tcPr>
            <w:tcW w:w="4150" w:type="dxa"/>
          </w:tcPr>
          <w:p w14:paraId="762D1BC5" w14:textId="77777777" w:rsidR="00BC71EA" w:rsidRPr="008C1D23" w:rsidRDefault="00BC71EA" w:rsidP="00243506">
            <w:pPr>
              <w:widowControl/>
              <w:ind w:left="180" w:hangingChars="100" w:hanging="180"/>
              <w:jc w:val="left"/>
              <w:rPr>
                <w:rFonts w:ascii="ＭＳ 明朝" w:eastAsia="ＭＳ 明朝" w:hAnsi="ＭＳ 明朝"/>
                <w:sz w:val="18"/>
              </w:rPr>
            </w:pPr>
            <w:r w:rsidRPr="008C1D23">
              <w:rPr>
                <w:rFonts w:ascii="ＭＳ 明朝" w:eastAsia="ＭＳ 明朝" w:hAnsi="ＭＳ 明朝" w:hint="eastAsia"/>
                <w:sz w:val="18"/>
              </w:rPr>
              <w:t>・四段のそれぞれ部分で述べられていることを整理していないか，整理していても全体の構成を</w:t>
            </w:r>
            <w:r>
              <w:rPr>
                <w:rFonts w:ascii="ＭＳ 明朝" w:eastAsia="ＭＳ 明朝" w:hAnsi="ＭＳ 明朝" w:hint="eastAsia"/>
                <w:sz w:val="18"/>
              </w:rPr>
              <w:t>理解</w:t>
            </w:r>
            <w:r w:rsidRPr="008C1D23">
              <w:rPr>
                <w:rFonts w:ascii="ＭＳ 明朝" w:eastAsia="ＭＳ 明朝" w:hAnsi="ＭＳ 明朝" w:hint="eastAsia"/>
                <w:sz w:val="18"/>
              </w:rPr>
              <w:t>していない。</w:t>
            </w:r>
          </w:p>
        </w:tc>
      </w:tr>
      <w:tr w:rsidR="00BC71EA" w:rsidRPr="008C1D23" w14:paraId="2C93859C" w14:textId="77777777" w:rsidTr="00243506">
        <w:trPr>
          <w:gridAfter w:val="1"/>
          <w:wAfter w:w="8" w:type="dxa"/>
        </w:trPr>
        <w:tc>
          <w:tcPr>
            <w:tcW w:w="942" w:type="dxa"/>
            <w:vMerge/>
            <w:shd w:val="clear" w:color="auto" w:fill="D9D9D9" w:themeFill="background1" w:themeFillShade="D9"/>
            <w:textDirection w:val="tbRlV"/>
            <w:vAlign w:val="center"/>
          </w:tcPr>
          <w:p w14:paraId="0332ACA6" w14:textId="77777777" w:rsidR="00BC71EA" w:rsidRPr="008C1D23" w:rsidRDefault="00BC71EA" w:rsidP="00243506">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A15FF12" w14:textId="77777777" w:rsidR="00BC71EA" w:rsidRPr="008C1D23" w:rsidRDefault="00BC71EA" w:rsidP="00243506">
            <w:pPr>
              <w:widowControl/>
              <w:rPr>
                <w:rFonts w:ascii="ＭＳ ゴシック" w:eastAsia="ＭＳ ゴシック" w:hAnsi="ＭＳ ゴシック"/>
                <w:sz w:val="20"/>
              </w:rPr>
            </w:pPr>
            <w:r w:rsidRPr="008C1D23">
              <w:rPr>
                <w:rFonts w:ascii="ＭＳ ゴシック" w:eastAsia="ＭＳ ゴシック" w:hAnsi="ＭＳ ゴシック" w:hint="eastAsia"/>
                <w:sz w:val="20"/>
              </w:rPr>
              <w:t>⑤内容把握</w:t>
            </w:r>
          </w:p>
          <w:p w14:paraId="48E73A2B" w14:textId="77777777" w:rsidR="00BC71EA" w:rsidRPr="008C1D23" w:rsidRDefault="00BC71EA" w:rsidP="00243506">
            <w:pPr>
              <w:widowControl/>
              <w:jc w:val="right"/>
              <w:rPr>
                <w:rFonts w:ascii="ＭＳ ゴシック" w:eastAsia="ＭＳ ゴシック" w:hAnsi="ＭＳ ゴシック"/>
                <w:sz w:val="20"/>
              </w:rPr>
            </w:pPr>
            <w:r w:rsidRPr="008C1D23">
              <w:rPr>
                <w:rFonts w:ascii="ＭＳ ゴシック" w:eastAsia="ＭＳ ゴシック" w:hAnsi="ＭＳ ゴシック" w:hint="eastAsia"/>
                <w:sz w:val="20"/>
                <w:szCs w:val="20"/>
                <w:bdr w:val="single" w:sz="4" w:space="0" w:color="auto"/>
              </w:rPr>
              <w:t>読（１）ア</w:t>
            </w:r>
            <w:r>
              <w:rPr>
                <w:rFonts w:ascii="ＭＳ ゴシック" w:eastAsia="ＭＳ ゴシック" w:hAnsi="ＭＳ ゴシック" w:hint="eastAsia"/>
                <w:sz w:val="20"/>
                <w:szCs w:val="20"/>
                <w:bdr w:val="single" w:sz="4" w:space="0" w:color="auto"/>
              </w:rPr>
              <w:t>イ</w:t>
            </w:r>
          </w:p>
        </w:tc>
        <w:tc>
          <w:tcPr>
            <w:tcW w:w="4152" w:type="dxa"/>
          </w:tcPr>
          <w:p w14:paraId="69AF724A" w14:textId="1AE5760E" w:rsidR="00BC71EA" w:rsidRPr="008C1D23" w:rsidRDefault="00BC71EA" w:rsidP="00243506">
            <w:pPr>
              <w:widowControl/>
              <w:ind w:left="180" w:hangingChars="100" w:hanging="180"/>
              <w:jc w:val="left"/>
              <w:rPr>
                <w:rFonts w:ascii="ＭＳ 明朝" w:eastAsia="ＭＳ 明朝" w:hAnsi="ＭＳ 明朝"/>
                <w:sz w:val="18"/>
              </w:rPr>
            </w:pPr>
            <w:r w:rsidRPr="008C1D23">
              <w:rPr>
                <w:rFonts w:ascii="ＭＳ 明朝" w:eastAsia="ＭＳ 明朝" w:hAnsi="ＭＳ 明朝" w:hint="eastAsia"/>
                <w:sz w:val="18"/>
              </w:rPr>
              <w:t>・</w:t>
            </w:r>
            <w:r w:rsidR="00865380" w:rsidRPr="008C1D23">
              <w:rPr>
                <w:rFonts w:ascii="ＭＳ 明朝" w:eastAsia="ＭＳ 明朝" w:hAnsi="ＭＳ 明朝" w:hint="eastAsia"/>
                <w:sz w:val="18"/>
              </w:rPr>
              <w:t>「</w:t>
            </w:r>
            <w:r w:rsidR="00865380" w:rsidRPr="00865380">
              <w:rPr>
                <w:rFonts w:ascii="ＭＳ 明朝" w:eastAsia="ＭＳ 明朝" w:hAnsi="ＭＳ 明朝"/>
                <w:sz w:val="18"/>
                <w:em w:val="comma"/>
              </w:rPr>
              <w:t>労働者の暇が搾取されている</w:t>
            </w:r>
            <w:r w:rsidRPr="008C1D23">
              <w:rPr>
                <w:rFonts w:ascii="ＭＳ 明朝" w:eastAsia="ＭＳ 明朝" w:hAnsi="ＭＳ 明朝" w:hint="eastAsia"/>
                <w:sz w:val="18"/>
              </w:rPr>
              <w:t>」とはどういうことか，筆者の考えを読み取って，説明している。</w:t>
            </w:r>
          </w:p>
          <w:p w14:paraId="0AC06597" w14:textId="77777777" w:rsidR="00BC71EA" w:rsidRDefault="00BC71EA" w:rsidP="00243506">
            <w:pPr>
              <w:widowControl/>
              <w:ind w:left="180" w:hangingChars="100" w:hanging="180"/>
              <w:jc w:val="left"/>
              <w:rPr>
                <w:rFonts w:ascii="ＭＳ 明朝" w:eastAsia="ＭＳ 明朝" w:hAnsi="ＭＳ 明朝"/>
                <w:sz w:val="18"/>
              </w:rPr>
            </w:pPr>
            <w:r w:rsidRPr="008C1D23">
              <w:rPr>
                <w:rFonts w:ascii="ＭＳ 明朝" w:eastAsia="ＭＳ 明朝" w:hAnsi="ＭＳ 明朝" w:hint="eastAsia"/>
                <w:sz w:val="18"/>
              </w:rPr>
              <w:t>・モリスの考える「豊かな社会」を読み取って，説明している。</w:t>
            </w:r>
          </w:p>
          <w:p w14:paraId="12060A21" w14:textId="77777777" w:rsidR="00BC71EA" w:rsidRPr="008C1D23" w:rsidRDefault="00BC71EA" w:rsidP="00243506">
            <w:pPr>
              <w:widowControl/>
              <w:ind w:left="180" w:hangingChars="100" w:hanging="180"/>
              <w:jc w:val="left"/>
              <w:rPr>
                <w:rFonts w:ascii="ＭＳ 明朝" w:eastAsia="ＭＳ 明朝" w:hAnsi="ＭＳ 明朝"/>
                <w:sz w:val="18"/>
              </w:rPr>
            </w:pPr>
            <w:r w:rsidRPr="00BA2BEB">
              <w:rPr>
                <w:rFonts w:ascii="ＭＳ 明朝" w:eastAsia="ＭＳ 明朝" w:hAnsi="ＭＳ 明朝" w:hint="eastAsia"/>
                <w:sz w:val="18"/>
              </w:rPr>
              <w:lastRenderedPageBreak/>
              <w:t>・本文と</w:t>
            </w:r>
            <w:r>
              <w:rPr>
                <w:rFonts w:ascii="ＭＳ 明朝" w:eastAsia="ＭＳ 明朝" w:hAnsi="ＭＳ 明朝" w:hint="eastAsia"/>
                <w:sz w:val="18"/>
              </w:rPr>
              <w:t>後見返しや下欄の写真や図を</w:t>
            </w:r>
            <w:r w:rsidRPr="00BA2BEB">
              <w:rPr>
                <w:rFonts w:ascii="ＭＳ 明朝" w:eastAsia="ＭＳ 明朝" w:hAnsi="ＭＳ 明朝" w:hint="eastAsia"/>
                <w:sz w:val="18"/>
              </w:rPr>
              <w:t>関連付けながら筆者の主張を理解し，説明している。</w:t>
            </w:r>
          </w:p>
        </w:tc>
        <w:tc>
          <w:tcPr>
            <w:tcW w:w="4152" w:type="dxa"/>
          </w:tcPr>
          <w:p w14:paraId="0CBF5747" w14:textId="50F0351E" w:rsidR="00BC71EA" w:rsidRPr="008C1D23" w:rsidRDefault="00BC71EA" w:rsidP="00243506">
            <w:pPr>
              <w:widowControl/>
              <w:ind w:left="180" w:hangingChars="100" w:hanging="180"/>
              <w:jc w:val="left"/>
              <w:rPr>
                <w:rFonts w:ascii="ＭＳ 明朝" w:eastAsia="ＭＳ 明朝" w:hAnsi="ＭＳ 明朝"/>
                <w:sz w:val="18"/>
              </w:rPr>
            </w:pPr>
            <w:r w:rsidRPr="008C1D23">
              <w:rPr>
                <w:rFonts w:ascii="ＭＳ 明朝" w:eastAsia="ＭＳ 明朝" w:hAnsi="ＭＳ 明朝" w:hint="eastAsia"/>
                <w:sz w:val="18"/>
              </w:rPr>
              <w:lastRenderedPageBreak/>
              <w:t>・</w:t>
            </w:r>
            <w:r w:rsidR="00865380" w:rsidRPr="008C1D23">
              <w:rPr>
                <w:rFonts w:ascii="ＭＳ 明朝" w:eastAsia="ＭＳ 明朝" w:hAnsi="ＭＳ 明朝" w:hint="eastAsia"/>
                <w:sz w:val="18"/>
              </w:rPr>
              <w:t>「</w:t>
            </w:r>
            <w:r w:rsidR="00865380" w:rsidRPr="00865380">
              <w:rPr>
                <w:rFonts w:ascii="ＭＳ 明朝" w:eastAsia="ＭＳ 明朝" w:hAnsi="ＭＳ 明朝"/>
                <w:sz w:val="18"/>
                <w:em w:val="comma"/>
              </w:rPr>
              <w:t>労働者の暇が搾取されている</w:t>
            </w:r>
            <w:r w:rsidRPr="008C1D23">
              <w:rPr>
                <w:rFonts w:ascii="ＭＳ 明朝" w:eastAsia="ＭＳ 明朝" w:hAnsi="ＭＳ 明朝" w:hint="eastAsia"/>
                <w:sz w:val="18"/>
              </w:rPr>
              <w:t>」とはどういうことか，筆者の考えを読み取っている。</w:t>
            </w:r>
          </w:p>
          <w:p w14:paraId="2383F69E" w14:textId="77777777" w:rsidR="00BC71EA" w:rsidRPr="008C1D23" w:rsidRDefault="00BC71EA" w:rsidP="00243506">
            <w:pPr>
              <w:widowControl/>
              <w:ind w:left="180" w:hangingChars="100" w:hanging="180"/>
              <w:jc w:val="left"/>
              <w:rPr>
                <w:rFonts w:ascii="ＭＳ 明朝" w:eastAsia="ＭＳ 明朝" w:hAnsi="ＭＳ 明朝"/>
                <w:sz w:val="18"/>
              </w:rPr>
            </w:pPr>
          </w:p>
          <w:p w14:paraId="1898CB3D" w14:textId="77777777" w:rsidR="00BC71EA" w:rsidRDefault="00BC71EA" w:rsidP="00243506">
            <w:pPr>
              <w:widowControl/>
              <w:ind w:left="180" w:hangingChars="100" w:hanging="180"/>
              <w:jc w:val="left"/>
              <w:rPr>
                <w:rFonts w:ascii="ＭＳ 明朝" w:eastAsia="ＭＳ 明朝" w:hAnsi="ＭＳ 明朝"/>
                <w:sz w:val="18"/>
              </w:rPr>
            </w:pPr>
            <w:r w:rsidRPr="008C1D23">
              <w:rPr>
                <w:rFonts w:ascii="ＭＳ 明朝" w:eastAsia="ＭＳ 明朝" w:hAnsi="ＭＳ 明朝" w:hint="eastAsia"/>
                <w:sz w:val="18"/>
              </w:rPr>
              <w:t>・モリスの考える「豊かな社会」を読み取っている。</w:t>
            </w:r>
          </w:p>
          <w:p w14:paraId="38B9B3B5" w14:textId="77777777" w:rsidR="00BC71EA" w:rsidRPr="008C1D23" w:rsidRDefault="00BC71EA" w:rsidP="00243506">
            <w:pPr>
              <w:widowControl/>
              <w:ind w:left="180" w:hangingChars="100" w:hanging="180"/>
              <w:jc w:val="left"/>
              <w:rPr>
                <w:rFonts w:ascii="ＭＳ 明朝" w:eastAsia="ＭＳ 明朝" w:hAnsi="ＭＳ 明朝"/>
                <w:sz w:val="18"/>
              </w:rPr>
            </w:pPr>
            <w:r w:rsidRPr="00BA2BEB">
              <w:rPr>
                <w:rFonts w:ascii="ＭＳ 明朝" w:eastAsia="ＭＳ 明朝" w:hAnsi="ＭＳ 明朝" w:hint="eastAsia"/>
                <w:sz w:val="18"/>
              </w:rPr>
              <w:lastRenderedPageBreak/>
              <w:t>・本文と</w:t>
            </w:r>
            <w:r>
              <w:rPr>
                <w:rFonts w:ascii="ＭＳ 明朝" w:eastAsia="ＭＳ 明朝" w:hAnsi="ＭＳ 明朝" w:hint="eastAsia"/>
                <w:sz w:val="18"/>
              </w:rPr>
              <w:t>後見返しや下欄の写真や図を</w:t>
            </w:r>
            <w:r w:rsidRPr="00BA2BEB">
              <w:rPr>
                <w:rFonts w:ascii="ＭＳ 明朝" w:eastAsia="ＭＳ 明朝" w:hAnsi="ＭＳ 明朝" w:hint="eastAsia"/>
                <w:sz w:val="18"/>
              </w:rPr>
              <w:t>関連付けながら筆者の主張を理解している。</w:t>
            </w:r>
          </w:p>
        </w:tc>
        <w:tc>
          <w:tcPr>
            <w:tcW w:w="4150" w:type="dxa"/>
          </w:tcPr>
          <w:p w14:paraId="47300AB5" w14:textId="24D3B273" w:rsidR="00BC71EA" w:rsidRPr="008C1D23" w:rsidRDefault="00BC71EA" w:rsidP="00243506">
            <w:pPr>
              <w:widowControl/>
              <w:ind w:left="180" w:hangingChars="100" w:hanging="180"/>
              <w:jc w:val="left"/>
              <w:rPr>
                <w:rFonts w:ascii="ＭＳ 明朝" w:eastAsia="ＭＳ 明朝" w:hAnsi="ＭＳ 明朝"/>
                <w:sz w:val="18"/>
              </w:rPr>
            </w:pPr>
            <w:r w:rsidRPr="008C1D23">
              <w:rPr>
                <w:rFonts w:ascii="ＭＳ 明朝" w:eastAsia="ＭＳ 明朝" w:hAnsi="ＭＳ 明朝" w:hint="eastAsia"/>
                <w:sz w:val="18"/>
              </w:rPr>
              <w:lastRenderedPageBreak/>
              <w:t>・</w:t>
            </w:r>
            <w:r w:rsidR="00865380" w:rsidRPr="008C1D23">
              <w:rPr>
                <w:rFonts w:ascii="ＭＳ 明朝" w:eastAsia="ＭＳ 明朝" w:hAnsi="ＭＳ 明朝" w:hint="eastAsia"/>
                <w:sz w:val="18"/>
              </w:rPr>
              <w:t>「</w:t>
            </w:r>
            <w:r w:rsidR="00865380" w:rsidRPr="00865380">
              <w:rPr>
                <w:rFonts w:ascii="ＭＳ 明朝" w:eastAsia="ＭＳ 明朝" w:hAnsi="ＭＳ 明朝"/>
                <w:sz w:val="18"/>
                <w:em w:val="comma"/>
              </w:rPr>
              <w:t>労働者の暇が搾取されている</w:t>
            </w:r>
            <w:r w:rsidRPr="008C1D23">
              <w:rPr>
                <w:rFonts w:ascii="ＭＳ 明朝" w:eastAsia="ＭＳ 明朝" w:hAnsi="ＭＳ 明朝" w:hint="eastAsia"/>
                <w:sz w:val="18"/>
              </w:rPr>
              <w:t>」とはどういうことか，筆者の考えを読み取っていない。</w:t>
            </w:r>
          </w:p>
          <w:p w14:paraId="1917A76F" w14:textId="77777777" w:rsidR="00BC71EA" w:rsidRPr="008C1D23" w:rsidRDefault="00BC71EA" w:rsidP="00243506">
            <w:pPr>
              <w:widowControl/>
              <w:ind w:left="180" w:hangingChars="100" w:hanging="180"/>
              <w:jc w:val="left"/>
              <w:rPr>
                <w:rFonts w:ascii="ＭＳ 明朝" w:eastAsia="ＭＳ 明朝" w:hAnsi="ＭＳ 明朝"/>
                <w:sz w:val="18"/>
              </w:rPr>
            </w:pPr>
          </w:p>
          <w:p w14:paraId="3B7F1375" w14:textId="77777777" w:rsidR="00BC71EA" w:rsidRDefault="00BC71EA" w:rsidP="00243506">
            <w:pPr>
              <w:widowControl/>
              <w:ind w:left="180" w:hangingChars="100" w:hanging="180"/>
              <w:jc w:val="left"/>
              <w:rPr>
                <w:rFonts w:ascii="ＭＳ 明朝" w:eastAsia="ＭＳ 明朝" w:hAnsi="ＭＳ 明朝"/>
                <w:sz w:val="18"/>
              </w:rPr>
            </w:pPr>
            <w:r w:rsidRPr="008C1D23">
              <w:rPr>
                <w:rFonts w:ascii="ＭＳ 明朝" w:eastAsia="ＭＳ 明朝" w:hAnsi="ＭＳ 明朝" w:hint="eastAsia"/>
                <w:sz w:val="18"/>
              </w:rPr>
              <w:t>・モリスの考える「豊かな社会」を読み取っていない。</w:t>
            </w:r>
          </w:p>
          <w:p w14:paraId="151A49F2" w14:textId="77777777" w:rsidR="00BC71EA" w:rsidRPr="008C1D23" w:rsidRDefault="00BC71EA" w:rsidP="00243506">
            <w:pPr>
              <w:widowControl/>
              <w:ind w:left="180" w:hangingChars="100" w:hanging="180"/>
              <w:jc w:val="left"/>
              <w:rPr>
                <w:rFonts w:ascii="ＭＳ 明朝" w:eastAsia="ＭＳ 明朝" w:hAnsi="ＭＳ 明朝"/>
                <w:sz w:val="18"/>
              </w:rPr>
            </w:pPr>
            <w:r w:rsidRPr="00BA2BEB">
              <w:rPr>
                <w:rFonts w:ascii="ＭＳ 明朝" w:eastAsia="ＭＳ 明朝" w:hAnsi="ＭＳ 明朝" w:hint="eastAsia"/>
                <w:sz w:val="18"/>
              </w:rPr>
              <w:lastRenderedPageBreak/>
              <w:t>・本文と</w:t>
            </w:r>
            <w:r>
              <w:rPr>
                <w:rFonts w:ascii="ＭＳ 明朝" w:eastAsia="ＭＳ 明朝" w:hAnsi="ＭＳ 明朝" w:hint="eastAsia"/>
                <w:sz w:val="18"/>
              </w:rPr>
              <w:t>後見返しや下欄の写真や図を</w:t>
            </w:r>
            <w:r w:rsidRPr="00BA2BEB">
              <w:rPr>
                <w:rFonts w:ascii="ＭＳ 明朝" w:eastAsia="ＭＳ 明朝" w:hAnsi="ＭＳ 明朝" w:hint="eastAsia"/>
                <w:sz w:val="18"/>
              </w:rPr>
              <w:t>関連付けながら筆者の主張を理解し</w:t>
            </w:r>
            <w:r>
              <w:rPr>
                <w:rFonts w:ascii="ＭＳ 明朝" w:eastAsia="ＭＳ 明朝" w:hAnsi="ＭＳ 明朝" w:hint="eastAsia"/>
                <w:sz w:val="18"/>
              </w:rPr>
              <w:t>ていない。</w:t>
            </w:r>
          </w:p>
        </w:tc>
      </w:tr>
      <w:tr w:rsidR="00BC71EA" w:rsidRPr="008C1D23" w14:paraId="4F40A35A" w14:textId="77777777" w:rsidTr="00243506">
        <w:trPr>
          <w:gridAfter w:val="1"/>
          <w:wAfter w:w="8" w:type="dxa"/>
        </w:trPr>
        <w:tc>
          <w:tcPr>
            <w:tcW w:w="942" w:type="dxa"/>
            <w:vMerge/>
            <w:shd w:val="clear" w:color="auto" w:fill="D9D9D9" w:themeFill="background1" w:themeFillShade="D9"/>
            <w:textDirection w:val="tbRlV"/>
            <w:vAlign w:val="center"/>
          </w:tcPr>
          <w:p w14:paraId="32796A18" w14:textId="77777777" w:rsidR="00BC71EA" w:rsidRPr="008C1D23" w:rsidRDefault="00BC71EA" w:rsidP="00243506">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6E7EBF0" w14:textId="77777777" w:rsidR="00BC71EA" w:rsidRPr="008C1D23" w:rsidRDefault="00BC71EA" w:rsidP="00243506">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⑥主題把握</w:t>
            </w:r>
          </w:p>
          <w:p w14:paraId="3A53527F" w14:textId="77777777" w:rsidR="00BC71EA" w:rsidRPr="008C1D23" w:rsidRDefault="00BC71EA" w:rsidP="00243506">
            <w:pPr>
              <w:widowControl/>
              <w:jc w:val="right"/>
              <w:rPr>
                <w:rFonts w:ascii="ＭＳ ゴシック" w:eastAsia="ＭＳ ゴシック" w:hAnsi="ＭＳ ゴシック"/>
                <w:sz w:val="20"/>
              </w:rPr>
            </w:pPr>
            <w:r w:rsidRPr="008C1D23">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ア</w:t>
            </w:r>
          </w:p>
        </w:tc>
        <w:tc>
          <w:tcPr>
            <w:tcW w:w="4152" w:type="dxa"/>
          </w:tcPr>
          <w:p w14:paraId="299092CD" w14:textId="5921DF5B" w:rsidR="00BC71EA" w:rsidRPr="008C1D23" w:rsidRDefault="00BC71EA" w:rsidP="00243506">
            <w:pPr>
              <w:widowControl/>
              <w:ind w:left="180" w:hangingChars="100" w:hanging="180"/>
              <w:jc w:val="left"/>
              <w:rPr>
                <w:rFonts w:ascii="ＭＳ 明朝" w:eastAsia="ＭＳ 明朝" w:hAnsi="ＭＳ 明朝"/>
                <w:sz w:val="18"/>
              </w:rPr>
            </w:pPr>
            <w:r w:rsidRPr="008C1D23">
              <w:rPr>
                <w:rFonts w:ascii="ＭＳ 明朝" w:eastAsia="ＭＳ 明朝" w:hAnsi="ＭＳ 明朝" w:hint="eastAsia"/>
                <w:sz w:val="18"/>
              </w:rPr>
              <w:t>・</w:t>
            </w:r>
            <w:r w:rsidR="00865380" w:rsidRPr="008C1D23">
              <w:rPr>
                <w:rFonts w:ascii="ＭＳ 明朝" w:eastAsia="ＭＳ 明朝" w:hAnsi="ＭＳ 明朝" w:hint="eastAsia"/>
                <w:sz w:val="18"/>
              </w:rPr>
              <w:t>「</w:t>
            </w:r>
            <w:r w:rsidR="00865380" w:rsidRPr="00865380">
              <w:rPr>
                <w:rFonts w:ascii="ＭＳ 明朝" w:eastAsia="ＭＳ 明朝" w:hAnsi="ＭＳ 明朝"/>
                <w:sz w:val="18"/>
                <w:em w:val="comma"/>
              </w:rPr>
              <w:t>生きることはバラで飾られねばならない</w:t>
            </w:r>
            <w:r w:rsidRPr="008C1D23">
              <w:rPr>
                <w:rFonts w:ascii="ＭＳ 明朝" w:eastAsia="ＭＳ 明朝" w:hAnsi="ＭＳ 明朝" w:hint="eastAsia"/>
                <w:sz w:val="18"/>
              </w:rPr>
              <w:t>」とはどういうことか，筆者の主張を読み取って，説明している。</w:t>
            </w:r>
          </w:p>
        </w:tc>
        <w:tc>
          <w:tcPr>
            <w:tcW w:w="4152" w:type="dxa"/>
          </w:tcPr>
          <w:p w14:paraId="2A5C92F3" w14:textId="0795BDCC" w:rsidR="00BC71EA" w:rsidRPr="008C1D23" w:rsidRDefault="00BC71EA" w:rsidP="00243506">
            <w:pPr>
              <w:widowControl/>
              <w:ind w:left="180" w:hangingChars="100" w:hanging="180"/>
              <w:jc w:val="left"/>
              <w:rPr>
                <w:rFonts w:ascii="ＭＳ 明朝" w:eastAsia="ＭＳ 明朝" w:hAnsi="ＭＳ 明朝"/>
                <w:sz w:val="18"/>
              </w:rPr>
            </w:pPr>
            <w:r w:rsidRPr="008C1D23">
              <w:rPr>
                <w:rFonts w:ascii="ＭＳ 明朝" w:eastAsia="ＭＳ 明朝" w:hAnsi="ＭＳ 明朝" w:hint="eastAsia"/>
                <w:sz w:val="18"/>
              </w:rPr>
              <w:t>・</w:t>
            </w:r>
            <w:r w:rsidR="00865380" w:rsidRPr="008C1D23">
              <w:rPr>
                <w:rFonts w:ascii="ＭＳ 明朝" w:eastAsia="ＭＳ 明朝" w:hAnsi="ＭＳ 明朝" w:hint="eastAsia"/>
                <w:sz w:val="18"/>
              </w:rPr>
              <w:t>「</w:t>
            </w:r>
            <w:r w:rsidR="00865380" w:rsidRPr="00865380">
              <w:rPr>
                <w:rFonts w:ascii="ＭＳ 明朝" w:eastAsia="ＭＳ 明朝" w:hAnsi="ＭＳ 明朝"/>
                <w:sz w:val="18"/>
                <w:em w:val="comma"/>
              </w:rPr>
              <w:t>生きることはバラで飾られねばならない</w:t>
            </w:r>
            <w:r w:rsidRPr="008C1D23">
              <w:rPr>
                <w:rFonts w:ascii="ＭＳ 明朝" w:eastAsia="ＭＳ 明朝" w:hAnsi="ＭＳ 明朝" w:hint="eastAsia"/>
                <w:sz w:val="18"/>
              </w:rPr>
              <w:t>」とはどういうことか，筆者の主張を読み取っている。</w:t>
            </w:r>
          </w:p>
        </w:tc>
        <w:tc>
          <w:tcPr>
            <w:tcW w:w="4150" w:type="dxa"/>
          </w:tcPr>
          <w:p w14:paraId="3C7E2AE7" w14:textId="1897C577" w:rsidR="00BC71EA" w:rsidRPr="008C1D23" w:rsidRDefault="00BC71EA" w:rsidP="00243506">
            <w:pPr>
              <w:widowControl/>
              <w:ind w:left="180" w:hangingChars="100" w:hanging="180"/>
              <w:jc w:val="left"/>
              <w:rPr>
                <w:rFonts w:ascii="ＭＳ 明朝" w:eastAsia="ＭＳ 明朝" w:hAnsi="ＭＳ 明朝"/>
                <w:sz w:val="18"/>
              </w:rPr>
            </w:pPr>
            <w:r w:rsidRPr="008C1D23">
              <w:rPr>
                <w:rFonts w:ascii="ＭＳ 明朝" w:eastAsia="ＭＳ 明朝" w:hAnsi="ＭＳ 明朝" w:hint="eastAsia"/>
                <w:sz w:val="18"/>
              </w:rPr>
              <w:t>・</w:t>
            </w:r>
            <w:r w:rsidR="00865380" w:rsidRPr="008C1D23">
              <w:rPr>
                <w:rFonts w:ascii="ＭＳ 明朝" w:eastAsia="ＭＳ 明朝" w:hAnsi="ＭＳ 明朝" w:hint="eastAsia"/>
                <w:sz w:val="18"/>
              </w:rPr>
              <w:t>「</w:t>
            </w:r>
            <w:r w:rsidR="00865380" w:rsidRPr="00865380">
              <w:rPr>
                <w:rFonts w:ascii="ＭＳ 明朝" w:eastAsia="ＭＳ 明朝" w:hAnsi="ＭＳ 明朝"/>
                <w:sz w:val="18"/>
                <w:em w:val="comma"/>
              </w:rPr>
              <w:t>生きることはバラで飾られねばならない</w:t>
            </w:r>
            <w:r w:rsidRPr="008C1D23">
              <w:rPr>
                <w:rFonts w:ascii="ＭＳ 明朝" w:eastAsia="ＭＳ 明朝" w:hAnsi="ＭＳ 明朝" w:hint="eastAsia"/>
                <w:sz w:val="18"/>
              </w:rPr>
              <w:t>」とはどういうことか，筆者の主張を読み取っていない。</w:t>
            </w:r>
          </w:p>
        </w:tc>
      </w:tr>
      <w:tr w:rsidR="00BC71EA" w:rsidRPr="008C1D23" w14:paraId="667FE350" w14:textId="77777777" w:rsidTr="00243506">
        <w:trPr>
          <w:gridAfter w:val="1"/>
          <w:wAfter w:w="8" w:type="dxa"/>
        </w:trPr>
        <w:tc>
          <w:tcPr>
            <w:tcW w:w="942" w:type="dxa"/>
            <w:vMerge/>
            <w:tcBorders>
              <w:bottom w:val="nil"/>
            </w:tcBorders>
            <w:shd w:val="clear" w:color="auto" w:fill="D9D9D9" w:themeFill="background1" w:themeFillShade="D9"/>
            <w:textDirection w:val="tbRlV"/>
            <w:vAlign w:val="center"/>
          </w:tcPr>
          <w:p w14:paraId="7DC79FD0" w14:textId="77777777" w:rsidR="00BC71EA" w:rsidRPr="008C1D23" w:rsidRDefault="00BC71EA" w:rsidP="00243506">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E4AF2E2" w14:textId="77777777" w:rsidR="00BC71EA" w:rsidRPr="008C1D23" w:rsidRDefault="00BC71EA" w:rsidP="00243506">
            <w:pPr>
              <w:widowControl/>
              <w:rPr>
                <w:rFonts w:ascii="ＭＳ ゴシック" w:eastAsia="ＭＳ ゴシック" w:hAnsi="ＭＳ ゴシック"/>
                <w:sz w:val="20"/>
              </w:rPr>
            </w:pPr>
            <w:r w:rsidRPr="008C1D23">
              <w:rPr>
                <w:rFonts w:ascii="ＭＳ ゴシック" w:eastAsia="ＭＳ ゴシック" w:hAnsi="ＭＳ ゴシック" w:hint="eastAsia"/>
                <w:sz w:val="20"/>
              </w:rPr>
              <w:t>⑦表現の特徴の理解</w:t>
            </w:r>
          </w:p>
          <w:p w14:paraId="4C54BFE9" w14:textId="77777777" w:rsidR="00BC71EA" w:rsidRPr="008C1D23" w:rsidRDefault="00BC71EA" w:rsidP="00243506">
            <w:pPr>
              <w:widowControl/>
              <w:jc w:val="right"/>
              <w:rPr>
                <w:rFonts w:ascii="ＭＳ ゴシック" w:eastAsia="ＭＳ ゴシック" w:hAnsi="ＭＳ ゴシック"/>
                <w:sz w:val="20"/>
              </w:rPr>
            </w:pPr>
            <w:r w:rsidRPr="008C1D23">
              <w:rPr>
                <w:rFonts w:ascii="ＭＳ ゴシック" w:eastAsia="ＭＳ ゴシック" w:hAnsi="ＭＳ ゴシック" w:hint="eastAsia"/>
                <w:sz w:val="20"/>
                <w:szCs w:val="20"/>
                <w:bdr w:val="single" w:sz="4" w:space="0" w:color="auto"/>
              </w:rPr>
              <w:t>読（１）ア</w:t>
            </w:r>
          </w:p>
        </w:tc>
        <w:tc>
          <w:tcPr>
            <w:tcW w:w="4152" w:type="dxa"/>
          </w:tcPr>
          <w:p w14:paraId="6A533891" w14:textId="77777777" w:rsidR="00BC71EA" w:rsidRPr="008C1D23" w:rsidRDefault="00BC71EA" w:rsidP="00243506">
            <w:pPr>
              <w:widowControl/>
              <w:ind w:left="180" w:hangingChars="100" w:hanging="180"/>
              <w:jc w:val="left"/>
              <w:rPr>
                <w:rFonts w:ascii="ＭＳ 明朝" w:eastAsia="ＭＳ 明朝" w:hAnsi="ＭＳ 明朝"/>
                <w:sz w:val="18"/>
              </w:rPr>
            </w:pPr>
            <w:r w:rsidRPr="008C1D23">
              <w:rPr>
                <w:rFonts w:ascii="ＭＳ 明朝" w:eastAsia="ＭＳ 明朝" w:hAnsi="ＭＳ 明朝" w:hint="eastAsia"/>
                <w:sz w:val="18"/>
              </w:rPr>
              <w:t>・疑問を含む文で問題提起や問いかけをしている表現を整理し，それらがもたらす表現効果について理解し，説明している。</w:t>
            </w:r>
          </w:p>
          <w:p w14:paraId="15ADF43C" w14:textId="77777777" w:rsidR="00BC71EA" w:rsidRPr="008C1D23" w:rsidRDefault="00BC71EA" w:rsidP="00243506">
            <w:pPr>
              <w:widowControl/>
              <w:ind w:left="180" w:hangingChars="100" w:hanging="180"/>
              <w:jc w:val="left"/>
              <w:rPr>
                <w:rFonts w:ascii="ＭＳ 明朝" w:eastAsia="ＭＳ 明朝" w:hAnsi="ＭＳ 明朝"/>
                <w:sz w:val="18"/>
              </w:rPr>
            </w:pPr>
          </w:p>
          <w:p w14:paraId="4D7F684E" w14:textId="77777777" w:rsidR="00BC71EA" w:rsidRPr="008C1D23" w:rsidRDefault="00BC71EA" w:rsidP="00243506">
            <w:pPr>
              <w:widowControl/>
              <w:ind w:left="180" w:hangingChars="100" w:hanging="180"/>
              <w:jc w:val="left"/>
              <w:rPr>
                <w:rFonts w:ascii="ＭＳ 明朝" w:eastAsia="ＭＳ 明朝" w:hAnsi="ＭＳ 明朝"/>
                <w:sz w:val="18"/>
              </w:rPr>
            </w:pPr>
            <w:r w:rsidRPr="008C1D23">
              <w:rPr>
                <w:rFonts w:ascii="ＭＳ 明朝" w:eastAsia="ＭＳ 明朝" w:hAnsi="ＭＳ 明朝" w:hint="eastAsia"/>
                <w:sz w:val="18"/>
              </w:rPr>
              <w:t>・傍点が打たれている箇所を整理し，それらがもたらす表現効果について理解し，説明している。</w:t>
            </w:r>
          </w:p>
        </w:tc>
        <w:tc>
          <w:tcPr>
            <w:tcW w:w="4152" w:type="dxa"/>
          </w:tcPr>
          <w:p w14:paraId="2BD14F41" w14:textId="77777777" w:rsidR="00BC71EA" w:rsidRPr="008C1D23" w:rsidRDefault="00BC71EA" w:rsidP="00243506">
            <w:pPr>
              <w:widowControl/>
              <w:ind w:left="180" w:hangingChars="100" w:hanging="180"/>
              <w:jc w:val="left"/>
              <w:rPr>
                <w:rFonts w:ascii="ＭＳ 明朝" w:eastAsia="ＭＳ 明朝" w:hAnsi="ＭＳ 明朝"/>
                <w:sz w:val="18"/>
              </w:rPr>
            </w:pPr>
            <w:r w:rsidRPr="008C1D23">
              <w:rPr>
                <w:rFonts w:ascii="ＭＳ 明朝" w:eastAsia="ＭＳ 明朝" w:hAnsi="ＭＳ 明朝" w:hint="eastAsia"/>
                <w:sz w:val="18"/>
              </w:rPr>
              <w:t>・疑問を含む文で問題提起や問いかけをしている表現を整理し，それらがもたらす表現効果について理解している。</w:t>
            </w:r>
          </w:p>
          <w:p w14:paraId="17DA3F11" w14:textId="77777777" w:rsidR="00BC71EA" w:rsidRPr="008C1D23" w:rsidRDefault="00BC71EA" w:rsidP="00243506">
            <w:pPr>
              <w:widowControl/>
              <w:ind w:left="180" w:hangingChars="100" w:hanging="180"/>
              <w:jc w:val="left"/>
              <w:rPr>
                <w:rFonts w:ascii="ＭＳ 明朝" w:eastAsia="ＭＳ 明朝" w:hAnsi="ＭＳ 明朝"/>
                <w:sz w:val="18"/>
              </w:rPr>
            </w:pPr>
          </w:p>
          <w:p w14:paraId="2AB22979" w14:textId="77777777" w:rsidR="00BC71EA" w:rsidRPr="008C1D23" w:rsidRDefault="00BC71EA" w:rsidP="00243506">
            <w:pPr>
              <w:widowControl/>
              <w:ind w:left="180" w:hangingChars="100" w:hanging="180"/>
              <w:jc w:val="left"/>
              <w:rPr>
                <w:rFonts w:ascii="ＭＳ 明朝" w:eastAsia="ＭＳ 明朝" w:hAnsi="ＭＳ 明朝"/>
                <w:sz w:val="18"/>
              </w:rPr>
            </w:pPr>
            <w:r w:rsidRPr="008C1D23">
              <w:rPr>
                <w:rFonts w:ascii="ＭＳ 明朝" w:eastAsia="ＭＳ 明朝" w:hAnsi="ＭＳ 明朝" w:hint="eastAsia"/>
                <w:sz w:val="18"/>
              </w:rPr>
              <w:t>・傍点が打たれている箇所を整理し，それらがもたらす表現効果について理解している。</w:t>
            </w:r>
          </w:p>
        </w:tc>
        <w:tc>
          <w:tcPr>
            <w:tcW w:w="4150" w:type="dxa"/>
          </w:tcPr>
          <w:p w14:paraId="0FEDC693" w14:textId="77777777" w:rsidR="00BC71EA" w:rsidRPr="008C1D23" w:rsidRDefault="00BC71EA" w:rsidP="00243506">
            <w:pPr>
              <w:widowControl/>
              <w:ind w:left="180" w:hangingChars="100" w:hanging="180"/>
              <w:jc w:val="left"/>
              <w:rPr>
                <w:rFonts w:ascii="ＭＳ 明朝" w:eastAsia="ＭＳ 明朝" w:hAnsi="ＭＳ 明朝"/>
                <w:sz w:val="18"/>
              </w:rPr>
            </w:pPr>
            <w:r w:rsidRPr="008C1D23">
              <w:rPr>
                <w:rFonts w:ascii="ＭＳ 明朝" w:eastAsia="ＭＳ 明朝" w:hAnsi="ＭＳ 明朝" w:hint="eastAsia"/>
                <w:sz w:val="18"/>
              </w:rPr>
              <w:t>・疑問を含む文で問題提起や問いかけをしている表現を整理していないか，整理していても，それらがもたらす表現効果について理解していない。</w:t>
            </w:r>
          </w:p>
          <w:p w14:paraId="2FE7B10C" w14:textId="77777777" w:rsidR="00BC71EA" w:rsidRPr="008C1D23" w:rsidRDefault="00BC71EA" w:rsidP="00243506">
            <w:pPr>
              <w:widowControl/>
              <w:ind w:left="180" w:hangingChars="100" w:hanging="180"/>
              <w:jc w:val="left"/>
              <w:rPr>
                <w:rFonts w:ascii="ＭＳ 明朝" w:eastAsia="ＭＳ 明朝" w:hAnsi="ＭＳ 明朝"/>
                <w:sz w:val="18"/>
              </w:rPr>
            </w:pPr>
            <w:r w:rsidRPr="008C1D23">
              <w:rPr>
                <w:rFonts w:ascii="ＭＳ 明朝" w:eastAsia="ＭＳ 明朝" w:hAnsi="ＭＳ 明朝" w:hint="eastAsia"/>
                <w:sz w:val="18"/>
              </w:rPr>
              <w:t>・傍点が打たれている箇所を整理していないか，整理していても，それらがもたらす表現効果について理解していない。</w:t>
            </w:r>
          </w:p>
        </w:tc>
      </w:tr>
      <w:tr w:rsidR="00BC71EA" w:rsidRPr="008C1D23" w14:paraId="356A07CB" w14:textId="77777777" w:rsidTr="00BC71EA">
        <w:trPr>
          <w:gridAfter w:val="1"/>
          <w:wAfter w:w="8" w:type="dxa"/>
          <w:cantSplit/>
          <w:trHeight w:val="1247"/>
        </w:trPr>
        <w:tc>
          <w:tcPr>
            <w:tcW w:w="942" w:type="dxa"/>
            <w:shd w:val="clear" w:color="auto" w:fill="D9D9D9" w:themeFill="background1" w:themeFillShade="D9"/>
            <w:textDirection w:val="tbRlV"/>
            <w:vAlign w:val="center"/>
          </w:tcPr>
          <w:p w14:paraId="5340589E" w14:textId="77777777" w:rsidR="00BC71EA" w:rsidRPr="008C1D23" w:rsidRDefault="00BC71EA" w:rsidP="00243506">
            <w:pPr>
              <w:widowControl/>
              <w:spacing w:line="240" w:lineRule="exact"/>
              <w:ind w:left="113" w:right="113"/>
              <w:jc w:val="center"/>
              <w:rPr>
                <w:rFonts w:ascii="ＭＳ ゴシック" w:eastAsia="ＭＳ ゴシック" w:hAnsi="ＭＳ ゴシック"/>
                <w:sz w:val="20"/>
              </w:rPr>
            </w:pPr>
            <w:r w:rsidRPr="008C1D23">
              <w:rPr>
                <w:rFonts w:ascii="ＭＳ ゴシック" w:eastAsia="ＭＳ ゴシック" w:hAnsi="ＭＳ ゴシック" w:hint="eastAsia"/>
                <w:sz w:val="20"/>
              </w:rPr>
              <w:t>主体的に</w:t>
            </w:r>
          </w:p>
          <w:p w14:paraId="66947618" w14:textId="77777777" w:rsidR="00BC71EA" w:rsidRPr="008C1D23" w:rsidRDefault="00BC71EA" w:rsidP="00243506">
            <w:pPr>
              <w:widowControl/>
              <w:spacing w:line="240" w:lineRule="exact"/>
              <w:ind w:left="113" w:right="113"/>
              <w:jc w:val="center"/>
              <w:rPr>
                <w:rFonts w:ascii="ＭＳ ゴシック" w:eastAsia="ＭＳ ゴシック" w:hAnsi="ＭＳ ゴシック"/>
                <w:sz w:val="20"/>
              </w:rPr>
            </w:pPr>
            <w:r w:rsidRPr="008C1D23">
              <w:rPr>
                <w:rFonts w:ascii="ＭＳ ゴシック" w:eastAsia="ＭＳ ゴシック" w:hAnsi="ＭＳ ゴシック" w:hint="eastAsia"/>
                <w:sz w:val="20"/>
              </w:rPr>
              <w:t>学習に取り</w:t>
            </w:r>
          </w:p>
          <w:p w14:paraId="6883689C" w14:textId="77777777" w:rsidR="00BC71EA" w:rsidRPr="008C1D23" w:rsidRDefault="00BC71EA" w:rsidP="00243506">
            <w:pPr>
              <w:widowControl/>
              <w:spacing w:line="240" w:lineRule="exact"/>
              <w:ind w:left="113" w:right="113"/>
              <w:jc w:val="center"/>
              <w:rPr>
                <w:rFonts w:ascii="ＭＳ ゴシック" w:eastAsia="ＭＳ ゴシック" w:hAnsi="ＭＳ ゴシック"/>
                <w:sz w:val="20"/>
              </w:rPr>
            </w:pPr>
            <w:r w:rsidRPr="008C1D23">
              <w:rPr>
                <w:rFonts w:ascii="ＭＳ ゴシック" w:eastAsia="ＭＳ ゴシック" w:hAnsi="ＭＳ ゴシック" w:hint="eastAsia"/>
                <w:sz w:val="20"/>
              </w:rPr>
              <w:t>組む態度</w:t>
            </w:r>
          </w:p>
          <w:p w14:paraId="1451061C" w14:textId="77777777" w:rsidR="00BC71EA" w:rsidRPr="008C1D23" w:rsidRDefault="00BC71EA" w:rsidP="00243506">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364270F" w14:textId="77777777" w:rsidR="00BC71EA" w:rsidRPr="008C1D23" w:rsidRDefault="00BC71EA" w:rsidP="00243506">
            <w:pPr>
              <w:widowControl/>
              <w:rPr>
                <w:rFonts w:ascii="ＭＳ ゴシック" w:eastAsia="ＭＳ ゴシック" w:hAnsi="ＭＳ ゴシック"/>
                <w:sz w:val="20"/>
              </w:rPr>
            </w:pPr>
            <w:r>
              <w:rPr>
                <w:rFonts w:ascii="ＭＳ ゴシック" w:eastAsia="ＭＳ ゴシック" w:hAnsi="ＭＳ ゴシック" w:hint="eastAsia"/>
                <w:sz w:val="20"/>
              </w:rPr>
              <w:t>⑧意見の提示</w:t>
            </w:r>
          </w:p>
        </w:tc>
        <w:tc>
          <w:tcPr>
            <w:tcW w:w="4152" w:type="dxa"/>
          </w:tcPr>
          <w:p w14:paraId="343B177B" w14:textId="77777777" w:rsidR="00BC71EA" w:rsidRPr="008C1D23" w:rsidRDefault="00BC71EA" w:rsidP="00243506">
            <w:pPr>
              <w:widowControl/>
              <w:ind w:left="180" w:hangingChars="100" w:hanging="180"/>
              <w:jc w:val="left"/>
              <w:rPr>
                <w:rFonts w:ascii="ＭＳ 明朝" w:eastAsia="ＭＳ 明朝" w:hAnsi="ＭＳ 明朝"/>
                <w:sz w:val="18"/>
              </w:rPr>
            </w:pPr>
            <w:r w:rsidRPr="008C1D23">
              <w:rPr>
                <w:rFonts w:ascii="ＭＳ 明朝" w:eastAsia="ＭＳ 明朝" w:hAnsi="ＭＳ 明朝" w:hint="eastAsia"/>
                <w:sz w:val="18"/>
              </w:rPr>
              <w:t>・暇を得た社会の中で個人はどう生きればよいか，筆者の主張の理解を踏まえて自分の考えを</w:t>
            </w:r>
            <w:r>
              <w:rPr>
                <w:rFonts w:ascii="ＭＳ 明朝" w:eastAsia="ＭＳ 明朝" w:hAnsi="ＭＳ 明朝" w:hint="eastAsia"/>
                <w:sz w:val="18"/>
              </w:rPr>
              <w:t>深め</w:t>
            </w:r>
            <w:r w:rsidRPr="008C1D23">
              <w:rPr>
                <w:rFonts w:ascii="ＭＳ 明朝" w:eastAsia="ＭＳ 明朝" w:hAnsi="ＭＳ 明朝" w:hint="eastAsia"/>
                <w:sz w:val="18"/>
              </w:rPr>
              <w:t>，説明しようとしている。</w:t>
            </w:r>
          </w:p>
        </w:tc>
        <w:tc>
          <w:tcPr>
            <w:tcW w:w="4152" w:type="dxa"/>
          </w:tcPr>
          <w:p w14:paraId="5A00A9E4" w14:textId="77777777" w:rsidR="00BC71EA" w:rsidRPr="008C1D23" w:rsidRDefault="00BC71EA" w:rsidP="00243506">
            <w:pPr>
              <w:widowControl/>
              <w:ind w:left="180" w:hangingChars="100" w:hanging="180"/>
              <w:jc w:val="left"/>
              <w:rPr>
                <w:rFonts w:ascii="ＭＳ 明朝" w:eastAsia="ＭＳ 明朝" w:hAnsi="ＭＳ 明朝"/>
                <w:sz w:val="18"/>
              </w:rPr>
            </w:pPr>
            <w:r w:rsidRPr="008C1D23">
              <w:rPr>
                <w:rFonts w:ascii="ＭＳ 明朝" w:eastAsia="ＭＳ 明朝" w:hAnsi="ＭＳ 明朝" w:hint="eastAsia"/>
                <w:sz w:val="18"/>
              </w:rPr>
              <w:t>・暇を得た社会の中で個人はどう生きればよいか，筆者の主張の理解を踏まえて自分の考えを</w:t>
            </w:r>
            <w:r>
              <w:rPr>
                <w:rFonts w:ascii="ＭＳ 明朝" w:eastAsia="ＭＳ 明朝" w:hAnsi="ＭＳ 明朝" w:hint="eastAsia"/>
                <w:sz w:val="18"/>
              </w:rPr>
              <w:t>深めよう</w:t>
            </w:r>
            <w:r w:rsidRPr="008C1D23">
              <w:rPr>
                <w:rFonts w:ascii="ＭＳ 明朝" w:eastAsia="ＭＳ 明朝" w:hAnsi="ＭＳ 明朝" w:hint="eastAsia"/>
                <w:sz w:val="18"/>
              </w:rPr>
              <w:t>としている。</w:t>
            </w:r>
          </w:p>
        </w:tc>
        <w:tc>
          <w:tcPr>
            <w:tcW w:w="4150" w:type="dxa"/>
          </w:tcPr>
          <w:p w14:paraId="6682725B" w14:textId="77777777" w:rsidR="00BC71EA" w:rsidRPr="008C1D23" w:rsidRDefault="00BC71EA" w:rsidP="00243506">
            <w:pPr>
              <w:widowControl/>
              <w:ind w:left="180" w:hangingChars="100" w:hanging="180"/>
              <w:jc w:val="left"/>
              <w:rPr>
                <w:rFonts w:ascii="ＭＳ 明朝" w:eastAsia="ＭＳ 明朝" w:hAnsi="ＭＳ 明朝"/>
                <w:b/>
                <w:sz w:val="18"/>
              </w:rPr>
            </w:pPr>
            <w:r w:rsidRPr="008C1D23">
              <w:rPr>
                <w:rFonts w:ascii="ＭＳ 明朝" w:eastAsia="ＭＳ 明朝" w:hAnsi="ＭＳ 明朝" w:hint="eastAsia"/>
                <w:sz w:val="18"/>
              </w:rPr>
              <w:t>・暇を得た社会の中で個人はどう生きればよいか，筆者の主張の理解を踏まえて自分の考えを</w:t>
            </w:r>
            <w:r>
              <w:rPr>
                <w:rFonts w:ascii="ＭＳ 明朝" w:eastAsia="ＭＳ 明朝" w:hAnsi="ＭＳ 明朝" w:hint="eastAsia"/>
                <w:sz w:val="18"/>
              </w:rPr>
              <w:t>深めよう</w:t>
            </w:r>
            <w:r w:rsidRPr="008C1D23">
              <w:rPr>
                <w:rFonts w:ascii="ＭＳ 明朝" w:eastAsia="ＭＳ 明朝" w:hAnsi="ＭＳ 明朝" w:hint="eastAsia"/>
                <w:sz w:val="18"/>
              </w:rPr>
              <w:t>としていない。</w:t>
            </w:r>
          </w:p>
        </w:tc>
      </w:tr>
    </w:tbl>
    <w:p w14:paraId="4C995BA8" w14:textId="325E1C2A" w:rsidR="00E41763" w:rsidRDefault="00E41763">
      <w:pPr>
        <w:widowControl/>
        <w:jc w:val="left"/>
      </w:pPr>
      <w:r>
        <w:br w:type="page"/>
      </w:r>
    </w:p>
    <w:p w14:paraId="49546AB3" w14:textId="1E33127C" w:rsidR="00E41763" w:rsidRPr="003F32D5" w:rsidRDefault="00E41763" w:rsidP="00E41763">
      <w:pPr>
        <w:rPr>
          <w:rFonts w:ascii="ＭＳ ゴシック" w:eastAsia="ＭＳ ゴシック" w:hAnsi="ＭＳ ゴシック"/>
        </w:rPr>
      </w:pPr>
      <w:r w:rsidRPr="003F32D5">
        <w:rPr>
          <w:rFonts w:ascii="ＭＳ ゴシック" w:eastAsia="ＭＳ ゴシック" w:hAnsi="ＭＳ ゴシック" w:hint="eastAsia"/>
        </w:rPr>
        <w:lastRenderedPageBreak/>
        <w:t>■「〈私〉時代のデモクラシー」ルーブリック例</w:t>
      </w:r>
    </w:p>
    <w:tbl>
      <w:tblPr>
        <w:tblStyle w:val="a3"/>
        <w:tblpPr w:leftFromText="142" w:rightFromText="142" w:vertAnchor="page" w:horzAnchor="margin" w:tblpY="1417"/>
        <w:tblW w:w="15236" w:type="dxa"/>
        <w:tblLook w:val="04A0" w:firstRow="1" w:lastRow="0" w:firstColumn="1" w:lastColumn="0" w:noHBand="0" w:noVBand="1"/>
      </w:tblPr>
      <w:tblGrid>
        <w:gridCol w:w="845"/>
        <w:gridCol w:w="1842"/>
        <w:gridCol w:w="4181"/>
        <w:gridCol w:w="4181"/>
        <w:gridCol w:w="4179"/>
        <w:gridCol w:w="8"/>
      </w:tblGrid>
      <w:tr w:rsidR="00E41763" w14:paraId="1FF66E0A" w14:textId="77777777" w:rsidTr="00547C65">
        <w:trPr>
          <w:trHeight w:val="510"/>
        </w:trPr>
        <w:tc>
          <w:tcPr>
            <w:tcW w:w="2687" w:type="dxa"/>
            <w:gridSpan w:val="2"/>
            <w:shd w:val="clear" w:color="auto" w:fill="D9D9D9" w:themeFill="background1" w:themeFillShade="D9"/>
            <w:vAlign w:val="center"/>
          </w:tcPr>
          <w:p w14:paraId="468E2DAB" w14:textId="77777777" w:rsidR="00E41763" w:rsidRPr="00DD77DE" w:rsidRDefault="00E41763" w:rsidP="00547C65">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577ACE63" w14:textId="77777777" w:rsidR="00E41763" w:rsidRPr="00DD77DE" w:rsidRDefault="00E41763" w:rsidP="00547C65">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1D4CA0EE" w14:textId="77777777" w:rsidR="00E41763" w:rsidRPr="00DD77DE" w:rsidRDefault="00E41763" w:rsidP="00547C65">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1FC692B2" w14:textId="77777777" w:rsidR="00E41763" w:rsidRPr="00DD77DE" w:rsidRDefault="00E41763" w:rsidP="00547C65">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E41763" w:rsidRPr="00D0428B" w14:paraId="0F242577" w14:textId="77777777" w:rsidTr="00547C65">
        <w:trPr>
          <w:gridAfter w:val="1"/>
          <w:wAfter w:w="8" w:type="dxa"/>
          <w:trHeight w:val="1174"/>
        </w:trPr>
        <w:tc>
          <w:tcPr>
            <w:tcW w:w="845" w:type="dxa"/>
            <w:vMerge w:val="restart"/>
            <w:shd w:val="clear" w:color="auto" w:fill="D9D9D9" w:themeFill="background1" w:themeFillShade="D9"/>
            <w:textDirection w:val="tbRlV"/>
            <w:vAlign w:val="center"/>
          </w:tcPr>
          <w:p w14:paraId="4BE83206" w14:textId="77777777" w:rsidR="00E41763" w:rsidRDefault="00E41763" w:rsidP="00547C6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2" w:type="dxa"/>
            <w:shd w:val="clear" w:color="auto" w:fill="D9D9D9" w:themeFill="background1" w:themeFillShade="D9"/>
            <w:vAlign w:val="center"/>
          </w:tcPr>
          <w:p w14:paraId="25D3F975" w14:textId="77777777" w:rsidR="00E41763" w:rsidRDefault="00E41763" w:rsidP="00547C65">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漢字・語彙</w:t>
            </w:r>
          </w:p>
          <w:p w14:paraId="5015B8D9" w14:textId="77777777" w:rsidR="00E41763" w:rsidRPr="00DD77DE" w:rsidRDefault="00E41763" w:rsidP="00547C6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w:t>
            </w:r>
            <w:r w:rsidRPr="0042505D">
              <w:rPr>
                <w:rFonts w:ascii="ＭＳ ゴシック" w:eastAsia="ＭＳ ゴシック" w:hAnsi="ＭＳ ゴシック" w:hint="eastAsia"/>
                <w:sz w:val="20"/>
                <w:szCs w:val="20"/>
                <w:bdr w:val="single" w:sz="4" w:space="0" w:color="auto"/>
              </w:rPr>
              <w:t>ウ</w:t>
            </w:r>
            <w:r>
              <w:rPr>
                <w:rFonts w:ascii="ＭＳ ゴシック" w:eastAsia="ＭＳ ゴシック" w:hAnsi="ＭＳ ゴシック" w:hint="eastAsia"/>
                <w:sz w:val="20"/>
                <w:szCs w:val="20"/>
                <w:bdr w:val="single" w:sz="4" w:space="0" w:color="auto"/>
              </w:rPr>
              <w:t>エ</w:t>
            </w:r>
          </w:p>
        </w:tc>
        <w:tc>
          <w:tcPr>
            <w:tcW w:w="4181" w:type="dxa"/>
          </w:tcPr>
          <w:p w14:paraId="6C613146" w14:textId="77777777" w:rsidR="00E41763"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・本文の漢字について正しく読んだり書いたりしており，本文で使用されている以外の読み方や使われ方についても理解している。</w:t>
            </w:r>
          </w:p>
          <w:p w14:paraId="67AC3F77" w14:textId="77777777" w:rsidR="00E41763"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・本文の語句について，指示されたものに限らず，</w:t>
            </w:r>
            <w:r w:rsidRPr="00417A00">
              <w:rPr>
                <w:rFonts w:ascii="ＭＳ 明朝" w:eastAsia="ＭＳ 明朝" w:hAnsi="ＭＳ 明朝" w:hint="eastAsia"/>
                <w:sz w:val="18"/>
              </w:rPr>
              <w:t>それ以外にも自分の</w:t>
            </w:r>
            <w:r>
              <w:rPr>
                <w:rFonts w:ascii="ＭＳ 明朝" w:eastAsia="ＭＳ 明朝" w:hAnsi="ＭＳ 明朝" w:hint="eastAsia"/>
                <w:sz w:val="18"/>
              </w:rPr>
              <w:t>分</w:t>
            </w:r>
            <w:r w:rsidRPr="00417A00">
              <w:rPr>
                <w:rFonts w:ascii="ＭＳ 明朝" w:eastAsia="ＭＳ 明朝" w:hAnsi="ＭＳ 明朝" w:hint="eastAsia"/>
                <w:sz w:val="18"/>
              </w:rPr>
              <w:t>からない語句を取り上げ</w:t>
            </w:r>
            <w:r>
              <w:rPr>
                <w:rFonts w:ascii="ＭＳ 明朝" w:eastAsia="ＭＳ 明朝" w:hAnsi="ＭＳ 明朝" w:hint="eastAsia"/>
                <w:sz w:val="18"/>
              </w:rPr>
              <w:t>，意味や使われ方について理解している。</w:t>
            </w:r>
          </w:p>
        </w:tc>
        <w:tc>
          <w:tcPr>
            <w:tcW w:w="4181" w:type="dxa"/>
          </w:tcPr>
          <w:p w14:paraId="560BADF1" w14:textId="77777777" w:rsidR="00E41763"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・本文の漢字について，正しく読んだり書いたりしている。</w:t>
            </w:r>
          </w:p>
          <w:p w14:paraId="191CDE1B" w14:textId="77777777" w:rsidR="00E41763" w:rsidRPr="007855BB" w:rsidRDefault="00E41763" w:rsidP="00547C65">
            <w:pPr>
              <w:widowControl/>
              <w:ind w:left="180" w:hangingChars="100" w:hanging="180"/>
              <w:jc w:val="left"/>
              <w:rPr>
                <w:rFonts w:ascii="ＭＳ 明朝" w:eastAsia="ＭＳ 明朝" w:hAnsi="ＭＳ 明朝"/>
                <w:sz w:val="18"/>
              </w:rPr>
            </w:pPr>
          </w:p>
          <w:p w14:paraId="03816656" w14:textId="77777777" w:rsidR="00E41763" w:rsidRPr="00D0428B"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・本文の語句のうち，指示されたものについて意味や使われ方を理解している。</w:t>
            </w:r>
          </w:p>
        </w:tc>
        <w:tc>
          <w:tcPr>
            <w:tcW w:w="4179" w:type="dxa"/>
          </w:tcPr>
          <w:p w14:paraId="163FB162" w14:textId="77777777" w:rsidR="00E41763"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・本文の漢字について，正しく読んだり書いたりしていない。</w:t>
            </w:r>
          </w:p>
          <w:p w14:paraId="2484C2A9" w14:textId="77777777" w:rsidR="00E41763" w:rsidRPr="007855BB" w:rsidRDefault="00E41763" w:rsidP="00547C65">
            <w:pPr>
              <w:widowControl/>
              <w:ind w:left="180" w:hangingChars="100" w:hanging="180"/>
              <w:jc w:val="left"/>
              <w:rPr>
                <w:rFonts w:ascii="ＭＳ 明朝" w:eastAsia="ＭＳ 明朝" w:hAnsi="ＭＳ 明朝"/>
                <w:sz w:val="18"/>
              </w:rPr>
            </w:pPr>
          </w:p>
          <w:p w14:paraId="142CA0DE" w14:textId="77777777" w:rsidR="00E41763" w:rsidRDefault="00E41763" w:rsidP="00547C65">
            <w:pPr>
              <w:widowControl/>
              <w:ind w:leftChars="1" w:left="178" w:hangingChars="98" w:hanging="176"/>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・本文の語句のうち，指示されたものについて意味や使われ方を理解していない。</w:t>
            </w:r>
          </w:p>
        </w:tc>
      </w:tr>
      <w:tr w:rsidR="00E41763" w14:paraId="26519403" w14:textId="77777777" w:rsidTr="00547C65">
        <w:trPr>
          <w:gridAfter w:val="1"/>
          <w:wAfter w:w="8" w:type="dxa"/>
          <w:trHeight w:val="838"/>
        </w:trPr>
        <w:tc>
          <w:tcPr>
            <w:tcW w:w="845" w:type="dxa"/>
            <w:vMerge/>
            <w:shd w:val="clear" w:color="auto" w:fill="D9D9D9" w:themeFill="background1" w:themeFillShade="D9"/>
            <w:textDirection w:val="tbRlV"/>
            <w:vAlign w:val="center"/>
          </w:tcPr>
          <w:p w14:paraId="78BDFE46" w14:textId="77777777" w:rsidR="00E41763" w:rsidRPr="00DD77DE" w:rsidRDefault="00E41763" w:rsidP="00547C65">
            <w:pPr>
              <w:widowControl/>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2BD0BE8A" w14:textId="77777777" w:rsidR="00E41763" w:rsidRDefault="00E41763" w:rsidP="00547C65">
            <w:pPr>
              <w:widowControl/>
              <w:rPr>
                <w:rFonts w:ascii="ＭＳ ゴシック" w:eastAsia="ＭＳ ゴシック" w:hAnsi="ＭＳ ゴシック"/>
                <w:color w:val="000000" w:themeColor="text1"/>
                <w:sz w:val="20"/>
              </w:rPr>
            </w:pPr>
            <w:r w:rsidRPr="002916EB">
              <w:rPr>
                <w:rFonts w:ascii="ＭＳ ゴシック" w:eastAsia="ＭＳ ゴシック" w:hAnsi="ＭＳ ゴシック" w:hint="eastAsia"/>
                <w:color w:val="000000" w:themeColor="text1"/>
                <w:sz w:val="20"/>
              </w:rPr>
              <w:t>②文章の読み方</w:t>
            </w:r>
          </w:p>
          <w:p w14:paraId="022A7866" w14:textId="77777777" w:rsidR="00E41763" w:rsidRPr="00DD77DE" w:rsidRDefault="00E41763" w:rsidP="00547C6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（１）オ</w:t>
            </w:r>
          </w:p>
        </w:tc>
        <w:tc>
          <w:tcPr>
            <w:tcW w:w="4181" w:type="dxa"/>
          </w:tcPr>
          <w:p w14:paraId="32598060" w14:textId="77777777" w:rsidR="00E41763" w:rsidRPr="003E6F49" w:rsidRDefault="00E41763" w:rsidP="00547C65">
            <w:pPr>
              <w:widowControl/>
              <w:ind w:left="180" w:hangingChars="100" w:hanging="180"/>
              <w:jc w:val="left"/>
              <w:rPr>
                <w:rFonts w:ascii="ＭＳ 明朝" w:eastAsia="ＭＳ 明朝" w:hAnsi="ＭＳ 明朝"/>
                <w:sz w:val="18"/>
              </w:rPr>
            </w:pPr>
            <w:r w:rsidRPr="00632C24">
              <w:rPr>
                <w:rFonts w:ascii="ＭＳ 明朝" w:eastAsia="ＭＳ 明朝" w:hAnsi="ＭＳ 明朝" w:hint="eastAsia"/>
                <w:sz w:val="18"/>
              </w:rPr>
              <w:t>・譲歩の形</w:t>
            </w:r>
            <w:r>
              <w:rPr>
                <w:rFonts w:ascii="ＭＳ 明朝" w:eastAsia="ＭＳ 明朝" w:hAnsi="ＭＳ 明朝" w:hint="eastAsia"/>
                <w:sz w:val="18"/>
              </w:rPr>
              <w:t>，</w:t>
            </w:r>
            <w:r w:rsidRPr="00632C24">
              <w:rPr>
                <w:rFonts w:ascii="ＭＳ 明朝" w:eastAsia="ＭＳ 明朝" w:hAnsi="ＭＳ 明朝" w:hint="eastAsia"/>
                <w:sz w:val="18"/>
              </w:rPr>
              <w:t>具体と抽象の関係</w:t>
            </w:r>
            <w:r>
              <w:rPr>
                <w:rFonts w:ascii="ＭＳ 明朝" w:eastAsia="ＭＳ 明朝" w:hAnsi="ＭＳ 明朝" w:hint="eastAsia"/>
                <w:sz w:val="18"/>
              </w:rPr>
              <w:t>，</w:t>
            </w:r>
            <w:r w:rsidRPr="00632C24">
              <w:rPr>
                <w:rFonts w:ascii="ＭＳ 明朝" w:eastAsia="ＭＳ 明朝" w:hAnsi="ＭＳ 明朝" w:hint="eastAsia"/>
                <w:sz w:val="18"/>
              </w:rPr>
              <w:t>他の言説の引用</w:t>
            </w:r>
            <w:r>
              <w:rPr>
                <w:rFonts w:ascii="ＭＳ 明朝" w:eastAsia="ＭＳ 明朝" w:hAnsi="ＭＳ 明朝" w:hint="eastAsia"/>
                <w:sz w:val="18"/>
              </w:rPr>
              <w:t>，</w:t>
            </w:r>
            <w:r w:rsidRPr="00632C24">
              <w:rPr>
                <w:rFonts w:ascii="ＭＳ 明朝" w:eastAsia="ＭＳ 明朝" w:hAnsi="ＭＳ 明朝" w:hint="eastAsia"/>
                <w:sz w:val="18"/>
              </w:rPr>
              <w:t>同義表現の反復（言い換え）など</w:t>
            </w:r>
            <w:r>
              <w:rPr>
                <w:rFonts w:ascii="ＭＳ 明朝" w:eastAsia="ＭＳ 明朝" w:hAnsi="ＭＳ 明朝" w:hint="eastAsia"/>
                <w:sz w:val="18"/>
              </w:rPr>
              <w:t>，評論に特徴的な文章</w:t>
            </w:r>
            <w:r w:rsidRPr="00632C24">
              <w:rPr>
                <w:rFonts w:ascii="ＭＳ 明朝" w:eastAsia="ＭＳ 明朝" w:hAnsi="ＭＳ 明朝" w:hint="eastAsia"/>
                <w:sz w:val="18"/>
              </w:rPr>
              <w:t>構造を意識しながら読</w:t>
            </w:r>
            <w:r>
              <w:rPr>
                <w:rFonts w:ascii="ＭＳ 明朝" w:eastAsia="ＭＳ 明朝" w:hAnsi="ＭＳ 明朝" w:hint="eastAsia"/>
                <w:sz w:val="18"/>
              </w:rPr>
              <w:t>み，それらの重要性について説明している。</w:t>
            </w:r>
          </w:p>
        </w:tc>
        <w:tc>
          <w:tcPr>
            <w:tcW w:w="4181" w:type="dxa"/>
          </w:tcPr>
          <w:p w14:paraId="2E9EB9DF" w14:textId="77777777" w:rsidR="00E41763" w:rsidRPr="00FA73B4"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・譲歩の形，具体と抽象の関係，他の言説の引用，同義表現の反復（言い換え）など，評論に特徴的な文章構造を意識しながら読んでいる。</w:t>
            </w:r>
          </w:p>
        </w:tc>
        <w:tc>
          <w:tcPr>
            <w:tcW w:w="4179" w:type="dxa"/>
          </w:tcPr>
          <w:p w14:paraId="1A4D6613" w14:textId="77777777" w:rsidR="00E41763" w:rsidRPr="007855BB" w:rsidRDefault="00E41763" w:rsidP="00547C65">
            <w:pPr>
              <w:widowControl/>
              <w:ind w:left="180" w:hangingChars="100" w:hanging="180"/>
              <w:jc w:val="left"/>
              <w:rPr>
                <w:rFonts w:ascii="ＭＳ 明朝" w:eastAsia="ＭＳ 明朝" w:hAnsi="ＭＳ 明朝"/>
                <w:sz w:val="18"/>
              </w:rPr>
            </w:pPr>
            <w:r w:rsidRPr="00632C24">
              <w:rPr>
                <w:rFonts w:ascii="ＭＳ 明朝" w:eastAsia="ＭＳ 明朝" w:hAnsi="ＭＳ 明朝" w:hint="eastAsia"/>
                <w:sz w:val="18"/>
              </w:rPr>
              <w:t>・譲歩の形</w:t>
            </w:r>
            <w:r>
              <w:rPr>
                <w:rFonts w:ascii="ＭＳ 明朝" w:eastAsia="ＭＳ 明朝" w:hAnsi="ＭＳ 明朝" w:hint="eastAsia"/>
                <w:sz w:val="18"/>
              </w:rPr>
              <w:t>，</w:t>
            </w:r>
            <w:r w:rsidRPr="00632C24">
              <w:rPr>
                <w:rFonts w:ascii="ＭＳ 明朝" w:eastAsia="ＭＳ 明朝" w:hAnsi="ＭＳ 明朝" w:hint="eastAsia"/>
                <w:sz w:val="18"/>
              </w:rPr>
              <w:t>具体と抽象の関係</w:t>
            </w:r>
            <w:r>
              <w:rPr>
                <w:rFonts w:ascii="ＭＳ 明朝" w:eastAsia="ＭＳ 明朝" w:hAnsi="ＭＳ 明朝" w:hint="eastAsia"/>
                <w:sz w:val="18"/>
              </w:rPr>
              <w:t>，</w:t>
            </w:r>
            <w:r w:rsidRPr="00632C24">
              <w:rPr>
                <w:rFonts w:ascii="ＭＳ 明朝" w:eastAsia="ＭＳ 明朝" w:hAnsi="ＭＳ 明朝" w:hint="eastAsia"/>
                <w:sz w:val="18"/>
              </w:rPr>
              <w:t>他の言説の引用</w:t>
            </w:r>
            <w:r>
              <w:rPr>
                <w:rFonts w:ascii="ＭＳ 明朝" w:eastAsia="ＭＳ 明朝" w:hAnsi="ＭＳ 明朝" w:hint="eastAsia"/>
                <w:sz w:val="18"/>
              </w:rPr>
              <w:t>，</w:t>
            </w:r>
            <w:r w:rsidRPr="00632C24">
              <w:rPr>
                <w:rFonts w:ascii="ＭＳ 明朝" w:eastAsia="ＭＳ 明朝" w:hAnsi="ＭＳ 明朝" w:hint="eastAsia"/>
                <w:sz w:val="18"/>
              </w:rPr>
              <w:t>同義表現の反復（言い換え）など</w:t>
            </w:r>
            <w:r>
              <w:rPr>
                <w:rFonts w:ascii="ＭＳ 明朝" w:eastAsia="ＭＳ 明朝" w:hAnsi="ＭＳ 明朝" w:hint="eastAsia"/>
                <w:sz w:val="18"/>
              </w:rPr>
              <w:t>，評論に特徴的な文章</w:t>
            </w:r>
            <w:r w:rsidRPr="00632C24">
              <w:rPr>
                <w:rFonts w:ascii="ＭＳ 明朝" w:eastAsia="ＭＳ 明朝" w:hAnsi="ＭＳ 明朝" w:hint="eastAsia"/>
                <w:sz w:val="18"/>
              </w:rPr>
              <w:t>構造を意識し</w:t>
            </w:r>
            <w:r>
              <w:rPr>
                <w:rFonts w:ascii="ＭＳ 明朝" w:eastAsia="ＭＳ 明朝" w:hAnsi="ＭＳ 明朝" w:hint="eastAsia"/>
                <w:sz w:val="18"/>
              </w:rPr>
              <w:t>ては読んでいない。</w:t>
            </w:r>
          </w:p>
        </w:tc>
      </w:tr>
      <w:tr w:rsidR="00E41763" w:rsidRPr="00781A73" w14:paraId="7A915BE5" w14:textId="77777777" w:rsidTr="00547C65">
        <w:trPr>
          <w:gridAfter w:val="1"/>
          <w:wAfter w:w="8" w:type="dxa"/>
        </w:trPr>
        <w:tc>
          <w:tcPr>
            <w:tcW w:w="845" w:type="dxa"/>
            <w:vMerge/>
            <w:shd w:val="clear" w:color="auto" w:fill="D9D9D9" w:themeFill="background1" w:themeFillShade="D9"/>
            <w:textDirection w:val="tbRlV"/>
            <w:vAlign w:val="center"/>
          </w:tcPr>
          <w:p w14:paraId="22A7F7E8" w14:textId="77777777" w:rsidR="00E41763" w:rsidRDefault="00E41763" w:rsidP="00547C65">
            <w:pPr>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20DE3754" w14:textId="77777777" w:rsidR="00E41763" w:rsidRDefault="00E41763" w:rsidP="00547C65">
            <w:pPr>
              <w:widowControl/>
              <w:rPr>
                <w:rFonts w:ascii="ＭＳ ゴシック" w:eastAsia="ＭＳ ゴシック" w:hAnsi="ＭＳ ゴシック"/>
                <w:color w:val="000000" w:themeColor="text1"/>
                <w:sz w:val="20"/>
              </w:rPr>
            </w:pPr>
            <w:r w:rsidRPr="002916EB">
              <w:rPr>
                <w:rFonts w:ascii="ＭＳ ゴシック" w:eastAsia="ＭＳ ゴシック" w:hAnsi="ＭＳ ゴシック" w:hint="eastAsia"/>
                <w:color w:val="000000" w:themeColor="text1"/>
                <w:sz w:val="20"/>
              </w:rPr>
              <w:t>③評論文キーワード</w:t>
            </w:r>
          </w:p>
          <w:p w14:paraId="07FD6643" w14:textId="77777777" w:rsidR="00E41763" w:rsidRDefault="00E41763" w:rsidP="00547C6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（１）エ</w:t>
            </w:r>
          </w:p>
        </w:tc>
        <w:tc>
          <w:tcPr>
            <w:tcW w:w="4181" w:type="dxa"/>
          </w:tcPr>
          <w:p w14:paraId="1F48DC87" w14:textId="77777777" w:rsidR="00E41763"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・「近代」という時代を理解するための概念語について，辞書的な意味だけでなく，それが時代の性質を象徴していることを理解し，それらの有機的関連性を説明している。</w:t>
            </w:r>
          </w:p>
        </w:tc>
        <w:tc>
          <w:tcPr>
            <w:tcW w:w="4181" w:type="dxa"/>
          </w:tcPr>
          <w:p w14:paraId="4940E5C2" w14:textId="77777777" w:rsidR="00E41763" w:rsidRDefault="00E41763" w:rsidP="00547C65">
            <w:pPr>
              <w:widowControl/>
              <w:ind w:left="180" w:hangingChars="100" w:hanging="180"/>
              <w:jc w:val="left"/>
              <w:rPr>
                <w:rFonts w:ascii="ＭＳ 明朝" w:eastAsia="ＭＳ 明朝" w:hAnsi="ＭＳ 明朝"/>
                <w:sz w:val="18"/>
              </w:rPr>
            </w:pPr>
            <w:r w:rsidRPr="00632C24">
              <w:rPr>
                <w:rFonts w:ascii="ＭＳ 明朝" w:eastAsia="ＭＳ 明朝" w:hAnsi="ＭＳ 明朝" w:hint="eastAsia"/>
                <w:sz w:val="18"/>
              </w:rPr>
              <w:t>・「近代」という時代を理解するための概念語について</w:t>
            </w:r>
            <w:r>
              <w:rPr>
                <w:rFonts w:ascii="ＭＳ 明朝" w:eastAsia="ＭＳ 明朝" w:hAnsi="ＭＳ 明朝" w:hint="eastAsia"/>
                <w:sz w:val="18"/>
              </w:rPr>
              <w:t>，</w:t>
            </w:r>
            <w:r w:rsidRPr="00632C24">
              <w:rPr>
                <w:rFonts w:ascii="ＭＳ 明朝" w:eastAsia="ＭＳ 明朝" w:hAnsi="ＭＳ 明朝" w:hint="eastAsia"/>
                <w:sz w:val="18"/>
              </w:rPr>
              <w:t>辞書的な意味だけでなく</w:t>
            </w:r>
            <w:r>
              <w:rPr>
                <w:rFonts w:ascii="ＭＳ 明朝" w:eastAsia="ＭＳ 明朝" w:hAnsi="ＭＳ 明朝" w:hint="eastAsia"/>
                <w:sz w:val="18"/>
              </w:rPr>
              <w:t>，</w:t>
            </w:r>
            <w:r w:rsidRPr="00632C24">
              <w:rPr>
                <w:rFonts w:ascii="ＭＳ 明朝" w:eastAsia="ＭＳ 明朝" w:hAnsi="ＭＳ 明朝" w:hint="eastAsia"/>
                <w:sz w:val="18"/>
              </w:rPr>
              <w:t>それが時代の性質を象徴していることを理解している。</w:t>
            </w:r>
          </w:p>
        </w:tc>
        <w:tc>
          <w:tcPr>
            <w:tcW w:w="4179" w:type="dxa"/>
          </w:tcPr>
          <w:p w14:paraId="59BB1E97" w14:textId="77777777" w:rsidR="00E41763" w:rsidRDefault="00E41763" w:rsidP="00547C65">
            <w:pPr>
              <w:widowControl/>
              <w:ind w:left="180" w:hangingChars="100" w:hanging="180"/>
              <w:jc w:val="left"/>
              <w:rPr>
                <w:rFonts w:ascii="ＭＳ 明朝" w:eastAsia="ＭＳ 明朝" w:hAnsi="ＭＳ 明朝"/>
                <w:sz w:val="18"/>
              </w:rPr>
            </w:pPr>
            <w:r w:rsidRPr="00632C24">
              <w:rPr>
                <w:rFonts w:ascii="ＭＳ 明朝" w:eastAsia="ＭＳ 明朝" w:hAnsi="ＭＳ 明朝" w:hint="eastAsia"/>
                <w:sz w:val="18"/>
              </w:rPr>
              <w:t>・「近代」という時代を理解するための概念語について</w:t>
            </w:r>
            <w:r>
              <w:rPr>
                <w:rFonts w:ascii="ＭＳ 明朝" w:eastAsia="ＭＳ 明朝" w:hAnsi="ＭＳ 明朝" w:hint="eastAsia"/>
                <w:sz w:val="18"/>
              </w:rPr>
              <w:t>，</w:t>
            </w:r>
            <w:r w:rsidRPr="00632C24">
              <w:rPr>
                <w:rFonts w:ascii="ＭＳ 明朝" w:eastAsia="ＭＳ 明朝" w:hAnsi="ＭＳ 明朝" w:hint="eastAsia"/>
                <w:sz w:val="18"/>
              </w:rPr>
              <w:t>辞書的な意味</w:t>
            </w:r>
            <w:r>
              <w:rPr>
                <w:rFonts w:ascii="ＭＳ 明朝" w:eastAsia="ＭＳ 明朝" w:hAnsi="ＭＳ 明朝" w:hint="eastAsia"/>
                <w:sz w:val="18"/>
              </w:rPr>
              <w:t>や，</w:t>
            </w:r>
            <w:r w:rsidRPr="00632C24">
              <w:rPr>
                <w:rFonts w:ascii="ＭＳ 明朝" w:eastAsia="ＭＳ 明朝" w:hAnsi="ＭＳ 明朝" w:hint="eastAsia"/>
                <w:sz w:val="18"/>
              </w:rPr>
              <w:t>それが時代の性質を象徴していることを理解してい</w:t>
            </w:r>
            <w:r>
              <w:rPr>
                <w:rFonts w:ascii="ＭＳ 明朝" w:eastAsia="ＭＳ 明朝" w:hAnsi="ＭＳ 明朝" w:hint="eastAsia"/>
                <w:sz w:val="18"/>
              </w:rPr>
              <w:t>ない</w:t>
            </w:r>
            <w:r w:rsidRPr="00632C24">
              <w:rPr>
                <w:rFonts w:ascii="ＭＳ 明朝" w:eastAsia="ＭＳ 明朝" w:hAnsi="ＭＳ 明朝" w:hint="eastAsia"/>
                <w:sz w:val="18"/>
              </w:rPr>
              <w:t>。</w:t>
            </w:r>
          </w:p>
        </w:tc>
      </w:tr>
      <w:tr w:rsidR="00E41763" w:rsidRPr="00781A73" w14:paraId="422E02CC" w14:textId="77777777" w:rsidTr="00547C65">
        <w:trPr>
          <w:gridAfter w:val="1"/>
          <w:wAfter w:w="8" w:type="dxa"/>
        </w:trPr>
        <w:tc>
          <w:tcPr>
            <w:tcW w:w="845" w:type="dxa"/>
            <w:vMerge w:val="restart"/>
            <w:shd w:val="clear" w:color="auto" w:fill="D9D9D9" w:themeFill="background1" w:themeFillShade="D9"/>
            <w:textDirection w:val="tbRlV"/>
            <w:vAlign w:val="center"/>
          </w:tcPr>
          <w:p w14:paraId="357F669D" w14:textId="77777777" w:rsidR="00E41763" w:rsidRPr="00DD77DE" w:rsidRDefault="00E41763" w:rsidP="00547C6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2" w:type="dxa"/>
            <w:shd w:val="clear" w:color="auto" w:fill="D9D9D9" w:themeFill="background1" w:themeFillShade="D9"/>
            <w:vAlign w:val="center"/>
          </w:tcPr>
          <w:p w14:paraId="739069C7" w14:textId="77777777" w:rsidR="00E41763" w:rsidRDefault="00E41763" w:rsidP="00547C65">
            <w:pPr>
              <w:widowControl/>
              <w:rPr>
                <w:rFonts w:ascii="ＭＳ ゴシック" w:eastAsia="ＭＳ ゴシック" w:hAnsi="ＭＳ ゴシック"/>
                <w:color w:val="000000" w:themeColor="text1"/>
                <w:sz w:val="20"/>
              </w:rPr>
            </w:pPr>
            <w:r>
              <w:rPr>
                <w:rFonts w:ascii="ＭＳ ゴシック" w:eastAsia="ＭＳ ゴシック" w:hAnsi="ＭＳ ゴシック" w:hint="eastAsia"/>
                <w:sz w:val="20"/>
              </w:rPr>
              <w:t>④</w:t>
            </w:r>
            <w:r w:rsidRPr="002916EB">
              <w:rPr>
                <w:rFonts w:ascii="ＭＳ ゴシック" w:eastAsia="ＭＳ ゴシック" w:hAnsi="ＭＳ ゴシック" w:hint="eastAsia"/>
                <w:color w:val="000000" w:themeColor="text1"/>
                <w:sz w:val="20"/>
              </w:rPr>
              <w:t>展開の把握</w:t>
            </w:r>
          </w:p>
          <w:p w14:paraId="0636E1D8" w14:textId="77777777" w:rsidR="00E41763" w:rsidRPr="00DD77DE" w:rsidRDefault="00E41763" w:rsidP="00547C6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81" w:type="dxa"/>
          </w:tcPr>
          <w:p w14:paraId="0282DA56" w14:textId="77777777" w:rsidR="00E41763"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・各意味段落の内容を踏まえ，適切な小見出しをつけ，その根拠について説明している。</w:t>
            </w:r>
          </w:p>
          <w:p w14:paraId="70FED7ED" w14:textId="77777777" w:rsidR="00E41763"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・各意味段落の内容を読み取り，キーワードを使って関係性を図示し，説明している。</w:t>
            </w:r>
          </w:p>
          <w:p w14:paraId="7BAE9243" w14:textId="77777777" w:rsidR="00E41763" w:rsidRPr="007855BB"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・段落間のつながりを踏まえ，本文を通底する大きな問題提起と筆者の主張を読み取り，端的に説明している。</w:t>
            </w:r>
          </w:p>
        </w:tc>
        <w:tc>
          <w:tcPr>
            <w:tcW w:w="4181" w:type="dxa"/>
          </w:tcPr>
          <w:p w14:paraId="732E0C26" w14:textId="77777777" w:rsidR="00E41763" w:rsidRPr="008B0F91" w:rsidRDefault="00E41763" w:rsidP="00547C65">
            <w:pPr>
              <w:widowControl/>
              <w:ind w:left="180" w:hangingChars="100" w:hanging="180"/>
              <w:jc w:val="left"/>
              <w:rPr>
                <w:rFonts w:ascii="ＭＳ 明朝" w:eastAsia="ＭＳ 明朝" w:hAnsi="ＭＳ 明朝"/>
                <w:sz w:val="18"/>
              </w:rPr>
            </w:pPr>
            <w:r w:rsidRPr="008B0F91">
              <w:rPr>
                <w:rFonts w:ascii="ＭＳ 明朝" w:eastAsia="ＭＳ 明朝" w:hAnsi="ＭＳ 明朝" w:hint="eastAsia"/>
                <w:sz w:val="18"/>
              </w:rPr>
              <w:t>・各意味段落の内容を踏まえ</w:t>
            </w:r>
            <w:r>
              <w:rPr>
                <w:rFonts w:ascii="ＭＳ 明朝" w:eastAsia="ＭＳ 明朝" w:hAnsi="ＭＳ 明朝" w:hint="eastAsia"/>
                <w:sz w:val="18"/>
              </w:rPr>
              <w:t>，</w:t>
            </w:r>
            <w:r w:rsidRPr="008B0F91">
              <w:rPr>
                <w:rFonts w:ascii="ＭＳ 明朝" w:eastAsia="ＭＳ 明朝" w:hAnsi="ＭＳ 明朝" w:hint="eastAsia"/>
                <w:sz w:val="18"/>
              </w:rPr>
              <w:t>適切な小見出しをつけ</w:t>
            </w:r>
            <w:r>
              <w:rPr>
                <w:rFonts w:ascii="ＭＳ 明朝" w:eastAsia="ＭＳ 明朝" w:hAnsi="ＭＳ 明朝" w:hint="eastAsia"/>
                <w:sz w:val="18"/>
              </w:rPr>
              <w:t>ている。</w:t>
            </w:r>
          </w:p>
          <w:p w14:paraId="4894F8BA" w14:textId="77777777" w:rsidR="00E41763" w:rsidRPr="008B0F91" w:rsidRDefault="00E41763" w:rsidP="00547C65">
            <w:pPr>
              <w:widowControl/>
              <w:ind w:left="180" w:hangingChars="100" w:hanging="180"/>
              <w:jc w:val="left"/>
              <w:rPr>
                <w:rFonts w:ascii="ＭＳ 明朝" w:eastAsia="ＭＳ 明朝" w:hAnsi="ＭＳ 明朝"/>
                <w:sz w:val="18"/>
              </w:rPr>
            </w:pPr>
            <w:r w:rsidRPr="008B0F91">
              <w:rPr>
                <w:rFonts w:ascii="ＭＳ 明朝" w:eastAsia="ＭＳ 明朝" w:hAnsi="ＭＳ 明朝" w:hint="eastAsia"/>
                <w:sz w:val="18"/>
              </w:rPr>
              <w:t>・各意味段落の内容を読み取り</w:t>
            </w:r>
            <w:r>
              <w:rPr>
                <w:rFonts w:ascii="ＭＳ 明朝" w:eastAsia="ＭＳ 明朝" w:hAnsi="ＭＳ 明朝" w:hint="eastAsia"/>
                <w:sz w:val="18"/>
              </w:rPr>
              <w:t>，</w:t>
            </w:r>
            <w:r w:rsidRPr="008B0F91">
              <w:rPr>
                <w:rFonts w:ascii="ＭＳ 明朝" w:eastAsia="ＭＳ 明朝" w:hAnsi="ＭＳ 明朝" w:hint="eastAsia"/>
                <w:sz w:val="18"/>
              </w:rPr>
              <w:t>キーワードを</w:t>
            </w:r>
            <w:r>
              <w:rPr>
                <w:rFonts w:ascii="ＭＳ 明朝" w:eastAsia="ＭＳ 明朝" w:hAnsi="ＭＳ 明朝" w:hint="eastAsia"/>
                <w:sz w:val="18"/>
              </w:rPr>
              <w:t>使って</w:t>
            </w:r>
            <w:r w:rsidRPr="008B0F91">
              <w:rPr>
                <w:rFonts w:ascii="ＭＳ 明朝" w:eastAsia="ＭＳ 明朝" w:hAnsi="ＭＳ 明朝" w:hint="eastAsia"/>
                <w:sz w:val="18"/>
              </w:rPr>
              <w:t>関係性を図示している。</w:t>
            </w:r>
          </w:p>
          <w:p w14:paraId="1616D934" w14:textId="77777777" w:rsidR="00E41763" w:rsidRPr="007855BB" w:rsidRDefault="00E41763" w:rsidP="00547C65">
            <w:pPr>
              <w:widowControl/>
              <w:ind w:left="180" w:hangingChars="100" w:hanging="180"/>
              <w:jc w:val="left"/>
              <w:rPr>
                <w:rFonts w:ascii="ＭＳ 明朝" w:eastAsia="ＭＳ 明朝" w:hAnsi="ＭＳ 明朝"/>
                <w:sz w:val="18"/>
              </w:rPr>
            </w:pPr>
            <w:r w:rsidRPr="008B0F91">
              <w:rPr>
                <w:rFonts w:ascii="ＭＳ 明朝" w:eastAsia="ＭＳ 明朝" w:hAnsi="ＭＳ 明朝" w:hint="eastAsia"/>
                <w:sz w:val="18"/>
              </w:rPr>
              <w:t>・段落間のつながりを踏まえ</w:t>
            </w:r>
            <w:r>
              <w:rPr>
                <w:rFonts w:ascii="ＭＳ 明朝" w:eastAsia="ＭＳ 明朝" w:hAnsi="ＭＳ 明朝" w:hint="eastAsia"/>
                <w:sz w:val="18"/>
              </w:rPr>
              <w:t>，</w:t>
            </w:r>
            <w:r w:rsidRPr="008B0F91">
              <w:rPr>
                <w:rFonts w:ascii="ＭＳ 明朝" w:eastAsia="ＭＳ 明朝" w:hAnsi="ＭＳ 明朝" w:hint="eastAsia"/>
                <w:sz w:val="18"/>
              </w:rPr>
              <w:t>本文を通底する大きな問題提起と筆者の主張を読み取っている。</w:t>
            </w:r>
          </w:p>
        </w:tc>
        <w:tc>
          <w:tcPr>
            <w:tcW w:w="4179" w:type="dxa"/>
          </w:tcPr>
          <w:p w14:paraId="05976D5F" w14:textId="77777777" w:rsidR="00E41763" w:rsidRPr="008B0F91" w:rsidRDefault="00E41763" w:rsidP="00547C65">
            <w:pPr>
              <w:widowControl/>
              <w:ind w:left="180" w:hangingChars="100" w:hanging="180"/>
              <w:jc w:val="left"/>
              <w:rPr>
                <w:rFonts w:ascii="ＭＳ 明朝" w:eastAsia="ＭＳ 明朝" w:hAnsi="ＭＳ 明朝"/>
                <w:sz w:val="18"/>
              </w:rPr>
            </w:pPr>
            <w:r w:rsidRPr="008B0F91">
              <w:rPr>
                <w:rFonts w:ascii="ＭＳ 明朝" w:eastAsia="ＭＳ 明朝" w:hAnsi="ＭＳ 明朝" w:hint="eastAsia"/>
                <w:sz w:val="18"/>
              </w:rPr>
              <w:t>・各意味段落の内容を踏まえ</w:t>
            </w:r>
            <w:r>
              <w:rPr>
                <w:rFonts w:ascii="ＭＳ 明朝" w:eastAsia="ＭＳ 明朝" w:hAnsi="ＭＳ 明朝" w:hint="eastAsia"/>
                <w:sz w:val="18"/>
              </w:rPr>
              <w:t>た</w:t>
            </w:r>
            <w:r w:rsidRPr="008B0F91">
              <w:rPr>
                <w:rFonts w:ascii="ＭＳ 明朝" w:eastAsia="ＭＳ 明朝" w:hAnsi="ＭＳ 明朝" w:hint="eastAsia"/>
                <w:sz w:val="18"/>
              </w:rPr>
              <w:t>適切な小見出しをつけ</w:t>
            </w:r>
            <w:r>
              <w:rPr>
                <w:rFonts w:ascii="ＭＳ 明朝" w:eastAsia="ＭＳ 明朝" w:hAnsi="ＭＳ 明朝" w:hint="eastAsia"/>
                <w:sz w:val="18"/>
              </w:rPr>
              <w:t>ていない。</w:t>
            </w:r>
          </w:p>
          <w:p w14:paraId="1D4B81F2" w14:textId="77777777" w:rsidR="00E41763" w:rsidRPr="008B0F91" w:rsidRDefault="00E41763" w:rsidP="00547C65">
            <w:pPr>
              <w:widowControl/>
              <w:ind w:left="180" w:hangingChars="100" w:hanging="180"/>
              <w:jc w:val="left"/>
              <w:rPr>
                <w:rFonts w:ascii="ＭＳ 明朝" w:eastAsia="ＭＳ 明朝" w:hAnsi="ＭＳ 明朝"/>
                <w:sz w:val="18"/>
              </w:rPr>
            </w:pPr>
            <w:r w:rsidRPr="008B0F91">
              <w:rPr>
                <w:rFonts w:ascii="ＭＳ 明朝" w:eastAsia="ＭＳ 明朝" w:hAnsi="ＭＳ 明朝" w:hint="eastAsia"/>
                <w:sz w:val="18"/>
              </w:rPr>
              <w:t>・各意味段落の内容を</w:t>
            </w:r>
            <w:r>
              <w:rPr>
                <w:rFonts w:ascii="ＭＳ 明朝" w:eastAsia="ＭＳ 明朝" w:hAnsi="ＭＳ 明朝" w:hint="eastAsia"/>
                <w:sz w:val="18"/>
              </w:rPr>
              <w:t>読み取り，</w:t>
            </w:r>
            <w:r w:rsidRPr="008B0F91">
              <w:rPr>
                <w:rFonts w:ascii="ＭＳ 明朝" w:eastAsia="ＭＳ 明朝" w:hAnsi="ＭＳ 明朝" w:hint="eastAsia"/>
                <w:sz w:val="18"/>
              </w:rPr>
              <w:t>キーワードを</w:t>
            </w:r>
            <w:r>
              <w:rPr>
                <w:rFonts w:ascii="ＭＳ 明朝" w:eastAsia="ＭＳ 明朝" w:hAnsi="ＭＳ 明朝" w:hint="eastAsia"/>
                <w:sz w:val="18"/>
              </w:rPr>
              <w:t>使って</w:t>
            </w:r>
            <w:r w:rsidRPr="008B0F91">
              <w:rPr>
                <w:rFonts w:ascii="ＭＳ 明朝" w:eastAsia="ＭＳ 明朝" w:hAnsi="ＭＳ 明朝" w:hint="eastAsia"/>
                <w:sz w:val="18"/>
              </w:rPr>
              <w:t>関係性を図示</w:t>
            </w:r>
            <w:r>
              <w:rPr>
                <w:rFonts w:ascii="ＭＳ 明朝" w:eastAsia="ＭＳ 明朝" w:hAnsi="ＭＳ 明朝" w:hint="eastAsia"/>
                <w:sz w:val="18"/>
              </w:rPr>
              <w:t>していない</w:t>
            </w:r>
            <w:r w:rsidRPr="008B0F91">
              <w:rPr>
                <w:rFonts w:ascii="ＭＳ 明朝" w:eastAsia="ＭＳ 明朝" w:hAnsi="ＭＳ 明朝" w:hint="eastAsia"/>
                <w:sz w:val="18"/>
              </w:rPr>
              <w:t>。</w:t>
            </w:r>
          </w:p>
          <w:p w14:paraId="74C4EFBC" w14:textId="77777777" w:rsidR="00E41763" w:rsidRPr="007855BB" w:rsidRDefault="00E41763" w:rsidP="00547C65">
            <w:pPr>
              <w:widowControl/>
              <w:ind w:left="180" w:hangingChars="100" w:hanging="180"/>
              <w:jc w:val="left"/>
              <w:rPr>
                <w:rFonts w:ascii="ＭＳ 明朝" w:eastAsia="ＭＳ 明朝" w:hAnsi="ＭＳ 明朝"/>
                <w:sz w:val="18"/>
              </w:rPr>
            </w:pPr>
            <w:r w:rsidRPr="008B0F91">
              <w:rPr>
                <w:rFonts w:ascii="ＭＳ 明朝" w:eastAsia="ＭＳ 明朝" w:hAnsi="ＭＳ 明朝" w:hint="eastAsia"/>
                <w:sz w:val="18"/>
              </w:rPr>
              <w:t>・段落間のつながり</w:t>
            </w:r>
            <w:r>
              <w:rPr>
                <w:rFonts w:ascii="ＭＳ 明朝" w:eastAsia="ＭＳ 明朝" w:hAnsi="ＭＳ 明朝" w:hint="eastAsia"/>
                <w:sz w:val="18"/>
              </w:rPr>
              <w:t>から，</w:t>
            </w:r>
            <w:r w:rsidRPr="008B0F91">
              <w:rPr>
                <w:rFonts w:ascii="ＭＳ 明朝" w:eastAsia="ＭＳ 明朝" w:hAnsi="ＭＳ 明朝" w:hint="eastAsia"/>
                <w:sz w:val="18"/>
              </w:rPr>
              <w:t>本文を通底する大きな問題提起と筆者の主張を読み取ってい</w:t>
            </w:r>
            <w:r>
              <w:rPr>
                <w:rFonts w:ascii="ＭＳ 明朝" w:eastAsia="ＭＳ 明朝" w:hAnsi="ＭＳ 明朝" w:hint="eastAsia"/>
                <w:sz w:val="18"/>
              </w:rPr>
              <w:t>ない</w:t>
            </w:r>
            <w:r w:rsidRPr="008B0F91">
              <w:rPr>
                <w:rFonts w:ascii="ＭＳ 明朝" w:eastAsia="ＭＳ 明朝" w:hAnsi="ＭＳ 明朝" w:hint="eastAsia"/>
                <w:sz w:val="18"/>
              </w:rPr>
              <w:t>。</w:t>
            </w:r>
          </w:p>
        </w:tc>
      </w:tr>
      <w:tr w:rsidR="00E41763" w:rsidRPr="00781A73" w14:paraId="75805D5C" w14:textId="77777777" w:rsidTr="00547C65">
        <w:trPr>
          <w:gridAfter w:val="1"/>
          <w:wAfter w:w="8" w:type="dxa"/>
        </w:trPr>
        <w:tc>
          <w:tcPr>
            <w:tcW w:w="845" w:type="dxa"/>
            <w:vMerge/>
            <w:shd w:val="clear" w:color="auto" w:fill="D9D9D9" w:themeFill="background1" w:themeFillShade="D9"/>
            <w:textDirection w:val="tbRlV"/>
            <w:vAlign w:val="center"/>
          </w:tcPr>
          <w:p w14:paraId="7A2E1D8E" w14:textId="77777777" w:rsidR="00E41763" w:rsidRPr="00DD77DE" w:rsidRDefault="00E41763" w:rsidP="00547C65">
            <w:pPr>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5630BB6F" w14:textId="77777777" w:rsidR="00E41763" w:rsidRDefault="00E41763" w:rsidP="00547C65">
            <w:pPr>
              <w:widowControl/>
              <w:rPr>
                <w:rFonts w:ascii="ＭＳ ゴシック" w:eastAsia="ＭＳ ゴシック" w:hAnsi="ＭＳ ゴシック"/>
                <w:sz w:val="20"/>
              </w:rPr>
            </w:pPr>
            <w:r>
              <w:rPr>
                <w:rFonts w:ascii="ＭＳ ゴシック" w:eastAsia="ＭＳ ゴシック" w:hAnsi="ＭＳ ゴシック" w:hint="eastAsia"/>
                <w:sz w:val="20"/>
              </w:rPr>
              <w:t>⑤内容把握</w:t>
            </w:r>
          </w:p>
          <w:p w14:paraId="26936C10" w14:textId="77777777" w:rsidR="00E41763" w:rsidRDefault="00E41763" w:rsidP="00547C6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81" w:type="dxa"/>
          </w:tcPr>
          <w:p w14:paraId="00A57A62" w14:textId="77777777" w:rsidR="00E41763"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・「伝統的な社会」と「『近代』という時代」の違いについて，「家族」と「宗教」それぞれの観</w:t>
            </w:r>
            <w:r>
              <w:rPr>
                <w:rFonts w:ascii="ＭＳ 明朝" w:eastAsia="ＭＳ 明朝" w:hAnsi="ＭＳ 明朝" w:hint="eastAsia"/>
                <w:sz w:val="18"/>
              </w:rPr>
              <w:lastRenderedPageBreak/>
              <w:t>点から，〈私〉との関係を押さえながら適切に整理し，説明している。</w:t>
            </w:r>
          </w:p>
          <w:p w14:paraId="6754A989" w14:textId="77777777" w:rsidR="00E41763"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・「今の時代」がどういう時代なのかを，「『近代』という時代」との関係性の中で読み取り，説明している。</w:t>
            </w:r>
          </w:p>
          <w:p w14:paraId="35F8E5DB" w14:textId="77777777" w:rsidR="00E41763"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・「〈私〉時代」の「パラドックス」について，成立の過程も含めて的確に読み取り，説明している。</w:t>
            </w:r>
          </w:p>
          <w:p w14:paraId="2896D5E1" w14:textId="77777777" w:rsidR="00E41763"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・「〈私〉時代」の「〈私たち〉」の形成の難しさについて明確に読み取り，「〈私〉時代のデモクラシー」の特徴と課題を理解して説明している。</w:t>
            </w:r>
          </w:p>
        </w:tc>
        <w:tc>
          <w:tcPr>
            <w:tcW w:w="4181" w:type="dxa"/>
          </w:tcPr>
          <w:p w14:paraId="3D97F1FA" w14:textId="77777777" w:rsidR="00E41763" w:rsidRPr="005C7219"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・「伝統的な社会」と「『近代』という時代」の違いについて，「家族」と「宗教」それぞれの観</w:t>
            </w:r>
            <w:r>
              <w:rPr>
                <w:rFonts w:ascii="ＭＳ 明朝" w:eastAsia="ＭＳ 明朝" w:hAnsi="ＭＳ 明朝" w:hint="eastAsia"/>
                <w:sz w:val="18"/>
              </w:rPr>
              <w:lastRenderedPageBreak/>
              <w:t>点から，</w:t>
            </w:r>
            <w:r w:rsidRPr="005C7219">
              <w:rPr>
                <w:rFonts w:ascii="ＭＳ 明朝" w:eastAsia="ＭＳ 明朝" w:hAnsi="ＭＳ 明朝" w:hint="eastAsia"/>
                <w:sz w:val="18"/>
              </w:rPr>
              <w:t>〈私〉との関係を押さえながら適切に整理している。</w:t>
            </w:r>
          </w:p>
          <w:p w14:paraId="092AEA7A" w14:textId="77777777" w:rsidR="00E41763" w:rsidRPr="005C7219" w:rsidRDefault="00E41763" w:rsidP="00547C65">
            <w:pPr>
              <w:widowControl/>
              <w:ind w:left="180" w:hangingChars="100" w:hanging="180"/>
              <w:jc w:val="left"/>
              <w:rPr>
                <w:rFonts w:ascii="ＭＳ 明朝" w:eastAsia="ＭＳ 明朝" w:hAnsi="ＭＳ 明朝"/>
                <w:sz w:val="18"/>
              </w:rPr>
            </w:pPr>
            <w:r w:rsidRPr="005C7219">
              <w:rPr>
                <w:rFonts w:ascii="ＭＳ 明朝" w:eastAsia="ＭＳ 明朝" w:hAnsi="ＭＳ 明朝" w:hint="eastAsia"/>
                <w:sz w:val="18"/>
              </w:rPr>
              <w:t>・「今の時代」がどういう時代なのかを</w:t>
            </w:r>
            <w:r>
              <w:rPr>
                <w:rFonts w:ascii="ＭＳ 明朝" w:eastAsia="ＭＳ 明朝" w:hAnsi="ＭＳ 明朝" w:hint="eastAsia"/>
                <w:sz w:val="18"/>
              </w:rPr>
              <w:t>，</w:t>
            </w:r>
            <w:r w:rsidRPr="005C7219">
              <w:rPr>
                <w:rFonts w:ascii="ＭＳ 明朝" w:eastAsia="ＭＳ 明朝" w:hAnsi="ＭＳ 明朝" w:hint="eastAsia"/>
                <w:sz w:val="18"/>
              </w:rPr>
              <w:t>「『近代』という時代」との関係性の中で読み取っている。</w:t>
            </w:r>
          </w:p>
          <w:p w14:paraId="4E71F7F3" w14:textId="77777777" w:rsidR="00E41763" w:rsidRDefault="00E41763" w:rsidP="00547C65">
            <w:pPr>
              <w:widowControl/>
              <w:ind w:left="180" w:hangingChars="100" w:hanging="180"/>
              <w:jc w:val="left"/>
              <w:rPr>
                <w:rFonts w:ascii="ＭＳ 明朝" w:eastAsia="ＭＳ 明朝" w:hAnsi="ＭＳ 明朝"/>
                <w:sz w:val="18"/>
              </w:rPr>
            </w:pPr>
            <w:r w:rsidRPr="005C7219">
              <w:rPr>
                <w:rFonts w:ascii="ＭＳ 明朝" w:eastAsia="ＭＳ 明朝" w:hAnsi="ＭＳ 明朝" w:hint="eastAsia"/>
                <w:sz w:val="18"/>
              </w:rPr>
              <w:t>・「〈私〉時代</w:t>
            </w:r>
            <w:r>
              <w:rPr>
                <w:rFonts w:ascii="ＭＳ 明朝" w:eastAsia="ＭＳ 明朝" w:hAnsi="ＭＳ 明朝" w:hint="eastAsia"/>
                <w:sz w:val="18"/>
              </w:rPr>
              <w:t>」</w:t>
            </w:r>
            <w:r w:rsidRPr="005C7219">
              <w:rPr>
                <w:rFonts w:ascii="ＭＳ 明朝" w:eastAsia="ＭＳ 明朝" w:hAnsi="ＭＳ 明朝" w:hint="eastAsia"/>
                <w:sz w:val="18"/>
              </w:rPr>
              <w:t>の</w:t>
            </w:r>
            <w:r>
              <w:rPr>
                <w:rFonts w:ascii="ＭＳ 明朝" w:eastAsia="ＭＳ 明朝" w:hAnsi="ＭＳ 明朝" w:hint="eastAsia"/>
                <w:sz w:val="18"/>
              </w:rPr>
              <w:t>「</w:t>
            </w:r>
            <w:r w:rsidRPr="005C7219">
              <w:rPr>
                <w:rFonts w:ascii="ＭＳ 明朝" w:eastAsia="ＭＳ 明朝" w:hAnsi="ＭＳ 明朝" w:hint="eastAsia"/>
                <w:sz w:val="18"/>
              </w:rPr>
              <w:t>パラドックス」について</w:t>
            </w:r>
            <w:r>
              <w:rPr>
                <w:rFonts w:ascii="ＭＳ 明朝" w:eastAsia="ＭＳ 明朝" w:hAnsi="ＭＳ 明朝" w:hint="eastAsia"/>
                <w:sz w:val="18"/>
              </w:rPr>
              <w:t>，成立の過程も</w:t>
            </w:r>
            <w:r w:rsidRPr="005C7219">
              <w:rPr>
                <w:rFonts w:ascii="ＭＳ 明朝" w:eastAsia="ＭＳ 明朝" w:hAnsi="ＭＳ 明朝" w:hint="eastAsia"/>
                <w:sz w:val="18"/>
              </w:rPr>
              <w:t>含めて的確に読み取っている。</w:t>
            </w:r>
          </w:p>
          <w:p w14:paraId="054216DF" w14:textId="77777777" w:rsidR="00E41763" w:rsidRPr="005C7219" w:rsidRDefault="00E41763" w:rsidP="00547C65">
            <w:pPr>
              <w:widowControl/>
              <w:ind w:left="180" w:hangingChars="100" w:hanging="180"/>
              <w:jc w:val="left"/>
              <w:rPr>
                <w:rFonts w:ascii="ＭＳ 明朝" w:eastAsia="ＭＳ 明朝" w:hAnsi="ＭＳ 明朝"/>
                <w:sz w:val="18"/>
              </w:rPr>
            </w:pPr>
          </w:p>
          <w:p w14:paraId="53742A93" w14:textId="77777777" w:rsidR="00E41763" w:rsidRPr="008D3FFA" w:rsidRDefault="00E41763" w:rsidP="00547C65">
            <w:pPr>
              <w:widowControl/>
              <w:ind w:left="180" w:hangingChars="100" w:hanging="180"/>
              <w:jc w:val="left"/>
              <w:rPr>
                <w:rFonts w:ascii="ＭＳ 明朝" w:eastAsia="ＭＳ 明朝" w:hAnsi="ＭＳ 明朝"/>
                <w:sz w:val="18"/>
              </w:rPr>
            </w:pPr>
            <w:r w:rsidRPr="005C7219">
              <w:rPr>
                <w:rFonts w:ascii="ＭＳ 明朝" w:eastAsia="ＭＳ 明朝" w:hAnsi="ＭＳ 明朝" w:hint="eastAsia"/>
                <w:sz w:val="18"/>
              </w:rPr>
              <w:t>・「〈私〉時代」の</w:t>
            </w:r>
            <w:r>
              <w:rPr>
                <w:rFonts w:ascii="ＭＳ 明朝" w:eastAsia="ＭＳ 明朝" w:hAnsi="ＭＳ 明朝" w:hint="eastAsia"/>
                <w:sz w:val="18"/>
              </w:rPr>
              <w:t>「</w:t>
            </w:r>
            <w:r w:rsidRPr="005C7219">
              <w:rPr>
                <w:rFonts w:ascii="ＭＳ 明朝" w:eastAsia="ＭＳ 明朝" w:hAnsi="ＭＳ 明朝" w:hint="eastAsia"/>
                <w:sz w:val="18"/>
              </w:rPr>
              <w:t>〈私たち〉</w:t>
            </w:r>
            <w:r>
              <w:rPr>
                <w:rFonts w:ascii="ＭＳ 明朝" w:eastAsia="ＭＳ 明朝" w:hAnsi="ＭＳ 明朝" w:hint="eastAsia"/>
                <w:sz w:val="18"/>
              </w:rPr>
              <w:t>」</w:t>
            </w:r>
            <w:r w:rsidRPr="005C7219">
              <w:rPr>
                <w:rFonts w:ascii="ＭＳ 明朝" w:eastAsia="ＭＳ 明朝" w:hAnsi="ＭＳ 明朝" w:hint="eastAsia"/>
                <w:sz w:val="18"/>
              </w:rPr>
              <w:t>の形成の難しさについて明確に読み取り</w:t>
            </w:r>
            <w:r>
              <w:rPr>
                <w:rFonts w:ascii="ＭＳ 明朝" w:eastAsia="ＭＳ 明朝" w:hAnsi="ＭＳ 明朝" w:hint="eastAsia"/>
                <w:sz w:val="18"/>
              </w:rPr>
              <w:t>，</w:t>
            </w:r>
            <w:r w:rsidRPr="005C7219">
              <w:rPr>
                <w:rFonts w:ascii="ＭＳ 明朝" w:eastAsia="ＭＳ 明朝" w:hAnsi="ＭＳ 明朝" w:hint="eastAsia"/>
                <w:sz w:val="18"/>
              </w:rPr>
              <w:t>「〈私〉時代のデモクラシー」の特徴と課題を理解している。</w:t>
            </w:r>
          </w:p>
        </w:tc>
        <w:tc>
          <w:tcPr>
            <w:tcW w:w="4179" w:type="dxa"/>
          </w:tcPr>
          <w:p w14:paraId="2A9220C5" w14:textId="77777777" w:rsidR="00E41763" w:rsidRPr="005C7219" w:rsidRDefault="00E41763" w:rsidP="00547C65">
            <w:pPr>
              <w:widowControl/>
              <w:ind w:left="180" w:hangingChars="100" w:hanging="180"/>
              <w:jc w:val="left"/>
              <w:rPr>
                <w:rFonts w:ascii="ＭＳ 明朝" w:eastAsia="ＭＳ 明朝" w:hAnsi="ＭＳ 明朝"/>
                <w:sz w:val="18"/>
              </w:rPr>
            </w:pPr>
            <w:r w:rsidRPr="005C7219">
              <w:rPr>
                <w:rFonts w:ascii="ＭＳ 明朝" w:eastAsia="ＭＳ 明朝" w:hAnsi="ＭＳ 明朝" w:hint="eastAsia"/>
                <w:sz w:val="18"/>
              </w:rPr>
              <w:lastRenderedPageBreak/>
              <w:t>・「伝統的な社会」と「『近代』という時代」の違い</w:t>
            </w:r>
            <w:r>
              <w:rPr>
                <w:rFonts w:ascii="ＭＳ 明朝" w:eastAsia="ＭＳ 明朝" w:hAnsi="ＭＳ 明朝" w:hint="eastAsia"/>
                <w:sz w:val="18"/>
              </w:rPr>
              <w:t>について，「家族」と「宗教」</w:t>
            </w:r>
            <w:r w:rsidRPr="005C7219">
              <w:rPr>
                <w:rFonts w:ascii="ＭＳ 明朝" w:eastAsia="ＭＳ 明朝" w:hAnsi="ＭＳ 明朝" w:hint="eastAsia"/>
                <w:sz w:val="18"/>
              </w:rPr>
              <w:t>それぞれの観</w:t>
            </w:r>
            <w:r w:rsidRPr="005C7219">
              <w:rPr>
                <w:rFonts w:ascii="ＭＳ 明朝" w:eastAsia="ＭＳ 明朝" w:hAnsi="ＭＳ 明朝" w:hint="eastAsia"/>
                <w:sz w:val="18"/>
              </w:rPr>
              <w:lastRenderedPageBreak/>
              <w:t>点</w:t>
            </w:r>
            <w:r>
              <w:rPr>
                <w:rFonts w:ascii="ＭＳ 明朝" w:eastAsia="ＭＳ 明朝" w:hAnsi="ＭＳ 明朝" w:hint="eastAsia"/>
                <w:sz w:val="18"/>
              </w:rPr>
              <w:t>から整理したり，</w:t>
            </w:r>
            <w:r w:rsidRPr="005C7219">
              <w:rPr>
                <w:rFonts w:ascii="ＭＳ 明朝" w:eastAsia="ＭＳ 明朝" w:hAnsi="ＭＳ 明朝" w:hint="eastAsia"/>
                <w:sz w:val="18"/>
              </w:rPr>
              <w:t>〈私〉との関係</w:t>
            </w:r>
            <w:r>
              <w:rPr>
                <w:rFonts w:ascii="ＭＳ 明朝" w:eastAsia="ＭＳ 明朝" w:hAnsi="ＭＳ 明朝" w:hint="eastAsia"/>
                <w:sz w:val="18"/>
              </w:rPr>
              <w:t>を押さえながら</w:t>
            </w:r>
            <w:r w:rsidRPr="005C7219">
              <w:rPr>
                <w:rFonts w:ascii="ＭＳ 明朝" w:eastAsia="ＭＳ 明朝" w:hAnsi="ＭＳ 明朝" w:hint="eastAsia"/>
                <w:sz w:val="18"/>
              </w:rPr>
              <w:t>整理</w:t>
            </w:r>
            <w:r>
              <w:rPr>
                <w:rFonts w:ascii="ＭＳ 明朝" w:eastAsia="ＭＳ 明朝" w:hAnsi="ＭＳ 明朝" w:hint="eastAsia"/>
                <w:sz w:val="18"/>
              </w:rPr>
              <w:t>したり</w:t>
            </w:r>
            <w:r w:rsidRPr="005C7219">
              <w:rPr>
                <w:rFonts w:ascii="ＭＳ 明朝" w:eastAsia="ＭＳ 明朝" w:hAnsi="ＭＳ 明朝" w:hint="eastAsia"/>
                <w:sz w:val="18"/>
              </w:rPr>
              <w:t>してい</w:t>
            </w:r>
            <w:r>
              <w:rPr>
                <w:rFonts w:ascii="ＭＳ 明朝" w:eastAsia="ＭＳ 明朝" w:hAnsi="ＭＳ 明朝" w:hint="eastAsia"/>
                <w:sz w:val="18"/>
              </w:rPr>
              <w:t>ない</w:t>
            </w:r>
            <w:r w:rsidRPr="005C7219">
              <w:rPr>
                <w:rFonts w:ascii="ＭＳ 明朝" w:eastAsia="ＭＳ 明朝" w:hAnsi="ＭＳ 明朝" w:hint="eastAsia"/>
                <w:sz w:val="18"/>
              </w:rPr>
              <w:t>。</w:t>
            </w:r>
          </w:p>
          <w:p w14:paraId="42FFF777" w14:textId="77777777" w:rsidR="00E41763" w:rsidRPr="005C7219" w:rsidRDefault="00E41763" w:rsidP="00547C65">
            <w:pPr>
              <w:widowControl/>
              <w:ind w:left="180" w:hangingChars="100" w:hanging="180"/>
              <w:jc w:val="left"/>
              <w:rPr>
                <w:rFonts w:ascii="ＭＳ 明朝" w:eastAsia="ＭＳ 明朝" w:hAnsi="ＭＳ 明朝"/>
                <w:sz w:val="18"/>
              </w:rPr>
            </w:pPr>
            <w:r w:rsidRPr="005C7219">
              <w:rPr>
                <w:rFonts w:ascii="ＭＳ 明朝" w:eastAsia="ＭＳ 明朝" w:hAnsi="ＭＳ 明朝" w:hint="eastAsia"/>
                <w:sz w:val="18"/>
              </w:rPr>
              <w:t>・「今の時代」がどういう時代なのかを</w:t>
            </w:r>
            <w:r>
              <w:rPr>
                <w:rFonts w:ascii="ＭＳ 明朝" w:eastAsia="ＭＳ 明朝" w:hAnsi="ＭＳ 明朝" w:hint="eastAsia"/>
                <w:sz w:val="18"/>
              </w:rPr>
              <w:t>，</w:t>
            </w:r>
            <w:r w:rsidRPr="005C7219">
              <w:rPr>
                <w:rFonts w:ascii="ＭＳ 明朝" w:eastAsia="ＭＳ 明朝" w:hAnsi="ＭＳ 明朝" w:hint="eastAsia"/>
                <w:sz w:val="18"/>
              </w:rPr>
              <w:t>「『近代』という時代」との関係性の中で読み取って</w:t>
            </w:r>
            <w:r>
              <w:rPr>
                <w:rFonts w:ascii="ＭＳ 明朝" w:eastAsia="ＭＳ 明朝" w:hAnsi="ＭＳ 明朝" w:hint="eastAsia"/>
                <w:sz w:val="18"/>
              </w:rPr>
              <w:t>いない。</w:t>
            </w:r>
          </w:p>
          <w:p w14:paraId="70C55829" w14:textId="77777777" w:rsidR="00E41763" w:rsidRDefault="00E41763" w:rsidP="00547C65">
            <w:pPr>
              <w:widowControl/>
              <w:ind w:left="180" w:hangingChars="100" w:hanging="180"/>
              <w:jc w:val="left"/>
              <w:rPr>
                <w:rFonts w:ascii="ＭＳ 明朝" w:eastAsia="ＭＳ 明朝" w:hAnsi="ＭＳ 明朝"/>
                <w:sz w:val="18"/>
              </w:rPr>
            </w:pPr>
            <w:r w:rsidRPr="005C7219">
              <w:rPr>
                <w:rFonts w:ascii="ＭＳ 明朝" w:eastAsia="ＭＳ 明朝" w:hAnsi="ＭＳ 明朝" w:hint="eastAsia"/>
                <w:sz w:val="18"/>
              </w:rPr>
              <w:t>・「〈私〉時代</w:t>
            </w:r>
            <w:r>
              <w:rPr>
                <w:rFonts w:ascii="ＭＳ 明朝" w:eastAsia="ＭＳ 明朝" w:hAnsi="ＭＳ 明朝" w:hint="eastAsia"/>
                <w:sz w:val="18"/>
              </w:rPr>
              <w:t>」</w:t>
            </w:r>
            <w:r w:rsidRPr="005C7219">
              <w:rPr>
                <w:rFonts w:ascii="ＭＳ 明朝" w:eastAsia="ＭＳ 明朝" w:hAnsi="ＭＳ 明朝" w:hint="eastAsia"/>
                <w:sz w:val="18"/>
              </w:rPr>
              <w:t>の</w:t>
            </w:r>
            <w:r>
              <w:rPr>
                <w:rFonts w:ascii="ＭＳ 明朝" w:eastAsia="ＭＳ 明朝" w:hAnsi="ＭＳ 明朝" w:hint="eastAsia"/>
                <w:sz w:val="18"/>
              </w:rPr>
              <w:t>「</w:t>
            </w:r>
            <w:r w:rsidRPr="005C7219">
              <w:rPr>
                <w:rFonts w:ascii="ＭＳ 明朝" w:eastAsia="ＭＳ 明朝" w:hAnsi="ＭＳ 明朝" w:hint="eastAsia"/>
                <w:sz w:val="18"/>
              </w:rPr>
              <w:t>パラドックス」について</w:t>
            </w:r>
            <w:r>
              <w:rPr>
                <w:rFonts w:ascii="ＭＳ 明朝" w:eastAsia="ＭＳ 明朝" w:hAnsi="ＭＳ 明朝" w:hint="eastAsia"/>
                <w:sz w:val="18"/>
              </w:rPr>
              <w:t>，成立の過程も含めて</w:t>
            </w:r>
            <w:r w:rsidRPr="005C7219">
              <w:rPr>
                <w:rFonts w:ascii="ＭＳ 明朝" w:eastAsia="ＭＳ 明朝" w:hAnsi="ＭＳ 明朝" w:hint="eastAsia"/>
                <w:sz w:val="18"/>
              </w:rPr>
              <w:t>読み取</w:t>
            </w:r>
            <w:r>
              <w:rPr>
                <w:rFonts w:ascii="ＭＳ 明朝" w:eastAsia="ＭＳ 明朝" w:hAnsi="ＭＳ 明朝" w:hint="eastAsia"/>
                <w:sz w:val="18"/>
              </w:rPr>
              <w:t>ることをしていない</w:t>
            </w:r>
            <w:r w:rsidRPr="005C7219">
              <w:rPr>
                <w:rFonts w:ascii="ＭＳ 明朝" w:eastAsia="ＭＳ 明朝" w:hAnsi="ＭＳ 明朝" w:hint="eastAsia"/>
                <w:sz w:val="18"/>
              </w:rPr>
              <w:t>。</w:t>
            </w:r>
          </w:p>
          <w:p w14:paraId="5DD4051E" w14:textId="77777777" w:rsidR="00E41763" w:rsidRPr="005C7219" w:rsidRDefault="00E41763" w:rsidP="00547C65">
            <w:pPr>
              <w:widowControl/>
              <w:ind w:left="180" w:hangingChars="100" w:hanging="180"/>
              <w:jc w:val="left"/>
              <w:rPr>
                <w:rFonts w:ascii="ＭＳ 明朝" w:eastAsia="ＭＳ 明朝" w:hAnsi="ＭＳ 明朝"/>
                <w:sz w:val="18"/>
              </w:rPr>
            </w:pPr>
          </w:p>
          <w:p w14:paraId="29D54337" w14:textId="77777777" w:rsidR="00E41763" w:rsidRDefault="00E41763" w:rsidP="00547C65">
            <w:pPr>
              <w:widowControl/>
              <w:ind w:left="180" w:hangingChars="100" w:hanging="180"/>
              <w:jc w:val="left"/>
              <w:rPr>
                <w:rFonts w:ascii="ＭＳ 明朝" w:eastAsia="ＭＳ 明朝" w:hAnsi="ＭＳ 明朝"/>
                <w:sz w:val="18"/>
              </w:rPr>
            </w:pPr>
            <w:r w:rsidRPr="005C7219">
              <w:rPr>
                <w:rFonts w:ascii="ＭＳ 明朝" w:eastAsia="ＭＳ 明朝" w:hAnsi="ＭＳ 明朝" w:hint="eastAsia"/>
                <w:sz w:val="18"/>
              </w:rPr>
              <w:t>・「〈私〉時代」の</w:t>
            </w:r>
            <w:r>
              <w:rPr>
                <w:rFonts w:ascii="ＭＳ 明朝" w:eastAsia="ＭＳ 明朝" w:hAnsi="ＭＳ 明朝" w:hint="eastAsia"/>
                <w:sz w:val="18"/>
              </w:rPr>
              <w:t>「</w:t>
            </w:r>
            <w:r w:rsidRPr="005C7219">
              <w:rPr>
                <w:rFonts w:ascii="ＭＳ 明朝" w:eastAsia="ＭＳ 明朝" w:hAnsi="ＭＳ 明朝" w:hint="eastAsia"/>
                <w:sz w:val="18"/>
              </w:rPr>
              <w:t>〈私たち〉</w:t>
            </w:r>
            <w:r>
              <w:rPr>
                <w:rFonts w:ascii="ＭＳ 明朝" w:eastAsia="ＭＳ 明朝" w:hAnsi="ＭＳ 明朝" w:hint="eastAsia"/>
                <w:sz w:val="18"/>
              </w:rPr>
              <w:t>」</w:t>
            </w:r>
            <w:r w:rsidRPr="005C7219">
              <w:rPr>
                <w:rFonts w:ascii="ＭＳ 明朝" w:eastAsia="ＭＳ 明朝" w:hAnsi="ＭＳ 明朝" w:hint="eastAsia"/>
                <w:sz w:val="18"/>
              </w:rPr>
              <w:t>の形成の難しさについて読み取</w:t>
            </w:r>
            <w:r>
              <w:rPr>
                <w:rFonts w:ascii="ＭＳ 明朝" w:eastAsia="ＭＳ 明朝" w:hAnsi="ＭＳ 明朝" w:hint="eastAsia"/>
                <w:sz w:val="18"/>
              </w:rPr>
              <w:t>ったり，</w:t>
            </w:r>
            <w:r w:rsidRPr="005C7219">
              <w:rPr>
                <w:rFonts w:ascii="ＭＳ 明朝" w:eastAsia="ＭＳ 明朝" w:hAnsi="ＭＳ 明朝" w:hint="eastAsia"/>
                <w:sz w:val="18"/>
              </w:rPr>
              <w:t>「〈私〉時代のデモクラシー」の特徴と課題を理解</w:t>
            </w:r>
            <w:r>
              <w:rPr>
                <w:rFonts w:ascii="ＭＳ 明朝" w:eastAsia="ＭＳ 明朝" w:hAnsi="ＭＳ 明朝" w:hint="eastAsia"/>
                <w:sz w:val="18"/>
              </w:rPr>
              <w:t>したりしていない</w:t>
            </w:r>
            <w:r w:rsidRPr="005C7219">
              <w:rPr>
                <w:rFonts w:ascii="ＭＳ 明朝" w:eastAsia="ＭＳ 明朝" w:hAnsi="ＭＳ 明朝" w:hint="eastAsia"/>
                <w:sz w:val="18"/>
              </w:rPr>
              <w:t>。</w:t>
            </w:r>
          </w:p>
        </w:tc>
      </w:tr>
      <w:tr w:rsidR="00E41763" w:rsidRPr="00FD5042" w14:paraId="57BEFA99" w14:textId="77777777" w:rsidTr="00547C65">
        <w:trPr>
          <w:gridAfter w:val="1"/>
          <w:wAfter w:w="8" w:type="dxa"/>
          <w:trHeight w:val="307"/>
        </w:trPr>
        <w:tc>
          <w:tcPr>
            <w:tcW w:w="845" w:type="dxa"/>
            <w:vMerge/>
            <w:shd w:val="clear" w:color="auto" w:fill="D9D9D9" w:themeFill="background1" w:themeFillShade="D9"/>
            <w:textDirection w:val="tbRlV"/>
            <w:vAlign w:val="center"/>
          </w:tcPr>
          <w:p w14:paraId="588A7E18" w14:textId="77777777" w:rsidR="00E41763" w:rsidRPr="00DD77DE" w:rsidRDefault="00E41763" w:rsidP="00547C65">
            <w:pPr>
              <w:widowControl/>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5414394E" w14:textId="77777777" w:rsidR="00E41763" w:rsidRDefault="00E41763" w:rsidP="00547C65">
            <w:pPr>
              <w:widowControl/>
              <w:rPr>
                <w:rFonts w:ascii="ＭＳ ゴシック" w:eastAsia="ＭＳ ゴシック" w:hAnsi="ＭＳ ゴシック"/>
                <w:sz w:val="20"/>
              </w:rPr>
            </w:pPr>
            <w:r>
              <w:rPr>
                <w:rFonts w:ascii="ＭＳ ゴシック" w:eastAsia="ＭＳ ゴシック" w:hAnsi="ＭＳ ゴシック" w:hint="eastAsia"/>
                <w:sz w:val="20"/>
              </w:rPr>
              <w:t>⑥表現の特徴の理解</w:t>
            </w:r>
          </w:p>
          <w:p w14:paraId="26E75654" w14:textId="77777777" w:rsidR="00E41763" w:rsidRPr="00DD77DE" w:rsidRDefault="00E41763" w:rsidP="00547C6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81" w:type="dxa"/>
          </w:tcPr>
          <w:p w14:paraId="13E7AB10" w14:textId="77777777" w:rsidR="00E41763"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・筆者が現代社会の「〈私〉」のありようをどのように捉えているか，本文の表現の細部に注意して読み取り，根拠を示しながら説明している。</w:t>
            </w:r>
          </w:p>
          <w:p w14:paraId="399A306C" w14:textId="77777777" w:rsidR="00E41763"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・〈私〉〈私たち〉という山括弧の意味を考え，説明している。</w:t>
            </w:r>
          </w:p>
          <w:p w14:paraId="6B406E22" w14:textId="77777777" w:rsidR="00E41763" w:rsidRPr="007855BB"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・傍点の付された意味を考え，説明している。</w:t>
            </w:r>
          </w:p>
        </w:tc>
        <w:tc>
          <w:tcPr>
            <w:tcW w:w="4181" w:type="dxa"/>
          </w:tcPr>
          <w:p w14:paraId="21CDF275" w14:textId="77777777" w:rsidR="00E41763" w:rsidRPr="002B5C30" w:rsidRDefault="00E41763" w:rsidP="00547C65">
            <w:pPr>
              <w:widowControl/>
              <w:ind w:left="180" w:hangingChars="100" w:hanging="180"/>
              <w:jc w:val="left"/>
              <w:rPr>
                <w:rFonts w:ascii="ＭＳ 明朝" w:eastAsia="ＭＳ 明朝" w:hAnsi="ＭＳ 明朝"/>
                <w:sz w:val="18"/>
              </w:rPr>
            </w:pPr>
            <w:r w:rsidRPr="002B5C30">
              <w:rPr>
                <w:rFonts w:ascii="ＭＳ 明朝" w:eastAsia="ＭＳ 明朝" w:hAnsi="ＭＳ 明朝" w:hint="eastAsia"/>
                <w:sz w:val="18"/>
              </w:rPr>
              <w:t>・筆者が現代社会の</w:t>
            </w:r>
            <w:r>
              <w:rPr>
                <w:rFonts w:ascii="ＭＳ 明朝" w:eastAsia="ＭＳ 明朝" w:hAnsi="ＭＳ 明朝" w:hint="eastAsia"/>
                <w:sz w:val="18"/>
              </w:rPr>
              <w:t>「</w:t>
            </w:r>
            <w:r w:rsidRPr="002B5C30">
              <w:rPr>
                <w:rFonts w:ascii="ＭＳ 明朝" w:eastAsia="ＭＳ 明朝" w:hAnsi="ＭＳ 明朝" w:hint="eastAsia"/>
                <w:sz w:val="18"/>
              </w:rPr>
              <w:t>〈私〉</w:t>
            </w:r>
            <w:r>
              <w:rPr>
                <w:rFonts w:ascii="ＭＳ 明朝" w:eastAsia="ＭＳ 明朝" w:hAnsi="ＭＳ 明朝" w:hint="eastAsia"/>
                <w:sz w:val="18"/>
              </w:rPr>
              <w:t>」</w:t>
            </w:r>
            <w:r w:rsidRPr="002B5C30">
              <w:rPr>
                <w:rFonts w:ascii="ＭＳ 明朝" w:eastAsia="ＭＳ 明朝" w:hAnsi="ＭＳ 明朝" w:hint="eastAsia"/>
                <w:sz w:val="18"/>
              </w:rPr>
              <w:t>のありようをどのように</w:t>
            </w:r>
            <w:r>
              <w:rPr>
                <w:rFonts w:ascii="ＭＳ 明朝" w:eastAsia="ＭＳ 明朝" w:hAnsi="ＭＳ 明朝" w:hint="eastAsia"/>
                <w:sz w:val="18"/>
              </w:rPr>
              <w:t>捉え</w:t>
            </w:r>
            <w:r w:rsidRPr="002B5C30">
              <w:rPr>
                <w:rFonts w:ascii="ＭＳ 明朝" w:eastAsia="ＭＳ 明朝" w:hAnsi="ＭＳ 明朝" w:hint="eastAsia"/>
                <w:sz w:val="18"/>
              </w:rPr>
              <w:t>ているか</w:t>
            </w:r>
            <w:r>
              <w:rPr>
                <w:rFonts w:ascii="ＭＳ 明朝" w:eastAsia="ＭＳ 明朝" w:hAnsi="ＭＳ 明朝" w:hint="eastAsia"/>
                <w:sz w:val="18"/>
              </w:rPr>
              <w:t>，</w:t>
            </w:r>
            <w:r w:rsidRPr="002B5C30">
              <w:rPr>
                <w:rFonts w:ascii="ＭＳ 明朝" w:eastAsia="ＭＳ 明朝" w:hAnsi="ＭＳ 明朝" w:hint="eastAsia"/>
                <w:sz w:val="18"/>
              </w:rPr>
              <w:t>本文の表現の細部に注意して読み取っている。</w:t>
            </w:r>
          </w:p>
          <w:p w14:paraId="74DB3FC1" w14:textId="77777777" w:rsidR="00E41763" w:rsidRPr="002B5C30" w:rsidRDefault="00E41763" w:rsidP="00547C65">
            <w:pPr>
              <w:widowControl/>
              <w:ind w:left="180" w:hangingChars="100" w:hanging="180"/>
              <w:jc w:val="left"/>
              <w:rPr>
                <w:rFonts w:ascii="ＭＳ 明朝" w:eastAsia="ＭＳ 明朝" w:hAnsi="ＭＳ 明朝"/>
                <w:sz w:val="18"/>
              </w:rPr>
            </w:pPr>
            <w:r w:rsidRPr="002B5C30">
              <w:rPr>
                <w:rFonts w:ascii="ＭＳ 明朝" w:eastAsia="ＭＳ 明朝" w:hAnsi="ＭＳ 明朝" w:hint="eastAsia"/>
                <w:sz w:val="18"/>
              </w:rPr>
              <w:t>・〈私〉〈私たち〉という山</w:t>
            </w:r>
            <w:r>
              <w:rPr>
                <w:rFonts w:ascii="ＭＳ 明朝" w:eastAsia="ＭＳ 明朝" w:hAnsi="ＭＳ 明朝" w:hint="eastAsia"/>
                <w:sz w:val="18"/>
              </w:rPr>
              <w:t>括弧</w:t>
            </w:r>
            <w:r w:rsidRPr="002B5C30">
              <w:rPr>
                <w:rFonts w:ascii="ＭＳ 明朝" w:eastAsia="ＭＳ 明朝" w:hAnsi="ＭＳ 明朝" w:hint="eastAsia"/>
                <w:sz w:val="18"/>
              </w:rPr>
              <w:t>の意味</w:t>
            </w:r>
            <w:r>
              <w:rPr>
                <w:rFonts w:ascii="ＭＳ 明朝" w:eastAsia="ＭＳ 明朝" w:hAnsi="ＭＳ 明朝" w:hint="eastAsia"/>
                <w:sz w:val="18"/>
              </w:rPr>
              <w:t>を</w:t>
            </w:r>
            <w:r w:rsidRPr="002B5C30">
              <w:rPr>
                <w:rFonts w:ascii="ＭＳ 明朝" w:eastAsia="ＭＳ 明朝" w:hAnsi="ＭＳ 明朝" w:hint="eastAsia"/>
                <w:sz w:val="18"/>
              </w:rPr>
              <w:t>考えている。</w:t>
            </w:r>
          </w:p>
          <w:p w14:paraId="1A29B35F" w14:textId="77777777" w:rsidR="00E41763" w:rsidRPr="007855BB" w:rsidRDefault="00E41763" w:rsidP="00547C65">
            <w:pPr>
              <w:widowControl/>
              <w:ind w:left="180" w:hangingChars="100" w:hanging="180"/>
              <w:jc w:val="left"/>
              <w:rPr>
                <w:rFonts w:ascii="ＭＳ 明朝" w:eastAsia="ＭＳ 明朝" w:hAnsi="ＭＳ 明朝"/>
                <w:sz w:val="18"/>
              </w:rPr>
            </w:pPr>
            <w:r w:rsidRPr="002B5C30">
              <w:rPr>
                <w:rFonts w:ascii="ＭＳ 明朝" w:eastAsia="ＭＳ 明朝" w:hAnsi="ＭＳ 明朝" w:hint="eastAsia"/>
                <w:sz w:val="18"/>
              </w:rPr>
              <w:t>・傍点の付された意味</w:t>
            </w:r>
            <w:r>
              <w:rPr>
                <w:rFonts w:ascii="ＭＳ 明朝" w:eastAsia="ＭＳ 明朝" w:hAnsi="ＭＳ 明朝" w:hint="eastAsia"/>
                <w:sz w:val="18"/>
              </w:rPr>
              <w:t>を</w:t>
            </w:r>
            <w:r w:rsidRPr="002B5C30">
              <w:rPr>
                <w:rFonts w:ascii="ＭＳ 明朝" w:eastAsia="ＭＳ 明朝" w:hAnsi="ＭＳ 明朝" w:hint="eastAsia"/>
                <w:sz w:val="18"/>
              </w:rPr>
              <w:t>考えている。</w:t>
            </w:r>
          </w:p>
        </w:tc>
        <w:tc>
          <w:tcPr>
            <w:tcW w:w="4179" w:type="dxa"/>
          </w:tcPr>
          <w:p w14:paraId="4CD2F87C" w14:textId="77777777" w:rsidR="00E41763" w:rsidRPr="002916EB" w:rsidRDefault="00E41763" w:rsidP="00547C65">
            <w:pPr>
              <w:widowControl/>
              <w:ind w:left="180" w:hangingChars="100" w:hanging="180"/>
              <w:jc w:val="left"/>
              <w:rPr>
                <w:rFonts w:ascii="ＭＳ 明朝" w:eastAsia="ＭＳ 明朝" w:hAnsi="ＭＳ 明朝"/>
                <w:sz w:val="18"/>
              </w:rPr>
            </w:pPr>
            <w:r w:rsidRPr="002916EB">
              <w:rPr>
                <w:rFonts w:ascii="ＭＳ 明朝" w:eastAsia="ＭＳ 明朝" w:hAnsi="ＭＳ 明朝" w:hint="eastAsia"/>
                <w:sz w:val="18"/>
              </w:rPr>
              <w:t>・筆者が現代社会の</w:t>
            </w:r>
            <w:r>
              <w:rPr>
                <w:rFonts w:ascii="ＭＳ 明朝" w:eastAsia="ＭＳ 明朝" w:hAnsi="ＭＳ 明朝" w:hint="eastAsia"/>
                <w:sz w:val="18"/>
              </w:rPr>
              <w:t>「</w:t>
            </w:r>
            <w:r w:rsidRPr="002916EB">
              <w:rPr>
                <w:rFonts w:ascii="ＭＳ 明朝" w:eastAsia="ＭＳ 明朝" w:hAnsi="ＭＳ 明朝" w:hint="eastAsia"/>
                <w:sz w:val="18"/>
              </w:rPr>
              <w:t>〈私〉</w:t>
            </w:r>
            <w:r>
              <w:rPr>
                <w:rFonts w:ascii="ＭＳ 明朝" w:eastAsia="ＭＳ 明朝" w:hAnsi="ＭＳ 明朝" w:hint="eastAsia"/>
                <w:sz w:val="18"/>
              </w:rPr>
              <w:t>」</w:t>
            </w:r>
            <w:r w:rsidRPr="002916EB">
              <w:rPr>
                <w:rFonts w:ascii="ＭＳ 明朝" w:eastAsia="ＭＳ 明朝" w:hAnsi="ＭＳ 明朝" w:hint="eastAsia"/>
                <w:sz w:val="18"/>
              </w:rPr>
              <w:t>のありようをどのように</w:t>
            </w:r>
            <w:r>
              <w:rPr>
                <w:rFonts w:ascii="ＭＳ 明朝" w:eastAsia="ＭＳ 明朝" w:hAnsi="ＭＳ 明朝" w:hint="eastAsia"/>
                <w:sz w:val="18"/>
              </w:rPr>
              <w:t>捉え</w:t>
            </w:r>
            <w:r w:rsidRPr="002916EB">
              <w:rPr>
                <w:rFonts w:ascii="ＭＳ 明朝" w:eastAsia="ＭＳ 明朝" w:hAnsi="ＭＳ 明朝" w:hint="eastAsia"/>
                <w:sz w:val="18"/>
              </w:rPr>
              <w:t>ているか</w:t>
            </w:r>
            <w:r>
              <w:rPr>
                <w:rFonts w:ascii="ＭＳ 明朝" w:eastAsia="ＭＳ 明朝" w:hAnsi="ＭＳ 明朝" w:hint="eastAsia"/>
                <w:sz w:val="18"/>
              </w:rPr>
              <w:t>，</w:t>
            </w:r>
            <w:r w:rsidRPr="002916EB">
              <w:rPr>
                <w:rFonts w:ascii="ＭＳ 明朝" w:eastAsia="ＭＳ 明朝" w:hAnsi="ＭＳ 明朝" w:hint="eastAsia"/>
                <w:sz w:val="18"/>
              </w:rPr>
              <w:t>本文の表現の細部に注意して読み取</w:t>
            </w:r>
            <w:r>
              <w:rPr>
                <w:rFonts w:ascii="ＭＳ 明朝" w:eastAsia="ＭＳ 明朝" w:hAnsi="ＭＳ 明朝" w:hint="eastAsia"/>
                <w:sz w:val="18"/>
              </w:rPr>
              <w:t>っていない。</w:t>
            </w:r>
          </w:p>
          <w:p w14:paraId="549396FF" w14:textId="77777777" w:rsidR="00E41763" w:rsidRPr="002916EB" w:rsidRDefault="00E41763" w:rsidP="00547C65">
            <w:pPr>
              <w:widowControl/>
              <w:ind w:left="180" w:hangingChars="100" w:hanging="180"/>
              <w:jc w:val="left"/>
              <w:rPr>
                <w:rFonts w:ascii="ＭＳ 明朝" w:eastAsia="ＭＳ 明朝" w:hAnsi="ＭＳ 明朝"/>
                <w:sz w:val="18"/>
              </w:rPr>
            </w:pPr>
            <w:r w:rsidRPr="002916EB">
              <w:rPr>
                <w:rFonts w:ascii="ＭＳ 明朝" w:eastAsia="ＭＳ 明朝" w:hAnsi="ＭＳ 明朝" w:hint="eastAsia"/>
                <w:sz w:val="18"/>
              </w:rPr>
              <w:t>・〈私〉〈私たち〉という山</w:t>
            </w:r>
            <w:r>
              <w:rPr>
                <w:rFonts w:ascii="ＭＳ 明朝" w:eastAsia="ＭＳ 明朝" w:hAnsi="ＭＳ 明朝" w:hint="eastAsia"/>
                <w:sz w:val="18"/>
              </w:rPr>
              <w:t>括弧</w:t>
            </w:r>
            <w:r w:rsidRPr="002916EB">
              <w:rPr>
                <w:rFonts w:ascii="ＭＳ 明朝" w:eastAsia="ＭＳ 明朝" w:hAnsi="ＭＳ 明朝" w:hint="eastAsia"/>
                <w:sz w:val="18"/>
              </w:rPr>
              <w:t>の意味を考えて</w:t>
            </w:r>
            <w:r>
              <w:rPr>
                <w:rFonts w:ascii="ＭＳ 明朝" w:eastAsia="ＭＳ 明朝" w:hAnsi="ＭＳ 明朝" w:hint="eastAsia"/>
                <w:sz w:val="18"/>
              </w:rPr>
              <w:t>いない。</w:t>
            </w:r>
          </w:p>
          <w:p w14:paraId="3D148855" w14:textId="77777777" w:rsidR="00E41763" w:rsidRPr="007855BB" w:rsidRDefault="00E41763" w:rsidP="00547C65">
            <w:pPr>
              <w:widowControl/>
              <w:ind w:left="180" w:hangingChars="100" w:hanging="180"/>
              <w:jc w:val="left"/>
              <w:rPr>
                <w:rFonts w:ascii="ＭＳ 明朝" w:eastAsia="ＭＳ 明朝" w:hAnsi="ＭＳ 明朝"/>
                <w:sz w:val="18"/>
              </w:rPr>
            </w:pPr>
            <w:r w:rsidRPr="002916EB">
              <w:rPr>
                <w:rFonts w:ascii="ＭＳ 明朝" w:eastAsia="ＭＳ 明朝" w:hAnsi="ＭＳ 明朝" w:hint="eastAsia"/>
                <w:sz w:val="18"/>
              </w:rPr>
              <w:t>・傍点の付された意味を考えてい</w:t>
            </w:r>
            <w:r>
              <w:rPr>
                <w:rFonts w:ascii="ＭＳ 明朝" w:eastAsia="ＭＳ 明朝" w:hAnsi="ＭＳ 明朝" w:hint="eastAsia"/>
                <w:sz w:val="18"/>
              </w:rPr>
              <w:t>ない</w:t>
            </w:r>
            <w:r w:rsidRPr="002916EB">
              <w:rPr>
                <w:rFonts w:ascii="ＭＳ 明朝" w:eastAsia="ＭＳ 明朝" w:hAnsi="ＭＳ 明朝" w:hint="eastAsia"/>
                <w:sz w:val="18"/>
              </w:rPr>
              <w:t>。</w:t>
            </w:r>
          </w:p>
        </w:tc>
      </w:tr>
      <w:tr w:rsidR="00E41763" w:rsidRPr="00781A73" w14:paraId="5E16D756" w14:textId="77777777" w:rsidTr="00547C65">
        <w:trPr>
          <w:gridAfter w:val="1"/>
          <w:wAfter w:w="8" w:type="dxa"/>
          <w:cantSplit/>
          <w:trHeight w:val="1063"/>
        </w:trPr>
        <w:tc>
          <w:tcPr>
            <w:tcW w:w="845" w:type="dxa"/>
            <w:shd w:val="clear" w:color="auto" w:fill="D9D9D9" w:themeFill="background1" w:themeFillShade="D9"/>
            <w:textDirection w:val="tbRlV"/>
            <w:vAlign w:val="center"/>
          </w:tcPr>
          <w:p w14:paraId="54A091A1" w14:textId="77777777" w:rsidR="00E41763" w:rsidRDefault="00E41763" w:rsidP="00547C6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2EFFA35C" w14:textId="77777777" w:rsidR="00E41763" w:rsidRPr="00DD77DE" w:rsidRDefault="00E41763" w:rsidP="00547C6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202ABA0B" w14:textId="77777777" w:rsidR="00E41763" w:rsidRPr="00DD77DE" w:rsidRDefault="00E41763" w:rsidP="00547C65">
            <w:pPr>
              <w:widowControl/>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223005A0" w14:textId="77777777" w:rsidR="00E41763" w:rsidRPr="00DD77DE" w:rsidRDefault="00E41763" w:rsidP="00547C65">
            <w:pPr>
              <w:widowControl/>
              <w:rPr>
                <w:rFonts w:ascii="ＭＳ ゴシック" w:eastAsia="ＭＳ ゴシック" w:hAnsi="ＭＳ ゴシック"/>
                <w:sz w:val="20"/>
              </w:rPr>
            </w:pPr>
            <w:r>
              <w:rPr>
                <w:rFonts w:ascii="ＭＳ ゴシック" w:eastAsia="ＭＳ ゴシック" w:hAnsi="ＭＳ ゴシック" w:hint="eastAsia"/>
                <w:color w:val="000000" w:themeColor="text1"/>
                <w:sz w:val="20"/>
              </w:rPr>
              <w:t>⑦まとめと例示</w:t>
            </w:r>
          </w:p>
        </w:tc>
        <w:tc>
          <w:tcPr>
            <w:tcW w:w="4181" w:type="dxa"/>
          </w:tcPr>
          <w:p w14:paraId="2754857F" w14:textId="77777777" w:rsidR="00E41763" w:rsidRPr="007855BB" w:rsidRDefault="00E41763" w:rsidP="00547C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・現代社会に生きる自分や他者のありようを捉え直し，「〈私たち〉」を形成することの難しさについて身近な具体例を挙げて考え，説明している。</w:t>
            </w:r>
          </w:p>
        </w:tc>
        <w:tc>
          <w:tcPr>
            <w:tcW w:w="4181" w:type="dxa"/>
          </w:tcPr>
          <w:p w14:paraId="70921FB7" w14:textId="77777777" w:rsidR="00E41763" w:rsidRPr="007855BB" w:rsidRDefault="00E41763" w:rsidP="00547C65">
            <w:pPr>
              <w:widowControl/>
              <w:ind w:left="180" w:hangingChars="100" w:hanging="180"/>
              <w:jc w:val="left"/>
              <w:rPr>
                <w:rFonts w:ascii="ＭＳ 明朝" w:eastAsia="ＭＳ 明朝" w:hAnsi="ＭＳ 明朝"/>
                <w:sz w:val="18"/>
              </w:rPr>
            </w:pPr>
            <w:r w:rsidRPr="002B5C30">
              <w:rPr>
                <w:rFonts w:ascii="ＭＳ 明朝" w:eastAsia="ＭＳ 明朝" w:hAnsi="ＭＳ 明朝" w:hint="eastAsia"/>
                <w:sz w:val="18"/>
              </w:rPr>
              <w:t>・現代社会に生きる自分や他者のありようを捉え直し</w:t>
            </w:r>
            <w:r>
              <w:rPr>
                <w:rFonts w:ascii="ＭＳ 明朝" w:eastAsia="ＭＳ 明朝" w:hAnsi="ＭＳ 明朝" w:hint="eastAsia"/>
                <w:sz w:val="18"/>
              </w:rPr>
              <w:t>，「</w:t>
            </w:r>
            <w:r w:rsidRPr="002B5C30">
              <w:rPr>
                <w:rFonts w:ascii="ＭＳ 明朝" w:eastAsia="ＭＳ 明朝" w:hAnsi="ＭＳ 明朝" w:hint="eastAsia"/>
                <w:sz w:val="18"/>
              </w:rPr>
              <w:t>〈私たち〉</w:t>
            </w:r>
            <w:r>
              <w:rPr>
                <w:rFonts w:ascii="ＭＳ 明朝" w:eastAsia="ＭＳ 明朝" w:hAnsi="ＭＳ 明朝" w:hint="eastAsia"/>
                <w:sz w:val="18"/>
              </w:rPr>
              <w:t>」</w:t>
            </w:r>
            <w:r w:rsidRPr="002B5C30">
              <w:rPr>
                <w:rFonts w:ascii="ＭＳ 明朝" w:eastAsia="ＭＳ 明朝" w:hAnsi="ＭＳ 明朝" w:hint="eastAsia"/>
                <w:sz w:val="18"/>
              </w:rPr>
              <w:t>を形成することの難しさについて身近な具体例を挙げて考え</w:t>
            </w:r>
            <w:r>
              <w:rPr>
                <w:rFonts w:ascii="ＭＳ 明朝" w:eastAsia="ＭＳ 明朝" w:hAnsi="ＭＳ 明朝" w:hint="eastAsia"/>
                <w:sz w:val="18"/>
              </w:rPr>
              <w:t>ている。</w:t>
            </w:r>
          </w:p>
        </w:tc>
        <w:tc>
          <w:tcPr>
            <w:tcW w:w="4179" w:type="dxa"/>
          </w:tcPr>
          <w:p w14:paraId="30D7B3BB" w14:textId="77777777" w:rsidR="00E41763" w:rsidRPr="007855BB" w:rsidRDefault="00E41763" w:rsidP="00547C65">
            <w:pPr>
              <w:widowControl/>
              <w:ind w:left="180" w:hangingChars="100" w:hanging="180"/>
              <w:jc w:val="left"/>
              <w:rPr>
                <w:rFonts w:ascii="ＭＳ 明朝" w:eastAsia="ＭＳ 明朝" w:hAnsi="ＭＳ 明朝"/>
                <w:sz w:val="18"/>
              </w:rPr>
            </w:pPr>
            <w:r w:rsidRPr="002B5C30">
              <w:rPr>
                <w:rFonts w:ascii="ＭＳ 明朝" w:eastAsia="ＭＳ 明朝" w:hAnsi="ＭＳ 明朝" w:hint="eastAsia"/>
                <w:sz w:val="18"/>
              </w:rPr>
              <w:t>・現代社会に生きる自分や他者のありようを本文を踏まえて捉え直</w:t>
            </w:r>
            <w:r>
              <w:rPr>
                <w:rFonts w:ascii="ＭＳ 明朝" w:eastAsia="ＭＳ 明朝" w:hAnsi="ＭＳ 明朝" w:hint="eastAsia"/>
                <w:sz w:val="18"/>
              </w:rPr>
              <w:t>したり，「</w:t>
            </w:r>
            <w:r w:rsidRPr="002B5C30">
              <w:rPr>
                <w:rFonts w:ascii="ＭＳ 明朝" w:eastAsia="ＭＳ 明朝" w:hAnsi="ＭＳ 明朝" w:hint="eastAsia"/>
                <w:sz w:val="18"/>
              </w:rPr>
              <w:t>〈私たち〉</w:t>
            </w:r>
            <w:r>
              <w:rPr>
                <w:rFonts w:ascii="ＭＳ 明朝" w:eastAsia="ＭＳ 明朝" w:hAnsi="ＭＳ 明朝" w:hint="eastAsia"/>
                <w:sz w:val="18"/>
              </w:rPr>
              <w:t>」</w:t>
            </w:r>
            <w:r w:rsidRPr="002B5C30">
              <w:rPr>
                <w:rFonts w:ascii="ＭＳ 明朝" w:eastAsia="ＭＳ 明朝" w:hAnsi="ＭＳ 明朝" w:hint="eastAsia"/>
                <w:sz w:val="18"/>
              </w:rPr>
              <w:t>を形成することの難しさについて身近な具体例を挙げて考え</w:t>
            </w:r>
            <w:r>
              <w:rPr>
                <w:rFonts w:ascii="ＭＳ 明朝" w:eastAsia="ＭＳ 明朝" w:hAnsi="ＭＳ 明朝" w:hint="eastAsia"/>
                <w:sz w:val="18"/>
              </w:rPr>
              <w:t>たりすることをしていない。</w:t>
            </w:r>
          </w:p>
        </w:tc>
      </w:tr>
    </w:tbl>
    <w:p w14:paraId="00610DE7" w14:textId="77777777" w:rsidR="00E41763" w:rsidRDefault="00E41763">
      <w:pPr>
        <w:widowControl/>
        <w:jc w:val="left"/>
      </w:pPr>
      <w:r>
        <w:br w:type="page"/>
      </w:r>
    </w:p>
    <w:p w14:paraId="16EF33F8" w14:textId="77777777" w:rsidR="00FF1BE7" w:rsidRDefault="00FF1BE7" w:rsidP="00FF1BE7">
      <w:pPr>
        <w:rPr>
          <w:rFonts w:ascii="ＭＳ ゴシック" w:eastAsia="ＭＳ ゴシック" w:hAnsi="ＭＳ ゴシック"/>
        </w:rPr>
      </w:pPr>
    </w:p>
    <w:p w14:paraId="45696C91" w14:textId="50837192" w:rsidR="00FF1BE7" w:rsidRPr="00062C90" w:rsidRDefault="00FF1BE7" w:rsidP="00FF1BE7">
      <w:pPr>
        <w:rPr>
          <w:rFonts w:ascii="ＭＳ ゴシック" w:eastAsia="ＭＳ ゴシック" w:hAnsi="ＭＳ ゴシック"/>
        </w:rPr>
      </w:pPr>
      <w:r w:rsidRPr="00062C90">
        <w:rPr>
          <w:rFonts w:ascii="ＭＳ ゴシック" w:eastAsia="ＭＳ ゴシック" w:hAnsi="ＭＳ ゴシック" w:hint="eastAsia"/>
        </w:rPr>
        <w:t>■「</w:t>
      </w:r>
      <w:r w:rsidR="00C0260A">
        <w:rPr>
          <w:rFonts w:ascii="ＭＳ ゴシック" w:eastAsia="ＭＳ ゴシック" w:hAnsi="ＭＳ ゴシック" w:hint="eastAsia"/>
        </w:rPr>
        <w:t>鳥の眼</w:t>
      </w:r>
      <w:r>
        <w:rPr>
          <w:rFonts w:ascii="ＭＳ ゴシック" w:eastAsia="ＭＳ ゴシック" w:hAnsi="ＭＳ ゴシック" w:hint="eastAsia"/>
        </w:rPr>
        <w:t>と虫の眼」</w:t>
      </w:r>
      <w:r w:rsidR="00BE797A" w:rsidRPr="003F32D5">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FF1BE7" w14:paraId="2061085D" w14:textId="77777777" w:rsidTr="00243506">
        <w:trPr>
          <w:trHeight w:val="510"/>
        </w:trPr>
        <w:tc>
          <w:tcPr>
            <w:tcW w:w="2774" w:type="dxa"/>
            <w:gridSpan w:val="2"/>
            <w:shd w:val="clear" w:color="auto" w:fill="D9D9D9" w:themeFill="background1" w:themeFillShade="D9"/>
            <w:vAlign w:val="center"/>
          </w:tcPr>
          <w:p w14:paraId="7876C738" w14:textId="77777777" w:rsidR="00FF1BE7" w:rsidRPr="00DD77DE" w:rsidRDefault="00FF1BE7" w:rsidP="00243506">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7FC5B9A8" w14:textId="77777777" w:rsidR="00FF1BE7" w:rsidRPr="00DD77DE" w:rsidRDefault="00FF1BE7" w:rsidP="00243506">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5F706E38" w14:textId="77777777" w:rsidR="00FF1BE7" w:rsidRPr="00DD77DE" w:rsidRDefault="00FF1BE7" w:rsidP="00243506">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774154D9" w14:textId="77777777" w:rsidR="00FF1BE7" w:rsidRPr="00DD77DE" w:rsidRDefault="00FF1BE7" w:rsidP="00243506">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F1BE7" w14:paraId="5055EC29" w14:textId="77777777" w:rsidTr="00243506">
        <w:trPr>
          <w:gridAfter w:val="1"/>
          <w:wAfter w:w="8" w:type="dxa"/>
          <w:trHeight w:val="1602"/>
        </w:trPr>
        <w:tc>
          <w:tcPr>
            <w:tcW w:w="942" w:type="dxa"/>
            <w:vMerge w:val="restart"/>
            <w:shd w:val="clear" w:color="auto" w:fill="D9D9D9" w:themeFill="background1" w:themeFillShade="D9"/>
            <w:textDirection w:val="tbRlV"/>
            <w:vAlign w:val="center"/>
          </w:tcPr>
          <w:p w14:paraId="458A9141" w14:textId="77777777" w:rsidR="00FF1BE7" w:rsidRPr="00DD77DE" w:rsidRDefault="00FF1BE7" w:rsidP="0024350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6FF350AA" w14:textId="77777777" w:rsidR="00FF1BE7" w:rsidRDefault="00FF1BE7" w:rsidP="00243506">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漢字・語彙</w:t>
            </w:r>
          </w:p>
          <w:p w14:paraId="646A72BB" w14:textId="77777777" w:rsidR="00FF1BE7" w:rsidRPr="00DD77DE" w:rsidRDefault="00FF1BE7" w:rsidP="0024350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w:t>
            </w:r>
            <w:r w:rsidRPr="0042505D">
              <w:rPr>
                <w:rFonts w:ascii="ＭＳ ゴシック" w:eastAsia="ＭＳ ゴシック" w:hAnsi="ＭＳ ゴシック" w:hint="eastAsia"/>
                <w:sz w:val="20"/>
                <w:szCs w:val="20"/>
                <w:bdr w:val="single" w:sz="4" w:space="0" w:color="auto"/>
              </w:rPr>
              <w:t>ウ</w:t>
            </w:r>
            <w:r>
              <w:rPr>
                <w:rFonts w:ascii="ＭＳ ゴシック" w:eastAsia="ＭＳ ゴシック" w:hAnsi="ＭＳ ゴシック" w:hint="eastAsia"/>
                <w:sz w:val="20"/>
                <w:szCs w:val="20"/>
                <w:bdr w:val="single" w:sz="4" w:space="0" w:color="auto"/>
              </w:rPr>
              <w:t>エ</w:t>
            </w:r>
          </w:p>
        </w:tc>
        <w:tc>
          <w:tcPr>
            <w:tcW w:w="4152" w:type="dxa"/>
          </w:tcPr>
          <w:p w14:paraId="62C05C34" w14:textId="77777777" w:rsidR="00FF1BE7" w:rsidRPr="00AB1C61" w:rsidRDefault="00FF1BE7" w:rsidP="00243506">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・本文の漢字について正しく読んだり書いたりしており，本文で使用されている以外の読み方や使われ方についても理解している。</w:t>
            </w:r>
          </w:p>
          <w:p w14:paraId="089E22CB" w14:textId="77777777" w:rsidR="00FF1BE7" w:rsidRPr="00AB1C61" w:rsidRDefault="00FF1BE7" w:rsidP="00243506">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・本文の語句について，指示されたものに限らず，それ以外にも自分の分からない語句を取り上げ，意味や使われ方について理解している。</w:t>
            </w:r>
          </w:p>
        </w:tc>
        <w:tc>
          <w:tcPr>
            <w:tcW w:w="4152" w:type="dxa"/>
          </w:tcPr>
          <w:p w14:paraId="35A96870" w14:textId="77777777" w:rsidR="00FF1BE7" w:rsidRPr="00AB1C61" w:rsidRDefault="00FF1BE7" w:rsidP="00243506">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・本文の漢字について，正しく読んだり書いたりしている。</w:t>
            </w:r>
          </w:p>
          <w:p w14:paraId="3F186E59" w14:textId="77777777" w:rsidR="00FF1BE7" w:rsidRPr="00AB1C61" w:rsidRDefault="00FF1BE7" w:rsidP="00243506">
            <w:pPr>
              <w:widowControl/>
              <w:ind w:left="180" w:hangingChars="100" w:hanging="180"/>
              <w:jc w:val="left"/>
              <w:rPr>
                <w:rFonts w:ascii="ＭＳ 明朝" w:eastAsia="ＭＳ 明朝" w:hAnsi="ＭＳ 明朝"/>
                <w:color w:val="000000" w:themeColor="text1"/>
                <w:sz w:val="18"/>
              </w:rPr>
            </w:pPr>
          </w:p>
          <w:p w14:paraId="274E281F" w14:textId="77777777" w:rsidR="00FF1BE7" w:rsidRPr="00AB1C61" w:rsidRDefault="00FF1BE7" w:rsidP="00243506">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・本文の語句のうち，指示されたものについて意味や使われ方を理解している。</w:t>
            </w:r>
          </w:p>
        </w:tc>
        <w:tc>
          <w:tcPr>
            <w:tcW w:w="4150" w:type="dxa"/>
          </w:tcPr>
          <w:p w14:paraId="7C65F44A" w14:textId="77777777" w:rsidR="00FF1BE7" w:rsidRPr="00AB1C61" w:rsidRDefault="00FF1BE7" w:rsidP="00243506">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・本文の漢字について，正しく読んだり書いたりしていない。</w:t>
            </w:r>
          </w:p>
          <w:p w14:paraId="6E59C293" w14:textId="77777777" w:rsidR="00FF1BE7" w:rsidRPr="00AB1C61" w:rsidRDefault="00FF1BE7" w:rsidP="00243506">
            <w:pPr>
              <w:widowControl/>
              <w:ind w:left="180" w:hangingChars="100" w:hanging="180"/>
              <w:jc w:val="left"/>
              <w:rPr>
                <w:rFonts w:ascii="ＭＳ 明朝" w:eastAsia="ＭＳ 明朝" w:hAnsi="ＭＳ 明朝"/>
                <w:color w:val="000000" w:themeColor="text1"/>
                <w:sz w:val="18"/>
              </w:rPr>
            </w:pPr>
          </w:p>
          <w:p w14:paraId="048A7FCF" w14:textId="77777777" w:rsidR="00FF1BE7" w:rsidRPr="00AB1C61" w:rsidRDefault="00FF1BE7" w:rsidP="00243506">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・本文の語句のうち，指示されたものについて意味や使われ方を理解していない。</w:t>
            </w:r>
          </w:p>
        </w:tc>
      </w:tr>
      <w:tr w:rsidR="00FF1BE7" w14:paraId="6B077A70" w14:textId="77777777" w:rsidTr="00243506">
        <w:trPr>
          <w:gridAfter w:val="1"/>
          <w:wAfter w:w="8" w:type="dxa"/>
        </w:trPr>
        <w:tc>
          <w:tcPr>
            <w:tcW w:w="942" w:type="dxa"/>
            <w:vMerge/>
            <w:shd w:val="clear" w:color="auto" w:fill="D9D9D9" w:themeFill="background1" w:themeFillShade="D9"/>
            <w:textDirection w:val="tbRlV"/>
            <w:vAlign w:val="center"/>
          </w:tcPr>
          <w:p w14:paraId="0B51B112" w14:textId="77777777" w:rsidR="00FF1BE7" w:rsidRPr="00DD77DE" w:rsidRDefault="00FF1BE7" w:rsidP="00243506">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802C0A7" w14:textId="77777777" w:rsidR="00FF1BE7" w:rsidRDefault="00FF1BE7" w:rsidP="00243506">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文章の読み方</w:t>
            </w:r>
          </w:p>
          <w:p w14:paraId="7CA59A96" w14:textId="77777777" w:rsidR="00FF1BE7" w:rsidRPr="00DD77DE" w:rsidRDefault="00FF1BE7" w:rsidP="0024350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（１）オ</w:t>
            </w:r>
          </w:p>
        </w:tc>
        <w:tc>
          <w:tcPr>
            <w:tcW w:w="4152" w:type="dxa"/>
          </w:tcPr>
          <w:p w14:paraId="7828571D" w14:textId="77777777" w:rsidR="00FF1BE7" w:rsidRPr="00BA140F" w:rsidRDefault="00FF1BE7" w:rsidP="00243506">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・引用とそこから筆者が導いている内容の</w:t>
            </w:r>
            <w:r w:rsidRPr="001A666D">
              <w:rPr>
                <w:rFonts w:ascii="ＭＳ 明朝" w:eastAsia="ＭＳ 明朝" w:hAnsi="ＭＳ 明朝" w:hint="eastAsia"/>
                <w:color w:val="000000" w:themeColor="text1"/>
                <w:sz w:val="18"/>
              </w:rPr>
              <w:t>関係を確認しながら読み，筆者の主張となる文に印をつけ，説明している。</w:t>
            </w:r>
          </w:p>
        </w:tc>
        <w:tc>
          <w:tcPr>
            <w:tcW w:w="4152" w:type="dxa"/>
          </w:tcPr>
          <w:p w14:paraId="3EA2DFA8" w14:textId="77777777" w:rsidR="00FF1BE7" w:rsidRPr="00BA140F" w:rsidRDefault="00FF1BE7" w:rsidP="00243506">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・引用とそこから筆者が導いている内容の</w:t>
            </w:r>
            <w:r w:rsidRPr="001A666D">
              <w:rPr>
                <w:rFonts w:ascii="ＭＳ 明朝" w:eastAsia="ＭＳ 明朝" w:hAnsi="ＭＳ 明朝" w:hint="eastAsia"/>
                <w:color w:val="000000" w:themeColor="text1"/>
                <w:sz w:val="18"/>
              </w:rPr>
              <w:t>関係を確認しながら読み，筆者の主張となる文に印をつけている。</w:t>
            </w:r>
          </w:p>
        </w:tc>
        <w:tc>
          <w:tcPr>
            <w:tcW w:w="4150" w:type="dxa"/>
          </w:tcPr>
          <w:p w14:paraId="096B0E12" w14:textId="77777777" w:rsidR="00FF1BE7" w:rsidRPr="00BA140F" w:rsidRDefault="00FF1BE7" w:rsidP="00243506">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・引用とそこから筆者が導いている内容の</w:t>
            </w:r>
            <w:r w:rsidRPr="001A666D">
              <w:rPr>
                <w:rFonts w:ascii="ＭＳ 明朝" w:eastAsia="ＭＳ 明朝" w:hAnsi="ＭＳ 明朝" w:hint="eastAsia"/>
                <w:color w:val="000000" w:themeColor="text1"/>
                <w:sz w:val="18"/>
              </w:rPr>
              <w:t>関係を確認しながら読むことをせず，筆者の主張となる文に印をつけていない。</w:t>
            </w:r>
          </w:p>
        </w:tc>
      </w:tr>
      <w:tr w:rsidR="00FF1BE7" w14:paraId="36EFA942" w14:textId="77777777" w:rsidTr="00243506">
        <w:trPr>
          <w:gridAfter w:val="1"/>
          <w:wAfter w:w="8" w:type="dxa"/>
        </w:trPr>
        <w:tc>
          <w:tcPr>
            <w:tcW w:w="942" w:type="dxa"/>
            <w:vMerge/>
            <w:shd w:val="clear" w:color="auto" w:fill="D9D9D9" w:themeFill="background1" w:themeFillShade="D9"/>
            <w:textDirection w:val="tbRlV"/>
            <w:vAlign w:val="center"/>
          </w:tcPr>
          <w:p w14:paraId="18F119D8" w14:textId="77777777" w:rsidR="00FF1BE7" w:rsidRPr="00DD77DE" w:rsidRDefault="00FF1BE7" w:rsidP="00243506">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4793062" w14:textId="77777777" w:rsidR="00FF1BE7" w:rsidRPr="00551BC7" w:rsidRDefault="00FF1BE7" w:rsidP="00243506">
            <w:pPr>
              <w:widowControl/>
              <w:rPr>
                <w:rFonts w:ascii="ＭＳ ゴシック" w:eastAsia="ＭＳ ゴシック" w:hAnsi="ＭＳ ゴシック"/>
                <w:sz w:val="20"/>
              </w:rPr>
            </w:pPr>
            <w:r w:rsidRPr="00551BC7">
              <w:rPr>
                <w:rFonts w:ascii="ＭＳ ゴシック" w:eastAsia="ＭＳ ゴシック" w:hAnsi="ＭＳ ゴシック" w:hint="eastAsia"/>
                <w:sz w:val="20"/>
              </w:rPr>
              <w:t>③評論文キーワード</w:t>
            </w:r>
          </w:p>
          <w:p w14:paraId="6842134A" w14:textId="77777777" w:rsidR="00FF1BE7" w:rsidRPr="00551BC7" w:rsidRDefault="00FF1BE7" w:rsidP="00243506">
            <w:pPr>
              <w:widowControl/>
              <w:jc w:val="right"/>
              <w:rPr>
                <w:rFonts w:ascii="ＭＳ ゴシック" w:eastAsia="ＭＳ ゴシック" w:hAnsi="ＭＳ ゴシック"/>
                <w:sz w:val="20"/>
              </w:rPr>
            </w:pPr>
            <w:r w:rsidRPr="00551BC7">
              <w:rPr>
                <w:rFonts w:ascii="ＭＳ ゴシック" w:eastAsia="ＭＳ ゴシック" w:hAnsi="ＭＳ ゴシック" w:hint="eastAsia"/>
                <w:sz w:val="20"/>
                <w:szCs w:val="20"/>
                <w:bdr w:val="single" w:sz="4" w:space="0" w:color="auto"/>
              </w:rPr>
              <w:t>（１）エ</w:t>
            </w:r>
          </w:p>
        </w:tc>
        <w:tc>
          <w:tcPr>
            <w:tcW w:w="4152" w:type="dxa"/>
          </w:tcPr>
          <w:p w14:paraId="49EAE91B" w14:textId="77777777" w:rsidR="00FF1BE7" w:rsidRPr="00551BC7" w:rsidRDefault="00FF1BE7" w:rsidP="00243506">
            <w:pPr>
              <w:widowControl/>
              <w:ind w:left="180" w:hangingChars="100" w:hanging="180"/>
              <w:jc w:val="left"/>
              <w:rPr>
                <w:rFonts w:ascii="ＭＳ 明朝" w:eastAsia="ＭＳ 明朝" w:hAnsi="ＭＳ 明朝"/>
                <w:sz w:val="18"/>
              </w:rPr>
            </w:pPr>
            <w:r w:rsidRPr="00551BC7">
              <w:rPr>
                <w:rFonts w:ascii="ＭＳ 明朝" w:eastAsia="ＭＳ 明朝" w:hAnsi="ＭＳ 明朝" w:hint="eastAsia"/>
                <w:sz w:val="18"/>
              </w:rPr>
              <w:t>・「表象」という概念語について，辞書的な意味だけでなく，</w:t>
            </w:r>
            <w:r>
              <w:rPr>
                <w:rFonts w:ascii="ＭＳ 明朝" w:eastAsia="ＭＳ 明朝" w:hAnsi="ＭＳ 明朝" w:hint="eastAsia"/>
                <w:sz w:val="18"/>
              </w:rPr>
              <w:t>本文の</w:t>
            </w:r>
            <w:r w:rsidRPr="00551BC7">
              <w:rPr>
                <w:rFonts w:ascii="ＭＳ 明朝" w:eastAsia="ＭＳ 明朝" w:hAnsi="ＭＳ 明朝" w:hint="eastAsia"/>
                <w:sz w:val="18"/>
              </w:rPr>
              <w:t>文脈の中での使われ方を理解し，説明している。</w:t>
            </w:r>
          </w:p>
        </w:tc>
        <w:tc>
          <w:tcPr>
            <w:tcW w:w="4152" w:type="dxa"/>
          </w:tcPr>
          <w:p w14:paraId="53FD87E0" w14:textId="77777777" w:rsidR="00FF1BE7" w:rsidRPr="00551BC7" w:rsidRDefault="00FF1BE7" w:rsidP="00243506">
            <w:pPr>
              <w:widowControl/>
              <w:ind w:left="180" w:hangingChars="100" w:hanging="180"/>
              <w:jc w:val="left"/>
              <w:rPr>
                <w:rFonts w:ascii="ＭＳ 明朝" w:eastAsia="ＭＳ 明朝" w:hAnsi="ＭＳ 明朝"/>
                <w:sz w:val="18"/>
              </w:rPr>
            </w:pPr>
            <w:r w:rsidRPr="00551BC7">
              <w:rPr>
                <w:rFonts w:ascii="ＭＳ 明朝" w:eastAsia="ＭＳ 明朝" w:hAnsi="ＭＳ 明朝" w:hint="eastAsia"/>
                <w:sz w:val="18"/>
              </w:rPr>
              <w:t>・「表象」という概念語について，辞書的な意味だけでなく，</w:t>
            </w:r>
            <w:r>
              <w:rPr>
                <w:rFonts w:ascii="ＭＳ 明朝" w:eastAsia="ＭＳ 明朝" w:hAnsi="ＭＳ 明朝" w:hint="eastAsia"/>
                <w:sz w:val="18"/>
              </w:rPr>
              <w:t>本文の</w:t>
            </w:r>
            <w:r w:rsidRPr="00551BC7">
              <w:rPr>
                <w:rFonts w:ascii="ＭＳ 明朝" w:eastAsia="ＭＳ 明朝" w:hAnsi="ＭＳ 明朝" w:hint="eastAsia"/>
                <w:sz w:val="18"/>
              </w:rPr>
              <w:t>文脈の中での使われ方を理解している。</w:t>
            </w:r>
          </w:p>
        </w:tc>
        <w:tc>
          <w:tcPr>
            <w:tcW w:w="4150" w:type="dxa"/>
          </w:tcPr>
          <w:p w14:paraId="405278C3" w14:textId="77777777" w:rsidR="00FF1BE7" w:rsidRPr="00551BC7" w:rsidRDefault="00FF1BE7" w:rsidP="00243506">
            <w:pPr>
              <w:widowControl/>
              <w:ind w:left="180" w:hangingChars="100" w:hanging="180"/>
              <w:jc w:val="left"/>
              <w:rPr>
                <w:rFonts w:ascii="ＭＳ 明朝" w:eastAsia="ＭＳ 明朝" w:hAnsi="ＭＳ 明朝"/>
                <w:sz w:val="18"/>
              </w:rPr>
            </w:pPr>
            <w:r w:rsidRPr="00551BC7">
              <w:rPr>
                <w:rFonts w:ascii="ＭＳ 明朝" w:eastAsia="ＭＳ 明朝" w:hAnsi="ＭＳ 明朝" w:hint="eastAsia"/>
                <w:sz w:val="18"/>
              </w:rPr>
              <w:t>・「表象」という概念語について，辞書的な意味や</w:t>
            </w:r>
            <w:r>
              <w:rPr>
                <w:rFonts w:ascii="ＭＳ 明朝" w:eastAsia="ＭＳ 明朝" w:hAnsi="ＭＳ 明朝" w:hint="eastAsia"/>
                <w:sz w:val="18"/>
              </w:rPr>
              <w:t>本文の</w:t>
            </w:r>
            <w:r w:rsidRPr="00551BC7">
              <w:rPr>
                <w:rFonts w:ascii="ＭＳ 明朝" w:eastAsia="ＭＳ 明朝" w:hAnsi="ＭＳ 明朝" w:hint="eastAsia"/>
                <w:sz w:val="18"/>
              </w:rPr>
              <w:t>文脈の中での使われ方を理解していない。</w:t>
            </w:r>
          </w:p>
        </w:tc>
      </w:tr>
      <w:tr w:rsidR="00FF1BE7" w14:paraId="0F6F84B1" w14:textId="77777777" w:rsidTr="00243506">
        <w:trPr>
          <w:gridAfter w:val="1"/>
          <w:wAfter w:w="8" w:type="dxa"/>
          <w:trHeight w:val="307"/>
        </w:trPr>
        <w:tc>
          <w:tcPr>
            <w:tcW w:w="942" w:type="dxa"/>
            <w:vMerge w:val="restart"/>
            <w:shd w:val="clear" w:color="auto" w:fill="D9D9D9" w:themeFill="background1" w:themeFillShade="D9"/>
            <w:textDirection w:val="tbRlV"/>
            <w:vAlign w:val="center"/>
          </w:tcPr>
          <w:p w14:paraId="233D0958" w14:textId="77777777" w:rsidR="00FF1BE7" w:rsidRPr="00DD77DE" w:rsidRDefault="00FF1BE7" w:rsidP="0024350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779C2991" w14:textId="77777777" w:rsidR="00FF1BE7" w:rsidRPr="00A214E3" w:rsidRDefault="00FF1BE7" w:rsidP="00243506">
            <w:pPr>
              <w:widowControl/>
              <w:rPr>
                <w:rFonts w:ascii="ＭＳ ゴシック" w:eastAsia="ＭＳ ゴシック" w:hAnsi="ＭＳ ゴシック"/>
                <w:sz w:val="20"/>
              </w:rPr>
            </w:pPr>
            <w:r w:rsidRPr="00A214E3">
              <w:rPr>
                <w:rFonts w:ascii="ＭＳ ゴシック" w:eastAsia="ＭＳ ゴシック" w:hAnsi="ＭＳ ゴシック" w:hint="eastAsia"/>
                <w:sz w:val="20"/>
              </w:rPr>
              <w:t>④段落分け</w:t>
            </w:r>
          </w:p>
          <w:p w14:paraId="3CF38D26" w14:textId="77777777" w:rsidR="00FF1BE7" w:rsidRPr="00DD77DE" w:rsidRDefault="00FF1BE7" w:rsidP="00243506">
            <w:pPr>
              <w:widowControl/>
              <w:jc w:val="right"/>
              <w:rPr>
                <w:rFonts w:ascii="ＭＳ ゴシック" w:eastAsia="ＭＳ ゴシック" w:hAnsi="ＭＳ ゴシック"/>
                <w:sz w:val="20"/>
              </w:rPr>
            </w:pPr>
            <w:r w:rsidRPr="00A214E3">
              <w:rPr>
                <w:rFonts w:ascii="ＭＳ ゴシック" w:eastAsia="ＭＳ ゴシック" w:hAnsi="ＭＳ ゴシック" w:hint="eastAsia"/>
                <w:sz w:val="20"/>
                <w:szCs w:val="20"/>
                <w:bdr w:val="single" w:sz="4" w:space="0" w:color="auto"/>
              </w:rPr>
              <w:t>読（１）ア</w:t>
            </w:r>
          </w:p>
        </w:tc>
        <w:tc>
          <w:tcPr>
            <w:tcW w:w="4152" w:type="dxa"/>
          </w:tcPr>
          <w:p w14:paraId="667AACD1" w14:textId="77777777" w:rsidR="00FF1BE7" w:rsidRPr="00A214E3" w:rsidRDefault="00FF1BE7" w:rsidP="00243506">
            <w:pPr>
              <w:widowControl/>
              <w:ind w:left="180" w:hangingChars="100" w:hanging="180"/>
              <w:jc w:val="left"/>
              <w:rPr>
                <w:rFonts w:ascii="ＭＳ 明朝" w:eastAsia="ＭＳ 明朝" w:hAnsi="ＭＳ 明朝"/>
                <w:sz w:val="18"/>
              </w:rPr>
            </w:pPr>
            <w:r w:rsidRPr="00A214E3">
              <w:rPr>
                <w:rFonts w:ascii="ＭＳ 明朝" w:eastAsia="ＭＳ 明朝" w:hAnsi="ＭＳ 明朝" w:hint="eastAsia"/>
                <w:sz w:val="18"/>
              </w:rPr>
              <w:t>・内容に即して意味段落に分け，その根拠を説明している。</w:t>
            </w:r>
          </w:p>
          <w:p w14:paraId="0B44A8BE" w14:textId="77777777" w:rsidR="00FF1BE7" w:rsidRPr="00FC5FB3" w:rsidRDefault="00FF1BE7" w:rsidP="00243506">
            <w:pPr>
              <w:widowControl/>
              <w:ind w:left="180" w:hangingChars="100" w:hanging="180"/>
              <w:jc w:val="left"/>
              <w:rPr>
                <w:rFonts w:ascii="ＭＳ 明朝" w:eastAsia="ＭＳ 明朝" w:hAnsi="ＭＳ 明朝"/>
                <w:color w:val="FFC000"/>
                <w:sz w:val="18"/>
              </w:rPr>
            </w:pPr>
            <w:r w:rsidRPr="00A214E3">
              <w:rPr>
                <w:rFonts w:ascii="ＭＳ 明朝" w:eastAsia="ＭＳ 明朝" w:hAnsi="ＭＳ 明朝" w:hint="eastAsia"/>
                <w:sz w:val="18"/>
              </w:rPr>
              <w:t>・意味段落ごとに小見出しをつけ，その根拠を説明している。</w:t>
            </w:r>
          </w:p>
        </w:tc>
        <w:tc>
          <w:tcPr>
            <w:tcW w:w="4152" w:type="dxa"/>
          </w:tcPr>
          <w:p w14:paraId="640A3A31" w14:textId="77777777" w:rsidR="00FF1BE7" w:rsidRPr="00A214E3" w:rsidRDefault="00FF1BE7" w:rsidP="00243506">
            <w:pPr>
              <w:widowControl/>
              <w:ind w:left="180" w:hangingChars="100" w:hanging="180"/>
              <w:jc w:val="left"/>
              <w:rPr>
                <w:rFonts w:ascii="ＭＳ 明朝" w:eastAsia="ＭＳ 明朝" w:hAnsi="ＭＳ 明朝"/>
                <w:sz w:val="18"/>
              </w:rPr>
            </w:pPr>
            <w:r w:rsidRPr="00A214E3">
              <w:rPr>
                <w:rFonts w:ascii="ＭＳ 明朝" w:eastAsia="ＭＳ 明朝" w:hAnsi="ＭＳ 明朝" w:hint="eastAsia"/>
                <w:sz w:val="18"/>
              </w:rPr>
              <w:t>・内容に即して意味段落に分けている。</w:t>
            </w:r>
          </w:p>
          <w:p w14:paraId="77675A57" w14:textId="77777777" w:rsidR="00FF1BE7" w:rsidRPr="00A214E3" w:rsidRDefault="00FF1BE7" w:rsidP="00243506">
            <w:pPr>
              <w:widowControl/>
              <w:ind w:left="180" w:hangingChars="100" w:hanging="180"/>
              <w:jc w:val="left"/>
              <w:rPr>
                <w:rFonts w:ascii="ＭＳ 明朝" w:eastAsia="ＭＳ 明朝" w:hAnsi="ＭＳ 明朝"/>
                <w:sz w:val="18"/>
              </w:rPr>
            </w:pPr>
          </w:p>
          <w:p w14:paraId="5301B510" w14:textId="77777777" w:rsidR="00FF1BE7" w:rsidRPr="00FC5FB3" w:rsidRDefault="00FF1BE7" w:rsidP="00243506">
            <w:pPr>
              <w:widowControl/>
              <w:ind w:left="180" w:hangingChars="100" w:hanging="180"/>
              <w:jc w:val="left"/>
              <w:rPr>
                <w:rFonts w:ascii="ＭＳ 明朝" w:eastAsia="ＭＳ 明朝" w:hAnsi="ＭＳ 明朝"/>
                <w:color w:val="FFC000"/>
                <w:sz w:val="18"/>
              </w:rPr>
            </w:pPr>
            <w:r w:rsidRPr="00A214E3">
              <w:rPr>
                <w:rFonts w:ascii="ＭＳ 明朝" w:eastAsia="ＭＳ 明朝" w:hAnsi="ＭＳ 明朝" w:hint="eastAsia"/>
                <w:sz w:val="18"/>
              </w:rPr>
              <w:t>・意味段落ごとに小見出しをつけている。</w:t>
            </w:r>
          </w:p>
        </w:tc>
        <w:tc>
          <w:tcPr>
            <w:tcW w:w="4150" w:type="dxa"/>
          </w:tcPr>
          <w:p w14:paraId="038C1197" w14:textId="77777777" w:rsidR="00FF1BE7" w:rsidRPr="00A214E3" w:rsidRDefault="00FF1BE7" w:rsidP="00243506">
            <w:pPr>
              <w:widowControl/>
              <w:ind w:left="180" w:hangingChars="100" w:hanging="180"/>
              <w:jc w:val="left"/>
              <w:rPr>
                <w:rFonts w:ascii="ＭＳ 明朝" w:eastAsia="ＭＳ 明朝" w:hAnsi="ＭＳ 明朝"/>
                <w:sz w:val="18"/>
              </w:rPr>
            </w:pPr>
            <w:r w:rsidRPr="00A214E3">
              <w:rPr>
                <w:rFonts w:ascii="ＭＳ 明朝" w:eastAsia="ＭＳ 明朝" w:hAnsi="ＭＳ 明朝" w:hint="eastAsia"/>
                <w:sz w:val="18"/>
              </w:rPr>
              <w:t>・内容に即して意味段落に分けていない。</w:t>
            </w:r>
          </w:p>
          <w:p w14:paraId="2F8B7B1D" w14:textId="77777777" w:rsidR="00FF1BE7" w:rsidRPr="00A214E3" w:rsidRDefault="00FF1BE7" w:rsidP="00243506">
            <w:pPr>
              <w:widowControl/>
              <w:ind w:left="180" w:hangingChars="100" w:hanging="180"/>
              <w:jc w:val="left"/>
              <w:rPr>
                <w:rFonts w:ascii="ＭＳ 明朝" w:eastAsia="ＭＳ 明朝" w:hAnsi="ＭＳ 明朝"/>
                <w:sz w:val="18"/>
              </w:rPr>
            </w:pPr>
          </w:p>
          <w:p w14:paraId="14FED64A" w14:textId="77777777" w:rsidR="00FF1BE7" w:rsidRPr="00FC5FB3" w:rsidRDefault="00FF1BE7" w:rsidP="00243506">
            <w:pPr>
              <w:widowControl/>
              <w:ind w:left="180" w:hangingChars="100" w:hanging="180"/>
              <w:jc w:val="left"/>
              <w:rPr>
                <w:rFonts w:ascii="ＭＳ 明朝" w:eastAsia="ＭＳ 明朝" w:hAnsi="ＭＳ 明朝"/>
                <w:color w:val="FFC000"/>
                <w:sz w:val="18"/>
              </w:rPr>
            </w:pPr>
            <w:r w:rsidRPr="00A214E3">
              <w:rPr>
                <w:rFonts w:ascii="ＭＳ 明朝" w:eastAsia="ＭＳ 明朝" w:hAnsi="ＭＳ 明朝" w:hint="eastAsia"/>
                <w:sz w:val="18"/>
              </w:rPr>
              <w:t>・意味段落ごとに小見出しをつけていない。</w:t>
            </w:r>
          </w:p>
        </w:tc>
      </w:tr>
      <w:tr w:rsidR="00FF1BE7" w14:paraId="4DE3B2BF" w14:textId="77777777" w:rsidTr="00243506">
        <w:trPr>
          <w:gridAfter w:val="1"/>
          <w:wAfter w:w="8" w:type="dxa"/>
        </w:trPr>
        <w:tc>
          <w:tcPr>
            <w:tcW w:w="942" w:type="dxa"/>
            <w:vMerge/>
            <w:shd w:val="clear" w:color="auto" w:fill="D9D9D9" w:themeFill="background1" w:themeFillShade="D9"/>
            <w:textDirection w:val="tbRlV"/>
            <w:vAlign w:val="center"/>
          </w:tcPr>
          <w:p w14:paraId="4442296E" w14:textId="77777777" w:rsidR="00FF1BE7" w:rsidRPr="00DD77DE" w:rsidRDefault="00FF1BE7" w:rsidP="00243506">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93C4477" w14:textId="77777777" w:rsidR="00FF1BE7" w:rsidRDefault="00FF1BE7" w:rsidP="00243506">
            <w:pPr>
              <w:widowControl/>
              <w:rPr>
                <w:rFonts w:ascii="ＭＳ ゴシック" w:eastAsia="ＭＳ ゴシック" w:hAnsi="ＭＳ ゴシック"/>
                <w:sz w:val="20"/>
              </w:rPr>
            </w:pPr>
            <w:r>
              <w:rPr>
                <w:rFonts w:ascii="ＭＳ ゴシック" w:eastAsia="ＭＳ ゴシック" w:hAnsi="ＭＳ ゴシック" w:hint="eastAsia"/>
                <w:sz w:val="20"/>
              </w:rPr>
              <w:t>⑤内容把握</w:t>
            </w:r>
          </w:p>
          <w:p w14:paraId="581B6B76" w14:textId="77777777" w:rsidR="00FF1BE7" w:rsidRPr="00DD77DE" w:rsidRDefault="00FF1BE7" w:rsidP="0024350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655551A9" w14:textId="63179D19" w:rsidR="00FF1BE7" w:rsidRDefault="00FF1BE7" w:rsidP="00DD363E">
            <w:pPr>
              <w:widowControl/>
              <w:ind w:left="180" w:hangingChars="100" w:hanging="180"/>
              <w:jc w:val="left"/>
              <w:rPr>
                <w:rFonts w:ascii="ＭＳ 明朝" w:eastAsia="ＭＳ 明朝" w:hAnsi="ＭＳ 明朝"/>
                <w:sz w:val="18"/>
              </w:rPr>
            </w:pPr>
            <w:r w:rsidRPr="00C7735E">
              <w:rPr>
                <w:rFonts w:ascii="ＭＳ 明朝" w:eastAsia="ＭＳ 明朝" w:hAnsi="ＭＳ 明朝" w:hint="eastAsia"/>
                <w:sz w:val="18"/>
              </w:rPr>
              <w:t>・</w:t>
            </w:r>
            <w:r>
              <w:rPr>
                <w:rFonts w:ascii="ＭＳ 明朝" w:eastAsia="ＭＳ 明朝" w:hAnsi="ＭＳ 明朝" w:hint="eastAsia"/>
                <w:sz w:val="18"/>
              </w:rPr>
              <w:t>筆者が</w:t>
            </w:r>
            <w:r w:rsidRPr="00C7735E">
              <w:rPr>
                <w:rFonts w:ascii="ＭＳ 明朝" w:eastAsia="ＭＳ 明朝" w:hAnsi="ＭＳ 明朝" w:hint="eastAsia"/>
                <w:sz w:val="18"/>
              </w:rPr>
              <w:t>『人間の土地』</w:t>
            </w:r>
            <w:r>
              <w:rPr>
                <w:rFonts w:ascii="ＭＳ 明朝" w:eastAsia="ＭＳ 明朝" w:hAnsi="ＭＳ 明朝" w:hint="eastAsia"/>
                <w:sz w:val="18"/>
              </w:rPr>
              <w:t>を大人になって読み返したときの「かすかな違和感」とは何かを読み取って，説明している。</w:t>
            </w:r>
          </w:p>
          <w:p w14:paraId="306C664E" w14:textId="2C9C9073" w:rsidR="00FF1BE7" w:rsidRDefault="00FF1BE7" w:rsidP="00DD363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・文筆家の松村百合子が『大草原の小さな家』について感じた「複雑な思い」とは何かを読み取って，説明している。</w:t>
            </w:r>
          </w:p>
          <w:p w14:paraId="499D8345" w14:textId="77777777" w:rsidR="00FF1BE7" w:rsidRDefault="00FF1BE7" w:rsidP="00243506">
            <w:pPr>
              <w:widowControl/>
              <w:jc w:val="left"/>
              <w:rPr>
                <w:rFonts w:ascii="ＭＳ 明朝" w:eastAsia="ＭＳ 明朝" w:hAnsi="ＭＳ 明朝"/>
                <w:sz w:val="18"/>
              </w:rPr>
            </w:pPr>
            <w:r>
              <w:rPr>
                <w:rFonts w:ascii="ＭＳ 明朝" w:eastAsia="ＭＳ 明朝" w:hAnsi="ＭＳ 明朝" w:hint="eastAsia"/>
                <w:sz w:val="18"/>
              </w:rPr>
              <w:t>・「それでもその物語から失われない人間性」に</w:t>
            </w:r>
          </w:p>
          <w:p w14:paraId="3AC1CC1A" w14:textId="77777777" w:rsidR="00FF1BE7" w:rsidRDefault="00FF1BE7" w:rsidP="00243506">
            <w:pPr>
              <w:widowControl/>
              <w:ind w:leftChars="100" w:left="210"/>
              <w:jc w:val="left"/>
              <w:rPr>
                <w:rFonts w:ascii="ＭＳ 明朝" w:eastAsia="ＭＳ 明朝" w:hAnsi="ＭＳ 明朝"/>
                <w:sz w:val="18"/>
              </w:rPr>
            </w:pPr>
            <w:r>
              <w:rPr>
                <w:rFonts w:ascii="ＭＳ 明朝" w:eastAsia="ＭＳ 明朝" w:hAnsi="ＭＳ 明朝" w:hint="eastAsia"/>
                <w:sz w:val="18"/>
              </w:rPr>
              <w:lastRenderedPageBreak/>
              <w:t>ついて，筆者が考える可能性を読み取って，説明している。</w:t>
            </w:r>
          </w:p>
          <w:p w14:paraId="560FF3E8" w14:textId="799519E6" w:rsidR="00FF1BE7" w:rsidRPr="00CA0041" w:rsidRDefault="00FF1BE7" w:rsidP="00DD363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・『ルピナスさん』の主人公アリスについて，筆者がどのように考えているかを読み取って，説明している。</w:t>
            </w:r>
          </w:p>
        </w:tc>
        <w:tc>
          <w:tcPr>
            <w:tcW w:w="4152" w:type="dxa"/>
          </w:tcPr>
          <w:p w14:paraId="2F9F098C" w14:textId="0B5FAAD7" w:rsidR="00FF1BE7" w:rsidRDefault="00FF1BE7" w:rsidP="00DD363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・筆者が</w:t>
            </w:r>
            <w:r w:rsidRPr="00C7735E">
              <w:rPr>
                <w:rFonts w:ascii="ＭＳ 明朝" w:eastAsia="ＭＳ 明朝" w:hAnsi="ＭＳ 明朝" w:hint="eastAsia"/>
                <w:sz w:val="18"/>
              </w:rPr>
              <w:t>『人間の土地』</w:t>
            </w:r>
            <w:r>
              <w:rPr>
                <w:rFonts w:ascii="ＭＳ 明朝" w:eastAsia="ＭＳ 明朝" w:hAnsi="ＭＳ 明朝" w:hint="eastAsia"/>
                <w:sz w:val="18"/>
              </w:rPr>
              <w:t>を大人になって読み返したときの「かすかな違和感」とは何かを読み取っている。</w:t>
            </w:r>
          </w:p>
          <w:p w14:paraId="4E8F8203" w14:textId="710E1C82" w:rsidR="00FF1BE7" w:rsidRDefault="00FF1BE7" w:rsidP="00DD363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・文筆家の松村百合子が『大草原の小さな家』について感じた「複雑な思い」とは何かを読み取っている。</w:t>
            </w:r>
          </w:p>
          <w:p w14:paraId="727B8295" w14:textId="77777777" w:rsidR="00FF1BE7" w:rsidRDefault="00FF1BE7" w:rsidP="00243506">
            <w:pPr>
              <w:widowControl/>
              <w:jc w:val="left"/>
              <w:rPr>
                <w:rFonts w:ascii="ＭＳ 明朝" w:eastAsia="ＭＳ 明朝" w:hAnsi="ＭＳ 明朝"/>
                <w:sz w:val="18"/>
              </w:rPr>
            </w:pPr>
            <w:r>
              <w:rPr>
                <w:rFonts w:ascii="ＭＳ 明朝" w:eastAsia="ＭＳ 明朝" w:hAnsi="ＭＳ 明朝" w:hint="eastAsia"/>
                <w:sz w:val="18"/>
              </w:rPr>
              <w:t>・「それでもその物語から失われない人間性」に</w:t>
            </w:r>
          </w:p>
          <w:p w14:paraId="074D71A3" w14:textId="77777777" w:rsidR="00FF1BE7" w:rsidRDefault="00FF1BE7" w:rsidP="00243506">
            <w:pPr>
              <w:widowControl/>
              <w:ind w:leftChars="100" w:left="210"/>
              <w:jc w:val="left"/>
              <w:rPr>
                <w:rFonts w:ascii="ＭＳ 明朝" w:eastAsia="ＭＳ 明朝" w:hAnsi="ＭＳ 明朝"/>
                <w:sz w:val="18"/>
              </w:rPr>
            </w:pPr>
            <w:r>
              <w:rPr>
                <w:rFonts w:ascii="ＭＳ 明朝" w:eastAsia="ＭＳ 明朝" w:hAnsi="ＭＳ 明朝" w:hint="eastAsia"/>
                <w:sz w:val="18"/>
              </w:rPr>
              <w:lastRenderedPageBreak/>
              <w:t>ついて，筆者が考える可能性を読み取っている。</w:t>
            </w:r>
          </w:p>
          <w:p w14:paraId="32E0A27D" w14:textId="3562DA1D" w:rsidR="00FF1BE7" w:rsidRPr="00DD363E" w:rsidRDefault="00FF1BE7" w:rsidP="00DD363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・『ルピナスさん』の主人公アリスについて，筆者がどのように考えているかを読み取っている。</w:t>
            </w:r>
            <w:r w:rsidRPr="00FC5FB3">
              <w:rPr>
                <w:rFonts w:ascii="ＭＳ 明朝" w:eastAsia="ＭＳ 明朝" w:hAnsi="ＭＳ 明朝"/>
                <w:color w:val="FFC000"/>
                <w:sz w:val="18"/>
              </w:rPr>
              <w:t xml:space="preserve"> </w:t>
            </w:r>
          </w:p>
        </w:tc>
        <w:tc>
          <w:tcPr>
            <w:tcW w:w="4150" w:type="dxa"/>
          </w:tcPr>
          <w:p w14:paraId="16770C88" w14:textId="22EEB760" w:rsidR="00FF1BE7" w:rsidRDefault="00FF1BE7" w:rsidP="00DD363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・筆者が</w:t>
            </w:r>
            <w:r w:rsidRPr="00C7735E">
              <w:rPr>
                <w:rFonts w:ascii="ＭＳ 明朝" w:eastAsia="ＭＳ 明朝" w:hAnsi="ＭＳ 明朝" w:hint="eastAsia"/>
                <w:sz w:val="18"/>
              </w:rPr>
              <w:t>『人間の土地』</w:t>
            </w:r>
            <w:r>
              <w:rPr>
                <w:rFonts w:ascii="ＭＳ 明朝" w:eastAsia="ＭＳ 明朝" w:hAnsi="ＭＳ 明朝" w:hint="eastAsia"/>
                <w:sz w:val="18"/>
              </w:rPr>
              <w:t>を大人になって読み返したときの「かすかな違和感」とは何かを読み取っていない。</w:t>
            </w:r>
          </w:p>
          <w:p w14:paraId="497A3363" w14:textId="235590C4" w:rsidR="00FF1BE7" w:rsidRDefault="00FF1BE7" w:rsidP="00DD363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・文筆家の松村百合子が『大草原の小さな家』について感じた「複雑な思い」とは何かを読み取っていない。</w:t>
            </w:r>
          </w:p>
          <w:p w14:paraId="701241F7" w14:textId="77777777" w:rsidR="00FF1BE7" w:rsidRDefault="00FF1BE7" w:rsidP="00243506">
            <w:pPr>
              <w:widowControl/>
              <w:jc w:val="left"/>
              <w:rPr>
                <w:rFonts w:ascii="ＭＳ 明朝" w:eastAsia="ＭＳ 明朝" w:hAnsi="ＭＳ 明朝"/>
                <w:sz w:val="18"/>
              </w:rPr>
            </w:pPr>
            <w:r>
              <w:rPr>
                <w:rFonts w:ascii="ＭＳ 明朝" w:eastAsia="ＭＳ 明朝" w:hAnsi="ＭＳ 明朝" w:hint="eastAsia"/>
                <w:sz w:val="18"/>
              </w:rPr>
              <w:t>・「それでもその物語から失われない人間性」に</w:t>
            </w:r>
          </w:p>
          <w:p w14:paraId="07799B3E" w14:textId="77777777" w:rsidR="00FF1BE7" w:rsidRDefault="00FF1BE7" w:rsidP="00243506">
            <w:pPr>
              <w:widowControl/>
              <w:ind w:leftChars="100" w:left="210"/>
              <w:jc w:val="left"/>
              <w:rPr>
                <w:rFonts w:ascii="ＭＳ 明朝" w:eastAsia="ＭＳ 明朝" w:hAnsi="ＭＳ 明朝"/>
                <w:sz w:val="18"/>
              </w:rPr>
            </w:pPr>
            <w:r>
              <w:rPr>
                <w:rFonts w:ascii="ＭＳ 明朝" w:eastAsia="ＭＳ 明朝" w:hAnsi="ＭＳ 明朝" w:hint="eastAsia"/>
                <w:sz w:val="18"/>
              </w:rPr>
              <w:lastRenderedPageBreak/>
              <w:t>ついて，筆者が考える可能性を読み取っていない。</w:t>
            </w:r>
          </w:p>
          <w:p w14:paraId="0090CBB6" w14:textId="022EBC1D" w:rsidR="00FF1BE7" w:rsidRPr="00DD363E" w:rsidRDefault="00FF1BE7" w:rsidP="00DD363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・『ルピナスさん』の主人公アリスについて，筆者がどのように考えているかを読み取っていない。</w:t>
            </w:r>
          </w:p>
        </w:tc>
      </w:tr>
      <w:tr w:rsidR="00FF1BE7" w14:paraId="0DEC8690" w14:textId="77777777" w:rsidTr="00243506">
        <w:trPr>
          <w:gridAfter w:val="1"/>
          <w:wAfter w:w="8" w:type="dxa"/>
        </w:trPr>
        <w:tc>
          <w:tcPr>
            <w:tcW w:w="942" w:type="dxa"/>
            <w:vMerge/>
            <w:shd w:val="clear" w:color="auto" w:fill="D9D9D9" w:themeFill="background1" w:themeFillShade="D9"/>
            <w:textDirection w:val="tbRlV"/>
            <w:vAlign w:val="center"/>
          </w:tcPr>
          <w:p w14:paraId="334D3AFB" w14:textId="77777777" w:rsidR="00FF1BE7" w:rsidRPr="00DD77DE" w:rsidRDefault="00FF1BE7" w:rsidP="00243506">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4DC7C36" w14:textId="77777777" w:rsidR="00FF1BE7" w:rsidRDefault="00FF1BE7" w:rsidP="00243506">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⑥主題把握</w:t>
            </w:r>
          </w:p>
          <w:p w14:paraId="0995F2F8" w14:textId="77777777" w:rsidR="00FF1BE7" w:rsidRDefault="00FF1BE7" w:rsidP="0024350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5896D548" w14:textId="4E569D7D" w:rsidR="00FF1BE7" w:rsidRDefault="00FF1BE7" w:rsidP="00243506">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・「鳥瞰図への批判と虫の</w:t>
            </w:r>
            <w:r w:rsidR="00EC7890">
              <w:rPr>
                <w:rFonts w:ascii="ＭＳ 明朝" w:eastAsia="ＭＳ 明朝" w:hAnsi="ＭＳ 明朝" w:hint="eastAsia"/>
                <w:color w:val="000000" w:themeColor="text1"/>
                <w:sz w:val="18"/>
              </w:rPr>
              <w:t>眼</w:t>
            </w:r>
            <w:r>
              <w:rPr>
                <w:rFonts w:ascii="ＭＳ 明朝" w:eastAsia="ＭＳ 明朝" w:hAnsi="ＭＳ 明朝" w:hint="eastAsia"/>
                <w:color w:val="000000" w:themeColor="text1"/>
                <w:sz w:val="18"/>
              </w:rPr>
              <w:t>の接近」について，筆者はどう考えているかを</w:t>
            </w:r>
            <w:r>
              <w:rPr>
                <w:rFonts w:ascii="ＭＳ 明朝" w:eastAsia="ＭＳ 明朝" w:hAnsi="ＭＳ 明朝" w:hint="eastAsia"/>
                <w:sz w:val="18"/>
              </w:rPr>
              <w:t>読み取って，説明している。</w:t>
            </w:r>
          </w:p>
        </w:tc>
        <w:tc>
          <w:tcPr>
            <w:tcW w:w="4152" w:type="dxa"/>
          </w:tcPr>
          <w:p w14:paraId="2D81060C" w14:textId="5777EF5D" w:rsidR="00FF1BE7" w:rsidRDefault="00EC7890" w:rsidP="00243506">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・「鳥瞰図への批判と虫の眼</w:t>
            </w:r>
            <w:r w:rsidR="00FF1BE7">
              <w:rPr>
                <w:rFonts w:ascii="ＭＳ 明朝" w:eastAsia="ＭＳ 明朝" w:hAnsi="ＭＳ 明朝" w:hint="eastAsia"/>
                <w:color w:val="000000" w:themeColor="text1"/>
                <w:sz w:val="18"/>
              </w:rPr>
              <w:t>の接近」について，筆者はどう考えているかを</w:t>
            </w:r>
            <w:r w:rsidR="00FF1BE7">
              <w:rPr>
                <w:rFonts w:ascii="ＭＳ 明朝" w:eastAsia="ＭＳ 明朝" w:hAnsi="ＭＳ 明朝" w:hint="eastAsia"/>
                <w:sz w:val="18"/>
              </w:rPr>
              <w:t>読み取っている。</w:t>
            </w:r>
          </w:p>
        </w:tc>
        <w:tc>
          <w:tcPr>
            <w:tcW w:w="4150" w:type="dxa"/>
          </w:tcPr>
          <w:p w14:paraId="49D1BA7F" w14:textId="6E46794A" w:rsidR="00FF1BE7" w:rsidRDefault="00EC7890" w:rsidP="00243506">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・「鳥瞰図への批判と虫の眼</w:t>
            </w:r>
            <w:r w:rsidR="00FF1BE7">
              <w:rPr>
                <w:rFonts w:ascii="ＭＳ 明朝" w:eastAsia="ＭＳ 明朝" w:hAnsi="ＭＳ 明朝" w:hint="eastAsia"/>
                <w:color w:val="000000" w:themeColor="text1"/>
                <w:sz w:val="18"/>
              </w:rPr>
              <w:t>の接近」について，筆者はどう考えているかを</w:t>
            </w:r>
            <w:r w:rsidR="00FF1BE7">
              <w:rPr>
                <w:rFonts w:ascii="ＭＳ 明朝" w:eastAsia="ＭＳ 明朝" w:hAnsi="ＭＳ 明朝" w:hint="eastAsia"/>
                <w:sz w:val="18"/>
              </w:rPr>
              <w:t>読み取っていない。</w:t>
            </w:r>
          </w:p>
        </w:tc>
      </w:tr>
      <w:tr w:rsidR="00FF1BE7" w14:paraId="69839CF9" w14:textId="77777777" w:rsidTr="00243506">
        <w:trPr>
          <w:gridAfter w:val="1"/>
          <w:wAfter w:w="8" w:type="dxa"/>
        </w:trPr>
        <w:tc>
          <w:tcPr>
            <w:tcW w:w="942" w:type="dxa"/>
            <w:vMerge/>
            <w:shd w:val="clear" w:color="auto" w:fill="D9D9D9" w:themeFill="background1" w:themeFillShade="D9"/>
            <w:textDirection w:val="tbRlV"/>
            <w:vAlign w:val="center"/>
          </w:tcPr>
          <w:p w14:paraId="45F2EF6B" w14:textId="77777777" w:rsidR="00FF1BE7" w:rsidRPr="00DD77DE" w:rsidRDefault="00FF1BE7" w:rsidP="00243506">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3D7C30D" w14:textId="77777777" w:rsidR="00FF1BE7" w:rsidRDefault="00FF1BE7" w:rsidP="00243506">
            <w:pPr>
              <w:widowControl/>
              <w:rPr>
                <w:rFonts w:ascii="ＭＳ ゴシック" w:eastAsia="ＭＳ ゴシック" w:hAnsi="ＭＳ ゴシック"/>
                <w:sz w:val="20"/>
              </w:rPr>
            </w:pPr>
            <w:r>
              <w:rPr>
                <w:rFonts w:ascii="ＭＳ ゴシック" w:eastAsia="ＭＳ ゴシック" w:hAnsi="ＭＳ ゴシック" w:hint="eastAsia"/>
                <w:sz w:val="20"/>
              </w:rPr>
              <w:t>⑦表現の特徴の理解</w:t>
            </w:r>
          </w:p>
          <w:p w14:paraId="576281C5" w14:textId="77777777" w:rsidR="00FF1BE7" w:rsidRDefault="00FF1BE7" w:rsidP="0024350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7919374F" w14:textId="2F0B08E3" w:rsidR="00FF1BE7" w:rsidRDefault="00FF1BE7" w:rsidP="00243506">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・引用されている文章を整理し，その表現効果について理解し，説明している。</w:t>
            </w:r>
          </w:p>
          <w:p w14:paraId="5560B4FF" w14:textId="77777777" w:rsidR="00FF1BE7" w:rsidRDefault="00FF1BE7" w:rsidP="00243506">
            <w:pPr>
              <w:widowControl/>
              <w:ind w:left="180" w:hangingChars="100" w:hanging="180"/>
              <w:jc w:val="left"/>
              <w:rPr>
                <w:rFonts w:ascii="ＭＳ 明朝" w:eastAsia="ＭＳ 明朝" w:hAnsi="ＭＳ 明朝"/>
                <w:color w:val="000000" w:themeColor="text1"/>
                <w:sz w:val="18"/>
              </w:rPr>
            </w:pPr>
          </w:p>
          <w:p w14:paraId="576BBC3F" w14:textId="77777777" w:rsidR="00FF1BE7" w:rsidRDefault="00FF1BE7" w:rsidP="00243506">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・譲歩する表現を整理し，その表現効果について理解し，説明している。</w:t>
            </w:r>
          </w:p>
          <w:p w14:paraId="09C2FFE2" w14:textId="77777777" w:rsidR="00FF1BE7" w:rsidRDefault="00FF1BE7" w:rsidP="00243506">
            <w:pPr>
              <w:widowControl/>
              <w:ind w:left="180" w:hangingChars="100" w:hanging="180"/>
              <w:jc w:val="left"/>
              <w:rPr>
                <w:rFonts w:ascii="ＭＳ 明朝" w:eastAsia="ＭＳ 明朝" w:hAnsi="ＭＳ 明朝"/>
                <w:color w:val="000000" w:themeColor="text1"/>
                <w:sz w:val="18"/>
              </w:rPr>
            </w:pPr>
          </w:p>
          <w:p w14:paraId="5B21A21D" w14:textId="3C6BAC6F" w:rsidR="00FF1BE7" w:rsidRPr="00733D1A" w:rsidRDefault="00FF1BE7" w:rsidP="00243506">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・体言止めや倒置，省略をしている表現を整理し，その表現効果を理解し，説明している。</w:t>
            </w:r>
          </w:p>
        </w:tc>
        <w:tc>
          <w:tcPr>
            <w:tcW w:w="4152" w:type="dxa"/>
          </w:tcPr>
          <w:p w14:paraId="34551B96" w14:textId="71A97161" w:rsidR="00FF1BE7" w:rsidRDefault="00FF1BE7" w:rsidP="00243506">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・引用されている文章を整理し，その表現効果について理解している。</w:t>
            </w:r>
          </w:p>
          <w:p w14:paraId="0C6F909A" w14:textId="77777777" w:rsidR="00FF1BE7" w:rsidRDefault="00FF1BE7" w:rsidP="00243506">
            <w:pPr>
              <w:widowControl/>
              <w:ind w:left="180" w:hangingChars="100" w:hanging="180"/>
              <w:jc w:val="left"/>
              <w:rPr>
                <w:rFonts w:ascii="ＭＳ 明朝" w:eastAsia="ＭＳ 明朝" w:hAnsi="ＭＳ 明朝"/>
                <w:color w:val="000000" w:themeColor="text1"/>
                <w:sz w:val="18"/>
              </w:rPr>
            </w:pPr>
          </w:p>
          <w:p w14:paraId="4010164B" w14:textId="77777777" w:rsidR="00FF1BE7" w:rsidRDefault="00FF1BE7" w:rsidP="00243506">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・譲歩する表現を整理し，その表現効果について理解している。</w:t>
            </w:r>
          </w:p>
          <w:p w14:paraId="49E0495F" w14:textId="77777777" w:rsidR="00FF1BE7" w:rsidRDefault="00FF1BE7" w:rsidP="00243506">
            <w:pPr>
              <w:widowControl/>
              <w:ind w:left="180" w:hangingChars="100" w:hanging="180"/>
              <w:jc w:val="left"/>
              <w:rPr>
                <w:rFonts w:ascii="ＭＳ 明朝" w:eastAsia="ＭＳ 明朝" w:hAnsi="ＭＳ 明朝"/>
                <w:color w:val="000000" w:themeColor="text1"/>
                <w:sz w:val="18"/>
              </w:rPr>
            </w:pPr>
          </w:p>
          <w:p w14:paraId="44341C0E" w14:textId="7A0C6DE1" w:rsidR="00FF1BE7" w:rsidRPr="00674269" w:rsidRDefault="00FF1BE7" w:rsidP="00243506">
            <w:pPr>
              <w:widowControl/>
              <w:ind w:left="180" w:hangingChars="100" w:hanging="180"/>
              <w:jc w:val="left"/>
              <w:rPr>
                <w:rFonts w:ascii="ＭＳ 明朝" w:eastAsia="ＭＳ 明朝" w:hAnsi="ＭＳ 明朝"/>
                <w:color w:val="0070C0"/>
                <w:sz w:val="18"/>
              </w:rPr>
            </w:pPr>
            <w:r>
              <w:rPr>
                <w:rFonts w:ascii="ＭＳ 明朝" w:eastAsia="ＭＳ 明朝" w:hAnsi="ＭＳ 明朝" w:hint="eastAsia"/>
                <w:color w:val="000000" w:themeColor="text1"/>
                <w:sz w:val="18"/>
              </w:rPr>
              <w:t>・体言止めや倒置，省略をしている表現を整理し，その表現効果を理解している。</w:t>
            </w:r>
          </w:p>
        </w:tc>
        <w:tc>
          <w:tcPr>
            <w:tcW w:w="4150" w:type="dxa"/>
          </w:tcPr>
          <w:p w14:paraId="1E2512A4" w14:textId="77777777" w:rsidR="00FF1BE7" w:rsidRDefault="00FF1BE7" w:rsidP="00243506">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・引用されている文章を整理していないか，整理していてもその表現効果について理解していない。</w:t>
            </w:r>
          </w:p>
          <w:p w14:paraId="0F48D0FB" w14:textId="77777777" w:rsidR="00FF1BE7" w:rsidRDefault="00FF1BE7" w:rsidP="00243506">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・譲歩する表現を整理していないか，整理していてもその表現効果について理解していない。</w:t>
            </w:r>
          </w:p>
          <w:p w14:paraId="7785F7E2" w14:textId="77777777" w:rsidR="00FF1BE7" w:rsidRPr="00674269" w:rsidRDefault="00FF1BE7" w:rsidP="00243506">
            <w:pPr>
              <w:widowControl/>
              <w:ind w:left="180" w:hangingChars="100" w:hanging="180"/>
              <w:jc w:val="left"/>
              <w:rPr>
                <w:rFonts w:ascii="ＭＳ 明朝" w:eastAsia="ＭＳ 明朝" w:hAnsi="ＭＳ 明朝"/>
                <w:color w:val="0070C0"/>
                <w:sz w:val="18"/>
              </w:rPr>
            </w:pPr>
            <w:r>
              <w:rPr>
                <w:rFonts w:ascii="ＭＳ 明朝" w:eastAsia="ＭＳ 明朝" w:hAnsi="ＭＳ 明朝" w:hint="eastAsia"/>
                <w:color w:val="000000" w:themeColor="text1"/>
                <w:sz w:val="18"/>
              </w:rPr>
              <w:t>・体言止めや倒置，省略をしている表現を整理していないか，整理していてもその表現効果を理解していない。</w:t>
            </w:r>
          </w:p>
        </w:tc>
      </w:tr>
      <w:tr w:rsidR="00FF1BE7" w14:paraId="187C235E" w14:textId="77777777" w:rsidTr="00FF1BE7">
        <w:trPr>
          <w:gridAfter w:val="1"/>
          <w:wAfter w:w="8" w:type="dxa"/>
          <w:cantSplit/>
          <w:trHeight w:val="1247"/>
        </w:trPr>
        <w:tc>
          <w:tcPr>
            <w:tcW w:w="942" w:type="dxa"/>
            <w:shd w:val="clear" w:color="auto" w:fill="D9D9D9" w:themeFill="background1" w:themeFillShade="D9"/>
            <w:textDirection w:val="tbRlV"/>
            <w:vAlign w:val="center"/>
          </w:tcPr>
          <w:p w14:paraId="7929F0AB" w14:textId="77777777" w:rsidR="00FF1BE7" w:rsidRDefault="00FF1BE7" w:rsidP="00243506">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5902C5C2" w14:textId="77777777" w:rsidR="00FF1BE7" w:rsidRDefault="00FF1BE7" w:rsidP="00243506">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5A698435" w14:textId="77777777" w:rsidR="00FF1BE7" w:rsidRPr="00DD77DE" w:rsidRDefault="00FF1BE7" w:rsidP="00243506">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1D01D234" w14:textId="77777777" w:rsidR="00FF1BE7" w:rsidRPr="00DD77DE" w:rsidRDefault="00FF1BE7" w:rsidP="00243506">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9E9CC69" w14:textId="77777777" w:rsidR="00FF1BE7" w:rsidRPr="00DD77DE" w:rsidRDefault="00FF1BE7" w:rsidP="00243506">
            <w:pPr>
              <w:widowControl/>
              <w:rPr>
                <w:rFonts w:ascii="ＭＳ ゴシック" w:eastAsia="ＭＳ ゴシック" w:hAnsi="ＭＳ ゴシック"/>
                <w:sz w:val="20"/>
              </w:rPr>
            </w:pPr>
            <w:r>
              <w:rPr>
                <w:rFonts w:ascii="ＭＳ ゴシック" w:eastAsia="ＭＳ ゴシック" w:hAnsi="ＭＳ ゴシック" w:hint="eastAsia"/>
                <w:sz w:val="20"/>
              </w:rPr>
              <w:t>⑧意見の提示</w:t>
            </w:r>
          </w:p>
        </w:tc>
        <w:tc>
          <w:tcPr>
            <w:tcW w:w="4152" w:type="dxa"/>
          </w:tcPr>
          <w:p w14:paraId="4953C8D6" w14:textId="77777777" w:rsidR="00FF1BE7" w:rsidRPr="00674269" w:rsidRDefault="00FF1BE7" w:rsidP="00243506">
            <w:pPr>
              <w:widowControl/>
              <w:ind w:left="180" w:hangingChars="100" w:hanging="180"/>
              <w:jc w:val="left"/>
              <w:rPr>
                <w:rFonts w:ascii="ＭＳ 明朝" w:eastAsia="ＭＳ 明朝" w:hAnsi="ＭＳ 明朝"/>
                <w:color w:val="0070C0"/>
                <w:sz w:val="18"/>
              </w:rPr>
            </w:pPr>
            <w:r w:rsidRPr="008C0274">
              <w:rPr>
                <w:rFonts w:ascii="ＭＳ 明朝" w:eastAsia="ＭＳ 明朝" w:hAnsi="ＭＳ 明朝" w:hint="eastAsia"/>
                <w:color w:val="000000" w:themeColor="text1"/>
                <w:sz w:val="18"/>
              </w:rPr>
              <w:t>・筆者の主張を踏まえ</w:t>
            </w:r>
            <w:r>
              <w:rPr>
                <w:rFonts w:ascii="ＭＳ 明朝" w:eastAsia="ＭＳ 明朝" w:hAnsi="ＭＳ 明朝" w:hint="eastAsia"/>
                <w:color w:val="000000" w:themeColor="text1"/>
                <w:sz w:val="18"/>
              </w:rPr>
              <w:t>て</w:t>
            </w:r>
            <w:r w:rsidRPr="008C0274">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物事を見る視点の重要さについて</w:t>
            </w:r>
            <w:r w:rsidRPr="008C0274">
              <w:rPr>
                <w:rFonts w:ascii="ＭＳ 明朝" w:eastAsia="ＭＳ 明朝" w:hAnsi="ＭＳ 明朝" w:hint="eastAsia"/>
                <w:color w:val="000000" w:themeColor="text1"/>
                <w:sz w:val="18"/>
              </w:rPr>
              <w:t>自分の</w:t>
            </w:r>
            <w:r>
              <w:rPr>
                <w:rFonts w:ascii="ＭＳ 明朝" w:eastAsia="ＭＳ 明朝" w:hAnsi="ＭＳ 明朝" w:hint="eastAsia"/>
                <w:color w:val="000000" w:themeColor="text1"/>
                <w:sz w:val="18"/>
              </w:rPr>
              <w:t>考えを深め</w:t>
            </w:r>
            <w:r w:rsidRPr="008C0274">
              <w:rPr>
                <w:rFonts w:ascii="ＭＳ 明朝" w:eastAsia="ＭＳ 明朝" w:hAnsi="ＭＳ 明朝" w:hint="eastAsia"/>
                <w:color w:val="000000" w:themeColor="text1"/>
                <w:sz w:val="18"/>
              </w:rPr>
              <w:t>，説明しようとしている。</w:t>
            </w:r>
          </w:p>
        </w:tc>
        <w:tc>
          <w:tcPr>
            <w:tcW w:w="4152" w:type="dxa"/>
          </w:tcPr>
          <w:p w14:paraId="2E4C9AC7" w14:textId="77777777" w:rsidR="00FF1BE7" w:rsidRPr="00674269" w:rsidRDefault="00FF1BE7" w:rsidP="00243506">
            <w:pPr>
              <w:widowControl/>
              <w:ind w:left="180" w:hangingChars="100" w:hanging="180"/>
              <w:jc w:val="left"/>
              <w:rPr>
                <w:rFonts w:ascii="ＭＳ 明朝" w:eastAsia="ＭＳ 明朝" w:hAnsi="ＭＳ 明朝"/>
                <w:color w:val="0070C0"/>
                <w:sz w:val="18"/>
              </w:rPr>
            </w:pPr>
            <w:r w:rsidRPr="008C0274">
              <w:rPr>
                <w:rFonts w:ascii="ＭＳ 明朝" w:eastAsia="ＭＳ 明朝" w:hAnsi="ＭＳ 明朝" w:hint="eastAsia"/>
                <w:color w:val="000000" w:themeColor="text1"/>
                <w:sz w:val="18"/>
              </w:rPr>
              <w:t>・筆者の主張を踏まえ</w:t>
            </w:r>
            <w:r>
              <w:rPr>
                <w:rFonts w:ascii="ＭＳ 明朝" w:eastAsia="ＭＳ 明朝" w:hAnsi="ＭＳ 明朝" w:hint="eastAsia"/>
                <w:color w:val="000000" w:themeColor="text1"/>
                <w:sz w:val="18"/>
              </w:rPr>
              <w:t>て</w:t>
            </w:r>
            <w:r w:rsidRPr="008C0274">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物事を見る視点の重要さについて</w:t>
            </w:r>
            <w:r w:rsidRPr="008C0274">
              <w:rPr>
                <w:rFonts w:ascii="ＭＳ 明朝" w:eastAsia="ＭＳ 明朝" w:hAnsi="ＭＳ 明朝" w:hint="eastAsia"/>
                <w:color w:val="000000" w:themeColor="text1"/>
                <w:sz w:val="18"/>
              </w:rPr>
              <w:t>自分の</w:t>
            </w:r>
            <w:r>
              <w:rPr>
                <w:rFonts w:ascii="ＭＳ 明朝" w:eastAsia="ＭＳ 明朝" w:hAnsi="ＭＳ 明朝" w:hint="eastAsia"/>
                <w:color w:val="000000" w:themeColor="text1"/>
                <w:sz w:val="18"/>
              </w:rPr>
              <w:t>考えを深めよう</w:t>
            </w:r>
            <w:r w:rsidRPr="008C0274">
              <w:rPr>
                <w:rFonts w:ascii="ＭＳ 明朝" w:eastAsia="ＭＳ 明朝" w:hAnsi="ＭＳ 明朝" w:hint="eastAsia"/>
                <w:color w:val="000000" w:themeColor="text1"/>
                <w:sz w:val="18"/>
              </w:rPr>
              <w:t>としている。</w:t>
            </w:r>
          </w:p>
        </w:tc>
        <w:tc>
          <w:tcPr>
            <w:tcW w:w="4150" w:type="dxa"/>
          </w:tcPr>
          <w:p w14:paraId="4BDA8063" w14:textId="77777777" w:rsidR="00FF1BE7" w:rsidRPr="00674269" w:rsidRDefault="00FF1BE7" w:rsidP="00243506">
            <w:pPr>
              <w:widowControl/>
              <w:ind w:left="180" w:hangingChars="100" w:hanging="180"/>
              <w:jc w:val="left"/>
              <w:rPr>
                <w:rFonts w:ascii="ＭＳ 明朝" w:eastAsia="ＭＳ 明朝" w:hAnsi="ＭＳ 明朝"/>
                <w:b/>
                <w:color w:val="0070C0"/>
                <w:sz w:val="18"/>
              </w:rPr>
            </w:pPr>
            <w:r w:rsidRPr="008C0274">
              <w:rPr>
                <w:rFonts w:ascii="ＭＳ 明朝" w:eastAsia="ＭＳ 明朝" w:hAnsi="ＭＳ 明朝" w:hint="eastAsia"/>
                <w:color w:val="000000" w:themeColor="text1"/>
                <w:sz w:val="18"/>
              </w:rPr>
              <w:t>・筆者の主張を踏まえ</w:t>
            </w:r>
            <w:r>
              <w:rPr>
                <w:rFonts w:ascii="ＭＳ 明朝" w:eastAsia="ＭＳ 明朝" w:hAnsi="ＭＳ 明朝" w:hint="eastAsia"/>
                <w:color w:val="000000" w:themeColor="text1"/>
                <w:sz w:val="18"/>
              </w:rPr>
              <w:t>て</w:t>
            </w:r>
            <w:r w:rsidRPr="008C0274">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物事を見る視点の重要さについて</w:t>
            </w:r>
            <w:r w:rsidRPr="008C0274">
              <w:rPr>
                <w:rFonts w:ascii="ＭＳ 明朝" w:eastAsia="ＭＳ 明朝" w:hAnsi="ＭＳ 明朝" w:hint="eastAsia"/>
                <w:color w:val="000000" w:themeColor="text1"/>
                <w:sz w:val="18"/>
              </w:rPr>
              <w:t>自分の</w:t>
            </w:r>
            <w:r>
              <w:rPr>
                <w:rFonts w:ascii="ＭＳ 明朝" w:eastAsia="ＭＳ 明朝" w:hAnsi="ＭＳ 明朝" w:hint="eastAsia"/>
                <w:color w:val="000000" w:themeColor="text1"/>
                <w:sz w:val="18"/>
              </w:rPr>
              <w:t>考えを深めよう</w:t>
            </w:r>
            <w:r w:rsidRPr="008C0274">
              <w:rPr>
                <w:rFonts w:ascii="ＭＳ 明朝" w:eastAsia="ＭＳ 明朝" w:hAnsi="ＭＳ 明朝" w:hint="eastAsia"/>
                <w:color w:val="000000" w:themeColor="text1"/>
                <w:sz w:val="18"/>
              </w:rPr>
              <w:t>としてい</w:t>
            </w:r>
            <w:r>
              <w:rPr>
                <w:rFonts w:ascii="ＭＳ 明朝" w:eastAsia="ＭＳ 明朝" w:hAnsi="ＭＳ 明朝" w:hint="eastAsia"/>
                <w:color w:val="000000" w:themeColor="text1"/>
                <w:sz w:val="18"/>
              </w:rPr>
              <w:t>ない。</w:t>
            </w:r>
          </w:p>
        </w:tc>
      </w:tr>
    </w:tbl>
    <w:p w14:paraId="6E764A68" w14:textId="265F1915" w:rsidR="00E41763" w:rsidRDefault="00E41763">
      <w:pPr>
        <w:widowControl/>
        <w:jc w:val="left"/>
      </w:pPr>
      <w:r>
        <w:br w:type="page"/>
      </w:r>
    </w:p>
    <w:p w14:paraId="3920E150" w14:textId="77777777" w:rsidR="00C36F92" w:rsidRDefault="00C36F92" w:rsidP="00C36F92">
      <w:pPr>
        <w:rPr>
          <w:rFonts w:ascii="ＭＳ ゴシック" w:eastAsia="ＭＳ ゴシック" w:hAnsi="ＭＳ ゴシック"/>
        </w:rPr>
      </w:pPr>
    </w:p>
    <w:p w14:paraId="71CC1C33" w14:textId="1E1224F7" w:rsidR="00C36F92" w:rsidRPr="00062C90" w:rsidRDefault="00C36F92" w:rsidP="00C36F92">
      <w:pPr>
        <w:rPr>
          <w:rFonts w:ascii="ＭＳ ゴシック" w:eastAsia="ＭＳ ゴシック" w:hAnsi="ＭＳ ゴシック"/>
        </w:rPr>
      </w:pPr>
      <w:r w:rsidRPr="00062C90">
        <w:rPr>
          <w:rFonts w:ascii="ＭＳ ゴシック" w:eastAsia="ＭＳ ゴシック" w:hAnsi="ＭＳ ゴシック" w:hint="eastAsia"/>
        </w:rPr>
        <w:t>■「</w:t>
      </w:r>
      <w:r>
        <w:rPr>
          <w:rFonts w:ascii="ＭＳ ゴシック" w:eastAsia="ＭＳ ゴシック" w:hAnsi="ＭＳ ゴシック" w:hint="eastAsia"/>
        </w:rPr>
        <w:t>本を紹介する</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C36F92" w14:paraId="5EAEAA66" w14:textId="77777777" w:rsidTr="00EF28B9">
        <w:trPr>
          <w:trHeight w:val="510"/>
        </w:trPr>
        <w:tc>
          <w:tcPr>
            <w:tcW w:w="2774" w:type="dxa"/>
            <w:gridSpan w:val="2"/>
            <w:shd w:val="clear" w:color="auto" w:fill="D9D9D9" w:themeFill="background1" w:themeFillShade="D9"/>
            <w:vAlign w:val="center"/>
          </w:tcPr>
          <w:p w14:paraId="3E62B289" w14:textId="77777777" w:rsidR="00C36F92" w:rsidRPr="00DD77DE" w:rsidRDefault="00C36F92" w:rsidP="00EF28B9">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6B67FBB9" w14:textId="77777777" w:rsidR="00C36F92" w:rsidRPr="00DD77DE" w:rsidRDefault="00C36F92" w:rsidP="00EF28B9">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0F30CCC4" w14:textId="77777777" w:rsidR="00C36F92" w:rsidRPr="00DD77DE" w:rsidRDefault="00C36F92" w:rsidP="00EF28B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5E2C25B0" w14:textId="77777777" w:rsidR="00C36F92" w:rsidRPr="00DD77DE" w:rsidRDefault="00C36F92" w:rsidP="00EF28B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C36F92" w:rsidRPr="00B849CB" w14:paraId="502C180F" w14:textId="77777777" w:rsidTr="00DD363E">
        <w:trPr>
          <w:gridAfter w:val="1"/>
          <w:wAfter w:w="8" w:type="dxa"/>
          <w:trHeight w:val="794"/>
        </w:trPr>
        <w:tc>
          <w:tcPr>
            <w:tcW w:w="942" w:type="dxa"/>
            <w:vMerge w:val="restart"/>
            <w:shd w:val="clear" w:color="auto" w:fill="D9D9D9" w:themeFill="background1" w:themeFillShade="D9"/>
            <w:textDirection w:val="tbRlV"/>
            <w:vAlign w:val="center"/>
          </w:tcPr>
          <w:p w14:paraId="6DCC069C" w14:textId="77777777" w:rsidR="00C36F92" w:rsidRPr="00B849CB" w:rsidRDefault="00C36F92" w:rsidP="00EF28B9">
            <w:pPr>
              <w:widowControl/>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47267CAB" w14:textId="77777777" w:rsidR="00C36F92" w:rsidRPr="00B849CB" w:rsidRDefault="00C36F92" w:rsidP="00EF28B9">
            <w:pPr>
              <w:widowControl/>
              <w:rPr>
                <w:rFonts w:ascii="ＭＳ ゴシック" w:eastAsia="ＭＳ ゴシック" w:hAnsi="ＭＳ ゴシック"/>
                <w:sz w:val="20"/>
              </w:rPr>
            </w:pPr>
            <w:r w:rsidRPr="00B849CB">
              <w:rPr>
                <w:rFonts w:ascii="ＭＳ ゴシック" w:eastAsia="ＭＳ ゴシック" w:hAnsi="ＭＳ ゴシック" w:hint="eastAsia"/>
                <w:sz w:val="20"/>
              </w:rPr>
              <w:t>①表現や言葉遣い</w:t>
            </w:r>
          </w:p>
          <w:p w14:paraId="2A89787A" w14:textId="77777777" w:rsidR="00C36F92" w:rsidRPr="00B849CB" w:rsidRDefault="00C36F92" w:rsidP="00EF28B9">
            <w:pPr>
              <w:widowControl/>
              <w:jc w:val="right"/>
              <w:rPr>
                <w:rFonts w:ascii="ＭＳ ゴシック" w:eastAsia="ＭＳ ゴシック" w:hAnsi="ＭＳ ゴシック"/>
                <w:sz w:val="20"/>
              </w:rPr>
            </w:pPr>
            <w:r w:rsidRPr="00B849CB">
              <w:rPr>
                <w:rFonts w:ascii="ＭＳ ゴシック" w:eastAsia="ＭＳ ゴシック" w:hAnsi="ＭＳ ゴシック" w:hint="eastAsia"/>
                <w:sz w:val="20"/>
                <w:szCs w:val="20"/>
                <w:bdr w:val="single" w:sz="4" w:space="0" w:color="auto"/>
              </w:rPr>
              <w:t>（１）イ</w:t>
            </w:r>
          </w:p>
        </w:tc>
        <w:tc>
          <w:tcPr>
            <w:tcW w:w="4152" w:type="dxa"/>
          </w:tcPr>
          <w:p w14:paraId="76DF9751" w14:textId="77777777" w:rsidR="00C36F92" w:rsidRPr="00B849CB" w:rsidRDefault="00C36F92" w:rsidP="00EF28B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・話し言葉と書き言葉の特徴を理解し,その違いを説明している。</w:t>
            </w:r>
          </w:p>
        </w:tc>
        <w:tc>
          <w:tcPr>
            <w:tcW w:w="4152" w:type="dxa"/>
          </w:tcPr>
          <w:p w14:paraId="7ABCE4B3" w14:textId="77777777" w:rsidR="00C36F92" w:rsidRPr="00B849CB" w:rsidRDefault="00C36F92" w:rsidP="00EF28B9">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話し言葉の特徴を理解している。</w:t>
            </w:r>
          </w:p>
        </w:tc>
        <w:tc>
          <w:tcPr>
            <w:tcW w:w="4150" w:type="dxa"/>
          </w:tcPr>
          <w:p w14:paraId="3B9EA4FB" w14:textId="77777777" w:rsidR="00C36F92" w:rsidRPr="00B849CB" w:rsidRDefault="00C36F92" w:rsidP="00EF28B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・話し言葉の特徴を理解していない。</w:t>
            </w:r>
          </w:p>
        </w:tc>
      </w:tr>
      <w:tr w:rsidR="00C36F92" w:rsidRPr="00B849CB" w14:paraId="70E1E168" w14:textId="77777777" w:rsidTr="00DD363E">
        <w:trPr>
          <w:gridAfter w:val="1"/>
          <w:wAfter w:w="8" w:type="dxa"/>
          <w:trHeight w:val="794"/>
        </w:trPr>
        <w:tc>
          <w:tcPr>
            <w:tcW w:w="942" w:type="dxa"/>
            <w:vMerge/>
            <w:shd w:val="clear" w:color="auto" w:fill="D9D9D9" w:themeFill="background1" w:themeFillShade="D9"/>
            <w:textDirection w:val="tbRlV"/>
            <w:vAlign w:val="center"/>
          </w:tcPr>
          <w:p w14:paraId="46A3E059" w14:textId="77777777" w:rsidR="00C36F92" w:rsidRPr="00B849CB" w:rsidRDefault="00C36F92" w:rsidP="00EF28B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7E29B90" w14:textId="77777777" w:rsidR="00C36F92" w:rsidRPr="00B849CB" w:rsidRDefault="00C36F92" w:rsidP="00EF28B9">
            <w:pPr>
              <w:widowControl/>
              <w:rPr>
                <w:rFonts w:ascii="ＭＳ ゴシック" w:eastAsia="ＭＳ ゴシック" w:hAnsi="ＭＳ ゴシック"/>
                <w:sz w:val="20"/>
              </w:rPr>
            </w:pPr>
            <w:r w:rsidRPr="00B849CB">
              <w:rPr>
                <w:rFonts w:ascii="ＭＳ ゴシック" w:eastAsia="ＭＳ ゴシック" w:hAnsi="ＭＳ ゴシック" w:hint="eastAsia"/>
                <w:sz w:val="20"/>
              </w:rPr>
              <w:t>②</w:t>
            </w:r>
            <w:r>
              <w:rPr>
                <w:rFonts w:ascii="ＭＳ ゴシック" w:eastAsia="ＭＳ ゴシック" w:hAnsi="ＭＳ ゴシック" w:hint="eastAsia"/>
                <w:sz w:val="20"/>
              </w:rPr>
              <w:t>話の構成</w:t>
            </w:r>
          </w:p>
          <w:p w14:paraId="6B76A5FF" w14:textId="77777777" w:rsidR="00C36F92" w:rsidRPr="00B849CB" w:rsidRDefault="00C36F92" w:rsidP="00EF28B9">
            <w:pPr>
              <w:widowControl/>
              <w:jc w:val="right"/>
              <w:rPr>
                <w:rFonts w:ascii="ＭＳ ゴシック" w:eastAsia="ＭＳ ゴシック" w:hAnsi="ＭＳ ゴシック"/>
                <w:sz w:val="20"/>
              </w:rPr>
            </w:pPr>
            <w:r w:rsidRPr="00B849CB">
              <w:rPr>
                <w:rFonts w:ascii="ＭＳ ゴシック" w:eastAsia="ＭＳ ゴシック" w:hAnsi="ＭＳ ゴシック" w:hint="eastAsia"/>
                <w:sz w:val="20"/>
                <w:szCs w:val="20"/>
                <w:bdr w:val="single" w:sz="4" w:space="0" w:color="auto"/>
              </w:rPr>
              <w:t>（１）オ</w:t>
            </w:r>
          </w:p>
        </w:tc>
        <w:tc>
          <w:tcPr>
            <w:tcW w:w="4152" w:type="dxa"/>
          </w:tcPr>
          <w:p w14:paraId="41CB1ACD" w14:textId="77777777" w:rsidR="00C36F92" w:rsidRPr="00B849CB" w:rsidRDefault="00C36F92" w:rsidP="00EF28B9">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・聞</w:t>
            </w:r>
            <w:r>
              <w:rPr>
                <w:rFonts w:ascii="ＭＳ 明朝" w:eastAsia="ＭＳ 明朝" w:hAnsi="ＭＳ 明朝" w:hint="eastAsia"/>
                <w:sz w:val="18"/>
              </w:rPr>
              <w:t>き手</w:t>
            </w:r>
            <w:r w:rsidRPr="00B849CB">
              <w:rPr>
                <w:rFonts w:ascii="ＭＳ 明朝" w:eastAsia="ＭＳ 明朝" w:hAnsi="ＭＳ 明朝" w:hint="eastAsia"/>
                <w:sz w:val="18"/>
              </w:rPr>
              <w:t>に伝</w:t>
            </w:r>
            <w:r>
              <w:rPr>
                <w:rFonts w:ascii="ＭＳ 明朝" w:eastAsia="ＭＳ 明朝" w:hAnsi="ＭＳ 明朝" w:hint="eastAsia"/>
                <w:sz w:val="18"/>
              </w:rPr>
              <w:t>わりや</w:t>
            </w:r>
            <w:r w:rsidRPr="00B849CB">
              <w:rPr>
                <w:rFonts w:ascii="ＭＳ 明朝" w:eastAsia="ＭＳ 明朝" w:hAnsi="ＭＳ 明朝" w:hint="eastAsia"/>
                <w:sz w:val="18"/>
              </w:rPr>
              <w:t>すい</w:t>
            </w:r>
            <w:r>
              <w:rPr>
                <w:rFonts w:ascii="ＭＳ 明朝" w:eastAsia="ＭＳ 明朝" w:hAnsi="ＭＳ 明朝" w:hint="eastAsia"/>
                <w:sz w:val="18"/>
              </w:rPr>
              <w:t>話</w:t>
            </w:r>
            <w:r w:rsidRPr="00B849CB">
              <w:rPr>
                <w:rFonts w:ascii="ＭＳ 明朝" w:eastAsia="ＭＳ 明朝" w:hAnsi="ＭＳ 明朝" w:hint="eastAsia"/>
                <w:sz w:val="18"/>
              </w:rPr>
              <w:t>の組</w:t>
            </w:r>
            <w:r>
              <w:rPr>
                <w:rFonts w:ascii="ＭＳ 明朝" w:eastAsia="ＭＳ 明朝" w:hAnsi="ＭＳ 明朝" w:hint="eastAsia"/>
                <w:sz w:val="18"/>
              </w:rPr>
              <w:t>み立て方を理解し,その特徴を説明している。</w:t>
            </w:r>
          </w:p>
        </w:tc>
        <w:tc>
          <w:tcPr>
            <w:tcW w:w="4152" w:type="dxa"/>
          </w:tcPr>
          <w:p w14:paraId="27D00B5B" w14:textId="77777777" w:rsidR="00C36F92" w:rsidRPr="00B849CB" w:rsidRDefault="00C36F92" w:rsidP="00EF28B9">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・聞</w:t>
            </w:r>
            <w:r>
              <w:rPr>
                <w:rFonts w:ascii="ＭＳ 明朝" w:eastAsia="ＭＳ 明朝" w:hAnsi="ＭＳ 明朝" w:hint="eastAsia"/>
                <w:sz w:val="18"/>
              </w:rPr>
              <w:t>き手</w:t>
            </w:r>
            <w:r w:rsidRPr="00B849CB">
              <w:rPr>
                <w:rFonts w:ascii="ＭＳ 明朝" w:eastAsia="ＭＳ 明朝" w:hAnsi="ＭＳ 明朝" w:hint="eastAsia"/>
                <w:sz w:val="18"/>
              </w:rPr>
              <w:t>に伝</w:t>
            </w:r>
            <w:r>
              <w:rPr>
                <w:rFonts w:ascii="ＭＳ 明朝" w:eastAsia="ＭＳ 明朝" w:hAnsi="ＭＳ 明朝" w:hint="eastAsia"/>
                <w:sz w:val="18"/>
              </w:rPr>
              <w:t>わりや</w:t>
            </w:r>
            <w:r w:rsidRPr="00B849CB">
              <w:rPr>
                <w:rFonts w:ascii="ＭＳ 明朝" w:eastAsia="ＭＳ 明朝" w:hAnsi="ＭＳ 明朝" w:hint="eastAsia"/>
                <w:sz w:val="18"/>
              </w:rPr>
              <w:t>すい</w:t>
            </w:r>
            <w:r>
              <w:rPr>
                <w:rFonts w:ascii="ＭＳ 明朝" w:eastAsia="ＭＳ 明朝" w:hAnsi="ＭＳ 明朝" w:hint="eastAsia"/>
                <w:sz w:val="18"/>
              </w:rPr>
              <w:t>話</w:t>
            </w:r>
            <w:r w:rsidRPr="00B849CB">
              <w:rPr>
                <w:rFonts w:ascii="ＭＳ 明朝" w:eastAsia="ＭＳ 明朝" w:hAnsi="ＭＳ 明朝" w:hint="eastAsia"/>
                <w:sz w:val="18"/>
              </w:rPr>
              <w:t>の組</w:t>
            </w:r>
            <w:r>
              <w:rPr>
                <w:rFonts w:ascii="ＭＳ 明朝" w:eastAsia="ＭＳ 明朝" w:hAnsi="ＭＳ 明朝" w:hint="eastAsia"/>
                <w:sz w:val="18"/>
              </w:rPr>
              <w:t>み</w:t>
            </w:r>
            <w:r w:rsidRPr="00B849CB">
              <w:rPr>
                <w:rFonts w:ascii="ＭＳ 明朝" w:eastAsia="ＭＳ 明朝" w:hAnsi="ＭＳ 明朝" w:hint="eastAsia"/>
                <w:sz w:val="18"/>
              </w:rPr>
              <w:t>立て方を理解している。</w:t>
            </w:r>
          </w:p>
        </w:tc>
        <w:tc>
          <w:tcPr>
            <w:tcW w:w="4150" w:type="dxa"/>
          </w:tcPr>
          <w:p w14:paraId="73507693" w14:textId="77777777" w:rsidR="00C36F92" w:rsidRPr="00B849CB" w:rsidRDefault="00C36F92" w:rsidP="00EF28B9">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・聞</w:t>
            </w:r>
            <w:r>
              <w:rPr>
                <w:rFonts w:ascii="ＭＳ 明朝" w:eastAsia="ＭＳ 明朝" w:hAnsi="ＭＳ 明朝" w:hint="eastAsia"/>
                <w:sz w:val="18"/>
              </w:rPr>
              <w:t>き手</w:t>
            </w:r>
            <w:r w:rsidRPr="00B849CB">
              <w:rPr>
                <w:rFonts w:ascii="ＭＳ 明朝" w:eastAsia="ＭＳ 明朝" w:hAnsi="ＭＳ 明朝" w:hint="eastAsia"/>
                <w:sz w:val="18"/>
              </w:rPr>
              <w:t>に伝</w:t>
            </w:r>
            <w:r>
              <w:rPr>
                <w:rFonts w:ascii="ＭＳ 明朝" w:eastAsia="ＭＳ 明朝" w:hAnsi="ＭＳ 明朝" w:hint="eastAsia"/>
                <w:sz w:val="18"/>
              </w:rPr>
              <w:t>わりや</w:t>
            </w:r>
            <w:r w:rsidRPr="00B849CB">
              <w:rPr>
                <w:rFonts w:ascii="ＭＳ 明朝" w:eastAsia="ＭＳ 明朝" w:hAnsi="ＭＳ 明朝" w:hint="eastAsia"/>
                <w:sz w:val="18"/>
              </w:rPr>
              <w:t>すい</w:t>
            </w:r>
            <w:r>
              <w:rPr>
                <w:rFonts w:ascii="ＭＳ 明朝" w:eastAsia="ＭＳ 明朝" w:hAnsi="ＭＳ 明朝" w:hint="eastAsia"/>
                <w:sz w:val="18"/>
              </w:rPr>
              <w:t>話</w:t>
            </w:r>
            <w:r w:rsidRPr="00B849CB">
              <w:rPr>
                <w:rFonts w:ascii="ＭＳ 明朝" w:eastAsia="ＭＳ 明朝" w:hAnsi="ＭＳ 明朝" w:hint="eastAsia"/>
                <w:sz w:val="18"/>
              </w:rPr>
              <w:t>の組</w:t>
            </w:r>
            <w:r>
              <w:rPr>
                <w:rFonts w:ascii="ＭＳ 明朝" w:eastAsia="ＭＳ 明朝" w:hAnsi="ＭＳ 明朝" w:hint="eastAsia"/>
                <w:sz w:val="18"/>
              </w:rPr>
              <w:t>み立て方を理解していない</w:t>
            </w:r>
            <w:r w:rsidRPr="00B849CB">
              <w:rPr>
                <w:rFonts w:ascii="ＭＳ 明朝" w:eastAsia="ＭＳ 明朝" w:hAnsi="ＭＳ 明朝" w:hint="eastAsia"/>
                <w:sz w:val="18"/>
              </w:rPr>
              <w:t>。</w:t>
            </w:r>
          </w:p>
        </w:tc>
      </w:tr>
      <w:tr w:rsidR="00C36F92" w:rsidRPr="00B849CB" w14:paraId="5178A7E5" w14:textId="77777777" w:rsidTr="00EF28B9">
        <w:trPr>
          <w:gridAfter w:val="1"/>
          <w:wAfter w:w="8" w:type="dxa"/>
        </w:trPr>
        <w:tc>
          <w:tcPr>
            <w:tcW w:w="942" w:type="dxa"/>
            <w:vMerge/>
            <w:shd w:val="clear" w:color="auto" w:fill="D9D9D9" w:themeFill="background1" w:themeFillShade="D9"/>
            <w:textDirection w:val="tbRlV"/>
            <w:vAlign w:val="center"/>
          </w:tcPr>
          <w:p w14:paraId="2491444D" w14:textId="77777777" w:rsidR="00C36F92" w:rsidRPr="00B849CB" w:rsidRDefault="00C36F92" w:rsidP="00EF28B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3F5F8A3" w14:textId="77777777" w:rsidR="00C36F92" w:rsidRPr="00B849CB" w:rsidRDefault="00C36F92" w:rsidP="00EF28B9">
            <w:pPr>
              <w:widowControl/>
              <w:rPr>
                <w:rFonts w:ascii="ＭＳ ゴシック" w:eastAsia="ＭＳ ゴシック" w:hAnsi="ＭＳ ゴシック"/>
                <w:sz w:val="20"/>
              </w:rPr>
            </w:pPr>
            <w:r w:rsidRPr="00B849CB">
              <w:rPr>
                <w:rFonts w:ascii="ＭＳ ゴシック" w:eastAsia="ＭＳ ゴシック" w:hAnsi="ＭＳ ゴシック" w:hint="eastAsia"/>
                <w:sz w:val="20"/>
              </w:rPr>
              <w:t>③読書の意義</w:t>
            </w:r>
          </w:p>
          <w:p w14:paraId="3E508E09" w14:textId="77777777" w:rsidR="00C36F92" w:rsidRPr="00B849CB" w:rsidRDefault="00C36F92" w:rsidP="00EF28B9">
            <w:pPr>
              <w:widowControl/>
              <w:jc w:val="right"/>
              <w:rPr>
                <w:rFonts w:ascii="ＭＳ ゴシック" w:eastAsia="ＭＳ ゴシック" w:hAnsi="ＭＳ ゴシック"/>
                <w:sz w:val="20"/>
              </w:rPr>
            </w:pPr>
            <w:r w:rsidRPr="00B849CB">
              <w:rPr>
                <w:rFonts w:ascii="ＭＳ ゴシック" w:eastAsia="ＭＳ ゴシック" w:hAnsi="ＭＳ ゴシック" w:hint="eastAsia"/>
                <w:sz w:val="20"/>
                <w:szCs w:val="20"/>
                <w:bdr w:val="single" w:sz="4" w:space="0" w:color="auto"/>
              </w:rPr>
              <w:t>（３）ア</w:t>
            </w:r>
          </w:p>
        </w:tc>
        <w:tc>
          <w:tcPr>
            <w:tcW w:w="4152" w:type="dxa"/>
          </w:tcPr>
          <w:p w14:paraId="3365BCD2" w14:textId="77777777" w:rsidR="00C36F92" w:rsidRPr="00B849CB" w:rsidRDefault="00C36F92" w:rsidP="00EF28B9">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・紹介し合う活動を通して，読書の良さについて理解し，自分の関心や興味を</w:t>
            </w:r>
            <w:r>
              <w:rPr>
                <w:rFonts w:ascii="ＭＳ 明朝" w:eastAsia="ＭＳ 明朝" w:hAnsi="ＭＳ 明朝" w:hint="eastAsia"/>
                <w:sz w:val="18"/>
              </w:rPr>
              <w:t>認識</w:t>
            </w:r>
            <w:r w:rsidRPr="00B849CB">
              <w:rPr>
                <w:rFonts w:ascii="ＭＳ 明朝" w:eastAsia="ＭＳ 明朝" w:hAnsi="ＭＳ 明朝" w:hint="eastAsia"/>
                <w:sz w:val="18"/>
              </w:rPr>
              <w:t>できている。</w:t>
            </w:r>
          </w:p>
        </w:tc>
        <w:tc>
          <w:tcPr>
            <w:tcW w:w="4152" w:type="dxa"/>
          </w:tcPr>
          <w:p w14:paraId="61099E0D" w14:textId="77777777" w:rsidR="00C36F92" w:rsidRPr="00B849CB" w:rsidRDefault="00C36F92" w:rsidP="00EF28B9">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・紹介し合う活動を通して，読書の良さについて理解している。</w:t>
            </w:r>
          </w:p>
        </w:tc>
        <w:tc>
          <w:tcPr>
            <w:tcW w:w="4150" w:type="dxa"/>
          </w:tcPr>
          <w:p w14:paraId="490149CA" w14:textId="77777777" w:rsidR="00C36F92" w:rsidRPr="00B849CB" w:rsidRDefault="00C36F92" w:rsidP="00EF28B9">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・紹介し合う活動を通して，読書の良さについて理解していない。</w:t>
            </w:r>
          </w:p>
        </w:tc>
      </w:tr>
      <w:tr w:rsidR="00C36F92" w:rsidRPr="00B849CB" w14:paraId="5F06362F" w14:textId="77777777" w:rsidTr="00EF28B9">
        <w:trPr>
          <w:gridAfter w:val="1"/>
          <w:wAfter w:w="8" w:type="dxa"/>
          <w:trHeight w:val="307"/>
        </w:trPr>
        <w:tc>
          <w:tcPr>
            <w:tcW w:w="942" w:type="dxa"/>
            <w:vMerge w:val="restart"/>
            <w:shd w:val="clear" w:color="auto" w:fill="D9D9D9" w:themeFill="background1" w:themeFillShade="D9"/>
            <w:textDirection w:val="tbRlV"/>
            <w:vAlign w:val="center"/>
          </w:tcPr>
          <w:p w14:paraId="1CCDCA0B" w14:textId="77777777" w:rsidR="00C36F92" w:rsidRPr="00B849CB" w:rsidRDefault="00C36F92" w:rsidP="00EF28B9">
            <w:pPr>
              <w:widowControl/>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1DCCD746" w14:textId="77777777" w:rsidR="00C36F92" w:rsidRPr="00B849CB" w:rsidRDefault="00C36F92" w:rsidP="00EF28B9">
            <w:pPr>
              <w:widowControl/>
              <w:rPr>
                <w:rFonts w:ascii="ＭＳ ゴシック" w:eastAsia="ＭＳ ゴシック" w:hAnsi="ＭＳ ゴシック"/>
                <w:sz w:val="20"/>
              </w:rPr>
            </w:pPr>
            <w:r w:rsidRPr="00B849CB">
              <w:rPr>
                <w:rFonts w:ascii="ＭＳ ゴシック" w:eastAsia="ＭＳ ゴシック" w:hAnsi="ＭＳ ゴシック" w:hint="eastAsia"/>
                <w:sz w:val="20"/>
              </w:rPr>
              <w:t>④構成の検討</w:t>
            </w:r>
          </w:p>
          <w:p w14:paraId="566B52A6" w14:textId="77777777" w:rsidR="00C36F92" w:rsidRPr="00B849CB" w:rsidRDefault="00C36F92" w:rsidP="00EF28B9">
            <w:pPr>
              <w:widowControl/>
              <w:jc w:val="right"/>
              <w:rPr>
                <w:rFonts w:ascii="ＭＳ ゴシック" w:eastAsia="ＭＳ ゴシック" w:hAnsi="ＭＳ ゴシック"/>
                <w:sz w:val="20"/>
              </w:rPr>
            </w:pPr>
            <w:r w:rsidRPr="00B849CB">
              <w:rPr>
                <w:rFonts w:ascii="ＭＳ ゴシック" w:eastAsia="ＭＳ ゴシック" w:hAnsi="ＭＳ ゴシック" w:hint="eastAsia"/>
                <w:sz w:val="20"/>
                <w:szCs w:val="20"/>
                <w:bdr w:val="single" w:sz="4" w:space="0" w:color="auto"/>
              </w:rPr>
              <w:t>話・聞（１）イ</w:t>
            </w:r>
          </w:p>
        </w:tc>
        <w:tc>
          <w:tcPr>
            <w:tcW w:w="4152" w:type="dxa"/>
          </w:tcPr>
          <w:p w14:paraId="6E4E8950" w14:textId="77777777" w:rsidR="00C36F92" w:rsidRPr="00B849CB" w:rsidRDefault="00C36F92" w:rsidP="00EF28B9">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・紹介する本の内容</w:t>
            </w:r>
            <w:r>
              <w:rPr>
                <w:rFonts w:ascii="ＭＳ 明朝" w:eastAsia="ＭＳ 明朝" w:hAnsi="ＭＳ 明朝" w:hint="eastAsia"/>
                <w:sz w:val="18"/>
              </w:rPr>
              <w:t>や,その本を紹介する理由が的確に伝わる構成を意識し,聞き手の反応を確かめながら話している。</w:t>
            </w:r>
          </w:p>
        </w:tc>
        <w:tc>
          <w:tcPr>
            <w:tcW w:w="4152" w:type="dxa"/>
          </w:tcPr>
          <w:p w14:paraId="55F6A830" w14:textId="77777777" w:rsidR="00C36F92" w:rsidRPr="00B849CB" w:rsidRDefault="00C36F92" w:rsidP="00EF28B9">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・紹介する本の内容</w:t>
            </w:r>
            <w:r>
              <w:rPr>
                <w:rFonts w:ascii="ＭＳ 明朝" w:eastAsia="ＭＳ 明朝" w:hAnsi="ＭＳ 明朝" w:hint="eastAsia"/>
                <w:sz w:val="18"/>
              </w:rPr>
              <w:t>や,その本を紹介する理由が的確に伝わる構成を意識し,</w:t>
            </w:r>
            <w:r w:rsidRPr="00B849CB">
              <w:rPr>
                <w:rFonts w:ascii="ＭＳ 明朝" w:eastAsia="ＭＳ 明朝" w:hAnsi="ＭＳ 明朝" w:hint="eastAsia"/>
                <w:sz w:val="18"/>
              </w:rPr>
              <w:t>話している。</w:t>
            </w:r>
          </w:p>
        </w:tc>
        <w:tc>
          <w:tcPr>
            <w:tcW w:w="4150" w:type="dxa"/>
          </w:tcPr>
          <w:p w14:paraId="729F2974" w14:textId="77777777" w:rsidR="00C36F92" w:rsidRPr="00B849CB" w:rsidRDefault="00C36F92" w:rsidP="00EF28B9">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・紹介する本の内容</w:t>
            </w:r>
            <w:r>
              <w:rPr>
                <w:rFonts w:ascii="ＭＳ 明朝" w:eastAsia="ＭＳ 明朝" w:hAnsi="ＭＳ 明朝" w:hint="eastAsia"/>
                <w:sz w:val="18"/>
              </w:rPr>
              <w:t>や,その本を紹介する理由が的確に伝わる構成を意識しないで,</w:t>
            </w:r>
            <w:r w:rsidRPr="00B849CB">
              <w:rPr>
                <w:rFonts w:ascii="ＭＳ 明朝" w:eastAsia="ＭＳ 明朝" w:hAnsi="ＭＳ 明朝" w:hint="eastAsia"/>
                <w:sz w:val="18"/>
              </w:rPr>
              <w:t>話している。</w:t>
            </w:r>
          </w:p>
        </w:tc>
      </w:tr>
      <w:tr w:rsidR="00C36F92" w:rsidRPr="00B849CB" w14:paraId="2A9C008B" w14:textId="77777777" w:rsidTr="00EF28B9">
        <w:trPr>
          <w:gridAfter w:val="1"/>
          <w:wAfter w:w="8" w:type="dxa"/>
        </w:trPr>
        <w:tc>
          <w:tcPr>
            <w:tcW w:w="942" w:type="dxa"/>
            <w:vMerge/>
            <w:shd w:val="clear" w:color="auto" w:fill="D9D9D9" w:themeFill="background1" w:themeFillShade="D9"/>
            <w:textDirection w:val="tbRlV"/>
            <w:vAlign w:val="center"/>
          </w:tcPr>
          <w:p w14:paraId="0C598A69" w14:textId="77777777" w:rsidR="00C36F92" w:rsidRPr="00B849CB" w:rsidRDefault="00C36F92" w:rsidP="00EF28B9">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21F8FBF" w14:textId="77777777" w:rsidR="00C36F92" w:rsidRPr="00B849CB" w:rsidRDefault="00C36F92" w:rsidP="00EF28B9">
            <w:pPr>
              <w:widowControl/>
              <w:rPr>
                <w:rFonts w:ascii="ＭＳ ゴシック" w:eastAsia="ＭＳ ゴシック" w:hAnsi="ＭＳ ゴシック"/>
                <w:sz w:val="20"/>
              </w:rPr>
            </w:pPr>
            <w:r w:rsidRPr="00B849CB">
              <w:rPr>
                <w:rFonts w:ascii="ＭＳ ゴシック" w:eastAsia="ＭＳ ゴシック" w:hAnsi="ＭＳ ゴシック" w:hint="eastAsia"/>
                <w:sz w:val="20"/>
              </w:rPr>
              <w:t>⑤表現と共有</w:t>
            </w:r>
          </w:p>
          <w:p w14:paraId="6FDA75AA" w14:textId="77777777" w:rsidR="00C36F92" w:rsidRPr="00B849CB" w:rsidRDefault="00C36F92" w:rsidP="00EF28B9">
            <w:pPr>
              <w:widowControl/>
              <w:jc w:val="right"/>
              <w:rPr>
                <w:rFonts w:ascii="ＭＳ ゴシック" w:eastAsia="ＭＳ ゴシック" w:hAnsi="ＭＳ ゴシック"/>
                <w:sz w:val="20"/>
              </w:rPr>
            </w:pPr>
            <w:r w:rsidRPr="00B849CB">
              <w:rPr>
                <w:rFonts w:ascii="ＭＳ ゴシック" w:eastAsia="ＭＳ ゴシック" w:hAnsi="ＭＳ ゴシック" w:hint="eastAsia"/>
                <w:sz w:val="20"/>
                <w:szCs w:val="20"/>
                <w:bdr w:val="single" w:sz="4" w:space="0" w:color="auto"/>
              </w:rPr>
              <w:t>話・聞（１）ウ</w:t>
            </w:r>
          </w:p>
        </w:tc>
        <w:tc>
          <w:tcPr>
            <w:tcW w:w="4152" w:type="dxa"/>
          </w:tcPr>
          <w:p w14:paraId="2AE0EE73" w14:textId="77777777" w:rsidR="00C36F92" w:rsidRPr="00B849CB" w:rsidRDefault="00C36F92" w:rsidP="00EF28B9">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・班としての紹介で，掲示物や視聴覚機器を効果的に使い，</w:t>
            </w:r>
            <w:r>
              <w:rPr>
                <w:rFonts w:ascii="ＭＳ 明朝" w:eastAsia="ＭＳ 明朝" w:hAnsi="ＭＳ 明朝" w:hint="eastAsia"/>
                <w:sz w:val="18"/>
              </w:rPr>
              <w:t>相手の理解が得られるように工夫して話している。</w:t>
            </w:r>
          </w:p>
        </w:tc>
        <w:tc>
          <w:tcPr>
            <w:tcW w:w="4152" w:type="dxa"/>
          </w:tcPr>
          <w:p w14:paraId="122876A4" w14:textId="77777777" w:rsidR="00C36F92" w:rsidRPr="00B849CB" w:rsidRDefault="00C36F92" w:rsidP="00EF28B9">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・班としての紹介で，掲示物や視聴覚機器を効果的に使っている。</w:t>
            </w:r>
          </w:p>
        </w:tc>
        <w:tc>
          <w:tcPr>
            <w:tcW w:w="4150" w:type="dxa"/>
          </w:tcPr>
          <w:p w14:paraId="355C2248" w14:textId="77777777" w:rsidR="00C36F92" w:rsidRPr="00B849CB" w:rsidRDefault="00C36F92" w:rsidP="00EF28B9">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・班としての紹介で，掲示物や視聴覚機器を効果的に使っていない。</w:t>
            </w:r>
          </w:p>
        </w:tc>
      </w:tr>
      <w:tr w:rsidR="00C36F92" w:rsidRPr="00B849CB" w14:paraId="0E7EEA5B" w14:textId="77777777" w:rsidTr="00EF28B9">
        <w:trPr>
          <w:gridAfter w:val="1"/>
          <w:wAfter w:w="8" w:type="dxa"/>
          <w:cantSplit/>
          <w:trHeight w:val="1371"/>
        </w:trPr>
        <w:tc>
          <w:tcPr>
            <w:tcW w:w="942" w:type="dxa"/>
            <w:shd w:val="clear" w:color="auto" w:fill="D9D9D9" w:themeFill="background1" w:themeFillShade="D9"/>
            <w:textDirection w:val="tbRlV"/>
            <w:vAlign w:val="center"/>
          </w:tcPr>
          <w:p w14:paraId="3DCDACE9" w14:textId="77777777" w:rsidR="00C36F92" w:rsidRPr="00B849CB" w:rsidRDefault="00C36F92" w:rsidP="00EF28B9">
            <w:pPr>
              <w:widowControl/>
              <w:spacing w:line="240" w:lineRule="exact"/>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主体的に</w:t>
            </w:r>
          </w:p>
          <w:p w14:paraId="166F4D60" w14:textId="77777777" w:rsidR="00C36F92" w:rsidRPr="00B849CB" w:rsidRDefault="00C36F92" w:rsidP="00EF28B9">
            <w:pPr>
              <w:widowControl/>
              <w:spacing w:line="240" w:lineRule="exact"/>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学習に取り</w:t>
            </w:r>
          </w:p>
          <w:p w14:paraId="46F81079" w14:textId="77777777" w:rsidR="00C36F92" w:rsidRPr="00B849CB" w:rsidRDefault="00C36F92" w:rsidP="00EF28B9">
            <w:pPr>
              <w:widowControl/>
              <w:spacing w:line="240" w:lineRule="exact"/>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組む態度</w:t>
            </w:r>
          </w:p>
          <w:p w14:paraId="359CDF6E" w14:textId="77777777" w:rsidR="00C36F92" w:rsidRPr="00B849CB" w:rsidRDefault="00C36F92" w:rsidP="00EF28B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E3440E5" w14:textId="77777777" w:rsidR="00C36F92" w:rsidRPr="00B849CB" w:rsidRDefault="00C36F92" w:rsidP="00EF28B9">
            <w:pPr>
              <w:widowControl/>
              <w:rPr>
                <w:rFonts w:ascii="ＭＳ ゴシック" w:eastAsia="ＭＳ ゴシック" w:hAnsi="ＭＳ ゴシック"/>
                <w:sz w:val="20"/>
              </w:rPr>
            </w:pPr>
            <w:r w:rsidRPr="00B849CB">
              <w:rPr>
                <w:rFonts w:ascii="ＭＳ ゴシック" w:eastAsia="ＭＳ ゴシック" w:hAnsi="ＭＳ ゴシック" w:hint="eastAsia"/>
                <w:sz w:val="20"/>
              </w:rPr>
              <w:t>⑥発表</w:t>
            </w:r>
          </w:p>
        </w:tc>
        <w:tc>
          <w:tcPr>
            <w:tcW w:w="4152" w:type="dxa"/>
          </w:tcPr>
          <w:p w14:paraId="15AA8B67" w14:textId="77777777" w:rsidR="00C36F92" w:rsidRPr="00B849CB" w:rsidRDefault="00C36F92" w:rsidP="00EF28B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・本を紹介し合うことで,新しい本の魅力を知り,読書の幅を広げようとしている。</w:t>
            </w:r>
          </w:p>
        </w:tc>
        <w:tc>
          <w:tcPr>
            <w:tcW w:w="4152" w:type="dxa"/>
          </w:tcPr>
          <w:p w14:paraId="4AB2ABB6" w14:textId="77777777" w:rsidR="00C36F92" w:rsidRPr="00B849CB" w:rsidRDefault="00C36F92" w:rsidP="00EF28B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・本を紹介し合うことで,新しい本の魅力を知ろうとしている。</w:t>
            </w:r>
          </w:p>
        </w:tc>
        <w:tc>
          <w:tcPr>
            <w:tcW w:w="4150" w:type="dxa"/>
          </w:tcPr>
          <w:p w14:paraId="43722EEC" w14:textId="77777777" w:rsidR="00C36F92" w:rsidRPr="00B849CB" w:rsidRDefault="00C36F92" w:rsidP="00EF28B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・本を紹介し合うことで,新しい本の魅力を知ろうとしていない。</w:t>
            </w:r>
          </w:p>
        </w:tc>
      </w:tr>
    </w:tbl>
    <w:p w14:paraId="1254B5D3" w14:textId="77777777" w:rsidR="00C36F92" w:rsidRDefault="00C36F92">
      <w:pPr>
        <w:widowControl/>
        <w:jc w:val="left"/>
      </w:pPr>
      <w:r>
        <w:br w:type="page"/>
      </w:r>
    </w:p>
    <w:p w14:paraId="1F18CD51" w14:textId="77777777" w:rsidR="00C36F92" w:rsidRDefault="00C36F92" w:rsidP="00C36F92">
      <w:pPr>
        <w:rPr>
          <w:rFonts w:ascii="ＭＳ ゴシック" w:eastAsia="ＭＳ ゴシック" w:hAnsi="ＭＳ ゴシック"/>
        </w:rPr>
      </w:pPr>
    </w:p>
    <w:p w14:paraId="0E14D42B" w14:textId="15CE1C1A" w:rsidR="00C36F92" w:rsidRDefault="00C36F92" w:rsidP="00C36F92">
      <w:pPr>
        <w:rPr>
          <w:rFonts w:ascii="ＭＳ ゴシック" w:eastAsia="ＭＳ ゴシック" w:hAnsi="ＭＳ ゴシック"/>
        </w:rPr>
      </w:pPr>
      <w:r>
        <w:rPr>
          <w:rFonts w:ascii="ＭＳ ゴシック" w:eastAsia="ＭＳ ゴシック" w:hAnsi="ＭＳ ゴシック" w:hint="eastAsia"/>
        </w:rPr>
        <w:t>■「手順を整理して正確に伝える」ルーブリック例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C36F92" w14:paraId="3B1A4235" w14:textId="77777777" w:rsidTr="00C36F92">
        <w:trPr>
          <w:trHeight w:val="510"/>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1C2C89" w14:textId="77777777" w:rsidR="00C36F92" w:rsidRDefault="00C36F92">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E553D4" w14:textId="77777777" w:rsidR="00C36F92" w:rsidRDefault="00C36F92">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CDDC41" w14:textId="77777777" w:rsidR="00C36F92" w:rsidRDefault="00C36F92">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87AD90" w14:textId="77777777" w:rsidR="00C36F92" w:rsidRDefault="00C36F92">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C36F92" w14:paraId="4E234F0C" w14:textId="77777777" w:rsidTr="00C36F92">
        <w:trPr>
          <w:gridAfter w:val="1"/>
          <w:wAfter w:w="8" w:type="dxa"/>
          <w:trHeight w:val="794"/>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796ABD5F" w14:textId="77777777" w:rsidR="00C36F92" w:rsidRDefault="00C36F92">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EFE8B7" w14:textId="77777777" w:rsidR="00C36F92" w:rsidRDefault="00C36F92">
            <w:pPr>
              <w:widowControl/>
              <w:rPr>
                <w:rFonts w:ascii="ＭＳ ゴシック" w:eastAsia="ＭＳ ゴシック" w:hAnsi="ＭＳ ゴシック"/>
                <w:sz w:val="20"/>
              </w:rPr>
            </w:pPr>
            <w:r>
              <w:rPr>
                <w:rFonts w:ascii="ＭＳ ゴシック" w:eastAsia="ＭＳ ゴシック" w:hAnsi="ＭＳ ゴシック" w:hint="eastAsia"/>
                <w:sz w:val="20"/>
              </w:rPr>
              <w:t>①漢字・語彙</w:t>
            </w:r>
          </w:p>
          <w:p w14:paraId="24BF6A0E" w14:textId="77777777" w:rsidR="00C36F92" w:rsidRDefault="00C36F92">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（１）ウ</w:t>
            </w:r>
          </w:p>
        </w:tc>
        <w:tc>
          <w:tcPr>
            <w:tcW w:w="4152" w:type="dxa"/>
            <w:tcBorders>
              <w:top w:val="single" w:sz="4" w:space="0" w:color="auto"/>
              <w:left w:val="single" w:sz="4" w:space="0" w:color="auto"/>
              <w:bottom w:val="single" w:sz="4" w:space="0" w:color="auto"/>
              <w:right w:val="single" w:sz="4" w:space="0" w:color="auto"/>
            </w:tcBorders>
            <w:hideMark/>
          </w:tcPr>
          <w:p w14:paraId="5E54700E" w14:textId="77777777" w:rsidR="00C36F92" w:rsidRDefault="00C36F9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・手順書を書くために適切な漢字・語彙を選択し，正しく書き表している。</w:t>
            </w:r>
          </w:p>
        </w:tc>
        <w:tc>
          <w:tcPr>
            <w:tcW w:w="4152" w:type="dxa"/>
            <w:tcBorders>
              <w:top w:val="single" w:sz="4" w:space="0" w:color="auto"/>
              <w:left w:val="single" w:sz="4" w:space="0" w:color="auto"/>
              <w:bottom w:val="single" w:sz="4" w:space="0" w:color="auto"/>
              <w:right w:val="single" w:sz="4" w:space="0" w:color="auto"/>
            </w:tcBorders>
            <w:hideMark/>
          </w:tcPr>
          <w:p w14:paraId="685BA22C" w14:textId="77777777" w:rsidR="00C36F92" w:rsidRDefault="00C36F9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・手順書を書くために必要な漢字を正しく書き表している。</w:t>
            </w:r>
          </w:p>
        </w:tc>
        <w:tc>
          <w:tcPr>
            <w:tcW w:w="4150" w:type="dxa"/>
            <w:tcBorders>
              <w:top w:val="single" w:sz="4" w:space="0" w:color="auto"/>
              <w:left w:val="single" w:sz="4" w:space="0" w:color="auto"/>
              <w:bottom w:val="single" w:sz="4" w:space="0" w:color="auto"/>
              <w:right w:val="single" w:sz="4" w:space="0" w:color="auto"/>
            </w:tcBorders>
            <w:hideMark/>
          </w:tcPr>
          <w:p w14:paraId="1E697111" w14:textId="77777777" w:rsidR="00C36F92" w:rsidRDefault="00C36F9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・手順書を書くために必要な漢字を正しく書き表していない。</w:t>
            </w:r>
          </w:p>
        </w:tc>
      </w:tr>
      <w:tr w:rsidR="00C36F92" w14:paraId="35736088" w14:textId="77777777" w:rsidTr="00C36F92">
        <w:trPr>
          <w:gridAfter w:val="1"/>
          <w:wAfter w:w="8" w:type="dxa"/>
          <w:trHeight w:val="7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9C7034" w14:textId="77777777" w:rsidR="00C36F92" w:rsidRDefault="00C36F92">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89437E" w14:textId="77777777" w:rsidR="00C36F92" w:rsidRDefault="00C36F92">
            <w:pPr>
              <w:widowControl/>
              <w:rPr>
                <w:rFonts w:ascii="ＭＳ ゴシック" w:eastAsia="ＭＳ ゴシック" w:hAnsi="ＭＳ ゴシック"/>
                <w:sz w:val="20"/>
              </w:rPr>
            </w:pPr>
            <w:r>
              <w:rPr>
                <w:rFonts w:ascii="ＭＳ ゴシック" w:eastAsia="ＭＳ ゴシック" w:hAnsi="ＭＳ ゴシック" w:hint="eastAsia"/>
                <w:sz w:val="20"/>
              </w:rPr>
              <w:t>②文章の構成</w:t>
            </w:r>
          </w:p>
          <w:p w14:paraId="5BEF3959" w14:textId="77777777" w:rsidR="00C36F92" w:rsidRDefault="00C36F92">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（１）オ</w:t>
            </w:r>
          </w:p>
        </w:tc>
        <w:tc>
          <w:tcPr>
            <w:tcW w:w="4152" w:type="dxa"/>
            <w:tcBorders>
              <w:top w:val="single" w:sz="4" w:space="0" w:color="auto"/>
              <w:left w:val="single" w:sz="4" w:space="0" w:color="auto"/>
              <w:bottom w:val="single" w:sz="4" w:space="0" w:color="auto"/>
              <w:right w:val="single" w:sz="4" w:space="0" w:color="auto"/>
            </w:tcBorders>
          </w:tcPr>
          <w:p w14:paraId="2D9EEC9E" w14:textId="158954ED" w:rsidR="00C36F92" w:rsidRDefault="00C36F92" w:rsidP="00C36F9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・手順書にふさわしい構成について理解し，その特徴を説明している。</w:t>
            </w:r>
          </w:p>
        </w:tc>
        <w:tc>
          <w:tcPr>
            <w:tcW w:w="4152" w:type="dxa"/>
            <w:tcBorders>
              <w:top w:val="single" w:sz="4" w:space="0" w:color="auto"/>
              <w:left w:val="single" w:sz="4" w:space="0" w:color="auto"/>
              <w:bottom w:val="single" w:sz="4" w:space="0" w:color="auto"/>
              <w:right w:val="single" w:sz="4" w:space="0" w:color="auto"/>
            </w:tcBorders>
          </w:tcPr>
          <w:p w14:paraId="1BF29DA6" w14:textId="0CEE1498" w:rsidR="00C36F92" w:rsidRDefault="00C36F92" w:rsidP="00C36F9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・手順書にふさわしい構成について理解している。</w:t>
            </w:r>
          </w:p>
        </w:tc>
        <w:tc>
          <w:tcPr>
            <w:tcW w:w="4150" w:type="dxa"/>
            <w:tcBorders>
              <w:top w:val="single" w:sz="4" w:space="0" w:color="auto"/>
              <w:left w:val="single" w:sz="4" w:space="0" w:color="auto"/>
              <w:bottom w:val="single" w:sz="4" w:space="0" w:color="auto"/>
              <w:right w:val="single" w:sz="4" w:space="0" w:color="auto"/>
            </w:tcBorders>
          </w:tcPr>
          <w:p w14:paraId="3DC4796F" w14:textId="2498D028" w:rsidR="00C36F92" w:rsidRPr="00C36F92" w:rsidRDefault="00C36F92" w:rsidP="00C36F9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・手順書にふさわしい構成について理解していない。</w:t>
            </w:r>
          </w:p>
        </w:tc>
      </w:tr>
      <w:tr w:rsidR="00C36F92" w14:paraId="5E36BD9C" w14:textId="77777777" w:rsidTr="00C36F92">
        <w:trPr>
          <w:gridAfter w:val="1"/>
          <w:wAfter w:w="8" w:type="dxa"/>
          <w:trHeight w:val="7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4B06A4" w14:textId="77777777" w:rsidR="00C36F92" w:rsidRDefault="00C36F92">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4A9520" w14:textId="77777777" w:rsidR="00C36F92" w:rsidRDefault="00C36F92">
            <w:pPr>
              <w:widowControl/>
              <w:rPr>
                <w:rFonts w:ascii="ＭＳ ゴシック" w:eastAsia="ＭＳ ゴシック" w:hAnsi="ＭＳ ゴシック"/>
                <w:sz w:val="20"/>
              </w:rPr>
            </w:pPr>
            <w:r>
              <w:rPr>
                <w:rFonts w:ascii="ＭＳ ゴシック" w:eastAsia="ＭＳ ゴシック" w:hAnsi="ＭＳ ゴシック" w:hint="eastAsia"/>
                <w:sz w:val="20"/>
              </w:rPr>
              <w:t>③情報の理解</w:t>
            </w:r>
          </w:p>
          <w:p w14:paraId="7347B467" w14:textId="77777777" w:rsidR="00C36F92" w:rsidRDefault="00C36F92">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（２）イ</w:t>
            </w:r>
          </w:p>
        </w:tc>
        <w:tc>
          <w:tcPr>
            <w:tcW w:w="4152" w:type="dxa"/>
            <w:tcBorders>
              <w:top w:val="single" w:sz="4" w:space="0" w:color="auto"/>
              <w:left w:val="single" w:sz="4" w:space="0" w:color="auto"/>
              <w:bottom w:val="single" w:sz="4" w:space="0" w:color="auto"/>
              <w:right w:val="single" w:sz="4" w:space="0" w:color="auto"/>
            </w:tcBorders>
          </w:tcPr>
          <w:p w14:paraId="6C348BBB" w14:textId="15764635" w:rsidR="00C36F92" w:rsidRDefault="00C36F92" w:rsidP="00C36F9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・情報の具体性・抽象性に加え，重要度にも注意して，情報を分類している。</w:t>
            </w:r>
          </w:p>
        </w:tc>
        <w:tc>
          <w:tcPr>
            <w:tcW w:w="4152" w:type="dxa"/>
            <w:tcBorders>
              <w:top w:val="single" w:sz="4" w:space="0" w:color="auto"/>
              <w:left w:val="single" w:sz="4" w:space="0" w:color="auto"/>
              <w:bottom w:val="single" w:sz="4" w:space="0" w:color="auto"/>
              <w:right w:val="single" w:sz="4" w:space="0" w:color="auto"/>
            </w:tcBorders>
          </w:tcPr>
          <w:p w14:paraId="0202E0D1" w14:textId="75701127" w:rsidR="00C36F92" w:rsidRPr="00C36F92" w:rsidRDefault="00C36F92" w:rsidP="00C36F9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・情報の具体性・抽象性に注意して，情報を分類している。</w:t>
            </w:r>
          </w:p>
        </w:tc>
        <w:tc>
          <w:tcPr>
            <w:tcW w:w="4150" w:type="dxa"/>
            <w:tcBorders>
              <w:top w:val="single" w:sz="4" w:space="0" w:color="auto"/>
              <w:left w:val="single" w:sz="4" w:space="0" w:color="auto"/>
              <w:bottom w:val="single" w:sz="4" w:space="0" w:color="auto"/>
              <w:right w:val="single" w:sz="4" w:space="0" w:color="auto"/>
            </w:tcBorders>
          </w:tcPr>
          <w:p w14:paraId="57010C03" w14:textId="674F0452" w:rsidR="00C36F92" w:rsidRPr="00C36F92" w:rsidRDefault="00C36F92" w:rsidP="00C36F9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・情報の具体性・抽象性に注意して，情報を分類していない。</w:t>
            </w:r>
          </w:p>
        </w:tc>
      </w:tr>
      <w:tr w:rsidR="00C36F92" w14:paraId="16702830" w14:textId="77777777" w:rsidTr="00C36F92">
        <w:trPr>
          <w:gridAfter w:val="1"/>
          <w:wAfter w:w="8" w:type="dxa"/>
          <w:trHeight w:val="307"/>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7514E070" w14:textId="77777777" w:rsidR="00C36F92" w:rsidRDefault="00C36F92">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F30F91" w14:textId="77777777" w:rsidR="00C36F92" w:rsidRDefault="00C36F92">
            <w:pPr>
              <w:widowControl/>
              <w:rPr>
                <w:rFonts w:ascii="ＭＳ ゴシック" w:eastAsia="ＭＳ ゴシック" w:hAnsi="ＭＳ ゴシック"/>
                <w:sz w:val="20"/>
              </w:rPr>
            </w:pPr>
            <w:r>
              <w:rPr>
                <w:rFonts w:ascii="ＭＳ ゴシック" w:eastAsia="ＭＳ ゴシック" w:hAnsi="ＭＳ ゴシック" w:hint="eastAsia"/>
                <w:sz w:val="20"/>
              </w:rPr>
              <w:t>④構成の検討</w:t>
            </w:r>
          </w:p>
          <w:p w14:paraId="53A8F049" w14:textId="77777777" w:rsidR="00C36F92" w:rsidRDefault="00C36F92">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書（１）ウ</w:t>
            </w:r>
          </w:p>
        </w:tc>
        <w:tc>
          <w:tcPr>
            <w:tcW w:w="4152" w:type="dxa"/>
            <w:tcBorders>
              <w:top w:val="single" w:sz="4" w:space="0" w:color="auto"/>
              <w:left w:val="single" w:sz="4" w:space="0" w:color="auto"/>
              <w:bottom w:val="single" w:sz="4" w:space="0" w:color="auto"/>
              <w:right w:val="single" w:sz="4" w:space="0" w:color="auto"/>
            </w:tcBorders>
            <w:hideMark/>
          </w:tcPr>
          <w:p w14:paraId="13170CB8" w14:textId="77777777" w:rsidR="00C36F92" w:rsidRDefault="00C36F9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・使いたい内容に合った形式を選択し，分かりやすい表現になるように工夫して手順書をまとめている。</w:t>
            </w:r>
          </w:p>
        </w:tc>
        <w:tc>
          <w:tcPr>
            <w:tcW w:w="4152" w:type="dxa"/>
            <w:tcBorders>
              <w:top w:val="single" w:sz="4" w:space="0" w:color="auto"/>
              <w:left w:val="single" w:sz="4" w:space="0" w:color="auto"/>
              <w:bottom w:val="single" w:sz="4" w:space="0" w:color="auto"/>
              <w:right w:val="single" w:sz="4" w:space="0" w:color="auto"/>
            </w:tcBorders>
          </w:tcPr>
          <w:p w14:paraId="7B14C139" w14:textId="5D65A111" w:rsidR="00C36F92" w:rsidRDefault="00C36F92" w:rsidP="00C36F9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・使いたい内容に合った形式を選択し，手順書をまとめている。</w:t>
            </w:r>
          </w:p>
        </w:tc>
        <w:tc>
          <w:tcPr>
            <w:tcW w:w="4150" w:type="dxa"/>
            <w:tcBorders>
              <w:top w:val="single" w:sz="4" w:space="0" w:color="auto"/>
              <w:left w:val="single" w:sz="4" w:space="0" w:color="auto"/>
              <w:bottom w:val="single" w:sz="4" w:space="0" w:color="auto"/>
              <w:right w:val="single" w:sz="4" w:space="0" w:color="auto"/>
            </w:tcBorders>
            <w:hideMark/>
          </w:tcPr>
          <w:p w14:paraId="664594F3" w14:textId="77777777" w:rsidR="00C36F92" w:rsidRDefault="00C36F9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・使いたい内容に合わない形式で手順書を書いている。</w:t>
            </w:r>
          </w:p>
        </w:tc>
      </w:tr>
      <w:tr w:rsidR="00C36F92" w14:paraId="1DA4348C" w14:textId="77777777" w:rsidTr="00E22738">
        <w:trPr>
          <w:gridAfter w:val="1"/>
          <w:wAfter w:w="8" w:type="dxa"/>
          <w:trHeight w:val="7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C28137" w14:textId="77777777" w:rsidR="00C36F92" w:rsidRDefault="00C36F92">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E41BA2" w14:textId="7C0ECB97" w:rsidR="00C36F92" w:rsidRDefault="00E22738">
            <w:pPr>
              <w:widowControl/>
              <w:rPr>
                <w:rFonts w:ascii="ＭＳ ゴシック" w:eastAsia="ＭＳ ゴシック" w:hAnsi="ＭＳ ゴシック"/>
                <w:sz w:val="20"/>
              </w:rPr>
            </w:pPr>
            <w:r>
              <w:rPr>
                <w:rFonts w:ascii="ＭＳ ゴシック" w:eastAsia="ＭＳ ゴシック" w:hAnsi="ＭＳ ゴシック" w:hint="eastAsia"/>
                <w:sz w:val="20"/>
              </w:rPr>
              <w:t>⑤</w:t>
            </w:r>
            <w:r w:rsidR="00C36F92">
              <w:rPr>
                <w:rFonts w:ascii="ＭＳ ゴシック" w:eastAsia="ＭＳ ゴシック" w:hAnsi="ＭＳ ゴシック" w:hint="eastAsia"/>
                <w:sz w:val="20"/>
              </w:rPr>
              <w:t>推敲</w:t>
            </w:r>
          </w:p>
          <w:p w14:paraId="6904EAF8" w14:textId="77777777" w:rsidR="00C36F92" w:rsidRDefault="00C36F92">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書（１）エ</w:t>
            </w:r>
          </w:p>
        </w:tc>
        <w:tc>
          <w:tcPr>
            <w:tcW w:w="4152" w:type="dxa"/>
            <w:tcBorders>
              <w:top w:val="single" w:sz="4" w:space="0" w:color="auto"/>
              <w:left w:val="single" w:sz="4" w:space="0" w:color="auto"/>
              <w:bottom w:val="single" w:sz="4" w:space="0" w:color="auto"/>
              <w:right w:val="single" w:sz="4" w:space="0" w:color="auto"/>
            </w:tcBorders>
          </w:tcPr>
          <w:p w14:paraId="16655CBD" w14:textId="5660F186" w:rsidR="00C36F92" w:rsidRDefault="00C36F92" w:rsidP="00E2273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・作成した手順書を見直し，読み手に合った表現になるように推敲している。</w:t>
            </w:r>
          </w:p>
        </w:tc>
        <w:tc>
          <w:tcPr>
            <w:tcW w:w="4152" w:type="dxa"/>
            <w:tcBorders>
              <w:top w:val="single" w:sz="4" w:space="0" w:color="auto"/>
              <w:left w:val="single" w:sz="4" w:space="0" w:color="auto"/>
              <w:bottom w:val="single" w:sz="4" w:space="0" w:color="auto"/>
              <w:right w:val="single" w:sz="4" w:space="0" w:color="auto"/>
            </w:tcBorders>
            <w:hideMark/>
          </w:tcPr>
          <w:p w14:paraId="49A3756F" w14:textId="77777777" w:rsidR="00C36F92" w:rsidRDefault="00C36F9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・作成した手順書を見直し，推敲している。</w:t>
            </w:r>
          </w:p>
        </w:tc>
        <w:tc>
          <w:tcPr>
            <w:tcW w:w="4150" w:type="dxa"/>
            <w:tcBorders>
              <w:top w:val="single" w:sz="4" w:space="0" w:color="auto"/>
              <w:left w:val="single" w:sz="4" w:space="0" w:color="auto"/>
              <w:bottom w:val="single" w:sz="4" w:space="0" w:color="auto"/>
              <w:right w:val="single" w:sz="4" w:space="0" w:color="auto"/>
            </w:tcBorders>
            <w:hideMark/>
          </w:tcPr>
          <w:p w14:paraId="1EDCF4B3" w14:textId="77777777" w:rsidR="00C36F92" w:rsidRDefault="00C36F9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・作成した手順書を見直さず，推敲していない。</w:t>
            </w:r>
          </w:p>
        </w:tc>
      </w:tr>
      <w:tr w:rsidR="00C36F92" w14:paraId="4191D603" w14:textId="77777777" w:rsidTr="00C36F92">
        <w:trPr>
          <w:gridAfter w:val="1"/>
          <w:wAfter w:w="8" w:type="dxa"/>
          <w:cantSplit/>
          <w:trHeight w:val="1359"/>
        </w:trPr>
        <w:tc>
          <w:tcPr>
            <w:tcW w:w="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3F809735" w14:textId="77777777" w:rsidR="00C36F92" w:rsidRDefault="00C36F92">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43359682" w14:textId="77777777" w:rsidR="00C36F92" w:rsidRDefault="00C36F92">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79DBD34A" w14:textId="77777777" w:rsidR="00C36F92" w:rsidRDefault="00C36F92">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0145A477" w14:textId="77777777" w:rsidR="00C36F92" w:rsidRDefault="00C36F92">
            <w:pPr>
              <w:widowControl/>
              <w:ind w:left="113" w:right="113"/>
              <w:jc w:val="center"/>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C30FF7" w14:textId="61F423A3" w:rsidR="00C36F92" w:rsidRDefault="00E22738">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00C36F92">
              <w:rPr>
                <w:rFonts w:ascii="ＭＳ ゴシック" w:eastAsia="ＭＳ ゴシック" w:hAnsi="ＭＳ ゴシック" w:hint="eastAsia"/>
                <w:sz w:val="20"/>
              </w:rPr>
              <w:t>手順書の作成</w:t>
            </w:r>
          </w:p>
        </w:tc>
        <w:tc>
          <w:tcPr>
            <w:tcW w:w="4152" w:type="dxa"/>
            <w:tcBorders>
              <w:top w:val="single" w:sz="4" w:space="0" w:color="auto"/>
              <w:left w:val="single" w:sz="4" w:space="0" w:color="auto"/>
              <w:bottom w:val="single" w:sz="4" w:space="0" w:color="auto"/>
              <w:right w:val="single" w:sz="4" w:space="0" w:color="auto"/>
            </w:tcBorders>
            <w:hideMark/>
          </w:tcPr>
          <w:p w14:paraId="4148736A" w14:textId="77777777" w:rsidR="00C36F92" w:rsidRDefault="00C36F9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・手順書の学習を通して，情報を取捨選択し，整理して正確に伝える方法を知ろうとし，身の回りの手順書の工夫にも関心を広げようようとしている。</w:t>
            </w:r>
          </w:p>
        </w:tc>
        <w:tc>
          <w:tcPr>
            <w:tcW w:w="4152" w:type="dxa"/>
            <w:tcBorders>
              <w:top w:val="single" w:sz="4" w:space="0" w:color="auto"/>
              <w:left w:val="single" w:sz="4" w:space="0" w:color="auto"/>
              <w:bottom w:val="single" w:sz="4" w:space="0" w:color="auto"/>
              <w:right w:val="single" w:sz="4" w:space="0" w:color="auto"/>
            </w:tcBorders>
            <w:hideMark/>
          </w:tcPr>
          <w:p w14:paraId="1380720B" w14:textId="77777777" w:rsidR="00C36F92" w:rsidRDefault="00C36F9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・手順書の学習を通して，情報を取捨選択し，整理して正確に伝える方法を知ろうとしている。</w:t>
            </w:r>
          </w:p>
        </w:tc>
        <w:tc>
          <w:tcPr>
            <w:tcW w:w="4150" w:type="dxa"/>
            <w:tcBorders>
              <w:top w:val="single" w:sz="4" w:space="0" w:color="auto"/>
              <w:left w:val="single" w:sz="4" w:space="0" w:color="auto"/>
              <w:bottom w:val="single" w:sz="4" w:space="0" w:color="auto"/>
              <w:right w:val="single" w:sz="4" w:space="0" w:color="auto"/>
            </w:tcBorders>
            <w:hideMark/>
          </w:tcPr>
          <w:p w14:paraId="41A3BCE1" w14:textId="77777777" w:rsidR="00C36F92" w:rsidRDefault="00C36F9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・手順書の学習を通して，情報を取捨選択し，整理して正確に伝える方法を知ろうとしていない。</w:t>
            </w:r>
          </w:p>
        </w:tc>
      </w:tr>
    </w:tbl>
    <w:p w14:paraId="743359F1" w14:textId="179BC843" w:rsidR="00C36F92" w:rsidRDefault="00C36F92">
      <w:pPr>
        <w:widowControl/>
        <w:jc w:val="left"/>
      </w:pPr>
      <w:r>
        <w:br w:type="page"/>
      </w:r>
    </w:p>
    <w:p w14:paraId="0EA420FD" w14:textId="77777777" w:rsidR="00E22738" w:rsidRDefault="00E22738" w:rsidP="00E22738">
      <w:pPr>
        <w:rPr>
          <w:rFonts w:ascii="ＭＳ ゴシック" w:eastAsia="ＭＳ ゴシック" w:hAnsi="ＭＳ ゴシック"/>
        </w:rPr>
      </w:pPr>
    </w:p>
    <w:p w14:paraId="76F3AEAD" w14:textId="0C17F87A" w:rsidR="00E22738" w:rsidRPr="00062C90" w:rsidRDefault="00E22738" w:rsidP="00E22738">
      <w:pPr>
        <w:rPr>
          <w:rFonts w:ascii="ＭＳ ゴシック" w:eastAsia="ＭＳ ゴシック" w:hAnsi="ＭＳ ゴシック"/>
        </w:rPr>
      </w:pPr>
      <w:r w:rsidRPr="00062C90">
        <w:rPr>
          <w:rFonts w:ascii="ＭＳ ゴシック" w:eastAsia="ＭＳ ゴシック" w:hAnsi="ＭＳ ゴシック" w:hint="eastAsia"/>
        </w:rPr>
        <w:t>■「</w:t>
      </w:r>
      <w:r w:rsidRPr="00962327">
        <w:rPr>
          <w:rFonts w:ascii="ＭＳ ゴシック" w:eastAsia="ＭＳ ゴシック" w:hAnsi="ＭＳ ゴシック"/>
        </w:rPr>
        <w:t>発想を広</w:t>
      </w:r>
      <w:r>
        <w:rPr>
          <w:rFonts w:ascii="ＭＳ ゴシック" w:eastAsia="ＭＳ ゴシック" w:hAnsi="ＭＳ ゴシック" w:hint="eastAsia"/>
        </w:rPr>
        <w:t>げ</w:t>
      </w:r>
      <w:r w:rsidRPr="00962327">
        <w:rPr>
          <w:rFonts w:ascii="ＭＳ ゴシック" w:eastAsia="ＭＳ ゴシック" w:hAnsi="ＭＳ ゴシック"/>
        </w:rPr>
        <w:t>て課題を見つける</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E22738" w14:paraId="49194030" w14:textId="77777777" w:rsidTr="00EF28B9">
        <w:trPr>
          <w:trHeight w:val="510"/>
        </w:trPr>
        <w:tc>
          <w:tcPr>
            <w:tcW w:w="2774" w:type="dxa"/>
            <w:gridSpan w:val="2"/>
            <w:shd w:val="clear" w:color="auto" w:fill="D9D9D9" w:themeFill="background1" w:themeFillShade="D9"/>
            <w:vAlign w:val="center"/>
          </w:tcPr>
          <w:p w14:paraId="7D8127EB" w14:textId="77777777" w:rsidR="00E22738" w:rsidRPr="00DD77DE" w:rsidRDefault="00E22738" w:rsidP="00EF28B9">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5EE552FD" w14:textId="77777777" w:rsidR="00E22738" w:rsidRPr="00DD77DE" w:rsidRDefault="00E22738" w:rsidP="00EF28B9">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1EAD8E0D" w14:textId="77777777" w:rsidR="00E22738" w:rsidRPr="00DD77DE" w:rsidRDefault="00E22738" w:rsidP="00EF28B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032F4FE9" w14:textId="77777777" w:rsidR="00E22738" w:rsidRPr="00DD77DE" w:rsidRDefault="00E22738" w:rsidP="00EF28B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E22738" w:rsidRPr="00B849CB" w14:paraId="3E55EBEC" w14:textId="77777777" w:rsidTr="00E22738">
        <w:trPr>
          <w:gridAfter w:val="1"/>
          <w:wAfter w:w="8" w:type="dxa"/>
          <w:trHeight w:val="851"/>
        </w:trPr>
        <w:tc>
          <w:tcPr>
            <w:tcW w:w="942" w:type="dxa"/>
            <w:shd w:val="clear" w:color="auto" w:fill="D9D9D9" w:themeFill="background1" w:themeFillShade="D9"/>
            <w:textDirection w:val="tbRlV"/>
            <w:vAlign w:val="center"/>
          </w:tcPr>
          <w:p w14:paraId="6131B239" w14:textId="77777777" w:rsidR="00E22738" w:rsidRDefault="00E22738" w:rsidP="004979F8">
            <w:pPr>
              <w:widowControl/>
              <w:spacing w:line="240" w:lineRule="exact"/>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知識・</w:t>
            </w:r>
          </w:p>
          <w:p w14:paraId="68C04129" w14:textId="70C21878" w:rsidR="00E22738" w:rsidRPr="00B849CB" w:rsidRDefault="00E22738" w:rsidP="004979F8">
            <w:pPr>
              <w:widowControl/>
              <w:spacing w:line="240" w:lineRule="exact"/>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技能</w:t>
            </w:r>
          </w:p>
        </w:tc>
        <w:tc>
          <w:tcPr>
            <w:tcW w:w="1832" w:type="dxa"/>
            <w:shd w:val="clear" w:color="auto" w:fill="D9D9D9" w:themeFill="background1" w:themeFillShade="D9"/>
            <w:vAlign w:val="center"/>
          </w:tcPr>
          <w:p w14:paraId="3290BCEE" w14:textId="77777777" w:rsidR="00E22738" w:rsidRPr="00E4315A" w:rsidRDefault="00E22738" w:rsidP="00EF28B9">
            <w:pPr>
              <w:widowControl/>
              <w:rPr>
                <w:rFonts w:ascii="ＭＳ ゴシック" w:eastAsia="ＭＳ ゴシック" w:hAnsi="ＭＳ ゴシック"/>
                <w:sz w:val="20"/>
              </w:rPr>
            </w:pPr>
            <w:r>
              <w:rPr>
                <w:rFonts w:ascii="ＭＳ ゴシック" w:eastAsia="ＭＳ ゴシック" w:hAnsi="ＭＳ ゴシック" w:hint="eastAsia"/>
                <w:sz w:val="20"/>
              </w:rPr>
              <w:t>①</w:t>
            </w:r>
            <w:r w:rsidRPr="00E4315A">
              <w:rPr>
                <w:rFonts w:ascii="ＭＳ ゴシック" w:eastAsia="ＭＳ ゴシック" w:hAnsi="ＭＳ ゴシック" w:hint="eastAsia"/>
                <w:sz w:val="20"/>
              </w:rPr>
              <w:t>情報の理解</w:t>
            </w:r>
          </w:p>
          <w:p w14:paraId="75ACB3AD" w14:textId="77777777" w:rsidR="00E22738" w:rsidRPr="00B849CB" w:rsidRDefault="00E22738" w:rsidP="00EF28B9">
            <w:pPr>
              <w:widowControl/>
              <w:jc w:val="right"/>
              <w:rPr>
                <w:rFonts w:ascii="ＭＳ ゴシック" w:eastAsia="ＭＳ ゴシック" w:hAnsi="ＭＳ ゴシック"/>
                <w:sz w:val="20"/>
              </w:rPr>
            </w:pPr>
            <w:r w:rsidRPr="00E4315A">
              <w:rPr>
                <w:rFonts w:ascii="ＭＳ ゴシック" w:eastAsia="ＭＳ ゴシック" w:hAnsi="ＭＳ ゴシック" w:hint="eastAsia"/>
                <w:sz w:val="20"/>
                <w:szCs w:val="20"/>
                <w:bdr w:val="single" w:sz="4" w:space="0" w:color="auto"/>
              </w:rPr>
              <w:t>（２）イ</w:t>
            </w:r>
          </w:p>
        </w:tc>
        <w:tc>
          <w:tcPr>
            <w:tcW w:w="4152" w:type="dxa"/>
          </w:tcPr>
          <w:p w14:paraId="7D75DD0B" w14:textId="77777777" w:rsidR="00E22738" w:rsidRPr="00B849CB" w:rsidRDefault="00E22738" w:rsidP="00EF28B9">
            <w:pPr>
              <w:widowControl/>
              <w:ind w:left="180" w:hangingChars="100" w:hanging="180"/>
              <w:jc w:val="left"/>
              <w:rPr>
                <w:rFonts w:ascii="ＭＳ 明朝" w:eastAsia="ＭＳ 明朝" w:hAnsi="ＭＳ 明朝"/>
                <w:sz w:val="18"/>
              </w:rPr>
            </w:pPr>
            <w:r>
              <w:rPr>
                <w:rFonts w:ascii="ＭＳ 明朝" w:eastAsia="ＭＳ 明朝" w:hAnsi="ＭＳ 明朝" w:hint="eastAsia"/>
                <w:color w:val="000000" w:themeColor="text1"/>
                <w:sz w:val="18"/>
              </w:rPr>
              <w:t>・</w:t>
            </w:r>
            <w:r w:rsidRPr="0064478C">
              <w:rPr>
                <w:rFonts w:ascii="ＭＳ 明朝" w:eastAsia="ＭＳ 明朝" w:hAnsi="ＭＳ 明朝" w:hint="eastAsia"/>
                <w:color w:val="000000" w:themeColor="text1"/>
                <w:sz w:val="18"/>
              </w:rPr>
              <w:t>情報の具体性・抽象性に加え，重要度にも注意して，情報を</w:t>
            </w:r>
            <w:r>
              <w:rPr>
                <w:rFonts w:ascii="ＭＳ 明朝" w:eastAsia="ＭＳ 明朝" w:hAnsi="ＭＳ 明朝" w:hint="eastAsia"/>
                <w:color w:val="000000" w:themeColor="text1"/>
                <w:sz w:val="18"/>
              </w:rPr>
              <w:t>整理</w:t>
            </w:r>
            <w:r w:rsidRPr="0064478C">
              <w:rPr>
                <w:rFonts w:ascii="ＭＳ 明朝" w:eastAsia="ＭＳ 明朝" w:hAnsi="ＭＳ 明朝" w:hint="eastAsia"/>
                <w:color w:val="000000" w:themeColor="text1"/>
                <w:sz w:val="18"/>
              </w:rPr>
              <w:t>している。</w:t>
            </w:r>
          </w:p>
        </w:tc>
        <w:tc>
          <w:tcPr>
            <w:tcW w:w="4152" w:type="dxa"/>
          </w:tcPr>
          <w:p w14:paraId="04E0C7BA" w14:textId="1D69D8C0" w:rsidR="00E22738" w:rsidRPr="00B849CB" w:rsidRDefault="00E22738" w:rsidP="00DD363E">
            <w:pPr>
              <w:widowControl/>
              <w:ind w:left="180" w:hangingChars="100" w:hanging="180"/>
              <w:jc w:val="left"/>
              <w:rPr>
                <w:rFonts w:ascii="ＭＳ 明朝" w:eastAsia="ＭＳ 明朝" w:hAnsi="ＭＳ 明朝"/>
                <w:sz w:val="18"/>
              </w:rPr>
            </w:pPr>
            <w:r>
              <w:rPr>
                <w:rFonts w:ascii="ＭＳ 明朝" w:eastAsia="ＭＳ 明朝" w:hAnsi="ＭＳ 明朝" w:hint="eastAsia"/>
                <w:color w:val="000000" w:themeColor="text1"/>
                <w:sz w:val="18"/>
              </w:rPr>
              <w:t>・</w:t>
            </w:r>
            <w:r w:rsidRPr="0064478C">
              <w:rPr>
                <w:rFonts w:ascii="ＭＳ 明朝" w:eastAsia="ＭＳ 明朝" w:hAnsi="ＭＳ 明朝" w:hint="eastAsia"/>
                <w:color w:val="000000" w:themeColor="text1"/>
                <w:sz w:val="18"/>
              </w:rPr>
              <w:t>情報の具体性・抽象性に注意して，情報を</w:t>
            </w:r>
            <w:r>
              <w:rPr>
                <w:rFonts w:ascii="ＭＳ 明朝" w:eastAsia="ＭＳ 明朝" w:hAnsi="ＭＳ 明朝" w:hint="eastAsia"/>
                <w:color w:val="000000" w:themeColor="text1"/>
                <w:sz w:val="18"/>
              </w:rPr>
              <w:t>整理</w:t>
            </w:r>
            <w:r w:rsidRPr="0064478C">
              <w:rPr>
                <w:rFonts w:ascii="ＭＳ 明朝" w:eastAsia="ＭＳ 明朝" w:hAnsi="ＭＳ 明朝" w:hint="eastAsia"/>
                <w:color w:val="000000" w:themeColor="text1"/>
                <w:sz w:val="18"/>
              </w:rPr>
              <w:t>している。</w:t>
            </w:r>
          </w:p>
        </w:tc>
        <w:tc>
          <w:tcPr>
            <w:tcW w:w="4150" w:type="dxa"/>
          </w:tcPr>
          <w:p w14:paraId="3E5AD97A" w14:textId="77777777" w:rsidR="00E22738" w:rsidRPr="00B849CB" w:rsidRDefault="00E22738" w:rsidP="00EF28B9">
            <w:pPr>
              <w:widowControl/>
              <w:ind w:left="180" w:hangingChars="100" w:hanging="180"/>
              <w:jc w:val="left"/>
              <w:rPr>
                <w:rFonts w:ascii="ＭＳ 明朝" w:eastAsia="ＭＳ 明朝" w:hAnsi="ＭＳ 明朝"/>
                <w:sz w:val="18"/>
              </w:rPr>
            </w:pPr>
            <w:r>
              <w:rPr>
                <w:rFonts w:ascii="ＭＳ 明朝" w:eastAsia="ＭＳ 明朝" w:hAnsi="ＭＳ 明朝" w:hint="eastAsia"/>
                <w:color w:val="000000" w:themeColor="text1"/>
                <w:sz w:val="18"/>
              </w:rPr>
              <w:t>・</w:t>
            </w:r>
            <w:r w:rsidRPr="0064478C">
              <w:rPr>
                <w:rFonts w:ascii="ＭＳ 明朝" w:eastAsia="ＭＳ 明朝" w:hAnsi="ＭＳ 明朝" w:hint="eastAsia"/>
                <w:color w:val="000000" w:themeColor="text1"/>
                <w:sz w:val="18"/>
              </w:rPr>
              <w:t>情報の具体性・抽象性に注意して，情報を</w:t>
            </w:r>
            <w:r>
              <w:rPr>
                <w:rFonts w:ascii="ＭＳ 明朝" w:eastAsia="ＭＳ 明朝" w:hAnsi="ＭＳ 明朝" w:hint="eastAsia"/>
                <w:color w:val="000000" w:themeColor="text1"/>
                <w:sz w:val="18"/>
              </w:rPr>
              <w:t>整理</w:t>
            </w:r>
            <w:r w:rsidRPr="0064478C">
              <w:rPr>
                <w:rFonts w:ascii="ＭＳ 明朝" w:eastAsia="ＭＳ 明朝" w:hAnsi="ＭＳ 明朝" w:hint="eastAsia"/>
                <w:color w:val="000000" w:themeColor="text1"/>
                <w:sz w:val="18"/>
              </w:rPr>
              <w:t>してい</w:t>
            </w:r>
            <w:r>
              <w:rPr>
                <w:rFonts w:ascii="ＭＳ 明朝" w:eastAsia="ＭＳ 明朝" w:hAnsi="ＭＳ 明朝" w:hint="eastAsia"/>
                <w:color w:val="000000" w:themeColor="text1"/>
                <w:sz w:val="18"/>
              </w:rPr>
              <w:t>ない</w:t>
            </w:r>
            <w:r w:rsidRPr="0064478C">
              <w:rPr>
                <w:rFonts w:ascii="ＭＳ 明朝" w:eastAsia="ＭＳ 明朝" w:hAnsi="ＭＳ 明朝" w:hint="eastAsia"/>
                <w:color w:val="000000" w:themeColor="text1"/>
                <w:sz w:val="18"/>
              </w:rPr>
              <w:t>。</w:t>
            </w:r>
          </w:p>
        </w:tc>
      </w:tr>
      <w:tr w:rsidR="00E22738" w:rsidRPr="00B849CB" w14:paraId="7DBC8B1B" w14:textId="77777777" w:rsidTr="00E22738">
        <w:trPr>
          <w:gridAfter w:val="1"/>
          <w:wAfter w:w="8" w:type="dxa"/>
          <w:trHeight w:val="1247"/>
        </w:trPr>
        <w:tc>
          <w:tcPr>
            <w:tcW w:w="942" w:type="dxa"/>
            <w:vMerge w:val="restart"/>
            <w:shd w:val="clear" w:color="auto" w:fill="D9D9D9" w:themeFill="background1" w:themeFillShade="D9"/>
            <w:textDirection w:val="tbRlV"/>
            <w:vAlign w:val="center"/>
          </w:tcPr>
          <w:p w14:paraId="014884F8" w14:textId="77777777" w:rsidR="00E22738" w:rsidRPr="00B849CB" w:rsidRDefault="00E22738" w:rsidP="00EF28B9">
            <w:pPr>
              <w:widowControl/>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5621D577" w14:textId="77777777" w:rsidR="00E22738" w:rsidRPr="00B849CB" w:rsidRDefault="00E22738" w:rsidP="00EF28B9">
            <w:pPr>
              <w:widowControl/>
              <w:rPr>
                <w:rFonts w:ascii="ＭＳ ゴシック" w:eastAsia="ＭＳ ゴシック" w:hAnsi="ＭＳ ゴシック"/>
                <w:sz w:val="20"/>
              </w:rPr>
            </w:pPr>
            <w:r>
              <w:rPr>
                <w:rFonts w:ascii="ＭＳ ゴシック" w:eastAsia="ＭＳ ゴシック" w:hAnsi="ＭＳ ゴシック" w:hint="eastAsia"/>
                <w:sz w:val="20"/>
              </w:rPr>
              <w:t>②内容</w:t>
            </w:r>
            <w:r w:rsidRPr="00B849CB">
              <w:rPr>
                <w:rFonts w:ascii="ＭＳ ゴシック" w:eastAsia="ＭＳ ゴシック" w:hAnsi="ＭＳ ゴシック" w:hint="eastAsia"/>
                <w:sz w:val="20"/>
              </w:rPr>
              <w:t>の検討</w:t>
            </w:r>
          </w:p>
          <w:p w14:paraId="6B0718FC" w14:textId="77777777" w:rsidR="00E22738" w:rsidRPr="00B849CB" w:rsidRDefault="00E22738" w:rsidP="00EF28B9">
            <w:pPr>
              <w:widowControl/>
              <w:jc w:val="right"/>
              <w:rPr>
                <w:rFonts w:ascii="ＭＳ ゴシック" w:eastAsia="ＭＳ ゴシック" w:hAnsi="ＭＳ ゴシック"/>
                <w:sz w:val="20"/>
              </w:rPr>
            </w:pPr>
            <w:r w:rsidRPr="00B849CB">
              <w:rPr>
                <w:rFonts w:ascii="ＭＳ ゴシック" w:eastAsia="ＭＳ ゴシック" w:hAnsi="ＭＳ ゴシック" w:hint="eastAsia"/>
                <w:sz w:val="20"/>
                <w:szCs w:val="20"/>
                <w:bdr w:val="single" w:sz="4" w:space="0" w:color="auto"/>
              </w:rPr>
              <w:t>話・聞（１）</w:t>
            </w:r>
            <w:r>
              <w:rPr>
                <w:rFonts w:ascii="ＭＳ ゴシック" w:eastAsia="ＭＳ ゴシック" w:hAnsi="ＭＳ ゴシック" w:hint="eastAsia"/>
                <w:sz w:val="20"/>
                <w:szCs w:val="20"/>
                <w:bdr w:val="single" w:sz="4" w:space="0" w:color="auto"/>
              </w:rPr>
              <w:t>ア</w:t>
            </w:r>
          </w:p>
        </w:tc>
        <w:tc>
          <w:tcPr>
            <w:tcW w:w="4152" w:type="dxa"/>
          </w:tcPr>
          <w:p w14:paraId="0A56704A" w14:textId="77777777" w:rsidR="00E22738" w:rsidRPr="00B849CB" w:rsidRDefault="00E22738" w:rsidP="00EF28B9">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思考・発想を整理しながら広げるための方法を理解し，さまざまな観点からアイディアを出して整理している。</w:t>
            </w:r>
          </w:p>
        </w:tc>
        <w:tc>
          <w:tcPr>
            <w:tcW w:w="4152" w:type="dxa"/>
          </w:tcPr>
          <w:p w14:paraId="311E7A5C" w14:textId="77777777" w:rsidR="00E22738" w:rsidRPr="00B849CB" w:rsidRDefault="00E22738" w:rsidP="00EF28B9">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思考・発想を整理しながら広げるための方法を理解し，アイディアを出して整理している。</w:t>
            </w:r>
          </w:p>
        </w:tc>
        <w:tc>
          <w:tcPr>
            <w:tcW w:w="4150" w:type="dxa"/>
          </w:tcPr>
          <w:p w14:paraId="7948ED17" w14:textId="77777777" w:rsidR="00E22738" w:rsidRPr="00B849CB" w:rsidRDefault="00E22738" w:rsidP="00EF28B9">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思考・発想を整理しながら広げるための方法を理解していないか，理解していてもアイディアを出して整理していない。</w:t>
            </w:r>
          </w:p>
        </w:tc>
      </w:tr>
      <w:tr w:rsidR="00E22738" w:rsidRPr="00B849CB" w14:paraId="0915B6AA" w14:textId="77777777" w:rsidTr="00EF28B9">
        <w:trPr>
          <w:gridAfter w:val="1"/>
          <w:wAfter w:w="8" w:type="dxa"/>
          <w:trHeight w:val="1263"/>
        </w:trPr>
        <w:tc>
          <w:tcPr>
            <w:tcW w:w="942" w:type="dxa"/>
            <w:vMerge/>
            <w:shd w:val="clear" w:color="auto" w:fill="D9D9D9" w:themeFill="background1" w:themeFillShade="D9"/>
            <w:textDirection w:val="tbRlV"/>
            <w:vAlign w:val="center"/>
          </w:tcPr>
          <w:p w14:paraId="45317F79" w14:textId="77777777" w:rsidR="00E22738" w:rsidRPr="00B849CB" w:rsidRDefault="00E22738" w:rsidP="00EF28B9">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6F417C1" w14:textId="77777777" w:rsidR="00E22738" w:rsidRPr="00B849CB" w:rsidRDefault="00E22738" w:rsidP="00EF28B9">
            <w:pPr>
              <w:widowControl/>
              <w:rPr>
                <w:rFonts w:ascii="ＭＳ ゴシック" w:eastAsia="ＭＳ ゴシック" w:hAnsi="ＭＳ ゴシック"/>
                <w:sz w:val="20"/>
              </w:rPr>
            </w:pPr>
            <w:r>
              <w:rPr>
                <w:rFonts w:ascii="ＭＳ ゴシック" w:eastAsia="ＭＳ ゴシック" w:hAnsi="ＭＳ ゴシック" w:hint="eastAsia"/>
                <w:sz w:val="20"/>
              </w:rPr>
              <w:t>③</w:t>
            </w:r>
            <w:r w:rsidRPr="00B849CB">
              <w:rPr>
                <w:rFonts w:ascii="ＭＳ ゴシック" w:eastAsia="ＭＳ ゴシック" w:hAnsi="ＭＳ ゴシック" w:hint="eastAsia"/>
                <w:sz w:val="20"/>
              </w:rPr>
              <w:t>構成の検討</w:t>
            </w:r>
          </w:p>
          <w:p w14:paraId="2D4015F0" w14:textId="77777777" w:rsidR="00E22738" w:rsidRPr="00B849CB" w:rsidRDefault="00E22738" w:rsidP="00EF28B9">
            <w:pPr>
              <w:widowControl/>
              <w:jc w:val="right"/>
              <w:rPr>
                <w:rFonts w:ascii="ＭＳ ゴシック" w:eastAsia="ＭＳ ゴシック" w:hAnsi="ＭＳ ゴシック"/>
                <w:sz w:val="20"/>
              </w:rPr>
            </w:pPr>
            <w:r w:rsidRPr="00B849CB">
              <w:rPr>
                <w:rFonts w:ascii="ＭＳ ゴシック" w:eastAsia="ＭＳ ゴシック" w:hAnsi="ＭＳ ゴシック" w:hint="eastAsia"/>
                <w:sz w:val="20"/>
                <w:szCs w:val="20"/>
                <w:bdr w:val="single" w:sz="4" w:space="0" w:color="auto"/>
              </w:rPr>
              <w:t>話・聞（１）イ</w:t>
            </w:r>
          </w:p>
        </w:tc>
        <w:tc>
          <w:tcPr>
            <w:tcW w:w="4152" w:type="dxa"/>
          </w:tcPr>
          <w:p w14:paraId="0E967554" w14:textId="77777777" w:rsidR="00E22738" w:rsidRPr="00B849CB" w:rsidRDefault="00E22738" w:rsidP="00EF28B9">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自分の立場や考えを明確にし，分かりやすく伝えるために話の構成や展開を工夫して話している。</w:t>
            </w:r>
          </w:p>
        </w:tc>
        <w:tc>
          <w:tcPr>
            <w:tcW w:w="4152" w:type="dxa"/>
          </w:tcPr>
          <w:p w14:paraId="3D1FC286" w14:textId="77777777" w:rsidR="00E22738" w:rsidRPr="00B849CB" w:rsidRDefault="00E22738" w:rsidP="00EF28B9">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分かりやすく伝えるために話の構成や展開を工夫して話している。</w:t>
            </w:r>
          </w:p>
        </w:tc>
        <w:tc>
          <w:tcPr>
            <w:tcW w:w="4150" w:type="dxa"/>
          </w:tcPr>
          <w:p w14:paraId="06767290" w14:textId="77777777" w:rsidR="00E22738" w:rsidRPr="00B849CB" w:rsidRDefault="00E22738" w:rsidP="00EF28B9">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分かりやすく伝えるために話の構成や展開を工夫して話していない。</w:t>
            </w:r>
          </w:p>
        </w:tc>
      </w:tr>
      <w:tr w:rsidR="00E22738" w:rsidRPr="00B849CB" w14:paraId="4DB3FBA5" w14:textId="77777777" w:rsidTr="00EF28B9">
        <w:trPr>
          <w:gridAfter w:val="1"/>
          <w:wAfter w:w="8" w:type="dxa"/>
          <w:cantSplit/>
          <w:trHeight w:val="1975"/>
        </w:trPr>
        <w:tc>
          <w:tcPr>
            <w:tcW w:w="942" w:type="dxa"/>
            <w:shd w:val="clear" w:color="auto" w:fill="D9D9D9" w:themeFill="background1" w:themeFillShade="D9"/>
            <w:textDirection w:val="tbRlV"/>
            <w:vAlign w:val="center"/>
          </w:tcPr>
          <w:p w14:paraId="210D3BA7" w14:textId="77777777" w:rsidR="00E22738" w:rsidRPr="00B849CB" w:rsidRDefault="00E22738" w:rsidP="00EF28B9">
            <w:pPr>
              <w:widowControl/>
              <w:spacing w:line="240" w:lineRule="exact"/>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主体的に</w:t>
            </w:r>
          </w:p>
          <w:p w14:paraId="13B6295F" w14:textId="77777777" w:rsidR="00E22738" w:rsidRPr="00B849CB" w:rsidRDefault="00E22738" w:rsidP="00EF28B9">
            <w:pPr>
              <w:widowControl/>
              <w:spacing w:line="240" w:lineRule="exact"/>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学習に取り</w:t>
            </w:r>
          </w:p>
          <w:p w14:paraId="4E5DE1BA" w14:textId="77777777" w:rsidR="00E22738" w:rsidRPr="00B849CB" w:rsidRDefault="00E22738" w:rsidP="00EF28B9">
            <w:pPr>
              <w:widowControl/>
              <w:spacing w:line="240" w:lineRule="exact"/>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組む態度</w:t>
            </w:r>
          </w:p>
          <w:p w14:paraId="02A9699A" w14:textId="77777777" w:rsidR="00E22738" w:rsidRPr="00B849CB" w:rsidRDefault="00E22738" w:rsidP="00EF28B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844E1EF" w14:textId="77777777" w:rsidR="00E22738" w:rsidRPr="00B849CB" w:rsidRDefault="00E22738" w:rsidP="00EF28B9">
            <w:pPr>
              <w:widowControl/>
              <w:rPr>
                <w:rFonts w:ascii="ＭＳ ゴシック" w:eastAsia="ＭＳ ゴシック" w:hAnsi="ＭＳ ゴシック"/>
                <w:sz w:val="20"/>
              </w:rPr>
            </w:pPr>
            <w:r>
              <w:rPr>
                <w:rFonts w:ascii="ＭＳ ゴシック" w:eastAsia="ＭＳ ゴシック" w:hAnsi="ＭＳ ゴシック" w:hint="eastAsia"/>
                <w:sz w:val="20"/>
              </w:rPr>
              <w:t>④</w:t>
            </w:r>
            <w:r w:rsidRPr="00B849CB">
              <w:rPr>
                <w:rFonts w:ascii="ＭＳ ゴシック" w:eastAsia="ＭＳ ゴシック" w:hAnsi="ＭＳ ゴシック" w:hint="eastAsia"/>
                <w:sz w:val="20"/>
              </w:rPr>
              <w:t>発表</w:t>
            </w:r>
          </w:p>
        </w:tc>
        <w:tc>
          <w:tcPr>
            <w:tcW w:w="4152" w:type="dxa"/>
          </w:tcPr>
          <w:p w14:paraId="459C4F04" w14:textId="77777777" w:rsidR="00E22738" w:rsidRPr="00B849CB" w:rsidRDefault="00E22738" w:rsidP="00EF28B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・「マッピング」「ブレーンストーミング」「カードによるグルーピング」の学習を通して，思考・発想を整理しながら広げるための方法を知ろうとし，日常生活においても，活用しようとしている。</w:t>
            </w:r>
          </w:p>
        </w:tc>
        <w:tc>
          <w:tcPr>
            <w:tcW w:w="4152" w:type="dxa"/>
          </w:tcPr>
          <w:p w14:paraId="189017FC" w14:textId="77777777" w:rsidR="00E22738" w:rsidRPr="00B849CB" w:rsidRDefault="00E22738" w:rsidP="00EF28B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・「マッピング」「ブレーンストーミング」「カードによるグルーピング」の学習を通して，思考・発想を整理しながら広げるための方法を知ろうとしている。</w:t>
            </w:r>
          </w:p>
        </w:tc>
        <w:tc>
          <w:tcPr>
            <w:tcW w:w="4150" w:type="dxa"/>
          </w:tcPr>
          <w:p w14:paraId="6AF4D59E" w14:textId="77777777" w:rsidR="00E22738" w:rsidRPr="00B849CB" w:rsidRDefault="00E22738" w:rsidP="00EF28B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・「マッピング」「ブレーンストーミング」「カードによるグルーピング」の学習を通して，思考・発想を整理しながら広げるための方法を知ろうとしていない。</w:t>
            </w:r>
          </w:p>
        </w:tc>
      </w:tr>
    </w:tbl>
    <w:p w14:paraId="26539D31" w14:textId="77777777" w:rsidR="00E22738" w:rsidRDefault="00E22738">
      <w:pPr>
        <w:widowControl/>
        <w:jc w:val="left"/>
      </w:pPr>
      <w:r>
        <w:br w:type="page"/>
      </w:r>
    </w:p>
    <w:p w14:paraId="68390E6F" w14:textId="77777777" w:rsidR="004979F8" w:rsidRDefault="004979F8" w:rsidP="004979F8">
      <w:pPr>
        <w:rPr>
          <w:rFonts w:ascii="ＭＳ ゴシック" w:eastAsia="ＭＳ ゴシック" w:hAnsi="ＭＳ ゴシック"/>
        </w:rPr>
      </w:pPr>
    </w:p>
    <w:p w14:paraId="5E75F747" w14:textId="57621128" w:rsidR="004979F8" w:rsidRPr="00D76B47" w:rsidRDefault="004979F8" w:rsidP="004979F8">
      <w:pPr>
        <w:rPr>
          <w:rFonts w:ascii="ＭＳ ゴシック" w:eastAsia="ＭＳ ゴシック" w:hAnsi="ＭＳ ゴシック"/>
        </w:rPr>
      </w:pPr>
      <w:r w:rsidRPr="00D76B47">
        <w:rPr>
          <w:rFonts w:ascii="ＭＳ ゴシック" w:eastAsia="ＭＳ ゴシック" w:hAnsi="ＭＳ ゴシック" w:hint="eastAsia"/>
        </w:rPr>
        <w:t>■「</w:t>
      </w:r>
      <w:r w:rsidRPr="000E798C">
        <w:rPr>
          <w:rFonts w:ascii="ＭＳ ゴシック" w:eastAsia="ＭＳ ゴシック" w:hAnsi="ＭＳ ゴシック"/>
        </w:rPr>
        <w:t>新聞記事をもとに問いを作り，意見をまとめる</w:t>
      </w:r>
      <w:r w:rsidRPr="00D76B47">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4979F8" w14:paraId="677D0AFC" w14:textId="77777777" w:rsidTr="00EF28B9">
        <w:trPr>
          <w:trHeight w:val="510"/>
        </w:trPr>
        <w:tc>
          <w:tcPr>
            <w:tcW w:w="2774" w:type="dxa"/>
            <w:gridSpan w:val="2"/>
            <w:shd w:val="clear" w:color="auto" w:fill="D9D9D9" w:themeFill="background1" w:themeFillShade="D9"/>
            <w:vAlign w:val="center"/>
          </w:tcPr>
          <w:p w14:paraId="6E9C3FF9" w14:textId="77777777" w:rsidR="004979F8" w:rsidRPr="00DD77DE" w:rsidRDefault="004979F8" w:rsidP="00EF28B9">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7B4F23D9" w14:textId="77777777" w:rsidR="004979F8" w:rsidRPr="00DD77DE" w:rsidRDefault="004979F8" w:rsidP="00EF28B9">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261F275B" w14:textId="77777777" w:rsidR="004979F8" w:rsidRPr="00DD77DE" w:rsidRDefault="004979F8" w:rsidP="00EF28B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14359AB7" w14:textId="77777777" w:rsidR="004979F8" w:rsidRPr="00DD77DE" w:rsidRDefault="004979F8" w:rsidP="00EF28B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4979F8" w14:paraId="628B6FA7" w14:textId="77777777" w:rsidTr="004979F8">
        <w:trPr>
          <w:gridAfter w:val="1"/>
          <w:wAfter w:w="8" w:type="dxa"/>
          <w:trHeight w:val="794"/>
        </w:trPr>
        <w:tc>
          <w:tcPr>
            <w:tcW w:w="942" w:type="dxa"/>
            <w:vMerge w:val="restart"/>
            <w:shd w:val="clear" w:color="auto" w:fill="D9D9D9" w:themeFill="background1" w:themeFillShade="D9"/>
            <w:textDirection w:val="tbRlV"/>
            <w:vAlign w:val="center"/>
          </w:tcPr>
          <w:p w14:paraId="431B61B4" w14:textId="77777777" w:rsidR="004979F8" w:rsidRPr="00DD77DE" w:rsidRDefault="004979F8" w:rsidP="00EF28B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0C800F69" w14:textId="77777777" w:rsidR="004979F8" w:rsidRDefault="004979F8" w:rsidP="00EF28B9">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漢字・語彙</w:t>
            </w:r>
          </w:p>
          <w:p w14:paraId="27DBDA88" w14:textId="77777777" w:rsidR="004979F8" w:rsidRPr="00DD77DE" w:rsidRDefault="004979F8" w:rsidP="00EF28B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ウ</w:t>
            </w:r>
          </w:p>
        </w:tc>
        <w:tc>
          <w:tcPr>
            <w:tcW w:w="4152" w:type="dxa"/>
          </w:tcPr>
          <w:p w14:paraId="385B4D67" w14:textId="77777777" w:rsidR="004979F8" w:rsidRPr="003E6F49" w:rsidRDefault="004979F8" w:rsidP="00EF28B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・意見文を書くために適切な漢字・語彙を選択し，正しく書き表している。</w:t>
            </w:r>
          </w:p>
        </w:tc>
        <w:tc>
          <w:tcPr>
            <w:tcW w:w="4152" w:type="dxa"/>
          </w:tcPr>
          <w:p w14:paraId="21B53286" w14:textId="77777777" w:rsidR="004979F8" w:rsidRPr="007855BB" w:rsidRDefault="004979F8" w:rsidP="00EF28B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・意見文を書くために必要な漢字を正しく書き表している。</w:t>
            </w:r>
          </w:p>
        </w:tc>
        <w:tc>
          <w:tcPr>
            <w:tcW w:w="4150" w:type="dxa"/>
          </w:tcPr>
          <w:p w14:paraId="3F600ACF" w14:textId="77777777" w:rsidR="004979F8" w:rsidRPr="007855BB" w:rsidRDefault="004979F8" w:rsidP="00EF28B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・意見文を書くために必要な漢字を正しく書き表していない。</w:t>
            </w:r>
          </w:p>
        </w:tc>
      </w:tr>
      <w:tr w:rsidR="004979F8" w:rsidRPr="00E4315A" w14:paraId="14FF2312" w14:textId="77777777" w:rsidTr="004979F8">
        <w:trPr>
          <w:gridAfter w:val="1"/>
          <w:wAfter w:w="8" w:type="dxa"/>
          <w:trHeight w:val="794"/>
        </w:trPr>
        <w:tc>
          <w:tcPr>
            <w:tcW w:w="942" w:type="dxa"/>
            <w:vMerge/>
            <w:shd w:val="clear" w:color="auto" w:fill="D9D9D9" w:themeFill="background1" w:themeFillShade="D9"/>
            <w:textDirection w:val="tbRlV"/>
            <w:vAlign w:val="center"/>
          </w:tcPr>
          <w:p w14:paraId="1A474C50" w14:textId="77777777" w:rsidR="004979F8" w:rsidRPr="00E4315A" w:rsidRDefault="004979F8" w:rsidP="00EF28B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C474918" w14:textId="77777777" w:rsidR="004979F8" w:rsidRPr="00E4315A" w:rsidRDefault="004979F8" w:rsidP="00EF28B9">
            <w:pPr>
              <w:widowControl/>
              <w:rPr>
                <w:rFonts w:ascii="ＭＳ ゴシック" w:eastAsia="ＭＳ ゴシック" w:hAnsi="ＭＳ ゴシック"/>
                <w:sz w:val="20"/>
              </w:rPr>
            </w:pPr>
            <w:r w:rsidRPr="00E4315A">
              <w:rPr>
                <w:rFonts w:ascii="ＭＳ ゴシック" w:eastAsia="ＭＳ ゴシック" w:hAnsi="ＭＳ ゴシック" w:hint="eastAsia"/>
                <w:sz w:val="20"/>
              </w:rPr>
              <w:t>②文章の構成</w:t>
            </w:r>
          </w:p>
          <w:p w14:paraId="15CBE1C2" w14:textId="77777777" w:rsidR="004979F8" w:rsidRPr="00E4315A" w:rsidRDefault="004979F8" w:rsidP="00EF28B9">
            <w:pPr>
              <w:widowControl/>
              <w:jc w:val="right"/>
              <w:rPr>
                <w:rFonts w:ascii="ＭＳ ゴシック" w:eastAsia="ＭＳ ゴシック" w:hAnsi="ＭＳ ゴシック"/>
                <w:sz w:val="20"/>
              </w:rPr>
            </w:pPr>
            <w:r w:rsidRPr="00E4315A">
              <w:rPr>
                <w:rFonts w:ascii="ＭＳ ゴシック" w:eastAsia="ＭＳ ゴシック" w:hAnsi="ＭＳ ゴシック" w:hint="eastAsia"/>
                <w:sz w:val="20"/>
                <w:szCs w:val="20"/>
                <w:bdr w:val="single" w:sz="4" w:space="0" w:color="auto"/>
              </w:rPr>
              <w:t>（１）オ</w:t>
            </w:r>
          </w:p>
        </w:tc>
        <w:tc>
          <w:tcPr>
            <w:tcW w:w="4152" w:type="dxa"/>
          </w:tcPr>
          <w:p w14:paraId="49A08041" w14:textId="77777777" w:rsidR="004979F8" w:rsidRPr="00E4315A" w:rsidRDefault="004979F8" w:rsidP="00EF28B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・意見文にふさわしい構成について理解し，その特徴を説明している。</w:t>
            </w:r>
          </w:p>
        </w:tc>
        <w:tc>
          <w:tcPr>
            <w:tcW w:w="4152" w:type="dxa"/>
          </w:tcPr>
          <w:p w14:paraId="2D6520F8" w14:textId="77777777" w:rsidR="004979F8" w:rsidRPr="00E4315A" w:rsidRDefault="004979F8" w:rsidP="00EF28B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・意見文にふさわしい構成について理解している。</w:t>
            </w:r>
          </w:p>
        </w:tc>
        <w:tc>
          <w:tcPr>
            <w:tcW w:w="4150" w:type="dxa"/>
          </w:tcPr>
          <w:p w14:paraId="1BAE9E64" w14:textId="77777777" w:rsidR="004979F8" w:rsidRPr="00E4315A" w:rsidRDefault="004979F8" w:rsidP="00EF28B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・意見文にふさわしい構成について理解していない。</w:t>
            </w:r>
          </w:p>
        </w:tc>
      </w:tr>
      <w:tr w:rsidR="004979F8" w:rsidRPr="00E4315A" w14:paraId="1570F891" w14:textId="77777777" w:rsidTr="00845761">
        <w:trPr>
          <w:gridAfter w:val="1"/>
          <w:wAfter w:w="8" w:type="dxa"/>
        </w:trPr>
        <w:tc>
          <w:tcPr>
            <w:tcW w:w="942" w:type="dxa"/>
            <w:vMerge/>
            <w:shd w:val="clear" w:color="auto" w:fill="D9D9D9" w:themeFill="background1" w:themeFillShade="D9"/>
            <w:textDirection w:val="tbRlV"/>
            <w:vAlign w:val="center"/>
          </w:tcPr>
          <w:p w14:paraId="1AF11A9F" w14:textId="77777777" w:rsidR="004979F8" w:rsidRPr="00E4315A" w:rsidRDefault="004979F8" w:rsidP="00EF28B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E96F844" w14:textId="77777777" w:rsidR="004979F8" w:rsidRPr="00E4315A" w:rsidRDefault="004979F8" w:rsidP="00EF28B9">
            <w:pPr>
              <w:widowControl/>
              <w:rPr>
                <w:rFonts w:ascii="ＭＳ ゴシック" w:eastAsia="ＭＳ ゴシック" w:hAnsi="ＭＳ ゴシック"/>
                <w:sz w:val="20"/>
              </w:rPr>
            </w:pPr>
            <w:r w:rsidRPr="00E4315A">
              <w:rPr>
                <w:rFonts w:ascii="ＭＳ ゴシック" w:eastAsia="ＭＳ ゴシック" w:hAnsi="ＭＳ ゴシック" w:hint="eastAsia"/>
                <w:sz w:val="20"/>
              </w:rPr>
              <w:t>③情報の理解</w:t>
            </w:r>
          </w:p>
          <w:p w14:paraId="70BF0C83" w14:textId="77777777" w:rsidR="004979F8" w:rsidRPr="00E4315A" w:rsidRDefault="004979F8" w:rsidP="00EF28B9">
            <w:pPr>
              <w:widowControl/>
              <w:jc w:val="right"/>
              <w:rPr>
                <w:rFonts w:ascii="ＭＳ ゴシック" w:eastAsia="ＭＳ ゴシック" w:hAnsi="ＭＳ ゴシック"/>
                <w:sz w:val="20"/>
              </w:rPr>
            </w:pPr>
            <w:r w:rsidRPr="00E4315A">
              <w:rPr>
                <w:rFonts w:ascii="ＭＳ ゴシック" w:eastAsia="ＭＳ ゴシック" w:hAnsi="ＭＳ ゴシック" w:hint="eastAsia"/>
                <w:sz w:val="20"/>
                <w:szCs w:val="20"/>
                <w:bdr w:val="single" w:sz="4" w:space="0" w:color="auto"/>
              </w:rPr>
              <w:t>（２）</w:t>
            </w:r>
            <w:r>
              <w:rPr>
                <w:rFonts w:ascii="ＭＳ ゴシック" w:eastAsia="ＭＳ ゴシック" w:hAnsi="ＭＳ ゴシック" w:hint="eastAsia"/>
                <w:sz w:val="20"/>
                <w:szCs w:val="20"/>
                <w:bdr w:val="single" w:sz="4" w:space="0" w:color="auto"/>
              </w:rPr>
              <w:t>オ</w:t>
            </w:r>
          </w:p>
        </w:tc>
        <w:tc>
          <w:tcPr>
            <w:tcW w:w="4152" w:type="dxa"/>
          </w:tcPr>
          <w:p w14:paraId="6C4FE630" w14:textId="37C0A560" w:rsidR="004979F8" w:rsidRPr="00E4315A" w:rsidRDefault="004979F8" w:rsidP="00EF28B9">
            <w:pPr>
              <w:widowControl/>
              <w:ind w:left="180" w:hangingChars="100" w:hanging="180"/>
              <w:jc w:val="left"/>
              <w:rPr>
                <w:rFonts w:ascii="ＭＳ 明朝" w:eastAsia="ＭＳ 明朝" w:hAnsi="ＭＳ 明朝"/>
                <w:sz w:val="18"/>
              </w:rPr>
            </w:pPr>
            <w:r w:rsidRPr="00E4315A">
              <w:rPr>
                <w:rFonts w:ascii="ＭＳ 明朝" w:eastAsia="ＭＳ 明朝" w:hAnsi="ＭＳ 明朝" w:hint="eastAsia"/>
                <w:sz w:val="18"/>
              </w:rPr>
              <w:t>・</w:t>
            </w:r>
            <w:r>
              <w:rPr>
                <w:rFonts w:ascii="ＭＳ 明朝" w:eastAsia="ＭＳ 明朝" w:hAnsi="ＭＳ 明朝" w:hint="eastAsia"/>
                <w:sz w:val="18"/>
              </w:rPr>
              <w:t>引用の必要性を理解し，主張の説得力を高めるために</w:t>
            </w:r>
            <w:r w:rsidR="00250D3A">
              <w:rPr>
                <w:rFonts w:ascii="ＭＳ 明朝" w:eastAsia="ＭＳ 明朝" w:hAnsi="ＭＳ 明朝" w:hint="eastAsia"/>
                <w:sz w:val="18"/>
              </w:rPr>
              <w:t>必要な</w:t>
            </w:r>
            <w:r>
              <w:rPr>
                <w:rFonts w:ascii="ＭＳ 明朝" w:eastAsia="ＭＳ 明朝" w:hAnsi="ＭＳ 明朝" w:hint="eastAsia"/>
                <w:sz w:val="18"/>
              </w:rPr>
              <w:t>情報を</w:t>
            </w:r>
            <w:r w:rsidR="00845761">
              <w:rPr>
                <w:rFonts w:ascii="ＭＳ 明朝" w:eastAsia="ＭＳ 明朝" w:hAnsi="ＭＳ 明朝" w:hint="eastAsia"/>
                <w:sz w:val="18"/>
              </w:rPr>
              <w:t>効果的に</w:t>
            </w:r>
            <w:r>
              <w:rPr>
                <w:rFonts w:ascii="ＭＳ 明朝" w:eastAsia="ＭＳ 明朝" w:hAnsi="ＭＳ 明朝" w:hint="eastAsia"/>
                <w:sz w:val="18"/>
              </w:rPr>
              <w:t>引用し，出典を明示している。</w:t>
            </w:r>
          </w:p>
        </w:tc>
        <w:tc>
          <w:tcPr>
            <w:tcW w:w="4152" w:type="dxa"/>
          </w:tcPr>
          <w:p w14:paraId="503EAF28" w14:textId="77777777" w:rsidR="004979F8" w:rsidRPr="00E4315A" w:rsidRDefault="004979F8" w:rsidP="00EF28B9">
            <w:pPr>
              <w:widowControl/>
              <w:ind w:left="180" w:hangingChars="100" w:hanging="180"/>
              <w:jc w:val="left"/>
              <w:rPr>
                <w:rFonts w:ascii="ＭＳ 明朝" w:eastAsia="ＭＳ 明朝" w:hAnsi="ＭＳ 明朝"/>
                <w:sz w:val="18"/>
              </w:rPr>
            </w:pPr>
            <w:r w:rsidRPr="00E4315A">
              <w:rPr>
                <w:rFonts w:ascii="ＭＳ 明朝" w:eastAsia="ＭＳ 明朝" w:hAnsi="ＭＳ 明朝" w:hint="eastAsia"/>
                <w:sz w:val="18"/>
              </w:rPr>
              <w:t>・</w:t>
            </w:r>
            <w:r>
              <w:rPr>
                <w:rFonts w:ascii="ＭＳ 明朝" w:eastAsia="ＭＳ 明朝" w:hAnsi="ＭＳ 明朝" w:hint="eastAsia"/>
                <w:sz w:val="18"/>
              </w:rPr>
              <w:t>引用の必要性を理解し，必要な情報を引用し，出典を明示している。</w:t>
            </w:r>
          </w:p>
        </w:tc>
        <w:tc>
          <w:tcPr>
            <w:tcW w:w="4150" w:type="dxa"/>
          </w:tcPr>
          <w:p w14:paraId="0FD264C8" w14:textId="77777777" w:rsidR="004979F8" w:rsidRPr="00E4315A" w:rsidRDefault="004979F8" w:rsidP="00EF28B9">
            <w:pPr>
              <w:widowControl/>
              <w:ind w:left="180" w:hangingChars="100" w:hanging="180"/>
              <w:jc w:val="left"/>
              <w:rPr>
                <w:rFonts w:ascii="ＭＳ 明朝" w:eastAsia="ＭＳ 明朝" w:hAnsi="ＭＳ 明朝"/>
                <w:sz w:val="18"/>
              </w:rPr>
            </w:pPr>
            <w:r w:rsidRPr="00E4315A">
              <w:rPr>
                <w:rFonts w:ascii="ＭＳ 明朝" w:eastAsia="ＭＳ 明朝" w:hAnsi="ＭＳ 明朝" w:hint="eastAsia"/>
                <w:sz w:val="18"/>
              </w:rPr>
              <w:t>・</w:t>
            </w:r>
            <w:r>
              <w:rPr>
                <w:rFonts w:ascii="ＭＳ 明朝" w:eastAsia="ＭＳ 明朝" w:hAnsi="ＭＳ 明朝" w:hint="eastAsia"/>
                <w:sz w:val="18"/>
              </w:rPr>
              <w:t>引用の必要性を理解していないか，理解していても，必要な情報を引用したり，出典を明示したりしていない。</w:t>
            </w:r>
          </w:p>
        </w:tc>
      </w:tr>
      <w:tr w:rsidR="004979F8" w:rsidRPr="00E4315A" w14:paraId="52DF9800" w14:textId="77777777" w:rsidTr="004979F8">
        <w:trPr>
          <w:gridAfter w:val="1"/>
          <w:wAfter w:w="8" w:type="dxa"/>
          <w:trHeight w:val="794"/>
        </w:trPr>
        <w:tc>
          <w:tcPr>
            <w:tcW w:w="942" w:type="dxa"/>
            <w:vMerge w:val="restart"/>
            <w:shd w:val="clear" w:color="auto" w:fill="D9D9D9" w:themeFill="background1" w:themeFillShade="D9"/>
            <w:textDirection w:val="tbRlV"/>
            <w:vAlign w:val="center"/>
          </w:tcPr>
          <w:p w14:paraId="29FC9716" w14:textId="77777777" w:rsidR="004979F8" w:rsidRPr="00E4315A" w:rsidRDefault="004979F8" w:rsidP="004979F8">
            <w:pPr>
              <w:widowControl/>
              <w:spacing w:line="240" w:lineRule="exact"/>
              <w:ind w:left="113" w:right="113"/>
              <w:jc w:val="center"/>
              <w:rPr>
                <w:rFonts w:ascii="ＭＳ ゴシック" w:eastAsia="ＭＳ ゴシック" w:hAnsi="ＭＳ ゴシック"/>
                <w:sz w:val="20"/>
              </w:rPr>
            </w:pPr>
            <w:r w:rsidRPr="00E4315A">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5A3CFA9C" w14:textId="77777777" w:rsidR="004979F8" w:rsidRPr="00E4315A" w:rsidRDefault="004979F8" w:rsidP="00EF28B9">
            <w:pPr>
              <w:widowControl/>
              <w:rPr>
                <w:rFonts w:ascii="ＭＳ ゴシック" w:eastAsia="ＭＳ ゴシック" w:hAnsi="ＭＳ ゴシック"/>
                <w:sz w:val="20"/>
              </w:rPr>
            </w:pPr>
            <w:r w:rsidRPr="00E4315A">
              <w:rPr>
                <w:rFonts w:ascii="ＭＳ ゴシック" w:eastAsia="ＭＳ ゴシック" w:hAnsi="ＭＳ ゴシック" w:hint="eastAsia"/>
                <w:sz w:val="20"/>
              </w:rPr>
              <w:t>④</w:t>
            </w:r>
            <w:r>
              <w:rPr>
                <w:rFonts w:ascii="ＭＳ ゴシック" w:eastAsia="ＭＳ ゴシック" w:hAnsi="ＭＳ ゴシック" w:hint="eastAsia"/>
                <w:sz w:val="20"/>
              </w:rPr>
              <w:t>内容</w:t>
            </w:r>
            <w:r w:rsidRPr="00E4315A">
              <w:rPr>
                <w:rFonts w:ascii="ＭＳ ゴシック" w:eastAsia="ＭＳ ゴシック" w:hAnsi="ＭＳ ゴシック" w:hint="eastAsia"/>
                <w:sz w:val="20"/>
              </w:rPr>
              <w:t>の検討</w:t>
            </w:r>
          </w:p>
          <w:p w14:paraId="706727C8" w14:textId="77777777" w:rsidR="004979F8" w:rsidRPr="00E4315A" w:rsidRDefault="004979F8" w:rsidP="00EF28B9">
            <w:pPr>
              <w:widowControl/>
              <w:jc w:val="right"/>
              <w:rPr>
                <w:rFonts w:ascii="ＭＳ ゴシック" w:eastAsia="ＭＳ ゴシック" w:hAnsi="ＭＳ ゴシック"/>
                <w:sz w:val="20"/>
              </w:rPr>
            </w:pPr>
            <w:r w:rsidRPr="00E4315A">
              <w:rPr>
                <w:rFonts w:ascii="ＭＳ ゴシック" w:eastAsia="ＭＳ ゴシック" w:hAnsi="ＭＳ ゴシック" w:hint="eastAsia"/>
                <w:sz w:val="20"/>
                <w:szCs w:val="20"/>
                <w:bdr w:val="single" w:sz="4" w:space="0" w:color="auto"/>
              </w:rPr>
              <w:t>書（１）</w:t>
            </w:r>
            <w:r>
              <w:rPr>
                <w:rFonts w:ascii="ＭＳ ゴシック" w:eastAsia="ＭＳ ゴシック" w:hAnsi="ＭＳ ゴシック" w:hint="eastAsia"/>
                <w:sz w:val="20"/>
                <w:szCs w:val="20"/>
                <w:bdr w:val="single" w:sz="4" w:space="0" w:color="auto"/>
              </w:rPr>
              <w:t>ア</w:t>
            </w:r>
          </w:p>
        </w:tc>
        <w:tc>
          <w:tcPr>
            <w:tcW w:w="4152" w:type="dxa"/>
          </w:tcPr>
          <w:p w14:paraId="5BD5A714" w14:textId="1B3C1576" w:rsidR="004979F8" w:rsidRPr="004E7BC2" w:rsidRDefault="004979F8" w:rsidP="00DD363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・記事の内容を整理して問いを作り，その問いを選んだ理由を述べている。</w:t>
            </w:r>
          </w:p>
        </w:tc>
        <w:tc>
          <w:tcPr>
            <w:tcW w:w="4152" w:type="dxa"/>
          </w:tcPr>
          <w:p w14:paraId="2E779BB5" w14:textId="77777777" w:rsidR="004979F8" w:rsidRPr="00CB35A0" w:rsidRDefault="004979F8" w:rsidP="00EF28B9">
            <w:pPr>
              <w:widowControl/>
              <w:jc w:val="left"/>
              <w:rPr>
                <w:rFonts w:ascii="ＭＳ 明朝" w:eastAsia="ＭＳ 明朝" w:hAnsi="ＭＳ 明朝"/>
                <w:sz w:val="18"/>
              </w:rPr>
            </w:pPr>
            <w:r>
              <w:rPr>
                <w:rFonts w:ascii="ＭＳ 明朝" w:eastAsia="ＭＳ 明朝" w:hAnsi="ＭＳ 明朝" w:hint="eastAsia"/>
                <w:sz w:val="18"/>
              </w:rPr>
              <w:t>・記事の内容を整理して問いを作っている。</w:t>
            </w:r>
          </w:p>
        </w:tc>
        <w:tc>
          <w:tcPr>
            <w:tcW w:w="4150" w:type="dxa"/>
          </w:tcPr>
          <w:p w14:paraId="55FC80A2" w14:textId="3B09C879" w:rsidR="004979F8" w:rsidRPr="00E4315A" w:rsidRDefault="004979F8" w:rsidP="00DD363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・選んだ記事の内容を整理していないか，整理していても問いを作っていない。</w:t>
            </w:r>
          </w:p>
        </w:tc>
      </w:tr>
      <w:tr w:rsidR="004979F8" w:rsidRPr="00E4315A" w14:paraId="4CB7E1DF" w14:textId="77777777" w:rsidTr="004979F8">
        <w:trPr>
          <w:gridAfter w:val="1"/>
          <w:wAfter w:w="8" w:type="dxa"/>
          <w:trHeight w:val="794"/>
        </w:trPr>
        <w:tc>
          <w:tcPr>
            <w:tcW w:w="942" w:type="dxa"/>
            <w:vMerge/>
            <w:shd w:val="clear" w:color="auto" w:fill="D9D9D9" w:themeFill="background1" w:themeFillShade="D9"/>
            <w:textDirection w:val="tbRlV"/>
            <w:vAlign w:val="center"/>
          </w:tcPr>
          <w:p w14:paraId="66D706F9" w14:textId="77777777" w:rsidR="004979F8" w:rsidRPr="00E4315A" w:rsidRDefault="004979F8" w:rsidP="00EF28B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2336987" w14:textId="77777777" w:rsidR="004979F8" w:rsidRPr="00E4315A" w:rsidRDefault="004979F8" w:rsidP="00EF28B9">
            <w:pPr>
              <w:widowControl/>
              <w:rPr>
                <w:rFonts w:ascii="ＭＳ ゴシック" w:eastAsia="ＭＳ ゴシック" w:hAnsi="ＭＳ ゴシック"/>
                <w:sz w:val="20"/>
              </w:rPr>
            </w:pPr>
            <w:r>
              <w:rPr>
                <w:rFonts w:ascii="ＭＳ ゴシック" w:eastAsia="ＭＳ ゴシック" w:hAnsi="ＭＳ ゴシック" w:hint="eastAsia"/>
                <w:sz w:val="20"/>
              </w:rPr>
              <w:t>⑤構成の検討</w:t>
            </w:r>
          </w:p>
          <w:p w14:paraId="69644F89" w14:textId="77777777" w:rsidR="004979F8" w:rsidRPr="00E4315A" w:rsidRDefault="004979F8" w:rsidP="00EF28B9">
            <w:pPr>
              <w:widowControl/>
              <w:jc w:val="right"/>
              <w:rPr>
                <w:rFonts w:ascii="ＭＳ ゴシック" w:eastAsia="ＭＳ ゴシック" w:hAnsi="ＭＳ ゴシック"/>
                <w:sz w:val="20"/>
              </w:rPr>
            </w:pPr>
            <w:r w:rsidRPr="00E4315A">
              <w:rPr>
                <w:rFonts w:ascii="ＭＳ ゴシック" w:eastAsia="ＭＳ ゴシック" w:hAnsi="ＭＳ ゴシック" w:hint="eastAsia"/>
                <w:sz w:val="20"/>
                <w:szCs w:val="20"/>
                <w:bdr w:val="single" w:sz="4" w:space="0" w:color="auto"/>
              </w:rPr>
              <w:t>書（１）</w:t>
            </w:r>
            <w:r>
              <w:rPr>
                <w:rFonts w:ascii="ＭＳ ゴシック" w:eastAsia="ＭＳ ゴシック" w:hAnsi="ＭＳ ゴシック" w:hint="eastAsia"/>
                <w:sz w:val="20"/>
                <w:szCs w:val="20"/>
                <w:bdr w:val="single" w:sz="4" w:space="0" w:color="auto"/>
              </w:rPr>
              <w:t>イ</w:t>
            </w:r>
          </w:p>
        </w:tc>
        <w:tc>
          <w:tcPr>
            <w:tcW w:w="4152" w:type="dxa"/>
          </w:tcPr>
          <w:p w14:paraId="2B5D63B9" w14:textId="2AE8D78A" w:rsidR="004979F8" w:rsidRPr="00E4315A" w:rsidRDefault="004979F8" w:rsidP="004979F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・意見文</w:t>
            </w:r>
            <w:r w:rsidR="005940F8">
              <w:rPr>
                <w:rFonts w:ascii="ＭＳ 明朝" w:eastAsia="ＭＳ 明朝" w:hAnsi="ＭＳ 明朝" w:hint="eastAsia"/>
                <w:sz w:val="18"/>
              </w:rPr>
              <w:t>の</w:t>
            </w:r>
            <w:r>
              <w:rPr>
                <w:rFonts w:ascii="ＭＳ 明朝" w:eastAsia="ＭＳ 明朝" w:hAnsi="ＭＳ 明朝" w:hint="eastAsia"/>
                <w:sz w:val="18"/>
              </w:rPr>
              <w:t>構成や展開</w:t>
            </w:r>
            <w:r w:rsidR="00AB7E5A">
              <w:rPr>
                <w:rFonts w:ascii="ＭＳ 明朝" w:eastAsia="ＭＳ 明朝" w:hAnsi="ＭＳ 明朝" w:hint="eastAsia"/>
                <w:sz w:val="18"/>
              </w:rPr>
              <w:t>の</w:t>
            </w:r>
            <w:r>
              <w:rPr>
                <w:rFonts w:ascii="ＭＳ 明朝" w:eastAsia="ＭＳ 明朝" w:hAnsi="ＭＳ 明朝" w:hint="eastAsia"/>
                <w:sz w:val="18"/>
              </w:rPr>
              <w:t>工夫</w:t>
            </w:r>
            <w:r w:rsidR="00615F50">
              <w:rPr>
                <w:rFonts w:ascii="ＭＳ 明朝" w:eastAsia="ＭＳ 明朝" w:hAnsi="ＭＳ 明朝" w:hint="eastAsia"/>
                <w:sz w:val="18"/>
              </w:rPr>
              <w:t>について</w:t>
            </w:r>
            <w:r w:rsidR="005940F8">
              <w:rPr>
                <w:rFonts w:ascii="ＭＳ 明朝" w:eastAsia="ＭＳ 明朝" w:hAnsi="ＭＳ 明朝" w:hint="eastAsia"/>
                <w:sz w:val="18"/>
              </w:rPr>
              <w:t>の根拠を</w:t>
            </w:r>
            <w:r w:rsidR="00AB7E5A">
              <w:rPr>
                <w:rFonts w:ascii="ＭＳ 明朝" w:eastAsia="ＭＳ 明朝" w:hAnsi="ＭＳ 明朝" w:hint="eastAsia"/>
                <w:sz w:val="18"/>
              </w:rPr>
              <w:t>理解したうえで</w:t>
            </w:r>
            <w:r>
              <w:rPr>
                <w:rFonts w:ascii="ＭＳ 明朝" w:eastAsia="ＭＳ 明朝" w:hAnsi="ＭＳ 明朝" w:hint="eastAsia"/>
                <w:sz w:val="18"/>
              </w:rPr>
              <w:t>，まとめている。</w:t>
            </w:r>
          </w:p>
        </w:tc>
        <w:tc>
          <w:tcPr>
            <w:tcW w:w="4152" w:type="dxa"/>
          </w:tcPr>
          <w:p w14:paraId="57449FD8" w14:textId="23287F67" w:rsidR="004979F8" w:rsidRDefault="004979F8" w:rsidP="004979F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・意見文の構成や展開を工夫し，まとめている。</w:t>
            </w:r>
          </w:p>
        </w:tc>
        <w:tc>
          <w:tcPr>
            <w:tcW w:w="4150" w:type="dxa"/>
          </w:tcPr>
          <w:p w14:paraId="027B3BF5" w14:textId="68D3547D" w:rsidR="004979F8" w:rsidRPr="00E4315A" w:rsidRDefault="004979F8" w:rsidP="004979F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・意見文の構成や展開を工夫し，をまとめていない。</w:t>
            </w:r>
          </w:p>
        </w:tc>
      </w:tr>
      <w:tr w:rsidR="004979F8" w:rsidRPr="00E4315A" w14:paraId="65C5111C" w14:textId="77777777" w:rsidTr="004979F8">
        <w:trPr>
          <w:gridAfter w:val="1"/>
          <w:wAfter w:w="8" w:type="dxa"/>
          <w:cantSplit/>
        </w:trPr>
        <w:tc>
          <w:tcPr>
            <w:tcW w:w="942" w:type="dxa"/>
            <w:shd w:val="clear" w:color="auto" w:fill="D9D9D9" w:themeFill="background1" w:themeFillShade="D9"/>
            <w:textDirection w:val="tbRlV"/>
            <w:vAlign w:val="center"/>
          </w:tcPr>
          <w:p w14:paraId="456106E0" w14:textId="77777777" w:rsidR="004979F8" w:rsidRPr="00E4315A" w:rsidRDefault="004979F8" w:rsidP="00EF28B9">
            <w:pPr>
              <w:widowControl/>
              <w:spacing w:line="240" w:lineRule="exact"/>
              <w:ind w:left="113" w:right="113"/>
              <w:jc w:val="center"/>
              <w:rPr>
                <w:rFonts w:ascii="ＭＳ ゴシック" w:eastAsia="ＭＳ ゴシック" w:hAnsi="ＭＳ ゴシック"/>
                <w:sz w:val="20"/>
              </w:rPr>
            </w:pPr>
            <w:r w:rsidRPr="00E4315A">
              <w:rPr>
                <w:rFonts w:ascii="ＭＳ ゴシック" w:eastAsia="ＭＳ ゴシック" w:hAnsi="ＭＳ ゴシック" w:hint="eastAsia"/>
                <w:sz w:val="20"/>
              </w:rPr>
              <w:t>主体的に</w:t>
            </w:r>
          </w:p>
          <w:p w14:paraId="36518835" w14:textId="77777777" w:rsidR="004979F8" w:rsidRPr="00E4315A" w:rsidRDefault="004979F8" w:rsidP="00EF28B9">
            <w:pPr>
              <w:widowControl/>
              <w:spacing w:line="240" w:lineRule="exact"/>
              <w:ind w:left="113" w:right="113"/>
              <w:jc w:val="center"/>
              <w:rPr>
                <w:rFonts w:ascii="ＭＳ ゴシック" w:eastAsia="ＭＳ ゴシック" w:hAnsi="ＭＳ ゴシック"/>
                <w:sz w:val="20"/>
              </w:rPr>
            </w:pPr>
            <w:r w:rsidRPr="00E4315A">
              <w:rPr>
                <w:rFonts w:ascii="ＭＳ ゴシック" w:eastAsia="ＭＳ ゴシック" w:hAnsi="ＭＳ ゴシック" w:hint="eastAsia"/>
                <w:sz w:val="20"/>
              </w:rPr>
              <w:t>学習に取り</w:t>
            </w:r>
          </w:p>
          <w:p w14:paraId="70E32202" w14:textId="77777777" w:rsidR="004979F8" w:rsidRPr="00E4315A" w:rsidRDefault="004979F8" w:rsidP="00EF28B9">
            <w:pPr>
              <w:widowControl/>
              <w:spacing w:line="240" w:lineRule="exact"/>
              <w:ind w:left="113" w:right="113"/>
              <w:jc w:val="center"/>
              <w:rPr>
                <w:rFonts w:ascii="ＭＳ ゴシック" w:eastAsia="ＭＳ ゴシック" w:hAnsi="ＭＳ ゴシック"/>
                <w:sz w:val="20"/>
              </w:rPr>
            </w:pPr>
            <w:r w:rsidRPr="00E4315A">
              <w:rPr>
                <w:rFonts w:ascii="ＭＳ ゴシック" w:eastAsia="ＭＳ ゴシック" w:hAnsi="ＭＳ ゴシック" w:hint="eastAsia"/>
                <w:sz w:val="20"/>
              </w:rPr>
              <w:t>組む態度</w:t>
            </w:r>
          </w:p>
          <w:p w14:paraId="549C8EE0" w14:textId="77777777" w:rsidR="004979F8" w:rsidRPr="00E4315A" w:rsidRDefault="004979F8" w:rsidP="00EF28B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52213CD" w14:textId="77777777" w:rsidR="004979F8" w:rsidRPr="00E4315A" w:rsidRDefault="004979F8" w:rsidP="00EF28B9">
            <w:pPr>
              <w:widowControl/>
              <w:rPr>
                <w:rFonts w:ascii="ＭＳ ゴシック" w:eastAsia="ＭＳ ゴシック" w:hAnsi="ＭＳ ゴシック"/>
                <w:sz w:val="20"/>
              </w:rPr>
            </w:pPr>
            <w:r>
              <w:rPr>
                <w:rFonts w:ascii="ＭＳ ゴシック" w:eastAsia="ＭＳ ゴシック" w:hAnsi="ＭＳ ゴシック" w:hint="eastAsia"/>
                <w:sz w:val="20"/>
              </w:rPr>
              <w:t>⑥意見書</w:t>
            </w:r>
            <w:r w:rsidRPr="00E4315A">
              <w:rPr>
                <w:rFonts w:ascii="ＭＳ ゴシック" w:eastAsia="ＭＳ ゴシック" w:hAnsi="ＭＳ ゴシック" w:hint="eastAsia"/>
                <w:sz w:val="20"/>
              </w:rPr>
              <w:t>の作成</w:t>
            </w:r>
          </w:p>
        </w:tc>
        <w:tc>
          <w:tcPr>
            <w:tcW w:w="4152" w:type="dxa"/>
          </w:tcPr>
          <w:p w14:paraId="575E4C94" w14:textId="6F0092B2" w:rsidR="004979F8" w:rsidRPr="00E4315A" w:rsidRDefault="004979F8" w:rsidP="00EF28B9">
            <w:pPr>
              <w:widowControl/>
              <w:ind w:left="180" w:hangingChars="100" w:hanging="180"/>
              <w:jc w:val="left"/>
              <w:rPr>
                <w:rFonts w:ascii="ＭＳ 明朝" w:eastAsia="ＭＳ 明朝" w:hAnsi="ＭＳ 明朝"/>
                <w:sz w:val="18"/>
              </w:rPr>
            </w:pPr>
            <w:r w:rsidRPr="00E4315A">
              <w:rPr>
                <w:rFonts w:ascii="ＭＳ 明朝" w:eastAsia="ＭＳ 明朝" w:hAnsi="ＭＳ 明朝" w:hint="eastAsia"/>
                <w:sz w:val="18"/>
              </w:rPr>
              <w:t>・</w:t>
            </w:r>
            <w:r>
              <w:rPr>
                <w:rFonts w:ascii="ＭＳ 明朝" w:eastAsia="ＭＳ 明朝" w:hAnsi="ＭＳ 明朝" w:hint="eastAsia"/>
                <w:sz w:val="18"/>
              </w:rPr>
              <w:t>意見</w:t>
            </w:r>
            <w:r w:rsidR="00845761">
              <w:rPr>
                <w:rFonts w:ascii="ＭＳ 明朝" w:eastAsia="ＭＳ 明朝" w:hAnsi="ＭＳ 明朝" w:hint="eastAsia"/>
                <w:sz w:val="18"/>
              </w:rPr>
              <w:t>文</w:t>
            </w:r>
            <w:r>
              <w:rPr>
                <w:rFonts w:ascii="ＭＳ 明朝" w:eastAsia="ＭＳ 明朝" w:hAnsi="ＭＳ 明朝" w:hint="eastAsia"/>
                <w:sz w:val="18"/>
              </w:rPr>
              <w:t>の学習を通して，情報を取捨選択し，自分の生活と関連付けて問いを作り，それに対する自分の考えを読み手の理解が得られるように伝える方法を知ろうとし，</w:t>
            </w:r>
            <w:r>
              <w:rPr>
                <w:rFonts w:ascii="ＭＳ 明朝" w:eastAsia="ＭＳ 明朝" w:hAnsi="ＭＳ 明朝" w:hint="eastAsia"/>
                <w:color w:val="000000" w:themeColor="text1"/>
                <w:sz w:val="18"/>
              </w:rPr>
              <w:t>身の回りの意見</w:t>
            </w:r>
            <w:r w:rsidR="00845761">
              <w:rPr>
                <w:rFonts w:ascii="ＭＳ 明朝" w:eastAsia="ＭＳ 明朝" w:hAnsi="ＭＳ 明朝" w:hint="eastAsia"/>
                <w:sz w:val="18"/>
              </w:rPr>
              <w:t>文</w:t>
            </w:r>
            <w:r w:rsidRPr="00A637F1">
              <w:rPr>
                <w:rFonts w:ascii="ＭＳ 明朝" w:eastAsia="ＭＳ 明朝" w:hAnsi="ＭＳ 明朝" w:hint="eastAsia"/>
                <w:color w:val="000000" w:themeColor="text1"/>
                <w:sz w:val="18"/>
              </w:rPr>
              <w:t>の工夫にも関心を広げようとしている。</w:t>
            </w:r>
          </w:p>
        </w:tc>
        <w:tc>
          <w:tcPr>
            <w:tcW w:w="4152" w:type="dxa"/>
          </w:tcPr>
          <w:p w14:paraId="57ACB0F1" w14:textId="4025113A" w:rsidR="004979F8" w:rsidRPr="00E4315A" w:rsidRDefault="004979F8" w:rsidP="00EF28B9">
            <w:pPr>
              <w:widowControl/>
              <w:ind w:left="180" w:hangingChars="100" w:hanging="180"/>
              <w:jc w:val="left"/>
              <w:rPr>
                <w:rFonts w:ascii="ＭＳ 明朝" w:eastAsia="ＭＳ 明朝" w:hAnsi="ＭＳ 明朝"/>
                <w:sz w:val="18"/>
              </w:rPr>
            </w:pPr>
            <w:r w:rsidRPr="00E4315A">
              <w:rPr>
                <w:rFonts w:ascii="ＭＳ 明朝" w:eastAsia="ＭＳ 明朝" w:hAnsi="ＭＳ 明朝" w:hint="eastAsia"/>
                <w:sz w:val="18"/>
              </w:rPr>
              <w:t>・</w:t>
            </w:r>
            <w:r>
              <w:rPr>
                <w:rFonts w:ascii="ＭＳ 明朝" w:eastAsia="ＭＳ 明朝" w:hAnsi="ＭＳ 明朝" w:hint="eastAsia"/>
                <w:sz w:val="18"/>
              </w:rPr>
              <w:t>意見</w:t>
            </w:r>
            <w:r w:rsidR="00845761">
              <w:rPr>
                <w:rFonts w:ascii="ＭＳ 明朝" w:eastAsia="ＭＳ 明朝" w:hAnsi="ＭＳ 明朝" w:hint="eastAsia"/>
                <w:sz w:val="18"/>
              </w:rPr>
              <w:t>文</w:t>
            </w:r>
            <w:r>
              <w:rPr>
                <w:rFonts w:ascii="ＭＳ 明朝" w:eastAsia="ＭＳ 明朝" w:hAnsi="ＭＳ 明朝" w:hint="eastAsia"/>
                <w:sz w:val="18"/>
              </w:rPr>
              <w:t>の学習を通して，情報を取捨選択し，自分の生活と関連付けて問いを作り，それに対する自分の考えを読み手の理解が得られるように伝える方法を知ろうとし</w:t>
            </w:r>
            <w:r w:rsidRPr="00A637F1">
              <w:rPr>
                <w:rFonts w:ascii="ＭＳ 明朝" w:eastAsia="ＭＳ 明朝" w:hAnsi="ＭＳ 明朝" w:hint="eastAsia"/>
                <w:color w:val="000000" w:themeColor="text1"/>
                <w:sz w:val="18"/>
              </w:rPr>
              <w:t>ている。</w:t>
            </w:r>
          </w:p>
        </w:tc>
        <w:tc>
          <w:tcPr>
            <w:tcW w:w="4150" w:type="dxa"/>
          </w:tcPr>
          <w:p w14:paraId="170CEBF7" w14:textId="5DDAAEB4" w:rsidR="004979F8" w:rsidRPr="00E4315A" w:rsidRDefault="004979F8" w:rsidP="00EF28B9">
            <w:pPr>
              <w:widowControl/>
              <w:ind w:left="180" w:hangingChars="100" w:hanging="180"/>
              <w:jc w:val="left"/>
              <w:rPr>
                <w:rFonts w:ascii="ＭＳ 明朝" w:eastAsia="ＭＳ 明朝" w:hAnsi="ＭＳ 明朝"/>
                <w:sz w:val="18"/>
              </w:rPr>
            </w:pPr>
            <w:r w:rsidRPr="00E4315A">
              <w:rPr>
                <w:rFonts w:ascii="ＭＳ 明朝" w:eastAsia="ＭＳ 明朝" w:hAnsi="ＭＳ 明朝" w:hint="eastAsia"/>
                <w:sz w:val="18"/>
              </w:rPr>
              <w:t>・</w:t>
            </w:r>
            <w:r>
              <w:rPr>
                <w:rFonts w:ascii="ＭＳ 明朝" w:eastAsia="ＭＳ 明朝" w:hAnsi="ＭＳ 明朝" w:hint="eastAsia"/>
                <w:sz w:val="18"/>
              </w:rPr>
              <w:t>意見</w:t>
            </w:r>
            <w:r w:rsidR="00845761">
              <w:rPr>
                <w:rFonts w:ascii="ＭＳ 明朝" w:eastAsia="ＭＳ 明朝" w:hAnsi="ＭＳ 明朝" w:hint="eastAsia"/>
                <w:sz w:val="18"/>
              </w:rPr>
              <w:t>文</w:t>
            </w:r>
            <w:r>
              <w:rPr>
                <w:rFonts w:ascii="ＭＳ 明朝" w:eastAsia="ＭＳ 明朝" w:hAnsi="ＭＳ 明朝" w:hint="eastAsia"/>
                <w:sz w:val="18"/>
              </w:rPr>
              <w:t>の学習を通して，情報を取捨選択し，自分の生活と関連付けて問いを作り，それに対する自分の考えを読み手の理解が得られるように伝える方法を知ろうとし</w:t>
            </w:r>
            <w:r w:rsidRPr="00A637F1">
              <w:rPr>
                <w:rFonts w:ascii="ＭＳ 明朝" w:eastAsia="ＭＳ 明朝" w:hAnsi="ＭＳ 明朝" w:hint="eastAsia"/>
                <w:color w:val="000000" w:themeColor="text1"/>
                <w:sz w:val="18"/>
              </w:rPr>
              <w:t>てい</w:t>
            </w:r>
            <w:r>
              <w:rPr>
                <w:rFonts w:ascii="ＭＳ 明朝" w:eastAsia="ＭＳ 明朝" w:hAnsi="ＭＳ 明朝" w:hint="eastAsia"/>
                <w:color w:val="000000" w:themeColor="text1"/>
                <w:sz w:val="18"/>
              </w:rPr>
              <w:t>ない。</w:t>
            </w:r>
          </w:p>
        </w:tc>
      </w:tr>
    </w:tbl>
    <w:p w14:paraId="08E280CE" w14:textId="647A6981" w:rsidR="004979F8" w:rsidRDefault="004979F8">
      <w:pPr>
        <w:widowControl/>
        <w:jc w:val="left"/>
      </w:pPr>
      <w:r>
        <w:br w:type="page"/>
      </w:r>
    </w:p>
    <w:p w14:paraId="37F88C33" w14:textId="77777777" w:rsidR="008B6794" w:rsidRDefault="008B6794" w:rsidP="008B6794">
      <w:pPr>
        <w:rPr>
          <w:rFonts w:ascii="ＭＳ ゴシック" w:eastAsia="ＭＳ ゴシック" w:hAnsi="ＭＳ ゴシック"/>
        </w:rPr>
      </w:pPr>
    </w:p>
    <w:p w14:paraId="2658F6E9" w14:textId="59CA10EF" w:rsidR="008B6794" w:rsidRPr="00062C90" w:rsidRDefault="008B6794" w:rsidP="008B6794">
      <w:pPr>
        <w:rPr>
          <w:rFonts w:ascii="ＭＳ ゴシック" w:eastAsia="ＭＳ ゴシック" w:hAnsi="ＭＳ ゴシック"/>
        </w:rPr>
      </w:pPr>
      <w:r w:rsidRPr="00062C90">
        <w:rPr>
          <w:rFonts w:ascii="ＭＳ ゴシック" w:eastAsia="ＭＳ ゴシック" w:hAnsi="ＭＳ ゴシック" w:hint="eastAsia"/>
        </w:rPr>
        <w:t>■「</w:t>
      </w:r>
      <w:r w:rsidRPr="00AF6573">
        <w:rPr>
          <w:rFonts w:ascii="ＭＳ ゴシック" w:eastAsia="ＭＳ ゴシック" w:hAnsi="ＭＳ ゴシック" w:hint="eastAsia"/>
        </w:rPr>
        <w:t>メ</w:t>
      </w:r>
      <w:r>
        <w:rPr>
          <w:rFonts w:ascii="ＭＳ ゴシック" w:eastAsia="ＭＳ ゴシック" w:hAnsi="ＭＳ ゴシック" w:hint="eastAsia"/>
        </w:rPr>
        <w:t>デ</w:t>
      </w:r>
      <w:r w:rsidRPr="00AF6573">
        <w:rPr>
          <w:rFonts w:ascii="ＭＳ ゴシック" w:eastAsia="ＭＳ ゴシック" w:hAnsi="ＭＳ ゴシック" w:hint="eastAsia"/>
        </w:rPr>
        <w:t>ィアを適切に使い分けな</w:t>
      </w:r>
      <w:r>
        <w:rPr>
          <w:rFonts w:ascii="ＭＳ ゴシック" w:eastAsia="ＭＳ ゴシック" w:hAnsi="ＭＳ ゴシック" w:hint="eastAsia"/>
        </w:rPr>
        <w:t>が</w:t>
      </w:r>
      <w:r w:rsidRPr="00AF6573">
        <w:rPr>
          <w:rFonts w:ascii="ＭＳ ゴシック" w:eastAsia="ＭＳ ゴシック" w:hAnsi="ＭＳ ゴシック" w:hint="eastAsia"/>
        </w:rPr>
        <w:t>ら，情報を収集する</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8B6794" w14:paraId="45FB698B" w14:textId="77777777" w:rsidTr="00850D80">
        <w:trPr>
          <w:trHeight w:val="510"/>
        </w:trPr>
        <w:tc>
          <w:tcPr>
            <w:tcW w:w="2774" w:type="dxa"/>
            <w:gridSpan w:val="2"/>
            <w:shd w:val="clear" w:color="auto" w:fill="D9D9D9" w:themeFill="background1" w:themeFillShade="D9"/>
            <w:vAlign w:val="center"/>
          </w:tcPr>
          <w:p w14:paraId="3E051359" w14:textId="77777777" w:rsidR="008B6794" w:rsidRPr="00DD77DE" w:rsidRDefault="008B6794" w:rsidP="00850D80">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63C41AD7" w14:textId="77777777" w:rsidR="008B6794" w:rsidRPr="00DD77DE" w:rsidRDefault="008B6794" w:rsidP="00850D80">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75469E51" w14:textId="77777777" w:rsidR="008B6794" w:rsidRPr="00DD77DE" w:rsidRDefault="008B6794" w:rsidP="00850D80">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31347F10" w14:textId="77777777" w:rsidR="008B6794" w:rsidRPr="00DD77DE" w:rsidRDefault="008B6794" w:rsidP="00850D80">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8B6794" w:rsidRPr="00B849CB" w14:paraId="25695CEC" w14:textId="77777777" w:rsidTr="008B6794">
        <w:trPr>
          <w:gridAfter w:val="1"/>
          <w:wAfter w:w="8" w:type="dxa"/>
          <w:trHeight w:val="851"/>
        </w:trPr>
        <w:tc>
          <w:tcPr>
            <w:tcW w:w="942" w:type="dxa"/>
            <w:shd w:val="clear" w:color="auto" w:fill="D9D9D9" w:themeFill="background1" w:themeFillShade="D9"/>
            <w:textDirection w:val="tbRlV"/>
            <w:vAlign w:val="center"/>
          </w:tcPr>
          <w:p w14:paraId="590CE671" w14:textId="77777777" w:rsidR="008B6794" w:rsidRPr="00B849CB" w:rsidRDefault="008B6794" w:rsidP="008B6794">
            <w:pPr>
              <w:widowControl/>
              <w:spacing w:line="240" w:lineRule="exact"/>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5EF15AEF" w14:textId="77777777" w:rsidR="008B6794" w:rsidRPr="00B849CB" w:rsidRDefault="008B6794" w:rsidP="00850D80">
            <w:pPr>
              <w:widowControl/>
              <w:rPr>
                <w:rFonts w:ascii="ＭＳ ゴシック" w:eastAsia="ＭＳ ゴシック" w:hAnsi="ＭＳ ゴシック"/>
                <w:sz w:val="20"/>
              </w:rPr>
            </w:pPr>
            <w:r w:rsidRPr="00B849CB">
              <w:rPr>
                <w:rFonts w:ascii="ＭＳ ゴシック" w:eastAsia="ＭＳ ゴシック" w:hAnsi="ＭＳ ゴシック" w:hint="eastAsia"/>
                <w:sz w:val="20"/>
              </w:rPr>
              <w:t>①</w:t>
            </w:r>
            <w:r>
              <w:rPr>
                <w:rFonts w:ascii="ＭＳ ゴシック" w:eastAsia="ＭＳ ゴシック" w:hAnsi="ＭＳ ゴシック" w:hint="eastAsia"/>
                <w:sz w:val="20"/>
              </w:rPr>
              <w:t>情報の理解</w:t>
            </w:r>
          </w:p>
          <w:p w14:paraId="6C3A7384" w14:textId="77777777" w:rsidR="008B6794" w:rsidRPr="00B849CB" w:rsidRDefault="008B6794" w:rsidP="00850D80">
            <w:pPr>
              <w:widowControl/>
              <w:jc w:val="right"/>
              <w:rPr>
                <w:rFonts w:ascii="ＭＳ ゴシック" w:eastAsia="ＭＳ ゴシック" w:hAnsi="ＭＳ ゴシック"/>
                <w:sz w:val="20"/>
              </w:rPr>
            </w:pPr>
            <w:r w:rsidRPr="00B849CB">
              <w:rPr>
                <w:rFonts w:ascii="ＭＳ ゴシック" w:eastAsia="ＭＳ ゴシック" w:hAnsi="ＭＳ ゴシック" w:hint="eastAsia"/>
                <w:sz w:val="20"/>
                <w:szCs w:val="20"/>
                <w:bdr w:val="single" w:sz="4" w:space="0" w:color="auto"/>
              </w:rPr>
              <w:t>（</w:t>
            </w:r>
            <w:r>
              <w:rPr>
                <w:rFonts w:ascii="ＭＳ ゴシック" w:eastAsia="ＭＳ ゴシック" w:hAnsi="ＭＳ ゴシック" w:hint="eastAsia"/>
                <w:sz w:val="20"/>
                <w:szCs w:val="20"/>
                <w:bdr w:val="single" w:sz="4" w:space="0" w:color="auto"/>
              </w:rPr>
              <w:t>２</w:t>
            </w:r>
            <w:r w:rsidRPr="00B849CB">
              <w:rPr>
                <w:rFonts w:ascii="ＭＳ ゴシック" w:eastAsia="ＭＳ ゴシック" w:hAnsi="ＭＳ ゴシック" w:hint="eastAsia"/>
                <w:sz w:val="20"/>
                <w:szCs w:val="20"/>
                <w:bdr w:val="single" w:sz="4" w:space="0" w:color="auto"/>
              </w:rPr>
              <w:t>）</w:t>
            </w:r>
            <w:r>
              <w:rPr>
                <w:rFonts w:ascii="ＭＳ ゴシック" w:eastAsia="ＭＳ ゴシック" w:hAnsi="ＭＳ ゴシック" w:hint="eastAsia"/>
                <w:sz w:val="20"/>
                <w:szCs w:val="20"/>
                <w:bdr w:val="single" w:sz="4" w:space="0" w:color="auto"/>
              </w:rPr>
              <w:t>エ</w:t>
            </w:r>
          </w:p>
        </w:tc>
        <w:tc>
          <w:tcPr>
            <w:tcW w:w="4152" w:type="dxa"/>
          </w:tcPr>
          <w:p w14:paraId="196E6FFD" w14:textId="77777777" w:rsidR="008B6794" w:rsidRPr="00B849CB" w:rsidRDefault="008B6794"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・収集した情報を吟味する方法を理解し，情報を相互に関連付けながら使っている。</w:t>
            </w:r>
          </w:p>
        </w:tc>
        <w:tc>
          <w:tcPr>
            <w:tcW w:w="4152" w:type="dxa"/>
          </w:tcPr>
          <w:p w14:paraId="3CCAF914" w14:textId="77777777" w:rsidR="008B6794" w:rsidRPr="00B849CB" w:rsidRDefault="008B6794"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・収集した情報を吟味する方法を理解し，使っている。</w:t>
            </w:r>
          </w:p>
        </w:tc>
        <w:tc>
          <w:tcPr>
            <w:tcW w:w="4150" w:type="dxa"/>
          </w:tcPr>
          <w:p w14:paraId="51C248A2" w14:textId="77777777" w:rsidR="008B6794" w:rsidRPr="00B849CB" w:rsidRDefault="008B6794"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・収集した情報を吟味する方法を理解していない。</w:t>
            </w:r>
          </w:p>
        </w:tc>
      </w:tr>
      <w:tr w:rsidR="008B6794" w:rsidRPr="00B849CB" w14:paraId="4F14E0E2" w14:textId="77777777" w:rsidTr="00850D80">
        <w:trPr>
          <w:gridAfter w:val="1"/>
          <w:wAfter w:w="8" w:type="dxa"/>
          <w:trHeight w:val="1261"/>
        </w:trPr>
        <w:tc>
          <w:tcPr>
            <w:tcW w:w="942" w:type="dxa"/>
            <w:vMerge w:val="restart"/>
            <w:shd w:val="clear" w:color="auto" w:fill="D9D9D9" w:themeFill="background1" w:themeFillShade="D9"/>
            <w:textDirection w:val="tbRlV"/>
            <w:vAlign w:val="center"/>
          </w:tcPr>
          <w:p w14:paraId="561E9D0E" w14:textId="77777777" w:rsidR="008B6794" w:rsidRPr="00B849CB" w:rsidRDefault="008B6794" w:rsidP="00850D80">
            <w:pPr>
              <w:widowControl/>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6F7BFB53" w14:textId="77777777" w:rsidR="008B6794" w:rsidRPr="00B849CB" w:rsidRDefault="008B6794" w:rsidP="00850D80">
            <w:pPr>
              <w:widowControl/>
              <w:rPr>
                <w:rFonts w:ascii="ＭＳ ゴシック" w:eastAsia="ＭＳ ゴシック" w:hAnsi="ＭＳ ゴシック"/>
                <w:sz w:val="20"/>
              </w:rPr>
            </w:pPr>
            <w:r>
              <w:rPr>
                <w:rFonts w:ascii="ＭＳ ゴシック" w:eastAsia="ＭＳ ゴシック" w:hAnsi="ＭＳ ゴシック" w:hint="eastAsia"/>
                <w:sz w:val="20"/>
              </w:rPr>
              <w:t>②内容</w:t>
            </w:r>
            <w:r w:rsidRPr="00B849CB">
              <w:rPr>
                <w:rFonts w:ascii="ＭＳ ゴシック" w:eastAsia="ＭＳ ゴシック" w:hAnsi="ＭＳ ゴシック" w:hint="eastAsia"/>
                <w:sz w:val="20"/>
              </w:rPr>
              <w:t>の検討</w:t>
            </w:r>
          </w:p>
          <w:p w14:paraId="026585CF" w14:textId="77777777" w:rsidR="008B6794" w:rsidRPr="00B849CB" w:rsidRDefault="008B6794" w:rsidP="00850D80">
            <w:pPr>
              <w:widowControl/>
              <w:jc w:val="right"/>
              <w:rPr>
                <w:rFonts w:ascii="ＭＳ ゴシック" w:eastAsia="ＭＳ ゴシック" w:hAnsi="ＭＳ ゴシック"/>
                <w:sz w:val="20"/>
              </w:rPr>
            </w:pPr>
            <w:r w:rsidRPr="00B849CB">
              <w:rPr>
                <w:rFonts w:ascii="ＭＳ ゴシック" w:eastAsia="ＭＳ ゴシック" w:hAnsi="ＭＳ ゴシック" w:hint="eastAsia"/>
                <w:sz w:val="20"/>
                <w:szCs w:val="20"/>
                <w:bdr w:val="single" w:sz="4" w:space="0" w:color="auto"/>
              </w:rPr>
              <w:t>話・聞（１）</w:t>
            </w:r>
            <w:r>
              <w:rPr>
                <w:rFonts w:ascii="ＭＳ ゴシック" w:eastAsia="ＭＳ ゴシック" w:hAnsi="ＭＳ ゴシック" w:hint="eastAsia"/>
                <w:sz w:val="20"/>
                <w:szCs w:val="20"/>
                <w:bdr w:val="single" w:sz="4" w:space="0" w:color="auto"/>
              </w:rPr>
              <w:t>ア</w:t>
            </w:r>
          </w:p>
        </w:tc>
        <w:tc>
          <w:tcPr>
            <w:tcW w:w="4152" w:type="dxa"/>
          </w:tcPr>
          <w:p w14:paraId="0BCB03FC" w14:textId="77777777" w:rsidR="008B6794" w:rsidRPr="005F3221" w:rsidRDefault="008B6794"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・収集した情報を比較し，各メディアの特徴や長所・短所を話し，評価・整理してまとめている。</w:t>
            </w:r>
          </w:p>
        </w:tc>
        <w:tc>
          <w:tcPr>
            <w:tcW w:w="4152" w:type="dxa"/>
          </w:tcPr>
          <w:p w14:paraId="06648D5B" w14:textId="77777777" w:rsidR="008B6794" w:rsidRPr="00B849CB" w:rsidRDefault="008B6794"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・収集した情報を比較し，各メディアの特徴や長所・短所を話している。</w:t>
            </w:r>
          </w:p>
        </w:tc>
        <w:tc>
          <w:tcPr>
            <w:tcW w:w="4150" w:type="dxa"/>
          </w:tcPr>
          <w:p w14:paraId="5A8F8602" w14:textId="77777777" w:rsidR="008B6794" w:rsidRPr="00B849CB" w:rsidRDefault="008B6794"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・収集した情報を比較せず，各メディアの特徴や長所・短所を話していない。</w:t>
            </w:r>
          </w:p>
        </w:tc>
      </w:tr>
      <w:tr w:rsidR="008B6794" w:rsidRPr="00B849CB" w14:paraId="17519C8F" w14:textId="77777777" w:rsidTr="00850D80">
        <w:trPr>
          <w:gridAfter w:val="1"/>
          <w:wAfter w:w="8" w:type="dxa"/>
          <w:trHeight w:val="1265"/>
        </w:trPr>
        <w:tc>
          <w:tcPr>
            <w:tcW w:w="942" w:type="dxa"/>
            <w:vMerge/>
            <w:shd w:val="clear" w:color="auto" w:fill="D9D9D9" w:themeFill="background1" w:themeFillShade="D9"/>
            <w:textDirection w:val="tbRlV"/>
            <w:vAlign w:val="center"/>
          </w:tcPr>
          <w:p w14:paraId="6F040F19" w14:textId="77777777" w:rsidR="008B6794" w:rsidRPr="00B849CB" w:rsidRDefault="008B6794" w:rsidP="00850D8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9C4197D" w14:textId="77777777" w:rsidR="008B6794" w:rsidRPr="00B849CB" w:rsidRDefault="008B6794" w:rsidP="00850D80">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③話し合いの進め方</w:t>
            </w:r>
          </w:p>
          <w:p w14:paraId="43127700" w14:textId="77777777" w:rsidR="008B6794" w:rsidRPr="00B849CB" w:rsidRDefault="008B6794" w:rsidP="00850D80">
            <w:pPr>
              <w:widowControl/>
              <w:jc w:val="right"/>
              <w:rPr>
                <w:rFonts w:ascii="ＭＳ ゴシック" w:eastAsia="ＭＳ ゴシック" w:hAnsi="ＭＳ ゴシック"/>
                <w:sz w:val="20"/>
              </w:rPr>
            </w:pPr>
            <w:r w:rsidRPr="00B849CB">
              <w:rPr>
                <w:rFonts w:ascii="ＭＳ ゴシック" w:eastAsia="ＭＳ ゴシック" w:hAnsi="ＭＳ ゴシック" w:hint="eastAsia"/>
                <w:sz w:val="20"/>
                <w:szCs w:val="20"/>
                <w:bdr w:val="single" w:sz="4" w:space="0" w:color="auto"/>
              </w:rPr>
              <w:t>話・聞（１）</w:t>
            </w:r>
            <w:r>
              <w:rPr>
                <w:rFonts w:ascii="ＭＳ ゴシック" w:eastAsia="ＭＳ ゴシック" w:hAnsi="ＭＳ ゴシック" w:hint="eastAsia"/>
                <w:sz w:val="20"/>
                <w:szCs w:val="20"/>
                <w:bdr w:val="single" w:sz="4" w:space="0" w:color="auto"/>
              </w:rPr>
              <w:t>オ</w:t>
            </w:r>
          </w:p>
        </w:tc>
        <w:tc>
          <w:tcPr>
            <w:tcW w:w="4152" w:type="dxa"/>
          </w:tcPr>
          <w:p w14:paraId="366C0362" w14:textId="77777777" w:rsidR="008B6794" w:rsidRPr="00B849CB" w:rsidRDefault="008B6794" w:rsidP="00850D80">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各メディアの特徴についての話し合いで，考えを深めたり広げたりしながら，話し合いの仕方や結論の出し方を工夫している。</w:t>
            </w:r>
          </w:p>
        </w:tc>
        <w:tc>
          <w:tcPr>
            <w:tcW w:w="4152" w:type="dxa"/>
          </w:tcPr>
          <w:p w14:paraId="68CA8BE8" w14:textId="77777777" w:rsidR="008B6794" w:rsidRPr="00B849CB" w:rsidRDefault="008B6794" w:rsidP="00850D80">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各メディアの特徴についての話し合いで，話し合いの仕方や結論の出し方を工夫している。</w:t>
            </w:r>
          </w:p>
        </w:tc>
        <w:tc>
          <w:tcPr>
            <w:tcW w:w="4150" w:type="dxa"/>
          </w:tcPr>
          <w:p w14:paraId="3D664429" w14:textId="77777777" w:rsidR="008B6794" w:rsidRPr="00B849CB" w:rsidRDefault="008B6794" w:rsidP="00850D80">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各メディアの特徴についての話し合いで，話し合いの仕方や結論の出し方を工夫していない。</w:t>
            </w:r>
          </w:p>
        </w:tc>
      </w:tr>
      <w:tr w:rsidR="008B6794" w:rsidRPr="00B849CB" w14:paraId="173F78E8" w14:textId="77777777" w:rsidTr="00E23808">
        <w:trPr>
          <w:gridAfter w:val="1"/>
          <w:wAfter w:w="8" w:type="dxa"/>
          <w:cantSplit/>
        </w:trPr>
        <w:tc>
          <w:tcPr>
            <w:tcW w:w="942" w:type="dxa"/>
            <w:shd w:val="clear" w:color="auto" w:fill="D9D9D9" w:themeFill="background1" w:themeFillShade="D9"/>
            <w:textDirection w:val="tbRlV"/>
            <w:vAlign w:val="center"/>
          </w:tcPr>
          <w:p w14:paraId="30EFCE40" w14:textId="77777777" w:rsidR="008B6794" w:rsidRPr="00B849CB" w:rsidRDefault="008B6794" w:rsidP="00850D80">
            <w:pPr>
              <w:widowControl/>
              <w:spacing w:line="240" w:lineRule="exact"/>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主体的に</w:t>
            </w:r>
          </w:p>
          <w:p w14:paraId="7AC83ED8" w14:textId="77777777" w:rsidR="008B6794" w:rsidRPr="00B849CB" w:rsidRDefault="008B6794" w:rsidP="00850D80">
            <w:pPr>
              <w:widowControl/>
              <w:spacing w:line="240" w:lineRule="exact"/>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学習に取り</w:t>
            </w:r>
          </w:p>
          <w:p w14:paraId="6F1FDD40" w14:textId="77777777" w:rsidR="008B6794" w:rsidRPr="00B849CB" w:rsidRDefault="008B6794" w:rsidP="00850D80">
            <w:pPr>
              <w:widowControl/>
              <w:spacing w:line="240" w:lineRule="exact"/>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組む態度</w:t>
            </w:r>
          </w:p>
          <w:p w14:paraId="3477D8F6" w14:textId="77777777" w:rsidR="008B6794" w:rsidRPr="00B849CB" w:rsidRDefault="008B6794" w:rsidP="00850D8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4CB20D1" w14:textId="77777777" w:rsidR="008B6794" w:rsidRPr="00B849CB" w:rsidRDefault="008B6794" w:rsidP="00850D80">
            <w:pPr>
              <w:widowControl/>
              <w:rPr>
                <w:rFonts w:ascii="ＭＳ ゴシック" w:eastAsia="ＭＳ ゴシック" w:hAnsi="ＭＳ ゴシック"/>
                <w:sz w:val="20"/>
              </w:rPr>
            </w:pPr>
            <w:r>
              <w:rPr>
                <w:rFonts w:ascii="ＭＳ ゴシック" w:eastAsia="ＭＳ ゴシック" w:hAnsi="ＭＳ ゴシック" w:hint="eastAsia"/>
                <w:sz w:val="20"/>
              </w:rPr>
              <w:t>④報告</w:t>
            </w:r>
          </w:p>
        </w:tc>
        <w:tc>
          <w:tcPr>
            <w:tcW w:w="4152" w:type="dxa"/>
          </w:tcPr>
          <w:p w14:paraId="2FB6EEC2" w14:textId="77777777" w:rsidR="008B6794" w:rsidRPr="00B849CB" w:rsidRDefault="008B6794"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・各メディアを比較する学習を通して，それぞれの特徴と適切な活用の仕方について理解しようとし，日常生活におけるメディアの使い分けに関心を広げようとしている。</w:t>
            </w:r>
          </w:p>
        </w:tc>
        <w:tc>
          <w:tcPr>
            <w:tcW w:w="4152" w:type="dxa"/>
          </w:tcPr>
          <w:p w14:paraId="17F253A2" w14:textId="77777777" w:rsidR="008B6794" w:rsidRPr="00B849CB" w:rsidRDefault="008B6794"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・各メディアを比較する学習を通して，それぞれの特徴と適切な活用の仕方について理解しようとしている。</w:t>
            </w:r>
          </w:p>
        </w:tc>
        <w:tc>
          <w:tcPr>
            <w:tcW w:w="4150" w:type="dxa"/>
          </w:tcPr>
          <w:p w14:paraId="467F2872" w14:textId="77777777" w:rsidR="008B6794" w:rsidRPr="00B849CB" w:rsidRDefault="008B6794"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・各メディアを比較する学習を通して，それぞれの特徴と適切な活用の仕方について理解しようとしていない。</w:t>
            </w:r>
          </w:p>
        </w:tc>
      </w:tr>
    </w:tbl>
    <w:p w14:paraId="2C4B6BFC" w14:textId="569533C0" w:rsidR="008B6794" w:rsidRDefault="008B6794">
      <w:pPr>
        <w:widowControl/>
        <w:jc w:val="left"/>
      </w:pPr>
      <w:r>
        <w:br w:type="page"/>
      </w:r>
    </w:p>
    <w:p w14:paraId="6971098A" w14:textId="77777777" w:rsidR="00EC0346" w:rsidRDefault="00EC0346" w:rsidP="00EC0346">
      <w:pPr>
        <w:rPr>
          <w:rFonts w:ascii="ＭＳ ゴシック" w:eastAsia="ＭＳ ゴシック" w:hAnsi="ＭＳ ゴシック"/>
        </w:rPr>
      </w:pPr>
    </w:p>
    <w:p w14:paraId="08C396A3" w14:textId="237F65CC" w:rsidR="00EC0346" w:rsidRPr="00D76B47" w:rsidRDefault="00EC0346" w:rsidP="00EC0346">
      <w:pPr>
        <w:rPr>
          <w:rFonts w:ascii="ＭＳ ゴシック" w:eastAsia="ＭＳ ゴシック" w:hAnsi="ＭＳ ゴシック"/>
        </w:rPr>
      </w:pPr>
      <w:r w:rsidRPr="00D76B47">
        <w:rPr>
          <w:rFonts w:ascii="ＭＳ ゴシック" w:eastAsia="ＭＳ ゴシック" w:hAnsi="ＭＳ ゴシック" w:hint="eastAsia"/>
        </w:rPr>
        <w:t>■「</w:t>
      </w:r>
      <w:r w:rsidRPr="00AF6B88">
        <w:rPr>
          <w:rFonts w:ascii="ＭＳ ゴシック" w:eastAsia="ＭＳ ゴシック" w:hAnsi="ＭＳ ゴシック" w:hint="eastAsia"/>
        </w:rPr>
        <w:t>調</w:t>
      </w:r>
      <w:r>
        <w:rPr>
          <w:rFonts w:ascii="ＭＳ ゴシック" w:eastAsia="ＭＳ ゴシック" w:hAnsi="ＭＳ ゴシック" w:hint="eastAsia"/>
        </w:rPr>
        <w:t>べ</w:t>
      </w:r>
      <w:r w:rsidRPr="00AF6B88">
        <w:rPr>
          <w:rFonts w:ascii="ＭＳ ゴシック" w:eastAsia="ＭＳ ゴシック" w:hAnsi="ＭＳ ゴシック" w:hint="eastAsia"/>
        </w:rPr>
        <w:t>た情報を説明資料にまとめる</w:t>
      </w:r>
      <w:r w:rsidRPr="00D76B47">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EC0346" w14:paraId="291C9AB5" w14:textId="77777777" w:rsidTr="00850D80">
        <w:trPr>
          <w:trHeight w:val="510"/>
        </w:trPr>
        <w:tc>
          <w:tcPr>
            <w:tcW w:w="2774" w:type="dxa"/>
            <w:gridSpan w:val="2"/>
            <w:shd w:val="clear" w:color="auto" w:fill="D9D9D9" w:themeFill="background1" w:themeFillShade="D9"/>
            <w:vAlign w:val="center"/>
          </w:tcPr>
          <w:p w14:paraId="5276A3A3" w14:textId="77777777" w:rsidR="00EC0346" w:rsidRPr="00DD77DE" w:rsidRDefault="00EC0346" w:rsidP="00850D80">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2C707570" w14:textId="77777777" w:rsidR="00EC0346" w:rsidRPr="00DD77DE" w:rsidRDefault="00EC0346" w:rsidP="00850D80">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71561FA1" w14:textId="77777777" w:rsidR="00EC0346" w:rsidRPr="00DD77DE" w:rsidRDefault="00EC0346" w:rsidP="00850D80">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10084A71" w14:textId="77777777" w:rsidR="00EC0346" w:rsidRPr="00DD77DE" w:rsidRDefault="00EC0346" w:rsidP="00850D80">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EC0346" w14:paraId="32CCA6CB" w14:textId="77777777" w:rsidTr="00EC0346">
        <w:trPr>
          <w:gridAfter w:val="1"/>
          <w:wAfter w:w="8" w:type="dxa"/>
          <w:trHeight w:val="794"/>
        </w:trPr>
        <w:tc>
          <w:tcPr>
            <w:tcW w:w="942" w:type="dxa"/>
            <w:vMerge w:val="restart"/>
            <w:shd w:val="clear" w:color="auto" w:fill="D9D9D9" w:themeFill="background1" w:themeFillShade="D9"/>
            <w:textDirection w:val="tbRlV"/>
            <w:vAlign w:val="center"/>
          </w:tcPr>
          <w:p w14:paraId="4967DA6F" w14:textId="77777777" w:rsidR="00EC0346" w:rsidRPr="00DD77DE" w:rsidRDefault="00EC0346" w:rsidP="00850D8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3033B582" w14:textId="77777777" w:rsidR="00EC0346" w:rsidRDefault="00EC0346" w:rsidP="00850D80">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漢字・語彙</w:t>
            </w:r>
          </w:p>
          <w:p w14:paraId="4AC70641" w14:textId="77777777" w:rsidR="00EC0346" w:rsidRPr="00DD77DE" w:rsidRDefault="00EC0346" w:rsidP="00850D8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ウ</w:t>
            </w:r>
          </w:p>
        </w:tc>
        <w:tc>
          <w:tcPr>
            <w:tcW w:w="4152" w:type="dxa"/>
          </w:tcPr>
          <w:p w14:paraId="5047D722" w14:textId="77777777" w:rsidR="00EC0346" w:rsidRPr="003E6F49" w:rsidRDefault="00EC0346"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・説明資料を書くために適切な漢字・語彙を選択し，正しく書き表している。</w:t>
            </w:r>
          </w:p>
        </w:tc>
        <w:tc>
          <w:tcPr>
            <w:tcW w:w="4152" w:type="dxa"/>
          </w:tcPr>
          <w:p w14:paraId="6F15264A" w14:textId="77777777" w:rsidR="00EC0346" w:rsidRPr="007855BB" w:rsidRDefault="00EC0346"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・説明資料を書くために必要な漢字を正しく書き表している。</w:t>
            </w:r>
          </w:p>
        </w:tc>
        <w:tc>
          <w:tcPr>
            <w:tcW w:w="4150" w:type="dxa"/>
          </w:tcPr>
          <w:p w14:paraId="196AD727" w14:textId="77777777" w:rsidR="00EC0346" w:rsidRPr="007855BB" w:rsidRDefault="00EC0346"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・説明資料を書くために必要な漢字を正しく書き表していない。</w:t>
            </w:r>
          </w:p>
        </w:tc>
      </w:tr>
      <w:tr w:rsidR="00EC0346" w:rsidRPr="00E4315A" w14:paraId="61770C7D" w14:textId="77777777" w:rsidTr="00EC0346">
        <w:trPr>
          <w:gridAfter w:val="1"/>
          <w:wAfter w:w="8" w:type="dxa"/>
          <w:trHeight w:val="794"/>
        </w:trPr>
        <w:tc>
          <w:tcPr>
            <w:tcW w:w="942" w:type="dxa"/>
            <w:vMerge/>
            <w:shd w:val="clear" w:color="auto" w:fill="D9D9D9" w:themeFill="background1" w:themeFillShade="D9"/>
            <w:textDirection w:val="tbRlV"/>
            <w:vAlign w:val="center"/>
          </w:tcPr>
          <w:p w14:paraId="7027995A" w14:textId="77777777" w:rsidR="00EC0346" w:rsidRPr="00E4315A" w:rsidRDefault="00EC0346" w:rsidP="00850D8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A330935" w14:textId="77777777" w:rsidR="00EC0346" w:rsidRPr="00E4315A" w:rsidRDefault="00EC0346" w:rsidP="00850D80">
            <w:pPr>
              <w:widowControl/>
              <w:rPr>
                <w:rFonts w:ascii="ＭＳ ゴシック" w:eastAsia="ＭＳ ゴシック" w:hAnsi="ＭＳ ゴシック"/>
                <w:sz w:val="20"/>
              </w:rPr>
            </w:pPr>
            <w:r w:rsidRPr="00E4315A">
              <w:rPr>
                <w:rFonts w:ascii="ＭＳ ゴシック" w:eastAsia="ＭＳ ゴシック" w:hAnsi="ＭＳ ゴシック" w:hint="eastAsia"/>
                <w:sz w:val="20"/>
              </w:rPr>
              <w:t>②文章の構成</w:t>
            </w:r>
          </w:p>
          <w:p w14:paraId="52F5054D" w14:textId="77777777" w:rsidR="00EC0346" w:rsidRPr="00E4315A" w:rsidRDefault="00EC0346" w:rsidP="00850D80">
            <w:pPr>
              <w:widowControl/>
              <w:jc w:val="right"/>
              <w:rPr>
                <w:rFonts w:ascii="ＭＳ ゴシック" w:eastAsia="ＭＳ ゴシック" w:hAnsi="ＭＳ ゴシック"/>
                <w:sz w:val="20"/>
              </w:rPr>
            </w:pPr>
            <w:r w:rsidRPr="00E4315A">
              <w:rPr>
                <w:rFonts w:ascii="ＭＳ ゴシック" w:eastAsia="ＭＳ ゴシック" w:hAnsi="ＭＳ ゴシック" w:hint="eastAsia"/>
                <w:sz w:val="20"/>
                <w:szCs w:val="20"/>
                <w:bdr w:val="single" w:sz="4" w:space="0" w:color="auto"/>
              </w:rPr>
              <w:t>（１）オ</w:t>
            </w:r>
          </w:p>
        </w:tc>
        <w:tc>
          <w:tcPr>
            <w:tcW w:w="4152" w:type="dxa"/>
          </w:tcPr>
          <w:p w14:paraId="576C5776" w14:textId="3087E972" w:rsidR="00EC0346" w:rsidRPr="008B2B50" w:rsidRDefault="00EC0346" w:rsidP="00EC03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・説明資料にふさわしい構成について理解し，その特徴を説明している。</w:t>
            </w:r>
          </w:p>
        </w:tc>
        <w:tc>
          <w:tcPr>
            <w:tcW w:w="4152" w:type="dxa"/>
          </w:tcPr>
          <w:p w14:paraId="0866F529" w14:textId="69138CFC" w:rsidR="00EC0346" w:rsidRPr="00EC0346" w:rsidRDefault="00EC0346" w:rsidP="00EC03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・説明資料にふさわしい構成について理解している。</w:t>
            </w:r>
          </w:p>
        </w:tc>
        <w:tc>
          <w:tcPr>
            <w:tcW w:w="4150" w:type="dxa"/>
          </w:tcPr>
          <w:p w14:paraId="23A3E438" w14:textId="2E147FD5" w:rsidR="00EC0346" w:rsidRPr="00EC0346" w:rsidRDefault="00EC0346" w:rsidP="00EC03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・説明資料にふさわしい構成について理解していない。</w:t>
            </w:r>
          </w:p>
        </w:tc>
      </w:tr>
      <w:tr w:rsidR="00873549" w:rsidRPr="00873549" w14:paraId="42E57D0E" w14:textId="77777777" w:rsidTr="00850D80">
        <w:trPr>
          <w:gridAfter w:val="1"/>
          <w:wAfter w:w="8" w:type="dxa"/>
          <w:trHeight w:val="1582"/>
        </w:trPr>
        <w:tc>
          <w:tcPr>
            <w:tcW w:w="942" w:type="dxa"/>
            <w:vMerge/>
            <w:shd w:val="clear" w:color="auto" w:fill="D9D9D9" w:themeFill="background1" w:themeFillShade="D9"/>
            <w:textDirection w:val="tbRlV"/>
            <w:vAlign w:val="center"/>
          </w:tcPr>
          <w:p w14:paraId="2F26F094" w14:textId="77777777" w:rsidR="00EC0346" w:rsidRPr="00E4315A" w:rsidRDefault="00EC0346" w:rsidP="00850D8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3E81717" w14:textId="77777777" w:rsidR="00EC0346" w:rsidRPr="00E4315A" w:rsidRDefault="00EC0346" w:rsidP="00850D80">
            <w:pPr>
              <w:widowControl/>
              <w:rPr>
                <w:rFonts w:ascii="ＭＳ ゴシック" w:eastAsia="ＭＳ ゴシック" w:hAnsi="ＭＳ ゴシック"/>
                <w:sz w:val="20"/>
              </w:rPr>
            </w:pPr>
            <w:r w:rsidRPr="00E4315A">
              <w:rPr>
                <w:rFonts w:ascii="ＭＳ ゴシック" w:eastAsia="ＭＳ ゴシック" w:hAnsi="ＭＳ ゴシック" w:hint="eastAsia"/>
                <w:sz w:val="20"/>
              </w:rPr>
              <w:t>③情報の理解</w:t>
            </w:r>
          </w:p>
          <w:p w14:paraId="79CA7F1B" w14:textId="77777777" w:rsidR="00EC0346" w:rsidRPr="00E4315A" w:rsidRDefault="00EC0346" w:rsidP="00850D80">
            <w:pPr>
              <w:widowControl/>
              <w:jc w:val="right"/>
              <w:rPr>
                <w:rFonts w:ascii="ＭＳ ゴシック" w:eastAsia="ＭＳ ゴシック" w:hAnsi="ＭＳ ゴシック"/>
                <w:sz w:val="20"/>
              </w:rPr>
            </w:pPr>
            <w:r w:rsidRPr="00E4315A">
              <w:rPr>
                <w:rFonts w:ascii="ＭＳ ゴシック" w:eastAsia="ＭＳ ゴシック" w:hAnsi="ＭＳ ゴシック" w:hint="eastAsia"/>
                <w:sz w:val="20"/>
                <w:szCs w:val="20"/>
                <w:bdr w:val="single" w:sz="4" w:space="0" w:color="auto"/>
              </w:rPr>
              <w:t>（２）イ</w:t>
            </w:r>
          </w:p>
        </w:tc>
        <w:tc>
          <w:tcPr>
            <w:tcW w:w="4152" w:type="dxa"/>
          </w:tcPr>
          <w:p w14:paraId="687B2006" w14:textId="77777777" w:rsidR="00EC0346" w:rsidRPr="00873549" w:rsidRDefault="00EC0346" w:rsidP="00850D80">
            <w:pPr>
              <w:widowControl/>
              <w:ind w:left="180" w:hangingChars="100" w:hanging="180"/>
              <w:jc w:val="left"/>
              <w:rPr>
                <w:rFonts w:ascii="ＭＳ 明朝" w:eastAsia="ＭＳ 明朝" w:hAnsi="ＭＳ 明朝"/>
                <w:sz w:val="18"/>
              </w:rPr>
            </w:pPr>
            <w:r w:rsidRPr="00873549">
              <w:rPr>
                <w:rFonts w:ascii="ＭＳ 明朝" w:eastAsia="ＭＳ 明朝" w:hAnsi="ＭＳ 明朝" w:hint="eastAsia"/>
                <w:sz w:val="18"/>
              </w:rPr>
              <w:t>・必要な情報の項目を設定し，意図を持って項目を分類・整理している。</w:t>
            </w:r>
          </w:p>
          <w:p w14:paraId="568871B3" w14:textId="77777777" w:rsidR="00EC0346" w:rsidRPr="00873549" w:rsidRDefault="00EC0346" w:rsidP="00850D80">
            <w:pPr>
              <w:widowControl/>
              <w:ind w:left="180" w:hangingChars="100" w:hanging="180"/>
              <w:jc w:val="left"/>
              <w:rPr>
                <w:rFonts w:ascii="ＭＳ 明朝" w:eastAsia="ＭＳ 明朝" w:hAnsi="ＭＳ 明朝"/>
                <w:sz w:val="18"/>
              </w:rPr>
            </w:pPr>
            <w:r w:rsidRPr="00873549">
              <w:rPr>
                <w:rFonts w:ascii="ＭＳ 明朝" w:eastAsia="ＭＳ 明朝" w:hAnsi="ＭＳ 明朝" w:hint="eastAsia"/>
                <w:sz w:val="18"/>
              </w:rPr>
              <w:t>・情報の具体性・抽象性に加え，重要度にも注意して，情報を整理している。</w:t>
            </w:r>
          </w:p>
        </w:tc>
        <w:tc>
          <w:tcPr>
            <w:tcW w:w="4152" w:type="dxa"/>
          </w:tcPr>
          <w:p w14:paraId="4B7ED2F8" w14:textId="77777777" w:rsidR="00EC0346" w:rsidRPr="00873549" w:rsidRDefault="00EC0346" w:rsidP="00850D80">
            <w:pPr>
              <w:widowControl/>
              <w:ind w:left="180" w:hangingChars="100" w:hanging="180"/>
              <w:jc w:val="left"/>
              <w:rPr>
                <w:rFonts w:ascii="ＭＳ 明朝" w:eastAsia="ＭＳ 明朝" w:hAnsi="ＭＳ 明朝"/>
                <w:sz w:val="18"/>
              </w:rPr>
            </w:pPr>
            <w:r w:rsidRPr="00873549">
              <w:rPr>
                <w:rFonts w:ascii="ＭＳ 明朝" w:eastAsia="ＭＳ 明朝" w:hAnsi="ＭＳ 明朝" w:hint="eastAsia"/>
                <w:sz w:val="18"/>
              </w:rPr>
              <w:t>・情報の項目を設定し，項目を分類・整理している。</w:t>
            </w:r>
          </w:p>
          <w:p w14:paraId="5B703FFF" w14:textId="77777777" w:rsidR="00EC0346" w:rsidRPr="00873549" w:rsidRDefault="00EC0346" w:rsidP="00850D80">
            <w:pPr>
              <w:widowControl/>
              <w:jc w:val="left"/>
              <w:rPr>
                <w:rFonts w:ascii="ＭＳ 明朝" w:eastAsia="ＭＳ 明朝" w:hAnsi="ＭＳ 明朝"/>
                <w:sz w:val="18"/>
              </w:rPr>
            </w:pPr>
            <w:r w:rsidRPr="00873549">
              <w:rPr>
                <w:rFonts w:ascii="ＭＳ 明朝" w:eastAsia="ＭＳ 明朝" w:hAnsi="ＭＳ 明朝" w:hint="eastAsia"/>
                <w:sz w:val="18"/>
              </w:rPr>
              <w:t>・情報の具体性・抽象性に注意して，情報を整</w:t>
            </w:r>
          </w:p>
          <w:p w14:paraId="7C53F38C" w14:textId="77777777" w:rsidR="00EC0346" w:rsidRPr="00873549" w:rsidRDefault="00EC0346" w:rsidP="00850D80">
            <w:pPr>
              <w:widowControl/>
              <w:ind w:firstLineChars="100" w:firstLine="180"/>
              <w:jc w:val="left"/>
              <w:rPr>
                <w:rFonts w:ascii="ＭＳ 明朝" w:eastAsia="ＭＳ 明朝" w:hAnsi="ＭＳ 明朝"/>
                <w:sz w:val="18"/>
              </w:rPr>
            </w:pPr>
            <w:r w:rsidRPr="00873549">
              <w:rPr>
                <w:rFonts w:ascii="ＭＳ 明朝" w:eastAsia="ＭＳ 明朝" w:hAnsi="ＭＳ 明朝" w:hint="eastAsia"/>
                <w:sz w:val="18"/>
              </w:rPr>
              <w:t>理している。</w:t>
            </w:r>
          </w:p>
        </w:tc>
        <w:tc>
          <w:tcPr>
            <w:tcW w:w="4150" w:type="dxa"/>
          </w:tcPr>
          <w:p w14:paraId="3BB340DD" w14:textId="77777777" w:rsidR="00EC0346" w:rsidRPr="00873549" w:rsidRDefault="00EC0346" w:rsidP="00850D80">
            <w:pPr>
              <w:widowControl/>
              <w:ind w:left="180" w:hangingChars="100" w:hanging="180"/>
              <w:jc w:val="left"/>
              <w:rPr>
                <w:rFonts w:ascii="ＭＳ 明朝" w:eastAsia="ＭＳ 明朝" w:hAnsi="ＭＳ 明朝"/>
                <w:sz w:val="18"/>
              </w:rPr>
            </w:pPr>
            <w:r w:rsidRPr="00873549">
              <w:rPr>
                <w:rFonts w:ascii="ＭＳ 明朝" w:eastAsia="ＭＳ 明朝" w:hAnsi="ＭＳ 明朝" w:hint="eastAsia"/>
                <w:sz w:val="18"/>
              </w:rPr>
              <w:t>・情報の項目を設定していないか，設定していても分類・整理していない。</w:t>
            </w:r>
          </w:p>
          <w:p w14:paraId="66CC33A0" w14:textId="77777777" w:rsidR="00EC0346" w:rsidRPr="00873549" w:rsidRDefault="00EC0346" w:rsidP="00850D80">
            <w:pPr>
              <w:widowControl/>
              <w:ind w:left="180" w:hangingChars="100" w:hanging="180"/>
              <w:jc w:val="left"/>
              <w:rPr>
                <w:rFonts w:ascii="ＭＳ 明朝" w:eastAsia="ＭＳ 明朝" w:hAnsi="ＭＳ 明朝"/>
                <w:sz w:val="18"/>
              </w:rPr>
            </w:pPr>
            <w:r w:rsidRPr="00873549">
              <w:rPr>
                <w:rFonts w:ascii="ＭＳ 明朝" w:eastAsia="ＭＳ 明朝" w:hAnsi="ＭＳ 明朝" w:hint="eastAsia"/>
                <w:sz w:val="18"/>
              </w:rPr>
              <w:t>・情報の具体性・抽象性に注意して，情報を整理していない。</w:t>
            </w:r>
          </w:p>
        </w:tc>
      </w:tr>
      <w:tr w:rsidR="00EC0346" w:rsidRPr="00E4315A" w14:paraId="112F34AF" w14:textId="77777777" w:rsidTr="00850D80">
        <w:trPr>
          <w:gridAfter w:val="1"/>
          <w:wAfter w:w="8" w:type="dxa"/>
          <w:trHeight w:val="1137"/>
        </w:trPr>
        <w:tc>
          <w:tcPr>
            <w:tcW w:w="942" w:type="dxa"/>
            <w:vMerge w:val="restart"/>
            <w:shd w:val="clear" w:color="auto" w:fill="D9D9D9" w:themeFill="background1" w:themeFillShade="D9"/>
            <w:textDirection w:val="tbRlV"/>
            <w:vAlign w:val="center"/>
          </w:tcPr>
          <w:p w14:paraId="78FB6C8E" w14:textId="77777777" w:rsidR="00EC0346" w:rsidRPr="00E4315A" w:rsidRDefault="00EC0346" w:rsidP="00850D80">
            <w:pPr>
              <w:widowControl/>
              <w:ind w:left="113" w:right="113"/>
              <w:jc w:val="center"/>
              <w:rPr>
                <w:rFonts w:ascii="ＭＳ ゴシック" w:eastAsia="ＭＳ ゴシック" w:hAnsi="ＭＳ ゴシック"/>
                <w:sz w:val="20"/>
              </w:rPr>
            </w:pPr>
            <w:r w:rsidRPr="00E4315A">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6080880F" w14:textId="77777777" w:rsidR="00EC0346" w:rsidRPr="00E4315A" w:rsidRDefault="00EC0346" w:rsidP="00850D80">
            <w:pPr>
              <w:widowControl/>
              <w:rPr>
                <w:rFonts w:ascii="ＭＳ ゴシック" w:eastAsia="ＭＳ ゴシック" w:hAnsi="ＭＳ ゴシック"/>
                <w:sz w:val="20"/>
              </w:rPr>
            </w:pPr>
            <w:r w:rsidRPr="00E4315A">
              <w:rPr>
                <w:rFonts w:ascii="ＭＳ ゴシック" w:eastAsia="ＭＳ ゴシック" w:hAnsi="ＭＳ ゴシック" w:hint="eastAsia"/>
                <w:sz w:val="20"/>
              </w:rPr>
              <w:t>④</w:t>
            </w:r>
            <w:r>
              <w:rPr>
                <w:rFonts w:ascii="ＭＳ ゴシック" w:eastAsia="ＭＳ ゴシック" w:hAnsi="ＭＳ ゴシック" w:hint="eastAsia"/>
                <w:sz w:val="20"/>
              </w:rPr>
              <w:t>内容</w:t>
            </w:r>
            <w:r w:rsidRPr="00E4315A">
              <w:rPr>
                <w:rFonts w:ascii="ＭＳ ゴシック" w:eastAsia="ＭＳ ゴシック" w:hAnsi="ＭＳ ゴシック" w:hint="eastAsia"/>
                <w:sz w:val="20"/>
              </w:rPr>
              <w:t>の検討</w:t>
            </w:r>
          </w:p>
          <w:p w14:paraId="3DF086AF" w14:textId="77777777" w:rsidR="00EC0346" w:rsidRPr="00E4315A" w:rsidRDefault="00EC0346" w:rsidP="00850D80">
            <w:pPr>
              <w:widowControl/>
              <w:jc w:val="right"/>
              <w:rPr>
                <w:rFonts w:ascii="ＭＳ ゴシック" w:eastAsia="ＭＳ ゴシック" w:hAnsi="ＭＳ ゴシック"/>
                <w:sz w:val="20"/>
              </w:rPr>
            </w:pPr>
            <w:r w:rsidRPr="00E4315A">
              <w:rPr>
                <w:rFonts w:ascii="ＭＳ ゴシック" w:eastAsia="ＭＳ ゴシック" w:hAnsi="ＭＳ ゴシック" w:hint="eastAsia"/>
                <w:sz w:val="20"/>
                <w:szCs w:val="20"/>
                <w:bdr w:val="single" w:sz="4" w:space="0" w:color="auto"/>
              </w:rPr>
              <w:t>書（１）</w:t>
            </w:r>
            <w:r>
              <w:rPr>
                <w:rFonts w:ascii="ＭＳ ゴシック" w:eastAsia="ＭＳ ゴシック" w:hAnsi="ＭＳ ゴシック" w:hint="eastAsia"/>
                <w:sz w:val="20"/>
                <w:szCs w:val="20"/>
                <w:bdr w:val="single" w:sz="4" w:space="0" w:color="auto"/>
              </w:rPr>
              <w:t>ア</w:t>
            </w:r>
          </w:p>
        </w:tc>
        <w:tc>
          <w:tcPr>
            <w:tcW w:w="4152" w:type="dxa"/>
          </w:tcPr>
          <w:p w14:paraId="4F6BBC3E" w14:textId="77777777" w:rsidR="00EC0346" w:rsidRPr="008C13B1" w:rsidRDefault="00EC0346" w:rsidP="00850D80">
            <w:pPr>
              <w:widowControl/>
              <w:ind w:left="180" w:hangingChars="100" w:hanging="180"/>
              <w:jc w:val="left"/>
              <w:rPr>
                <w:rFonts w:ascii="ＭＳ 明朝" w:eastAsia="ＭＳ 明朝" w:hAnsi="ＭＳ 明朝"/>
                <w:color w:val="0070C0"/>
                <w:sz w:val="18"/>
              </w:rPr>
            </w:pPr>
            <w:r>
              <w:rPr>
                <w:rFonts w:ascii="ＭＳ 明朝" w:eastAsia="ＭＳ 明朝" w:hAnsi="ＭＳ 明朝" w:hint="eastAsia"/>
                <w:sz w:val="18"/>
              </w:rPr>
              <w:t>・収集した情報の内容を整理し，妥当性や信頼性を吟味して，的確に選択している。</w:t>
            </w:r>
          </w:p>
        </w:tc>
        <w:tc>
          <w:tcPr>
            <w:tcW w:w="4152" w:type="dxa"/>
          </w:tcPr>
          <w:p w14:paraId="73217A1A" w14:textId="77777777" w:rsidR="00EC0346" w:rsidRPr="008C13B1" w:rsidRDefault="00EC0346" w:rsidP="00850D80">
            <w:pPr>
              <w:widowControl/>
              <w:ind w:left="180" w:hangingChars="100" w:hanging="180"/>
              <w:jc w:val="left"/>
              <w:rPr>
                <w:rFonts w:ascii="ＭＳ 明朝" w:eastAsia="ＭＳ 明朝" w:hAnsi="ＭＳ 明朝"/>
                <w:color w:val="0070C0"/>
                <w:sz w:val="18"/>
              </w:rPr>
            </w:pPr>
            <w:r>
              <w:rPr>
                <w:rFonts w:ascii="ＭＳ 明朝" w:eastAsia="ＭＳ 明朝" w:hAnsi="ＭＳ 明朝" w:hint="eastAsia"/>
                <w:sz w:val="18"/>
              </w:rPr>
              <w:t>・収集した情報の内容を整理し，妥当性や信頼性を吟味している。</w:t>
            </w:r>
          </w:p>
        </w:tc>
        <w:tc>
          <w:tcPr>
            <w:tcW w:w="4150" w:type="dxa"/>
          </w:tcPr>
          <w:p w14:paraId="665620A5" w14:textId="77777777" w:rsidR="00EC0346" w:rsidRPr="00A637F1" w:rsidRDefault="00EC0346"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・収集した情報の内容を整理していないか，整理していても妥当性や信頼性を吟味していない。</w:t>
            </w:r>
          </w:p>
        </w:tc>
      </w:tr>
      <w:tr w:rsidR="00EC0346" w:rsidRPr="00E4315A" w14:paraId="6D4DDAC7" w14:textId="77777777" w:rsidTr="00873549">
        <w:trPr>
          <w:gridAfter w:val="1"/>
          <w:wAfter w:w="8" w:type="dxa"/>
          <w:trHeight w:val="794"/>
        </w:trPr>
        <w:tc>
          <w:tcPr>
            <w:tcW w:w="942" w:type="dxa"/>
            <w:vMerge/>
            <w:shd w:val="clear" w:color="auto" w:fill="D9D9D9" w:themeFill="background1" w:themeFillShade="D9"/>
            <w:textDirection w:val="tbRlV"/>
            <w:vAlign w:val="center"/>
          </w:tcPr>
          <w:p w14:paraId="5B04CFC6" w14:textId="77777777" w:rsidR="00EC0346" w:rsidRPr="00E4315A" w:rsidRDefault="00EC0346" w:rsidP="00850D8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2A3D397" w14:textId="77777777" w:rsidR="00EC0346" w:rsidRPr="00E4315A" w:rsidRDefault="00EC0346" w:rsidP="00850D80">
            <w:pPr>
              <w:widowControl/>
              <w:rPr>
                <w:rFonts w:ascii="ＭＳ ゴシック" w:eastAsia="ＭＳ ゴシック" w:hAnsi="ＭＳ ゴシック"/>
                <w:sz w:val="20"/>
              </w:rPr>
            </w:pPr>
            <w:r>
              <w:rPr>
                <w:rFonts w:ascii="ＭＳ ゴシック" w:eastAsia="ＭＳ ゴシック" w:hAnsi="ＭＳ ゴシック" w:hint="eastAsia"/>
                <w:sz w:val="20"/>
              </w:rPr>
              <w:t>⑤</w:t>
            </w:r>
            <w:r w:rsidRPr="00E4315A">
              <w:rPr>
                <w:rFonts w:ascii="ＭＳ ゴシック" w:eastAsia="ＭＳ ゴシック" w:hAnsi="ＭＳ ゴシック" w:hint="eastAsia"/>
                <w:sz w:val="20"/>
              </w:rPr>
              <w:t>推敲</w:t>
            </w:r>
          </w:p>
          <w:p w14:paraId="41F940F1" w14:textId="77777777" w:rsidR="00EC0346" w:rsidRPr="00E4315A" w:rsidRDefault="00EC0346" w:rsidP="00850D80">
            <w:pPr>
              <w:widowControl/>
              <w:jc w:val="right"/>
              <w:rPr>
                <w:rFonts w:ascii="ＭＳ ゴシック" w:eastAsia="ＭＳ ゴシック" w:hAnsi="ＭＳ ゴシック"/>
                <w:sz w:val="20"/>
              </w:rPr>
            </w:pPr>
            <w:r w:rsidRPr="00E4315A">
              <w:rPr>
                <w:rFonts w:ascii="ＭＳ ゴシック" w:eastAsia="ＭＳ ゴシック" w:hAnsi="ＭＳ ゴシック" w:hint="eastAsia"/>
                <w:sz w:val="20"/>
                <w:szCs w:val="20"/>
                <w:bdr w:val="single" w:sz="4" w:space="0" w:color="auto"/>
              </w:rPr>
              <w:t>書（１）エ</w:t>
            </w:r>
          </w:p>
        </w:tc>
        <w:tc>
          <w:tcPr>
            <w:tcW w:w="4152" w:type="dxa"/>
          </w:tcPr>
          <w:p w14:paraId="4ED0E80A" w14:textId="088CABC7" w:rsidR="00EC0346" w:rsidRPr="008C13B1" w:rsidRDefault="00EC0346" w:rsidP="00873549">
            <w:pPr>
              <w:widowControl/>
              <w:ind w:left="180" w:hangingChars="100" w:hanging="180"/>
              <w:jc w:val="left"/>
              <w:rPr>
                <w:rFonts w:ascii="ＭＳ 明朝" w:eastAsia="ＭＳ 明朝" w:hAnsi="ＭＳ 明朝"/>
                <w:color w:val="000000" w:themeColor="text1"/>
                <w:sz w:val="18"/>
              </w:rPr>
            </w:pPr>
            <w:r w:rsidRPr="008C13B1">
              <w:rPr>
                <w:rFonts w:ascii="ＭＳ 明朝" w:eastAsia="ＭＳ 明朝" w:hAnsi="ＭＳ 明朝" w:hint="eastAsia"/>
                <w:color w:val="000000" w:themeColor="text1"/>
                <w:sz w:val="18"/>
              </w:rPr>
              <w:t>・作成した説明資料を見直し，読み手に合った表現になるように推敲している。</w:t>
            </w:r>
          </w:p>
        </w:tc>
        <w:tc>
          <w:tcPr>
            <w:tcW w:w="4152" w:type="dxa"/>
          </w:tcPr>
          <w:p w14:paraId="3F6298A1" w14:textId="77777777" w:rsidR="00EC0346" w:rsidRPr="008C13B1" w:rsidRDefault="00EC0346" w:rsidP="00850D80">
            <w:pPr>
              <w:widowControl/>
              <w:ind w:left="180" w:hangingChars="100" w:hanging="180"/>
              <w:jc w:val="left"/>
              <w:rPr>
                <w:rFonts w:ascii="ＭＳ 明朝" w:eastAsia="ＭＳ 明朝" w:hAnsi="ＭＳ 明朝"/>
                <w:color w:val="000000" w:themeColor="text1"/>
                <w:sz w:val="18"/>
              </w:rPr>
            </w:pPr>
            <w:r w:rsidRPr="008C13B1">
              <w:rPr>
                <w:rFonts w:ascii="ＭＳ 明朝" w:eastAsia="ＭＳ 明朝" w:hAnsi="ＭＳ 明朝" w:hint="eastAsia"/>
                <w:color w:val="000000" w:themeColor="text1"/>
                <w:sz w:val="18"/>
              </w:rPr>
              <w:t>・作成した説明資料を見直し，推敲している。</w:t>
            </w:r>
          </w:p>
        </w:tc>
        <w:tc>
          <w:tcPr>
            <w:tcW w:w="4150" w:type="dxa"/>
          </w:tcPr>
          <w:p w14:paraId="44863FE4" w14:textId="77777777" w:rsidR="00EC0346" w:rsidRPr="008C13B1" w:rsidRDefault="00EC0346" w:rsidP="00850D80">
            <w:pPr>
              <w:widowControl/>
              <w:ind w:left="180" w:hangingChars="100" w:hanging="180"/>
              <w:jc w:val="left"/>
              <w:rPr>
                <w:rFonts w:ascii="ＭＳ 明朝" w:eastAsia="ＭＳ 明朝" w:hAnsi="ＭＳ 明朝"/>
                <w:color w:val="000000" w:themeColor="text1"/>
                <w:sz w:val="18"/>
              </w:rPr>
            </w:pPr>
            <w:r w:rsidRPr="008C13B1">
              <w:rPr>
                <w:rFonts w:ascii="ＭＳ 明朝" w:eastAsia="ＭＳ 明朝" w:hAnsi="ＭＳ 明朝" w:hint="eastAsia"/>
                <w:color w:val="000000" w:themeColor="text1"/>
                <w:sz w:val="18"/>
              </w:rPr>
              <w:t>・作成した説明資料を見直さず，推敲していない。</w:t>
            </w:r>
          </w:p>
        </w:tc>
      </w:tr>
      <w:tr w:rsidR="00EC0346" w:rsidRPr="00E4315A" w14:paraId="14C0F340" w14:textId="77777777" w:rsidTr="00850D80">
        <w:trPr>
          <w:gridAfter w:val="1"/>
          <w:wAfter w:w="8" w:type="dxa"/>
          <w:cantSplit/>
          <w:trHeight w:val="1359"/>
        </w:trPr>
        <w:tc>
          <w:tcPr>
            <w:tcW w:w="942" w:type="dxa"/>
            <w:shd w:val="clear" w:color="auto" w:fill="D9D9D9" w:themeFill="background1" w:themeFillShade="D9"/>
            <w:textDirection w:val="tbRlV"/>
            <w:vAlign w:val="center"/>
          </w:tcPr>
          <w:p w14:paraId="5ECEF309" w14:textId="77777777" w:rsidR="00EC0346" w:rsidRPr="00E4315A" w:rsidRDefault="00EC0346" w:rsidP="00850D80">
            <w:pPr>
              <w:widowControl/>
              <w:spacing w:line="240" w:lineRule="exact"/>
              <w:ind w:left="113" w:right="113"/>
              <w:jc w:val="center"/>
              <w:rPr>
                <w:rFonts w:ascii="ＭＳ ゴシック" w:eastAsia="ＭＳ ゴシック" w:hAnsi="ＭＳ ゴシック"/>
                <w:sz w:val="20"/>
              </w:rPr>
            </w:pPr>
            <w:r w:rsidRPr="00E4315A">
              <w:rPr>
                <w:rFonts w:ascii="ＭＳ ゴシック" w:eastAsia="ＭＳ ゴシック" w:hAnsi="ＭＳ ゴシック" w:hint="eastAsia"/>
                <w:sz w:val="20"/>
              </w:rPr>
              <w:t>主体的に</w:t>
            </w:r>
          </w:p>
          <w:p w14:paraId="444E8C17" w14:textId="77777777" w:rsidR="00EC0346" w:rsidRPr="00E4315A" w:rsidRDefault="00EC0346" w:rsidP="00850D80">
            <w:pPr>
              <w:widowControl/>
              <w:spacing w:line="240" w:lineRule="exact"/>
              <w:ind w:left="113" w:right="113"/>
              <w:jc w:val="center"/>
              <w:rPr>
                <w:rFonts w:ascii="ＭＳ ゴシック" w:eastAsia="ＭＳ ゴシック" w:hAnsi="ＭＳ ゴシック"/>
                <w:sz w:val="20"/>
              </w:rPr>
            </w:pPr>
            <w:r w:rsidRPr="00E4315A">
              <w:rPr>
                <w:rFonts w:ascii="ＭＳ ゴシック" w:eastAsia="ＭＳ ゴシック" w:hAnsi="ＭＳ ゴシック" w:hint="eastAsia"/>
                <w:sz w:val="20"/>
              </w:rPr>
              <w:t>学習に取り</w:t>
            </w:r>
          </w:p>
          <w:p w14:paraId="146136CF" w14:textId="77777777" w:rsidR="00EC0346" w:rsidRPr="00E4315A" w:rsidRDefault="00EC0346" w:rsidP="00850D80">
            <w:pPr>
              <w:widowControl/>
              <w:spacing w:line="240" w:lineRule="exact"/>
              <w:ind w:left="113" w:right="113"/>
              <w:jc w:val="center"/>
              <w:rPr>
                <w:rFonts w:ascii="ＭＳ ゴシック" w:eastAsia="ＭＳ ゴシック" w:hAnsi="ＭＳ ゴシック"/>
                <w:sz w:val="20"/>
              </w:rPr>
            </w:pPr>
            <w:r w:rsidRPr="00E4315A">
              <w:rPr>
                <w:rFonts w:ascii="ＭＳ ゴシック" w:eastAsia="ＭＳ ゴシック" w:hAnsi="ＭＳ ゴシック" w:hint="eastAsia"/>
                <w:sz w:val="20"/>
              </w:rPr>
              <w:t>組む態度</w:t>
            </w:r>
          </w:p>
          <w:p w14:paraId="70805E9D" w14:textId="77777777" w:rsidR="00EC0346" w:rsidRPr="00E4315A" w:rsidRDefault="00EC0346" w:rsidP="00850D8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7BAAED1" w14:textId="77777777" w:rsidR="00EC0346" w:rsidRPr="00E4315A" w:rsidRDefault="00EC0346" w:rsidP="00850D80">
            <w:pPr>
              <w:widowControl/>
              <w:rPr>
                <w:rFonts w:ascii="ＭＳ ゴシック" w:eastAsia="ＭＳ ゴシック" w:hAnsi="ＭＳ ゴシック"/>
                <w:sz w:val="20"/>
              </w:rPr>
            </w:pPr>
            <w:r>
              <w:rPr>
                <w:rFonts w:ascii="ＭＳ ゴシック" w:eastAsia="ＭＳ ゴシック" w:hAnsi="ＭＳ ゴシック" w:hint="eastAsia"/>
                <w:sz w:val="20"/>
              </w:rPr>
              <w:t>⑥説明資料</w:t>
            </w:r>
            <w:r w:rsidRPr="00E4315A">
              <w:rPr>
                <w:rFonts w:ascii="ＭＳ ゴシック" w:eastAsia="ＭＳ ゴシック" w:hAnsi="ＭＳ ゴシック" w:hint="eastAsia"/>
                <w:sz w:val="20"/>
              </w:rPr>
              <w:t>の作成</w:t>
            </w:r>
          </w:p>
        </w:tc>
        <w:tc>
          <w:tcPr>
            <w:tcW w:w="4152" w:type="dxa"/>
          </w:tcPr>
          <w:p w14:paraId="1FD12C1E" w14:textId="77777777" w:rsidR="00EC0346" w:rsidRPr="008C13B1" w:rsidRDefault="00EC0346" w:rsidP="00850D80">
            <w:pPr>
              <w:widowControl/>
              <w:ind w:left="180" w:hangingChars="100" w:hanging="180"/>
              <w:jc w:val="left"/>
              <w:rPr>
                <w:rFonts w:ascii="ＭＳ 明朝" w:eastAsia="ＭＳ 明朝" w:hAnsi="ＭＳ 明朝"/>
                <w:color w:val="0070C0"/>
                <w:sz w:val="18"/>
              </w:rPr>
            </w:pPr>
            <w:r w:rsidRPr="00A637F1">
              <w:rPr>
                <w:rFonts w:ascii="ＭＳ 明朝" w:eastAsia="ＭＳ 明朝" w:hAnsi="ＭＳ 明朝" w:hint="eastAsia"/>
                <w:color w:val="000000" w:themeColor="text1"/>
                <w:sz w:val="18"/>
              </w:rPr>
              <w:t>・説明資料の学習を通して，必要な情報を収集・整理・吟味</w:t>
            </w:r>
            <w:r>
              <w:rPr>
                <w:rFonts w:ascii="ＭＳ 明朝" w:eastAsia="ＭＳ 明朝" w:hAnsi="ＭＳ 明朝" w:hint="eastAsia"/>
                <w:color w:val="000000" w:themeColor="text1"/>
                <w:sz w:val="18"/>
              </w:rPr>
              <w:t>し，伝えたいことを明確にしながら説明資料を作成する方法を知ろうと</w:t>
            </w:r>
            <w:r w:rsidRPr="00A637F1">
              <w:rPr>
                <w:rFonts w:ascii="ＭＳ 明朝" w:eastAsia="ＭＳ 明朝" w:hAnsi="ＭＳ 明朝" w:hint="eastAsia"/>
                <w:color w:val="000000" w:themeColor="text1"/>
                <w:sz w:val="18"/>
              </w:rPr>
              <w:t>し，</w:t>
            </w:r>
            <w:r>
              <w:rPr>
                <w:rFonts w:ascii="ＭＳ 明朝" w:eastAsia="ＭＳ 明朝" w:hAnsi="ＭＳ 明朝" w:hint="eastAsia"/>
                <w:color w:val="000000" w:themeColor="text1"/>
                <w:sz w:val="18"/>
              </w:rPr>
              <w:t>身の回りの</w:t>
            </w:r>
            <w:r w:rsidRPr="00A637F1">
              <w:rPr>
                <w:rFonts w:ascii="ＭＳ 明朝" w:eastAsia="ＭＳ 明朝" w:hAnsi="ＭＳ 明朝" w:hint="eastAsia"/>
                <w:color w:val="000000" w:themeColor="text1"/>
                <w:sz w:val="18"/>
              </w:rPr>
              <w:t>説明資料の工夫にも関心を広げようとしている。</w:t>
            </w:r>
          </w:p>
        </w:tc>
        <w:tc>
          <w:tcPr>
            <w:tcW w:w="4152" w:type="dxa"/>
          </w:tcPr>
          <w:p w14:paraId="36964A79" w14:textId="77777777" w:rsidR="00EC0346" w:rsidRPr="008C13B1" w:rsidRDefault="00EC0346" w:rsidP="00850D80">
            <w:pPr>
              <w:widowControl/>
              <w:ind w:left="180" w:hangingChars="100" w:hanging="180"/>
              <w:jc w:val="left"/>
              <w:rPr>
                <w:rFonts w:ascii="ＭＳ 明朝" w:eastAsia="ＭＳ 明朝" w:hAnsi="ＭＳ 明朝"/>
                <w:color w:val="0070C0"/>
                <w:sz w:val="18"/>
              </w:rPr>
            </w:pPr>
            <w:r w:rsidRPr="00A637F1">
              <w:rPr>
                <w:rFonts w:ascii="ＭＳ 明朝" w:eastAsia="ＭＳ 明朝" w:hAnsi="ＭＳ 明朝" w:hint="eastAsia"/>
                <w:color w:val="000000" w:themeColor="text1"/>
                <w:sz w:val="18"/>
              </w:rPr>
              <w:t>・説明資料の学習を通して，必要な情報を収集・整理・吟味し</w:t>
            </w:r>
            <w:r>
              <w:rPr>
                <w:rFonts w:ascii="ＭＳ 明朝" w:eastAsia="ＭＳ 明朝" w:hAnsi="ＭＳ 明朝" w:hint="eastAsia"/>
                <w:color w:val="000000" w:themeColor="text1"/>
                <w:sz w:val="18"/>
              </w:rPr>
              <w:t>，伝えたいことを明確にしながら説明資料を作成する方法を知ろうとしている。</w:t>
            </w:r>
          </w:p>
        </w:tc>
        <w:tc>
          <w:tcPr>
            <w:tcW w:w="4150" w:type="dxa"/>
          </w:tcPr>
          <w:p w14:paraId="3EB3DA0D" w14:textId="77777777" w:rsidR="00EC0346" w:rsidRPr="008C13B1" w:rsidRDefault="00EC0346" w:rsidP="00850D80">
            <w:pPr>
              <w:widowControl/>
              <w:ind w:left="180" w:hangingChars="100" w:hanging="180"/>
              <w:jc w:val="left"/>
              <w:rPr>
                <w:rFonts w:ascii="ＭＳ 明朝" w:eastAsia="ＭＳ 明朝" w:hAnsi="ＭＳ 明朝"/>
                <w:color w:val="0070C0"/>
                <w:sz w:val="18"/>
              </w:rPr>
            </w:pPr>
            <w:r w:rsidRPr="00A637F1">
              <w:rPr>
                <w:rFonts w:ascii="ＭＳ 明朝" w:eastAsia="ＭＳ 明朝" w:hAnsi="ＭＳ 明朝" w:hint="eastAsia"/>
                <w:color w:val="000000" w:themeColor="text1"/>
                <w:sz w:val="18"/>
              </w:rPr>
              <w:t>・説明資料の学習を通して，必要な情報を収集・整理・吟味し</w:t>
            </w:r>
            <w:r>
              <w:rPr>
                <w:rFonts w:ascii="ＭＳ 明朝" w:eastAsia="ＭＳ 明朝" w:hAnsi="ＭＳ 明朝" w:hint="eastAsia"/>
                <w:color w:val="000000" w:themeColor="text1"/>
                <w:sz w:val="18"/>
              </w:rPr>
              <w:t>，伝えたいことを明確にしながら説明資料を作成する方法を知ろうとしていない。</w:t>
            </w:r>
          </w:p>
        </w:tc>
      </w:tr>
    </w:tbl>
    <w:p w14:paraId="316B116E" w14:textId="77777777" w:rsidR="00873549" w:rsidRDefault="00873549">
      <w:pPr>
        <w:widowControl/>
        <w:jc w:val="left"/>
      </w:pPr>
      <w:r>
        <w:br w:type="page"/>
      </w:r>
    </w:p>
    <w:p w14:paraId="1EC817DF" w14:textId="77777777" w:rsidR="00E5115E" w:rsidRDefault="00E5115E" w:rsidP="00E5115E">
      <w:pPr>
        <w:rPr>
          <w:rFonts w:ascii="ＭＳ ゴシック" w:eastAsia="ＭＳ ゴシック" w:hAnsi="ＭＳ ゴシック"/>
        </w:rPr>
      </w:pPr>
    </w:p>
    <w:p w14:paraId="02194EE1" w14:textId="691D2959" w:rsidR="00E5115E" w:rsidRPr="00D76B47" w:rsidRDefault="00E5115E" w:rsidP="00E5115E">
      <w:pPr>
        <w:rPr>
          <w:rFonts w:ascii="ＭＳ ゴシック" w:eastAsia="ＭＳ ゴシック" w:hAnsi="ＭＳ ゴシック"/>
        </w:rPr>
      </w:pPr>
      <w:r w:rsidRPr="00D76B47">
        <w:rPr>
          <w:rFonts w:ascii="ＭＳ ゴシック" w:eastAsia="ＭＳ ゴシック" w:hAnsi="ＭＳ ゴシック" w:hint="eastAsia"/>
        </w:rPr>
        <w:t>■「</w:t>
      </w:r>
      <w:r w:rsidRPr="00677421">
        <w:rPr>
          <w:rFonts w:ascii="ＭＳ ゴシック" w:eastAsia="ＭＳ ゴシック" w:hAnsi="ＭＳ ゴシック" w:hint="eastAsia"/>
        </w:rPr>
        <w:t>異なる主張の文章を読み比</w:t>
      </w:r>
      <w:r>
        <w:rPr>
          <w:rFonts w:ascii="ＭＳ ゴシック" w:eastAsia="ＭＳ ゴシック" w:hAnsi="ＭＳ ゴシック" w:hint="eastAsia"/>
        </w:rPr>
        <w:t>べ</w:t>
      </w:r>
      <w:r w:rsidRPr="00677421">
        <w:rPr>
          <w:rFonts w:ascii="ＭＳ ゴシック" w:eastAsia="ＭＳ ゴシック" w:hAnsi="ＭＳ ゴシック" w:hint="eastAsia"/>
        </w:rPr>
        <w:t>て自分の意見を書く</w:t>
      </w:r>
      <w:r w:rsidRPr="00D76B47">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E5115E" w14:paraId="0EC361E2" w14:textId="77777777" w:rsidTr="00850D80">
        <w:trPr>
          <w:trHeight w:val="510"/>
        </w:trPr>
        <w:tc>
          <w:tcPr>
            <w:tcW w:w="2774" w:type="dxa"/>
            <w:gridSpan w:val="2"/>
            <w:shd w:val="clear" w:color="auto" w:fill="D9D9D9" w:themeFill="background1" w:themeFillShade="D9"/>
            <w:vAlign w:val="center"/>
          </w:tcPr>
          <w:p w14:paraId="1FF3AD49" w14:textId="77777777" w:rsidR="00E5115E" w:rsidRPr="00DD77DE" w:rsidRDefault="00E5115E" w:rsidP="00850D80">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624B8F0E" w14:textId="77777777" w:rsidR="00E5115E" w:rsidRPr="00DD77DE" w:rsidRDefault="00E5115E" w:rsidP="00850D80">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07BBEC26" w14:textId="77777777" w:rsidR="00E5115E" w:rsidRPr="00DD77DE" w:rsidRDefault="00E5115E" w:rsidP="00850D80">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4F5F1C09" w14:textId="77777777" w:rsidR="00E5115E" w:rsidRPr="00DD77DE" w:rsidRDefault="00E5115E" w:rsidP="00850D80">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E5115E" w14:paraId="27631F61" w14:textId="77777777" w:rsidTr="00E5115E">
        <w:trPr>
          <w:gridAfter w:val="1"/>
          <w:wAfter w:w="8" w:type="dxa"/>
          <w:trHeight w:val="794"/>
        </w:trPr>
        <w:tc>
          <w:tcPr>
            <w:tcW w:w="942" w:type="dxa"/>
            <w:vMerge w:val="restart"/>
            <w:shd w:val="clear" w:color="auto" w:fill="D9D9D9" w:themeFill="background1" w:themeFillShade="D9"/>
            <w:textDirection w:val="tbRlV"/>
            <w:vAlign w:val="center"/>
          </w:tcPr>
          <w:p w14:paraId="788EE20E" w14:textId="77777777" w:rsidR="00E5115E" w:rsidRPr="00DD77DE" w:rsidRDefault="00E5115E" w:rsidP="00850D8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1C8333D1" w14:textId="77777777" w:rsidR="00E5115E" w:rsidRDefault="00E5115E" w:rsidP="00850D80">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言葉の働き</w:t>
            </w:r>
          </w:p>
          <w:p w14:paraId="70678ECC" w14:textId="77777777" w:rsidR="00E5115E" w:rsidRPr="00DD77DE" w:rsidRDefault="00E5115E" w:rsidP="00850D8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w:t>
            </w:r>
          </w:p>
        </w:tc>
        <w:tc>
          <w:tcPr>
            <w:tcW w:w="4152" w:type="dxa"/>
          </w:tcPr>
          <w:p w14:paraId="4FDE18F3" w14:textId="77777777" w:rsidR="00E5115E" w:rsidRPr="003E6F49" w:rsidRDefault="00E5115E"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・自分の認識を確かにし，思考を深めるための言葉の働きについて理解し，説明している。</w:t>
            </w:r>
          </w:p>
        </w:tc>
        <w:tc>
          <w:tcPr>
            <w:tcW w:w="4152" w:type="dxa"/>
          </w:tcPr>
          <w:p w14:paraId="16701166" w14:textId="77777777" w:rsidR="00E5115E" w:rsidRPr="007855BB" w:rsidRDefault="00E5115E"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・自分の認識を確かにし，思考を深めるための言葉の働きについて理解している。</w:t>
            </w:r>
          </w:p>
        </w:tc>
        <w:tc>
          <w:tcPr>
            <w:tcW w:w="4150" w:type="dxa"/>
          </w:tcPr>
          <w:p w14:paraId="645837D7" w14:textId="77777777" w:rsidR="00E5115E" w:rsidRPr="007855BB" w:rsidRDefault="00E5115E"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・自分の認識を確かにし，思考を深めるための言葉の働きについて理解していない。</w:t>
            </w:r>
          </w:p>
        </w:tc>
      </w:tr>
      <w:tr w:rsidR="00E5115E" w:rsidRPr="00E4315A" w14:paraId="021F1658" w14:textId="77777777" w:rsidTr="00E5115E">
        <w:trPr>
          <w:gridAfter w:val="1"/>
          <w:wAfter w:w="8" w:type="dxa"/>
          <w:trHeight w:val="794"/>
        </w:trPr>
        <w:tc>
          <w:tcPr>
            <w:tcW w:w="942" w:type="dxa"/>
            <w:vMerge/>
            <w:shd w:val="clear" w:color="auto" w:fill="D9D9D9" w:themeFill="background1" w:themeFillShade="D9"/>
            <w:textDirection w:val="tbRlV"/>
            <w:vAlign w:val="center"/>
          </w:tcPr>
          <w:p w14:paraId="20B791C6" w14:textId="77777777" w:rsidR="00E5115E" w:rsidRPr="00E4315A" w:rsidRDefault="00E5115E" w:rsidP="00850D8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D6021FC" w14:textId="77777777" w:rsidR="00E5115E" w:rsidRPr="00E4315A" w:rsidRDefault="00E5115E" w:rsidP="00850D80">
            <w:pPr>
              <w:widowControl/>
              <w:rPr>
                <w:rFonts w:ascii="ＭＳ ゴシック" w:eastAsia="ＭＳ ゴシック" w:hAnsi="ＭＳ ゴシック"/>
                <w:sz w:val="20"/>
              </w:rPr>
            </w:pPr>
            <w:r w:rsidRPr="00E4315A">
              <w:rPr>
                <w:rFonts w:ascii="ＭＳ ゴシック" w:eastAsia="ＭＳ ゴシック" w:hAnsi="ＭＳ ゴシック" w:hint="eastAsia"/>
                <w:sz w:val="20"/>
              </w:rPr>
              <w:t>②文章の構成</w:t>
            </w:r>
          </w:p>
          <w:p w14:paraId="2C049E35" w14:textId="77777777" w:rsidR="00E5115E" w:rsidRPr="00E4315A" w:rsidRDefault="00E5115E" w:rsidP="00850D80">
            <w:pPr>
              <w:widowControl/>
              <w:jc w:val="right"/>
              <w:rPr>
                <w:rFonts w:ascii="ＭＳ ゴシック" w:eastAsia="ＭＳ ゴシック" w:hAnsi="ＭＳ ゴシック"/>
                <w:sz w:val="20"/>
              </w:rPr>
            </w:pPr>
            <w:r w:rsidRPr="00E4315A">
              <w:rPr>
                <w:rFonts w:ascii="ＭＳ ゴシック" w:eastAsia="ＭＳ ゴシック" w:hAnsi="ＭＳ ゴシック" w:hint="eastAsia"/>
                <w:sz w:val="20"/>
                <w:szCs w:val="20"/>
                <w:bdr w:val="single" w:sz="4" w:space="0" w:color="auto"/>
              </w:rPr>
              <w:t>（１）オ</w:t>
            </w:r>
          </w:p>
        </w:tc>
        <w:tc>
          <w:tcPr>
            <w:tcW w:w="4152" w:type="dxa"/>
          </w:tcPr>
          <w:p w14:paraId="4836330A" w14:textId="77777777" w:rsidR="00E5115E" w:rsidRPr="00E4315A" w:rsidRDefault="00E5115E"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・意見文にふさわしい構成について理解し，その特徴を説明している。</w:t>
            </w:r>
          </w:p>
        </w:tc>
        <w:tc>
          <w:tcPr>
            <w:tcW w:w="4152" w:type="dxa"/>
          </w:tcPr>
          <w:p w14:paraId="6250F407" w14:textId="77777777" w:rsidR="00E5115E" w:rsidRPr="00E4315A" w:rsidRDefault="00E5115E"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・意見文にふさわしい構成について理解している。</w:t>
            </w:r>
          </w:p>
        </w:tc>
        <w:tc>
          <w:tcPr>
            <w:tcW w:w="4150" w:type="dxa"/>
          </w:tcPr>
          <w:p w14:paraId="56AE91E0" w14:textId="77777777" w:rsidR="00E5115E" w:rsidRPr="00E4315A" w:rsidRDefault="00E5115E"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・意見文にふさわしい構成について理解していない。</w:t>
            </w:r>
          </w:p>
        </w:tc>
      </w:tr>
      <w:tr w:rsidR="00E5115E" w:rsidRPr="00E4315A" w14:paraId="2E715D7E" w14:textId="77777777" w:rsidTr="00E5115E">
        <w:trPr>
          <w:gridAfter w:val="1"/>
          <w:wAfter w:w="8" w:type="dxa"/>
          <w:trHeight w:val="794"/>
        </w:trPr>
        <w:tc>
          <w:tcPr>
            <w:tcW w:w="942" w:type="dxa"/>
            <w:vMerge/>
            <w:shd w:val="clear" w:color="auto" w:fill="D9D9D9" w:themeFill="background1" w:themeFillShade="D9"/>
            <w:textDirection w:val="tbRlV"/>
            <w:vAlign w:val="center"/>
          </w:tcPr>
          <w:p w14:paraId="7DA8EAE2" w14:textId="77777777" w:rsidR="00E5115E" w:rsidRPr="00E4315A" w:rsidRDefault="00E5115E" w:rsidP="00850D8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447D3CB" w14:textId="77777777" w:rsidR="00E5115E" w:rsidRPr="00E4315A" w:rsidRDefault="00E5115E" w:rsidP="00850D80">
            <w:pPr>
              <w:widowControl/>
              <w:rPr>
                <w:rFonts w:ascii="ＭＳ ゴシック" w:eastAsia="ＭＳ ゴシック" w:hAnsi="ＭＳ ゴシック"/>
                <w:sz w:val="20"/>
              </w:rPr>
            </w:pPr>
            <w:r w:rsidRPr="00E4315A">
              <w:rPr>
                <w:rFonts w:ascii="ＭＳ ゴシック" w:eastAsia="ＭＳ ゴシック" w:hAnsi="ＭＳ ゴシック" w:hint="eastAsia"/>
                <w:sz w:val="20"/>
              </w:rPr>
              <w:t>③情報の理解</w:t>
            </w:r>
          </w:p>
          <w:p w14:paraId="6294EEAE" w14:textId="77777777" w:rsidR="00E5115E" w:rsidRPr="00E4315A" w:rsidRDefault="00E5115E" w:rsidP="00850D80">
            <w:pPr>
              <w:widowControl/>
              <w:jc w:val="right"/>
              <w:rPr>
                <w:rFonts w:ascii="ＭＳ ゴシック" w:eastAsia="ＭＳ ゴシック" w:hAnsi="ＭＳ ゴシック"/>
                <w:sz w:val="20"/>
              </w:rPr>
            </w:pPr>
            <w:r w:rsidRPr="00E4315A">
              <w:rPr>
                <w:rFonts w:ascii="ＭＳ ゴシック" w:eastAsia="ＭＳ ゴシック" w:hAnsi="ＭＳ ゴシック" w:hint="eastAsia"/>
                <w:sz w:val="20"/>
                <w:szCs w:val="20"/>
                <w:bdr w:val="single" w:sz="4" w:space="0" w:color="auto"/>
              </w:rPr>
              <w:t>（２）</w:t>
            </w:r>
            <w:r>
              <w:rPr>
                <w:rFonts w:ascii="ＭＳ ゴシック" w:eastAsia="ＭＳ ゴシック" w:hAnsi="ＭＳ ゴシック" w:hint="eastAsia"/>
                <w:sz w:val="20"/>
                <w:szCs w:val="20"/>
                <w:bdr w:val="single" w:sz="4" w:space="0" w:color="auto"/>
              </w:rPr>
              <w:t>ア</w:t>
            </w:r>
          </w:p>
        </w:tc>
        <w:tc>
          <w:tcPr>
            <w:tcW w:w="4152" w:type="dxa"/>
          </w:tcPr>
          <w:p w14:paraId="0695848C" w14:textId="77777777" w:rsidR="00E5115E" w:rsidRPr="00677421" w:rsidRDefault="00E5115E" w:rsidP="00850D80">
            <w:pPr>
              <w:widowControl/>
              <w:ind w:left="180" w:hangingChars="100" w:hanging="180"/>
              <w:jc w:val="left"/>
              <w:rPr>
                <w:rFonts w:ascii="ＭＳ 明朝" w:eastAsia="ＭＳ 明朝" w:hAnsi="ＭＳ 明朝"/>
                <w:sz w:val="18"/>
              </w:rPr>
            </w:pPr>
            <w:r w:rsidRPr="00E4315A">
              <w:rPr>
                <w:rFonts w:ascii="ＭＳ 明朝" w:eastAsia="ＭＳ 明朝" w:hAnsi="ＭＳ 明朝" w:hint="eastAsia"/>
                <w:sz w:val="18"/>
              </w:rPr>
              <w:t>・</w:t>
            </w:r>
            <w:r>
              <w:rPr>
                <w:rFonts w:ascii="ＭＳ 明朝" w:eastAsia="ＭＳ 明朝" w:hAnsi="ＭＳ 明朝" w:hint="eastAsia"/>
                <w:sz w:val="18"/>
              </w:rPr>
              <w:t>主張について，説得力のある根拠を選んでいる。</w:t>
            </w:r>
          </w:p>
        </w:tc>
        <w:tc>
          <w:tcPr>
            <w:tcW w:w="4152" w:type="dxa"/>
          </w:tcPr>
          <w:p w14:paraId="310AA196" w14:textId="77777777" w:rsidR="00E5115E" w:rsidRPr="00ED3560" w:rsidRDefault="00E5115E" w:rsidP="00850D80">
            <w:pPr>
              <w:widowControl/>
              <w:ind w:left="180" w:hangingChars="100" w:hanging="180"/>
              <w:jc w:val="left"/>
              <w:rPr>
                <w:rFonts w:ascii="ＭＳ 明朝" w:eastAsia="ＭＳ 明朝" w:hAnsi="ＭＳ 明朝"/>
                <w:sz w:val="18"/>
              </w:rPr>
            </w:pPr>
            <w:r w:rsidRPr="00E4315A">
              <w:rPr>
                <w:rFonts w:ascii="ＭＳ 明朝" w:eastAsia="ＭＳ 明朝" w:hAnsi="ＭＳ 明朝" w:hint="eastAsia"/>
                <w:sz w:val="18"/>
              </w:rPr>
              <w:t>・</w:t>
            </w:r>
            <w:r>
              <w:rPr>
                <w:rFonts w:ascii="ＭＳ 明朝" w:eastAsia="ＭＳ 明朝" w:hAnsi="ＭＳ 明朝" w:hint="eastAsia"/>
                <w:sz w:val="18"/>
              </w:rPr>
              <w:t>主張について，ふさわしい根拠を選んでいる。</w:t>
            </w:r>
          </w:p>
        </w:tc>
        <w:tc>
          <w:tcPr>
            <w:tcW w:w="4150" w:type="dxa"/>
          </w:tcPr>
          <w:p w14:paraId="7FE5D034" w14:textId="77777777" w:rsidR="00E5115E" w:rsidRPr="00ED3560" w:rsidRDefault="00E5115E" w:rsidP="00850D80">
            <w:pPr>
              <w:widowControl/>
              <w:ind w:left="180" w:hangingChars="100" w:hanging="180"/>
              <w:jc w:val="left"/>
              <w:rPr>
                <w:rFonts w:ascii="ＭＳ 明朝" w:eastAsia="ＭＳ 明朝" w:hAnsi="ＭＳ 明朝"/>
                <w:sz w:val="18"/>
              </w:rPr>
            </w:pPr>
            <w:r w:rsidRPr="00E4315A">
              <w:rPr>
                <w:rFonts w:ascii="ＭＳ 明朝" w:eastAsia="ＭＳ 明朝" w:hAnsi="ＭＳ 明朝" w:hint="eastAsia"/>
                <w:sz w:val="18"/>
              </w:rPr>
              <w:t>・</w:t>
            </w:r>
            <w:r>
              <w:rPr>
                <w:rFonts w:ascii="ＭＳ 明朝" w:eastAsia="ＭＳ 明朝" w:hAnsi="ＭＳ 明朝" w:hint="eastAsia"/>
                <w:sz w:val="18"/>
              </w:rPr>
              <w:t>主張について，ふさわしい根拠を選んでいない。</w:t>
            </w:r>
          </w:p>
        </w:tc>
      </w:tr>
      <w:tr w:rsidR="00E5115E" w:rsidRPr="00E4315A" w14:paraId="65636C11" w14:textId="77777777" w:rsidTr="00850D80">
        <w:trPr>
          <w:gridAfter w:val="1"/>
          <w:wAfter w:w="8" w:type="dxa"/>
          <w:trHeight w:val="307"/>
        </w:trPr>
        <w:tc>
          <w:tcPr>
            <w:tcW w:w="942" w:type="dxa"/>
            <w:vMerge w:val="restart"/>
            <w:shd w:val="clear" w:color="auto" w:fill="D9D9D9" w:themeFill="background1" w:themeFillShade="D9"/>
            <w:textDirection w:val="tbRlV"/>
            <w:vAlign w:val="center"/>
          </w:tcPr>
          <w:p w14:paraId="4E1C7554" w14:textId="77777777" w:rsidR="00E5115E" w:rsidRPr="00E4315A" w:rsidRDefault="00E5115E" w:rsidP="00850D80">
            <w:pPr>
              <w:widowControl/>
              <w:ind w:left="113" w:right="113"/>
              <w:jc w:val="center"/>
              <w:rPr>
                <w:rFonts w:ascii="ＭＳ ゴシック" w:eastAsia="ＭＳ ゴシック" w:hAnsi="ＭＳ ゴシック"/>
                <w:sz w:val="20"/>
              </w:rPr>
            </w:pPr>
            <w:r w:rsidRPr="00E4315A">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34CDE717" w14:textId="77777777" w:rsidR="00E5115E" w:rsidRPr="00E4315A" w:rsidRDefault="00E5115E" w:rsidP="00850D80">
            <w:pPr>
              <w:widowControl/>
              <w:rPr>
                <w:rFonts w:ascii="ＭＳ ゴシック" w:eastAsia="ＭＳ ゴシック" w:hAnsi="ＭＳ ゴシック"/>
                <w:sz w:val="20"/>
              </w:rPr>
            </w:pPr>
            <w:r w:rsidRPr="00E4315A">
              <w:rPr>
                <w:rFonts w:ascii="ＭＳ ゴシック" w:eastAsia="ＭＳ ゴシック" w:hAnsi="ＭＳ ゴシック" w:hint="eastAsia"/>
                <w:sz w:val="20"/>
              </w:rPr>
              <w:t>④</w:t>
            </w:r>
            <w:r>
              <w:rPr>
                <w:rFonts w:ascii="ＭＳ ゴシック" w:eastAsia="ＭＳ ゴシック" w:hAnsi="ＭＳ ゴシック" w:hint="eastAsia"/>
                <w:sz w:val="20"/>
              </w:rPr>
              <w:t>内容</w:t>
            </w:r>
            <w:r w:rsidRPr="00E4315A">
              <w:rPr>
                <w:rFonts w:ascii="ＭＳ ゴシック" w:eastAsia="ＭＳ ゴシック" w:hAnsi="ＭＳ ゴシック" w:hint="eastAsia"/>
                <w:sz w:val="20"/>
              </w:rPr>
              <w:t>の検討</w:t>
            </w:r>
          </w:p>
          <w:p w14:paraId="5A273372" w14:textId="77777777" w:rsidR="00E5115E" w:rsidRPr="00E4315A" w:rsidRDefault="00E5115E" w:rsidP="00850D80">
            <w:pPr>
              <w:widowControl/>
              <w:jc w:val="right"/>
              <w:rPr>
                <w:rFonts w:ascii="ＭＳ ゴシック" w:eastAsia="ＭＳ ゴシック" w:hAnsi="ＭＳ ゴシック"/>
                <w:sz w:val="20"/>
              </w:rPr>
            </w:pPr>
            <w:r w:rsidRPr="00E4315A">
              <w:rPr>
                <w:rFonts w:ascii="ＭＳ ゴシック" w:eastAsia="ＭＳ ゴシック" w:hAnsi="ＭＳ ゴシック" w:hint="eastAsia"/>
                <w:sz w:val="20"/>
                <w:szCs w:val="20"/>
                <w:bdr w:val="single" w:sz="4" w:space="0" w:color="auto"/>
              </w:rPr>
              <w:t>書（１）</w:t>
            </w:r>
            <w:r>
              <w:rPr>
                <w:rFonts w:ascii="ＭＳ ゴシック" w:eastAsia="ＭＳ ゴシック" w:hAnsi="ＭＳ ゴシック" w:hint="eastAsia"/>
                <w:sz w:val="20"/>
                <w:szCs w:val="20"/>
                <w:bdr w:val="single" w:sz="4" w:space="0" w:color="auto"/>
              </w:rPr>
              <w:t>ア</w:t>
            </w:r>
          </w:p>
        </w:tc>
        <w:tc>
          <w:tcPr>
            <w:tcW w:w="4152" w:type="dxa"/>
          </w:tcPr>
          <w:p w14:paraId="2CED914E" w14:textId="4C9B2966" w:rsidR="00E5115E" w:rsidRPr="00E4315A" w:rsidRDefault="00E5115E" w:rsidP="00850D80">
            <w:pPr>
              <w:widowControl/>
              <w:ind w:left="180" w:hangingChars="100" w:hanging="180"/>
              <w:jc w:val="left"/>
              <w:rPr>
                <w:rFonts w:ascii="ＭＳ 明朝" w:eastAsia="ＭＳ 明朝" w:hAnsi="ＭＳ 明朝"/>
                <w:sz w:val="18"/>
              </w:rPr>
            </w:pPr>
            <w:r w:rsidRPr="00E4315A">
              <w:rPr>
                <w:rFonts w:ascii="ＭＳ 明朝" w:eastAsia="ＭＳ 明朝" w:hAnsi="ＭＳ 明朝" w:hint="eastAsia"/>
                <w:sz w:val="18"/>
              </w:rPr>
              <w:t>・</w:t>
            </w:r>
            <w:r>
              <w:rPr>
                <w:rFonts w:ascii="ＭＳ 明朝" w:eastAsia="ＭＳ 明朝" w:hAnsi="ＭＳ 明朝" w:hint="eastAsia"/>
                <w:sz w:val="18"/>
              </w:rPr>
              <w:t>同じテーマの文章を読んで，違いを整理・比較した</w:t>
            </w:r>
            <w:r w:rsidR="00622DE2">
              <w:rPr>
                <w:rFonts w:ascii="ＭＳ 明朝" w:eastAsia="ＭＳ 明朝" w:hAnsi="ＭＳ 明朝" w:hint="eastAsia"/>
                <w:sz w:val="18"/>
              </w:rPr>
              <w:t>うえで</w:t>
            </w:r>
            <w:r>
              <w:rPr>
                <w:rFonts w:ascii="ＭＳ 明朝" w:eastAsia="ＭＳ 明朝" w:hAnsi="ＭＳ 明朝" w:hint="eastAsia"/>
                <w:sz w:val="18"/>
              </w:rPr>
              <w:t>，説得力のある自分の考えを持っている。</w:t>
            </w:r>
          </w:p>
        </w:tc>
        <w:tc>
          <w:tcPr>
            <w:tcW w:w="4152" w:type="dxa"/>
          </w:tcPr>
          <w:p w14:paraId="30EC1E9A" w14:textId="023FFA2C" w:rsidR="00E5115E" w:rsidRPr="00E4315A" w:rsidRDefault="00E5115E" w:rsidP="00850D80">
            <w:pPr>
              <w:widowControl/>
              <w:ind w:left="180" w:hangingChars="100" w:hanging="180"/>
              <w:jc w:val="left"/>
              <w:rPr>
                <w:rFonts w:ascii="ＭＳ 明朝" w:eastAsia="ＭＳ 明朝" w:hAnsi="ＭＳ 明朝"/>
                <w:sz w:val="18"/>
              </w:rPr>
            </w:pPr>
            <w:r w:rsidRPr="00E4315A">
              <w:rPr>
                <w:rFonts w:ascii="ＭＳ 明朝" w:eastAsia="ＭＳ 明朝" w:hAnsi="ＭＳ 明朝" w:hint="eastAsia"/>
                <w:sz w:val="18"/>
              </w:rPr>
              <w:t>・</w:t>
            </w:r>
            <w:r>
              <w:rPr>
                <w:rFonts w:ascii="ＭＳ 明朝" w:eastAsia="ＭＳ 明朝" w:hAnsi="ＭＳ 明朝" w:hint="eastAsia"/>
                <w:sz w:val="18"/>
              </w:rPr>
              <w:t>同じテーマの文章を読んで，違いを整理・比較した</w:t>
            </w:r>
            <w:r w:rsidR="00622DE2">
              <w:rPr>
                <w:rFonts w:ascii="ＭＳ 明朝" w:eastAsia="ＭＳ 明朝" w:hAnsi="ＭＳ 明朝" w:hint="eastAsia"/>
                <w:sz w:val="18"/>
              </w:rPr>
              <w:t>うえで</w:t>
            </w:r>
            <w:r>
              <w:rPr>
                <w:rFonts w:ascii="ＭＳ 明朝" w:eastAsia="ＭＳ 明朝" w:hAnsi="ＭＳ 明朝" w:hint="eastAsia"/>
                <w:sz w:val="18"/>
              </w:rPr>
              <w:t>，自分の考えを持っている。</w:t>
            </w:r>
          </w:p>
        </w:tc>
        <w:tc>
          <w:tcPr>
            <w:tcW w:w="4150" w:type="dxa"/>
          </w:tcPr>
          <w:p w14:paraId="6D5EB570" w14:textId="77777777" w:rsidR="00E5115E" w:rsidRPr="00ED3560" w:rsidRDefault="00E5115E" w:rsidP="00850D80">
            <w:pPr>
              <w:widowControl/>
              <w:ind w:left="180" w:hangingChars="100" w:hanging="180"/>
              <w:jc w:val="left"/>
              <w:rPr>
                <w:rFonts w:ascii="ＭＳ 明朝" w:eastAsia="ＭＳ 明朝" w:hAnsi="ＭＳ 明朝"/>
                <w:sz w:val="18"/>
              </w:rPr>
            </w:pPr>
            <w:r w:rsidRPr="00E4315A">
              <w:rPr>
                <w:rFonts w:ascii="ＭＳ 明朝" w:eastAsia="ＭＳ 明朝" w:hAnsi="ＭＳ 明朝" w:hint="eastAsia"/>
                <w:sz w:val="18"/>
              </w:rPr>
              <w:t>・</w:t>
            </w:r>
            <w:r>
              <w:rPr>
                <w:rFonts w:ascii="ＭＳ 明朝" w:eastAsia="ＭＳ 明朝" w:hAnsi="ＭＳ 明朝" w:hint="eastAsia"/>
                <w:sz w:val="18"/>
              </w:rPr>
              <w:t>同じテーマの文章を読んで，違いを整理・比較していないか，自分の考えを持っていない。</w:t>
            </w:r>
          </w:p>
        </w:tc>
      </w:tr>
      <w:tr w:rsidR="00E5115E" w:rsidRPr="00E4315A" w14:paraId="215DC1DF" w14:textId="77777777" w:rsidTr="00850D80">
        <w:trPr>
          <w:gridAfter w:val="1"/>
          <w:wAfter w:w="8" w:type="dxa"/>
          <w:trHeight w:val="876"/>
        </w:trPr>
        <w:tc>
          <w:tcPr>
            <w:tcW w:w="942" w:type="dxa"/>
            <w:vMerge/>
            <w:shd w:val="clear" w:color="auto" w:fill="D9D9D9" w:themeFill="background1" w:themeFillShade="D9"/>
            <w:textDirection w:val="tbRlV"/>
            <w:vAlign w:val="center"/>
          </w:tcPr>
          <w:p w14:paraId="3235B50C" w14:textId="77777777" w:rsidR="00E5115E" w:rsidRPr="00E4315A" w:rsidRDefault="00E5115E" w:rsidP="00850D8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16F6447" w14:textId="77777777" w:rsidR="00E5115E" w:rsidRPr="00E4315A" w:rsidRDefault="00E5115E" w:rsidP="00850D80">
            <w:pPr>
              <w:widowControl/>
              <w:rPr>
                <w:rFonts w:ascii="ＭＳ ゴシック" w:eastAsia="ＭＳ ゴシック" w:hAnsi="ＭＳ ゴシック"/>
                <w:sz w:val="20"/>
              </w:rPr>
            </w:pPr>
            <w:r>
              <w:rPr>
                <w:rFonts w:ascii="ＭＳ ゴシック" w:eastAsia="ＭＳ ゴシック" w:hAnsi="ＭＳ ゴシック" w:hint="eastAsia"/>
                <w:sz w:val="20"/>
              </w:rPr>
              <w:t>⑤構成の検討</w:t>
            </w:r>
          </w:p>
          <w:p w14:paraId="3966C63E" w14:textId="77777777" w:rsidR="00E5115E" w:rsidRPr="00E4315A" w:rsidRDefault="00E5115E" w:rsidP="00850D80">
            <w:pPr>
              <w:widowControl/>
              <w:jc w:val="right"/>
              <w:rPr>
                <w:rFonts w:ascii="ＭＳ ゴシック" w:eastAsia="ＭＳ ゴシック" w:hAnsi="ＭＳ ゴシック"/>
                <w:sz w:val="20"/>
              </w:rPr>
            </w:pPr>
            <w:r w:rsidRPr="00E4315A">
              <w:rPr>
                <w:rFonts w:ascii="ＭＳ ゴシック" w:eastAsia="ＭＳ ゴシック" w:hAnsi="ＭＳ ゴシック" w:hint="eastAsia"/>
                <w:sz w:val="20"/>
                <w:szCs w:val="20"/>
                <w:bdr w:val="single" w:sz="4" w:space="0" w:color="auto"/>
              </w:rPr>
              <w:t>書（１）</w:t>
            </w:r>
            <w:r>
              <w:rPr>
                <w:rFonts w:ascii="ＭＳ ゴシック" w:eastAsia="ＭＳ ゴシック" w:hAnsi="ＭＳ ゴシック" w:hint="eastAsia"/>
                <w:sz w:val="20"/>
                <w:szCs w:val="20"/>
                <w:bdr w:val="single" w:sz="4" w:space="0" w:color="auto"/>
              </w:rPr>
              <w:t>イ</w:t>
            </w:r>
          </w:p>
        </w:tc>
        <w:tc>
          <w:tcPr>
            <w:tcW w:w="4152" w:type="dxa"/>
          </w:tcPr>
          <w:p w14:paraId="36D0192F" w14:textId="5D23E010" w:rsidR="00E5115E" w:rsidRPr="00E4315A" w:rsidRDefault="00E5115E"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・読み手に分かりやすくするための引用や展開などの構成を工夫して，意見</w:t>
            </w:r>
            <w:r w:rsidR="00CD4003">
              <w:rPr>
                <w:rFonts w:ascii="ＭＳ 明朝" w:eastAsia="ＭＳ 明朝" w:hAnsi="ＭＳ 明朝" w:hint="eastAsia"/>
                <w:sz w:val="18"/>
              </w:rPr>
              <w:t>文</w:t>
            </w:r>
            <w:r>
              <w:rPr>
                <w:rFonts w:ascii="ＭＳ 明朝" w:eastAsia="ＭＳ 明朝" w:hAnsi="ＭＳ 明朝" w:hint="eastAsia"/>
                <w:sz w:val="18"/>
              </w:rPr>
              <w:t>をまとめている。</w:t>
            </w:r>
          </w:p>
        </w:tc>
        <w:tc>
          <w:tcPr>
            <w:tcW w:w="4152" w:type="dxa"/>
          </w:tcPr>
          <w:p w14:paraId="6862DFB0" w14:textId="3D52609D" w:rsidR="00E5115E" w:rsidRPr="00E4315A" w:rsidRDefault="00E5115E" w:rsidP="00850D80">
            <w:pPr>
              <w:widowControl/>
              <w:ind w:left="180" w:hangingChars="100" w:hanging="180"/>
              <w:jc w:val="left"/>
              <w:rPr>
                <w:rFonts w:ascii="ＭＳ 明朝" w:eastAsia="ＭＳ 明朝" w:hAnsi="ＭＳ 明朝"/>
                <w:sz w:val="18"/>
              </w:rPr>
            </w:pPr>
            <w:r w:rsidRPr="00E4315A">
              <w:rPr>
                <w:rFonts w:ascii="ＭＳ 明朝" w:eastAsia="ＭＳ 明朝" w:hAnsi="ＭＳ 明朝" w:hint="eastAsia"/>
                <w:sz w:val="18"/>
              </w:rPr>
              <w:t>・</w:t>
            </w:r>
            <w:r>
              <w:rPr>
                <w:rFonts w:ascii="ＭＳ 明朝" w:eastAsia="ＭＳ 明朝" w:hAnsi="ＭＳ 明朝" w:hint="eastAsia"/>
                <w:sz w:val="18"/>
              </w:rPr>
              <w:t>引用や展開などの構成を考えて，意見</w:t>
            </w:r>
            <w:r w:rsidR="00CD4003">
              <w:rPr>
                <w:rFonts w:ascii="ＭＳ 明朝" w:eastAsia="ＭＳ 明朝" w:hAnsi="ＭＳ 明朝" w:hint="eastAsia"/>
                <w:sz w:val="18"/>
              </w:rPr>
              <w:t>文</w:t>
            </w:r>
            <w:r>
              <w:rPr>
                <w:rFonts w:ascii="ＭＳ 明朝" w:eastAsia="ＭＳ 明朝" w:hAnsi="ＭＳ 明朝" w:hint="eastAsia"/>
                <w:sz w:val="18"/>
              </w:rPr>
              <w:t>をまとめている。</w:t>
            </w:r>
          </w:p>
        </w:tc>
        <w:tc>
          <w:tcPr>
            <w:tcW w:w="4150" w:type="dxa"/>
          </w:tcPr>
          <w:p w14:paraId="342C44F2" w14:textId="7AFFED07" w:rsidR="00E5115E" w:rsidRPr="00E4315A" w:rsidRDefault="00E5115E" w:rsidP="00850D80">
            <w:pPr>
              <w:widowControl/>
              <w:ind w:left="180" w:hangingChars="100" w:hanging="180"/>
              <w:jc w:val="left"/>
              <w:rPr>
                <w:rFonts w:ascii="ＭＳ 明朝" w:eastAsia="ＭＳ 明朝" w:hAnsi="ＭＳ 明朝"/>
                <w:sz w:val="18"/>
              </w:rPr>
            </w:pPr>
            <w:r w:rsidRPr="00E4315A">
              <w:rPr>
                <w:rFonts w:ascii="ＭＳ 明朝" w:eastAsia="ＭＳ 明朝" w:hAnsi="ＭＳ 明朝" w:hint="eastAsia"/>
                <w:sz w:val="18"/>
              </w:rPr>
              <w:t>・</w:t>
            </w:r>
            <w:r>
              <w:rPr>
                <w:rFonts w:ascii="ＭＳ 明朝" w:eastAsia="ＭＳ 明朝" w:hAnsi="ＭＳ 明朝" w:hint="eastAsia"/>
                <w:sz w:val="18"/>
              </w:rPr>
              <w:t>引用や展開などの構成を考えて，意見</w:t>
            </w:r>
            <w:r w:rsidR="00CD4003">
              <w:rPr>
                <w:rFonts w:ascii="ＭＳ 明朝" w:eastAsia="ＭＳ 明朝" w:hAnsi="ＭＳ 明朝" w:hint="eastAsia"/>
                <w:sz w:val="18"/>
              </w:rPr>
              <w:t>文</w:t>
            </w:r>
            <w:r>
              <w:rPr>
                <w:rFonts w:ascii="ＭＳ 明朝" w:eastAsia="ＭＳ 明朝" w:hAnsi="ＭＳ 明朝" w:hint="eastAsia"/>
                <w:sz w:val="18"/>
              </w:rPr>
              <w:t>をまとめていない。</w:t>
            </w:r>
          </w:p>
        </w:tc>
      </w:tr>
      <w:tr w:rsidR="00E5115E" w:rsidRPr="00E4315A" w14:paraId="4F1EE5FF" w14:textId="77777777" w:rsidTr="00850D80">
        <w:trPr>
          <w:gridAfter w:val="1"/>
          <w:wAfter w:w="8" w:type="dxa"/>
          <w:cantSplit/>
          <w:trHeight w:val="1979"/>
        </w:trPr>
        <w:tc>
          <w:tcPr>
            <w:tcW w:w="942" w:type="dxa"/>
            <w:shd w:val="clear" w:color="auto" w:fill="D9D9D9" w:themeFill="background1" w:themeFillShade="D9"/>
            <w:textDirection w:val="tbRlV"/>
            <w:vAlign w:val="center"/>
          </w:tcPr>
          <w:p w14:paraId="24E34634" w14:textId="77777777" w:rsidR="00E5115E" w:rsidRPr="00E4315A" w:rsidRDefault="00E5115E" w:rsidP="00850D80">
            <w:pPr>
              <w:widowControl/>
              <w:spacing w:line="240" w:lineRule="exact"/>
              <w:ind w:left="113" w:right="113"/>
              <w:jc w:val="center"/>
              <w:rPr>
                <w:rFonts w:ascii="ＭＳ ゴシック" w:eastAsia="ＭＳ ゴシック" w:hAnsi="ＭＳ ゴシック"/>
                <w:sz w:val="20"/>
              </w:rPr>
            </w:pPr>
            <w:r w:rsidRPr="00E4315A">
              <w:rPr>
                <w:rFonts w:ascii="ＭＳ ゴシック" w:eastAsia="ＭＳ ゴシック" w:hAnsi="ＭＳ ゴシック" w:hint="eastAsia"/>
                <w:sz w:val="20"/>
              </w:rPr>
              <w:t>主体的に</w:t>
            </w:r>
          </w:p>
          <w:p w14:paraId="3E090997" w14:textId="77777777" w:rsidR="00E5115E" w:rsidRPr="00E4315A" w:rsidRDefault="00E5115E" w:rsidP="00850D80">
            <w:pPr>
              <w:widowControl/>
              <w:spacing w:line="240" w:lineRule="exact"/>
              <w:ind w:left="113" w:right="113"/>
              <w:jc w:val="center"/>
              <w:rPr>
                <w:rFonts w:ascii="ＭＳ ゴシック" w:eastAsia="ＭＳ ゴシック" w:hAnsi="ＭＳ ゴシック"/>
                <w:sz w:val="20"/>
              </w:rPr>
            </w:pPr>
            <w:r w:rsidRPr="00E4315A">
              <w:rPr>
                <w:rFonts w:ascii="ＭＳ ゴシック" w:eastAsia="ＭＳ ゴシック" w:hAnsi="ＭＳ ゴシック" w:hint="eastAsia"/>
                <w:sz w:val="20"/>
              </w:rPr>
              <w:t>学習に取り</w:t>
            </w:r>
          </w:p>
          <w:p w14:paraId="7BC1B161" w14:textId="77777777" w:rsidR="00E5115E" w:rsidRPr="00E4315A" w:rsidRDefault="00E5115E" w:rsidP="00850D80">
            <w:pPr>
              <w:widowControl/>
              <w:spacing w:line="240" w:lineRule="exact"/>
              <w:ind w:left="113" w:right="113"/>
              <w:jc w:val="center"/>
              <w:rPr>
                <w:rFonts w:ascii="ＭＳ ゴシック" w:eastAsia="ＭＳ ゴシック" w:hAnsi="ＭＳ ゴシック"/>
                <w:sz w:val="20"/>
              </w:rPr>
            </w:pPr>
            <w:r w:rsidRPr="00E4315A">
              <w:rPr>
                <w:rFonts w:ascii="ＭＳ ゴシック" w:eastAsia="ＭＳ ゴシック" w:hAnsi="ＭＳ ゴシック" w:hint="eastAsia"/>
                <w:sz w:val="20"/>
              </w:rPr>
              <w:t>組む態度</w:t>
            </w:r>
          </w:p>
          <w:p w14:paraId="50BEDA09" w14:textId="77777777" w:rsidR="00E5115E" w:rsidRPr="00E4315A" w:rsidRDefault="00E5115E" w:rsidP="00850D8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4BF7897" w14:textId="77777777" w:rsidR="00E5115E" w:rsidRPr="00E4315A" w:rsidRDefault="00E5115E" w:rsidP="00850D80">
            <w:pPr>
              <w:widowControl/>
              <w:rPr>
                <w:rFonts w:ascii="ＭＳ ゴシック" w:eastAsia="ＭＳ ゴシック" w:hAnsi="ＭＳ ゴシック"/>
                <w:sz w:val="20"/>
              </w:rPr>
            </w:pPr>
            <w:r>
              <w:rPr>
                <w:rFonts w:ascii="ＭＳ ゴシック" w:eastAsia="ＭＳ ゴシック" w:hAnsi="ＭＳ ゴシック" w:hint="eastAsia"/>
                <w:sz w:val="20"/>
              </w:rPr>
              <w:t>⑥意見書</w:t>
            </w:r>
            <w:r w:rsidRPr="00E4315A">
              <w:rPr>
                <w:rFonts w:ascii="ＭＳ ゴシック" w:eastAsia="ＭＳ ゴシック" w:hAnsi="ＭＳ ゴシック" w:hint="eastAsia"/>
                <w:sz w:val="20"/>
              </w:rPr>
              <w:t>の作成</w:t>
            </w:r>
          </w:p>
        </w:tc>
        <w:tc>
          <w:tcPr>
            <w:tcW w:w="4152" w:type="dxa"/>
          </w:tcPr>
          <w:p w14:paraId="00821339" w14:textId="77777777" w:rsidR="00E5115E" w:rsidRPr="00E4315A" w:rsidRDefault="00E5115E" w:rsidP="00850D80">
            <w:pPr>
              <w:widowControl/>
              <w:ind w:left="180" w:hangingChars="100" w:hanging="180"/>
              <w:jc w:val="left"/>
              <w:rPr>
                <w:rFonts w:ascii="ＭＳ 明朝" w:eastAsia="ＭＳ 明朝" w:hAnsi="ＭＳ 明朝"/>
                <w:sz w:val="18"/>
              </w:rPr>
            </w:pPr>
            <w:r w:rsidRPr="00E4315A">
              <w:rPr>
                <w:rFonts w:ascii="ＭＳ 明朝" w:eastAsia="ＭＳ 明朝" w:hAnsi="ＭＳ 明朝" w:hint="eastAsia"/>
                <w:sz w:val="18"/>
              </w:rPr>
              <w:t>・</w:t>
            </w:r>
            <w:r>
              <w:rPr>
                <w:rFonts w:ascii="ＭＳ 明朝" w:eastAsia="ＭＳ 明朝" w:hAnsi="ＭＳ 明朝" w:hint="eastAsia"/>
                <w:sz w:val="18"/>
              </w:rPr>
              <w:t>意見書の学習を通して，主張の異なる文章を読み比べ自分の考えを持ち，それを分かりやすく伝える方法を知ろうとし，社会や身の回りのテーマについて読み比べ，考えを深めることに関心を広げようとしている。</w:t>
            </w:r>
          </w:p>
        </w:tc>
        <w:tc>
          <w:tcPr>
            <w:tcW w:w="4152" w:type="dxa"/>
          </w:tcPr>
          <w:p w14:paraId="1928276F" w14:textId="77777777" w:rsidR="00E5115E" w:rsidRPr="00E4315A" w:rsidRDefault="00E5115E" w:rsidP="00850D80">
            <w:pPr>
              <w:widowControl/>
              <w:ind w:left="180" w:hangingChars="100" w:hanging="180"/>
              <w:jc w:val="left"/>
              <w:rPr>
                <w:rFonts w:ascii="ＭＳ 明朝" w:eastAsia="ＭＳ 明朝" w:hAnsi="ＭＳ 明朝"/>
                <w:sz w:val="18"/>
              </w:rPr>
            </w:pPr>
            <w:r w:rsidRPr="00E4315A">
              <w:rPr>
                <w:rFonts w:ascii="ＭＳ 明朝" w:eastAsia="ＭＳ 明朝" w:hAnsi="ＭＳ 明朝" w:hint="eastAsia"/>
                <w:sz w:val="18"/>
              </w:rPr>
              <w:t>・</w:t>
            </w:r>
            <w:r>
              <w:rPr>
                <w:rFonts w:ascii="ＭＳ 明朝" w:eastAsia="ＭＳ 明朝" w:hAnsi="ＭＳ 明朝" w:hint="eastAsia"/>
                <w:sz w:val="18"/>
              </w:rPr>
              <w:t>意見書の学習を通して，主張の異なる文章を読み比べ自分の考えを持ち，それを分かりやすく伝える方法を知ろうとしている。</w:t>
            </w:r>
          </w:p>
        </w:tc>
        <w:tc>
          <w:tcPr>
            <w:tcW w:w="4150" w:type="dxa"/>
          </w:tcPr>
          <w:p w14:paraId="347D89DE" w14:textId="77777777" w:rsidR="00E5115E" w:rsidRPr="00E4315A" w:rsidRDefault="00E5115E" w:rsidP="00850D80">
            <w:pPr>
              <w:widowControl/>
              <w:ind w:left="180" w:hangingChars="100" w:hanging="180"/>
              <w:jc w:val="left"/>
              <w:rPr>
                <w:rFonts w:ascii="ＭＳ 明朝" w:eastAsia="ＭＳ 明朝" w:hAnsi="ＭＳ 明朝"/>
                <w:sz w:val="18"/>
              </w:rPr>
            </w:pPr>
            <w:r w:rsidRPr="00E4315A">
              <w:rPr>
                <w:rFonts w:ascii="ＭＳ 明朝" w:eastAsia="ＭＳ 明朝" w:hAnsi="ＭＳ 明朝" w:hint="eastAsia"/>
                <w:sz w:val="18"/>
              </w:rPr>
              <w:t>・</w:t>
            </w:r>
            <w:r>
              <w:rPr>
                <w:rFonts w:ascii="ＭＳ 明朝" w:eastAsia="ＭＳ 明朝" w:hAnsi="ＭＳ 明朝" w:hint="eastAsia"/>
                <w:sz w:val="18"/>
              </w:rPr>
              <w:t>意見書の学習を通して，主張の異なる文章を読み比べ自分の考えを持ち，それを分かりやすく伝える方法を知ろうとしていない。</w:t>
            </w:r>
          </w:p>
        </w:tc>
      </w:tr>
    </w:tbl>
    <w:p w14:paraId="0FA7080D" w14:textId="33220C68" w:rsidR="00E5115E" w:rsidRDefault="00E5115E">
      <w:pPr>
        <w:widowControl/>
        <w:jc w:val="left"/>
      </w:pPr>
      <w:r>
        <w:br w:type="page"/>
      </w:r>
    </w:p>
    <w:p w14:paraId="0112C40F" w14:textId="77777777" w:rsidR="000F633A" w:rsidRDefault="000F633A" w:rsidP="000F633A">
      <w:pPr>
        <w:rPr>
          <w:rFonts w:ascii="ＭＳ ゴシック" w:eastAsia="ＭＳ ゴシック" w:hAnsi="ＭＳ ゴシック"/>
        </w:rPr>
      </w:pPr>
    </w:p>
    <w:p w14:paraId="65E75614" w14:textId="4B1F0BC1" w:rsidR="000F633A" w:rsidRPr="00062C90" w:rsidRDefault="000F633A" w:rsidP="000F633A">
      <w:pPr>
        <w:rPr>
          <w:rFonts w:ascii="ＭＳ ゴシック" w:eastAsia="ＭＳ ゴシック" w:hAnsi="ＭＳ ゴシック"/>
        </w:rPr>
      </w:pPr>
      <w:r w:rsidRPr="00062C90">
        <w:rPr>
          <w:rFonts w:ascii="ＭＳ ゴシック" w:eastAsia="ＭＳ ゴシック" w:hAnsi="ＭＳ ゴシック" w:hint="eastAsia"/>
        </w:rPr>
        <w:t>■「</w:t>
      </w:r>
      <w:r w:rsidRPr="00FF0027">
        <w:rPr>
          <w:rFonts w:ascii="ＭＳ ゴシック" w:eastAsia="ＭＳ ゴシック" w:hAnsi="ＭＳ ゴシック" w:hint="eastAsia"/>
        </w:rPr>
        <w:t>情報を整理しながら話し合う</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0F633A" w14:paraId="612DA349" w14:textId="77777777" w:rsidTr="00850D80">
        <w:trPr>
          <w:trHeight w:val="510"/>
        </w:trPr>
        <w:tc>
          <w:tcPr>
            <w:tcW w:w="2774" w:type="dxa"/>
            <w:gridSpan w:val="2"/>
            <w:shd w:val="clear" w:color="auto" w:fill="D9D9D9" w:themeFill="background1" w:themeFillShade="D9"/>
            <w:vAlign w:val="center"/>
          </w:tcPr>
          <w:p w14:paraId="76DE19A6" w14:textId="77777777" w:rsidR="000F633A" w:rsidRPr="00DD77DE" w:rsidRDefault="000F633A" w:rsidP="00850D80">
            <w:pPr>
              <w:widowControl/>
              <w:jc w:val="center"/>
              <w:rPr>
                <w:rFonts w:ascii="ＭＳ ゴシック" w:eastAsia="ＭＳ ゴシック" w:hAnsi="ＭＳ ゴシック"/>
              </w:rPr>
            </w:pPr>
            <w:bookmarkStart w:id="1" w:name="_Hlk78811757"/>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418AF415" w14:textId="77777777" w:rsidR="000F633A" w:rsidRPr="00DD77DE" w:rsidRDefault="000F633A" w:rsidP="00850D80">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0AC2B05C" w14:textId="77777777" w:rsidR="000F633A" w:rsidRPr="00DD77DE" w:rsidRDefault="000F633A" w:rsidP="00850D80">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69F46E05" w14:textId="77777777" w:rsidR="000F633A" w:rsidRPr="00DD77DE" w:rsidRDefault="000F633A" w:rsidP="00850D80">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0F633A" w:rsidRPr="00B849CB" w14:paraId="5E5331EE" w14:textId="77777777" w:rsidTr="000F633A">
        <w:trPr>
          <w:gridAfter w:val="1"/>
          <w:wAfter w:w="8" w:type="dxa"/>
          <w:trHeight w:val="851"/>
        </w:trPr>
        <w:tc>
          <w:tcPr>
            <w:tcW w:w="942" w:type="dxa"/>
            <w:shd w:val="clear" w:color="auto" w:fill="D9D9D9" w:themeFill="background1" w:themeFillShade="D9"/>
            <w:textDirection w:val="tbRlV"/>
            <w:vAlign w:val="center"/>
          </w:tcPr>
          <w:p w14:paraId="2EDE0FD2" w14:textId="77777777" w:rsidR="000F633A" w:rsidRPr="00B849CB" w:rsidRDefault="000F633A" w:rsidP="000F633A">
            <w:pPr>
              <w:widowControl/>
              <w:spacing w:line="240" w:lineRule="exact"/>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1811BF23" w14:textId="77777777" w:rsidR="000F633A" w:rsidRPr="00B849CB" w:rsidRDefault="000F633A" w:rsidP="00850D80">
            <w:pPr>
              <w:widowControl/>
              <w:rPr>
                <w:rFonts w:ascii="ＭＳ ゴシック" w:eastAsia="ＭＳ ゴシック" w:hAnsi="ＭＳ ゴシック"/>
                <w:sz w:val="20"/>
              </w:rPr>
            </w:pPr>
            <w:r w:rsidRPr="00B849CB">
              <w:rPr>
                <w:rFonts w:ascii="ＭＳ ゴシック" w:eastAsia="ＭＳ ゴシック" w:hAnsi="ＭＳ ゴシック" w:hint="eastAsia"/>
                <w:sz w:val="20"/>
              </w:rPr>
              <w:t>①</w:t>
            </w:r>
            <w:r>
              <w:rPr>
                <w:rFonts w:ascii="ＭＳ ゴシック" w:eastAsia="ＭＳ ゴシック" w:hAnsi="ＭＳ ゴシック" w:hint="eastAsia"/>
                <w:sz w:val="20"/>
              </w:rPr>
              <w:t>情報の理解</w:t>
            </w:r>
          </w:p>
          <w:p w14:paraId="7BDE5F01" w14:textId="77777777" w:rsidR="000F633A" w:rsidRPr="00B849CB" w:rsidRDefault="000F633A" w:rsidP="00850D80">
            <w:pPr>
              <w:widowControl/>
              <w:jc w:val="right"/>
              <w:rPr>
                <w:rFonts w:ascii="ＭＳ ゴシック" w:eastAsia="ＭＳ ゴシック" w:hAnsi="ＭＳ ゴシック"/>
                <w:sz w:val="20"/>
              </w:rPr>
            </w:pPr>
            <w:r w:rsidRPr="00B849CB">
              <w:rPr>
                <w:rFonts w:ascii="ＭＳ ゴシック" w:eastAsia="ＭＳ ゴシック" w:hAnsi="ＭＳ ゴシック" w:hint="eastAsia"/>
                <w:sz w:val="20"/>
                <w:szCs w:val="20"/>
                <w:bdr w:val="single" w:sz="4" w:space="0" w:color="auto"/>
              </w:rPr>
              <w:t>（</w:t>
            </w:r>
            <w:r>
              <w:rPr>
                <w:rFonts w:ascii="ＭＳ ゴシック" w:eastAsia="ＭＳ ゴシック" w:hAnsi="ＭＳ ゴシック" w:hint="eastAsia"/>
                <w:sz w:val="20"/>
                <w:szCs w:val="20"/>
                <w:bdr w:val="single" w:sz="4" w:space="0" w:color="auto"/>
              </w:rPr>
              <w:t>２</w:t>
            </w:r>
            <w:r w:rsidRPr="00B849CB">
              <w:rPr>
                <w:rFonts w:ascii="ＭＳ ゴシック" w:eastAsia="ＭＳ ゴシック" w:hAnsi="ＭＳ ゴシック" w:hint="eastAsia"/>
                <w:sz w:val="20"/>
                <w:szCs w:val="20"/>
                <w:bdr w:val="single" w:sz="4" w:space="0" w:color="auto"/>
              </w:rPr>
              <w:t>）</w:t>
            </w:r>
            <w:r>
              <w:rPr>
                <w:rFonts w:ascii="ＭＳ ゴシック" w:eastAsia="ＭＳ ゴシック" w:hAnsi="ＭＳ ゴシック" w:hint="eastAsia"/>
                <w:sz w:val="20"/>
                <w:szCs w:val="20"/>
                <w:bdr w:val="single" w:sz="4" w:space="0" w:color="auto"/>
              </w:rPr>
              <w:t>エ</w:t>
            </w:r>
          </w:p>
        </w:tc>
        <w:tc>
          <w:tcPr>
            <w:tcW w:w="4152" w:type="dxa"/>
          </w:tcPr>
          <w:p w14:paraId="1CEF9989" w14:textId="77777777" w:rsidR="000F633A" w:rsidRPr="00B849CB" w:rsidRDefault="000F633A"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・聞き取った情報を吟味する方法を理解し，情報を相互に関連付けながら使っている。</w:t>
            </w:r>
          </w:p>
        </w:tc>
        <w:tc>
          <w:tcPr>
            <w:tcW w:w="4152" w:type="dxa"/>
          </w:tcPr>
          <w:p w14:paraId="2EE1CD1A" w14:textId="77777777" w:rsidR="000F633A" w:rsidRPr="00B849CB" w:rsidRDefault="000F633A"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・聞き取った情報を吟味する方法を理解している。</w:t>
            </w:r>
          </w:p>
        </w:tc>
        <w:tc>
          <w:tcPr>
            <w:tcW w:w="4150" w:type="dxa"/>
          </w:tcPr>
          <w:p w14:paraId="278617FE" w14:textId="77777777" w:rsidR="000F633A" w:rsidRPr="00B849CB" w:rsidRDefault="000F633A"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・聞き取った情報を吟味する方法を理解しているない。</w:t>
            </w:r>
          </w:p>
        </w:tc>
      </w:tr>
      <w:tr w:rsidR="000F633A" w:rsidRPr="00B849CB" w14:paraId="5F97666E" w14:textId="77777777" w:rsidTr="000F633A">
        <w:trPr>
          <w:gridAfter w:val="1"/>
          <w:wAfter w:w="8" w:type="dxa"/>
        </w:trPr>
        <w:tc>
          <w:tcPr>
            <w:tcW w:w="942" w:type="dxa"/>
            <w:vMerge w:val="restart"/>
            <w:shd w:val="clear" w:color="auto" w:fill="D9D9D9" w:themeFill="background1" w:themeFillShade="D9"/>
            <w:textDirection w:val="tbRlV"/>
            <w:vAlign w:val="center"/>
          </w:tcPr>
          <w:p w14:paraId="38AF5C51" w14:textId="77777777" w:rsidR="000F633A" w:rsidRPr="00B849CB" w:rsidRDefault="000F633A" w:rsidP="00850D80">
            <w:pPr>
              <w:widowControl/>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3A7555A2" w14:textId="77777777" w:rsidR="000F633A" w:rsidRPr="00B849CB" w:rsidRDefault="000F633A" w:rsidP="00850D80">
            <w:pPr>
              <w:widowControl/>
              <w:rPr>
                <w:rFonts w:ascii="ＭＳ ゴシック" w:eastAsia="ＭＳ ゴシック" w:hAnsi="ＭＳ ゴシック"/>
                <w:sz w:val="20"/>
              </w:rPr>
            </w:pPr>
            <w:r>
              <w:rPr>
                <w:rFonts w:ascii="ＭＳ ゴシック" w:eastAsia="ＭＳ ゴシック" w:hAnsi="ＭＳ ゴシック" w:hint="eastAsia"/>
                <w:sz w:val="20"/>
              </w:rPr>
              <w:t>②考えの形成</w:t>
            </w:r>
          </w:p>
          <w:p w14:paraId="6C6707E9" w14:textId="72A3ABA3" w:rsidR="000F633A" w:rsidRPr="00B849CB" w:rsidRDefault="000F633A" w:rsidP="002930E8">
            <w:pPr>
              <w:widowControl/>
              <w:jc w:val="right"/>
              <w:rPr>
                <w:rFonts w:ascii="ＭＳ ゴシック" w:eastAsia="ＭＳ ゴシック" w:hAnsi="ＭＳ ゴシック"/>
                <w:sz w:val="20"/>
              </w:rPr>
            </w:pPr>
            <w:r w:rsidRPr="00B849CB">
              <w:rPr>
                <w:rFonts w:ascii="ＭＳ ゴシック" w:eastAsia="ＭＳ ゴシック" w:hAnsi="ＭＳ ゴシック" w:hint="eastAsia"/>
                <w:sz w:val="20"/>
                <w:szCs w:val="20"/>
                <w:bdr w:val="single" w:sz="4" w:space="0" w:color="auto"/>
              </w:rPr>
              <w:t>話・聞（１）</w:t>
            </w:r>
            <w:r>
              <w:rPr>
                <w:rFonts w:ascii="ＭＳ ゴシック" w:eastAsia="ＭＳ ゴシック" w:hAnsi="ＭＳ ゴシック" w:hint="eastAsia"/>
                <w:sz w:val="20"/>
                <w:szCs w:val="20"/>
                <w:bdr w:val="single" w:sz="4" w:space="0" w:color="auto"/>
              </w:rPr>
              <w:t>エ</w:t>
            </w:r>
          </w:p>
        </w:tc>
        <w:tc>
          <w:tcPr>
            <w:tcW w:w="4152" w:type="dxa"/>
          </w:tcPr>
          <w:p w14:paraId="47A754CE" w14:textId="77777777" w:rsidR="000F633A" w:rsidRPr="00B849CB" w:rsidRDefault="000F633A"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・聞き取った情報を書き留めながら整理し，的確に質問をして，自分の考えを広げたり，深めたりしている。</w:t>
            </w:r>
          </w:p>
        </w:tc>
        <w:tc>
          <w:tcPr>
            <w:tcW w:w="4152" w:type="dxa"/>
          </w:tcPr>
          <w:p w14:paraId="796D30AF" w14:textId="77777777" w:rsidR="000F633A" w:rsidRDefault="000F633A" w:rsidP="00850D80">
            <w:pPr>
              <w:widowControl/>
              <w:jc w:val="left"/>
              <w:rPr>
                <w:rFonts w:ascii="ＭＳ 明朝" w:eastAsia="ＭＳ 明朝" w:hAnsi="ＭＳ 明朝"/>
                <w:sz w:val="18"/>
              </w:rPr>
            </w:pPr>
            <w:r>
              <w:rPr>
                <w:rFonts w:ascii="ＭＳ 明朝" w:eastAsia="ＭＳ 明朝" w:hAnsi="ＭＳ 明朝" w:hint="eastAsia"/>
                <w:sz w:val="18"/>
              </w:rPr>
              <w:t>・聞き取った情報を書き留めながら整理し，自</w:t>
            </w:r>
          </w:p>
          <w:p w14:paraId="6CF19F36" w14:textId="77777777" w:rsidR="000F633A" w:rsidRPr="00B849CB" w:rsidRDefault="000F633A" w:rsidP="00850D80">
            <w:pPr>
              <w:widowControl/>
              <w:ind w:firstLineChars="100" w:firstLine="180"/>
              <w:jc w:val="left"/>
              <w:rPr>
                <w:rFonts w:ascii="ＭＳ 明朝" w:eastAsia="ＭＳ 明朝" w:hAnsi="ＭＳ 明朝"/>
                <w:sz w:val="18"/>
              </w:rPr>
            </w:pPr>
            <w:r>
              <w:rPr>
                <w:rFonts w:ascii="ＭＳ 明朝" w:eastAsia="ＭＳ 明朝" w:hAnsi="ＭＳ 明朝" w:hint="eastAsia"/>
                <w:sz w:val="18"/>
              </w:rPr>
              <w:t>分の考えを広げたり，深めたりしている。</w:t>
            </w:r>
          </w:p>
        </w:tc>
        <w:tc>
          <w:tcPr>
            <w:tcW w:w="4150" w:type="dxa"/>
          </w:tcPr>
          <w:p w14:paraId="0C75BB5A" w14:textId="77777777" w:rsidR="000F633A" w:rsidRDefault="000F633A" w:rsidP="00850D80">
            <w:pPr>
              <w:widowControl/>
              <w:jc w:val="left"/>
              <w:rPr>
                <w:rFonts w:ascii="ＭＳ 明朝" w:eastAsia="ＭＳ 明朝" w:hAnsi="ＭＳ 明朝"/>
                <w:sz w:val="18"/>
              </w:rPr>
            </w:pPr>
            <w:r>
              <w:rPr>
                <w:rFonts w:ascii="ＭＳ 明朝" w:eastAsia="ＭＳ 明朝" w:hAnsi="ＭＳ 明朝" w:hint="eastAsia"/>
                <w:sz w:val="18"/>
              </w:rPr>
              <w:t>・聞き取った情報を書き留めながら整理してい</w:t>
            </w:r>
          </w:p>
          <w:p w14:paraId="1BA1325B" w14:textId="77777777" w:rsidR="000F633A" w:rsidRDefault="000F633A" w:rsidP="00850D80">
            <w:pPr>
              <w:widowControl/>
              <w:ind w:firstLineChars="100" w:firstLine="180"/>
              <w:jc w:val="left"/>
              <w:rPr>
                <w:rFonts w:ascii="ＭＳ 明朝" w:eastAsia="ＭＳ 明朝" w:hAnsi="ＭＳ 明朝"/>
                <w:sz w:val="18"/>
              </w:rPr>
            </w:pPr>
            <w:r>
              <w:rPr>
                <w:rFonts w:ascii="ＭＳ 明朝" w:eastAsia="ＭＳ 明朝" w:hAnsi="ＭＳ 明朝" w:hint="eastAsia"/>
                <w:sz w:val="18"/>
              </w:rPr>
              <w:t>ないか，整理していても自分の考えを広げた</w:t>
            </w:r>
          </w:p>
          <w:p w14:paraId="12158B8D" w14:textId="77777777" w:rsidR="000F633A" w:rsidRPr="00B849CB" w:rsidRDefault="000F633A" w:rsidP="00850D80">
            <w:pPr>
              <w:widowControl/>
              <w:ind w:firstLineChars="100" w:firstLine="180"/>
              <w:jc w:val="left"/>
              <w:rPr>
                <w:rFonts w:ascii="ＭＳ 明朝" w:eastAsia="ＭＳ 明朝" w:hAnsi="ＭＳ 明朝"/>
                <w:sz w:val="18"/>
              </w:rPr>
            </w:pPr>
            <w:r>
              <w:rPr>
                <w:rFonts w:ascii="ＭＳ 明朝" w:eastAsia="ＭＳ 明朝" w:hAnsi="ＭＳ 明朝" w:hint="eastAsia"/>
                <w:sz w:val="18"/>
              </w:rPr>
              <w:t>り，深めたりしていない。</w:t>
            </w:r>
          </w:p>
        </w:tc>
      </w:tr>
      <w:tr w:rsidR="000F633A" w:rsidRPr="00B849CB" w14:paraId="35FD26DE" w14:textId="77777777" w:rsidTr="000F633A">
        <w:trPr>
          <w:gridAfter w:val="1"/>
          <w:wAfter w:w="8" w:type="dxa"/>
        </w:trPr>
        <w:tc>
          <w:tcPr>
            <w:tcW w:w="942" w:type="dxa"/>
            <w:vMerge/>
            <w:shd w:val="clear" w:color="auto" w:fill="D9D9D9" w:themeFill="background1" w:themeFillShade="D9"/>
            <w:textDirection w:val="tbRlV"/>
            <w:vAlign w:val="center"/>
          </w:tcPr>
          <w:p w14:paraId="4E416B5E" w14:textId="77777777" w:rsidR="000F633A" w:rsidRPr="00B849CB" w:rsidRDefault="000F633A" w:rsidP="00850D8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EC0D415" w14:textId="77777777" w:rsidR="000F633A" w:rsidRPr="00B849CB" w:rsidRDefault="000F633A" w:rsidP="00850D80">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③話し合いの進め方</w:t>
            </w:r>
          </w:p>
          <w:p w14:paraId="069508CB" w14:textId="77777777" w:rsidR="000F633A" w:rsidRPr="00B849CB" w:rsidRDefault="000F633A" w:rsidP="00850D80">
            <w:pPr>
              <w:widowControl/>
              <w:jc w:val="right"/>
              <w:rPr>
                <w:rFonts w:ascii="ＭＳ ゴシック" w:eastAsia="ＭＳ ゴシック" w:hAnsi="ＭＳ ゴシック"/>
                <w:sz w:val="20"/>
              </w:rPr>
            </w:pPr>
            <w:r w:rsidRPr="00B849CB">
              <w:rPr>
                <w:rFonts w:ascii="ＭＳ ゴシック" w:eastAsia="ＭＳ ゴシック" w:hAnsi="ＭＳ ゴシック" w:hint="eastAsia"/>
                <w:sz w:val="20"/>
                <w:szCs w:val="20"/>
                <w:bdr w:val="single" w:sz="4" w:space="0" w:color="auto"/>
              </w:rPr>
              <w:t>話・聞（１）</w:t>
            </w:r>
            <w:r>
              <w:rPr>
                <w:rFonts w:ascii="ＭＳ ゴシック" w:eastAsia="ＭＳ ゴシック" w:hAnsi="ＭＳ ゴシック" w:hint="eastAsia"/>
                <w:sz w:val="20"/>
                <w:szCs w:val="20"/>
                <w:bdr w:val="single" w:sz="4" w:space="0" w:color="auto"/>
              </w:rPr>
              <w:t>オ</w:t>
            </w:r>
          </w:p>
        </w:tc>
        <w:tc>
          <w:tcPr>
            <w:tcW w:w="4152" w:type="dxa"/>
          </w:tcPr>
          <w:p w14:paraId="1E7EFB16" w14:textId="77777777" w:rsidR="000F633A" w:rsidRPr="00B849CB" w:rsidRDefault="000F633A" w:rsidP="00850D80">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話し合いの目的を明確にし，進行の仕方や意見の整理の仕方を工夫し，よりよい結論を導き出している。</w:t>
            </w:r>
          </w:p>
        </w:tc>
        <w:tc>
          <w:tcPr>
            <w:tcW w:w="4152" w:type="dxa"/>
          </w:tcPr>
          <w:p w14:paraId="08733C55" w14:textId="77777777" w:rsidR="000F633A" w:rsidRPr="00B849CB" w:rsidRDefault="000F633A" w:rsidP="00850D80">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話し合いの目的を明確にし，進行の仕方や意見の整理の仕方を工夫している。</w:t>
            </w:r>
          </w:p>
        </w:tc>
        <w:tc>
          <w:tcPr>
            <w:tcW w:w="4150" w:type="dxa"/>
          </w:tcPr>
          <w:p w14:paraId="47DE4B57" w14:textId="77777777" w:rsidR="000F633A" w:rsidRPr="00B849CB" w:rsidRDefault="000F633A" w:rsidP="00850D80">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話し合いの目的を明確にせず，進行の仕方や意見の整理の仕方を工夫していない。</w:t>
            </w:r>
          </w:p>
        </w:tc>
      </w:tr>
      <w:tr w:rsidR="000F633A" w:rsidRPr="00B849CB" w14:paraId="15A0394C" w14:textId="77777777" w:rsidTr="000F633A">
        <w:trPr>
          <w:gridAfter w:val="1"/>
          <w:wAfter w:w="8" w:type="dxa"/>
          <w:cantSplit/>
        </w:trPr>
        <w:tc>
          <w:tcPr>
            <w:tcW w:w="942" w:type="dxa"/>
            <w:shd w:val="clear" w:color="auto" w:fill="D9D9D9" w:themeFill="background1" w:themeFillShade="D9"/>
            <w:textDirection w:val="tbRlV"/>
            <w:vAlign w:val="center"/>
          </w:tcPr>
          <w:p w14:paraId="4BC8D975" w14:textId="77777777" w:rsidR="000F633A" w:rsidRPr="00B849CB" w:rsidRDefault="000F633A" w:rsidP="00850D80">
            <w:pPr>
              <w:widowControl/>
              <w:spacing w:line="240" w:lineRule="exact"/>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主体的に</w:t>
            </w:r>
          </w:p>
          <w:p w14:paraId="734B29EE" w14:textId="77777777" w:rsidR="000F633A" w:rsidRPr="00B849CB" w:rsidRDefault="000F633A" w:rsidP="00850D80">
            <w:pPr>
              <w:widowControl/>
              <w:spacing w:line="240" w:lineRule="exact"/>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学習に取り</w:t>
            </w:r>
          </w:p>
          <w:p w14:paraId="259473CB" w14:textId="77777777" w:rsidR="000F633A" w:rsidRPr="00B849CB" w:rsidRDefault="000F633A" w:rsidP="00850D80">
            <w:pPr>
              <w:widowControl/>
              <w:spacing w:line="240" w:lineRule="exact"/>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組む態度</w:t>
            </w:r>
          </w:p>
          <w:p w14:paraId="4B2AEE9D" w14:textId="77777777" w:rsidR="000F633A" w:rsidRPr="00B849CB" w:rsidRDefault="000F633A" w:rsidP="00850D8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910DBE5" w14:textId="612F6788" w:rsidR="000F633A" w:rsidRPr="00B849CB" w:rsidRDefault="002930E8" w:rsidP="00850D80">
            <w:pPr>
              <w:widowControl/>
              <w:rPr>
                <w:rFonts w:ascii="ＭＳ ゴシック" w:eastAsia="ＭＳ ゴシック" w:hAnsi="ＭＳ ゴシック"/>
                <w:sz w:val="20"/>
              </w:rPr>
            </w:pPr>
            <w:r>
              <w:rPr>
                <w:rFonts w:ascii="ＭＳ ゴシック" w:eastAsia="ＭＳ ゴシック" w:hAnsi="ＭＳ ゴシック" w:hint="eastAsia"/>
                <w:sz w:val="20"/>
              </w:rPr>
              <w:t>④</w:t>
            </w:r>
            <w:r w:rsidR="000F633A" w:rsidRPr="00B849CB">
              <w:rPr>
                <w:rFonts w:ascii="ＭＳ ゴシック" w:eastAsia="ＭＳ ゴシック" w:hAnsi="ＭＳ ゴシック" w:hint="eastAsia"/>
                <w:sz w:val="20"/>
              </w:rPr>
              <w:t>発表</w:t>
            </w:r>
          </w:p>
        </w:tc>
        <w:tc>
          <w:tcPr>
            <w:tcW w:w="4152" w:type="dxa"/>
          </w:tcPr>
          <w:p w14:paraId="26D0B862" w14:textId="77777777" w:rsidR="000F633A" w:rsidRPr="00B849CB" w:rsidRDefault="000F633A"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・「企画会議」の学習を通して，話し合いの進め方や注意点を知ろうとし，日常生活でも話し合いで自分の考えを広げたり深めたりし，よりよい結論を導こうとしている。</w:t>
            </w:r>
          </w:p>
        </w:tc>
        <w:tc>
          <w:tcPr>
            <w:tcW w:w="4152" w:type="dxa"/>
          </w:tcPr>
          <w:p w14:paraId="303E596D" w14:textId="77777777" w:rsidR="000F633A" w:rsidRPr="00B849CB" w:rsidRDefault="000F633A"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・「企画会議」の学習を通して，話し合いの進め方や注意点を知ろうとしている。</w:t>
            </w:r>
          </w:p>
        </w:tc>
        <w:tc>
          <w:tcPr>
            <w:tcW w:w="4150" w:type="dxa"/>
          </w:tcPr>
          <w:p w14:paraId="62F96B8F" w14:textId="77777777" w:rsidR="000F633A" w:rsidRPr="00B849CB" w:rsidRDefault="000F633A"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・「企画会議」の学習を通して，話し合いの進め方や注意点を知ろうとしていない。</w:t>
            </w:r>
          </w:p>
        </w:tc>
      </w:tr>
      <w:bookmarkEnd w:id="1"/>
    </w:tbl>
    <w:p w14:paraId="55197F1D" w14:textId="77777777" w:rsidR="000E7D11" w:rsidRDefault="000E7D11">
      <w:pPr>
        <w:widowControl/>
        <w:jc w:val="left"/>
      </w:pPr>
      <w:r>
        <w:br w:type="page"/>
      </w:r>
    </w:p>
    <w:p w14:paraId="5F7C3611" w14:textId="77777777" w:rsidR="008A7168" w:rsidRDefault="008A7168" w:rsidP="008A7168">
      <w:pPr>
        <w:rPr>
          <w:rFonts w:ascii="ＭＳ ゴシック" w:eastAsia="ＭＳ ゴシック" w:hAnsi="ＭＳ ゴシック"/>
        </w:rPr>
      </w:pPr>
    </w:p>
    <w:p w14:paraId="0226CAF8" w14:textId="763EB511" w:rsidR="008A7168" w:rsidRPr="00D76B47" w:rsidRDefault="008A7168" w:rsidP="008A7168">
      <w:pPr>
        <w:rPr>
          <w:rFonts w:ascii="ＭＳ ゴシック" w:eastAsia="ＭＳ ゴシック" w:hAnsi="ＭＳ ゴシック"/>
        </w:rPr>
      </w:pPr>
      <w:r w:rsidRPr="00D76B47">
        <w:rPr>
          <w:rFonts w:ascii="ＭＳ ゴシック" w:eastAsia="ＭＳ ゴシック" w:hAnsi="ＭＳ ゴシック" w:hint="eastAsia"/>
        </w:rPr>
        <w:t>■「</w:t>
      </w:r>
      <w:r w:rsidRPr="00526831">
        <w:rPr>
          <w:rFonts w:ascii="ＭＳ ゴシック" w:eastAsia="ＭＳ ゴシック" w:hAnsi="ＭＳ ゴシック" w:hint="eastAsia"/>
        </w:rPr>
        <w:t>論証してレポートを書く</w:t>
      </w:r>
      <w:r w:rsidRPr="00D76B47">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8A7168" w14:paraId="5D7EDBA8" w14:textId="77777777" w:rsidTr="00850D80">
        <w:trPr>
          <w:trHeight w:val="510"/>
        </w:trPr>
        <w:tc>
          <w:tcPr>
            <w:tcW w:w="2774" w:type="dxa"/>
            <w:gridSpan w:val="2"/>
            <w:shd w:val="clear" w:color="auto" w:fill="D9D9D9" w:themeFill="background1" w:themeFillShade="D9"/>
            <w:vAlign w:val="center"/>
          </w:tcPr>
          <w:p w14:paraId="254544BE" w14:textId="77777777" w:rsidR="008A7168" w:rsidRPr="00DD77DE" w:rsidRDefault="008A7168" w:rsidP="00850D80">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6D6AECCA" w14:textId="77777777" w:rsidR="008A7168" w:rsidRPr="00DD77DE" w:rsidRDefault="008A7168" w:rsidP="00850D80">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3A0AE1F7" w14:textId="77777777" w:rsidR="008A7168" w:rsidRPr="00DD77DE" w:rsidRDefault="008A7168" w:rsidP="00850D80">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4E8B9FD0" w14:textId="77777777" w:rsidR="008A7168" w:rsidRPr="00DD77DE" w:rsidRDefault="008A7168" w:rsidP="00850D80">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8A7168" w14:paraId="326B0018" w14:textId="77777777" w:rsidTr="008A7168">
        <w:trPr>
          <w:gridAfter w:val="1"/>
          <w:wAfter w:w="8" w:type="dxa"/>
          <w:trHeight w:val="794"/>
        </w:trPr>
        <w:tc>
          <w:tcPr>
            <w:tcW w:w="942" w:type="dxa"/>
            <w:vMerge w:val="restart"/>
            <w:shd w:val="clear" w:color="auto" w:fill="D9D9D9" w:themeFill="background1" w:themeFillShade="D9"/>
            <w:textDirection w:val="tbRlV"/>
            <w:vAlign w:val="center"/>
          </w:tcPr>
          <w:p w14:paraId="66BDA7DA" w14:textId="77777777" w:rsidR="008A7168" w:rsidRPr="00DD77DE" w:rsidRDefault="008A7168" w:rsidP="00850D8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14DD3EA6" w14:textId="77777777" w:rsidR="008A7168" w:rsidRDefault="008A7168" w:rsidP="00850D80">
            <w:pPr>
              <w:widowControl/>
              <w:jc w:val="left"/>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漢字・語彙</w:t>
            </w:r>
          </w:p>
          <w:p w14:paraId="06B921BA" w14:textId="77777777" w:rsidR="008A7168" w:rsidRPr="00DD77DE" w:rsidRDefault="008A7168" w:rsidP="00850D8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ウ</w:t>
            </w:r>
          </w:p>
        </w:tc>
        <w:tc>
          <w:tcPr>
            <w:tcW w:w="4152" w:type="dxa"/>
          </w:tcPr>
          <w:p w14:paraId="074F91A0" w14:textId="77777777" w:rsidR="008A7168" w:rsidRPr="003E6F49" w:rsidRDefault="008A7168"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・レポートを書くために適切な漢字・語彙を選択し，正しく書き表している。</w:t>
            </w:r>
          </w:p>
        </w:tc>
        <w:tc>
          <w:tcPr>
            <w:tcW w:w="4152" w:type="dxa"/>
          </w:tcPr>
          <w:p w14:paraId="12924B52" w14:textId="77777777" w:rsidR="008A7168" w:rsidRPr="007855BB" w:rsidRDefault="008A7168"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・レポートを書くために必要な漢字を正しく書き表している。</w:t>
            </w:r>
          </w:p>
        </w:tc>
        <w:tc>
          <w:tcPr>
            <w:tcW w:w="4150" w:type="dxa"/>
          </w:tcPr>
          <w:p w14:paraId="11603201" w14:textId="77777777" w:rsidR="008A7168" w:rsidRPr="007855BB" w:rsidRDefault="008A7168"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・レポートを書くために必要な漢字を正しく書き表していない。</w:t>
            </w:r>
          </w:p>
        </w:tc>
      </w:tr>
      <w:tr w:rsidR="008A7168" w:rsidRPr="00E4315A" w14:paraId="65F71105" w14:textId="77777777" w:rsidTr="008A7168">
        <w:trPr>
          <w:gridAfter w:val="1"/>
          <w:wAfter w:w="8" w:type="dxa"/>
          <w:trHeight w:val="794"/>
        </w:trPr>
        <w:tc>
          <w:tcPr>
            <w:tcW w:w="942" w:type="dxa"/>
            <w:vMerge/>
            <w:shd w:val="clear" w:color="auto" w:fill="D9D9D9" w:themeFill="background1" w:themeFillShade="D9"/>
            <w:textDirection w:val="tbRlV"/>
            <w:vAlign w:val="center"/>
          </w:tcPr>
          <w:p w14:paraId="4DEF673E" w14:textId="77777777" w:rsidR="008A7168" w:rsidRPr="00E4315A" w:rsidRDefault="008A7168" w:rsidP="00850D8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4589D25" w14:textId="77777777" w:rsidR="008A7168" w:rsidRPr="00E4315A" w:rsidRDefault="008A7168" w:rsidP="00850D80">
            <w:pPr>
              <w:widowControl/>
              <w:jc w:val="left"/>
              <w:rPr>
                <w:rFonts w:ascii="ＭＳ ゴシック" w:eastAsia="ＭＳ ゴシック" w:hAnsi="ＭＳ ゴシック"/>
                <w:sz w:val="20"/>
              </w:rPr>
            </w:pPr>
            <w:r w:rsidRPr="00E4315A">
              <w:rPr>
                <w:rFonts w:ascii="ＭＳ ゴシック" w:eastAsia="ＭＳ ゴシック" w:hAnsi="ＭＳ ゴシック" w:hint="eastAsia"/>
                <w:sz w:val="20"/>
              </w:rPr>
              <w:t>②文章の構成</w:t>
            </w:r>
          </w:p>
          <w:p w14:paraId="06919CAA" w14:textId="77777777" w:rsidR="008A7168" w:rsidRPr="00E4315A" w:rsidRDefault="008A7168" w:rsidP="00850D80">
            <w:pPr>
              <w:widowControl/>
              <w:jc w:val="right"/>
              <w:rPr>
                <w:rFonts w:ascii="ＭＳ ゴシック" w:eastAsia="ＭＳ ゴシック" w:hAnsi="ＭＳ ゴシック"/>
                <w:sz w:val="20"/>
              </w:rPr>
            </w:pPr>
            <w:r w:rsidRPr="00E4315A">
              <w:rPr>
                <w:rFonts w:ascii="ＭＳ ゴシック" w:eastAsia="ＭＳ ゴシック" w:hAnsi="ＭＳ ゴシック" w:hint="eastAsia"/>
                <w:sz w:val="20"/>
                <w:szCs w:val="20"/>
                <w:bdr w:val="single" w:sz="4" w:space="0" w:color="auto"/>
              </w:rPr>
              <w:t>（１）オ</w:t>
            </w:r>
          </w:p>
        </w:tc>
        <w:tc>
          <w:tcPr>
            <w:tcW w:w="4152" w:type="dxa"/>
          </w:tcPr>
          <w:p w14:paraId="306F1578" w14:textId="3B33188C" w:rsidR="008A7168" w:rsidRPr="00D2016F" w:rsidRDefault="008A7168" w:rsidP="008A716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・レポートの種類とふさわしい構成について理解し，その特徴を説明している。</w:t>
            </w:r>
          </w:p>
        </w:tc>
        <w:tc>
          <w:tcPr>
            <w:tcW w:w="4152" w:type="dxa"/>
          </w:tcPr>
          <w:p w14:paraId="3AEFB14B" w14:textId="32417BB1" w:rsidR="008A7168" w:rsidRPr="008A7168" w:rsidRDefault="008A7168" w:rsidP="008A716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・レポートの種類とふさわしい構成について理解している。</w:t>
            </w:r>
          </w:p>
        </w:tc>
        <w:tc>
          <w:tcPr>
            <w:tcW w:w="4150" w:type="dxa"/>
          </w:tcPr>
          <w:p w14:paraId="510272B3" w14:textId="1532FE0F" w:rsidR="008A7168" w:rsidRPr="008A7168" w:rsidRDefault="008A7168" w:rsidP="008A716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・レポートの種類とふさわしい構成について理解していない。</w:t>
            </w:r>
          </w:p>
        </w:tc>
      </w:tr>
      <w:tr w:rsidR="008A7168" w:rsidRPr="00526831" w14:paraId="729B71CF" w14:textId="77777777" w:rsidTr="008A7168">
        <w:trPr>
          <w:gridAfter w:val="1"/>
          <w:wAfter w:w="8" w:type="dxa"/>
          <w:trHeight w:val="794"/>
        </w:trPr>
        <w:tc>
          <w:tcPr>
            <w:tcW w:w="942" w:type="dxa"/>
            <w:vMerge/>
            <w:shd w:val="clear" w:color="auto" w:fill="D9D9D9" w:themeFill="background1" w:themeFillShade="D9"/>
            <w:textDirection w:val="tbRlV"/>
            <w:vAlign w:val="center"/>
          </w:tcPr>
          <w:p w14:paraId="5254DE68" w14:textId="77777777" w:rsidR="008A7168" w:rsidRPr="00E4315A" w:rsidRDefault="008A7168" w:rsidP="00850D8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CE523B6" w14:textId="77777777" w:rsidR="008A7168" w:rsidRPr="00E4315A" w:rsidRDefault="008A7168" w:rsidP="00850D80">
            <w:pPr>
              <w:widowControl/>
              <w:jc w:val="left"/>
              <w:rPr>
                <w:rFonts w:ascii="ＭＳ ゴシック" w:eastAsia="ＭＳ ゴシック" w:hAnsi="ＭＳ ゴシック"/>
                <w:sz w:val="20"/>
              </w:rPr>
            </w:pPr>
            <w:r w:rsidRPr="00E4315A">
              <w:rPr>
                <w:rFonts w:ascii="ＭＳ ゴシック" w:eastAsia="ＭＳ ゴシック" w:hAnsi="ＭＳ ゴシック" w:hint="eastAsia"/>
                <w:sz w:val="20"/>
              </w:rPr>
              <w:t>③情報の</w:t>
            </w:r>
            <w:r>
              <w:rPr>
                <w:rFonts w:ascii="ＭＳ ゴシック" w:eastAsia="ＭＳ ゴシック" w:hAnsi="ＭＳ ゴシック" w:hint="eastAsia"/>
                <w:sz w:val="20"/>
              </w:rPr>
              <w:t>整理</w:t>
            </w:r>
          </w:p>
          <w:p w14:paraId="1D97AE1F" w14:textId="77777777" w:rsidR="008A7168" w:rsidRPr="00E4315A" w:rsidRDefault="008A7168" w:rsidP="00850D80">
            <w:pPr>
              <w:widowControl/>
              <w:jc w:val="right"/>
              <w:rPr>
                <w:rFonts w:ascii="ＭＳ ゴシック" w:eastAsia="ＭＳ ゴシック" w:hAnsi="ＭＳ ゴシック"/>
                <w:sz w:val="20"/>
              </w:rPr>
            </w:pPr>
            <w:r w:rsidRPr="00E4315A">
              <w:rPr>
                <w:rFonts w:ascii="ＭＳ ゴシック" w:eastAsia="ＭＳ ゴシック" w:hAnsi="ＭＳ ゴシック" w:hint="eastAsia"/>
                <w:sz w:val="20"/>
                <w:szCs w:val="20"/>
                <w:bdr w:val="single" w:sz="4" w:space="0" w:color="auto"/>
              </w:rPr>
              <w:t>（２）</w:t>
            </w:r>
            <w:r>
              <w:rPr>
                <w:rFonts w:ascii="ＭＳ ゴシック" w:eastAsia="ＭＳ ゴシック" w:hAnsi="ＭＳ ゴシック" w:hint="eastAsia"/>
                <w:sz w:val="20"/>
                <w:szCs w:val="20"/>
                <w:bdr w:val="single" w:sz="4" w:space="0" w:color="auto"/>
              </w:rPr>
              <w:t>ウ</w:t>
            </w:r>
          </w:p>
        </w:tc>
        <w:tc>
          <w:tcPr>
            <w:tcW w:w="4152" w:type="dxa"/>
          </w:tcPr>
          <w:p w14:paraId="11A2C5D4" w14:textId="6049473C" w:rsidR="008A7168" w:rsidRPr="00E4315A" w:rsidRDefault="008A7168" w:rsidP="008A7168">
            <w:pPr>
              <w:widowControl/>
              <w:ind w:left="180" w:hangingChars="100" w:hanging="180"/>
              <w:jc w:val="left"/>
              <w:rPr>
                <w:rFonts w:ascii="ＭＳ 明朝" w:eastAsia="ＭＳ 明朝" w:hAnsi="ＭＳ 明朝"/>
                <w:sz w:val="18"/>
              </w:rPr>
            </w:pPr>
            <w:r w:rsidRPr="00E4315A">
              <w:rPr>
                <w:rFonts w:ascii="ＭＳ 明朝" w:eastAsia="ＭＳ 明朝" w:hAnsi="ＭＳ 明朝" w:hint="eastAsia"/>
                <w:sz w:val="18"/>
              </w:rPr>
              <w:t>・</w:t>
            </w:r>
            <w:r>
              <w:rPr>
                <w:rFonts w:ascii="ＭＳ 明朝" w:eastAsia="ＭＳ 明朝" w:hAnsi="ＭＳ 明朝" w:hint="eastAsia"/>
                <w:sz w:val="18"/>
              </w:rPr>
              <w:t>推論の仕方について理解し，自分の考えや立場を明確にするために使っている。</w:t>
            </w:r>
          </w:p>
        </w:tc>
        <w:tc>
          <w:tcPr>
            <w:tcW w:w="4152" w:type="dxa"/>
          </w:tcPr>
          <w:p w14:paraId="2C8C17E1" w14:textId="77777777" w:rsidR="008A7168" w:rsidRPr="00E4315A" w:rsidRDefault="008A7168" w:rsidP="00850D80">
            <w:pPr>
              <w:widowControl/>
              <w:ind w:left="180" w:hangingChars="100" w:hanging="180"/>
              <w:jc w:val="left"/>
              <w:rPr>
                <w:rFonts w:ascii="ＭＳ 明朝" w:eastAsia="ＭＳ 明朝" w:hAnsi="ＭＳ 明朝"/>
                <w:sz w:val="18"/>
              </w:rPr>
            </w:pPr>
            <w:r w:rsidRPr="00E4315A">
              <w:rPr>
                <w:rFonts w:ascii="ＭＳ 明朝" w:eastAsia="ＭＳ 明朝" w:hAnsi="ＭＳ 明朝" w:hint="eastAsia"/>
                <w:sz w:val="18"/>
              </w:rPr>
              <w:t>・</w:t>
            </w:r>
            <w:r>
              <w:rPr>
                <w:rFonts w:ascii="ＭＳ 明朝" w:eastAsia="ＭＳ 明朝" w:hAnsi="ＭＳ 明朝" w:hint="eastAsia"/>
                <w:sz w:val="18"/>
              </w:rPr>
              <w:t>推論の仕方について理解し，使っている。</w:t>
            </w:r>
          </w:p>
        </w:tc>
        <w:tc>
          <w:tcPr>
            <w:tcW w:w="4150" w:type="dxa"/>
          </w:tcPr>
          <w:p w14:paraId="157CDF9E" w14:textId="77777777" w:rsidR="008A7168" w:rsidRPr="00E4315A" w:rsidRDefault="008A7168" w:rsidP="00850D80">
            <w:pPr>
              <w:widowControl/>
              <w:ind w:left="180" w:hangingChars="100" w:hanging="180"/>
              <w:jc w:val="left"/>
              <w:rPr>
                <w:rFonts w:ascii="ＭＳ 明朝" w:eastAsia="ＭＳ 明朝" w:hAnsi="ＭＳ 明朝"/>
                <w:sz w:val="18"/>
              </w:rPr>
            </w:pPr>
            <w:r w:rsidRPr="00E4315A">
              <w:rPr>
                <w:rFonts w:ascii="ＭＳ 明朝" w:eastAsia="ＭＳ 明朝" w:hAnsi="ＭＳ 明朝" w:hint="eastAsia"/>
                <w:sz w:val="18"/>
              </w:rPr>
              <w:t>・</w:t>
            </w:r>
            <w:r>
              <w:rPr>
                <w:rFonts w:ascii="ＭＳ 明朝" w:eastAsia="ＭＳ 明朝" w:hAnsi="ＭＳ 明朝" w:hint="eastAsia"/>
                <w:sz w:val="18"/>
              </w:rPr>
              <w:t>推論の仕方について理解せず，使っていない。</w:t>
            </w:r>
          </w:p>
        </w:tc>
      </w:tr>
      <w:tr w:rsidR="008A7168" w:rsidRPr="00E4315A" w14:paraId="16C49F63" w14:textId="77777777" w:rsidTr="008A7168">
        <w:trPr>
          <w:gridAfter w:val="1"/>
          <w:wAfter w:w="8" w:type="dxa"/>
        </w:trPr>
        <w:tc>
          <w:tcPr>
            <w:tcW w:w="942" w:type="dxa"/>
            <w:vMerge w:val="restart"/>
            <w:shd w:val="clear" w:color="auto" w:fill="D9D9D9" w:themeFill="background1" w:themeFillShade="D9"/>
            <w:textDirection w:val="tbRlV"/>
            <w:vAlign w:val="center"/>
          </w:tcPr>
          <w:p w14:paraId="506A01FE" w14:textId="77777777" w:rsidR="008A7168" w:rsidRPr="00E4315A" w:rsidRDefault="008A7168" w:rsidP="00850D80">
            <w:pPr>
              <w:widowControl/>
              <w:ind w:left="113" w:right="113"/>
              <w:jc w:val="center"/>
              <w:rPr>
                <w:rFonts w:ascii="ＭＳ ゴシック" w:eastAsia="ＭＳ ゴシック" w:hAnsi="ＭＳ ゴシック"/>
                <w:sz w:val="20"/>
              </w:rPr>
            </w:pPr>
            <w:r w:rsidRPr="00E4315A">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0DDB476A" w14:textId="77777777" w:rsidR="008A7168" w:rsidRPr="00476835" w:rsidRDefault="008A7168" w:rsidP="00850D80">
            <w:pPr>
              <w:widowControl/>
              <w:jc w:val="left"/>
              <w:rPr>
                <w:rFonts w:ascii="ＭＳ ゴシック" w:eastAsia="ＭＳ ゴシック" w:hAnsi="ＭＳ ゴシック"/>
                <w:color w:val="000000" w:themeColor="text1"/>
                <w:sz w:val="20"/>
              </w:rPr>
            </w:pPr>
            <w:r w:rsidRPr="00476835">
              <w:rPr>
                <w:rFonts w:ascii="ＭＳ ゴシック" w:eastAsia="ＭＳ ゴシック" w:hAnsi="ＭＳ ゴシック" w:hint="eastAsia"/>
                <w:color w:val="000000" w:themeColor="text1"/>
                <w:sz w:val="20"/>
              </w:rPr>
              <w:t>④</w:t>
            </w:r>
            <w:r>
              <w:rPr>
                <w:rFonts w:ascii="ＭＳ ゴシック" w:eastAsia="ＭＳ ゴシック" w:hAnsi="ＭＳ ゴシック" w:hint="eastAsia"/>
                <w:color w:val="000000" w:themeColor="text1"/>
                <w:sz w:val="20"/>
              </w:rPr>
              <w:t>考え</w:t>
            </w:r>
            <w:r w:rsidRPr="00476835">
              <w:rPr>
                <w:rFonts w:ascii="ＭＳ ゴシック" w:eastAsia="ＭＳ ゴシック" w:hAnsi="ＭＳ ゴシック" w:hint="eastAsia"/>
                <w:color w:val="000000" w:themeColor="text1"/>
                <w:sz w:val="20"/>
              </w:rPr>
              <w:t>の</w:t>
            </w:r>
            <w:r>
              <w:rPr>
                <w:rFonts w:ascii="ＭＳ ゴシック" w:eastAsia="ＭＳ ゴシック" w:hAnsi="ＭＳ ゴシック" w:hint="eastAsia"/>
                <w:color w:val="000000" w:themeColor="text1"/>
                <w:sz w:val="20"/>
              </w:rPr>
              <w:t>形成</w:t>
            </w:r>
          </w:p>
          <w:p w14:paraId="304F74B1" w14:textId="77777777" w:rsidR="008A7168" w:rsidRPr="00B512F4" w:rsidRDefault="008A7168" w:rsidP="00850D80">
            <w:pPr>
              <w:widowControl/>
              <w:jc w:val="right"/>
              <w:rPr>
                <w:rFonts w:ascii="ＭＳ ゴシック" w:eastAsia="ＭＳ ゴシック" w:hAnsi="ＭＳ ゴシック"/>
                <w:color w:val="0070C0"/>
                <w:sz w:val="20"/>
              </w:rPr>
            </w:pPr>
            <w:r w:rsidRPr="00476835">
              <w:rPr>
                <w:rFonts w:ascii="ＭＳ ゴシック" w:eastAsia="ＭＳ ゴシック" w:hAnsi="ＭＳ ゴシック" w:hint="eastAsia"/>
                <w:color w:val="000000" w:themeColor="text1"/>
                <w:sz w:val="20"/>
                <w:szCs w:val="20"/>
                <w:bdr w:val="single" w:sz="4" w:space="0" w:color="auto"/>
              </w:rPr>
              <w:t>書（１）イ</w:t>
            </w:r>
          </w:p>
        </w:tc>
        <w:tc>
          <w:tcPr>
            <w:tcW w:w="4152" w:type="dxa"/>
          </w:tcPr>
          <w:p w14:paraId="733C7334" w14:textId="77777777" w:rsidR="008A7168" w:rsidRDefault="008A7168" w:rsidP="00850D80">
            <w:pPr>
              <w:widowControl/>
              <w:jc w:val="left"/>
              <w:rPr>
                <w:rFonts w:ascii="ＭＳ 明朝" w:eastAsia="ＭＳ 明朝" w:hAnsi="ＭＳ 明朝"/>
                <w:color w:val="000000" w:themeColor="text1"/>
                <w:sz w:val="18"/>
              </w:rPr>
            </w:pPr>
            <w:r w:rsidRPr="00E4315A">
              <w:rPr>
                <w:rFonts w:ascii="ＭＳ 明朝" w:eastAsia="ＭＳ 明朝" w:hAnsi="ＭＳ 明朝" w:hint="eastAsia"/>
                <w:sz w:val="18"/>
              </w:rPr>
              <w:t>・</w:t>
            </w:r>
            <w:r>
              <w:rPr>
                <w:rFonts w:ascii="ＭＳ 明朝" w:eastAsia="ＭＳ 明朝" w:hAnsi="ＭＳ 明朝" w:hint="eastAsia"/>
                <w:sz w:val="18"/>
              </w:rPr>
              <w:t>適切な「問い」を立て，</w:t>
            </w:r>
            <w:r>
              <w:rPr>
                <w:rFonts w:ascii="ＭＳ 明朝" w:eastAsia="ＭＳ 明朝" w:hAnsi="ＭＳ 明朝" w:hint="eastAsia"/>
                <w:color w:val="000000" w:themeColor="text1"/>
                <w:sz w:val="18"/>
              </w:rPr>
              <w:t>説得力が高まる論証</w:t>
            </w:r>
          </w:p>
          <w:p w14:paraId="711C87FA" w14:textId="77777777" w:rsidR="008A7168" w:rsidRDefault="008A7168" w:rsidP="00850D80">
            <w:pPr>
              <w:widowControl/>
              <w:ind w:firstLineChars="100" w:firstLine="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の方法を工夫し，明確な「答え」を導いて</w:t>
            </w:r>
          </w:p>
          <w:p w14:paraId="6E9965D9" w14:textId="77777777" w:rsidR="008A7168" w:rsidRPr="00D1285D" w:rsidRDefault="008A7168" w:rsidP="00850D80">
            <w:pPr>
              <w:widowControl/>
              <w:ind w:firstLineChars="100" w:firstLine="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いる</w:t>
            </w:r>
            <w:r w:rsidRPr="00D1285D">
              <w:rPr>
                <w:rFonts w:ascii="ＭＳ 明朝" w:eastAsia="ＭＳ 明朝" w:hAnsi="ＭＳ 明朝" w:hint="eastAsia"/>
                <w:color w:val="000000" w:themeColor="text1"/>
                <w:sz w:val="18"/>
              </w:rPr>
              <w:t>。</w:t>
            </w:r>
          </w:p>
        </w:tc>
        <w:tc>
          <w:tcPr>
            <w:tcW w:w="4152" w:type="dxa"/>
          </w:tcPr>
          <w:p w14:paraId="0DE5228E" w14:textId="77777777" w:rsidR="008A7168" w:rsidRDefault="008A7168" w:rsidP="00850D80">
            <w:pPr>
              <w:widowControl/>
              <w:jc w:val="left"/>
              <w:rPr>
                <w:rFonts w:ascii="ＭＳ 明朝" w:eastAsia="ＭＳ 明朝" w:hAnsi="ＭＳ 明朝"/>
                <w:color w:val="000000" w:themeColor="text1"/>
                <w:sz w:val="18"/>
              </w:rPr>
            </w:pPr>
            <w:r w:rsidRPr="00E4315A">
              <w:rPr>
                <w:rFonts w:ascii="ＭＳ 明朝" w:eastAsia="ＭＳ 明朝" w:hAnsi="ＭＳ 明朝" w:hint="eastAsia"/>
                <w:sz w:val="18"/>
              </w:rPr>
              <w:t>・</w:t>
            </w:r>
            <w:r>
              <w:rPr>
                <w:rFonts w:ascii="ＭＳ 明朝" w:eastAsia="ＭＳ 明朝" w:hAnsi="ＭＳ 明朝" w:hint="eastAsia"/>
                <w:sz w:val="18"/>
              </w:rPr>
              <w:t>「問い」を立て，</w:t>
            </w:r>
            <w:r>
              <w:rPr>
                <w:rFonts w:ascii="ＭＳ 明朝" w:eastAsia="ＭＳ 明朝" w:hAnsi="ＭＳ 明朝" w:hint="eastAsia"/>
                <w:color w:val="000000" w:themeColor="text1"/>
                <w:sz w:val="18"/>
              </w:rPr>
              <w:t>論証の方法を工夫し，「答</w:t>
            </w:r>
          </w:p>
          <w:p w14:paraId="2A6B6AA5" w14:textId="77777777" w:rsidR="008A7168" w:rsidRPr="00A6678B" w:rsidRDefault="008A7168" w:rsidP="00850D80">
            <w:pPr>
              <w:widowControl/>
              <w:ind w:firstLineChars="100" w:firstLine="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え」を導いている</w:t>
            </w:r>
            <w:r w:rsidRPr="00D1285D">
              <w:rPr>
                <w:rFonts w:ascii="ＭＳ 明朝" w:eastAsia="ＭＳ 明朝" w:hAnsi="ＭＳ 明朝" w:hint="eastAsia"/>
                <w:color w:val="000000" w:themeColor="text1"/>
                <w:sz w:val="18"/>
              </w:rPr>
              <w:t>。</w:t>
            </w:r>
          </w:p>
        </w:tc>
        <w:tc>
          <w:tcPr>
            <w:tcW w:w="4150" w:type="dxa"/>
          </w:tcPr>
          <w:p w14:paraId="75E6F33C" w14:textId="77777777" w:rsidR="008A7168" w:rsidRDefault="008A7168" w:rsidP="00850D80">
            <w:pPr>
              <w:widowControl/>
              <w:jc w:val="left"/>
              <w:rPr>
                <w:rFonts w:ascii="ＭＳ 明朝" w:eastAsia="ＭＳ 明朝" w:hAnsi="ＭＳ 明朝"/>
                <w:color w:val="000000" w:themeColor="text1"/>
                <w:sz w:val="18"/>
              </w:rPr>
            </w:pPr>
            <w:r w:rsidRPr="00E4315A">
              <w:rPr>
                <w:rFonts w:ascii="ＭＳ 明朝" w:eastAsia="ＭＳ 明朝" w:hAnsi="ＭＳ 明朝" w:hint="eastAsia"/>
                <w:sz w:val="18"/>
              </w:rPr>
              <w:t>・</w:t>
            </w:r>
            <w:r>
              <w:rPr>
                <w:rFonts w:ascii="ＭＳ 明朝" w:eastAsia="ＭＳ 明朝" w:hAnsi="ＭＳ 明朝" w:hint="eastAsia"/>
                <w:sz w:val="18"/>
              </w:rPr>
              <w:t>「問い」を立てていないか，立てていても</w:t>
            </w:r>
            <w:r>
              <w:rPr>
                <w:rFonts w:ascii="ＭＳ 明朝" w:eastAsia="ＭＳ 明朝" w:hAnsi="ＭＳ 明朝" w:hint="eastAsia"/>
                <w:color w:val="000000" w:themeColor="text1"/>
                <w:sz w:val="18"/>
              </w:rPr>
              <w:t>論証</w:t>
            </w:r>
          </w:p>
          <w:p w14:paraId="380E46F3" w14:textId="77777777" w:rsidR="008A7168" w:rsidRPr="00A6678B" w:rsidRDefault="008A7168" w:rsidP="00850D80">
            <w:pPr>
              <w:widowControl/>
              <w:ind w:firstLineChars="100" w:firstLine="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の方法を工夫して，「答え」を導いていない</w:t>
            </w:r>
            <w:r w:rsidRPr="00D1285D">
              <w:rPr>
                <w:rFonts w:ascii="ＭＳ 明朝" w:eastAsia="ＭＳ 明朝" w:hAnsi="ＭＳ 明朝" w:hint="eastAsia"/>
                <w:color w:val="000000" w:themeColor="text1"/>
                <w:sz w:val="18"/>
              </w:rPr>
              <w:t>。</w:t>
            </w:r>
          </w:p>
        </w:tc>
      </w:tr>
      <w:tr w:rsidR="008A7168" w:rsidRPr="00E4315A" w14:paraId="03B325B7" w14:textId="77777777" w:rsidTr="008A7168">
        <w:trPr>
          <w:gridAfter w:val="1"/>
          <w:wAfter w:w="8" w:type="dxa"/>
        </w:trPr>
        <w:tc>
          <w:tcPr>
            <w:tcW w:w="942" w:type="dxa"/>
            <w:vMerge/>
            <w:shd w:val="clear" w:color="auto" w:fill="D9D9D9" w:themeFill="background1" w:themeFillShade="D9"/>
            <w:textDirection w:val="tbRlV"/>
            <w:vAlign w:val="center"/>
          </w:tcPr>
          <w:p w14:paraId="10235AE8" w14:textId="77777777" w:rsidR="008A7168" w:rsidRPr="00E4315A" w:rsidRDefault="008A7168" w:rsidP="00850D8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76323C3" w14:textId="77777777" w:rsidR="008A7168" w:rsidRDefault="008A7168" w:rsidP="00850D80">
            <w:pPr>
              <w:widowControl/>
              <w:jc w:val="lef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⑤構成の検討</w:t>
            </w:r>
          </w:p>
          <w:p w14:paraId="715FD37E" w14:textId="77777777" w:rsidR="008A7168" w:rsidRPr="00476835" w:rsidRDefault="008A7168" w:rsidP="00850D80">
            <w:pPr>
              <w:widowControl/>
              <w:jc w:val="right"/>
              <w:rPr>
                <w:rFonts w:ascii="ＭＳ ゴシック" w:eastAsia="ＭＳ ゴシック" w:hAnsi="ＭＳ ゴシック"/>
                <w:color w:val="000000" w:themeColor="text1"/>
                <w:sz w:val="20"/>
              </w:rPr>
            </w:pPr>
            <w:r w:rsidRPr="00476835">
              <w:rPr>
                <w:rFonts w:ascii="ＭＳ ゴシック" w:eastAsia="ＭＳ ゴシック" w:hAnsi="ＭＳ ゴシック" w:hint="eastAsia"/>
                <w:color w:val="000000" w:themeColor="text1"/>
                <w:sz w:val="20"/>
                <w:szCs w:val="20"/>
                <w:bdr w:val="single" w:sz="4" w:space="0" w:color="auto"/>
              </w:rPr>
              <w:t>書（１）ウ</w:t>
            </w:r>
          </w:p>
        </w:tc>
        <w:tc>
          <w:tcPr>
            <w:tcW w:w="4152" w:type="dxa"/>
          </w:tcPr>
          <w:p w14:paraId="044178F2" w14:textId="77777777" w:rsidR="008A7168" w:rsidRDefault="008A7168" w:rsidP="00850D80">
            <w:pPr>
              <w:rPr>
                <w:rFonts w:ascii="ＭＳ 明朝" w:eastAsia="ＭＳ 明朝" w:hAnsi="ＭＳ 明朝"/>
                <w:color w:val="000000" w:themeColor="text1"/>
                <w:sz w:val="18"/>
              </w:rPr>
            </w:pPr>
            <w:r w:rsidRPr="00476835">
              <w:rPr>
                <w:rFonts w:ascii="ＭＳ 明朝" w:eastAsia="ＭＳ 明朝" w:hAnsi="ＭＳ 明朝" w:hint="eastAsia"/>
                <w:color w:val="000000" w:themeColor="text1"/>
                <w:sz w:val="18"/>
              </w:rPr>
              <w:t>・レポートに必要な項目を理解して</w:t>
            </w:r>
            <w:r>
              <w:rPr>
                <w:rFonts w:ascii="ＭＳ 明朝" w:eastAsia="ＭＳ 明朝" w:hAnsi="ＭＳ 明朝" w:hint="eastAsia"/>
                <w:color w:val="000000" w:themeColor="text1"/>
                <w:sz w:val="18"/>
              </w:rPr>
              <w:t>，提出する課</w:t>
            </w:r>
          </w:p>
          <w:p w14:paraId="5EC98C3E" w14:textId="77777777" w:rsidR="008A7168" w:rsidRDefault="008A7168" w:rsidP="00850D80">
            <w:pPr>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題に応じて</w:t>
            </w:r>
            <w:r w:rsidRPr="00476835">
              <w:rPr>
                <w:rFonts w:ascii="ＭＳ 明朝" w:eastAsia="ＭＳ 明朝" w:hAnsi="ＭＳ 明朝" w:hint="eastAsia"/>
                <w:color w:val="000000" w:themeColor="text1"/>
                <w:sz w:val="18"/>
              </w:rPr>
              <w:t>形式や体裁を</w:t>
            </w:r>
            <w:r>
              <w:rPr>
                <w:rFonts w:ascii="ＭＳ 明朝" w:eastAsia="ＭＳ 明朝" w:hAnsi="ＭＳ 明朝" w:hint="eastAsia"/>
                <w:color w:val="000000" w:themeColor="text1"/>
                <w:sz w:val="18"/>
              </w:rPr>
              <w:t>工夫して，</w:t>
            </w:r>
            <w:r w:rsidRPr="00476835">
              <w:rPr>
                <w:rFonts w:ascii="ＭＳ 明朝" w:eastAsia="ＭＳ 明朝" w:hAnsi="ＭＳ 明朝" w:hint="eastAsia"/>
                <w:color w:val="000000" w:themeColor="text1"/>
                <w:sz w:val="18"/>
              </w:rPr>
              <w:t>整えて</w:t>
            </w:r>
            <w:r>
              <w:rPr>
                <w:rFonts w:ascii="ＭＳ 明朝" w:eastAsia="ＭＳ 明朝" w:hAnsi="ＭＳ 明朝" w:hint="eastAsia"/>
                <w:color w:val="000000" w:themeColor="text1"/>
                <w:sz w:val="18"/>
              </w:rPr>
              <w:t>い</w:t>
            </w:r>
          </w:p>
          <w:p w14:paraId="7516066E" w14:textId="77777777" w:rsidR="008A7168" w:rsidRPr="00501431" w:rsidRDefault="008A7168" w:rsidP="00850D80">
            <w:pPr>
              <w:ind w:firstLineChars="100" w:firstLine="180"/>
              <w:rPr>
                <w:rFonts w:ascii="ＭＳ 明朝" w:eastAsia="ＭＳ 明朝" w:hAnsi="ＭＳ 明朝"/>
                <w:sz w:val="18"/>
              </w:rPr>
            </w:pPr>
            <w:r>
              <w:rPr>
                <w:rFonts w:ascii="ＭＳ 明朝" w:eastAsia="ＭＳ 明朝" w:hAnsi="ＭＳ 明朝" w:hint="eastAsia"/>
                <w:color w:val="000000" w:themeColor="text1"/>
                <w:sz w:val="18"/>
              </w:rPr>
              <w:t>る。</w:t>
            </w:r>
          </w:p>
        </w:tc>
        <w:tc>
          <w:tcPr>
            <w:tcW w:w="4152" w:type="dxa"/>
          </w:tcPr>
          <w:p w14:paraId="690196FB" w14:textId="77777777" w:rsidR="008A7168" w:rsidRPr="00E4315A" w:rsidRDefault="008A7168" w:rsidP="00850D80">
            <w:pPr>
              <w:widowControl/>
              <w:ind w:left="180" w:hangingChars="100" w:hanging="180"/>
              <w:jc w:val="left"/>
              <w:rPr>
                <w:rFonts w:ascii="ＭＳ 明朝" w:eastAsia="ＭＳ 明朝" w:hAnsi="ＭＳ 明朝"/>
                <w:sz w:val="18"/>
              </w:rPr>
            </w:pPr>
            <w:r w:rsidRPr="00476835">
              <w:rPr>
                <w:rFonts w:ascii="ＭＳ 明朝" w:eastAsia="ＭＳ 明朝" w:hAnsi="ＭＳ 明朝" w:hint="eastAsia"/>
                <w:color w:val="000000" w:themeColor="text1"/>
                <w:sz w:val="18"/>
              </w:rPr>
              <w:t>・レポートに必要な項目を理解して</w:t>
            </w:r>
            <w:r>
              <w:rPr>
                <w:rFonts w:ascii="ＭＳ 明朝" w:eastAsia="ＭＳ 明朝" w:hAnsi="ＭＳ 明朝" w:hint="eastAsia"/>
                <w:color w:val="000000" w:themeColor="text1"/>
                <w:sz w:val="18"/>
              </w:rPr>
              <w:t>，</w:t>
            </w:r>
            <w:r w:rsidRPr="00476835">
              <w:rPr>
                <w:rFonts w:ascii="ＭＳ 明朝" w:eastAsia="ＭＳ 明朝" w:hAnsi="ＭＳ 明朝" w:hint="eastAsia"/>
                <w:color w:val="000000" w:themeColor="text1"/>
                <w:sz w:val="18"/>
              </w:rPr>
              <w:t>形式や体裁を整えている。</w:t>
            </w:r>
          </w:p>
        </w:tc>
        <w:tc>
          <w:tcPr>
            <w:tcW w:w="4150" w:type="dxa"/>
          </w:tcPr>
          <w:p w14:paraId="7D0A001C" w14:textId="77777777" w:rsidR="008A7168" w:rsidRPr="00E4315A" w:rsidRDefault="008A7168" w:rsidP="00850D80">
            <w:pPr>
              <w:widowControl/>
              <w:ind w:left="180" w:hangingChars="100" w:hanging="180"/>
              <w:jc w:val="left"/>
              <w:rPr>
                <w:rFonts w:ascii="ＭＳ 明朝" w:eastAsia="ＭＳ 明朝" w:hAnsi="ＭＳ 明朝"/>
                <w:sz w:val="18"/>
              </w:rPr>
            </w:pPr>
            <w:r w:rsidRPr="00476835">
              <w:rPr>
                <w:rFonts w:ascii="ＭＳ 明朝" w:eastAsia="ＭＳ 明朝" w:hAnsi="ＭＳ 明朝" w:hint="eastAsia"/>
                <w:color w:val="000000" w:themeColor="text1"/>
                <w:sz w:val="18"/>
              </w:rPr>
              <w:t>・レポートに必要な項目を理解</w:t>
            </w:r>
            <w:r>
              <w:rPr>
                <w:rFonts w:ascii="ＭＳ 明朝" w:eastAsia="ＭＳ 明朝" w:hAnsi="ＭＳ 明朝" w:hint="eastAsia"/>
                <w:color w:val="000000" w:themeColor="text1"/>
                <w:sz w:val="18"/>
              </w:rPr>
              <w:t>せず，</w:t>
            </w:r>
            <w:r w:rsidRPr="00476835">
              <w:rPr>
                <w:rFonts w:ascii="ＭＳ 明朝" w:eastAsia="ＭＳ 明朝" w:hAnsi="ＭＳ 明朝" w:hint="eastAsia"/>
                <w:color w:val="000000" w:themeColor="text1"/>
                <w:sz w:val="18"/>
              </w:rPr>
              <w:t>形式や体裁を整え</w:t>
            </w:r>
            <w:r>
              <w:rPr>
                <w:rFonts w:ascii="ＭＳ 明朝" w:eastAsia="ＭＳ 明朝" w:hAnsi="ＭＳ 明朝" w:hint="eastAsia"/>
                <w:color w:val="000000" w:themeColor="text1"/>
                <w:sz w:val="18"/>
              </w:rPr>
              <w:t>ていない</w:t>
            </w:r>
            <w:r w:rsidRPr="00476835">
              <w:rPr>
                <w:rFonts w:ascii="ＭＳ 明朝" w:eastAsia="ＭＳ 明朝" w:hAnsi="ＭＳ 明朝" w:hint="eastAsia"/>
                <w:color w:val="000000" w:themeColor="text1"/>
                <w:sz w:val="18"/>
              </w:rPr>
              <w:t>。</w:t>
            </w:r>
          </w:p>
        </w:tc>
      </w:tr>
      <w:tr w:rsidR="008A7168" w:rsidRPr="00E4315A" w14:paraId="3946BCCE" w14:textId="77777777" w:rsidTr="008A7168">
        <w:trPr>
          <w:gridAfter w:val="1"/>
          <w:wAfter w:w="8" w:type="dxa"/>
          <w:cantSplit/>
        </w:trPr>
        <w:tc>
          <w:tcPr>
            <w:tcW w:w="942" w:type="dxa"/>
            <w:shd w:val="clear" w:color="auto" w:fill="D9D9D9" w:themeFill="background1" w:themeFillShade="D9"/>
            <w:textDirection w:val="tbRlV"/>
            <w:vAlign w:val="center"/>
          </w:tcPr>
          <w:p w14:paraId="0ABA948E" w14:textId="77777777" w:rsidR="008A7168" w:rsidRPr="00E4315A" w:rsidRDefault="008A7168" w:rsidP="00850D80">
            <w:pPr>
              <w:widowControl/>
              <w:spacing w:line="240" w:lineRule="exact"/>
              <w:ind w:left="113" w:right="113"/>
              <w:jc w:val="center"/>
              <w:rPr>
                <w:rFonts w:ascii="ＭＳ ゴシック" w:eastAsia="ＭＳ ゴシック" w:hAnsi="ＭＳ ゴシック"/>
                <w:sz w:val="20"/>
              </w:rPr>
            </w:pPr>
            <w:r w:rsidRPr="00E4315A">
              <w:rPr>
                <w:rFonts w:ascii="ＭＳ ゴシック" w:eastAsia="ＭＳ ゴシック" w:hAnsi="ＭＳ ゴシック" w:hint="eastAsia"/>
                <w:sz w:val="20"/>
              </w:rPr>
              <w:t>主体的に</w:t>
            </w:r>
          </w:p>
          <w:p w14:paraId="32E1D278" w14:textId="77777777" w:rsidR="008A7168" w:rsidRPr="00E4315A" w:rsidRDefault="008A7168" w:rsidP="00850D80">
            <w:pPr>
              <w:widowControl/>
              <w:spacing w:line="240" w:lineRule="exact"/>
              <w:ind w:left="113" w:right="113"/>
              <w:jc w:val="center"/>
              <w:rPr>
                <w:rFonts w:ascii="ＭＳ ゴシック" w:eastAsia="ＭＳ ゴシック" w:hAnsi="ＭＳ ゴシック"/>
                <w:sz w:val="20"/>
              </w:rPr>
            </w:pPr>
            <w:r w:rsidRPr="00E4315A">
              <w:rPr>
                <w:rFonts w:ascii="ＭＳ ゴシック" w:eastAsia="ＭＳ ゴシック" w:hAnsi="ＭＳ ゴシック" w:hint="eastAsia"/>
                <w:sz w:val="20"/>
              </w:rPr>
              <w:t>学習に取り</w:t>
            </w:r>
          </w:p>
          <w:p w14:paraId="1C5418FE" w14:textId="77777777" w:rsidR="008A7168" w:rsidRPr="00E4315A" w:rsidRDefault="008A7168" w:rsidP="00850D80">
            <w:pPr>
              <w:widowControl/>
              <w:spacing w:line="240" w:lineRule="exact"/>
              <w:ind w:left="113" w:right="113"/>
              <w:jc w:val="center"/>
              <w:rPr>
                <w:rFonts w:ascii="ＭＳ ゴシック" w:eastAsia="ＭＳ ゴシック" w:hAnsi="ＭＳ ゴシック"/>
                <w:sz w:val="20"/>
              </w:rPr>
            </w:pPr>
            <w:r w:rsidRPr="00E4315A">
              <w:rPr>
                <w:rFonts w:ascii="ＭＳ ゴシック" w:eastAsia="ＭＳ ゴシック" w:hAnsi="ＭＳ ゴシック" w:hint="eastAsia"/>
                <w:sz w:val="20"/>
              </w:rPr>
              <w:t>組む態度</w:t>
            </w:r>
          </w:p>
          <w:p w14:paraId="614F821E" w14:textId="77777777" w:rsidR="008A7168" w:rsidRPr="00E4315A" w:rsidRDefault="008A7168" w:rsidP="00850D8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23F9B6E" w14:textId="77777777" w:rsidR="008A7168" w:rsidRPr="00E4315A" w:rsidRDefault="008A7168" w:rsidP="00850D80">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⑥レポート</w:t>
            </w:r>
            <w:r w:rsidRPr="00E4315A">
              <w:rPr>
                <w:rFonts w:ascii="ＭＳ ゴシック" w:eastAsia="ＭＳ ゴシック" w:hAnsi="ＭＳ ゴシック" w:hint="eastAsia"/>
                <w:sz w:val="20"/>
              </w:rPr>
              <w:t>の作成</w:t>
            </w:r>
          </w:p>
        </w:tc>
        <w:tc>
          <w:tcPr>
            <w:tcW w:w="4152" w:type="dxa"/>
          </w:tcPr>
          <w:p w14:paraId="1D3A9F55" w14:textId="77777777" w:rsidR="008A7168" w:rsidRPr="00E4315A" w:rsidRDefault="008A7168" w:rsidP="00850D80">
            <w:pPr>
              <w:widowControl/>
              <w:ind w:left="180" w:hangingChars="100" w:hanging="180"/>
              <w:jc w:val="left"/>
              <w:rPr>
                <w:rFonts w:ascii="ＭＳ 明朝" w:eastAsia="ＭＳ 明朝" w:hAnsi="ＭＳ 明朝"/>
                <w:sz w:val="18"/>
              </w:rPr>
            </w:pPr>
            <w:r w:rsidRPr="00E4315A">
              <w:rPr>
                <w:rFonts w:ascii="ＭＳ 明朝" w:eastAsia="ＭＳ 明朝" w:hAnsi="ＭＳ 明朝" w:hint="eastAsia"/>
                <w:sz w:val="18"/>
              </w:rPr>
              <w:t>・</w:t>
            </w:r>
            <w:r>
              <w:rPr>
                <w:rFonts w:ascii="ＭＳ 明朝" w:eastAsia="ＭＳ 明朝" w:hAnsi="ＭＳ 明朝" w:hint="eastAsia"/>
                <w:sz w:val="18"/>
              </w:rPr>
              <w:t>レポートの学習を通して，自分の考えを論証しながら客観的に文章を書く方法を知ろうとし，</w:t>
            </w:r>
            <w:r>
              <w:rPr>
                <w:rFonts w:ascii="ＭＳ 明朝" w:eastAsia="ＭＳ 明朝" w:hAnsi="ＭＳ 明朝" w:hint="eastAsia"/>
                <w:color w:val="000000" w:themeColor="text1"/>
                <w:sz w:val="18"/>
              </w:rPr>
              <w:t>身の回りのレポート</w:t>
            </w:r>
            <w:r w:rsidRPr="00A637F1">
              <w:rPr>
                <w:rFonts w:ascii="ＭＳ 明朝" w:eastAsia="ＭＳ 明朝" w:hAnsi="ＭＳ 明朝" w:hint="eastAsia"/>
                <w:color w:val="000000" w:themeColor="text1"/>
                <w:sz w:val="18"/>
              </w:rPr>
              <w:t>の工夫にも関心を広げようとしている。</w:t>
            </w:r>
          </w:p>
        </w:tc>
        <w:tc>
          <w:tcPr>
            <w:tcW w:w="4152" w:type="dxa"/>
          </w:tcPr>
          <w:p w14:paraId="6CFF4795" w14:textId="77777777" w:rsidR="008A7168" w:rsidRPr="00E4315A" w:rsidRDefault="008A7168" w:rsidP="00850D80">
            <w:pPr>
              <w:widowControl/>
              <w:ind w:left="180" w:hangingChars="100" w:hanging="180"/>
              <w:jc w:val="left"/>
              <w:rPr>
                <w:rFonts w:ascii="ＭＳ 明朝" w:eastAsia="ＭＳ 明朝" w:hAnsi="ＭＳ 明朝"/>
                <w:sz w:val="18"/>
              </w:rPr>
            </w:pPr>
            <w:r w:rsidRPr="00E4315A">
              <w:rPr>
                <w:rFonts w:ascii="ＭＳ 明朝" w:eastAsia="ＭＳ 明朝" w:hAnsi="ＭＳ 明朝" w:hint="eastAsia"/>
                <w:sz w:val="18"/>
              </w:rPr>
              <w:t>・</w:t>
            </w:r>
            <w:r>
              <w:rPr>
                <w:rFonts w:ascii="ＭＳ 明朝" w:eastAsia="ＭＳ 明朝" w:hAnsi="ＭＳ 明朝" w:hint="eastAsia"/>
                <w:sz w:val="18"/>
              </w:rPr>
              <w:t>レポートの学習を通して，自分の考えを論証しながら客観的に文章を書く方法を知ろうと</w:t>
            </w:r>
            <w:r w:rsidRPr="00A637F1">
              <w:rPr>
                <w:rFonts w:ascii="ＭＳ 明朝" w:eastAsia="ＭＳ 明朝" w:hAnsi="ＭＳ 明朝" w:hint="eastAsia"/>
                <w:color w:val="000000" w:themeColor="text1"/>
                <w:sz w:val="18"/>
              </w:rPr>
              <w:t>している。</w:t>
            </w:r>
          </w:p>
        </w:tc>
        <w:tc>
          <w:tcPr>
            <w:tcW w:w="4150" w:type="dxa"/>
          </w:tcPr>
          <w:p w14:paraId="186A18D1" w14:textId="77777777" w:rsidR="008A7168" w:rsidRPr="00E4315A" w:rsidRDefault="008A7168" w:rsidP="00850D80">
            <w:pPr>
              <w:widowControl/>
              <w:ind w:left="180" w:hangingChars="100" w:hanging="180"/>
              <w:jc w:val="left"/>
              <w:rPr>
                <w:rFonts w:ascii="ＭＳ 明朝" w:eastAsia="ＭＳ 明朝" w:hAnsi="ＭＳ 明朝"/>
                <w:sz w:val="18"/>
              </w:rPr>
            </w:pPr>
            <w:r w:rsidRPr="00E4315A">
              <w:rPr>
                <w:rFonts w:ascii="ＭＳ 明朝" w:eastAsia="ＭＳ 明朝" w:hAnsi="ＭＳ 明朝" w:hint="eastAsia"/>
                <w:sz w:val="18"/>
              </w:rPr>
              <w:t>・</w:t>
            </w:r>
            <w:r>
              <w:rPr>
                <w:rFonts w:ascii="ＭＳ 明朝" w:eastAsia="ＭＳ 明朝" w:hAnsi="ＭＳ 明朝" w:hint="eastAsia"/>
                <w:sz w:val="18"/>
              </w:rPr>
              <w:t>レポートの学習を通して，自分の考えを論証しながら客観的に文章を書く方法を知ろうと</w:t>
            </w:r>
            <w:r w:rsidRPr="00A637F1">
              <w:rPr>
                <w:rFonts w:ascii="ＭＳ 明朝" w:eastAsia="ＭＳ 明朝" w:hAnsi="ＭＳ 明朝" w:hint="eastAsia"/>
                <w:color w:val="000000" w:themeColor="text1"/>
                <w:sz w:val="18"/>
              </w:rPr>
              <w:t>してい</w:t>
            </w:r>
            <w:r>
              <w:rPr>
                <w:rFonts w:ascii="ＭＳ 明朝" w:eastAsia="ＭＳ 明朝" w:hAnsi="ＭＳ 明朝" w:hint="eastAsia"/>
                <w:color w:val="000000" w:themeColor="text1"/>
                <w:sz w:val="18"/>
              </w:rPr>
              <w:t>ない。</w:t>
            </w:r>
          </w:p>
        </w:tc>
      </w:tr>
    </w:tbl>
    <w:p w14:paraId="37345CCB" w14:textId="4A8E5454" w:rsidR="00A31836" w:rsidRDefault="00A31836">
      <w:pPr>
        <w:widowControl/>
        <w:jc w:val="left"/>
      </w:pPr>
      <w:r>
        <w:br w:type="page"/>
      </w:r>
    </w:p>
    <w:p w14:paraId="371F1C99" w14:textId="77777777" w:rsidR="00A31836" w:rsidRDefault="00A31836" w:rsidP="00A31836">
      <w:pPr>
        <w:rPr>
          <w:rFonts w:ascii="ＭＳ ゴシック" w:eastAsia="ＭＳ ゴシック" w:hAnsi="ＭＳ ゴシック"/>
        </w:rPr>
      </w:pPr>
    </w:p>
    <w:p w14:paraId="0AB23F84" w14:textId="773B404F" w:rsidR="00A31836" w:rsidRPr="00062C90" w:rsidRDefault="00A31836" w:rsidP="00A31836">
      <w:pPr>
        <w:rPr>
          <w:rFonts w:ascii="ＭＳ ゴシック" w:eastAsia="ＭＳ ゴシック" w:hAnsi="ＭＳ ゴシック"/>
        </w:rPr>
      </w:pPr>
      <w:bookmarkStart w:id="2" w:name="_Hlk78818074"/>
      <w:r w:rsidRPr="00062C90">
        <w:rPr>
          <w:rFonts w:ascii="ＭＳ ゴシック" w:eastAsia="ＭＳ ゴシック" w:hAnsi="ＭＳ ゴシック" w:hint="eastAsia"/>
        </w:rPr>
        <w:t>■「</w:t>
      </w:r>
      <w:r w:rsidRPr="00FB39EA">
        <w:rPr>
          <w:rFonts w:ascii="ＭＳ ゴシック" w:eastAsia="ＭＳ ゴシック" w:hAnsi="ＭＳ ゴシック" w:hint="eastAsia"/>
        </w:rPr>
        <w:t>探究したことを発信する</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A31836" w14:paraId="18832B85" w14:textId="77777777" w:rsidTr="00850D80">
        <w:trPr>
          <w:trHeight w:val="510"/>
        </w:trPr>
        <w:tc>
          <w:tcPr>
            <w:tcW w:w="2774" w:type="dxa"/>
            <w:gridSpan w:val="2"/>
            <w:shd w:val="clear" w:color="auto" w:fill="D9D9D9" w:themeFill="background1" w:themeFillShade="D9"/>
            <w:vAlign w:val="center"/>
          </w:tcPr>
          <w:p w14:paraId="733B6804" w14:textId="77777777" w:rsidR="00A31836" w:rsidRPr="00DD77DE" w:rsidRDefault="00A31836" w:rsidP="00850D80">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49126314" w14:textId="77777777" w:rsidR="00A31836" w:rsidRPr="00DD77DE" w:rsidRDefault="00A31836" w:rsidP="00850D80">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616FD965" w14:textId="77777777" w:rsidR="00A31836" w:rsidRPr="00DD77DE" w:rsidRDefault="00A31836" w:rsidP="00850D80">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1AF3DD72" w14:textId="77777777" w:rsidR="00A31836" w:rsidRPr="00DD77DE" w:rsidRDefault="00A31836" w:rsidP="00850D80">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A31836" w:rsidRPr="00B849CB" w14:paraId="16142C63" w14:textId="77777777" w:rsidTr="00A31836">
        <w:trPr>
          <w:gridAfter w:val="1"/>
          <w:wAfter w:w="8" w:type="dxa"/>
          <w:trHeight w:val="794"/>
        </w:trPr>
        <w:tc>
          <w:tcPr>
            <w:tcW w:w="942" w:type="dxa"/>
            <w:vMerge w:val="restart"/>
            <w:shd w:val="clear" w:color="auto" w:fill="D9D9D9" w:themeFill="background1" w:themeFillShade="D9"/>
            <w:textDirection w:val="tbRlV"/>
            <w:vAlign w:val="center"/>
          </w:tcPr>
          <w:p w14:paraId="7B293D44" w14:textId="77777777" w:rsidR="00A31836" w:rsidRPr="00B849CB" w:rsidRDefault="00A31836" w:rsidP="00850D80">
            <w:pPr>
              <w:widowControl/>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7820637E" w14:textId="77777777" w:rsidR="00A31836" w:rsidRPr="00B849CB" w:rsidRDefault="00A31836" w:rsidP="00850D80">
            <w:pPr>
              <w:widowControl/>
              <w:rPr>
                <w:rFonts w:ascii="ＭＳ ゴシック" w:eastAsia="ＭＳ ゴシック" w:hAnsi="ＭＳ ゴシック"/>
                <w:sz w:val="20"/>
              </w:rPr>
            </w:pPr>
            <w:r w:rsidRPr="00B849CB">
              <w:rPr>
                <w:rFonts w:ascii="ＭＳ ゴシック" w:eastAsia="ＭＳ ゴシック" w:hAnsi="ＭＳ ゴシック" w:hint="eastAsia"/>
                <w:sz w:val="20"/>
              </w:rPr>
              <w:t>①表現や言葉遣い</w:t>
            </w:r>
          </w:p>
          <w:p w14:paraId="0D95DA7A" w14:textId="77777777" w:rsidR="00A31836" w:rsidRPr="00B849CB" w:rsidRDefault="00A31836" w:rsidP="00850D80">
            <w:pPr>
              <w:widowControl/>
              <w:jc w:val="right"/>
              <w:rPr>
                <w:rFonts w:ascii="ＭＳ ゴシック" w:eastAsia="ＭＳ ゴシック" w:hAnsi="ＭＳ ゴシック"/>
                <w:sz w:val="20"/>
              </w:rPr>
            </w:pPr>
            <w:r w:rsidRPr="00B849CB">
              <w:rPr>
                <w:rFonts w:ascii="ＭＳ ゴシック" w:eastAsia="ＭＳ ゴシック" w:hAnsi="ＭＳ ゴシック" w:hint="eastAsia"/>
                <w:sz w:val="20"/>
                <w:szCs w:val="20"/>
                <w:bdr w:val="single" w:sz="4" w:space="0" w:color="auto"/>
              </w:rPr>
              <w:t>（１）イ</w:t>
            </w:r>
          </w:p>
        </w:tc>
        <w:tc>
          <w:tcPr>
            <w:tcW w:w="4152" w:type="dxa"/>
          </w:tcPr>
          <w:p w14:paraId="48EB3DFB" w14:textId="77777777" w:rsidR="00A31836" w:rsidRPr="00B849CB" w:rsidRDefault="00A31836"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・話し言葉と書き言葉の特徴を理解し,その違いを説明している。</w:t>
            </w:r>
          </w:p>
        </w:tc>
        <w:tc>
          <w:tcPr>
            <w:tcW w:w="4152" w:type="dxa"/>
          </w:tcPr>
          <w:p w14:paraId="03B5A0DA" w14:textId="77777777" w:rsidR="00A31836" w:rsidRPr="00B849CB" w:rsidRDefault="00A31836" w:rsidP="00850D80">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話し言葉の特徴を理解している。</w:t>
            </w:r>
          </w:p>
        </w:tc>
        <w:tc>
          <w:tcPr>
            <w:tcW w:w="4150" w:type="dxa"/>
          </w:tcPr>
          <w:p w14:paraId="69E8766D" w14:textId="77777777" w:rsidR="00A31836" w:rsidRPr="00B849CB" w:rsidRDefault="00A31836"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・話し言葉の特徴を理解していない。</w:t>
            </w:r>
          </w:p>
        </w:tc>
      </w:tr>
      <w:tr w:rsidR="00A31836" w:rsidRPr="00B849CB" w14:paraId="1A04D0D6" w14:textId="77777777" w:rsidTr="00A31836">
        <w:trPr>
          <w:gridAfter w:val="1"/>
          <w:wAfter w:w="8" w:type="dxa"/>
          <w:trHeight w:val="794"/>
        </w:trPr>
        <w:tc>
          <w:tcPr>
            <w:tcW w:w="942" w:type="dxa"/>
            <w:vMerge/>
            <w:shd w:val="clear" w:color="auto" w:fill="D9D9D9" w:themeFill="background1" w:themeFillShade="D9"/>
            <w:textDirection w:val="tbRlV"/>
            <w:vAlign w:val="center"/>
          </w:tcPr>
          <w:p w14:paraId="1EF77DF3" w14:textId="77777777" w:rsidR="00A31836" w:rsidRPr="00B849CB" w:rsidRDefault="00A31836" w:rsidP="00850D8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7A79EA8" w14:textId="77777777" w:rsidR="00A31836" w:rsidRPr="00B849CB" w:rsidRDefault="00A31836" w:rsidP="00850D80">
            <w:pPr>
              <w:widowControl/>
              <w:rPr>
                <w:rFonts w:ascii="ＭＳ ゴシック" w:eastAsia="ＭＳ ゴシック" w:hAnsi="ＭＳ ゴシック"/>
                <w:sz w:val="20"/>
              </w:rPr>
            </w:pPr>
            <w:r w:rsidRPr="00B849CB">
              <w:rPr>
                <w:rFonts w:ascii="ＭＳ ゴシック" w:eastAsia="ＭＳ ゴシック" w:hAnsi="ＭＳ ゴシック" w:hint="eastAsia"/>
                <w:sz w:val="20"/>
              </w:rPr>
              <w:t>②</w:t>
            </w:r>
            <w:r>
              <w:rPr>
                <w:rFonts w:ascii="ＭＳ ゴシック" w:eastAsia="ＭＳ ゴシック" w:hAnsi="ＭＳ ゴシック" w:hint="eastAsia"/>
                <w:sz w:val="20"/>
              </w:rPr>
              <w:t>話の構成</w:t>
            </w:r>
          </w:p>
          <w:p w14:paraId="147E6288" w14:textId="77777777" w:rsidR="00A31836" w:rsidRPr="00B849CB" w:rsidRDefault="00A31836" w:rsidP="00850D80">
            <w:pPr>
              <w:widowControl/>
              <w:jc w:val="right"/>
              <w:rPr>
                <w:rFonts w:ascii="ＭＳ ゴシック" w:eastAsia="ＭＳ ゴシック" w:hAnsi="ＭＳ ゴシック"/>
                <w:sz w:val="20"/>
              </w:rPr>
            </w:pPr>
            <w:r w:rsidRPr="00B849CB">
              <w:rPr>
                <w:rFonts w:ascii="ＭＳ ゴシック" w:eastAsia="ＭＳ ゴシック" w:hAnsi="ＭＳ ゴシック" w:hint="eastAsia"/>
                <w:sz w:val="20"/>
                <w:szCs w:val="20"/>
                <w:bdr w:val="single" w:sz="4" w:space="0" w:color="auto"/>
              </w:rPr>
              <w:t>（１）オ</w:t>
            </w:r>
          </w:p>
        </w:tc>
        <w:tc>
          <w:tcPr>
            <w:tcW w:w="4152" w:type="dxa"/>
          </w:tcPr>
          <w:p w14:paraId="4F96CA88" w14:textId="77777777" w:rsidR="00A31836" w:rsidRPr="00B849CB" w:rsidRDefault="00A31836" w:rsidP="00850D80">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・聞</w:t>
            </w:r>
            <w:r>
              <w:rPr>
                <w:rFonts w:ascii="ＭＳ 明朝" w:eastAsia="ＭＳ 明朝" w:hAnsi="ＭＳ 明朝" w:hint="eastAsia"/>
                <w:sz w:val="18"/>
              </w:rPr>
              <w:t>き手</w:t>
            </w:r>
            <w:r w:rsidRPr="00B849CB">
              <w:rPr>
                <w:rFonts w:ascii="ＭＳ 明朝" w:eastAsia="ＭＳ 明朝" w:hAnsi="ＭＳ 明朝" w:hint="eastAsia"/>
                <w:sz w:val="18"/>
              </w:rPr>
              <w:t>に伝</w:t>
            </w:r>
            <w:r>
              <w:rPr>
                <w:rFonts w:ascii="ＭＳ 明朝" w:eastAsia="ＭＳ 明朝" w:hAnsi="ＭＳ 明朝" w:hint="eastAsia"/>
                <w:sz w:val="18"/>
              </w:rPr>
              <w:t>わりや</w:t>
            </w:r>
            <w:r w:rsidRPr="00B849CB">
              <w:rPr>
                <w:rFonts w:ascii="ＭＳ 明朝" w:eastAsia="ＭＳ 明朝" w:hAnsi="ＭＳ 明朝" w:hint="eastAsia"/>
                <w:sz w:val="18"/>
              </w:rPr>
              <w:t>すい</w:t>
            </w:r>
            <w:r>
              <w:rPr>
                <w:rFonts w:ascii="ＭＳ 明朝" w:eastAsia="ＭＳ 明朝" w:hAnsi="ＭＳ 明朝" w:hint="eastAsia"/>
                <w:sz w:val="18"/>
              </w:rPr>
              <w:t>話</w:t>
            </w:r>
            <w:r w:rsidRPr="00B849CB">
              <w:rPr>
                <w:rFonts w:ascii="ＭＳ 明朝" w:eastAsia="ＭＳ 明朝" w:hAnsi="ＭＳ 明朝" w:hint="eastAsia"/>
                <w:sz w:val="18"/>
              </w:rPr>
              <w:t>の組</w:t>
            </w:r>
            <w:r>
              <w:rPr>
                <w:rFonts w:ascii="ＭＳ 明朝" w:eastAsia="ＭＳ 明朝" w:hAnsi="ＭＳ 明朝" w:hint="eastAsia"/>
                <w:sz w:val="18"/>
              </w:rPr>
              <w:t>み立て方を理解し，その特徴を説明している。</w:t>
            </w:r>
          </w:p>
        </w:tc>
        <w:tc>
          <w:tcPr>
            <w:tcW w:w="4152" w:type="dxa"/>
          </w:tcPr>
          <w:p w14:paraId="66E4960D" w14:textId="77777777" w:rsidR="00A31836" w:rsidRPr="00B849CB" w:rsidRDefault="00A31836" w:rsidP="00850D80">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・聞</w:t>
            </w:r>
            <w:r>
              <w:rPr>
                <w:rFonts w:ascii="ＭＳ 明朝" w:eastAsia="ＭＳ 明朝" w:hAnsi="ＭＳ 明朝" w:hint="eastAsia"/>
                <w:sz w:val="18"/>
              </w:rPr>
              <w:t>き手</w:t>
            </w:r>
            <w:r w:rsidRPr="00B849CB">
              <w:rPr>
                <w:rFonts w:ascii="ＭＳ 明朝" w:eastAsia="ＭＳ 明朝" w:hAnsi="ＭＳ 明朝" w:hint="eastAsia"/>
                <w:sz w:val="18"/>
              </w:rPr>
              <w:t>に伝</w:t>
            </w:r>
            <w:r>
              <w:rPr>
                <w:rFonts w:ascii="ＭＳ 明朝" w:eastAsia="ＭＳ 明朝" w:hAnsi="ＭＳ 明朝" w:hint="eastAsia"/>
                <w:sz w:val="18"/>
              </w:rPr>
              <w:t>わりや</w:t>
            </w:r>
            <w:r w:rsidRPr="00B849CB">
              <w:rPr>
                <w:rFonts w:ascii="ＭＳ 明朝" w:eastAsia="ＭＳ 明朝" w:hAnsi="ＭＳ 明朝" w:hint="eastAsia"/>
                <w:sz w:val="18"/>
              </w:rPr>
              <w:t>すい</w:t>
            </w:r>
            <w:r>
              <w:rPr>
                <w:rFonts w:ascii="ＭＳ 明朝" w:eastAsia="ＭＳ 明朝" w:hAnsi="ＭＳ 明朝" w:hint="eastAsia"/>
                <w:sz w:val="18"/>
              </w:rPr>
              <w:t>話</w:t>
            </w:r>
            <w:r w:rsidRPr="00B849CB">
              <w:rPr>
                <w:rFonts w:ascii="ＭＳ 明朝" w:eastAsia="ＭＳ 明朝" w:hAnsi="ＭＳ 明朝" w:hint="eastAsia"/>
                <w:sz w:val="18"/>
              </w:rPr>
              <w:t>の組</w:t>
            </w:r>
            <w:r>
              <w:rPr>
                <w:rFonts w:ascii="ＭＳ 明朝" w:eastAsia="ＭＳ 明朝" w:hAnsi="ＭＳ 明朝" w:hint="eastAsia"/>
                <w:sz w:val="18"/>
              </w:rPr>
              <w:t>み</w:t>
            </w:r>
            <w:r w:rsidRPr="00B849CB">
              <w:rPr>
                <w:rFonts w:ascii="ＭＳ 明朝" w:eastAsia="ＭＳ 明朝" w:hAnsi="ＭＳ 明朝" w:hint="eastAsia"/>
                <w:sz w:val="18"/>
              </w:rPr>
              <w:t>立て方を理解している。</w:t>
            </w:r>
          </w:p>
        </w:tc>
        <w:tc>
          <w:tcPr>
            <w:tcW w:w="4150" w:type="dxa"/>
          </w:tcPr>
          <w:p w14:paraId="6A5D57F9" w14:textId="77777777" w:rsidR="00A31836" w:rsidRPr="00B849CB" w:rsidRDefault="00A31836" w:rsidP="00850D80">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・聞</w:t>
            </w:r>
            <w:r>
              <w:rPr>
                <w:rFonts w:ascii="ＭＳ 明朝" w:eastAsia="ＭＳ 明朝" w:hAnsi="ＭＳ 明朝" w:hint="eastAsia"/>
                <w:sz w:val="18"/>
              </w:rPr>
              <w:t>き手</w:t>
            </w:r>
            <w:r w:rsidRPr="00B849CB">
              <w:rPr>
                <w:rFonts w:ascii="ＭＳ 明朝" w:eastAsia="ＭＳ 明朝" w:hAnsi="ＭＳ 明朝" w:hint="eastAsia"/>
                <w:sz w:val="18"/>
              </w:rPr>
              <w:t>に伝</w:t>
            </w:r>
            <w:r>
              <w:rPr>
                <w:rFonts w:ascii="ＭＳ 明朝" w:eastAsia="ＭＳ 明朝" w:hAnsi="ＭＳ 明朝" w:hint="eastAsia"/>
                <w:sz w:val="18"/>
              </w:rPr>
              <w:t>わりや</w:t>
            </w:r>
            <w:r w:rsidRPr="00B849CB">
              <w:rPr>
                <w:rFonts w:ascii="ＭＳ 明朝" w:eastAsia="ＭＳ 明朝" w:hAnsi="ＭＳ 明朝" w:hint="eastAsia"/>
                <w:sz w:val="18"/>
              </w:rPr>
              <w:t>すい</w:t>
            </w:r>
            <w:r>
              <w:rPr>
                <w:rFonts w:ascii="ＭＳ 明朝" w:eastAsia="ＭＳ 明朝" w:hAnsi="ＭＳ 明朝" w:hint="eastAsia"/>
                <w:sz w:val="18"/>
              </w:rPr>
              <w:t>話</w:t>
            </w:r>
            <w:r w:rsidRPr="00B849CB">
              <w:rPr>
                <w:rFonts w:ascii="ＭＳ 明朝" w:eastAsia="ＭＳ 明朝" w:hAnsi="ＭＳ 明朝" w:hint="eastAsia"/>
                <w:sz w:val="18"/>
              </w:rPr>
              <w:t>の組</w:t>
            </w:r>
            <w:r>
              <w:rPr>
                <w:rFonts w:ascii="ＭＳ 明朝" w:eastAsia="ＭＳ 明朝" w:hAnsi="ＭＳ 明朝" w:hint="eastAsia"/>
                <w:sz w:val="18"/>
              </w:rPr>
              <w:t>み立て方を理解していない</w:t>
            </w:r>
            <w:r w:rsidRPr="00B849CB">
              <w:rPr>
                <w:rFonts w:ascii="ＭＳ 明朝" w:eastAsia="ＭＳ 明朝" w:hAnsi="ＭＳ 明朝" w:hint="eastAsia"/>
                <w:sz w:val="18"/>
              </w:rPr>
              <w:t>。</w:t>
            </w:r>
          </w:p>
        </w:tc>
      </w:tr>
      <w:tr w:rsidR="00A31836" w:rsidRPr="00B849CB" w14:paraId="6EA4D6CC" w14:textId="77777777" w:rsidTr="00A31836">
        <w:trPr>
          <w:gridAfter w:val="1"/>
          <w:wAfter w:w="8" w:type="dxa"/>
        </w:trPr>
        <w:tc>
          <w:tcPr>
            <w:tcW w:w="942" w:type="dxa"/>
            <w:vMerge w:val="restart"/>
            <w:shd w:val="clear" w:color="auto" w:fill="D9D9D9" w:themeFill="background1" w:themeFillShade="D9"/>
            <w:textDirection w:val="tbRlV"/>
            <w:vAlign w:val="center"/>
          </w:tcPr>
          <w:p w14:paraId="45CC725D" w14:textId="77777777" w:rsidR="00A31836" w:rsidRPr="00B849CB" w:rsidRDefault="00A31836" w:rsidP="00850D80">
            <w:pPr>
              <w:widowControl/>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4F4C44B5" w14:textId="77777777" w:rsidR="00A31836" w:rsidRPr="00B849CB" w:rsidRDefault="00A31836" w:rsidP="00850D80">
            <w:pPr>
              <w:widowControl/>
              <w:rPr>
                <w:rFonts w:ascii="ＭＳ ゴシック" w:eastAsia="ＭＳ ゴシック" w:hAnsi="ＭＳ ゴシック"/>
                <w:sz w:val="20"/>
              </w:rPr>
            </w:pPr>
            <w:r>
              <w:rPr>
                <w:rFonts w:ascii="ＭＳ ゴシック" w:eastAsia="ＭＳ ゴシック" w:hAnsi="ＭＳ ゴシック" w:hint="eastAsia"/>
                <w:sz w:val="20"/>
              </w:rPr>
              <w:t>③</w:t>
            </w:r>
            <w:r w:rsidRPr="00B849CB">
              <w:rPr>
                <w:rFonts w:ascii="ＭＳ ゴシック" w:eastAsia="ＭＳ ゴシック" w:hAnsi="ＭＳ ゴシック" w:hint="eastAsia"/>
                <w:sz w:val="20"/>
              </w:rPr>
              <w:t>表現と共有</w:t>
            </w:r>
          </w:p>
          <w:p w14:paraId="3BF4B550" w14:textId="77777777" w:rsidR="00A31836" w:rsidRPr="00B849CB" w:rsidRDefault="00A31836" w:rsidP="00850D80">
            <w:pPr>
              <w:widowControl/>
              <w:jc w:val="right"/>
              <w:rPr>
                <w:rFonts w:ascii="ＭＳ ゴシック" w:eastAsia="ＭＳ ゴシック" w:hAnsi="ＭＳ ゴシック"/>
                <w:sz w:val="20"/>
              </w:rPr>
            </w:pPr>
            <w:r w:rsidRPr="00B849CB">
              <w:rPr>
                <w:rFonts w:ascii="ＭＳ ゴシック" w:eastAsia="ＭＳ ゴシック" w:hAnsi="ＭＳ ゴシック" w:hint="eastAsia"/>
                <w:sz w:val="20"/>
                <w:szCs w:val="20"/>
                <w:bdr w:val="single" w:sz="4" w:space="0" w:color="auto"/>
              </w:rPr>
              <w:t>話・聞（１）ウ</w:t>
            </w:r>
          </w:p>
        </w:tc>
        <w:tc>
          <w:tcPr>
            <w:tcW w:w="4152" w:type="dxa"/>
          </w:tcPr>
          <w:p w14:paraId="35DC8492" w14:textId="77777777" w:rsidR="00A31836" w:rsidRPr="00B849CB" w:rsidRDefault="00A31836" w:rsidP="00850D80">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発表において，形式に応じて資料や視聴覚機器を効果的に使うなど，聞き手に伝わりやすい発表の仕方を工夫して話している。</w:t>
            </w:r>
          </w:p>
        </w:tc>
        <w:tc>
          <w:tcPr>
            <w:tcW w:w="4152" w:type="dxa"/>
          </w:tcPr>
          <w:p w14:paraId="67D6ABF4" w14:textId="77777777" w:rsidR="00A31836" w:rsidRPr="00B849CB" w:rsidRDefault="00A31836" w:rsidP="00850D80">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発表において，形式に応じて資料や視聴覚機器などを使っている。</w:t>
            </w:r>
          </w:p>
        </w:tc>
        <w:tc>
          <w:tcPr>
            <w:tcW w:w="4150" w:type="dxa"/>
          </w:tcPr>
          <w:p w14:paraId="318FA474" w14:textId="77777777" w:rsidR="00A31836" w:rsidRPr="00B849CB" w:rsidRDefault="00A31836" w:rsidP="00850D80">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発表において，形式に応じて資料や視聴覚機器などを使っていない。</w:t>
            </w:r>
          </w:p>
        </w:tc>
      </w:tr>
      <w:tr w:rsidR="00A31836" w:rsidRPr="00B849CB" w14:paraId="711C6CE7" w14:textId="77777777" w:rsidTr="00A31836">
        <w:trPr>
          <w:gridAfter w:val="1"/>
          <w:wAfter w:w="8" w:type="dxa"/>
        </w:trPr>
        <w:tc>
          <w:tcPr>
            <w:tcW w:w="942" w:type="dxa"/>
            <w:vMerge/>
            <w:shd w:val="clear" w:color="auto" w:fill="D9D9D9" w:themeFill="background1" w:themeFillShade="D9"/>
            <w:textDirection w:val="tbRlV"/>
            <w:vAlign w:val="center"/>
          </w:tcPr>
          <w:p w14:paraId="44D13616" w14:textId="77777777" w:rsidR="00A31836" w:rsidRPr="00B849CB" w:rsidRDefault="00A31836" w:rsidP="00850D8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914CC13" w14:textId="77777777" w:rsidR="00A31836" w:rsidRPr="00B849CB" w:rsidRDefault="00A31836" w:rsidP="00850D80">
            <w:pPr>
              <w:widowControl/>
              <w:rPr>
                <w:rFonts w:ascii="ＭＳ ゴシック" w:eastAsia="ＭＳ ゴシック" w:hAnsi="ＭＳ ゴシック"/>
                <w:sz w:val="20"/>
              </w:rPr>
            </w:pPr>
            <w:r>
              <w:rPr>
                <w:rFonts w:ascii="ＭＳ ゴシック" w:eastAsia="ＭＳ ゴシック" w:hAnsi="ＭＳ ゴシック" w:hint="eastAsia"/>
                <w:sz w:val="20"/>
              </w:rPr>
              <w:t>④内容の把握</w:t>
            </w:r>
          </w:p>
          <w:p w14:paraId="1DE5C5D4" w14:textId="77777777" w:rsidR="00A31836" w:rsidRPr="00B849CB" w:rsidRDefault="00A31836" w:rsidP="00850D80">
            <w:pPr>
              <w:widowControl/>
              <w:jc w:val="right"/>
              <w:rPr>
                <w:rFonts w:ascii="ＭＳ ゴシック" w:eastAsia="ＭＳ ゴシック" w:hAnsi="ＭＳ ゴシック"/>
                <w:sz w:val="20"/>
              </w:rPr>
            </w:pPr>
            <w:r w:rsidRPr="00B849CB">
              <w:rPr>
                <w:rFonts w:ascii="ＭＳ ゴシック" w:eastAsia="ＭＳ ゴシック" w:hAnsi="ＭＳ ゴシック" w:hint="eastAsia"/>
                <w:sz w:val="20"/>
                <w:szCs w:val="20"/>
                <w:bdr w:val="single" w:sz="4" w:space="0" w:color="auto"/>
              </w:rPr>
              <w:t>話・聞（１）</w:t>
            </w:r>
            <w:r>
              <w:rPr>
                <w:rFonts w:ascii="ＭＳ ゴシック" w:eastAsia="ＭＳ ゴシック" w:hAnsi="ＭＳ ゴシック" w:hint="eastAsia"/>
                <w:sz w:val="20"/>
                <w:szCs w:val="20"/>
                <w:bdr w:val="single" w:sz="4" w:space="0" w:color="auto"/>
              </w:rPr>
              <w:t>エ</w:t>
            </w:r>
          </w:p>
        </w:tc>
        <w:tc>
          <w:tcPr>
            <w:tcW w:w="4152" w:type="dxa"/>
          </w:tcPr>
          <w:p w14:paraId="12E31017" w14:textId="77777777" w:rsidR="00A31836" w:rsidRPr="00B849CB" w:rsidRDefault="00A31836"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・発表において，しっかり反応を示しながら聞き，聞き取った情報を整理し，的確に質問や意見を述べている。</w:t>
            </w:r>
          </w:p>
        </w:tc>
        <w:tc>
          <w:tcPr>
            <w:tcW w:w="4152" w:type="dxa"/>
          </w:tcPr>
          <w:p w14:paraId="2BECED11" w14:textId="77777777" w:rsidR="00A31836" w:rsidRPr="00B849CB" w:rsidRDefault="00A31836"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・発表において，しっかり反応を示しながら聞き，聞き取った情報を整理している。</w:t>
            </w:r>
          </w:p>
        </w:tc>
        <w:tc>
          <w:tcPr>
            <w:tcW w:w="4150" w:type="dxa"/>
          </w:tcPr>
          <w:p w14:paraId="3B4F6D2F" w14:textId="77777777" w:rsidR="00A31836" w:rsidRPr="00B849CB" w:rsidRDefault="00A31836"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・発表において，しっかり反応を示しながら聞いていないか，聞き取った情報を整理していない。</w:t>
            </w:r>
          </w:p>
        </w:tc>
      </w:tr>
      <w:tr w:rsidR="00A31836" w:rsidRPr="00B849CB" w14:paraId="45821CF0" w14:textId="77777777" w:rsidTr="00A31836">
        <w:trPr>
          <w:gridAfter w:val="1"/>
          <w:wAfter w:w="8" w:type="dxa"/>
          <w:cantSplit/>
        </w:trPr>
        <w:tc>
          <w:tcPr>
            <w:tcW w:w="942" w:type="dxa"/>
            <w:shd w:val="clear" w:color="auto" w:fill="D9D9D9" w:themeFill="background1" w:themeFillShade="D9"/>
            <w:textDirection w:val="tbRlV"/>
            <w:vAlign w:val="center"/>
          </w:tcPr>
          <w:p w14:paraId="6A8AC909" w14:textId="77777777" w:rsidR="00A31836" w:rsidRPr="00B849CB" w:rsidRDefault="00A31836" w:rsidP="00850D80">
            <w:pPr>
              <w:widowControl/>
              <w:spacing w:line="240" w:lineRule="exact"/>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主体的に</w:t>
            </w:r>
          </w:p>
          <w:p w14:paraId="694F467E" w14:textId="77777777" w:rsidR="00A31836" w:rsidRPr="00B849CB" w:rsidRDefault="00A31836" w:rsidP="00850D80">
            <w:pPr>
              <w:widowControl/>
              <w:spacing w:line="240" w:lineRule="exact"/>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学習に取り</w:t>
            </w:r>
          </w:p>
          <w:p w14:paraId="21504304" w14:textId="77777777" w:rsidR="00A31836" w:rsidRPr="00B849CB" w:rsidRDefault="00A31836" w:rsidP="00850D80">
            <w:pPr>
              <w:widowControl/>
              <w:spacing w:line="240" w:lineRule="exact"/>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組む態度</w:t>
            </w:r>
          </w:p>
          <w:p w14:paraId="1F27B1DE" w14:textId="77777777" w:rsidR="00A31836" w:rsidRPr="00B849CB" w:rsidRDefault="00A31836" w:rsidP="00850D8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0DF5B14" w14:textId="18FBC7A2" w:rsidR="00A31836" w:rsidRPr="00B849CB" w:rsidRDefault="002930E8" w:rsidP="00850D80">
            <w:pPr>
              <w:widowControl/>
              <w:rPr>
                <w:rFonts w:ascii="ＭＳ ゴシック" w:eastAsia="ＭＳ ゴシック" w:hAnsi="ＭＳ ゴシック"/>
                <w:sz w:val="20"/>
              </w:rPr>
            </w:pPr>
            <w:r>
              <w:rPr>
                <w:rFonts w:ascii="ＭＳ ゴシック" w:eastAsia="ＭＳ ゴシック" w:hAnsi="ＭＳ ゴシック" w:hint="eastAsia"/>
                <w:sz w:val="20"/>
              </w:rPr>
              <w:t>⑤</w:t>
            </w:r>
            <w:r w:rsidR="00A31836" w:rsidRPr="00B849CB">
              <w:rPr>
                <w:rFonts w:ascii="ＭＳ ゴシック" w:eastAsia="ＭＳ ゴシック" w:hAnsi="ＭＳ ゴシック" w:hint="eastAsia"/>
                <w:sz w:val="20"/>
              </w:rPr>
              <w:t>発表</w:t>
            </w:r>
          </w:p>
        </w:tc>
        <w:tc>
          <w:tcPr>
            <w:tcW w:w="4152" w:type="dxa"/>
          </w:tcPr>
          <w:p w14:paraId="23B5E868" w14:textId="77777777" w:rsidR="00A31836" w:rsidRPr="00B849CB" w:rsidRDefault="00A31836"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・「ポスターセッション」やスライドを用いた発表の学習を通して，さまざまな発表の形式の特徴を知ろうとし，日常生活においても聞き手を意識した形式で情報発信をしようとしている。</w:t>
            </w:r>
          </w:p>
        </w:tc>
        <w:tc>
          <w:tcPr>
            <w:tcW w:w="4152" w:type="dxa"/>
          </w:tcPr>
          <w:p w14:paraId="14A1A4F7" w14:textId="77777777" w:rsidR="00A31836" w:rsidRPr="00B849CB" w:rsidRDefault="00A31836"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・「ポスターセッション」やスライドを用いた発表の学習を通して，さまざまな発表の形式の特徴を知ろうとしている。</w:t>
            </w:r>
          </w:p>
        </w:tc>
        <w:tc>
          <w:tcPr>
            <w:tcW w:w="4150" w:type="dxa"/>
          </w:tcPr>
          <w:p w14:paraId="184260A3" w14:textId="77777777" w:rsidR="00A31836" w:rsidRPr="00B849CB" w:rsidRDefault="00A31836"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・「ポスターセッション」やスライドを用いた発表の学習を通して，さまざまな発表の形式の特徴を知ろうとしていない。</w:t>
            </w:r>
          </w:p>
        </w:tc>
      </w:tr>
      <w:bookmarkEnd w:id="2"/>
    </w:tbl>
    <w:p w14:paraId="16593289" w14:textId="403D192E" w:rsidR="00A31836" w:rsidRDefault="00A31836">
      <w:pPr>
        <w:widowControl/>
        <w:jc w:val="left"/>
      </w:pPr>
    </w:p>
    <w:sectPr w:rsidR="00A31836" w:rsidSect="00F05072">
      <w:footerReference w:type="default" r:id="rId7"/>
      <w:pgSz w:w="16838" w:h="11906" w:orient="landscape" w:code="9"/>
      <w:pgMar w:top="851" w:right="851" w:bottom="567"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A4010" w14:textId="77777777" w:rsidR="000D1C10" w:rsidRDefault="000D1C10" w:rsidP="00503A54">
      <w:r>
        <w:separator/>
      </w:r>
    </w:p>
  </w:endnote>
  <w:endnote w:type="continuationSeparator" w:id="0">
    <w:p w14:paraId="3D578D55" w14:textId="77777777" w:rsidR="000D1C10" w:rsidRDefault="000D1C10" w:rsidP="00503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8296475"/>
      <w:docPartObj>
        <w:docPartGallery w:val="Page Numbers (Bottom of Page)"/>
        <w:docPartUnique/>
      </w:docPartObj>
    </w:sdtPr>
    <w:sdtEndPr/>
    <w:sdtContent>
      <w:p w14:paraId="7181C111" w14:textId="7D8AF166" w:rsidR="00503A54" w:rsidRDefault="00503A54" w:rsidP="00503A54">
        <w:pPr>
          <w:pStyle w:val="a8"/>
          <w:jc w:val="center"/>
        </w:pPr>
        <w:r>
          <w:fldChar w:fldCharType="begin"/>
        </w:r>
        <w:r>
          <w:instrText>PAGE   \* MERGEFORMAT</w:instrText>
        </w:r>
        <w:r>
          <w:fldChar w:fldCharType="separate"/>
        </w:r>
        <w:r w:rsidR="003C4125" w:rsidRPr="003C4125">
          <w:rPr>
            <w:noProof/>
            <w:lang w:val="ja-JP"/>
          </w:rPr>
          <w:t>21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4B570" w14:textId="77777777" w:rsidR="000D1C10" w:rsidRDefault="000D1C10" w:rsidP="00503A54">
      <w:r>
        <w:separator/>
      </w:r>
    </w:p>
  </w:footnote>
  <w:footnote w:type="continuationSeparator" w:id="0">
    <w:p w14:paraId="1AE8B3FF" w14:textId="77777777" w:rsidR="000D1C10" w:rsidRDefault="000D1C10" w:rsidP="00503A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63B"/>
    <w:rsid w:val="0000379E"/>
    <w:rsid w:val="00007745"/>
    <w:rsid w:val="00032E33"/>
    <w:rsid w:val="0004159F"/>
    <w:rsid w:val="00056B81"/>
    <w:rsid w:val="00062C90"/>
    <w:rsid w:val="00071075"/>
    <w:rsid w:val="00085035"/>
    <w:rsid w:val="00093DFD"/>
    <w:rsid w:val="000A0A80"/>
    <w:rsid w:val="000A6F3B"/>
    <w:rsid w:val="000B1610"/>
    <w:rsid w:val="000C4A85"/>
    <w:rsid w:val="000C7CFF"/>
    <w:rsid w:val="000D1C10"/>
    <w:rsid w:val="000E27C8"/>
    <w:rsid w:val="000E7D11"/>
    <w:rsid w:val="000F633A"/>
    <w:rsid w:val="00104A3D"/>
    <w:rsid w:val="001075E6"/>
    <w:rsid w:val="001125D9"/>
    <w:rsid w:val="00116E88"/>
    <w:rsid w:val="00127B3C"/>
    <w:rsid w:val="001450DA"/>
    <w:rsid w:val="001460AF"/>
    <w:rsid w:val="001618AC"/>
    <w:rsid w:val="00163F70"/>
    <w:rsid w:val="001914C8"/>
    <w:rsid w:val="00193197"/>
    <w:rsid w:val="001A666D"/>
    <w:rsid w:val="001D2071"/>
    <w:rsid w:val="001F39B4"/>
    <w:rsid w:val="002175FC"/>
    <w:rsid w:val="00227AF9"/>
    <w:rsid w:val="00231803"/>
    <w:rsid w:val="00247D34"/>
    <w:rsid w:val="00250D3A"/>
    <w:rsid w:val="00255C3C"/>
    <w:rsid w:val="00275C5E"/>
    <w:rsid w:val="00275FBD"/>
    <w:rsid w:val="002930E8"/>
    <w:rsid w:val="00296650"/>
    <w:rsid w:val="002A2453"/>
    <w:rsid w:val="002A7994"/>
    <w:rsid w:val="002B069F"/>
    <w:rsid w:val="002B1A6E"/>
    <w:rsid w:val="002C6B5F"/>
    <w:rsid w:val="0030201A"/>
    <w:rsid w:val="00310F30"/>
    <w:rsid w:val="00320709"/>
    <w:rsid w:val="00342668"/>
    <w:rsid w:val="003554EF"/>
    <w:rsid w:val="0035662C"/>
    <w:rsid w:val="00363677"/>
    <w:rsid w:val="00363C2E"/>
    <w:rsid w:val="00364AD3"/>
    <w:rsid w:val="003A12CB"/>
    <w:rsid w:val="003A2121"/>
    <w:rsid w:val="003B0C16"/>
    <w:rsid w:val="003C4125"/>
    <w:rsid w:val="003D49EC"/>
    <w:rsid w:val="003D71E2"/>
    <w:rsid w:val="003E6F49"/>
    <w:rsid w:val="003F32D5"/>
    <w:rsid w:val="00401A3C"/>
    <w:rsid w:val="004108F5"/>
    <w:rsid w:val="004201F3"/>
    <w:rsid w:val="0046170F"/>
    <w:rsid w:val="00462259"/>
    <w:rsid w:val="00483499"/>
    <w:rsid w:val="00484A06"/>
    <w:rsid w:val="00492443"/>
    <w:rsid w:val="004979F8"/>
    <w:rsid w:val="004A28F3"/>
    <w:rsid w:val="004B056B"/>
    <w:rsid w:val="004D581A"/>
    <w:rsid w:val="004E4FDC"/>
    <w:rsid w:val="004E7272"/>
    <w:rsid w:val="004F15DE"/>
    <w:rsid w:val="00503A54"/>
    <w:rsid w:val="00506AB7"/>
    <w:rsid w:val="005332CE"/>
    <w:rsid w:val="00552BC7"/>
    <w:rsid w:val="005643ED"/>
    <w:rsid w:val="0056715B"/>
    <w:rsid w:val="00570F51"/>
    <w:rsid w:val="00580BF6"/>
    <w:rsid w:val="00586181"/>
    <w:rsid w:val="005871C8"/>
    <w:rsid w:val="005940F8"/>
    <w:rsid w:val="005D4FE0"/>
    <w:rsid w:val="005F30E9"/>
    <w:rsid w:val="00615F50"/>
    <w:rsid w:val="00622DE2"/>
    <w:rsid w:val="00637757"/>
    <w:rsid w:val="006552CF"/>
    <w:rsid w:val="00680F84"/>
    <w:rsid w:val="006A63A1"/>
    <w:rsid w:val="006A704A"/>
    <w:rsid w:val="006D07F4"/>
    <w:rsid w:val="007151CF"/>
    <w:rsid w:val="007476BC"/>
    <w:rsid w:val="00764C08"/>
    <w:rsid w:val="007A2466"/>
    <w:rsid w:val="007D343B"/>
    <w:rsid w:val="007E6505"/>
    <w:rsid w:val="007E77F7"/>
    <w:rsid w:val="007F3BE1"/>
    <w:rsid w:val="008172F9"/>
    <w:rsid w:val="0082263B"/>
    <w:rsid w:val="0083430D"/>
    <w:rsid w:val="00845761"/>
    <w:rsid w:val="00846063"/>
    <w:rsid w:val="00852DE2"/>
    <w:rsid w:val="00865380"/>
    <w:rsid w:val="00873549"/>
    <w:rsid w:val="008A7168"/>
    <w:rsid w:val="008B6794"/>
    <w:rsid w:val="008C6924"/>
    <w:rsid w:val="008E6048"/>
    <w:rsid w:val="009005F0"/>
    <w:rsid w:val="00927888"/>
    <w:rsid w:val="00936D51"/>
    <w:rsid w:val="00936FB3"/>
    <w:rsid w:val="00964F7C"/>
    <w:rsid w:val="0099387A"/>
    <w:rsid w:val="00995D7B"/>
    <w:rsid w:val="009D5BFA"/>
    <w:rsid w:val="009E1EFE"/>
    <w:rsid w:val="00A04525"/>
    <w:rsid w:val="00A107E0"/>
    <w:rsid w:val="00A1595B"/>
    <w:rsid w:val="00A1643B"/>
    <w:rsid w:val="00A17A77"/>
    <w:rsid w:val="00A30EA7"/>
    <w:rsid w:val="00A31836"/>
    <w:rsid w:val="00A657B8"/>
    <w:rsid w:val="00A80494"/>
    <w:rsid w:val="00A9163F"/>
    <w:rsid w:val="00AA4DB6"/>
    <w:rsid w:val="00AB1C61"/>
    <w:rsid w:val="00AB7BD3"/>
    <w:rsid w:val="00AB7E5A"/>
    <w:rsid w:val="00AC2EB4"/>
    <w:rsid w:val="00AF7805"/>
    <w:rsid w:val="00B03BCF"/>
    <w:rsid w:val="00B271A5"/>
    <w:rsid w:val="00B80877"/>
    <w:rsid w:val="00B909FB"/>
    <w:rsid w:val="00BA140F"/>
    <w:rsid w:val="00BA7C0A"/>
    <w:rsid w:val="00BB346D"/>
    <w:rsid w:val="00BC71EA"/>
    <w:rsid w:val="00BD07C0"/>
    <w:rsid w:val="00BE797A"/>
    <w:rsid w:val="00C0260A"/>
    <w:rsid w:val="00C23A38"/>
    <w:rsid w:val="00C369FD"/>
    <w:rsid w:val="00C36F92"/>
    <w:rsid w:val="00C52AA7"/>
    <w:rsid w:val="00C7509B"/>
    <w:rsid w:val="00C978C7"/>
    <w:rsid w:val="00CD4003"/>
    <w:rsid w:val="00CE6A02"/>
    <w:rsid w:val="00CF0309"/>
    <w:rsid w:val="00CF7081"/>
    <w:rsid w:val="00D451A3"/>
    <w:rsid w:val="00D75DC7"/>
    <w:rsid w:val="00DA3E61"/>
    <w:rsid w:val="00DB022E"/>
    <w:rsid w:val="00DD1DD2"/>
    <w:rsid w:val="00DD363E"/>
    <w:rsid w:val="00DD5D74"/>
    <w:rsid w:val="00DE268D"/>
    <w:rsid w:val="00DE3031"/>
    <w:rsid w:val="00DE38F2"/>
    <w:rsid w:val="00DF076B"/>
    <w:rsid w:val="00DF2C5E"/>
    <w:rsid w:val="00DF75D3"/>
    <w:rsid w:val="00E17FBA"/>
    <w:rsid w:val="00E206BE"/>
    <w:rsid w:val="00E212A4"/>
    <w:rsid w:val="00E22738"/>
    <w:rsid w:val="00E23808"/>
    <w:rsid w:val="00E25351"/>
    <w:rsid w:val="00E32EE1"/>
    <w:rsid w:val="00E41763"/>
    <w:rsid w:val="00E5115E"/>
    <w:rsid w:val="00E7045C"/>
    <w:rsid w:val="00EA240D"/>
    <w:rsid w:val="00EB5EE6"/>
    <w:rsid w:val="00EC0346"/>
    <w:rsid w:val="00EC29A3"/>
    <w:rsid w:val="00EC7890"/>
    <w:rsid w:val="00EE47F5"/>
    <w:rsid w:val="00EF3F01"/>
    <w:rsid w:val="00F05072"/>
    <w:rsid w:val="00F07BC8"/>
    <w:rsid w:val="00F3471B"/>
    <w:rsid w:val="00F45176"/>
    <w:rsid w:val="00F53F7E"/>
    <w:rsid w:val="00F56962"/>
    <w:rsid w:val="00F9194D"/>
    <w:rsid w:val="00F964CA"/>
    <w:rsid w:val="00FA5F4B"/>
    <w:rsid w:val="00FF1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348E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6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9163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9163F"/>
    <w:rPr>
      <w:rFonts w:asciiTheme="majorHAnsi" w:eastAsiaTheme="majorEastAsia" w:hAnsiTheme="majorHAnsi" w:cstheme="majorBidi"/>
      <w:sz w:val="18"/>
      <w:szCs w:val="18"/>
    </w:rPr>
  </w:style>
  <w:style w:type="paragraph" w:styleId="a6">
    <w:name w:val="header"/>
    <w:basedOn w:val="a"/>
    <w:link w:val="a7"/>
    <w:uiPriority w:val="99"/>
    <w:unhideWhenUsed/>
    <w:rsid w:val="00503A54"/>
    <w:pPr>
      <w:tabs>
        <w:tab w:val="center" w:pos="4252"/>
        <w:tab w:val="right" w:pos="8504"/>
      </w:tabs>
      <w:snapToGrid w:val="0"/>
    </w:pPr>
  </w:style>
  <w:style w:type="character" w:customStyle="1" w:styleId="a7">
    <w:name w:val="ヘッダー (文字)"/>
    <w:basedOn w:val="a0"/>
    <w:link w:val="a6"/>
    <w:uiPriority w:val="99"/>
    <w:rsid w:val="00503A54"/>
  </w:style>
  <w:style w:type="paragraph" w:styleId="a8">
    <w:name w:val="footer"/>
    <w:basedOn w:val="a"/>
    <w:link w:val="a9"/>
    <w:uiPriority w:val="99"/>
    <w:unhideWhenUsed/>
    <w:rsid w:val="00503A54"/>
    <w:pPr>
      <w:tabs>
        <w:tab w:val="center" w:pos="4252"/>
        <w:tab w:val="right" w:pos="8504"/>
      </w:tabs>
      <w:snapToGrid w:val="0"/>
    </w:pPr>
  </w:style>
  <w:style w:type="character" w:customStyle="1" w:styleId="a9">
    <w:name w:val="フッター (文字)"/>
    <w:basedOn w:val="a0"/>
    <w:link w:val="a8"/>
    <w:uiPriority w:val="99"/>
    <w:rsid w:val="00503A54"/>
  </w:style>
  <w:style w:type="character" w:styleId="aa">
    <w:name w:val="annotation reference"/>
    <w:basedOn w:val="a0"/>
    <w:uiPriority w:val="99"/>
    <w:semiHidden/>
    <w:unhideWhenUsed/>
    <w:rsid w:val="00586181"/>
    <w:rPr>
      <w:sz w:val="18"/>
      <w:szCs w:val="18"/>
    </w:rPr>
  </w:style>
  <w:style w:type="paragraph" w:styleId="ab">
    <w:name w:val="annotation text"/>
    <w:basedOn w:val="a"/>
    <w:link w:val="ac"/>
    <w:uiPriority w:val="99"/>
    <w:semiHidden/>
    <w:unhideWhenUsed/>
    <w:rsid w:val="00586181"/>
    <w:pPr>
      <w:jc w:val="left"/>
    </w:pPr>
  </w:style>
  <w:style w:type="character" w:customStyle="1" w:styleId="ac">
    <w:name w:val="コメント文字列 (文字)"/>
    <w:basedOn w:val="a0"/>
    <w:link w:val="ab"/>
    <w:uiPriority w:val="99"/>
    <w:semiHidden/>
    <w:rsid w:val="00586181"/>
  </w:style>
  <w:style w:type="paragraph" w:styleId="ad">
    <w:name w:val="annotation subject"/>
    <w:basedOn w:val="ab"/>
    <w:next w:val="ab"/>
    <w:link w:val="ae"/>
    <w:uiPriority w:val="99"/>
    <w:semiHidden/>
    <w:unhideWhenUsed/>
    <w:rsid w:val="00586181"/>
    <w:rPr>
      <w:b/>
      <w:bCs/>
    </w:rPr>
  </w:style>
  <w:style w:type="character" w:customStyle="1" w:styleId="ae">
    <w:name w:val="コメント内容 (文字)"/>
    <w:basedOn w:val="ac"/>
    <w:link w:val="ad"/>
    <w:uiPriority w:val="99"/>
    <w:semiHidden/>
    <w:rsid w:val="005861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39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BB83C-885F-406B-9E96-170CC526A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6389</Words>
  <Characters>36423</Characters>
  <Application>Microsoft Office Word</Application>
  <DocSecurity>0</DocSecurity>
  <Lines>303</Lines>
  <Paragraphs>85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2021-08-02T06:25:00Z</dcterms:created>
  <dcterms:modified xsi:type="dcterms:W3CDTF">2022-03-18T04:19:00Z</dcterms:modified>
</cp:coreProperties>
</file>