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63"/>
        <w:gridCol w:w="1404"/>
        <w:gridCol w:w="2385"/>
        <w:gridCol w:w="7411"/>
      </w:tblGrid>
      <w:tr w:rsidR="002D1E5A" w:rsidRPr="009B11B6" w14:paraId="4134B3E4" w14:textId="77777777" w:rsidTr="004706E6">
        <w:trPr>
          <w:trHeight w:val="558"/>
        </w:trPr>
        <w:tc>
          <w:tcPr>
            <w:tcW w:w="2103" w:type="dxa"/>
            <w:shd w:val="clear" w:color="auto" w:fill="auto"/>
            <w:vAlign w:val="center"/>
          </w:tcPr>
          <w:p w14:paraId="1640B1EA" w14:textId="059F3A23" w:rsidR="002D1E5A" w:rsidRPr="009B11B6" w:rsidRDefault="005378BC" w:rsidP="00E536E1">
            <w:pPr>
              <w:spacing w:line="340" w:lineRule="exact"/>
              <w:jc w:val="center"/>
            </w:pPr>
            <w:bookmarkStart w:id="0" w:name="_GoBack"/>
            <w:bookmarkEnd w:id="0"/>
            <w:r>
              <w:rPr>
                <w:rFonts w:hint="eastAsia"/>
              </w:rPr>
              <w:t>精選現代の国語</w:t>
            </w:r>
          </w:p>
        </w:tc>
        <w:tc>
          <w:tcPr>
            <w:tcW w:w="1263" w:type="dxa"/>
            <w:shd w:val="clear" w:color="auto" w:fill="auto"/>
            <w:vAlign w:val="center"/>
          </w:tcPr>
          <w:p w14:paraId="4AF61B60" w14:textId="77777777" w:rsidR="002D1E5A" w:rsidRPr="009B11B6" w:rsidRDefault="002D1E5A" w:rsidP="00E536E1">
            <w:pPr>
              <w:spacing w:line="340" w:lineRule="exact"/>
              <w:jc w:val="center"/>
            </w:pPr>
            <w:r w:rsidRPr="009B11B6">
              <w:rPr>
                <w:rFonts w:hint="eastAsia"/>
              </w:rPr>
              <w:t>単位数</w:t>
            </w:r>
          </w:p>
        </w:tc>
        <w:tc>
          <w:tcPr>
            <w:tcW w:w="1404" w:type="dxa"/>
            <w:shd w:val="clear" w:color="auto" w:fill="auto"/>
            <w:vAlign w:val="center"/>
          </w:tcPr>
          <w:p w14:paraId="5E8519A6" w14:textId="7CD4345B" w:rsidR="002D1E5A" w:rsidRPr="009B11B6" w:rsidRDefault="00174C9C" w:rsidP="00E536E1">
            <w:pPr>
              <w:spacing w:line="340" w:lineRule="exact"/>
              <w:jc w:val="center"/>
            </w:pPr>
            <w:r>
              <w:rPr>
                <w:rFonts w:hint="eastAsia"/>
              </w:rPr>
              <w:t>２</w:t>
            </w:r>
            <w:r w:rsidR="002D1E5A" w:rsidRPr="009B11B6">
              <w:rPr>
                <w:rFonts w:hint="eastAsia"/>
              </w:rPr>
              <w:t>単位</w:t>
            </w:r>
          </w:p>
        </w:tc>
        <w:tc>
          <w:tcPr>
            <w:tcW w:w="2385" w:type="dxa"/>
            <w:shd w:val="clear" w:color="auto" w:fill="auto"/>
            <w:vAlign w:val="center"/>
          </w:tcPr>
          <w:p w14:paraId="3335E519" w14:textId="77777777" w:rsidR="002D1E5A" w:rsidRPr="009B11B6" w:rsidRDefault="002D1E5A" w:rsidP="00E536E1">
            <w:pPr>
              <w:spacing w:line="340" w:lineRule="exact"/>
              <w:jc w:val="center"/>
            </w:pPr>
            <w:r w:rsidRPr="009B11B6">
              <w:rPr>
                <w:rFonts w:hint="eastAsia"/>
              </w:rPr>
              <w:t>学科・学年・学級</w:t>
            </w:r>
          </w:p>
        </w:tc>
        <w:tc>
          <w:tcPr>
            <w:tcW w:w="7411" w:type="dxa"/>
            <w:shd w:val="clear" w:color="auto" w:fill="auto"/>
          </w:tcPr>
          <w:p w14:paraId="35A2CA39" w14:textId="77777777" w:rsidR="002D1E5A" w:rsidRPr="009B11B6" w:rsidRDefault="002D1E5A" w:rsidP="00E536E1">
            <w:pPr>
              <w:spacing w:line="340" w:lineRule="exact"/>
            </w:pPr>
          </w:p>
        </w:tc>
      </w:tr>
    </w:tbl>
    <w:p w14:paraId="1DE5FABC" w14:textId="533D4074" w:rsidR="002D1E5A" w:rsidRDefault="002D1E5A" w:rsidP="002D1E5A">
      <w:pPr>
        <w:spacing w:line="340" w:lineRule="exact"/>
      </w:pPr>
    </w:p>
    <w:p w14:paraId="1AD0CE06" w14:textId="77777777" w:rsidR="00BB0D38" w:rsidRPr="009B11B6" w:rsidRDefault="00BB0D38" w:rsidP="00BB0D38">
      <w:pPr>
        <w:overflowPunct w:val="0"/>
        <w:textAlignment w:val="baseline"/>
        <w:rPr>
          <w:rFonts w:ascii="ＭＳ 明朝" w:eastAsia="ＭＳ ゴシック" w:cs="ＭＳ ゴシック"/>
          <w:b/>
          <w:bCs/>
          <w:sz w:val="22"/>
        </w:rPr>
      </w:pPr>
      <w:r>
        <w:rPr>
          <w:rFonts w:ascii="ＭＳ 明朝" w:eastAsia="ＭＳ ゴシック" w:cs="ＭＳ ゴシック" w:hint="eastAsia"/>
          <w:b/>
          <w:bCs/>
          <w:sz w:val="22"/>
        </w:rPr>
        <w:t>１</w:t>
      </w:r>
      <w:r w:rsidRPr="009B11B6">
        <w:rPr>
          <w:rFonts w:ascii="ＭＳ 明朝" w:eastAsia="ＭＳ ゴシック" w:cs="ＭＳ ゴシック" w:hint="eastAsia"/>
          <w:b/>
          <w:bCs/>
          <w:sz w:val="22"/>
        </w:rPr>
        <w:t xml:space="preserve">　</w:t>
      </w:r>
      <w:r>
        <w:rPr>
          <w:rFonts w:ascii="ＭＳ 明朝" w:eastAsia="ＭＳ ゴシック" w:cs="ＭＳ ゴシック" w:hint="eastAsia"/>
          <w:b/>
          <w:bCs/>
          <w:sz w:val="22"/>
        </w:rPr>
        <w:t>学習の到達目標</w:t>
      </w:r>
    </w:p>
    <w:tbl>
      <w:tblPr>
        <w:tblW w:w="13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4819"/>
        <w:gridCol w:w="4774"/>
      </w:tblGrid>
      <w:tr w:rsidR="00BB0D38" w:rsidRPr="009B11B6" w14:paraId="5D5B401D" w14:textId="77777777" w:rsidTr="00BB0D38">
        <w:tc>
          <w:tcPr>
            <w:tcW w:w="13731" w:type="dxa"/>
            <w:gridSpan w:val="3"/>
            <w:shd w:val="clear" w:color="auto" w:fill="auto"/>
            <w:vAlign w:val="center"/>
          </w:tcPr>
          <w:p w14:paraId="577C79D8" w14:textId="0C9A2719" w:rsidR="00BB0D38" w:rsidRPr="00BF23C3" w:rsidRDefault="003F6E65" w:rsidP="00BB0D38">
            <w:pPr>
              <w:overflowPunct w:val="0"/>
              <w:jc w:val="left"/>
              <w:textAlignment w:val="baseline"/>
              <w:rPr>
                <w:rFonts w:ascii="ＭＳ 明朝" w:hAnsi="ＭＳ 明朝" w:cs="ＭＳ ゴシック"/>
                <w:bCs/>
                <w:szCs w:val="20"/>
              </w:rPr>
            </w:pPr>
            <w:r w:rsidRPr="00BF23C3">
              <w:rPr>
                <w:rFonts w:ascii="ＭＳ 明朝" w:hAnsi="ＭＳ 明朝" w:cs="ＭＳ ゴシック" w:hint="eastAsia"/>
                <w:bCs/>
                <w:szCs w:val="20"/>
              </w:rPr>
              <w:t>言葉による見方・考え方を働かせ，言語活動を通して，国語で的確に理解し効果的に表現する資質・能力を次のとおり育成することを目指す。</w:t>
            </w:r>
          </w:p>
        </w:tc>
      </w:tr>
      <w:tr w:rsidR="00BB0D38" w:rsidRPr="009B11B6" w14:paraId="40123EE3" w14:textId="77777777" w:rsidTr="00BB0D38">
        <w:tc>
          <w:tcPr>
            <w:tcW w:w="4138" w:type="dxa"/>
            <w:vAlign w:val="center"/>
          </w:tcPr>
          <w:p w14:paraId="10B780EA" w14:textId="77777777" w:rsidR="00BB0D38" w:rsidRPr="009B11B6" w:rsidRDefault="003F6E65" w:rsidP="00D57697">
            <w:pPr>
              <w:overflowPunct w:val="0"/>
              <w:jc w:val="center"/>
              <w:textAlignment w:val="baseline"/>
            </w:pPr>
            <w:r>
              <w:rPr>
                <w:rFonts w:ascii="ＭＳ 明朝" w:eastAsia="ＭＳ ゴシック" w:cs="ＭＳ ゴシック" w:hint="eastAsia"/>
                <w:b/>
                <w:bCs/>
                <w:szCs w:val="20"/>
              </w:rPr>
              <w:t>知識及び</w:t>
            </w:r>
            <w:r w:rsidR="00BB0D38">
              <w:rPr>
                <w:rFonts w:ascii="ＭＳ 明朝" w:eastAsia="ＭＳ ゴシック" w:cs="ＭＳ ゴシック" w:hint="eastAsia"/>
                <w:b/>
                <w:bCs/>
                <w:szCs w:val="20"/>
              </w:rPr>
              <w:t>技能</w:t>
            </w:r>
          </w:p>
        </w:tc>
        <w:tc>
          <w:tcPr>
            <w:tcW w:w="4819" w:type="dxa"/>
            <w:vAlign w:val="center"/>
          </w:tcPr>
          <w:p w14:paraId="6AD94575" w14:textId="144F20AE" w:rsidR="00BB0D38" w:rsidRPr="009B11B6" w:rsidRDefault="00BB0D38" w:rsidP="003F6E65">
            <w:pPr>
              <w:overflowPunct w:val="0"/>
              <w:jc w:val="center"/>
              <w:textAlignment w:val="baseline"/>
            </w:pPr>
            <w:r>
              <w:rPr>
                <w:rFonts w:ascii="ＭＳ 明朝" w:eastAsia="ＭＳ ゴシック" w:cs="ＭＳ ゴシック" w:hint="eastAsia"/>
                <w:b/>
                <w:bCs/>
                <w:szCs w:val="20"/>
              </w:rPr>
              <w:t>思考</w:t>
            </w:r>
            <w:r w:rsidR="003F6E65">
              <w:rPr>
                <w:rFonts w:ascii="ＭＳ 明朝" w:eastAsia="ＭＳ ゴシック" w:cs="ＭＳ ゴシック" w:hint="eastAsia"/>
                <w:b/>
                <w:bCs/>
                <w:szCs w:val="20"/>
              </w:rPr>
              <w:t>力，</w:t>
            </w:r>
            <w:r>
              <w:rPr>
                <w:rFonts w:ascii="ＭＳ 明朝" w:eastAsia="ＭＳ ゴシック" w:cs="ＭＳ ゴシック" w:hint="eastAsia"/>
                <w:b/>
                <w:bCs/>
                <w:szCs w:val="20"/>
              </w:rPr>
              <w:t>判断</w:t>
            </w:r>
            <w:r w:rsidR="003F6E65">
              <w:rPr>
                <w:rFonts w:ascii="ＭＳ 明朝" w:eastAsia="ＭＳ ゴシック" w:cs="ＭＳ ゴシック" w:hint="eastAsia"/>
                <w:b/>
                <w:bCs/>
                <w:szCs w:val="20"/>
              </w:rPr>
              <w:t>力，</w:t>
            </w:r>
            <w:r>
              <w:rPr>
                <w:rFonts w:ascii="ＭＳ 明朝" w:eastAsia="ＭＳ ゴシック" w:cs="ＭＳ ゴシック" w:hint="eastAsia"/>
                <w:b/>
                <w:bCs/>
                <w:szCs w:val="20"/>
              </w:rPr>
              <w:t>表現</w:t>
            </w:r>
            <w:r w:rsidR="003F6E65">
              <w:rPr>
                <w:rFonts w:ascii="ＭＳ 明朝" w:eastAsia="ＭＳ ゴシック" w:cs="ＭＳ ゴシック" w:hint="eastAsia"/>
                <w:b/>
                <w:bCs/>
                <w:szCs w:val="20"/>
              </w:rPr>
              <w:t>力等</w:t>
            </w:r>
          </w:p>
        </w:tc>
        <w:tc>
          <w:tcPr>
            <w:tcW w:w="4774" w:type="dxa"/>
            <w:shd w:val="clear" w:color="auto" w:fill="auto"/>
            <w:vAlign w:val="center"/>
          </w:tcPr>
          <w:p w14:paraId="2C4A790A" w14:textId="43A73A8B" w:rsidR="00BB0D38" w:rsidRPr="00BF23C3" w:rsidRDefault="003F6E65" w:rsidP="00D57697">
            <w:pPr>
              <w:overflowPunct w:val="0"/>
              <w:jc w:val="center"/>
              <w:textAlignment w:val="baseline"/>
              <w:rPr>
                <w:rFonts w:ascii="ＭＳ ゴシック" w:eastAsia="ＭＳ ゴシック" w:hAnsi="ＭＳ ゴシック"/>
                <w:b/>
              </w:rPr>
            </w:pPr>
            <w:r w:rsidRPr="00BF23C3">
              <w:rPr>
                <w:rFonts w:ascii="ＭＳ ゴシック" w:eastAsia="ＭＳ ゴシック" w:hAnsi="ＭＳ ゴシック" w:hint="eastAsia"/>
                <w:b/>
              </w:rPr>
              <w:t>学びに向かう力</w:t>
            </w:r>
            <w:r w:rsidR="001442A3">
              <w:rPr>
                <w:rFonts w:ascii="ＭＳ ゴシック" w:eastAsia="ＭＳ ゴシック" w:hAnsi="ＭＳ ゴシック" w:hint="eastAsia"/>
                <w:b/>
              </w:rPr>
              <w:t>，</w:t>
            </w:r>
            <w:r w:rsidRPr="00BF23C3">
              <w:rPr>
                <w:rFonts w:ascii="ＭＳ ゴシック" w:eastAsia="ＭＳ ゴシック" w:hAnsi="ＭＳ ゴシック" w:hint="eastAsia"/>
                <w:b/>
              </w:rPr>
              <w:t>人間性等</w:t>
            </w:r>
          </w:p>
        </w:tc>
      </w:tr>
      <w:tr w:rsidR="00456E59" w:rsidRPr="009B11B6" w14:paraId="4DCA11BB" w14:textId="77777777" w:rsidTr="00BB0D38">
        <w:tc>
          <w:tcPr>
            <w:tcW w:w="4138" w:type="dxa"/>
          </w:tcPr>
          <w:p w14:paraId="17036488" w14:textId="7AA73EB6" w:rsidR="00456E59" w:rsidRPr="00454EB4" w:rsidRDefault="00456E59" w:rsidP="00456E59">
            <w:pPr>
              <w:overflowPunct w:val="0"/>
              <w:textAlignment w:val="baseline"/>
              <w:rPr>
                <w:szCs w:val="20"/>
                <w:highlight w:val="cyan"/>
              </w:rPr>
            </w:pPr>
            <w:r w:rsidRPr="001E69B8">
              <w:rPr>
                <w:rFonts w:hint="eastAsia"/>
                <w:szCs w:val="20"/>
              </w:rPr>
              <w:t>実社会に必要な国語の知識や技能を身に付けるようにする。</w:t>
            </w:r>
          </w:p>
        </w:tc>
        <w:tc>
          <w:tcPr>
            <w:tcW w:w="4819" w:type="dxa"/>
          </w:tcPr>
          <w:p w14:paraId="7834759E" w14:textId="7862B7EB" w:rsidR="00456E59" w:rsidRPr="00454EB4" w:rsidRDefault="00456E59" w:rsidP="00456E59">
            <w:pPr>
              <w:overflowPunct w:val="0"/>
              <w:textAlignment w:val="baseline"/>
              <w:rPr>
                <w:szCs w:val="20"/>
                <w:highlight w:val="cyan"/>
              </w:rPr>
            </w:pPr>
            <w:r w:rsidRPr="00FF1408">
              <w:rPr>
                <w:rFonts w:hint="eastAsia"/>
                <w:szCs w:val="20"/>
              </w:rPr>
              <w:t>論理的に考える力や深く共感したり豊かに想像したりする力を伸ばし，他者との関わりの中で伝え合う力を高め，自分の思いや考えを広げたり深めたりすることができるようにする。</w:t>
            </w:r>
          </w:p>
        </w:tc>
        <w:tc>
          <w:tcPr>
            <w:tcW w:w="4774" w:type="dxa"/>
            <w:shd w:val="clear" w:color="auto" w:fill="auto"/>
          </w:tcPr>
          <w:p w14:paraId="0F9121CB" w14:textId="13288642" w:rsidR="00456E59" w:rsidRPr="00454EB4" w:rsidRDefault="00456E59" w:rsidP="00456E59">
            <w:pPr>
              <w:overflowPunct w:val="0"/>
              <w:textAlignment w:val="baseline"/>
              <w:rPr>
                <w:szCs w:val="20"/>
                <w:highlight w:val="cyan"/>
              </w:rPr>
            </w:pPr>
            <w:r w:rsidRPr="00FF1408">
              <w:rPr>
                <w:rFonts w:hint="eastAsia"/>
                <w:szCs w:val="20"/>
              </w:rPr>
              <w:t>言葉がもつ価値への認識を深めるとともに，生涯にわたって読書に親しみ自己を向上させ，我が国の言語文化の担い手としての自覚をもち，言葉を通して他者や社会に関わろうとする態度を養</w:t>
            </w:r>
            <w:r>
              <w:rPr>
                <w:rFonts w:hint="eastAsia"/>
                <w:szCs w:val="20"/>
              </w:rPr>
              <w:t>う</w:t>
            </w:r>
            <w:r w:rsidRPr="00FF1408">
              <w:rPr>
                <w:rFonts w:hint="eastAsia"/>
                <w:szCs w:val="20"/>
              </w:rPr>
              <w:t>。</w:t>
            </w:r>
          </w:p>
        </w:tc>
      </w:tr>
    </w:tbl>
    <w:p w14:paraId="5C171A7C" w14:textId="49BEAE28" w:rsidR="00BB0D38" w:rsidRDefault="00BB0D38" w:rsidP="002D1E5A">
      <w:pPr>
        <w:spacing w:line="340" w:lineRule="exact"/>
        <w:rPr>
          <w:rFonts w:ascii="ＭＳ ゴシック" w:eastAsia="ＭＳ ゴシック" w:hAnsi="ＭＳ ゴシック"/>
          <w:b/>
          <w:color w:val="0070C0"/>
          <w:sz w:val="22"/>
        </w:rPr>
      </w:pPr>
    </w:p>
    <w:p w14:paraId="7D5FE1EE" w14:textId="63D9CC7F" w:rsidR="002D1E5A" w:rsidRPr="009B11B6" w:rsidRDefault="00BB0D38" w:rsidP="002D1E5A">
      <w:pPr>
        <w:overflowPunct w:val="0"/>
        <w:spacing w:line="340" w:lineRule="exact"/>
        <w:textAlignment w:val="baseline"/>
        <w:rPr>
          <w:rFonts w:ascii="ＭＳ 明朝" w:hAnsi="Times New Roman"/>
          <w:color w:val="000000"/>
          <w:kern w:val="0"/>
          <w:sz w:val="18"/>
          <w:szCs w:val="18"/>
        </w:rPr>
      </w:pPr>
      <w:r w:rsidRPr="00BB0D38">
        <w:rPr>
          <w:rFonts w:ascii="ＭＳ 明朝" w:eastAsia="ＭＳ ゴシック" w:hAnsi="Times New Roman" w:cs="ＭＳ ゴシック" w:hint="eastAsia"/>
          <w:b/>
          <w:bCs/>
          <w:kern w:val="0"/>
          <w:sz w:val="22"/>
        </w:rPr>
        <w:t>２</w:t>
      </w:r>
      <w:r w:rsidR="002D1E5A" w:rsidRPr="009B11B6">
        <w:rPr>
          <w:rFonts w:ascii="ＭＳ 明朝" w:eastAsia="ＭＳ ゴシック" w:hAnsi="Times New Roman" w:cs="ＭＳ ゴシック" w:hint="eastAsia"/>
          <w:b/>
          <w:bCs/>
          <w:color w:val="000000"/>
          <w:kern w:val="0"/>
          <w:sz w:val="22"/>
        </w:rPr>
        <w:t xml:space="preserve">　使用教科書など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3"/>
      </w:tblGrid>
      <w:tr w:rsidR="002D1E5A" w:rsidRPr="009B11B6" w14:paraId="5E035ADF" w14:textId="77777777" w:rsidTr="00E536E1">
        <w:trPr>
          <w:trHeight w:val="453"/>
        </w:trPr>
        <w:tc>
          <w:tcPr>
            <w:tcW w:w="1276" w:type="dxa"/>
            <w:shd w:val="clear" w:color="auto" w:fill="auto"/>
            <w:vAlign w:val="center"/>
          </w:tcPr>
          <w:p w14:paraId="626B7453" w14:textId="77777777" w:rsidR="002D1E5A" w:rsidRPr="009B11B6" w:rsidRDefault="002D1E5A" w:rsidP="00E536E1">
            <w:pPr>
              <w:spacing w:line="340" w:lineRule="exact"/>
              <w:jc w:val="center"/>
            </w:pPr>
            <w:r w:rsidRPr="009B11B6">
              <w:rPr>
                <w:rFonts w:ascii="ＭＳ 明朝" w:eastAsia="ＭＳ ゴシック" w:cs="ＭＳ ゴシック" w:hint="eastAsia"/>
                <w:b/>
                <w:bCs/>
                <w:szCs w:val="20"/>
              </w:rPr>
              <w:t>使用教科書</w:t>
            </w:r>
          </w:p>
        </w:tc>
        <w:tc>
          <w:tcPr>
            <w:tcW w:w="13492" w:type="dxa"/>
            <w:shd w:val="clear" w:color="auto" w:fill="auto"/>
            <w:vAlign w:val="center"/>
          </w:tcPr>
          <w:p w14:paraId="4F5A8093" w14:textId="54DE51F7" w:rsidR="002D1E5A" w:rsidRPr="009B11B6" w:rsidRDefault="00174C9C" w:rsidP="00E536E1">
            <w:pPr>
              <w:spacing w:line="340" w:lineRule="exact"/>
            </w:pPr>
            <w:r>
              <w:rPr>
                <w:rFonts w:hint="eastAsia"/>
              </w:rPr>
              <w:t>東京書籍「</w:t>
            </w:r>
            <w:r w:rsidR="00F97445">
              <w:rPr>
                <w:rFonts w:hint="eastAsia"/>
              </w:rPr>
              <w:t>精選</w:t>
            </w:r>
            <w:r w:rsidR="00616BD4">
              <w:rPr>
                <w:rFonts w:hint="eastAsia"/>
              </w:rPr>
              <w:t>現代の国語</w:t>
            </w:r>
            <w:r>
              <w:rPr>
                <w:rFonts w:hint="eastAsia"/>
              </w:rPr>
              <w:t>」（</w:t>
            </w:r>
            <w:r w:rsidR="00B3013A" w:rsidRPr="00B3013A">
              <w:rPr>
                <w:rFonts w:ascii="ＭＳ 明朝" w:hAnsi="ＭＳ 明朝" w:hint="eastAsia"/>
              </w:rPr>
              <w:t>現国 702</w:t>
            </w:r>
            <w:r w:rsidR="002D1E5A" w:rsidRPr="009B11B6">
              <w:rPr>
                <w:rFonts w:hint="eastAsia"/>
              </w:rPr>
              <w:t>）</w:t>
            </w:r>
          </w:p>
        </w:tc>
      </w:tr>
      <w:tr w:rsidR="002D1E5A" w:rsidRPr="009B11B6" w14:paraId="45F9F093" w14:textId="77777777" w:rsidTr="00E536E1">
        <w:tc>
          <w:tcPr>
            <w:tcW w:w="1276" w:type="dxa"/>
            <w:shd w:val="clear" w:color="auto" w:fill="auto"/>
            <w:vAlign w:val="center"/>
          </w:tcPr>
          <w:p w14:paraId="41C20430" w14:textId="77777777" w:rsidR="002D1E5A" w:rsidRPr="00D01BDC" w:rsidRDefault="002D1E5A" w:rsidP="00E536E1">
            <w:pPr>
              <w:spacing w:line="340" w:lineRule="exact"/>
              <w:jc w:val="center"/>
            </w:pPr>
            <w:r w:rsidRPr="00D01BDC">
              <w:rPr>
                <w:rFonts w:ascii="ＭＳ 明朝" w:eastAsia="ＭＳ ゴシック" w:cs="ＭＳ ゴシック" w:hint="eastAsia"/>
                <w:b/>
                <w:bCs/>
                <w:szCs w:val="20"/>
              </w:rPr>
              <w:t>副教材</w:t>
            </w:r>
            <w:r w:rsidR="00F620B6" w:rsidRPr="00D01BDC">
              <w:rPr>
                <w:rFonts w:ascii="ＭＳ 明朝" w:eastAsia="ＭＳ ゴシック" w:cs="ＭＳ ゴシック" w:hint="eastAsia"/>
                <w:b/>
                <w:bCs/>
                <w:szCs w:val="20"/>
              </w:rPr>
              <w:t>など</w:t>
            </w:r>
          </w:p>
        </w:tc>
        <w:tc>
          <w:tcPr>
            <w:tcW w:w="13492" w:type="dxa"/>
            <w:shd w:val="clear" w:color="auto" w:fill="auto"/>
            <w:vAlign w:val="center"/>
          </w:tcPr>
          <w:p w14:paraId="4B2783D9" w14:textId="41BEE47E" w:rsidR="002D1E5A" w:rsidRPr="00D01BDC" w:rsidRDefault="00174C9C" w:rsidP="00E536E1">
            <w:pPr>
              <w:overflowPunct w:val="0"/>
              <w:textAlignment w:val="baseline"/>
              <w:rPr>
                <w:rFonts w:ascii="ＭＳ 明朝" w:hAnsi="Times New Roman"/>
                <w:kern w:val="0"/>
                <w:sz w:val="18"/>
                <w:szCs w:val="18"/>
              </w:rPr>
            </w:pPr>
            <w:r w:rsidRPr="00D01BDC">
              <w:rPr>
                <w:rFonts w:ascii="Times New Roman" w:hAnsi="Times New Roman" w:cs="ＭＳ 明朝" w:hint="eastAsia"/>
                <w:kern w:val="0"/>
                <w:sz w:val="18"/>
                <w:szCs w:val="18"/>
              </w:rPr>
              <w:t>「</w:t>
            </w:r>
            <w:r w:rsidR="00B3013A">
              <w:rPr>
                <w:rFonts w:ascii="Times New Roman" w:hAnsi="Times New Roman" w:cs="ＭＳ 明朝" w:hint="eastAsia"/>
                <w:kern w:val="0"/>
                <w:sz w:val="18"/>
                <w:szCs w:val="18"/>
              </w:rPr>
              <w:t>精選</w:t>
            </w:r>
            <w:r w:rsidR="006228F4">
              <w:rPr>
                <w:rFonts w:ascii="Times New Roman" w:hAnsi="Times New Roman" w:cs="ＭＳ 明朝" w:hint="eastAsia"/>
                <w:kern w:val="0"/>
                <w:sz w:val="18"/>
                <w:szCs w:val="18"/>
              </w:rPr>
              <w:t>現代の国語</w:t>
            </w:r>
            <w:r w:rsidR="00B3013A">
              <w:rPr>
                <w:rFonts w:ascii="Times New Roman" w:hAnsi="Times New Roman" w:cs="ＭＳ 明朝" w:hint="eastAsia"/>
                <w:kern w:val="0"/>
                <w:sz w:val="18"/>
                <w:szCs w:val="18"/>
              </w:rPr>
              <w:t xml:space="preserve"> </w:t>
            </w:r>
            <w:r w:rsidR="009A790C">
              <w:rPr>
                <w:rFonts w:ascii="Times New Roman" w:hAnsi="Times New Roman" w:cs="ＭＳ 明朝"/>
                <w:kern w:val="0"/>
                <w:sz w:val="18"/>
                <w:szCs w:val="18"/>
              </w:rPr>
              <w:t xml:space="preserve"> </w:t>
            </w:r>
            <w:r w:rsidR="002D1E5A" w:rsidRPr="00D01BDC">
              <w:rPr>
                <w:rFonts w:ascii="Times New Roman" w:hAnsi="Times New Roman" w:cs="ＭＳ 明朝" w:hint="eastAsia"/>
                <w:kern w:val="0"/>
                <w:sz w:val="18"/>
                <w:szCs w:val="18"/>
              </w:rPr>
              <w:t>学習課題ノート」（準拠ノート）／「新総合図説国語」／</w:t>
            </w:r>
            <w:r w:rsidR="006228F4">
              <w:rPr>
                <w:rFonts w:ascii="Times New Roman" w:hAnsi="Times New Roman" w:cs="ＭＳ 明朝" w:hint="eastAsia"/>
                <w:kern w:val="0"/>
                <w:sz w:val="18"/>
                <w:szCs w:val="18"/>
              </w:rPr>
              <w:t>「ジャンプアップ高校漢字問題集　改訂版」</w:t>
            </w:r>
            <w:r w:rsidR="006228F4" w:rsidRPr="00D01BDC">
              <w:rPr>
                <w:rFonts w:ascii="Times New Roman" w:hAnsi="Times New Roman" w:cs="ＭＳ 明朝" w:hint="eastAsia"/>
                <w:kern w:val="0"/>
                <w:sz w:val="18"/>
                <w:szCs w:val="18"/>
              </w:rPr>
              <w:t>／</w:t>
            </w:r>
            <w:r w:rsidR="006228F4">
              <w:rPr>
                <w:rFonts w:ascii="Times New Roman" w:hAnsi="Times New Roman" w:cs="ＭＳ 明朝" w:hint="eastAsia"/>
                <w:kern w:val="0"/>
                <w:sz w:val="18"/>
                <w:szCs w:val="18"/>
              </w:rPr>
              <w:t>「常用漢字の標準演習　改訂版」</w:t>
            </w:r>
            <w:r w:rsidR="006228F4" w:rsidRPr="00D01BDC">
              <w:rPr>
                <w:rFonts w:ascii="Times New Roman" w:hAnsi="Times New Roman" w:cs="ＭＳ 明朝" w:hint="eastAsia"/>
                <w:kern w:val="0"/>
                <w:sz w:val="18"/>
                <w:szCs w:val="18"/>
              </w:rPr>
              <w:t>／</w:t>
            </w:r>
            <w:r w:rsidR="002D1E5A" w:rsidRPr="00D01BDC">
              <w:rPr>
                <w:rFonts w:ascii="Times New Roman" w:hAnsi="Times New Roman" w:cs="ＭＳ 明朝" w:hint="eastAsia"/>
                <w:kern w:val="0"/>
                <w:sz w:val="18"/>
                <w:szCs w:val="18"/>
              </w:rPr>
              <w:t>その他，</w:t>
            </w:r>
            <w:r w:rsidR="00F620B6" w:rsidRPr="00D01BDC">
              <w:rPr>
                <w:rFonts w:ascii="Times New Roman" w:hAnsi="Times New Roman" w:cs="ＭＳ 明朝" w:hint="eastAsia"/>
                <w:kern w:val="0"/>
                <w:sz w:val="18"/>
                <w:szCs w:val="18"/>
              </w:rPr>
              <w:t>D</w:t>
            </w:r>
            <w:r w:rsidR="00F620B6" w:rsidRPr="00D01BDC">
              <w:rPr>
                <w:rFonts w:ascii="Times New Roman" w:hAnsi="Times New Roman" w:cs="ＭＳ 明朝" w:hint="eastAsia"/>
                <w:kern w:val="0"/>
                <w:sz w:val="18"/>
                <w:szCs w:val="18"/>
              </w:rPr>
              <w:t>マークコンテンツ</w:t>
            </w:r>
            <w:r w:rsidR="008B26C6" w:rsidRPr="00D01BDC">
              <w:rPr>
                <w:rFonts w:ascii="Times New Roman" w:hAnsi="Times New Roman" w:cs="ＭＳ 明朝" w:hint="eastAsia"/>
                <w:kern w:val="0"/>
                <w:sz w:val="18"/>
                <w:szCs w:val="18"/>
              </w:rPr>
              <w:t>（教科書）</w:t>
            </w:r>
            <w:r w:rsidR="00F620B6" w:rsidRPr="00D01BDC">
              <w:rPr>
                <w:rFonts w:ascii="Times New Roman" w:hAnsi="Times New Roman" w:cs="ＭＳ 明朝" w:hint="eastAsia"/>
                <w:kern w:val="0"/>
                <w:sz w:val="18"/>
                <w:szCs w:val="18"/>
              </w:rPr>
              <w:t>，指導</w:t>
            </w:r>
            <w:r w:rsidR="002D1E5A" w:rsidRPr="00D01BDC">
              <w:rPr>
                <w:rFonts w:ascii="Times New Roman" w:hAnsi="Times New Roman" w:cs="ＭＳ 明朝" w:hint="eastAsia"/>
                <w:kern w:val="0"/>
                <w:sz w:val="18"/>
                <w:szCs w:val="18"/>
              </w:rPr>
              <w:t>用</w:t>
            </w:r>
            <w:r w:rsidR="002D1E5A" w:rsidRPr="00D01BDC">
              <w:rPr>
                <w:rFonts w:ascii="Times New Roman" w:hAnsi="Times New Roman"/>
                <w:kern w:val="0"/>
                <w:sz w:val="18"/>
                <w:szCs w:val="18"/>
              </w:rPr>
              <w:t>D</w:t>
            </w:r>
            <w:r w:rsidR="002D1E5A" w:rsidRPr="00D01BDC">
              <w:rPr>
                <w:rFonts w:ascii="Times New Roman" w:hAnsi="Times New Roman" w:hint="eastAsia"/>
                <w:kern w:val="0"/>
                <w:sz w:val="18"/>
                <w:szCs w:val="18"/>
              </w:rPr>
              <w:t>VD</w:t>
            </w:r>
            <w:r w:rsidR="002D1E5A" w:rsidRPr="00D01BDC">
              <w:rPr>
                <w:rFonts w:ascii="Times New Roman" w:hAnsi="Times New Roman"/>
                <w:kern w:val="0"/>
                <w:sz w:val="18"/>
                <w:szCs w:val="18"/>
              </w:rPr>
              <w:t>-ROM</w:t>
            </w:r>
            <w:r w:rsidR="005E186B" w:rsidRPr="00D01BDC">
              <w:rPr>
                <w:rFonts w:ascii="Times New Roman" w:hAnsi="Times New Roman" w:cs="ＭＳ 明朝" w:hint="eastAsia"/>
                <w:kern w:val="0"/>
                <w:sz w:val="18"/>
                <w:szCs w:val="18"/>
              </w:rPr>
              <w:t>収録</w:t>
            </w:r>
            <w:r w:rsidR="002D1E5A" w:rsidRPr="00D01BDC">
              <w:rPr>
                <w:rFonts w:ascii="Times New Roman" w:hAnsi="Times New Roman" w:cs="ＭＳ 明朝" w:hint="eastAsia"/>
                <w:kern w:val="0"/>
                <w:sz w:val="18"/>
                <w:szCs w:val="18"/>
              </w:rPr>
              <w:t>の補助資料など</w:t>
            </w:r>
          </w:p>
        </w:tc>
      </w:tr>
    </w:tbl>
    <w:p w14:paraId="208F21F4" w14:textId="77777777" w:rsidR="00D01BDC" w:rsidRDefault="00D01BDC" w:rsidP="00D01BDC">
      <w:pPr>
        <w:spacing w:line="340" w:lineRule="exact"/>
        <w:jc w:val="left"/>
        <w:rPr>
          <w:b/>
          <w:color w:val="0070C0"/>
        </w:rPr>
      </w:pPr>
    </w:p>
    <w:p w14:paraId="2E164C5B" w14:textId="77777777" w:rsidR="00EB2A1B" w:rsidRDefault="00EB2A1B" w:rsidP="00D01BDC">
      <w:pPr>
        <w:spacing w:line="340" w:lineRule="exact"/>
        <w:rPr>
          <w:rFonts w:ascii="ＭＳ 明朝" w:eastAsia="ＭＳ ゴシック" w:hAnsi="Times New Roman" w:cs="ＭＳ ゴシック"/>
          <w:b/>
          <w:bCs/>
          <w:kern w:val="0"/>
          <w:sz w:val="22"/>
        </w:rPr>
      </w:pPr>
      <w:r w:rsidRPr="00EB2A1B">
        <w:rPr>
          <w:rFonts w:ascii="ＭＳ 明朝" w:eastAsia="ＭＳ ゴシック" w:hAnsi="Times New Roman" w:cs="ＭＳ ゴシック" w:hint="eastAsia"/>
          <w:b/>
          <w:bCs/>
          <w:kern w:val="0"/>
          <w:sz w:val="22"/>
        </w:rPr>
        <w:t xml:space="preserve">３　</w:t>
      </w:r>
      <w:r>
        <w:rPr>
          <w:rFonts w:ascii="ＭＳ 明朝" w:eastAsia="ＭＳ ゴシック" w:hAnsi="Times New Roman" w:cs="ＭＳ ゴシック" w:hint="eastAsia"/>
          <w:b/>
          <w:bCs/>
          <w:kern w:val="0"/>
          <w:sz w:val="22"/>
        </w:rPr>
        <w:t>評価の３観点と学習指導要領</w:t>
      </w:r>
      <w:r w:rsidR="00FA0E9D">
        <w:rPr>
          <w:rFonts w:ascii="ＭＳ 明朝" w:eastAsia="ＭＳ ゴシック" w:hAnsi="Times New Roman" w:cs="ＭＳ ゴシック" w:hint="eastAsia"/>
          <w:b/>
          <w:bCs/>
          <w:kern w:val="0"/>
          <w:sz w:val="22"/>
        </w:rPr>
        <w:t>と</w:t>
      </w:r>
      <w:r w:rsidR="00F03445">
        <w:rPr>
          <w:rFonts w:ascii="ＭＳ 明朝" w:eastAsia="ＭＳ ゴシック" w:hAnsi="Times New Roman" w:cs="ＭＳ ゴシック" w:hint="eastAsia"/>
          <w:b/>
          <w:bCs/>
          <w:kern w:val="0"/>
          <w:sz w:val="22"/>
        </w:rPr>
        <w:t>の対応</w:t>
      </w:r>
    </w:p>
    <w:p w14:paraId="287C1A2C" w14:textId="77777777" w:rsidR="00EB2A1B" w:rsidRPr="00AA7E1B" w:rsidRDefault="00EB2A1B" w:rsidP="002D1E5A">
      <w:pPr>
        <w:overflowPunct w:val="0"/>
        <w:textAlignment w:val="baseline"/>
        <w:rPr>
          <w:rFonts w:ascii="ＭＳ 明朝" w:hAnsi="ＭＳ 明朝" w:cs="ＭＳ ゴシック"/>
          <w:bCs/>
          <w:kern w:val="0"/>
          <w:szCs w:val="20"/>
        </w:rPr>
      </w:pPr>
      <w:r>
        <w:rPr>
          <w:rFonts w:ascii="ＭＳ 明朝" w:eastAsia="ＭＳ ゴシック" w:hAnsi="Times New Roman" w:cs="ＭＳ ゴシック" w:hint="eastAsia"/>
          <w:b/>
          <w:bCs/>
          <w:kern w:val="0"/>
          <w:sz w:val="22"/>
        </w:rPr>
        <w:t xml:space="preserve">　</w:t>
      </w:r>
      <w:r w:rsidR="000E5AB9" w:rsidRPr="00AA7E1B">
        <w:rPr>
          <w:rFonts w:ascii="ＭＳ 明朝" w:hAnsi="ＭＳ 明朝" w:cs="ＭＳ ゴシック" w:hint="eastAsia"/>
          <w:bCs/>
          <w:kern w:val="0"/>
          <w:szCs w:val="20"/>
        </w:rPr>
        <w:t>平成30</w:t>
      </w:r>
      <w:r w:rsidR="00AA7E1B" w:rsidRPr="00AA7E1B">
        <w:rPr>
          <w:rFonts w:ascii="ＭＳ 明朝" w:hAnsi="ＭＳ 明朝" w:cs="ＭＳ ゴシック" w:hint="eastAsia"/>
          <w:bCs/>
          <w:kern w:val="0"/>
          <w:szCs w:val="20"/>
        </w:rPr>
        <w:t>年告示</w:t>
      </w:r>
      <w:r w:rsidR="000E5AB9" w:rsidRPr="00AA7E1B">
        <w:rPr>
          <w:rFonts w:ascii="ＭＳ 明朝" w:hAnsi="ＭＳ 明朝" w:cs="ＭＳ ゴシック" w:hint="eastAsia"/>
          <w:bCs/>
          <w:kern w:val="0"/>
          <w:szCs w:val="20"/>
        </w:rPr>
        <w:t>の学習指導要領では</w:t>
      </w:r>
      <w:r w:rsidRPr="00AA7E1B">
        <w:rPr>
          <w:rFonts w:ascii="ＭＳ 明朝" w:hAnsi="ＭＳ 明朝" w:cs="ＭＳ ゴシック" w:hint="eastAsia"/>
          <w:bCs/>
          <w:kern w:val="0"/>
          <w:szCs w:val="20"/>
        </w:rPr>
        <w:t>，評価</w:t>
      </w:r>
      <w:r w:rsidR="00F03445" w:rsidRPr="00AA7E1B">
        <w:rPr>
          <w:rFonts w:ascii="ＭＳ 明朝" w:hAnsi="ＭＳ 明朝" w:cs="ＭＳ ゴシック" w:hint="eastAsia"/>
          <w:bCs/>
          <w:kern w:val="0"/>
          <w:szCs w:val="20"/>
        </w:rPr>
        <w:t>の観点</w:t>
      </w:r>
      <w:r w:rsidR="000E5AB9" w:rsidRPr="00AA7E1B">
        <w:rPr>
          <w:rFonts w:ascii="ＭＳ 明朝" w:hAnsi="ＭＳ 明朝" w:cs="ＭＳ ゴシック" w:hint="eastAsia"/>
          <w:bCs/>
          <w:kern w:val="0"/>
          <w:szCs w:val="20"/>
        </w:rPr>
        <w:t>が</w:t>
      </w:r>
      <w:r w:rsidR="00F03445" w:rsidRPr="00AA7E1B">
        <w:rPr>
          <w:rFonts w:ascii="ＭＳ 明朝" w:hAnsi="ＭＳ 明朝" w:cs="ＭＳ ゴシック" w:hint="eastAsia"/>
          <w:bCs/>
          <w:kern w:val="0"/>
          <w:szCs w:val="20"/>
        </w:rPr>
        <w:t>「知識・技能」「思考・判断・表現」「主体的に学習に取り組む態度」の３つとなった。</w:t>
      </w:r>
    </w:p>
    <w:p w14:paraId="3C04DF07" w14:textId="77777777"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学習指導要領との対応</w:t>
      </w:r>
      <w:r w:rsidR="00FA0E9D" w:rsidRPr="00AA7E1B">
        <w:rPr>
          <w:rFonts w:ascii="ＭＳ 明朝" w:hAnsi="ＭＳ 明朝" w:cs="ＭＳ ゴシック" w:hint="eastAsia"/>
          <w:bCs/>
          <w:kern w:val="0"/>
          <w:szCs w:val="20"/>
        </w:rPr>
        <w:t>は</w:t>
      </w:r>
      <w:r w:rsidRPr="00AA7E1B">
        <w:rPr>
          <w:rFonts w:ascii="ＭＳ 明朝" w:hAnsi="ＭＳ 明朝" w:cs="ＭＳ ゴシック" w:hint="eastAsia"/>
          <w:bCs/>
          <w:kern w:val="0"/>
          <w:szCs w:val="20"/>
        </w:rPr>
        <w:t>以下のとおり</w:t>
      </w:r>
      <w:r w:rsidR="00FA0E9D" w:rsidRPr="00AA7E1B">
        <w:rPr>
          <w:rFonts w:ascii="ＭＳ 明朝" w:hAnsi="ＭＳ 明朝" w:cs="ＭＳ ゴシック" w:hint="eastAsia"/>
          <w:bCs/>
          <w:kern w:val="0"/>
          <w:szCs w:val="20"/>
        </w:rPr>
        <w:t>である</w:t>
      </w:r>
      <w:r w:rsidRPr="00AA7E1B">
        <w:rPr>
          <w:rFonts w:ascii="ＭＳ 明朝" w:hAnsi="ＭＳ 明朝" w:cs="ＭＳ ゴシック" w:hint="eastAsia"/>
          <w:bCs/>
          <w:kern w:val="0"/>
          <w:szCs w:val="20"/>
        </w:rPr>
        <w:t>。</w:t>
      </w:r>
    </w:p>
    <w:p w14:paraId="21ECEF9A" w14:textId="77777777"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・「知識・技能」：学習指導要領の〔知識及び技能〕に</w:t>
      </w:r>
      <w:r w:rsidR="006F3301" w:rsidRPr="00AA7E1B">
        <w:rPr>
          <w:rFonts w:ascii="ＭＳ 明朝" w:hAnsi="ＭＳ 明朝" w:cs="ＭＳ ゴシック" w:hint="eastAsia"/>
          <w:bCs/>
          <w:kern w:val="0"/>
          <w:szCs w:val="20"/>
        </w:rPr>
        <w:t>ついて指導したことを評価する</w:t>
      </w:r>
      <w:r w:rsidRPr="00AA7E1B">
        <w:rPr>
          <w:rFonts w:ascii="ＭＳ 明朝" w:hAnsi="ＭＳ 明朝" w:cs="ＭＳ ゴシック" w:hint="eastAsia"/>
          <w:bCs/>
          <w:kern w:val="0"/>
          <w:szCs w:val="20"/>
        </w:rPr>
        <w:t>。</w:t>
      </w:r>
    </w:p>
    <w:p w14:paraId="19B0BB8B" w14:textId="77777777"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・「思考・判断・表現」：</w:t>
      </w:r>
      <w:r w:rsidR="000708CA" w:rsidRPr="00AA7E1B">
        <w:rPr>
          <w:rFonts w:ascii="ＭＳ 明朝" w:hAnsi="ＭＳ 明朝" w:cs="ＭＳ ゴシック" w:hint="eastAsia"/>
          <w:bCs/>
          <w:kern w:val="0"/>
          <w:szCs w:val="20"/>
        </w:rPr>
        <w:t>学習指導要領の〔思考力，判断力，表現力</w:t>
      </w:r>
      <w:r w:rsidR="002B68FE" w:rsidRPr="00AA7E1B">
        <w:rPr>
          <w:rFonts w:ascii="ＭＳ 明朝" w:hAnsi="ＭＳ 明朝" w:cs="ＭＳ ゴシック" w:hint="eastAsia"/>
          <w:bCs/>
          <w:kern w:val="0"/>
          <w:szCs w:val="20"/>
        </w:rPr>
        <w:t>等</w:t>
      </w:r>
      <w:r w:rsidR="000708CA" w:rsidRPr="00AA7E1B">
        <w:rPr>
          <w:rFonts w:ascii="ＭＳ 明朝" w:hAnsi="ＭＳ 明朝" w:cs="ＭＳ ゴシック" w:hint="eastAsia"/>
          <w:bCs/>
          <w:kern w:val="0"/>
          <w:szCs w:val="20"/>
        </w:rPr>
        <w:t>〕</w:t>
      </w:r>
      <w:r w:rsidR="006F3301" w:rsidRPr="00AA7E1B">
        <w:rPr>
          <w:rFonts w:ascii="ＭＳ 明朝" w:hAnsi="ＭＳ 明朝" w:cs="ＭＳ ゴシック" w:hint="eastAsia"/>
          <w:bCs/>
          <w:kern w:val="0"/>
          <w:szCs w:val="20"/>
        </w:rPr>
        <w:t>について指導したことを評価する。</w:t>
      </w:r>
    </w:p>
    <w:p w14:paraId="2C1779BF" w14:textId="77777777" w:rsidR="000708CA" w:rsidRPr="00AA7E1B" w:rsidRDefault="000708CA"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・「主体的に学習に取り組む態度」：学習指導要領に</w:t>
      </w:r>
      <w:r w:rsidR="00044DB8" w:rsidRPr="00AA7E1B">
        <w:rPr>
          <w:rFonts w:ascii="ＭＳ 明朝" w:hAnsi="ＭＳ 明朝" w:cs="ＭＳ ゴシック" w:hint="eastAsia"/>
          <w:bCs/>
          <w:kern w:val="0"/>
          <w:szCs w:val="20"/>
        </w:rPr>
        <w:t>直接</w:t>
      </w:r>
      <w:r w:rsidRPr="00AA7E1B">
        <w:rPr>
          <w:rFonts w:ascii="ＭＳ 明朝" w:hAnsi="ＭＳ 明朝" w:cs="ＭＳ ゴシック" w:hint="eastAsia"/>
          <w:bCs/>
          <w:kern w:val="0"/>
          <w:szCs w:val="20"/>
        </w:rPr>
        <w:t>該当する</w:t>
      </w:r>
      <w:r w:rsidR="00044DB8" w:rsidRPr="00AA7E1B">
        <w:rPr>
          <w:rFonts w:ascii="ＭＳ 明朝" w:hAnsi="ＭＳ 明朝" w:cs="ＭＳ ゴシック" w:hint="eastAsia"/>
          <w:bCs/>
          <w:kern w:val="0"/>
          <w:szCs w:val="20"/>
        </w:rPr>
        <w:t>項目</w:t>
      </w:r>
      <w:r w:rsidRPr="00AA7E1B">
        <w:rPr>
          <w:rFonts w:ascii="ＭＳ 明朝" w:hAnsi="ＭＳ 明朝" w:cs="ＭＳ ゴシック" w:hint="eastAsia"/>
          <w:bCs/>
          <w:kern w:val="0"/>
          <w:szCs w:val="20"/>
        </w:rPr>
        <w:t>はないが，次の２つの側面を評価することが求められている。</w:t>
      </w:r>
    </w:p>
    <w:p w14:paraId="1BA65B59" w14:textId="77777777" w:rsidR="000708CA" w:rsidRPr="00AA7E1B" w:rsidRDefault="000708CA" w:rsidP="002D1E5A">
      <w:pPr>
        <w:overflowPunct w:val="0"/>
        <w:textAlignment w:val="baseline"/>
        <w:rPr>
          <w:rFonts w:ascii="ＭＳ 明朝" w:hAnsi="ＭＳ 明朝" w:cs="ＭＳ ゴシック"/>
          <w:bCs/>
          <w:color w:val="FF33CC"/>
          <w:kern w:val="0"/>
          <w:szCs w:val="20"/>
        </w:rPr>
      </w:pPr>
      <w:r w:rsidRPr="00AA7E1B">
        <w:rPr>
          <w:rFonts w:ascii="ＭＳ 明朝" w:hAnsi="ＭＳ 明朝" w:cs="ＭＳ ゴシック" w:hint="eastAsia"/>
          <w:bCs/>
          <w:kern w:val="0"/>
          <w:szCs w:val="20"/>
        </w:rPr>
        <w:t xml:space="preserve">　　①知識及び技能を獲得したり，思考力，判断力，表現力等を身に</w:t>
      </w:r>
      <w:r w:rsidR="0037629E" w:rsidRPr="00AA7E1B">
        <w:rPr>
          <w:rFonts w:ascii="ＭＳ 明朝" w:hAnsi="ＭＳ 明朝" w:cs="ＭＳ ゴシック" w:hint="eastAsia"/>
          <w:bCs/>
          <w:kern w:val="0"/>
          <w:szCs w:val="20"/>
        </w:rPr>
        <w:t>つ</w:t>
      </w:r>
      <w:r w:rsidRPr="00AA7E1B">
        <w:rPr>
          <w:rFonts w:ascii="ＭＳ 明朝" w:hAnsi="ＭＳ 明朝" w:cs="ＭＳ ゴシック" w:hint="eastAsia"/>
          <w:bCs/>
          <w:kern w:val="0"/>
          <w:szCs w:val="20"/>
        </w:rPr>
        <w:t>けたりすることに向けた粘り強い取</w:t>
      </w:r>
      <w:r w:rsidR="0037629E" w:rsidRPr="00AA7E1B">
        <w:rPr>
          <w:rFonts w:ascii="ＭＳ 明朝" w:hAnsi="ＭＳ 明朝" w:cs="ＭＳ ゴシック" w:hint="eastAsia"/>
          <w:bCs/>
          <w:kern w:val="0"/>
          <w:szCs w:val="20"/>
        </w:rPr>
        <w:t>り</w:t>
      </w:r>
      <w:r w:rsidRPr="00AA7E1B">
        <w:rPr>
          <w:rFonts w:ascii="ＭＳ 明朝" w:hAnsi="ＭＳ 明朝" w:cs="ＭＳ ゴシック" w:hint="eastAsia"/>
          <w:bCs/>
          <w:kern w:val="0"/>
          <w:szCs w:val="20"/>
        </w:rPr>
        <w:t>組</w:t>
      </w:r>
      <w:r w:rsidR="0037629E" w:rsidRPr="00AA7E1B">
        <w:rPr>
          <w:rFonts w:ascii="ＭＳ 明朝" w:hAnsi="ＭＳ 明朝" w:cs="ＭＳ ゴシック" w:hint="eastAsia"/>
          <w:bCs/>
          <w:kern w:val="0"/>
          <w:szCs w:val="20"/>
        </w:rPr>
        <w:t>み</w:t>
      </w:r>
      <w:r w:rsidRPr="00AA7E1B">
        <w:rPr>
          <w:rFonts w:ascii="ＭＳ 明朝" w:hAnsi="ＭＳ 明朝" w:cs="ＭＳ ゴシック" w:hint="eastAsia"/>
          <w:bCs/>
          <w:kern w:val="0"/>
          <w:szCs w:val="20"/>
        </w:rPr>
        <w:t>を行おうと</w:t>
      </w:r>
      <w:r w:rsidR="00D57697" w:rsidRPr="00AA7E1B">
        <w:rPr>
          <w:rFonts w:ascii="ＭＳ 明朝" w:hAnsi="ＭＳ 明朝" w:cs="ＭＳ ゴシック" w:hint="eastAsia"/>
          <w:bCs/>
          <w:kern w:val="0"/>
          <w:szCs w:val="20"/>
        </w:rPr>
        <w:t>す</w:t>
      </w:r>
      <w:r w:rsidRPr="00AA7E1B">
        <w:rPr>
          <w:rFonts w:ascii="ＭＳ 明朝" w:hAnsi="ＭＳ 明朝" w:cs="ＭＳ ゴシック" w:hint="eastAsia"/>
          <w:bCs/>
          <w:kern w:val="0"/>
          <w:szCs w:val="20"/>
        </w:rPr>
        <w:t>る側面。</w:t>
      </w:r>
    </w:p>
    <w:p w14:paraId="580B1955" w14:textId="540D0473" w:rsidR="000708CA" w:rsidRDefault="000708CA"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②①の粘り強い</w:t>
      </w:r>
      <w:r w:rsidR="0037629E" w:rsidRPr="00AA7E1B">
        <w:rPr>
          <w:rFonts w:ascii="ＭＳ 明朝" w:hAnsi="ＭＳ 明朝" w:cs="ＭＳ ゴシック" w:hint="eastAsia"/>
          <w:bCs/>
          <w:kern w:val="0"/>
          <w:szCs w:val="20"/>
        </w:rPr>
        <w:t>取り組み</w:t>
      </w:r>
      <w:r w:rsidRPr="00AA7E1B">
        <w:rPr>
          <w:rFonts w:ascii="ＭＳ 明朝" w:hAnsi="ＭＳ 明朝" w:cs="ＭＳ ゴシック" w:hint="eastAsia"/>
          <w:bCs/>
          <w:kern w:val="0"/>
          <w:szCs w:val="20"/>
        </w:rPr>
        <w:t>を行う中で</w:t>
      </w:r>
      <w:r w:rsidR="00BE451C" w:rsidRPr="00AA7E1B">
        <w:rPr>
          <w:rFonts w:ascii="ＭＳ 明朝" w:hAnsi="ＭＳ 明朝" w:cs="ＭＳ ゴシック" w:hint="eastAsia"/>
          <w:bCs/>
          <w:kern w:val="0"/>
          <w:szCs w:val="20"/>
        </w:rPr>
        <w:t>，自らの学習を調整しようとする側面。</w:t>
      </w:r>
    </w:p>
    <w:p w14:paraId="3CD7ADF7" w14:textId="7BF02819" w:rsidR="002D1E5A" w:rsidRPr="00B44A49" w:rsidRDefault="002D1E5A" w:rsidP="002D1E5A">
      <w:pPr>
        <w:ind w:left="221" w:hangingChars="100" w:hanging="221"/>
        <w:rPr>
          <w:rFonts w:ascii="ＭＳ ゴシック" w:eastAsia="ＭＳ ゴシック" w:hAnsi="ＭＳ ゴシック"/>
          <w:b/>
          <w:sz w:val="22"/>
        </w:rPr>
      </w:pPr>
      <w:r w:rsidRPr="009B11B6">
        <w:rPr>
          <w:rFonts w:ascii="ＭＳ 明朝" w:eastAsia="ＭＳ ゴシック" w:hAnsi="Times New Roman" w:cs="ＭＳ ゴシック"/>
          <w:b/>
          <w:bCs/>
          <w:color w:val="000000"/>
          <w:kern w:val="0"/>
          <w:sz w:val="22"/>
        </w:rPr>
        <w:br w:type="page"/>
      </w:r>
      <w:r w:rsidR="002B68FE">
        <w:rPr>
          <w:rFonts w:ascii="ＭＳ 明朝" w:eastAsia="ＭＳ ゴシック" w:hAnsi="Times New Roman" w:cs="ＭＳ ゴシック" w:hint="eastAsia"/>
          <w:b/>
          <w:bCs/>
          <w:color w:val="000000"/>
          <w:kern w:val="0"/>
          <w:sz w:val="22"/>
        </w:rPr>
        <w:lastRenderedPageBreak/>
        <w:t>４</w:t>
      </w:r>
      <w:r w:rsidRPr="009B11B6">
        <w:rPr>
          <w:rFonts w:ascii="ＭＳ 明朝" w:eastAsia="ＭＳ ゴシック" w:hAnsi="Times New Roman" w:cs="ＭＳ ゴシック" w:hint="eastAsia"/>
          <w:b/>
          <w:bCs/>
          <w:color w:val="000000"/>
          <w:kern w:val="0"/>
          <w:sz w:val="22"/>
        </w:rPr>
        <w:t xml:space="preserve">　</w:t>
      </w:r>
      <w:r w:rsidRPr="00B44A49">
        <w:rPr>
          <w:rFonts w:ascii="ＭＳ ゴシック" w:eastAsia="ＭＳ ゴシック" w:hAnsi="ＭＳ ゴシック" w:hint="eastAsia"/>
          <w:b/>
          <w:sz w:val="22"/>
        </w:rPr>
        <w:t>「年間指導計画例」の見方</w:t>
      </w:r>
    </w:p>
    <w:p w14:paraId="3939BFA3" w14:textId="3F635F53" w:rsidR="002D1E5A" w:rsidRDefault="002D1E5A" w:rsidP="002D1E5A">
      <w:pPr>
        <w:ind w:left="200" w:hangingChars="100" w:hanging="200"/>
        <w:rPr>
          <w:szCs w:val="20"/>
        </w:rPr>
      </w:pPr>
      <w:r>
        <w:rPr>
          <w:rFonts w:hint="eastAsia"/>
          <w:szCs w:val="20"/>
        </w:rPr>
        <w:t xml:space="preserve">　本資料の各項目の概要は，以下のとおりです。</w:t>
      </w:r>
    </w:p>
    <w:p w14:paraId="7779A10F" w14:textId="5B1A2843" w:rsidR="002D1E5A" w:rsidRPr="00AF2FEF" w:rsidRDefault="002D1E5A" w:rsidP="002D1E5A">
      <w:pPr>
        <w:overflowPunct w:val="0"/>
        <w:textAlignment w:val="baseline"/>
        <w:rPr>
          <w:rFonts w:ascii="ＭＳ ゴシック" w:eastAsia="ＭＳ ゴシック" w:hAnsi="ＭＳ ゴシック"/>
          <w:b/>
          <w:szCs w:val="20"/>
        </w:rPr>
      </w:pPr>
      <w:r w:rsidRPr="00AF2FEF">
        <w:rPr>
          <w:rFonts w:ascii="ＭＳ ゴシック" w:eastAsia="ＭＳ ゴシック" w:hAnsi="ＭＳ ゴシック" w:hint="eastAsia"/>
          <w:b/>
          <w:szCs w:val="20"/>
        </w:rPr>
        <w:t>《薄いグレーの見出し》</w:t>
      </w:r>
    </w:p>
    <w:p w14:paraId="1024BC48" w14:textId="624CDB4D" w:rsidR="00D27D5E" w:rsidRPr="00D27D5E" w:rsidRDefault="002D1E5A" w:rsidP="002D1E5A">
      <w:pPr>
        <w:ind w:left="200" w:hangingChars="100" w:hanging="200"/>
        <w:rPr>
          <w:color w:val="0070C0"/>
          <w:szCs w:val="20"/>
        </w:rPr>
      </w:pPr>
      <w:r>
        <w:rPr>
          <w:rFonts w:hint="eastAsia"/>
          <w:szCs w:val="20"/>
        </w:rPr>
        <w:t>・学期と各</w:t>
      </w:r>
      <w:r w:rsidR="00976819" w:rsidRPr="00D01BDC">
        <w:rPr>
          <w:rFonts w:hint="eastAsia"/>
          <w:szCs w:val="20"/>
        </w:rPr>
        <w:t>編</w:t>
      </w:r>
      <w:r>
        <w:rPr>
          <w:rFonts w:hint="eastAsia"/>
          <w:szCs w:val="20"/>
        </w:rPr>
        <w:t>の単元番号と名称，配当月を示した。</w:t>
      </w:r>
    </w:p>
    <w:p w14:paraId="6C57C522" w14:textId="3986053F"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sidR="00BE334B" w:rsidRPr="00D01BDC">
        <w:rPr>
          <w:rFonts w:ascii="ＭＳ ゴシック" w:eastAsia="ＭＳ ゴシック" w:hAnsi="ＭＳ ゴシック" w:hint="eastAsia"/>
          <w:b/>
          <w:szCs w:val="20"/>
        </w:rPr>
        <w:t>領域・</w:t>
      </w:r>
      <w:r w:rsidR="00D01BDC">
        <w:rPr>
          <w:rFonts w:ascii="ＭＳ ゴシック" w:eastAsia="ＭＳ ゴシック" w:hAnsi="ＭＳ ゴシック" w:hint="eastAsia"/>
          <w:b/>
          <w:szCs w:val="20"/>
        </w:rPr>
        <w:t>教材名・</w:t>
      </w:r>
      <w:r w:rsidRPr="00AF2FEF">
        <w:rPr>
          <w:rFonts w:ascii="ＭＳ ゴシック" w:eastAsia="ＭＳ ゴシック" w:hAnsi="ＭＳ ゴシック" w:hint="eastAsia"/>
          <w:b/>
          <w:szCs w:val="20"/>
        </w:rPr>
        <w:t>ページ数・配当時数》</w:t>
      </w:r>
    </w:p>
    <w:p w14:paraId="7E32A548" w14:textId="3B8DAC3D" w:rsidR="002D1E5A" w:rsidRPr="002D1E5A" w:rsidRDefault="002D1E5A" w:rsidP="002D1E5A">
      <w:pPr>
        <w:ind w:left="200" w:hangingChars="100" w:hanging="200"/>
        <w:rPr>
          <w:szCs w:val="20"/>
          <w:highlight w:val="yellow"/>
        </w:rPr>
      </w:pPr>
      <w:r>
        <w:rPr>
          <w:rFonts w:hint="eastAsia"/>
          <w:szCs w:val="20"/>
        </w:rPr>
        <w:t>・</w:t>
      </w:r>
      <w:r w:rsidRPr="00BE334B">
        <w:rPr>
          <w:rFonts w:hint="eastAsia"/>
          <w:szCs w:val="20"/>
        </w:rPr>
        <w:t>領域</w:t>
      </w:r>
      <w:r w:rsidR="00D01BDC">
        <w:rPr>
          <w:rFonts w:hint="eastAsia"/>
          <w:szCs w:val="20"/>
        </w:rPr>
        <w:t>（</w:t>
      </w:r>
      <w:r w:rsidR="00120452">
        <w:rPr>
          <w:rFonts w:hint="eastAsia"/>
          <w:szCs w:val="20"/>
        </w:rPr>
        <w:t>話す・聞く／</w:t>
      </w:r>
      <w:r w:rsidR="008B75AB">
        <w:rPr>
          <w:rFonts w:hint="eastAsia"/>
          <w:szCs w:val="20"/>
        </w:rPr>
        <w:t>書く／読む</w:t>
      </w:r>
      <w:r w:rsidR="00D01BDC">
        <w:rPr>
          <w:rFonts w:hint="eastAsia"/>
          <w:szCs w:val="20"/>
        </w:rPr>
        <w:t>）</w:t>
      </w:r>
      <w:r w:rsidRPr="00BE334B">
        <w:rPr>
          <w:rFonts w:hint="eastAsia"/>
          <w:szCs w:val="20"/>
        </w:rPr>
        <w:t>，</w:t>
      </w:r>
      <w:r>
        <w:rPr>
          <w:rFonts w:hint="eastAsia"/>
          <w:szCs w:val="20"/>
        </w:rPr>
        <w:t>教材名，ページ数，配当時数を示した。</w:t>
      </w:r>
    </w:p>
    <w:p w14:paraId="77FBA5C7" w14:textId="151D834B"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学習指導要領との対応</w:t>
      </w:r>
      <w:r w:rsidRPr="00AF2FEF">
        <w:rPr>
          <w:rFonts w:ascii="ＭＳ ゴシック" w:eastAsia="ＭＳ ゴシック" w:hAnsi="ＭＳ ゴシック" w:hint="eastAsia"/>
          <w:b/>
          <w:szCs w:val="20"/>
        </w:rPr>
        <w:t>》</w:t>
      </w:r>
    </w:p>
    <w:p w14:paraId="0C13AF6B" w14:textId="500D59EE" w:rsidR="002D1E5A" w:rsidRDefault="002D1E5A" w:rsidP="002D1E5A">
      <w:pPr>
        <w:ind w:left="200" w:hangingChars="100" w:hanging="200"/>
        <w:rPr>
          <w:szCs w:val="20"/>
        </w:rPr>
      </w:pPr>
      <w:r>
        <w:rPr>
          <w:rFonts w:hint="eastAsia"/>
          <w:szCs w:val="20"/>
        </w:rPr>
        <w:t>・学習指導要領の指導事項や言語活動例との対応を示した。</w:t>
      </w:r>
    </w:p>
    <w:p w14:paraId="6A3D538A" w14:textId="074460E2"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w:t>
      </w:r>
      <w:r>
        <w:rPr>
          <w:rFonts w:ascii="ＭＳ ゴシック" w:eastAsia="ＭＳ ゴシック" w:hAnsi="ＭＳ ゴシック" w:hint="eastAsia"/>
          <w:b/>
          <w:sz w:val="18"/>
          <w:szCs w:val="18"/>
          <w:shd w:val="pct15" w:color="auto" w:fill="FFFFFF"/>
        </w:rPr>
        <w:t>意味</w:t>
      </w:r>
    </w:p>
    <w:p w14:paraId="4DBAD3C3" w14:textId="28428B8C" w:rsidR="002D1E5A" w:rsidRDefault="002D1E5A" w:rsidP="002D1E5A">
      <w:pPr>
        <w:tabs>
          <w:tab w:val="left" w:leader="middleDot" w:pos="1800"/>
        </w:tabs>
        <w:ind w:leftChars="300" w:left="600"/>
        <w:rPr>
          <w:szCs w:val="20"/>
        </w:rPr>
      </w:pPr>
      <w:r>
        <w:rPr>
          <w:rFonts w:hint="eastAsia"/>
          <w:szCs w:val="20"/>
        </w:rPr>
        <w:t>［知技］</w:t>
      </w:r>
      <w:r w:rsidRPr="00B576F4">
        <w:rPr>
          <w:rFonts w:ascii="ＭＳ 明朝" w:hAnsi="ＭＳ 明朝"/>
          <w:sz w:val="16"/>
          <w:szCs w:val="16"/>
        </w:rPr>
        <w:tab/>
      </w:r>
      <w:r>
        <w:rPr>
          <w:rFonts w:hint="eastAsia"/>
          <w:szCs w:val="20"/>
        </w:rPr>
        <w:t>「知識及び技能」の指導事項</w:t>
      </w:r>
    </w:p>
    <w:p w14:paraId="135AB8A2" w14:textId="7D7CAD1F" w:rsidR="002D1E5A" w:rsidRDefault="002D1E5A" w:rsidP="002D1E5A">
      <w:pPr>
        <w:tabs>
          <w:tab w:val="left" w:leader="middleDot" w:pos="1800"/>
        </w:tabs>
        <w:ind w:leftChars="300" w:left="600"/>
        <w:rPr>
          <w:szCs w:val="20"/>
        </w:rPr>
      </w:pPr>
      <w:r>
        <w:rPr>
          <w:rFonts w:hint="eastAsia"/>
          <w:szCs w:val="20"/>
        </w:rPr>
        <w:t>［思判表］</w:t>
      </w:r>
      <w:r w:rsidRPr="00B576F4">
        <w:rPr>
          <w:rFonts w:ascii="ＭＳ 明朝" w:hAnsi="ＭＳ 明朝"/>
          <w:sz w:val="16"/>
          <w:szCs w:val="16"/>
        </w:rPr>
        <w:tab/>
      </w:r>
      <w:r>
        <w:rPr>
          <w:rFonts w:hint="eastAsia"/>
          <w:szCs w:val="20"/>
        </w:rPr>
        <w:t>「思考力，判断力，表現力等」の指導事項</w:t>
      </w:r>
    </w:p>
    <w:p w14:paraId="1A69DBB2" w14:textId="1BF02F49" w:rsidR="002D1E5A" w:rsidRDefault="002D1E5A" w:rsidP="002D1E5A">
      <w:pPr>
        <w:tabs>
          <w:tab w:val="left" w:leader="middleDot" w:pos="1800"/>
        </w:tabs>
        <w:ind w:leftChars="300" w:left="600"/>
        <w:rPr>
          <w:szCs w:val="20"/>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B576F4">
        <w:rPr>
          <w:rFonts w:ascii="ＭＳ 明朝" w:hAnsi="ＭＳ 明朝"/>
          <w:sz w:val="16"/>
          <w:szCs w:val="16"/>
        </w:rPr>
        <w:tab/>
      </w:r>
      <w:r>
        <w:rPr>
          <w:rFonts w:hint="eastAsia"/>
          <w:szCs w:val="20"/>
        </w:rPr>
        <w:t>「思考力，判断力，表現力等」の言語活動例</w:t>
      </w:r>
    </w:p>
    <w:p w14:paraId="6A1E0205" w14:textId="6852CA8D"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学習目標</w:t>
      </w:r>
      <w:r w:rsidRPr="00AF2FEF">
        <w:rPr>
          <w:rFonts w:ascii="ＭＳ ゴシック" w:eastAsia="ＭＳ ゴシック" w:hAnsi="ＭＳ ゴシック" w:hint="eastAsia"/>
          <w:b/>
          <w:szCs w:val="20"/>
        </w:rPr>
        <w:t>》</w:t>
      </w:r>
    </w:p>
    <w:p w14:paraId="1C40692A" w14:textId="4B31648E" w:rsidR="002D1E5A" w:rsidRDefault="002D1E5A" w:rsidP="002D1E5A">
      <w:pPr>
        <w:ind w:left="200" w:hangingChars="100" w:hanging="200"/>
        <w:rPr>
          <w:szCs w:val="20"/>
        </w:rPr>
      </w:pPr>
      <w:r>
        <w:rPr>
          <w:rFonts w:hint="eastAsia"/>
          <w:szCs w:val="20"/>
        </w:rPr>
        <w:t>・</w:t>
      </w:r>
      <w:r w:rsidR="00D01BDC" w:rsidRPr="00761205">
        <w:rPr>
          <w:rFonts w:hint="eastAsia"/>
          <w:szCs w:val="20"/>
        </w:rPr>
        <w:t>附録「この教科書で学ぶこと」に掲載の</w:t>
      </w:r>
      <w:r>
        <w:rPr>
          <w:rFonts w:hint="eastAsia"/>
          <w:szCs w:val="20"/>
        </w:rPr>
        <w:t>学習目標を示した。</w:t>
      </w:r>
    </w:p>
    <w:p w14:paraId="6E0F2096" w14:textId="40EB738D"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学習活動例</w:t>
      </w:r>
      <w:r w:rsidRPr="00AF2FEF">
        <w:rPr>
          <w:rFonts w:ascii="ＭＳ ゴシック" w:eastAsia="ＭＳ ゴシック" w:hAnsi="ＭＳ ゴシック" w:hint="eastAsia"/>
          <w:b/>
          <w:szCs w:val="20"/>
        </w:rPr>
        <w:t>》</w:t>
      </w:r>
    </w:p>
    <w:p w14:paraId="5561FA66" w14:textId="22AA8B3B" w:rsidR="002D1E5A" w:rsidRDefault="002D1E5A" w:rsidP="002D1E5A">
      <w:pPr>
        <w:ind w:left="200" w:hangingChars="100" w:hanging="200"/>
        <w:rPr>
          <w:szCs w:val="20"/>
        </w:rPr>
      </w:pPr>
      <w:r>
        <w:rPr>
          <w:rFonts w:hint="eastAsia"/>
          <w:szCs w:val="20"/>
        </w:rPr>
        <w:t>・配当時数の中で考えられる学習活動の例を示した。</w:t>
      </w:r>
    </w:p>
    <w:p w14:paraId="2AD00814" w14:textId="138B702F"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記号の説明</w:t>
      </w:r>
    </w:p>
    <w:p w14:paraId="09D2A5C2" w14:textId="58A6CB83" w:rsidR="002D1E5A" w:rsidRDefault="002D1E5A" w:rsidP="002D1E5A">
      <w:pPr>
        <w:tabs>
          <w:tab w:val="left" w:leader="middleDot" w:pos="1800"/>
        </w:tabs>
        <w:ind w:leftChars="300" w:left="600"/>
        <w:rPr>
          <w:szCs w:val="20"/>
        </w:rPr>
      </w:pPr>
      <w:r>
        <w:rPr>
          <w:rFonts w:hint="eastAsia"/>
          <w:szCs w:val="20"/>
        </w:rPr>
        <w:t>＊</w:t>
      </w:r>
      <w:r w:rsidRPr="00B576F4">
        <w:rPr>
          <w:rFonts w:ascii="ＭＳ 明朝" w:hAnsi="ＭＳ 明朝" w:hint="eastAsia"/>
          <w:sz w:val="16"/>
          <w:szCs w:val="16"/>
        </w:rPr>
        <w:tab/>
      </w:r>
      <w:r>
        <w:rPr>
          <w:rFonts w:hint="eastAsia"/>
          <w:szCs w:val="20"/>
        </w:rPr>
        <w:t>指導上の留意点や別案</w:t>
      </w:r>
    </w:p>
    <w:p w14:paraId="712DC9AF" w14:textId="77777777" w:rsidR="002D1E5A" w:rsidRDefault="002D1E5A" w:rsidP="002D1E5A">
      <w:pPr>
        <w:tabs>
          <w:tab w:val="left" w:leader="middleDot" w:pos="1800"/>
        </w:tabs>
        <w:ind w:leftChars="300" w:left="600"/>
        <w:rPr>
          <w:szCs w:val="20"/>
        </w:rPr>
      </w:pPr>
      <w:r w:rsidRPr="009F2D85">
        <w:rPr>
          <w:rFonts w:hint="eastAsia"/>
          <w:szCs w:val="20"/>
          <w:bdr w:val="single" w:sz="4" w:space="0" w:color="auto"/>
          <w:shd w:val="pct15" w:color="auto" w:fill="FFFFFF"/>
        </w:rPr>
        <w:t>D</w:t>
      </w:r>
      <w:r w:rsidRPr="00B576F4">
        <w:rPr>
          <w:rFonts w:ascii="ＭＳ 明朝" w:hAnsi="ＭＳ 明朝"/>
          <w:sz w:val="16"/>
          <w:szCs w:val="16"/>
        </w:rPr>
        <w:tab/>
      </w:r>
      <w:proofErr w:type="spellStart"/>
      <w:r>
        <w:rPr>
          <w:szCs w:val="20"/>
        </w:rPr>
        <w:t>D</w:t>
      </w:r>
      <w:proofErr w:type="spellEnd"/>
      <w:r>
        <w:rPr>
          <w:rFonts w:hint="eastAsia"/>
          <w:szCs w:val="20"/>
        </w:rPr>
        <w:t>マークコンテンツの活用</w:t>
      </w:r>
    </w:p>
    <w:p w14:paraId="049F1FFC" w14:textId="77777777"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評価規準例</w:t>
      </w:r>
      <w:r w:rsidRPr="00AF2FEF">
        <w:rPr>
          <w:rFonts w:ascii="ＭＳ ゴシック" w:eastAsia="ＭＳ ゴシック" w:hAnsi="ＭＳ ゴシック" w:hint="eastAsia"/>
          <w:b/>
          <w:szCs w:val="20"/>
        </w:rPr>
        <w:t>》</w:t>
      </w:r>
    </w:p>
    <w:p w14:paraId="679ABF1E" w14:textId="77777777" w:rsidR="00983DF0" w:rsidRDefault="002D1E5A" w:rsidP="00761205">
      <w:pPr>
        <w:ind w:left="200" w:hangingChars="100" w:hanging="200"/>
        <w:rPr>
          <w:szCs w:val="20"/>
        </w:rPr>
      </w:pPr>
      <w:r>
        <w:rPr>
          <w:rFonts w:hint="eastAsia"/>
          <w:szCs w:val="20"/>
        </w:rPr>
        <w:t>・「知識・技能」「思考・判断・表現」「主体的に学習に取り組む態度」の３観点による評価規準例を示した。</w:t>
      </w:r>
    </w:p>
    <w:p w14:paraId="36A2C10F" w14:textId="77777777" w:rsidR="002B68FE" w:rsidRPr="00761205" w:rsidRDefault="002B68FE" w:rsidP="002D1E5A">
      <w:pPr>
        <w:ind w:left="200" w:hangingChars="100" w:hanging="200"/>
        <w:rPr>
          <w:rFonts w:ascii="ＭＳ 明朝" w:hAnsi="ＭＳ 明朝" w:cs="ＭＳ ゴシック"/>
          <w:bCs/>
          <w:kern w:val="0"/>
          <w:szCs w:val="20"/>
        </w:rPr>
      </w:pPr>
      <w:r>
        <w:rPr>
          <w:rFonts w:hint="eastAsia"/>
          <w:szCs w:val="20"/>
        </w:rPr>
        <w:t>・「知識・技能」の評価規準例は，</w:t>
      </w:r>
      <w:r w:rsidR="00B852A9" w:rsidRPr="00761205">
        <w:rPr>
          <w:rFonts w:hint="eastAsia"/>
          <w:szCs w:val="20"/>
        </w:rPr>
        <w:t>各教材で育成を目指す資質・</w:t>
      </w:r>
      <w:r w:rsidR="0007763F" w:rsidRPr="00761205">
        <w:rPr>
          <w:rFonts w:hint="eastAsia"/>
          <w:szCs w:val="20"/>
        </w:rPr>
        <w:t>能力に該当する</w:t>
      </w:r>
      <w:r w:rsidR="00983DF0" w:rsidRPr="00761205">
        <w:rPr>
          <w:rFonts w:ascii="ＭＳ 明朝" w:hAnsi="ＭＳ 明朝" w:cs="ＭＳ ゴシック" w:hint="eastAsia"/>
          <w:bCs/>
          <w:kern w:val="0"/>
          <w:szCs w:val="20"/>
        </w:rPr>
        <w:t>学習指導要領の〔知識及び技能〕の指導事項の文言をそのまま用いて，文末を「～している。」とした。</w:t>
      </w:r>
    </w:p>
    <w:p w14:paraId="1CD52A27" w14:textId="77777777" w:rsidR="00983DF0" w:rsidRPr="00761205" w:rsidRDefault="00983DF0" w:rsidP="002D1E5A">
      <w:pPr>
        <w:ind w:left="200" w:hangingChars="100" w:hanging="200"/>
        <w:rPr>
          <w:rFonts w:ascii="ＭＳ 明朝" w:hAnsi="ＭＳ 明朝" w:cs="ＭＳ ゴシック"/>
          <w:bCs/>
          <w:kern w:val="0"/>
          <w:szCs w:val="20"/>
        </w:rPr>
      </w:pPr>
      <w:r w:rsidRPr="00761205">
        <w:rPr>
          <w:rFonts w:ascii="ＭＳ 明朝" w:hAnsi="ＭＳ 明朝" w:cs="ＭＳ ゴシック" w:hint="eastAsia"/>
          <w:bCs/>
          <w:kern w:val="0"/>
          <w:szCs w:val="20"/>
        </w:rPr>
        <w:t>・「思考・判断・表現」の</w:t>
      </w:r>
      <w:r w:rsidRPr="00761205">
        <w:rPr>
          <w:rFonts w:hint="eastAsia"/>
          <w:szCs w:val="20"/>
        </w:rPr>
        <w:t>評価規準例は，</w:t>
      </w:r>
      <w:r w:rsidR="0007763F" w:rsidRPr="00761205">
        <w:rPr>
          <w:rFonts w:hint="eastAsia"/>
          <w:szCs w:val="20"/>
        </w:rPr>
        <w:t>各教材で育成を目指す資質・能力に該当する</w:t>
      </w:r>
      <w:r w:rsidRPr="00761205">
        <w:rPr>
          <w:rFonts w:ascii="ＭＳ 明朝" w:hAnsi="ＭＳ 明朝" w:cs="ＭＳ ゴシック" w:hint="eastAsia"/>
          <w:bCs/>
          <w:kern w:val="0"/>
          <w:szCs w:val="20"/>
        </w:rPr>
        <w:t>学習指導要領の〔思考力，判断力，表現力等〕の指導事項の文言をそのまま用いて，冒頭を「（領域名）において，」として領域を明示し，更に文末を「～している。」とした。</w:t>
      </w:r>
    </w:p>
    <w:p w14:paraId="38BEDB82" w14:textId="77777777" w:rsidR="002D1E5A" w:rsidRPr="00761205" w:rsidRDefault="00A14026" w:rsidP="00A14026">
      <w:pPr>
        <w:ind w:left="200" w:hangingChars="100" w:hanging="200"/>
        <w:rPr>
          <w:szCs w:val="20"/>
        </w:rPr>
      </w:pPr>
      <w:r w:rsidRPr="00761205">
        <w:rPr>
          <w:rFonts w:hint="eastAsia"/>
          <w:szCs w:val="20"/>
        </w:rPr>
        <w:t>・</w:t>
      </w:r>
      <w:r w:rsidR="002D1E5A" w:rsidRPr="00761205">
        <w:rPr>
          <w:rFonts w:hint="eastAsia"/>
          <w:szCs w:val="20"/>
        </w:rPr>
        <w:t>「知識・技能」「思考・判断・</w:t>
      </w:r>
      <w:r w:rsidR="00462581" w:rsidRPr="00761205">
        <w:rPr>
          <w:rFonts w:hint="eastAsia"/>
          <w:szCs w:val="20"/>
        </w:rPr>
        <w:t>表現」の評価規準例は，扱っている全ての指導事項について設定した。</w:t>
      </w:r>
    </w:p>
    <w:p w14:paraId="0CF7CCB1" w14:textId="23BCCB81" w:rsidR="002D1E5A" w:rsidRDefault="002D1E5A" w:rsidP="00761205">
      <w:pPr>
        <w:ind w:left="200" w:rightChars="41" w:right="82" w:hangingChars="100" w:hanging="200"/>
        <w:rPr>
          <w:szCs w:val="20"/>
        </w:rPr>
      </w:pPr>
      <w:r w:rsidRPr="00761205">
        <w:rPr>
          <w:rFonts w:hint="eastAsia"/>
          <w:szCs w:val="20"/>
        </w:rPr>
        <w:lastRenderedPageBreak/>
        <w:t>・「主体的に学習に取り組む態度」は，次の４つの内容を</w:t>
      </w:r>
      <w:r w:rsidR="005A34A6" w:rsidRPr="00761205">
        <w:rPr>
          <w:rFonts w:hint="eastAsia"/>
          <w:szCs w:val="20"/>
        </w:rPr>
        <w:t>全て</w:t>
      </w:r>
      <w:r w:rsidRPr="00761205">
        <w:rPr>
          <w:rFonts w:hint="eastAsia"/>
          <w:szCs w:val="20"/>
        </w:rPr>
        <w:t>含め</w:t>
      </w:r>
      <w:r w:rsidR="009B6006" w:rsidRPr="00761205">
        <w:rPr>
          <w:rFonts w:hint="eastAsia"/>
          <w:szCs w:val="20"/>
        </w:rPr>
        <w:t>，各教材の目標や学習内容等に応じて，その組み合わせを工夫しながら</w:t>
      </w:r>
      <w:r>
        <w:rPr>
          <w:rFonts w:hint="eastAsia"/>
          <w:szCs w:val="20"/>
        </w:rPr>
        <w:t>設定している。</w:t>
      </w:r>
      <w:r w:rsidR="005A34A6">
        <w:rPr>
          <w:rFonts w:hint="eastAsia"/>
          <w:szCs w:val="20"/>
        </w:rPr>
        <w:t>また，文末は「～しようとしている。」とした。</w:t>
      </w:r>
    </w:p>
    <w:p w14:paraId="19745A33" w14:textId="77777777" w:rsidR="002D1E5A" w:rsidRDefault="002D1E5A" w:rsidP="002D1E5A">
      <w:pPr>
        <w:ind w:leftChars="200" w:left="600" w:hangingChars="100" w:hanging="200"/>
        <w:rPr>
          <w:szCs w:val="20"/>
        </w:rPr>
      </w:pPr>
      <w:r>
        <w:rPr>
          <w:rFonts w:hint="eastAsia"/>
          <w:szCs w:val="20"/>
        </w:rPr>
        <w:t>①粘り強さ</w:t>
      </w:r>
      <w:r w:rsidR="005A34A6">
        <w:rPr>
          <w:rFonts w:hint="eastAsia"/>
          <w:szCs w:val="20"/>
        </w:rPr>
        <w:t>〈積極的に，進んで，粘り強く等〉</w:t>
      </w:r>
    </w:p>
    <w:p w14:paraId="1FB51D56" w14:textId="77777777" w:rsidR="002D1E5A" w:rsidRDefault="002D1E5A" w:rsidP="002D1E5A">
      <w:pPr>
        <w:ind w:leftChars="200" w:left="600" w:hangingChars="100" w:hanging="200"/>
        <w:rPr>
          <w:szCs w:val="20"/>
        </w:rPr>
      </w:pPr>
      <w:r>
        <w:rPr>
          <w:rFonts w:hint="eastAsia"/>
          <w:szCs w:val="20"/>
        </w:rPr>
        <w:t>②自らの学習の調整</w:t>
      </w:r>
      <w:r w:rsidR="005A34A6">
        <w:rPr>
          <w:rFonts w:hint="eastAsia"/>
          <w:szCs w:val="20"/>
        </w:rPr>
        <w:t>〈学習の見通しをもって，学習課題に沿って，今までの学習を生かして等〉</w:t>
      </w:r>
    </w:p>
    <w:p w14:paraId="023338AC" w14:textId="77777777" w:rsidR="002D1E5A" w:rsidRDefault="002D1E5A" w:rsidP="002D1E5A">
      <w:pPr>
        <w:ind w:leftChars="200" w:left="600" w:hangingChars="100" w:hanging="200"/>
        <w:rPr>
          <w:szCs w:val="20"/>
        </w:rPr>
      </w:pPr>
      <w:r>
        <w:rPr>
          <w:rFonts w:hint="eastAsia"/>
          <w:szCs w:val="20"/>
        </w:rPr>
        <w:t>③他の２観点において重点とする内容</w:t>
      </w:r>
      <w:r w:rsidR="005A34A6">
        <w:rPr>
          <w:rFonts w:hint="eastAsia"/>
          <w:szCs w:val="20"/>
        </w:rPr>
        <w:t>（特に，粘り強さを発揮してほしい内容）</w:t>
      </w:r>
    </w:p>
    <w:p w14:paraId="0211DC74" w14:textId="77777777" w:rsidR="002D1E5A" w:rsidRDefault="002D1E5A" w:rsidP="002D1E5A">
      <w:pPr>
        <w:ind w:leftChars="200" w:left="600" w:hangingChars="100" w:hanging="200"/>
        <w:rPr>
          <w:szCs w:val="20"/>
        </w:rPr>
      </w:pPr>
      <w:r>
        <w:rPr>
          <w:rFonts w:hint="eastAsia"/>
          <w:szCs w:val="20"/>
        </w:rPr>
        <w:t>④当該単元の具体的な言語活動</w:t>
      </w:r>
      <w:r w:rsidR="005A34A6">
        <w:rPr>
          <w:rFonts w:hint="eastAsia"/>
          <w:szCs w:val="20"/>
        </w:rPr>
        <w:t>（自らの学習の調整が必要となる具体的な言語活動）</w:t>
      </w:r>
    </w:p>
    <w:p w14:paraId="024309F1" w14:textId="77777777"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w:t>
      </w:r>
      <w:r>
        <w:rPr>
          <w:rFonts w:ascii="ＭＳ ゴシック" w:eastAsia="ＭＳ ゴシック" w:hAnsi="ＭＳ ゴシック" w:hint="eastAsia"/>
          <w:b/>
          <w:sz w:val="18"/>
          <w:szCs w:val="18"/>
          <w:shd w:val="pct15" w:color="auto" w:fill="FFFFFF"/>
        </w:rPr>
        <w:t>意味</w:t>
      </w:r>
    </w:p>
    <w:p w14:paraId="60E104B6" w14:textId="77777777" w:rsidR="002D1E5A" w:rsidRDefault="002D1E5A" w:rsidP="002D1E5A">
      <w:pPr>
        <w:tabs>
          <w:tab w:val="left" w:leader="middleDot" w:pos="1800"/>
        </w:tabs>
        <w:ind w:leftChars="300" w:left="600"/>
        <w:rPr>
          <w:szCs w:val="20"/>
        </w:rPr>
      </w:pPr>
      <w:r>
        <w:rPr>
          <w:rFonts w:hint="eastAsia"/>
          <w:szCs w:val="20"/>
        </w:rPr>
        <w:t>［知技］</w:t>
      </w:r>
      <w:r w:rsidRPr="00B576F4">
        <w:rPr>
          <w:rFonts w:ascii="ＭＳ 明朝" w:hAnsi="ＭＳ 明朝"/>
          <w:sz w:val="16"/>
          <w:szCs w:val="16"/>
        </w:rPr>
        <w:tab/>
      </w:r>
      <w:r>
        <w:rPr>
          <w:rFonts w:hint="eastAsia"/>
          <w:szCs w:val="20"/>
        </w:rPr>
        <w:t>「知識・技能」の評価規準例</w:t>
      </w:r>
    </w:p>
    <w:p w14:paraId="337EAC1A" w14:textId="77777777" w:rsidR="002D1E5A" w:rsidRDefault="002D1E5A" w:rsidP="002D1E5A">
      <w:pPr>
        <w:tabs>
          <w:tab w:val="left" w:leader="middleDot" w:pos="1800"/>
        </w:tabs>
        <w:ind w:leftChars="300" w:left="600"/>
        <w:rPr>
          <w:szCs w:val="20"/>
        </w:rPr>
      </w:pPr>
      <w:r>
        <w:rPr>
          <w:rFonts w:hint="eastAsia"/>
          <w:szCs w:val="20"/>
        </w:rPr>
        <w:t>［思判表］</w:t>
      </w:r>
      <w:r w:rsidRPr="00B576F4">
        <w:rPr>
          <w:rFonts w:ascii="ＭＳ 明朝" w:hAnsi="ＭＳ 明朝"/>
          <w:sz w:val="16"/>
          <w:szCs w:val="16"/>
        </w:rPr>
        <w:tab/>
      </w:r>
      <w:r>
        <w:rPr>
          <w:rFonts w:hint="eastAsia"/>
          <w:szCs w:val="20"/>
        </w:rPr>
        <w:t>「思考・判断・表現」の評価規準例</w:t>
      </w:r>
    </w:p>
    <w:p w14:paraId="1D9D26FB" w14:textId="77777777" w:rsidR="002D1E5A" w:rsidRDefault="002D1E5A" w:rsidP="002D1E5A">
      <w:pPr>
        <w:tabs>
          <w:tab w:val="left" w:leader="middleDot" w:pos="1800"/>
        </w:tabs>
        <w:ind w:leftChars="300" w:left="600"/>
        <w:rPr>
          <w:szCs w:val="20"/>
        </w:rPr>
      </w:pPr>
      <w:r>
        <w:rPr>
          <w:rFonts w:hint="eastAsia"/>
          <w:szCs w:val="20"/>
        </w:rPr>
        <w:t>［主］</w:t>
      </w:r>
      <w:r>
        <w:rPr>
          <w:rFonts w:ascii="ＭＳ 明朝" w:hAnsi="ＭＳ 明朝"/>
          <w:sz w:val="16"/>
          <w:szCs w:val="16"/>
        </w:rPr>
        <w:tab/>
      </w:r>
      <w:r>
        <w:rPr>
          <w:rFonts w:hint="eastAsia"/>
          <w:szCs w:val="20"/>
        </w:rPr>
        <w:t>「主体的に学習に取り組む態度」の評価規準例</w:t>
      </w:r>
    </w:p>
    <w:p w14:paraId="30ED343D" w14:textId="77777777" w:rsidR="00454EB4" w:rsidRDefault="00454EB4">
      <w:pPr>
        <w:widowControl/>
        <w:jc w:val="left"/>
        <w:rPr>
          <w:rFonts w:ascii="ＭＳ 明朝" w:eastAsia="ＭＳ Ｐ明朝" w:hAnsi="Times New Roman" w:cs="ＭＳ Ｐ明朝"/>
          <w:kern w:val="0"/>
          <w:sz w:val="18"/>
          <w:szCs w:val="18"/>
        </w:rPr>
      </w:pPr>
      <w:r>
        <w:rPr>
          <w:rFonts w:ascii="ＭＳ 明朝" w:eastAsia="ＭＳ Ｐ明朝" w:hAnsi="Times New Roman" w:cs="ＭＳ Ｐ明朝"/>
          <w:kern w:val="0"/>
          <w:sz w:val="18"/>
          <w:szCs w:val="18"/>
        </w:rPr>
        <w:br w:type="page"/>
      </w:r>
    </w:p>
    <w:p w14:paraId="16F9E5D3" w14:textId="0AFF742A" w:rsidR="00E839B9" w:rsidRPr="00044DB8" w:rsidRDefault="00E839B9"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044DB8">
        <w:rPr>
          <w:rFonts w:ascii="ＭＳ ゴシック" w:eastAsia="ＭＳ ゴシック" w:hAnsi="ＭＳ ゴシック" w:cs="ＭＳ Ｐ明朝" w:hint="eastAsia"/>
          <w:b/>
          <w:kern w:val="0"/>
          <w:sz w:val="24"/>
          <w:szCs w:val="24"/>
        </w:rPr>
        <w:lastRenderedPageBreak/>
        <w:t>◆年間指導計画例</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68"/>
        <w:gridCol w:w="1418"/>
        <w:gridCol w:w="1843"/>
        <w:gridCol w:w="4536"/>
        <w:gridCol w:w="4536"/>
      </w:tblGrid>
      <w:tr w:rsidR="002D1E5A" w:rsidRPr="000B37BB" w14:paraId="1C973F94" w14:textId="77777777" w:rsidTr="00DD5004">
        <w:trPr>
          <w:trHeight w:val="283"/>
        </w:trPr>
        <w:tc>
          <w:tcPr>
            <w:tcW w:w="2268" w:type="dxa"/>
            <w:tcBorders>
              <w:top w:val="single" w:sz="8" w:space="0" w:color="auto"/>
              <w:left w:val="single" w:sz="8" w:space="0" w:color="auto"/>
              <w:bottom w:val="single" w:sz="8" w:space="0" w:color="auto"/>
            </w:tcBorders>
            <w:shd w:val="clear" w:color="auto" w:fill="D9D9D9" w:themeFill="background1" w:themeFillShade="D9"/>
            <w:tcMar>
              <w:left w:w="57" w:type="dxa"/>
              <w:right w:w="57" w:type="dxa"/>
            </w:tcMar>
            <w:vAlign w:val="center"/>
          </w:tcPr>
          <w:p w14:paraId="0BF28514" w14:textId="0D698AAD" w:rsidR="002D1E5A" w:rsidRPr="004A3FF9" w:rsidRDefault="002D1E5A" w:rsidP="00E536E1">
            <w:pPr>
              <w:spacing w:line="300" w:lineRule="exact"/>
              <w:jc w:val="center"/>
              <w:rPr>
                <w:rFonts w:ascii="ＭＳ ゴシック" w:eastAsia="ＭＳ ゴシック" w:hAnsi="ＭＳ ゴシック"/>
                <w:sz w:val="18"/>
                <w:szCs w:val="18"/>
              </w:rPr>
            </w:pPr>
            <w:r>
              <w:rPr>
                <w:rFonts w:ascii="ＭＳ 明朝" w:eastAsia="ＭＳ Ｐ明朝" w:hAnsi="Times New Roman" w:cs="ＭＳ Ｐ明朝"/>
                <w:kern w:val="0"/>
                <w:sz w:val="18"/>
                <w:szCs w:val="18"/>
              </w:rPr>
              <w:br w:type="page"/>
            </w:r>
            <w:r w:rsidRPr="004A3FF9">
              <w:rPr>
                <w:rFonts w:ascii="ＭＳ ゴシック" w:eastAsia="ＭＳ ゴシック" w:hAnsi="ＭＳ ゴシック" w:hint="eastAsia"/>
                <w:sz w:val="18"/>
                <w:szCs w:val="18"/>
              </w:rPr>
              <w:t>領域</w:t>
            </w:r>
            <w:r w:rsidR="00BE334B" w:rsidRPr="002410FE">
              <w:rPr>
                <w:rFonts w:ascii="ＭＳ ゴシック" w:eastAsia="ＭＳ ゴシック" w:hAnsi="ＭＳ ゴシック" w:hint="eastAsia"/>
                <w:sz w:val="18"/>
                <w:szCs w:val="18"/>
              </w:rPr>
              <w:t>・</w:t>
            </w:r>
            <w:r w:rsidRPr="004A3FF9">
              <w:rPr>
                <w:rFonts w:ascii="ＭＳ ゴシック" w:eastAsia="ＭＳ ゴシック" w:hAnsi="ＭＳ ゴシック" w:hint="eastAsia"/>
                <w:sz w:val="18"/>
                <w:szCs w:val="18"/>
              </w:rPr>
              <w:t>教材名</w:t>
            </w:r>
          </w:p>
          <w:p w14:paraId="71E8174C" w14:textId="01B4DCC9" w:rsidR="002D1E5A" w:rsidRPr="004A3FF9" w:rsidRDefault="002D1E5A" w:rsidP="00044DB8">
            <w:pPr>
              <w:spacing w:line="300" w:lineRule="exact"/>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ページ数・配当時数</w:t>
            </w:r>
          </w:p>
        </w:tc>
        <w:tc>
          <w:tcPr>
            <w:tcW w:w="1418"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6FD29FF0" w14:textId="229C4DFE" w:rsidR="002D1E5A" w:rsidRPr="004A3FF9" w:rsidRDefault="002D1E5A" w:rsidP="00205803">
            <w:pPr>
              <w:spacing w:line="300" w:lineRule="exact"/>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学習指導要領との対応</w:t>
            </w:r>
          </w:p>
        </w:tc>
        <w:tc>
          <w:tcPr>
            <w:tcW w:w="1843"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7E4EB897" w14:textId="559F6939" w:rsidR="002D1E5A" w:rsidRPr="004A3FF9" w:rsidRDefault="002D1E5A" w:rsidP="00E536E1">
            <w:pPr>
              <w:spacing w:line="300" w:lineRule="exact"/>
              <w:ind w:left="180" w:hangingChars="100" w:hanging="180"/>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学習目標</w:t>
            </w:r>
          </w:p>
        </w:tc>
        <w:tc>
          <w:tcPr>
            <w:tcW w:w="4536"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2D0C632E" w14:textId="4E54E050" w:rsidR="002D1E5A" w:rsidRPr="008F69B4" w:rsidRDefault="002D1E5A" w:rsidP="00E536E1">
            <w:pPr>
              <w:spacing w:line="300" w:lineRule="exact"/>
              <w:ind w:left="180" w:hangingChars="100" w:hanging="180"/>
              <w:jc w:val="center"/>
              <w:rPr>
                <w:rFonts w:ascii="ＭＳ ゴシック" w:eastAsia="ＭＳ ゴシック" w:hAnsi="ＭＳ ゴシック"/>
                <w:sz w:val="18"/>
                <w:szCs w:val="18"/>
              </w:rPr>
            </w:pPr>
            <w:r w:rsidRPr="008F69B4">
              <w:rPr>
                <w:rFonts w:ascii="ＭＳ ゴシック" w:eastAsia="ＭＳ ゴシック" w:hAnsi="ＭＳ ゴシック" w:hint="eastAsia"/>
                <w:sz w:val="18"/>
                <w:szCs w:val="18"/>
              </w:rPr>
              <w:t>学習活動例</w:t>
            </w:r>
          </w:p>
          <w:p w14:paraId="4F45ABF5" w14:textId="7B5907B7" w:rsidR="00205803" w:rsidRPr="00E7390D" w:rsidRDefault="002D1E5A" w:rsidP="00044DB8">
            <w:pPr>
              <w:spacing w:line="300" w:lineRule="exact"/>
              <w:ind w:left="180" w:hangingChars="100" w:hanging="180"/>
              <w:jc w:val="center"/>
              <w:rPr>
                <w:rFonts w:ascii="ＭＳ ゴシック" w:eastAsia="ＭＳ ゴシック" w:hAnsi="ＭＳ ゴシック"/>
                <w:sz w:val="18"/>
                <w:szCs w:val="18"/>
                <w:highlight w:val="green"/>
              </w:rPr>
            </w:pPr>
            <w:r w:rsidRPr="00044DB8">
              <w:rPr>
                <w:rFonts w:ascii="ＭＳ ゴシック" w:eastAsia="ＭＳ ゴシック" w:hAnsi="ＭＳ ゴシック" w:hint="eastAsia"/>
                <w:sz w:val="18"/>
                <w:szCs w:val="18"/>
              </w:rPr>
              <w:t>（</w:t>
            </w:r>
            <w:r w:rsidRPr="00044DB8">
              <w:rPr>
                <w:rFonts w:ascii="ＭＳ 明朝" w:hAnsi="ＭＳ 明朝" w:hint="eastAsia"/>
                <w:sz w:val="18"/>
                <w:szCs w:val="18"/>
              </w:rPr>
              <w:t>＊</w:t>
            </w:r>
            <w:r w:rsidRPr="00044DB8">
              <w:rPr>
                <w:rFonts w:ascii="ＭＳ ゴシック" w:eastAsia="ＭＳ ゴシック" w:hAnsi="ＭＳ ゴシック" w:hint="eastAsia"/>
                <w:sz w:val="18"/>
                <w:szCs w:val="18"/>
              </w:rPr>
              <w:t>は指導上の留意点</w:t>
            </w:r>
            <w:r w:rsidR="00205803" w:rsidRPr="00044DB8">
              <w:rPr>
                <w:rFonts w:ascii="ＭＳ ゴシック" w:eastAsia="ＭＳ ゴシック" w:hAnsi="ＭＳ ゴシック" w:hint="eastAsia"/>
                <w:sz w:val="18"/>
                <w:szCs w:val="18"/>
              </w:rPr>
              <w:t>など</w:t>
            </w:r>
            <w:r w:rsidRPr="00044DB8">
              <w:rPr>
                <w:rFonts w:ascii="ＭＳ ゴシック" w:eastAsia="ＭＳ ゴシック" w:hAnsi="ＭＳ ゴシック" w:hint="eastAsia"/>
                <w:sz w:val="18"/>
                <w:szCs w:val="18"/>
              </w:rPr>
              <w:t>）</w:t>
            </w:r>
          </w:p>
        </w:tc>
        <w:tc>
          <w:tcPr>
            <w:tcW w:w="4536" w:type="dxa"/>
            <w:tcBorders>
              <w:top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3EE2C473" w14:textId="4ABF6CC1" w:rsidR="002D1E5A" w:rsidRPr="00205803" w:rsidRDefault="002D1E5A" w:rsidP="00205803">
            <w:pPr>
              <w:spacing w:line="300" w:lineRule="exact"/>
              <w:ind w:left="180" w:hangingChars="100" w:hanging="180"/>
              <w:jc w:val="center"/>
              <w:rPr>
                <w:rFonts w:ascii="ＭＳ ゴシック" w:eastAsia="ＭＳ ゴシック" w:hAnsi="ＭＳ ゴシック"/>
                <w:sz w:val="18"/>
                <w:szCs w:val="18"/>
              </w:rPr>
            </w:pPr>
            <w:r w:rsidRPr="008F69B4">
              <w:rPr>
                <w:rFonts w:ascii="ＭＳ ゴシック" w:eastAsia="ＭＳ ゴシック" w:hAnsi="ＭＳ ゴシック" w:hint="eastAsia"/>
                <w:sz w:val="18"/>
                <w:szCs w:val="18"/>
              </w:rPr>
              <w:t>評価規準例</w:t>
            </w:r>
          </w:p>
        </w:tc>
      </w:tr>
      <w:tr w:rsidR="002D1E5A" w:rsidRPr="000B230B" w14:paraId="43FD9294" w14:textId="77777777" w:rsidTr="00DD5004">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16ED566" w14:textId="1D177E63" w:rsidR="002D1E5A" w:rsidRPr="00F50E20" w:rsidRDefault="002D1E5A" w:rsidP="00E536E1">
            <w:pPr>
              <w:spacing w:line="300" w:lineRule="exact"/>
              <w:jc w:val="left"/>
              <w:rPr>
                <w:rFonts w:ascii="ＭＳ 明朝" w:hAnsi="ＭＳ 明朝"/>
                <w:sz w:val="18"/>
                <w:szCs w:val="18"/>
              </w:rPr>
            </w:pPr>
            <w:r>
              <w:rPr>
                <w:rFonts w:ascii="ＭＳ 明朝" w:hAnsi="ＭＳ 明朝" w:hint="eastAsia"/>
                <w:sz w:val="18"/>
                <w:szCs w:val="18"/>
              </w:rPr>
              <w:t>■１学期</w:t>
            </w:r>
          </w:p>
        </w:tc>
      </w:tr>
      <w:tr w:rsidR="00E209DD" w:rsidRPr="000B230B" w14:paraId="31081F1E" w14:textId="77777777" w:rsidTr="00DD5004">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1ED2096" w14:textId="4CA2263E" w:rsidR="00E209DD" w:rsidRPr="00120A5C" w:rsidRDefault="00E209DD" w:rsidP="00E209DD">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1</w:t>
            </w:r>
            <w:r w:rsidR="00286E59">
              <w:rPr>
                <w:rFonts w:ascii="ＭＳ 明朝" w:hAnsi="ＭＳ 明朝" w:hint="eastAsia"/>
                <w:sz w:val="18"/>
                <w:szCs w:val="18"/>
              </w:rPr>
              <w:t xml:space="preserve">　</w:t>
            </w:r>
            <w:r>
              <w:rPr>
                <w:rFonts w:ascii="ＭＳ 明朝" w:hAnsi="ＭＳ 明朝" w:hint="eastAsia"/>
                <w:sz w:val="18"/>
                <w:szCs w:val="18"/>
              </w:rPr>
              <w:t>自己と他者（４</w:t>
            </w:r>
            <w:r w:rsidR="00843A9C">
              <w:rPr>
                <w:rFonts w:ascii="ＭＳ 明朝" w:hAnsi="ＭＳ 明朝" w:hint="eastAsia"/>
                <w:sz w:val="18"/>
                <w:szCs w:val="18"/>
              </w:rPr>
              <w:t>～５</w:t>
            </w:r>
            <w:r>
              <w:rPr>
                <w:rFonts w:ascii="ＭＳ 明朝" w:hAnsi="ＭＳ 明朝" w:hint="eastAsia"/>
                <w:sz w:val="18"/>
                <w:szCs w:val="18"/>
              </w:rPr>
              <w:t>月）</w:t>
            </w:r>
          </w:p>
        </w:tc>
      </w:tr>
      <w:tr w:rsidR="00860894" w:rsidRPr="00783193" w14:paraId="3B618C9B" w14:textId="77777777" w:rsidTr="00DD5004">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A345417" w14:textId="77777777" w:rsidR="00860894" w:rsidRDefault="00860894" w:rsidP="00860894">
            <w:pPr>
              <w:spacing w:line="300" w:lineRule="exact"/>
              <w:rPr>
                <w:rFonts w:ascii="ＭＳ 明朝" w:hAnsi="ＭＳ 明朝" w:cs="Arial"/>
                <w:sz w:val="18"/>
                <w:szCs w:val="18"/>
              </w:rPr>
            </w:pPr>
            <w:r w:rsidRPr="003B7D92">
              <w:rPr>
                <w:rFonts w:ascii="ＭＳ 明朝" w:hAnsi="ＭＳ 明朝" w:cs="Arial" w:hint="eastAsia"/>
                <w:sz w:val="18"/>
                <w:szCs w:val="18"/>
              </w:rPr>
              <w:t>読む</w:t>
            </w:r>
          </w:p>
          <w:p w14:paraId="648ABA77" w14:textId="77777777" w:rsidR="00860894" w:rsidRDefault="00860894" w:rsidP="00860894">
            <w:pPr>
              <w:spacing w:line="300" w:lineRule="exact"/>
              <w:jc w:val="left"/>
              <w:rPr>
                <w:rFonts w:ascii="ＭＳ 明朝" w:hAnsi="ＭＳ 明朝" w:cs="Arial"/>
                <w:bCs/>
                <w:sz w:val="21"/>
                <w:szCs w:val="18"/>
              </w:rPr>
            </w:pPr>
            <w:r w:rsidRPr="00921CCF">
              <w:rPr>
                <w:rFonts w:ascii="ＭＳ 明朝" w:hAnsi="ＭＳ 明朝" w:cs="Arial" w:hint="eastAsia"/>
                <w:bCs/>
                <w:sz w:val="21"/>
                <w:szCs w:val="18"/>
              </w:rPr>
              <w:t>まだ知らない自分に出会う</w:t>
            </w:r>
          </w:p>
          <w:p w14:paraId="39204557" w14:textId="77777777" w:rsidR="00860894" w:rsidRPr="00921CCF" w:rsidRDefault="00860894" w:rsidP="00860894">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６</w:t>
            </w:r>
          </w:p>
          <w:p w14:paraId="5AB16564" w14:textId="2610F9D7" w:rsidR="00860894" w:rsidRPr="003B7D92" w:rsidRDefault="00860894" w:rsidP="00860894">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44D81C6" w14:textId="77777777" w:rsidR="00860894" w:rsidRPr="00007365" w:rsidRDefault="00860894" w:rsidP="00860894">
            <w:pPr>
              <w:spacing w:line="300" w:lineRule="exact"/>
              <w:ind w:left="180" w:hangingChars="100" w:hanging="180"/>
              <w:rPr>
                <w:rFonts w:ascii="ＭＳ 明朝" w:hAnsi="ＭＳ 明朝" w:cs="ＭＳ ゴシック"/>
                <w:color w:val="000000" w:themeColor="text1"/>
                <w:sz w:val="18"/>
                <w:szCs w:val="18"/>
              </w:rPr>
            </w:pPr>
            <w:r w:rsidRPr="00007365">
              <w:rPr>
                <w:rFonts w:ascii="ＭＳ 明朝" w:eastAsia="BIZ UDゴシック" w:hAnsi="ＭＳ 明朝" w:cs="ＭＳ ゴシック" w:hint="eastAsia"/>
                <w:color w:val="000000" w:themeColor="text1"/>
                <w:sz w:val="18"/>
                <w:szCs w:val="18"/>
              </w:rPr>
              <w:t>［知技］</w:t>
            </w:r>
            <w:r w:rsidRPr="00921CCF">
              <w:rPr>
                <w:rFonts w:ascii="ＭＳ 明朝" w:hAnsi="ＭＳ 明朝" w:cs="ＭＳ ゴシック" w:hint="eastAsia"/>
                <w:color w:val="000000" w:themeColor="text1"/>
                <w:sz w:val="18"/>
                <w:szCs w:val="18"/>
              </w:rPr>
              <w:t>⑴ア，ウ，エ，オ</w:t>
            </w:r>
          </w:p>
          <w:p w14:paraId="628B8FDB" w14:textId="5C786C82" w:rsidR="00860894" w:rsidRPr="00007365" w:rsidRDefault="00860894" w:rsidP="00860894">
            <w:pPr>
              <w:spacing w:line="300" w:lineRule="exact"/>
              <w:ind w:left="180" w:hangingChars="100" w:hanging="180"/>
              <w:rPr>
                <w:rFonts w:ascii="ＭＳ 明朝" w:eastAsia="BIZ UDゴシック" w:hAnsi="ＭＳ 明朝" w:cs="ＭＳ ゴシック"/>
                <w:color w:val="000000" w:themeColor="text1"/>
                <w:sz w:val="18"/>
                <w:szCs w:val="18"/>
              </w:rPr>
            </w:pPr>
            <w:r w:rsidRPr="00007365">
              <w:rPr>
                <w:rFonts w:ascii="ＭＳ 明朝" w:eastAsia="BIZ UDゴシック" w:hAnsi="ＭＳ 明朝" w:cs="ＭＳ ゴシック" w:hint="eastAsia"/>
                <w:color w:val="000000" w:themeColor="text1"/>
                <w:sz w:val="18"/>
                <w:szCs w:val="18"/>
              </w:rPr>
              <w:t>［思判表］読むこと</w:t>
            </w:r>
            <w:r w:rsidRPr="00921CCF">
              <w:rPr>
                <w:rFonts w:ascii="ＭＳ 明朝" w:hAnsi="ＭＳ 明朝" w:cs="Arial" w:hint="eastAsia"/>
                <w:color w:val="000000" w:themeColor="text1"/>
                <w:sz w:val="18"/>
                <w:szCs w:val="18"/>
              </w:rPr>
              <w:t>⑴ア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F1ABF4B" w14:textId="12E7A081" w:rsidR="00860894" w:rsidRPr="00515C6F" w:rsidRDefault="00860894" w:rsidP="00860894">
            <w:pPr>
              <w:spacing w:line="300" w:lineRule="exact"/>
              <w:ind w:left="180" w:hangingChars="100" w:hanging="180"/>
              <w:rPr>
                <w:rFonts w:ascii="ＭＳ 明朝" w:hAnsi="ＭＳ 明朝"/>
                <w:color w:val="000000" w:themeColor="text1"/>
                <w:sz w:val="18"/>
                <w:szCs w:val="18"/>
              </w:rPr>
            </w:pPr>
            <w:r w:rsidRPr="00921CCF">
              <w:rPr>
                <w:rFonts w:ascii="ＭＳ 明朝" w:hAnsi="ＭＳ 明朝" w:hint="eastAsia"/>
                <w:color w:val="000000" w:themeColor="text1"/>
                <w:sz w:val="18"/>
                <w:szCs w:val="18"/>
              </w:rPr>
              <w:t>・自己の体験に照らしながら評論を読み，読書や対話の持つ創造性について考える。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B053035" w14:textId="77777777" w:rsidR="00860894" w:rsidRPr="009E28BC" w:rsidRDefault="00860894" w:rsidP="00AF39DC">
            <w:pPr>
              <w:overflowPunct w:val="0"/>
              <w:ind w:left="181" w:hangingChars="100" w:hanging="181"/>
              <w:textAlignment w:val="baseline"/>
              <w:rPr>
                <w:rFonts w:ascii="ＭＳ ゴシック" w:eastAsia="ＭＳ ゴシック" w:hAnsi="ＭＳ ゴシック" w:cs="ＭＳ 明朝"/>
                <w:b/>
                <w:kern w:val="0"/>
                <w:sz w:val="18"/>
                <w:szCs w:val="18"/>
              </w:rPr>
            </w:pPr>
            <w:r w:rsidRPr="009E28BC">
              <w:rPr>
                <w:rFonts w:ascii="ＭＳ ゴシック" w:eastAsia="ＭＳ ゴシック" w:hAnsi="ＭＳ ゴシック" w:cs="ＭＳ 明朝" w:hint="eastAsia"/>
                <w:b/>
                <w:kern w:val="0"/>
                <w:sz w:val="18"/>
                <w:szCs w:val="18"/>
              </w:rPr>
              <w:t>＜第１時＞</w:t>
            </w:r>
          </w:p>
          <w:p w14:paraId="711735B2" w14:textId="516E75FE" w:rsidR="00860894" w:rsidRPr="009E28BC" w:rsidRDefault="00860894" w:rsidP="00565A48">
            <w:pPr>
              <w:spacing w:line="300" w:lineRule="exact"/>
              <w:ind w:left="180" w:hangingChars="100" w:hanging="180"/>
              <w:rPr>
                <w:rFonts w:ascii="ＭＳ 明朝" w:hAnsi="ＭＳ 明朝"/>
                <w:sz w:val="18"/>
                <w:szCs w:val="18"/>
              </w:rPr>
            </w:pPr>
            <w:r w:rsidRPr="009E28BC">
              <w:rPr>
                <w:rFonts w:ascii="ＭＳ 明朝" w:hAnsi="ＭＳ 明朝" w:hint="eastAsia"/>
                <w:sz w:val="18"/>
                <w:szCs w:val="18"/>
              </w:rPr>
              <w:t>１対話についての考え方に注意しながら，本文を通読する。</w:t>
            </w:r>
            <w:r w:rsidR="003E6D1F">
              <w:rPr>
                <w:rFonts w:ascii="ＭＳ 明朝" w:hAnsi="ＭＳ 明朝" w:hint="eastAsia"/>
                <w:sz w:val="18"/>
                <w:szCs w:val="18"/>
              </w:rPr>
              <w:t>（</w:t>
            </w:r>
            <w:r w:rsidRPr="009E28BC">
              <w:rPr>
                <w:rFonts w:ascii="ＭＳ 明朝" w:hAnsi="ＭＳ 明朝" w:hint="eastAsia"/>
                <w:sz w:val="18"/>
                <w:szCs w:val="18"/>
              </w:rPr>
              <w:t>手引き１</w:t>
            </w:r>
            <w:r w:rsidR="003E6D1F">
              <w:rPr>
                <w:rFonts w:ascii="ＭＳ 明朝" w:hAnsi="ＭＳ 明朝" w:hint="eastAsia"/>
                <w:sz w:val="18"/>
                <w:szCs w:val="18"/>
              </w:rPr>
              <w:t>）</w:t>
            </w:r>
          </w:p>
          <w:p w14:paraId="2273E2B4" w14:textId="542D34C6" w:rsidR="00860894" w:rsidRPr="009E28BC" w:rsidRDefault="00860894" w:rsidP="00565A48">
            <w:pPr>
              <w:spacing w:line="300" w:lineRule="exact"/>
              <w:ind w:left="180" w:hangingChars="100" w:hanging="180"/>
              <w:rPr>
                <w:rFonts w:ascii="ＭＳ 明朝" w:hAnsi="ＭＳ 明朝"/>
                <w:sz w:val="18"/>
                <w:szCs w:val="18"/>
              </w:rPr>
            </w:pPr>
            <w:r w:rsidRPr="009E28BC">
              <w:rPr>
                <w:rFonts w:ascii="ＭＳ 明朝" w:hAnsi="ＭＳ 明朝" w:hint="eastAsia"/>
                <w:sz w:val="18"/>
                <w:szCs w:val="18"/>
              </w:rPr>
              <w:t>２</w:t>
            </w:r>
            <w:r w:rsidR="009E28BC">
              <w:rPr>
                <w:rFonts w:ascii="ＭＳ 明朝" w:hAnsi="ＭＳ 明朝" w:hint="eastAsia"/>
                <w:sz w:val="18"/>
                <w:szCs w:val="18"/>
              </w:rPr>
              <w:t>筆者の考える読書が，どのようなものであるかを理解する</w:t>
            </w:r>
            <w:r w:rsidRPr="009E28BC">
              <w:rPr>
                <w:rFonts w:ascii="ＭＳ 明朝" w:hAnsi="ＭＳ 明朝" w:hint="eastAsia"/>
                <w:sz w:val="18"/>
                <w:szCs w:val="18"/>
              </w:rPr>
              <w:t>。</w:t>
            </w:r>
            <w:r w:rsidR="003E6D1F">
              <w:rPr>
                <w:rFonts w:ascii="ＭＳ 明朝" w:hAnsi="ＭＳ 明朝" w:hint="eastAsia"/>
                <w:sz w:val="18"/>
                <w:szCs w:val="18"/>
              </w:rPr>
              <w:t>（</w:t>
            </w:r>
            <w:r w:rsidRPr="009E28BC">
              <w:rPr>
                <w:rFonts w:ascii="ＭＳ 明朝" w:hAnsi="ＭＳ 明朝" w:hint="eastAsia"/>
                <w:sz w:val="18"/>
                <w:szCs w:val="18"/>
              </w:rPr>
              <w:t>手引き２</w:t>
            </w:r>
            <w:r w:rsidR="003E6D1F">
              <w:rPr>
                <w:rFonts w:ascii="ＭＳ 明朝" w:hAnsi="ＭＳ 明朝" w:hint="eastAsia"/>
                <w:sz w:val="18"/>
                <w:szCs w:val="18"/>
              </w:rPr>
              <w:t>）</w:t>
            </w:r>
          </w:p>
          <w:p w14:paraId="52CCE2BD" w14:textId="64071B03" w:rsidR="00860894" w:rsidRPr="009E28BC" w:rsidRDefault="00860894" w:rsidP="00565A48">
            <w:pPr>
              <w:spacing w:line="300" w:lineRule="exact"/>
              <w:ind w:left="180" w:hangingChars="100" w:hanging="180"/>
              <w:rPr>
                <w:rFonts w:ascii="ＭＳ 明朝" w:hAnsi="ＭＳ 明朝"/>
                <w:sz w:val="18"/>
                <w:szCs w:val="18"/>
              </w:rPr>
            </w:pPr>
            <w:r w:rsidRPr="009E28BC">
              <w:rPr>
                <w:rFonts w:ascii="ＭＳ 明朝" w:hAnsi="ＭＳ 明朝" w:hint="eastAsia"/>
                <w:sz w:val="18"/>
                <w:szCs w:val="18"/>
              </w:rPr>
              <w:t>３「対話は不完全なコミュニケーションだ</w:t>
            </w:r>
            <w:r w:rsidR="002D56F2">
              <w:rPr>
                <w:rFonts w:ascii="ＭＳ 明朝" w:hAnsi="ＭＳ 明朝" w:hint="eastAsia"/>
                <w:sz w:val="18"/>
                <w:szCs w:val="18"/>
              </w:rPr>
              <w:t>。</w:t>
            </w:r>
            <w:r w:rsidRPr="009E28BC">
              <w:rPr>
                <w:rFonts w:ascii="ＭＳ 明朝" w:hAnsi="ＭＳ 明朝" w:hint="eastAsia"/>
                <w:sz w:val="18"/>
                <w:szCs w:val="18"/>
              </w:rPr>
              <w:t>」といえる理由を</w:t>
            </w:r>
            <w:r w:rsidR="009E28BC">
              <w:rPr>
                <w:rFonts w:ascii="ＭＳ 明朝" w:hAnsi="ＭＳ 明朝" w:hint="eastAsia"/>
                <w:sz w:val="18"/>
                <w:szCs w:val="18"/>
              </w:rPr>
              <w:t>理解し，まとめる</w:t>
            </w:r>
            <w:r w:rsidRPr="009E28BC">
              <w:rPr>
                <w:rFonts w:ascii="ＭＳ 明朝" w:hAnsi="ＭＳ 明朝" w:hint="eastAsia"/>
                <w:sz w:val="18"/>
                <w:szCs w:val="18"/>
              </w:rPr>
              <w:t>。（手引き３</w:t>
            </w:r>
            <w:r w:rsidR="009E28BC">
              <w:rPr>
                <w:rFonts w:ascii="ＭＳ 明朝" w:hAnsi="ＭＳ 明朝" w:hint="eastAsia"/>
                <w:sz w:val="18"/>
                <w:szCs w:val="18"/>
              </w:rPr>
              <w:t>・</w:t>
            </w:r>
            <w:r w:rsidRPr="009E28BC">
              <w:rPr>
                <w:rFonts w:ascii="ＭＳ 明朝" w:hAnsi="ＭＳ 明朝" w:hint="eastAsia"/>
                <w:sz w:val="18"/>
                <w:szCs w:val="18"/>
              </w:rPr>
              <w:t>４）</w:t>
            </w:r>
          </w:p>
          <w:p w14:paraId="51D5321E" w14:textId="0C537B35" w:rsidR="00860894" w:rsidRDefault="00860894" w:rsidP="00565A48">
            <w:pPr>
              <w:spacing w:line="300" w:lineRule="exact"/>
              <w:ind w:left="180" w:hangingChars="100" w:hanging="180"/>
              <w:rPr>
                <w:rFonts w:ascii="ＭＳ 明朝" w:hAnsi="ＭＳ 明朝"/>
                <w:sz w:val="18"/>
                <w:szCs w:val="18"/>
              </w:rPr>
            </w:pPr>
            <w:r w:rsidRPr="009E28BC">
              <w:rPr>
                <w:rFonts w:ascii="ＭＳ 明朝" w:hAnsi="ＭＳ 明朝"/>
                <w:sz w:val="18"/>
                <w:szCs w:val="18"/>
              </w:rPr>
              <w:t>４本文の論旨をもとに</w:t>
            </w:r>
            <w:r w:rsidR="009E28BC" w:rsidRPr="009E28BC">
              <w:rPr>
                <w:rFonts w:ascii="ＭＳ 明朝" w:hAnsi="ＭＳ 明朝"/>
                <w:sz w:val="18"/>
                <w:szCs w:val="18"/>
              </w:rPr>
              <w:t>「まだ知らない自分に出会う」</w:t>
            </w:r>
            <w:r w:rsidR="009E28BC">
              <w:rPr>
                <w:rFonts w:ascii="ＭＳ 明朝" w:hAnsi="ＭＳ 明朝" w:hint="eastAsia"/>
                <w:sz w:val="18"/>
                <w:szCs w:val="18"/>
              </w:rPr>
              <w:t>機会</w:t>
            </w:r>
            <w:r w:rsidR="009E28BC" w:rsidRPr="009E28BC">
              <w:rPr>
                <w:rFonts w:ascii="ＭＳ 明朝" w:hAnsi="ＭＳ 明朝"/>
                <w:sz w:val="18"/>
                <w:szCs w:val="18"/>
              </w:rPr>
              <w:t>について</w:t>
            </w:r>
            <w:r w:rsidRPr="009E28BC">
              <w:rPr>
                <w:rFonts w:ascii="ＭＳ 明朝" w:hAnsi="ＭＳ 明朝"/>
                <w:sz w:val="18"/>
                <w:szCs w:val="18"/>
              </w:rPr>
              <w:t>読み取り</w:t>
            </w:r>
            <w:r w:rsidRPr="009E28BC">
              <w:rPr>
                <w:rFonts w:ascii="ＭＳ 明朝" w:hAnsi="ＭＳ 明朝" w:hint="eastAsia"/>
                <w:sz w:val="18"/>
                <w:szCs w:val="18"/>
              </w:rPr>
              <w:t>，</w:t>
            </w:r>
            <w:r w:rsidR="009E28BC">
              <w:rPr>
                <w:rFonts w:ascii="ＭＳ 明朝" w:hAnsi="ＭＳ 明朝" w:hint="eastAsia"/>
                <w:sz w:val="18"/>
                <w:szCs w:val="18"/>
              </w:rPr>
              <w:t>まとめ</w:t>
            </w:r>
            <w:r w:rsidRPr="009E28BC">
              <w:rPr>
                <w:rFonts w:ascii="ＭＳ 明朝" w:hAnsi="ＭＳ 明朝" w:hint="eastAsia"/>
                <w:sz w:val="18"/>
                <w:szCs w:val="18"/>
              </w:rPr>
              <w:t>る。</w:t>
            </w:r>
            <w:r w:rsidR="003E6D1F">
              <w:rPr>
                <w:rFonts w:ascii="ＭＳ 明朝" w:hAnsi="ＭＳ 明朝" w:hint="eastAsia"/>
                <w:sz w:val="18"/>
                <w:szCs w:val="18"/>
              </w:rPr>
              <w:t>（</w:t>
            </w:r>
            <w:r w:rsidRPr="009E28BC">
              <w:rPr>
                <w:rFonts w:ascii="ＭＳ 明朝" w:hAnsi="ＭＳ 明朝" w:hint="eastAsia"/>
                <w:sz w:val="18"/>
                <w:szCs w:val="18"/>
              </w:rPr>
              <w:t>手引き５</w:t>
            </w:r>
            <w:r w:rsidR="003E6D1F">
              <w:rPr>
                <w:rFonts w:ascii="ＭＳ 明朝" w:hAnsi="ＭＳ 明朝" w:hint="eastAsia"/>
                <w:sz w:val="18"/>
                <w:szCs w:val="18"/>
              </w:rPr>
              <w:t>）</w:t>
            </w:r>
          </w:p>
          <w:p w14:paraId="602967F3" w14:textId="4EF36BE2" w:rsidR="00324D19" w:rsidRPr="009E28BC" w:rsidRDefault="00324D19" w:rsidP="00565A48">
            <w:pPr>
              <w:spacing w:line="300" w:lineRule="exact"/>
              <w:ind w:left="180" w:hangingChars="100" w:hanging="180"/>
              <w:rPr>
                <w:rFonts w:ascii="ＭＳ 明朝" w:hAnsi="ＭＳ 明朝"/>
                <w:sz w:val="18"/>
                <w:szCs w:val="18"/>
              </w:rPr>
            </w:pPr>
            <w:r>
              <w:rPr>
                <w:rFonts w:ascii="ＭＳ 明朝" w:hAnsi="ＭＳ 明朝"/>
                <w:sz w:val="18"/>
                <w:szCs w:val="18"/>
              </w:rPr>
              <w:t>５人との対話によって「まだ知らない自分」</w:t>
            </w:r>
            <w:r w:rsidR="002D56F2">
              <w:rPr>
                <w:rFonts w:ascii="ＭＳ 明朝" w:hAnsi="ＭＳ 明朝" w:hint="eastAsia"/>
                <w:sz w:val="18"/>
                <w:szCs w:val="18"/>
              </w:rPr>
              <w:t>に</w:t>
            </w:r>
            <w:r>
              <w:rPr>
                <w:rFonts w:ascii="ＭＳ 明朝" w:hAnsi="ＭＳ 明朝"/>
                <w:sz w:val="18"/>
                <w:szCs w:val="18"/>
              </w:rPr>
              <w:t>出会ったエピソードを簡潔にまとめ，話し合う。</w:t>
            </w:r>
            <w:r>
              <w:rPr>
                <w:rFonts w:ascii="ＭＳ 明朝" w:hAnsi="ＭＳ 明朝" w:hint="eastAsia"/>
                <w:sz w:val="18"/>
                <w:szCs w:val="18"/>
              </w:rPr>
              <w:t>（</w:t>
            </w:r>
            <w:r>
              <w:rPr>
                <w:rFonts w:ascii="ＭＳ 明朝" w:hAnsi="ＭＳ 明朝"/>
                <w:sz w:val="18"/>
                <w:szCs w:val="18"/>
              </w:rPr>
              <w:t>言語活動）</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B627680" w14:textId="77777777" w:rsidR="00860894" w:rsidRDefault="00860894" w:rsidP="00860894">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0B69195E" w14:textId="77777777" w:rsidR="00860894" w:rsidRDefault="00860894" w:rsidP="00860894">
            <w:pPr>
              <w:spacing w:line="300" w:lineRule="exact"/>
              <w:ind w:left="180" w:hangingChars="100" w:hanging="180"/>
              <w:rPr>
                <w:rFonts w:ascii="ＭＳ 明朝" w:hAnsi="ＭＳ 明朝" w:cs="Arial"/>
                <w:sz w:val="18"/>
                <w:szCs w:val="18"/>
              </w:rPr>
            </w:pPr>
            <w:r w:rsidRPr="00007365">
              <w:rPr>
                <w:rFonts w:ascii="ＭＳ 明朝" w:hAnsi="ＭＳ 明朝" w:cs="Arial" w:hint="eastAsia"/>
                <w:sz w:val="18"/>
                <w:szCs w:val="18"/>
              </w:rPr>
              <w:t>・言葉には，認識や思考を支える働きがあることを理解している。</w:t>
            </w:r>
          </w:p>
          <w:p w14:paraId="59FEF135" w14:textId="77777777" w:rsidR="00860894" w:rsidRDefault="00860894" w:rsidP="00860894">
            <w:pPr>
              <w:spacing w:line="300" w:lineRule="exact"/>
              <w:ind w:left="180" w:hangingChars="100" w:hanging="180"/>
              <w:rPr>
                <w:rFonts w:ascii="ＭＳ 明朝" w:hAnsi="ＭＳ 明朝" w:cs="Arial"/>
                <w:sz w:val="18"/>
                <w:szCs w:val="18"/>
              </w:rPr>
            </w:pPr>
            <w:r w:rsidRPr="00007365">
              <w:rPr>
                <w:rFonts w:ascii="ＭＳ 明朝" w:hAnsi="ＭＳ 明朝" w:cs="Arial" w:hint="eastAsia"/>
                <w:sz w:val="18"/>
                <w:szCs w:val="18"/>
              </w:rPr>
              <w:t>・常用漢字の読みに慣れ，主な常用漢字を書き，文や文章の中で使っている。</w:t>
            </w:r>
          </w:p>
          <w:p w14:paraId="247851BA" w14:textId="77777777" w:rsidR="00860894" w:rsidRDefault="00860894" w:rsidP="00860894">
            <w:pPr>
              <w:spacing w:line="300" w:lineRule="exact"/>
              <w:ind w:left="180" w:hangingChars="100" w:hanging="180"/>
              <w:rPr>
                <w:rFonts w:ascii="ＭＳ 明朝" w:hAnsi="ＭＳ 明朝" w:cs="Arial"/>
                <w:sz w:val="18"/>
                <w:szCs w:val="18"/>
              </w:rPr>
            </w:pPr>
            <w:r w:rsidRPr="00007365">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36E40D62" w14:textId="65D244C9" w:rsidR="00860894" w:rsidRDefault="00860894" w:rsidP="00860894">
            <w:pPr>
              <w:spacing w:line="300" w:lineRule="exact"/>
              <w:ind w:left="180" w:hangingChars="100" w:hanging="180"/>
              <w:rPr>
                <w:rFonts w:ascii="ＭＳ 明朝" w:hAnsi="ＭＳ 明朝" w:cs="Arial"/>
                <w:sz w:val="18"/>
                <w:szCs w:val="18"/>
              </w:rPr>
            </w:pPr>
            <w:r w:rsidRPr="00007365">
              <w:rPr>
                <w:rFonts w:ascii="ＭＳ 明朝" w:hAnsi="ＭＳ 明朝" w:cs="Arial" w:hint="eastAsia"/>
                <w:sz w:val="18"/>
                <w:szCs w:val="18"/>
              </w:rPr>
              <w:t>・文，話，文章の効果的な</w:t>
            </w:r>
            <w:r w:rsidR="00494042">
              <w:rPr>
                <w:rFonts w:ascii="ＭＳ 明朝" w:hAnsi="ＭＳ 明朝" w:cs="Arial" w:hint="eastAsia"/>
                <w:sz w:val="18"/>
                <w:szCs w:val="18"/>
              </w:rPr>
              <w:t>組み立て</w:t>
            </w:r>
            <w:r w:rsidRPr="00007365">
              <w:rPr>
                <w:rFonts w:ascii="ＭＳ 明朝" w:hAnsi="ＭＳ 明朝" w:cs="Arial" w:hint="eastAsia"/>
                <w:sz w:val="18"/>
                <w:szCs w:val="18"/>
              </w:rPr>
              <w:t>方や接続の仕方について理解している。</w:t>
            </w:r>
          </w:p>
          <w:p w14:paraId="34CB12D6" w14:textId="6FBDCBF4" w:rsidR="00860894" w:rsidRPr="002C26F0" w:rsidRDefault="00860894" w:rsidP="002C26F0">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r w:rsidRPr="00007365">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2F85CEF6" w14:textId="7A3AE798" w:rsidR="00860894" w:rsidRPr="00D14589" w:rsidRDefault="00860894" w:rsidP="00860894">
            <w:pPr>
              <w:spacing w:line="300" w:lineRule="exact"/>
              <w:ind w:left="180" w:hangingChars="100" w:hanging="180"/>
              <w:rPr>
                <w:rFonts w:ascii="ＭＳ 明朝" w:eastAsia="BIZ UDゴシック" w:hAnsi="ＭＳ 明朝" w:cs="Arial"/>
                <w:bCs/>
                <w:sz w:val="18"/>
                <w:szCs w:val="18"/>
              </w:rPr>
            </w:pPr>
            <w:r w:rsidRPr="00324D19">
              <w:rPr>
                <w:rFonts w:ascii="ＭＳ 明朝" w:eastAsia="BIZ UDゴシック" w:hAnsi="ＭＳ 明朝" w:cs="ＭＳ 明朝"/>
                <w:sz w:val="18"/>
                <w:szCs w:val="18"/>
              </w:rPr>
              <w:t>［主］</w:t>
            </w:r>
            <w:r w:rsidRPr="00324D19">
              <w:rPr>
                <w:rFonts w:ascii="ＭＳ 明朝" w:hAnsi="ＭＳ 明朝" w:cs="ＭＳ 明朝" w:hint="eastAsia"/>
                <w:sz w:val="18"/>
                <w:szCs w:val="18"/>
              </w:rPr>
              <w:t>進んで</w:t>
            </w:r>
            <w:r w:rsidR="00C01B6B" w:rsidRPr="00324D19">
              <w:rPr>
                <w:rFonts w:ascii="ＭＳ 明朝" w:hAnsi="ＭＳ 明朝" w:cs="ＭＳ 明朝" w:hint="eastAsia"/>
                <w:sz w:val="18"/>
                <w:szCs w:val="18"/>
              </w:rPr>
              <w:t>対話が持つ双方向のコミュニケーションの意味を</w:t>
            </w:r>
            <w:r w:rsidR="00C01B6B" w:rsidRPr="00324D19">
              <w:rPr>
                <w:rFonts w:ascii="ＭＳ 明朝" w:hAnsi="ＭＳ 明朝" w:cs="Arial" w:hint="eastAsia"/>
                <w:sz w:val="18"/>
                <w:szCs w:val="18"/>
              </w:rPr>
              <w:t>理解し，</w:t>
            </w:r>
            <w:r w:rsidRPr="00324D19">
              <w:rPr>
                <w:rFonts w:ascii="ＭＳ 明朝" w:hAnsi="ＭＳ 明朝" w:cs="ＭＳ 明朝" w:hint="eastAsia"/>
                <w:sz w:val="18"/>
                <w:szCs w:val="18"/>
              </w:rPr>
              <w:t>学習課題に沿って</w:t>
            </w:r>
            <w:r w:rsidR="00C01B6B" w:rsidRPr="00324D19">
              <w:rPr>
                <w:rFonts w:ascii="ＭＳ 明朝" w:hAnsi="ＭＳ 明朝" w:cs="ＭＳ 明朝" w:hint="eastAsia"/>
                <w:sz w:val="18"/>
                <w:szCs w:val="18"/>
              </w:rPr>
              <w:t>自分の読書経験を振り返り，</w:t>
            </w:r>
            <w:r w:rsidRPr="00324D19">
              <w:rPr>
                <w:rFonts w:ascii="ＭＳ 明朝" w:hAnsi="ＭＳ 明朝" w:cs="Arial" w:hint="eastAsia"/>
                <w:sz w:val="18"/>
                <w:szCs w:val="18"/>
              </w:rPr>
              <w:t>対話によって「まだ知らない自分」に出会った経験</w:t>
            </w:r>
            <w:r w:rsidR="001D7E4B">
              <w:rPr>
                <w:rFonts w:ascii="ＭＳ 明朝" w:hAnsi="ＭＳ 明朝" w:cs="Arial" w:hint="eastAsia"/>
                <w:sz w:val="18"/>
                <w:szCs w:val="18"/>
              </w:rPr>
              <w:t>を</w:t>
            </w:r>
            <w:r w:rsidR="00494042">
              <w:rPr>
                <w:rFonts w:ascii="ＭＳ 明朝" w:hAnsi="ＭＳ 明朝" w:cs="Arial" w:hint="eastAsia"/>
                <w:sz w:val="18"/>
                <w:szCs w:val="18"/>
              </w:rPr>
              <w:t>話し合</w:t>
            </w:r>
            <w:r w:rsidR="00324D19">
              <w:rPr>
                <w:rFonts w:ascii="ＭＳ 明朝" w:hAnsi="ＭＳ 明朝" w:cs="Arial" w:hint="eastAsia"/>
                <w:sz w:val="18"/>
                <w:szCs w:val="18"/>
              </w:rPr>
              <w:t>おう</w:t>
            </w:r>
            <w:r w:rsidRPr="00324D19">
              <w:rPr>
                <w:rFonts w:ascii="ＭＳ 明朝" w:hAnsi="ＭＳ 明朝" w:cs="Arial" w:hint="eastAsia"/>
                <w:sz w:val="18"/>
                <w:szCs w:val="18"/>
              </w:rPr>
              <w:t>と</w:t>
            </w:r>
            <w:r w:rsidRPr="00324D19">
              <w:rPr>
                <w:rFonts w:ascii="ＭＳ 明朝" w:hAnsi="ＭＳ 明朝" w:cs="ＭＳ 明朝" w:hint="eastAsia"/>
                <w:sz w:val="18"/>
                <w:szCs w:val="18"/>
              </w:rPr>
              <w:t>している。</w:t>
            </w:r>
          </w:p>
        </w:tc>
      </w:tr>
      <w:tr w:rsidR="00E209DD" w:rsidRPr="00783193" w14:paraId="60E1CCAC" w14:textId="77777777" w:rsidTr="00DD5004">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DB57777" w14:textId="77777777" w:rsidR="00E209DD" w:rsidRDefault="00E209DD" w:rsidP="00E209DD">
            <w:pPr>
              <w:spacing w:line="300" w:lineRule="exact"/>
              <w:rPr>
                <w:rFonts w:ascii="ＭＳ 明朝" w:hAnsi="ＭＳ 明朝" w:cs="Arial"/>
                <w:sz w:val="18"/>
                <w:szCs w:val="18"/>
              </w:rPr>
            </w:pPr>
            <w:r w:rsidRPr="003B7D92">
              <w:rPr>
                <w:rFonts w:ascii="ＭＳ 明朝" w:hAnsi="ＭＳ 明朝" w:cs="Arial" w:hint="eastAsia"/>
                <w:sz w:val="18"/>
                <w:szCs w:val="18"/>
              </w:rPr>
              <w:t>読む</w:t>
            </w:r>
          </w:p>
          <w:p w14:paraId="15B4F05E" w14:textId="77777777" w:rsidR="00E209DD" w:rsidRDefault="00E209DD" w:rsidP="00E209DD">
            <w:pPr>
              <w:spacing w:line="300" w:lineRule="exact"/>
              <w:jc w:val="left"/>
              <w:rPr>
                <w:rFonts w:ascii="ＭＳ 明朝" w:hAnsi="ＭＳ 明朝" w:cs="Arial"/>
                <w:bCs/>
                <w:sz w:val="21"/>
                <w:szCs w:val="18"/>
              </w:rPr>
            </w:pPr>
            <w:r w:rsidRPr="003B7D92">
              <w:rPr>
                <w:rFonts w:ascii="ＭＳ 明朝" w:hAnsi="ＭＳ 明朝" w:cs="Arial" w:hint="eastAsia"/>
                <w:bCs/>
                <w:sz w:val="21"/>
                <w:szCs w:val="18"/>
              </w:rPr>
              <w:t>届く言葉</w:t>
            </w:r>
          </w:p>
          <w:p w14:paraId="5975FB59" w14:textId="77777777" w:rsidR="00E209DD" w:rsidRDefault="00E209DD" w:rsidP="00E209DD">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3B7D92">
              <w:rPr>
                <w:rFonts w:ascii="ＭＳ 明朝" w:hAnsi="ＭＳ 明朝" w:cs="Arial"/>
                <w:sz w:val="18"/>
                <w:szCs w:val="18"/>
              </w:rPr>
              <w:t>12</w:t>
            </w:r>
          </w:p>
          <w:p w14:paraId="1E385DD3" w14:textId="77777777" w:rsidR="00E209DD" w:rsidRDefault="00E209DD" w:rsidP="00E209DD">
            <w:pPr>
              <w:spacing w:line="300" w:lineRule="exact"/>
              <w:rPr>
                <w:rFonts w:ascii="ＭＳ 明朝" w:hAnsi="ＭＳ 明朝" w:cs="Arial"/>
                <w:bCs/>
                <w:sz w:val="21"/>
                <w:szCs w:val="18"/>
              </w:rPr>
            </w:pPr>
          </w:p>
          <w:p w14:paraId="73742EFB" w14:textId="77777777" w:rsidR="00E209DD" w:rsidRDefault="00E209DD" w:rsidP="00E209DD">
            <w:pPr>
              <w:spacing w:line="300" w:lineRule="exact"/>
              <w:rPr>
                <w:rFonts w:ascii="ＭＳ 明朝" w:hAnsi="ＭＳ 明朝" w:cs="Arial"/>
                <w:bCs/>
                <w:sz w:val="21"/>
                <w:szCs w:val="18"/>
              </w:rPr>
            </w:pPr>
          </w:p>
          <w:p w14:paraId="4B3B5063" w14:textId="77777777" w:rsidR="00E209DD" w:rsidRDefault="00E209DD" w:rsidP="00E209DD">
            <w:pPr>
              <w:spacing w:line="300" w:lineRule="exact"/>
              <w:rPr>
                <w:rFonts w:ascii="ＭＳ 明朝" w:hAnsi="ＭＳ 明朝" w:cs="Arial"/>
                <w:bCs/>
                <w:sz w:val="21"/>
                <w:szCs w:val="18"/>
              </w:rPr>
            </w:pPr>
          </w:p>
          <w:p w14:paraId="3D87D3E3" w14:textId="77777777" w:rsidR="00E209DD" w:rsidRPr="00583CB1" w:rsidRDefault="00E209DD" w:rsidP="00E209DD">
            <w:pPr>
              <w:spacing w:line="300" w:lineRule="exact"/>
              <w:rPr>
                <w:rFonts w:ascii="ＭＳ 明朝" w:hAnsi="ＭＳ 明朝" w:cs="Arial"/>
                <w:bCs/>
                <w:sz w:val="18"/>
                <w:szCs w:val="18"/>
              </w:rPr>
            </w:pPr>
            <w:r w:rsidRPr="00583CB1">
              <w:rPr>
                <w:rFonts w:ascii="ＭＳ 明朝" w:hAnsi="ＭＳ 明朝" w:cs="Arial" w:hint="eastAsia"/>
                <w:bCs/>
                <w:sz w:val="18"/>
                <w:szCs w:val="18"/>
              </w:rPr>
              <w:t>▼</w:t>
            </w:r>
            <w:r w:rsidRPr="003B7D92">
              <w:rPr>
                <w:rFonts w:ascii="ＭＳ 明朝" w:hAnsi="ＭＳ 明朝" w:cs="Arial" w:hint="eastAsia"/>
                <w:bCs/>
                <w:sz w:val="18"/>
                <w:szCs w:val="18"/>
              </w:rPr>
              <w:t>評論の読み方</w:t>
            </w:r>
          </w:p>
          <w:p w14:paraId="1ED870DA" w14:textId="77777777" w:rsidR="00E209DD" w:rsidRDefault="00E209DD" w:rsidP="00E209DD">
            <w:pPr>
              <w:wordWrap w:val="0"/>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3B7D92">
              <w:rPr>
                <w:rFonts w:ascii="ＭＳ 明朝" w:hAnsi="ＭＳ 明朝" w:cs="Arial"/>
                <w:sz w:val="18"/>
                <w:szCs w:val="18"/>
              </w:rPr>
              <w:t>18</w:t>
            </w:r>
          </w:p>
          <w:p w14:paraId="5E22560C" w14:textId="706E1650" w:rsidR="00E209DD" w:rsidRPr="003A365A" w:rsidRDefault="00E209DD" w:rsidP="00E209DD">
            <w:pPr>
              <w:spacing w:line="300" w:lineRule="exact"/>
              <w:jc w:val="right"/>
              <w:rPr>
                <w:rFonts w:ascii="ＭＳ 明朝" w:hAnsi="ＭＳ 明朝" w:cs="Arial"/>
                <w:sz w:val="18"/>
                <w:szCs w:val="18"/>
              </w:rPr>
            </w:pPr>
            <w:r w:rsidRPr="003B7D92">
              <w:rPr>
                <w:rFonts w:ascii="ＭＳ 明朝" w:hAnsi="ＭＳ 明朝" w:cs="Arial" w:hint="eastAsia"/>
                <w:sz w:val="18"/>
                <w:szCs w:val="18"/>
              </w:rPr>
              <w:t>２</w:t>
            </w:r>
            <w:r w:rsidRPr="00120A5C">
              <w:rPr>
                <w:rFonts w:ascii="ＭＳ 明朝" w:hAnsi="ＭＳ 明朝" w:cs="Arial"/>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B753EC5" w14:textId="77777777" w:rsidR="00E209DD" w:rsidRPr="00007365" w:rsidRDefault="00E209DD" w:rsidP="00E209DD">
            <w:pPr>
              <w:spacing w:line="300" w:lineRule="exact"/>
              <w:ind w:left="180" w:hangingChars="100" w:hanging="180"/>
              <w:rPr>
                <w:rFonts w:ascii="ＭＳ 明朝" w:hAnsi="ＭＳ 明朝" w:cs="ＭＳ ゴシック"/>
                <w:color w:val="000000" w:themeColor="text1"/>
                <w:sz w:val="18"/>
                <w:szCs w:val="18"/>
              </w:rPr>
            </w:pPr>
            <w:r w:rsidRPr="00007365">
              <w:rPr>
                <w:rFonts w:ascii="ＭＳ 明朝" w:eastAsia="BIZ UDゴシック" w:hAnsi="ＭＳ 明朝" w:cs="ＭＳ ゴシック" w:hint="eastAsia"/>
                <w:color w:val="000000" w:themeColor="text1"/>
                <w:sz w:val="18"/>
                <w:szCs w:val="18"/>
              </w:rPr>
              <w:lastRenderedPageBreak/>
              <w:t>［知技］</w:t>
            </w:r>
            <w:r w:rsidRPr="00007365">
              <w:rPr>
                <w:rFonts w:ascii="ＭＳ 明朝" w:hAnsi="ＭＳ 明朝" w:cs="ＭＳ ゴシック" w:hint="eastAsia"/>
                <w:color w:val="000000" w:themeColor="text1"/>
                <w:sz w:val="18"/>
                <w:szCs w:val="18"/>
              </w:rPr>
              <w:t>⑴ア，ウ，エ，オ</w:t>
            </w:r>
          </w:p>
          <w:p w14:paraId="7BF5D9A3" w14:textId="77777777" w:rsidR="00E209DD" w:rsidRPr="00007365" w:rsidRDefault="00E209DD" w:rsidP="00E209DD">
            <w:pPr>
              <w:spacing w:line="300" w:lineRule="exact"/>
              <w:ind w:left="180" w:hangingChars="100" w:hanging="180"/>
              <w:rPr>
                <w:rFonts w:ascii="ＭＳ 明朝" w:hAnsi="ＭＳ 明朝" w:cs="Arial"/>
                <w:color w:val="000000" w:themeColor="text1"/>
                <w:sz w:val="18"/>
                <w:szCs w:val="18"/>
              </w:rPr>
            </w:pPr>
            <w:r w:rsidRPr="00007365">
              <w:rPr>
                <w:rFonts w:ascii="ＭＳ 明朝" w:eastAsia="BIZ UDゴシック" w:hAnsi="ＭＳ 明朝" w:cs="ＭＳ ゴシック" w:hint="eastAsia"/>
                <w:color w:val="000000" w:themeColor="text1"/>
                <w:sz w:val="18"/>
                <w:szCs w:val="18"/>
              </w:rPr>
              <w:t>［思判表］読むこと</w:t>
            </w:r>
            <w:r w:rsidRPr="00007365">
              <w:rPr>
                <w:rFonts w:ascii="ＭＳ 明朝" w:hAnsi="ＭＳ 明朝" w:cs="Arial" w:hint="eastAsia"/>
                <w:color w:val="000000" w:themeColor="text1"/>
                <w:sz w:val="18"/>
                <w:szCs w:val="18"/>
              </w:rPr>
              <w:t>⑴ア</w:t>
            </w:r>
          </w:p>
          <w:p w14:paraId="21AB4CC2" w14:textId="77777777" w:rsidR="00E209DD" w:rsidRPr="00007365" w:rsidRDefault="00E209DD" w:rsidP="00E209DD">
            <w:pPr>
              <w:spacing w:line="300" w:lineRule="exact"/>
              <w:ind w:left="180" w:hangingChars="100" w:hanging="180"/>
              <w:rPr>
                <w:rFonts w:ascii="ＭＳ 明朝" w:hAnsi="ＭＳ 明朝" w:cs="Arial"/>
                <w:color w:val="000000" w:themeColor="text1"/>
                <w:sz w:val="18"/>
                <w:szCs w:val="18"/>
              </w:rPr>
            </w:pPr>
          </w:p>
          <w:p w14:paraId="43AC82C5" w14:textId="77777777" w:rsidR="00E209DD" w:rsidRPr="00007365" w:rsidRDefault="00E209DD" w:rsidP="00E209DD">
            <w:pPr>
              <w:spacing w:line="300" w:lineRule="exact"/>
              <w:rPr>
                <w:rFonts w:ascii="ＭＳ 明朝" w:hAnsi="ＭＳ 明朝" w:cs="Arial"/>
                <w:color w:val="000000" w:themeColor="text1"/>
                <w:sz w:val="18"/>
                <w:szCs w:val="18"/>
              </w:rPr>
            </w:pPr>
          </w:p>
          <w:p w14:paraId="4C21A6AB" w14:textId="77777777" w:rsidR="00E209DD" w:rsidRPr="00007365" w:rsidRDefault="00E209DD" w:rsidP="00774ED9">
            <w:pPr>
              <w:spacing w:line="300" w:lineRule="exact"/>
              <w:ind w:left="180" w:hangingChars="100" w:hanging="180"/>
              <w:rPr>
                <w:rFonts w:ascii="ＭＳ 明朝" w:hAnsi="ＭＳ 明朝" w:cs="ＭＳ ゴシック"/>
                <w:color w:val="000000" w:themeColor="text1"/>
                <w:sz w:val="18"/>
                <w:szCs w:val="18"/>
              </w:rPr>
            </w:pPr>
            <w:r w:rsidRPr="00007365">
              <w:rPr>
                <w:rFonts w:ascii="ＭＳ 明朝" w:eastAsia="BIZ UDゴシック" w:hAnsi="ＭＳ 明朝" w:cs="ＭＳ ゴシック" w:hint="eastAsia"/>
                <w:color w:val="000000" w:themeColor="text1"/>
                <w:sz w:val="18"/>
                <w:szCs w:val="18"/>
              </w:rPr>
              <w:t>［知技］</w:t>
            </w:r>
            <w:r w:rsidRPr="00007365">
              <w:rPr>
                <w:rFonts w:ascii="ＭＳ 明朝" w:hAnsi="ＭＳ 明朝" w:cs="ＭＳ ゴシック" w:hint="eastAsia"/>
                <w:color w:val="000000" w:themeColor="text1"/>
                <w:sz w:val="18"/>
                <w:szCs w:val="18"/>
              </w:rPr>
              <w:t>⑴ア，オ，カ／⑵ア</w:t>
            </w:r>
          </w:p>
          <w:p w14:paraId="0B278B8D" w14:textId="4203C590" w:rsidR="00E209DD" w:rsidRPr="00357974" w:rsidRDefault="00E209DD" w:rsidP="00E209DD">
            <w:pPr>
              <w:spacing w:line="300" w:lineRule="exact"/>
              <w:ind w:left="180" w:hangingChars="100" w:hanging="180"/>
              <w:rPr>
                <w:rFonts w:ascii="ＭＳ 明朝" w:hAnsi="ＭＳ 明朝" w:cs="ＭＳ ゴシック"/>
                <w:sz w:val="18"/>
                <w:szCs w:val="18"/>
              </w:rPr>
            </w:pPr>
            <w:r w:rsidRPr="00007365">
              <w:rPr>
                <w:rFonts w:ascii="ＭＳ 明朝" w:eastAsia="BIZ UDゴシック" w:hAnsi="ＭＳ 明朝" w:cs="ＭＳ ゴシック" w:hint="eastAsia"/>
                <w:color w:val="000000" w:themeColor="text1"/>
                <w:sz w:val="18"/>
                <w:szCs w:val="18"/>
              </w:rPr>
              <w:t>［思判表］読むこと</w:t>
            </w:r>
            <w:r w:rsidRPr="00007365">
              <w:rPr>
                <w:rFonts w:ascii="ＭＳ 明朝" w:hAnsi="ＭＳ 明朝" w:cs="Arial" w:hint="eastAsia"/>
                <w:color w:val="000000" w:themeColor="text1"/>
                <w:sz w:val="18"/>
                <w:szCs w:val="18"/>
              </w:rPr>
              <w:t>⑴イ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B29EE86" w14:textId="77777777" w:rsidR="00E209DD" w:rsidRPr="00515C6F" w:rsidRDefault="00E209DD" w:rsidP="00E209DD">
            <w:pPr>
              <w:spacing w:line="300" w:lineRule="exact"/>
              <w:ind w:left="180" w:hangingChars="100" w:hanging="180"/>
              <w:rPr>
                <w:rFonts w:ascii="ＭＳ 明朝" w:hAnsi="ＭＳ 明朝"/>
                <w:color w:val="000000" w:themeColor="text1"/>
                <w:sz w:val="18"/>
                <w:szCs w:val="18"/>
              </w:rPr>
            </w:pPr>
            <w:r w:rsidRPr="00515C6F">
              <w:rPr>
                <w:rFonts w:ascii="ＭＳ 明朝" w:hAnsi="ＭＳ 明朝" w:hint="eastAsia"/>
                <w:color w:val="000000" w:themeColor="text1"/>
                <w:sz w:val="18"/>
                <w:szCs w:val="18"/>
              </w:rPr>
              <w:lastRenderedPageBreak/>
              <w:t>・相手に「届く言葉」とそうでない言葉の違いについて，対比的に書かれた評論を読み取る。</w:t>
            </w:r>
          </w:p>
          <w:p w14:paraId="02B04CEC" w14:textId="77777777" w:rsidR="00E209DD" w:rsidRPr="00515C6F" w:rsidRDefault="00E209DD" w:rsidP="00E209DD">
            <w:pPr>
              <w:spacing w:line="300" w:lineRule="exact"/>
              <w:rPr>
                <w:rFonts w:ascii="ＭＳ 明朝" w:hAnsi="ＭＳ 明朝"/>
                <w:color w:val="000000" w:themeColor="text1"/>
                <w:sz w:val="18"/>
                <w:szCs w:val="18"/>
              </w:rPr>
            </w:pPr>
          </w:p>
          <w:p w14:paraId="07216802" w14:textId="40839CBA" w:rsidR="00E209DD" w:rsidRPr="00F6013A" w:rsidRDefault="00E209DD" w:rsidP="00E209DD">
            <w:pPr>
              <w:spacing w:line="300" w:lineRule="exact"/>
              <w:ind w:left="180" w:hangingChars="100" w:hanging="180"/>
              <w:rPr>
                <w:rFonts w:ascii="ＭＳ 明朝" w:hAnsi="ＭＳ 明朝"/>
                <w:sz w:val="18"/>
                <w:szCs w:val="18"/>
              </w:rPr>
            </w:pPr>
            <w:r w:rsidRPr="00515C6F">
              <w:rPr>
                <w:rFonts w:ascii="ＭＳ 明朝" w:hAnsi="ＭＳ 明朝" w:hint="eastAsia"/>
                <w:color w:val="000000" w:themeColor="text1"/>
                <w:sz w:val="18"/>
                <w:szCs w:val="18"/>
              </w:rPr>
              <w:t>・評論の書かれ方を理解し，読み方を知る。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8DF8155" w14:textId="77777777" w:rsidR="00E209DD" w:rsidRPr="00515C6F" w:rsidRDefault="00E209DD" w:rsidP="00AF39DC">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sidRPr="00515C6F">
              <w:rPr>
                <w:rFonts w:ascii="ＭＳ ゴシック" w:eastAsia="ＭＳ ゴシック" w:hAnsi="ＭＳ ゴシック" w:cs="ＭＳ 明朝" w:hint="eastAsia"/>
                <w:b/>
                <w:color w:val="000000" w:themeColor="text1"/>
                <w:kern w:val="0"/>
                <w:sz w:val="18"/>
                <w:szCs w:val="18"/>
              </w:rPr>
              <w:lastRenderedPageBreak/>
              <w:t>＜第１時＞</w:t>
            </w:r>
          </w:p>
          <w:p w14:paraId="71715957" w14:textId="2DDEACAE" w:rsidR="00E209DD" w:rsidRDefault="00E209DD" w:rsidP="00565A48">
            <w:pPr>
              <w:spacing w:line="300" w:lineRule="exact"/>
              <w:ind w:left="180" w:hangingChars="100" w:hanging="180"/>
              <w:rPr>
                <w:rFonts w:ascii="ＭＳ 明朝" w:hAnsi="ＭＳ 明朝"/>
                <w:color w:val="000000" w:themeColor="text1"/>
                <w:sz w:val="18"/>
                <w:szCs w:val="18"/>
              </w:rPr>
            </w:pPr>
            <w:r w:rsidRPr="00515C6F">
              <w:rPr>
                <w:rFonts w:ascii="ＭＳ 明朝" w:hAnsi="ＭＳ 明朝" w:hint="eastAsia"/>
                <w:color w:val="000000" w:themeColor="text1"/>
                <w:sz w:val="18"/>
                <w:szCs w:val="18"/>
              </w:rPr>
              <w:t>１対比的に用いられている言葉の意味を</w:t>
            </w:r>
            <w:r w:rsidR="001442A3">
              <w:rPr>
                <w:rFonts w:ascii="ＭＳ 明朝" w:hAnsi="ＭＳ 明朝" w:hint="eastAsia"/>
                <w:color w:val="000000" w:themeColor="text1"/>
                <w:sz w:val="18"/>
                <w:szCs w:val="18"/>
              </w:rPr>
              <w:t>押さえ</w:t>
            </w:r>
            <w:r w:rsidRPr="00515C6F">
              <w:rPr>
                <w:rFonts w:ascii="ＭＳ 明朝" w:hAnsi="ＭＳ 明朝" w:hint="eastAsia"/>
                <w:color w:val="000000" w:themeColor="text1"/>
                <w:sz w:val="18"/>
                <w:szCs w:val="18"/>
              </w:rPr>
              <w:t>ながら，本文を通読する。</w:t>
            </w:r>
            <w:r w:rsidR="003E6D1F">
              <w:rPr>
                <w:rFonts w:ascii="ＭＳ 明朝" w:hAnsi="ＭＳ 明朝" w:hint="eastAsia"/>
                <w:color w:val="000000" w:themeColor="text1"/>
                <w:sz w:val="18"/>
                <w:szCs w:val="18"/>
              </w:rPr>
              <w:t>（</w:t>
            </w:r>
            <w:r w:rsidRPr="00515C6F">
              <w:rPr>
                <w:rFonts w:ascii="ＭＳ 明朝" w:hAnsi="ＭＳ 明朝" w:hint="eastAsia"/>
                <w:color w:val="000000" w:themeColor="text1"/>
                <w:sz w:val="18"/>
                <w:szCs w:val="18"/>
              </w:rPr>
              <w:t>手引き１</w:t>
            </w:r>
            <w:r w:rsidR="003E6D1F">
              <w:rPr>
                <w:rFonts w:ascii="ＭＳ 明朝" w:hAnsi="ＭＳ 明朝" w:hint="eastAsia"/>
                <w:color w:val="000000" w:themeColor="text1"/>
                <w:sz w:val="18"/>
                <w:szCs w:val="18"/>
              </w:rPr>
              <w:t>）</w:t>
            </w:r>
          </w:p>
          <w:p w14:paraId="548FA5A2" w14:textId="11B2F6A8" w:rsidR="00C01B6B" w:rsidRPr="00515C6F" w:rsidRDefault="00C01B6B" w:rsidP="00565A48">
            <w:pPr>
              <w:spacing w:line="300" w:lineRule="exact"/>
              <w:ind w:left="180" w:hangingChars="100" w:hanging="180"/>
              <w:rPr>
                <w:rFonts w:ascii="ＭＳ 明朝" w:hAnsi="ＭＳ 明朝"/>
                <w:color w:val="000000" w:themeColor="text1"/>
                <w:sz w:val="18"/>
                <w:szCs w:val="18"/>
              </w:rPr>
            </w:pPr>
            <w:r>
              <w:rPr>
                <w:rFonts w:ascii="ＭＳ 明朝" w:hAnsi="ＭＳ 明朝" w:cs="Arial" w:hint="eastAsia"/>
                <w:bCs/>
                <w:sz w:val="18"/>
                <w:szCs w:val="18"/>
              </w:rPr>
              <w:t>２</w:t>
            </w:r>
            <w:r w:rsidR="002C1EAD">
              <w:rPr>
                <w:rFonts w:ascii="ＭＳ 明朝" w:hAnsi="ＭＳ 明朝" w:cs="Arial" w:hint="eastAsia"/>
                <w:bCs/>
                <w:sz w:val="18"/>
                <w:szCs w:val="18"/>
              </w:rPr>
              <w:t>評論の</w:t>
            </w:r>
            <w:r w:rsidR="001442A3">
              <w:rPr>
                <w:rFonts w:ascii="ＭＳ 明朝" w:hAnsi="ＭＳ 明朝" w:cs="Arial" w:hint="eastAsia"/>
                <w:bCs/>
                <w:sz w:val="18"/>
                <w:szCs w:val="18"/>
              </w:rPr>
              <w:t>読み方のポイントを押さえる。評論</w:t>
            </w:r>
            <w:r w:rsidR="003B3E51">
              <w:rPr>
                <w:rFonts w:ascii="ＭＳ 明朝" w:hAnsi="ＭＳ 明朝" w:cs="Arial" w:hint="eastAsia"/>
                <w:bCs/>
                <w:sz w:val="18"/>
                <w:szCs w:val="18"/>
              </w:rPr>
              <w:t>で論じられている内容の</w:t>
            </w:r>
            <w:r w:rsidR="001442A3">
              <w:rPr>
                <w:rFonts w:ascii="ＭＳ 明朝" w:hAnsi="ＭＳ 明朝" w:cs="Arial" w:hint="eastAsia"/>
                <w:bCs/>
                <w:sz w:val="18"/>
                <w:szCs w:val="18"/>
              </w:rPr>
              <w:t>理解を深めるために</w:t>
            </w:r>
            <w:r w:rsidRPr="00E209DD">
              <w:rPr>
                <w:rFonts w:ascii="ＭＳ 明朝" w:hAnsi="ＭＳ 明朝" w:cs="Arial"/>
                <w:bCs/>
                <w:sz w:val="18"/>
                <w:szCs w:val="18"/>
              </w:rPr>
              <w:t>現代の問題に関心</w:t>
            </w:r>
            <w:r w:rsidRPr="00E209DD">
              <w:rPr>
                <w:rFonts w:ascii="ＭＳ 明朝" w:hAnsi="ＭＳ 明朝" w:cs="Arial"/>
                <w:bCs/>
                <w:sz w:val="18"/>
                <w:szCs w:val="18"/>
              </w:rPr>
              <w:lastRenderedPageBreak/>
              <w:t>を</w:t>
            </w:r>
            <w:r w:rsidRPr="00E209DD">
              <w:rPr>
                <w:rFonts w:ascii="ＭＳ 明朝" w:hAnsi="ＭＳ 明朝" w:cs="Arial" w:hint="eastAsia"/>
                <w:bCs/>
                <w:sz w:val="18"/>
                <w:szCs w:val="18"/>
              </w:rPr>
              <w:t>持ち，</w:t>
            </w:r>
            <w:r w:rsidRPr="00E209DD">
              <w:rPr>
                <w:rFonts w:ascii="ＭＳ 明朝" w:hAnsi="ＭＳ 明朝" w:cs="Arial"/>
                <w:bCs/>
                <w:sz w:val="18"/>
                <w:szCs w:val="18"/>
              </w:rPr>
              <w:t>自分自身のこととして積極的に向き合う姿勢を養う。</w:t>
            </w:r>
            <w:r w:rsidRPr="00E209DD">
              <w:rPr>
                <w:rFonts w:ascii="ＭＳ 明朝" w:hAnsi="ＭＳ 明朝" w:cs="Arial" w:hint="eastAsia"/>
                <w:bCs/>
                <w:sz w:val="18"/>
                <w:szCs w:val="18"/>
              </w:rPr>
              <w:t>（評論の読み方）</w:t>
            </w:r>
          </w:p>
          <w:p w14:paraId="278BB690" w14:textId="48B7EBF3" w:rsidR="00E209DD" w:rsidRDefault="00E209DD" w:rsidP="00AF39DC">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sidRPr="00515C6F">
              <w:rPr>
                <w:rFonts w:ascii="ＭＳ ゴシック" w:eastAsia="ＭＳ ゴシック" w:hAnsi="ＭＳ ゴシック" w:cs="ＭＳ 明朝" w:hint="eastAsia"/>
                <w:b/>
                <w:color w:val="000000" w:themeColor="text1"/>
                <w:kern w:val="0"/>
                <w:sz w:val="18"/>
                <w:szCs w:val="18"/>
              </w:rPr>
              <w:t>＜第２時＞</w:t>
            </w:r>
          </w:p>
          <w:p w14:paraId="52E3A7E9" w14:textId="68B8A3A2" w:rsidR="00C01B6B" w:rsidRPr="00C01B6B" w:rsidRDefault="00C01B6B" w:rsidP="00565A48">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１</w:t>
            </w:r>
            <w:r w:rsidRPr="00515C6F">
              <w:rPr>
                <w:rFonts w:ascii="ＭＳ 明朝" w:hAnsi="ＭＳ 明朝" w:hint="eastAsia"/>
                <w:color w:val="000000" w:themeColor="text1"/>
                <w:sz w:val="18"/>
                <w:szCs w:val="18"/>
              </w:rPr>
              <w:t>「『はやぶさ』プロジェクトの説明のうまさ」について読み取り，まとめる。</w:t>
            </w:r>
            <w:r w:rsidR="003E6D1F">
              <w:rPr>
                <w:rFonts w:ascii="ＭＳ 明朝" w:hAnsi="ＭＳ 明朝" w:hint="eastAsia"/>
                <w:color w:val="000000" w:themeColor="text1"/>
                <w:sz w:val="18"/>
                <w:szCs w:val="18"/>
              </w:rPr>
              <w:t>（</w:t>
            </w:r>
            <w:r w:rsidRPr="00515C6F">
              <w:rPr>
                <w:rFonts w:ascii="ＭＳ 明朝" w:hAnsi="ＭＳ 明朝" w:hint="eastAsia"/>
                <w:color w:val="000000" w:themeColor="text1"/>
                <w:sz w:val="18"/>
                <w:szCs w:val="18"/>
              </w:rPr>
              <w:t>手引き２</w:t>
            </w:r>
            <w:r>
              <w:rPr>
                <w:rFonts w:ascii="ＭＳ 明朝" w:hAnsi="ＭＳ 明朝" w:hint="eastAsia"/>
                <w:color w:val="000000" w:themeColor="text1"/>
                <w:sz w:val="18"/>
                <w:szCs w:val="18"/>
              </w:rPr>
              <w:t>・</w:t>
            </w:r>
            <w:r w:rsidRPr="00515C6F">
              <w:rPr>
                <w:rFonts w:ascii="ＭＳ 明朝" w:hAnsi="ＭＳ 明朝" w:hint="eastAsia"/>
                <w:color w:val="000000" w:themeColor="text1"/>
                <w:sz w:val="18"/>
                <w:szCs w:val="18"/>
              </w:rPr>
              <w:t>３</w:t>
            </w:r>
            <w:r>
              <w:rPr>
                <w:rFonts w:ascii="ＭＳ 明朝" w:hAnsi="ＭＳ 明朝" w:hint="eastAsia"/>
                <w:color w:val="000000" w:themeColor="text1"/>
                <w:sz w:val="18"/>
                <w:szCs w:val="18"/>
              </w:rPr>
              <w:t>-</w:t>
            </w:r>
            <w:r w:rsidRPr="00515C6F">
              <w:rPr>
                <w:rFonts w:ascii="ＭＳ 明朝" w:hAnsi="ＭＳ 明朝" w:hint="eastAsia"/>
                <w:color w:val="000000" w:themeColor="text1"/>
                <w:sz w:val="18"/>
                <w:szCs w:val="18"/>
              </w:rPr>
              <w:t>１</w:t>
            </w:r>
            <w:r w:rsidR="003E6D1F">
              <w:rPr>
                <w:rFonts w:ascii="ＭＳ 明朝" w:hAnsi="ＭＳ 明朝" w:hint="eastAsia"/>
                <w:color w:val="000000" w:themeColor="text1"/>
                <w:sz w:val="18"/>
                <w:szCs w:val="18"/>
              </w:rPr>
              <w:t>）</w:t>
            </w:r>
          </w:p>
          <w:p w14:paraId="63A6E65C" w14:textId="24000CF4" w:rsidR="00C01B6B" w:rsidRPr="00C01B6B" w:rsidRDefault="00C01B6B" w:rsidP="00565A48">
            <w:pPr>
              <w:spacing w:line="300" w:lineRule="exact"/>
              <w:ind w:left="180" w:hangingChars="100" w:hanging="180"/>
              <w:rPr>
                <w:rFonts w:ascii="ＭＳ 明朝" w:hAnsi="ＭＳ 明朝" w:cs="Arial"/>
                <w:bCs/>
                <w:color w:val="000000" w:themeColor="text1"/>
                <w:sz w:val="18"/>
                <w:szCs w:val="18"/>
              </w:rPr>
            </w:pPr>
            <w:r>
              <w:rPr>
                <w:rFonts w:ascii="ＭＳ 明朝" w:hAnsi="ＭＳ 明朝" w:hint="eastAsia"/>
                <w:color w:val="000000" w:themeColor="text1"/>
                <w:sz w:val="18"/>
                <w:szCs w:val="18"/>
              </w:rPr>
              <w:t>２</w:t>
            </w:r>
            <w:r w:rsidRPr="00515C6F">
              <w:rPr>
                <w:rFonts w:ascii="ＭＳ 明朝" w:hAnsi="ＭＳ 明朝" w:hint="eastAsia"/>
                <w:color w:val="000000" w:themeColor="text1"/>
                <w:sz w:val="18"/>
                <w:szCs w:val="18"/>
              </w:rPr>
              <w:t>「内向きの言葉」と「外に向かう言葉」について読み取り，まとめる。</w:t>
            </w:r>
            <w:r w:rsidR="003E6D1F">
              <w:rPr>
                <w:rFonts w:ascii="ＭＳ 明朝" w:hAnsi="ＭＳ 明朝" w:hint="eastAsia"/>
                <w:color w:val="000000" w:themeColor="text1"/>
                <w:sz w:val="18"/>
                <w:szCs w:val="18"/>
              </w:rPr>
              <w:t>（</w:t>
            </w:r>
            <w:r w:rsidRPr="00515C6F">
              <w:rPr>
                <w:rFonts w:ascii="ＭＳ 明朝" w:hAnsi="ＭＳ 明朝" w:hint="eastAsia"/>
                <w:color w:val="000000" w:themeColor="text1"/>
                <w:sz w:val="18"/>
                <w:szCs w:val="18"/>
              </w:rPr>
              <w:t>手引き３</w:t>
            </w:r>
            <w:r>
              <w:rPr>
                <w:rFonts w:ascii="ＭＳ 明朝" w:hAnsi="ＭＳ 明朝" w:hint="eastAsia"/>
                <w:color w:val="000000" w:themeColor="text1"/>
                <w:sz w:val="18"/>
                <w:szCs w:val="18"/>
              </w:rPr>
              <w:t>-</w:t>
            </w:r>
            <w:r w:rsidRPr="00515C6F">
              <w:rPr>
                <w:rFonts w:ascii="ＭＳ 明朝" w:hAnsi="ＭＳ 明朝" w:hint="eastAsia"/>
                <w:color w:val="000000" w:themeColor="text1"/>
                <w:sz w:val="18"/>
                <w:szCs w:val="18"/>
              </w:rPr>
              <w:t>２</w:t>
            </w:r>
            <w:r>
              <w:rPr>
                <w:rFonts w:ascii="ＭＳ 明朝" w:hAnsi="ＭＳ 明朝" w:hint="eastAsia"/>
                <w:color w:val="000000" w:themeColor="text1"/>
                <w:sz w:val="18"/>
                <w:szCs w:val="18"/>
              </w:rPr>
              <w:t>・</w:t>
            </w:r>
            <w:r w:rsidRPr="00515C6F">
              <w:rPr>
                <w:rFonts w:ascii="ＭＳ 明朝" w:hAnsi="ＭＳ 明朝" w:hint="eastAsia"/>
                <w:color w:val="000000" w:themeColor="text1"/>
                <w:sz w:val="18"/>
                <w:szCs w:val="18"/>
              </w:rPr>
              <w:t>４</w:t>
            </w:r>
            <w:r w:rsidR="003E6D1F">
              <w:rPr>
                <w:rFonts w:ascii="ＭＳ 明朝" w:hAnsi="ＭＳ 明朝" w:hint="eastAsia"/>
                <w:color w:val="000000" w:themeColor="text1"/>
                <w:sz w:val="18"/>
                <w:szCs w:val="18"/>
              </w:rPr>
              <w:t>）</w:t>
            </w:r>
          </w:p>
          <w:p w14:paraId="4F4F3824" w14:textId="0F4A55AC" w:rsidR="00E209DD" w:rsidRPr="00C01B6B" w:rsidRDefault="00C01B6B" w:rsidP="00565A48">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t>３</w:t>
            </w:r>
            <w:r w:rsidR="00E209DD" w:rsidRPr="00515C6F">
              <w:rPr>
                <w:rFonts w:ascii="ＭＳ 明朝" w:hAnsi="ＭＳ 明朝" w:cs="Arial" w:hint="eastAsia"/>
                <w:bCs/>
                <w:color w:val="000000" w:themeColor="text1"/>
                <w:sz w:val="18"/>
                <w:szCs w:val="18"/>
              </w:rPr>
              <w:t>「届く言葉」について，本文のテーマをもとに読み取り，まとめる。</w:t>
            </w:r>
            <w:r w:rsidR="003E6D1F">
              <w:rPr>
                <w:rFonts w:ascii="ＭＳ 明朝" w:hAnsi="ＭＳ 明朝" w:cs="Arial" w:hint="eastAsia"/>
                <w:bCs/>
                <w:color w:val="000000" w:themeColor="text1"/>
                <w:sz w:val="18"/>
                <w:szCs w:val="18"/>
              </w:rPr>
              <w:t>（</w:t>
            </w:r>
            <w:r w:rsidR="00E209DD" w:rsidRPr="00515C6F">
              <w:rPr>
                <w:rFonts w:ascii="ＭＳ 明朝" w:hAnsi="ＭＳ 明朝" w:cs="Arial" w:hint="eastAsia"/>
                <w:bCs/>
                <w:color w:val="000000" w:themeColor="text1"/>
                <w:sz w:val="18"/>
                <w:szCs w:val="18"/>
              </w:rPr>
              <w:t>手引き３</w:t>
            </w:r>
            <w:r w:rsidR="00E209DD">
              <w:rPr>
                <w:rFonts w:ascii="ＭＳ 明朝" w:hAnsi="ＭＳ 明朝" w:cs="Arial" w:hint="eastAsia"/>
                <w:bCs/>
                <w:color w:val="000000" w:themeColor="text1"/>
                <w:sz w:val="18"/>
                <w:szCs w:val="18"/>
              </w:rPr>
              <w:t>-</w:t>
            </w:r>
            <w:r w:rsidR="00E209DD" w:rsidRPr="00515C6F">
              <w:rPr>
                <w:rFonts w:ascii="ＭＳ 明朝" w:hAnsi="ＭＳ 明朝" w:cs="Arial" w:hint="eastAsia"/>
                <w:bCs/>
                <w:color w:val="000000" w:themeColor="text1"/>
                <w:sz w:val="18"/>
                <w:szCs w:val="18"/>
              </w:rPr>
              <w:t>３</w:t>
            </w:r>
            <w:r w:rsidR="00E209DD">
              <w:rPr>
                <w:rFonts w:ascii="ＭＳ 明朝" w:hAnsi="ＭＳ 明朝" w:cs="Arial" w:hint="eastAsia"/>
                <w:bCs/>
                <w:color w:val="000000" w:themeColor="text1"/>
                <w:sz w:val="18"/>
                <w:szCs w:val="18"/>
              </w:rPr>
              <w:t>・</w:t>
            </w:r>
            <w:r w:rsidR="00E209DD" w:rsidRPr="00515C6F">
              <w:rPr>
                <w:rFonts w:ascii="ＭＳ 明朝" w:hAnsi="ＭＳ 明朝" w:cs="Arial" w:hint="eastAsia"/>
                <w:bCs/>
                <w:color w:val="000000" w:themeColor="text1"/>
                <w:sz w:val="18"/>
                <w:szCs w:val="18"/>
              </w:rPr>
              <w:t>５</w:t>
            </w:r>
            <w:r w:rsidR="003E6D1F">
              <w:rPr>
                <w:rFonts w:ascii="ＭＳ 明朝" w:hAnsi="ＭＳ 明朝" w:cs="Arial" w:hint="eastAsia"/>
                <w:bCs/>
                <w:color w:val="000000" w:themeColor="text1"/>
                <w:sz w:val="18"/>
                <w:szCs w:val="18"/>
              </w:rPr>
              <w:t>）</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6AF015C" w14:textId="77777777" w:rsidR="00E209DD" w:rsidRDefault="00E209DD" w:rsidP="00E209DD">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02D3CDD7" w14:textId="77777777" w:rsidR="00E209DD" w:rsidRDefault="00E209DD" w:rsidP="00E209DD">
            <w:pPr>
              <w:spacing w:line="300" w:lineRule="exact"/>
              <w:ind w:left="180" w:hangingChars="100" w:hanging="180"/>
              <w:rPr>
                <w:rFonts w:ascii="ＭＳ 明朝" w:hAnsi="ＭＳ 明朝" w:cs="Arial"/>
                <w:sz w:val="18"/>
                <w:szCs w:val="18"/>
              </w:rPr>
            </w:pPr>
            <w:r w:rsidRPr="00007365">
              <w:rPr>
                <w:rFonts w:ascii="ＭＳ 明朝" w:hAnsi="ＭＳ 明朝" w:cs="Arial" w:hint="eastAsia"/>
                <w:sz w:val="18"/>
                <w:szCs w:val="18"/>
              </w:rPr>
              <w:t>・言葉には，認識や思考を支える働きがあることを理解している。</w:t>
            </w:r>
          </w:p>
          <w:p w14:paraId="128C530D" w14:textId="77777777" w:rsidR="00E209DD" w:rsidRDefault="00E209DD" w:rsidP="00E209DD">
            <w:pPr>
              <w:spacing w:line="300" w:lineRule="exact"/>
              <w:ind w:left="180" w:hangingChars="100" w:hanging="180"/>
              <w:rPr>
                <w:rFonts w:ascii="ＭＳ 明朝" w:hAnsi="ＭＳ 明朝" w:cs="Arial"/>
                <w:sz w:val="18"/>
                <w:szCs w:val="18"/>
              </w:rPr>
            </w:pPr>
            <w:r w:rsidRPr="00007365">
              <w:rPr>
                <w:rFonts w:ascii="ＭＳ 明朝" w:hAnsi="ＭＳ 明朝" w:cs="Arial" w:hint="eastAsia"/>
                <w:sz w:val="18"/>
                <w:szCs w:val="18"/>
              </w:rPr>
              <w:t>・常用漢字の読みに慣れ，主な常用漢字を書き，文や文章の中で使っている。</w:t>
            </w:r>
          </w:p>
          <w:p w14:paraId="2C5AD811" w14:textId="77777777" w:rsidR="00E209DD" w:rsidRDefault="00E209DD" w:rsidP="00E209DD">
            <w:pPr>
              <w:spacing w:line="300" w:lineRule="exact"/>
              <w:ind w:left="180" w:hangingChars="100" w:hanging="180"/>
              <w:rPr>
                <w:rFonts w:ascii="ＭＳ 明朝" w:hAnsi="ＭＳ 明朝" w:cs="Arial"/>
                <w:sz w:val="18"/>
                <w:szCs w:val="18"/>
              </w:rPr>
            </w:pPr>
            <w:r w:rsidRPr="00007365">
              <w:rPr>
                <w:rFonts w:ascii="ＭＳ 明朝" w:hAnsi="ＭＳ 明朝" w:cs="Arial" w:hint="eastAsia"/>
                <w:sz w:val="18"/>
                <w:szCs w:val="18"/>
              </w:rPr>
              <w:lastRenderedPageBreak/>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341FD373" w14:textId="4774A81B" w:rsidR="00E209DD" w:rsidRDefault="00E209DD" w:rsidP="00E209DD">
            <w:pPr>
              <w:spacing w:line="300" w:lineRule="exact"/>
              <w:ind w:left="180" w:hangingChars="100" w:hanging="180"/>
              <w:rPr>
                <w:rFonts w:ascii="ＭＳ 明朝" w:hAnsi="ＭＳ 明朝" w:cs="Arial"/>
                <w:sz w:val="18"/>
                <w:szCs w:val="18"/>
              </w:rPr>
            </w:pPr>
            <w:r w:rsidRPr="00007365">
              <w:rPr>
                <w:rFonts w:ascii="ＭＳ 明朝" w:hAnsi="ＭＳ 明朝" w:cs="Arial" w:hint="eastAsia"/>
                <w:sz w:val="18"/>
                <w:szCs w:val="18"/>
              </w:rPr>
              <w:t>・文，話，文章の効果的な</w:t>
            </w:r>
            <w:r w:rsidR="00494042">
              <w:rPr>
                <w:rFonts w:ascii="ＭＳ 明朝" w:hAnsi="ＭＳ 明朝" w:cs="Arial" w:hint="eastAsia"/>
                <w:sz w:val="18"/>
                <w:szCs w:val="18"/>
              </w:rPr>
              <w:t>組み立て</w:t>
            </w:r>
            <w:r w:rsidRPr="00007365">
              <w:rPr>
                <w:rFonts w:ascii="ＭＳ 明朝" w:hAnsi="ＭＳ 明朝" w:cs="Arial" w:hint="eastAsia"/>
                <w:sz w:val="18"/>
                <w:szCs w:val="18"/>
              </w:rPr>
              <w:t>方や接続の仕方について理解している。</w:t>
            </w:r>
          </w:p>
          <w:p w14:paraId="43FFC35C" w14:textId="68700C13" w:rsidR="00E209DD" w:rsidRDefault="00E209DD" w:rsidP="00E209DD">
            <w:pPr>
              <w:spacing w:line="300" w:lineRule="exact"/>
              <w:ind w:left="180" w:hangingChars="100" w:hanging="180"/>
              <w:rPr>
                <w:rFonts w:ascii="ＭＳ 明朝" w:hAnsi="ＭＳ 明朝" w:cs="Arial"/>
                <w:sz w:val="18"/>
                <w:szCs w:val="18"/>
              </w:rPr>
            </w:pPr>
            <w:r w:rsidRPr="00007365">
              <w:rPr>
                <w:rFonts w:ascii="ＭＳ 明朝" w:hAnsi="ＭＳ 明朝" w:cs="Arial" w:hint="eastAsia"/>
                <w:sz w:val="18"/>
                <w:szCs w:val="18"/>
              </w:rPr>
              <w:t>・比喩，例示，言い換えなどの修辞や，直接的な述べ方や</w:t>
            </w:r>
            <w:r w:rsidR="005A1A39">
              <w:rPr>
                <w:rFonts w:ascii="ＭＳ 明朝" w:hAnsi="ＭＳ 明朝" w:cs="Arial"/>
                <w:sz w:val="18"/>
                <w:szCs w:val="18"/>
              </w:rPr>
              <w:t>婉</w:t>
            </w:r>
            <w:r w:rsidRPr="00007365">
              <w:rPr>
                <w:rFonts w:ascii="ＭＳ 明朝" w:hAnsi="ＭＳ 明朝" w:cs="Arial" w:hint="eastAsia"/>
                <w:sz w:val="18"/>
                <w:szCs w:val="18"/>
              </w:rPr>
              <w:t>曲的な述べ方について理解し使っている。</w:t>
            </w:r>
          </w:p>
          <w:p w14:paraId="45F67F6E" w14:textId="77777777" w:rsidR="00E209DD" w:rsidRDefault="00E209DD" w:rsidP="00E209DD">
            <w:pPr>
              <w:spacing w:line="300" w:lineRule="exact"/>
              <w:ind w:left="180" w:hangingChars="100" w:hanging="180"/>
              <w:rPr>
                <w:rFonts w:ascii="ＭＳ 明朝" w:hAnsi="ＭＳ 明朝" w:cs="Arial"/>
                <w:sz w:val="18"/>
                <w:szCs w:val="18"/>
              </w:rPr>
            </w:pPr>
            <w:r w:rsidRPr="00007365">
              <w:rPr>
                <w:rFonts w:ascii="ＭＳ 明朝" w:hAnsi="ＭＳ 明朝" w:cs="Arial" w:hint="eastAsia"/>
                <w:sz w:val="18"/>
                <w:szCs w:val="18"/>
              </w:rPr>
              <w:t>・主張と論拠など情報と情報との関係について理解している。</w:t>
            </w:r>
          </w:p>
          <w:p w14:paraId="1C838517" w14:textId="77777777" w:rsidR="00E209DD" w:rsidRDefault="00E209DD" w:rsidP="00E209DD">
            <w:pPr>
              <w:spacing w:line="300" w:lineRule="exact"/>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7C958CEF" w14:textId="77777777" w:rsidR="00E209DD" w:rsidRDefault="00E209DD" w:rsidP="00E209DD">
            <w:pPr>
              <w:spacing w:line="300" w:lineRule="exact"/>
              <w:ind w:left="180" w:hangingChars="100" w:hanging="180"/>
              <w:rPr>
                <w:rFonts w:ascii="ＭＳ 明朝" w:hAnsi="ＭＳ 明朝" w:cs="Arial"/>
                <w:sz w:val="18"/>
                <w:szCs w:val="18"/>
              </w:rPr>
            </w:pPr>
            <w:r w:rsidRPr="00007365">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104C94E7" w14:textId="77777777" w:rsidR="00E209DD" w:rsidRDefault="00E209DD" w:rsidP="00E209DD">
            <w:pPr>
              <w:spacing w:line="300" w:lineRule="exact"/>
              <w:ind w:left="180" w:hangingChars="100" w:hanging="180"/>
              <w:rPr>
                <w:rFonts w:ascii="ＭＳ 明朝" w:hAnsi="ＭＳ 明朝" w:cs="Arial"/>
                <w:sz w:val="18"/>
                <w:szCs w:val="18"/>
              </w:rPr>
            </w:pPr>
            <w:r w:rsidRPr="00537A70">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7530816B" w14:textId="7287A029" w:rsidR="00E209DD" w:rsidRPr="00783193" w:rsidRDefault="00E209DD" w:rsidP="00E209DD">
            <w:pPr>
              <w:spacing w:line="300" w:lineRule="exact"/>
              <w:ind w:left="180" w:hangingChars="100" w:hanging="180"/>
              <w:rPr>
                <w:rFonts w:ascii="ＭＳ 明朝" w:hAnsi="ＭＳ 明朝" w:cs="ＭＳ ゴシック"/>
                <w:sz w:val="18"/>
                <w:szCs w:val="18"/>
                <w:highlight w:val="green"/>
              </w:rPr>
            </w:pPr>
            <w:r w:rsidRPr="00E209DD">
              <w:rPr>
                <w:rFonts w:ascii="ＭＳ 明朝" w:eastAsia="BIZ UDゴシック" w:hAnsi="ＭＳ 明朝" w:cs="ＭＳ 明朝"/>
                <w:sz w:val="18"/>
                <w:szCs w:val="18"/>
              </w:rPr>
              <w:t>［主］</w:t>
            </w:r>
            <w:r w:rsidRPr="00E209DD">
              <w:rPr>
                <w:rFonts w:ascii="ＭＳ 明朝" w:hAnsi="ＭＳ 明朝" w:cs="ＭＳ 明朝"/>
                <w:sz w:val="18"/>
                <w:szCs w:val="18"/>
              </w:rPr>
              <w:t>粘り強く</w:t>
            </w:r>
            <w:r w:rsidRPr="00E209DD">
              <w:rPr>
                <w:rFonts w:ascii="ＭＳ 明朝" w:hAnsi="ＭＳ 明朝" w:cs="ＭＳ 明朝" w:hint="eastAsia"/>
                <w:sz w:val="18"/>
                <w:szCs w:val="18"/>
              </w:rPr>
              <w:t>評論の</w:t>
            </w:r>
            <w:r w:rsidRPr="00E209DD">
              <w:rPr>
                <w:rFonts w:ascii="ＭＳ 明朝" w:hAnsi="ＭＳ 明朝" w:cs="ＭＳ 明朝"/>
                <w:sz w:val="18"/>
                <w:szCs w:val="18"/>
              </w:rPr>
              <w:t>文章構造や対比関係を捉え</w:t>
            </w:r>
            <w:r w:rsidRPr="00E209DD">
              <w:rPr>
                <w:rFonts w:ascii="ＭＳ 明朝" w:hAnsi="ＭＳ 明朝" w:cs="ＭＳ 明朝" w:hint="eastAsia"/>
                <w:sz w:val="18"/>
                <w:szCs w:val="18"/>
              </w:rPr>
              <w:t>，</w:t>
            </w:r>
            <w:r w:rsidRPr="00E209DD">
              <w:rPr>
                <w:rFonts w:ascii="ＭＳ 明朝" w:hAnsi="ＭＳ 明朝" w:cs="ＭＳ 明朝"/>
                <w:sz w:val="18"/>
                <w:szCs w:val="18"/>
              </w:rPr>
              <w:t>学習課題に沿って</w:t>
            </w:r>
            <w:r w:rsidR="00286E59">
              <w:rPr>
                <w:rFonts w:ascii="ＭＳ 明朝" w:hAnsi="ＭＳ 明朝" w:cs="ＭＳ 明朝" w:hint="eastAsia"/>
                <w:sz w:val="18"/>
                <w:szCs w:val="18"/>
              </w:rPr>
              <w:t>評論の</w:t>
            </w:r>
            <w:r w:rsidRPr="00E209DD">
              <w:rPr>
                <w:rFonts w:ascii="ＭＳ 明朝" w:hAnsi="ＭＳ 明朝" w:cs="ＭＳ 明朝"/>
                <w:sz w:val="18"/>
                <w:szCs w:val="18"/>
              </w:rPr>
              <w:t>理解を深め</w:t>
            </w:r>
            <w:r w:rsidRPr="00E209DD">
              <w:rPr>
                <w:rFonts w:ascii="ＭＳ 明朝" w:hAnsi="ＭＳ 明朝" w:cs="ＭＳ 明朝" w:hint="eastAsia"/>
                <w:sz w:val="18"/>
                <w:szCs w:val="18"/>
              </w:rPr>
              <w:t>，</w:t>
            </w:r>
            <w:r w:rsidR="00070401">
              <w:rPr>
                <w:rFonts w:ascii="ＭＳ 明朝" w:hAnsi="ＭＳ 明朝" w:cs="ＭＳ 明朝" w:hint="eastAsia"/>
                <w:sz w:val="18"/>
                <w:szCs w:val="18"/>
              </w:rPr>
              <w:t>現代の話題や問題に関心を持とう</w:t>
            </w:r>
            <w:r w:rsidRPr="00E209DD">
              <w:rPr>
                <w:rFonts w:ascii="ＭＳ 明朝" w:hAnsi="ＭＳ 明朝" w:cs="ＭＳ 明朝"/>
                <w:sz w:val="18"/>
                <w:szCs w:val="18"/>
              </w:rPr>
              <w:t>としている。</w:t>
            </w:r>
          </w:p>
        </w:tc>
      </w:tr>
      <w:tr w:rsidR="003239D8" w:rsidRPr="00E7390D" w14:paraId="6456D27A" w14:textId="77777777" w:rsidTr="00DD5004">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1B68E0A4" w14:textId="77777777" w:rsidR="003239D8" w:rsidRPr="006228F4" w:rsidRDefault="003239D8" w:rsidP="003239D8">
            <w:pPr>
              <w:spacing w:line="300" w:lineRule="exact"/>
              <w:rPr>
                <w:rFonts w:ascii="ＭＳ 明朝" w:hAnsi="ＭＳ 明朝" w:cs="Arial"/>
                <w:sz w:val="18"/>
                <w:szCs w:val="18"/>
              </w:rPr>
            </w:pPr>
            <w:r w:rsidRPr="009813A1">
              <w:rPr>
                <w:rFonts w:ascii="ＭＳ 明朝" w:hAnsi="ＭＳ 明朝" w:cs="Arial" w:hint="eastAsia"/>
                <w:sz w:val="18"/>
                <w:szCs w:val="18"/>
              </w:rPr>
              <w:lastRenderedPageBreak/>
              <w:t>話す・聞く</w:t>
            </w:r>
          </w:p>
          <w:p w14:paraId="217EB943" w14:textId="2CF74879" w:rsidR="003239D8" w:rsidRDefault="003239D8" w:rsidP="003239D8">
            <w:pPr>
              <w:spacing w:line="300" w:lineRule="exact"/>
              <w:rPr>
                <w:rFonts w:ascii="ＭＳ 明朝" w:hAnsi="ＭＳ 明朝" w:cs="Arial"/>
                <w:bCs/>
                <w:sz w:val="21"/>
                <w:szCs w:val="18"/>
              </w:rPr>
            </w:pPr>
            <w:r w:rsidRPr="00843A9C">
              <w:rPr>
                <w:rFonts w:ascii="ＭＳ 明朝" w:hAnsi="ＭＳ 明朝" w:cs="Arial" w:hint="eastAsia"/>
                <w:bCs/>
                <w:sz w:val="21"/>
                <w:szCs w:val="18"/>
              </w:rPr>
              <w:t>分かりやすい説明をする</w:t>
            </w:r>
          </w:p>
          <w:p w14:paraId="15961656" w14:textId="7C4CE780" w:rsidR="003239D8" w:rsidRPr="009813A1" w:rsidRDefault="003239D8" w:rsidP="003239D8">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843A9C">
              <w:rPr>
                <w:rFonts w:ascii="ＭＳ 明朝" w:hAnsi="ＭＳ 明朝" w:cs="Arial"/>
                <w:sz w:val="18"/>
                <w:szCs w:val="18"/>
              </w:rPr>
              <w:t>22</w:t>
            </w:r>
          </w:p>
          <w:p w14:paraId="39E3904C" w14:textId="77777777" w:rsidR="003239D8" w:rsidRPr="003A365A" w:rsidRDefault="003239D8" w:rsidP="003239D8">
            <w:pPr>
              <w:spacing w:line="300" w:lineRule="exact"/>
              <w:jc w:val="right"/>
              <w:rPr>
                <w:rFonts w:ascii="ＭＳ 明朝" w:hAnsi="ＭＳ 明朝" w:cs="Arial"/>
                <w:sz w:val="18"/>
                <w:szCs w:val="18"/>
              </w:rPr>
            </w:pPr>
            <w:r w:rsidRPr="009813A1">
              <w:rPr>
                <w:rFonts w:ascii="ＭＳ 明朝" w:hAnsi="ＭＳ 明朝" w:cs="Arial" w:hint="eastAsia"/>
                <w:sz w:val="18"/>
                <w:szCs w:val="18"/>
              </w:rPr>
              <w:t>４</w:t>
            </w:r>
            <w:r w:rsidRPr="00120A5C">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6A239025" w14:textId="77777777" w:rsidR="003239D8" w:rsidRPr="00120A5C" w:rsidRDefault="003239D8" w:rsidP="003239D8">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sidRPr="009813A1">
              <w:rPr>
                <w:rFonts w:ascii="ＭＳ 明朝" w:hAnsi="ＭＳ 明朝" w:cs="ＭＳ ゴシック" w:hint="eastAsia"/>
                <w:sz w:val="18"/>
                <w:szCs w:val="18"/>
              </w:rPr>
              <w:t>⑴イ，エ</w:t>
            </w:r>
          </w:p>
          <w:p w14:paraId="715DC1CA" w14:textId="77777777" w:rsidR="003239D8" w:rsidRDefault="003239D8" w:rsidP="003239D8">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sidRPr="009813A1">
              <w:rPr>
                <w:rFonts w:ascii="ＭＳ 明朝" w:eastAsia="BIZ UDゴシック" w:hAnsi="ＭＳ 明朝" w:cs="ＭＳ ゴシック" w:hint="eastAsia"/>
                <w:sz w:val="18"/>
                <w:szCs w:val="18"/>
              </w:rPr>
              <w:t>話すこと・聞くこと</w:t>
            </w:r>
            <w:r w:rsidRPr="009813A1">
              <w:rPr>
                <w:rFonts w:ascii="ＭＳ 明朝" w:hAnsi="ＭＳ 明朝" w:cs="Arial" w:hint="eastAsia"/>
                <w:sz w:val="18"/>
                <w:szCs w:val="18"/>
              </w:rPr>
              <w:t>⑴イ，ウ</w:t>
            </w:r>
          </w:p>
          <w:p w14:paraId="34E0673B" w14:textId="77777777" w:rsidR="003239D8" w:rsidRPr="009813A1" w:rsidRDefault="003239D8" w:rsidP="003239D8">
            <w:pPr>
              <w:spacing w:line="300" w:lineRule="exact"/>
              <w:ind w:left="180" w:hangingChars="100" w:hanging="180"/>
              <w:rPr>
                <w:rFonts w:ascii="ＭＳ 明朝" w:hAnsi="ＭＳ 明朝" w:cs="Arial"/>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9813A1">
              <w:rPr>
                <w:rFonts w:ascii="ＭＳ 明朝" w:eastAsia="BIZ UDゴシック" w:hAnsi="ＭＳ 明朝" w:cs="ＭＳ ゴシック" w:hint="eastAsia"/>
                <w:sz w:val="18"/>
                <w:szCs w:val="18"/>
              </w:rPr>
              <w:t>話すこと・聞くこと</w:t>
            </w:r>
            <w:r w:rsidRPr="009813A1">
              <w:rPr>
                <w:rFonts w:ascii="ＭＳ 明朝" w:hAnsi="ＭＳ 明朝" w:cs="Arial" w:hint="eastAsia"/>
                <w:sz w:val="18"/>
                <w:szCs w:val="18"/>
              </w:rPr>
              <w:t>⑵イ</w:t>
            </w:r>
          </w:p>
        </w:tc>
        <w:tc>
          <w:tcPr>
            <w:tcW w:w="1843" w:type="dxa"/>
            <w:tcBorders>
              <w:top w:val="single" w:sz="4" w:space="0" w:color="auto"/>
              <w:bottom w:val="single" w:sz="8" w:space="0" w:color="auto"/>
            </w:tcBorders>
            <w:shd w:val="clear" w:color="auto" w:fill="auto"/>
            <w:tcMar>
              <w:left w:w="57" w:type="dxa"/>
              <w:right w:w="57" w:type="dxa"/>
            </w:tcMar>
          </w:tcPr>
          <w:p w14:paraId="1FE51E39" w14:textId="77777777" w:rsidR="003239D8" w:rsidRPr="00120A5C" w:rsidRDefault="003239D8" w:rsidP="003239D8">
            <w:pPr>
              <w:spacing w:line="300" w:lineRule="exact"/>
              <w:ind w:left="180" w:hangingChars="100" w:hanging="180"/>
              <w:rPr>
                <w:rFonts w:ascii="ＭＳ 明朝" w:hAnsi="ＭＳ 明朝"/>
                <w:sz w:val="18"/>
                <w:szCs w:val="18"/>
              </w:rPr>
            </w:pPr>
            <w:r w:rsidRPr="009813A1">
              <w:rPr>
                <w:rFonts w:ascii="ＭＳ 明朝" w:hAnsi="ＭＳ 明朝" w:hint="eastAsia"/>
                <w:sz w:val="18"/>
                <w:szCs w:val="18"/>
              </w:rPr>
              <w:t>・目的</w:t>
            </w:r>
            <w:r>
              <w:rPr>
                <w:rFonts w:ascii="ＭＳ 明朝" w:hAnsi="ＭＳ 明朝" w:hint="eastAsia"/>
                <w:sz w:val="18"/>
                <w:szCs w:val="18"/>
              </w:rPr>
              <w:t>や</w:t>
            </w:r>
            <w:r w:rsidRPr="009813A1">
              <w:rPr>
                <w:rFonts w:ascii="ＭＳ 明朝" w:hAnsi="ＭＳ 明朝" w:hint="eastAsia"/>
                <w:sz w:val="18"/>
                <w:szCs w:val="18"/>
              </w:rPr>
              <w:t>相手に合った分かりやすい説明をする。</w:t>
            </w:r>
          </w:p>
        </w:tc>
        <w:tc>
          <w:tcPr>
            <w:tcW w:w="4536" w:type="dxa"/>
            <w:tcBorders>
              <w:top w:val="single" w:sz="4" w:space="0" w:color="auto"/>
              <w:bottom w:val="single" w:sz="8" w:space="0" w:color="auto"/>
            </w:tcBorders>
            <w:shd w:val="clear" w:color="auto" w:fill="auto"/>
            <w:tcMar>
              <w:left w:w="57" w:type="dxa"/>
              <w:right w:w="57" w:type="dxa"/>
            </w:tcMar>
          </w:tcPr>
          <w:p w14:paraId="3E81E0C7" w14:textId="77777777" w:rsidR="003239D8" w:rsidRPr="005210C2" w:rsidRDefault="003239D8" w:rsidP="003239D8">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sidRPr="005210C2">
              <w:rPr>
                <w:rFonts w:ascii="ＭＳ ゴシック" w:eastAsia="ＭＳ ゴシック" w:hAnsi="ＭＳ ゴシック" w:cs="ＭＳ 明朝" w:hint="eastAsia"/>
                <w:b/>
                <w:color w:val="000000" w:themeColor="text1"/>
                <w:kern w:val="0"/>
                <w:sz w:val="18"/>
                <w:szCs w:val="18"/>
              </w:rPr>
              <w:t>＜第１時＞</w:t>
            </w:r>
          </w:p>
          <w:p w14:paraId="17990CA9" w14:textId="77777777" w:rsidR="003239D8" w:rsidRPr="005210C2" w:rsidRDefault="003239D8" w:rsidP="003239D8">
            <w:pPr>
              <w:spacing w:line="300" w:lineRule="exact"/>
              <w:ind w:left="180" w:hangingChars="100" w:hanging="180"/>
              <w:rPr>
                <w:rFonts w:ascii="ＭＳ 明朝" w:hAnsi="ＭＳ 明朝"/>
                <w:color w:val="000000" w:themeColor="text1"/>
                <w:sz w:val="18"/>
                <w:szCs w:val="18"/>
              </w:rPr>
            </w:pPr>
            <w:r w:rsidRPr="005210C2">
              <w:rPr>
                <w:rFonts w:ascii="ＭＳ 明朝" w:hAnsi="ＭＳ 明朝" w:hint="eastAsia"/>
                <w:color w:val="000000" w:themeColor="text1"/>
                <w:sz w:val="18"/>
                <w:szCs w:val="18"/>
              </w:rPr>
              <w:t>１</w:t>
            </w:r>
            <w:r>
              <w:rPr>
                <w:rFonts w:ascii="ＭＳ 明朝" w:hAnsi="ＭＳ 明朝" w:hint="eastAsia"/>
                <w:color w:val="000000" w:themeColor="text1"/>
                <w:sz w:val="18"/>
                <w:szCs w:val="18"/>
              </w:rPr>
              <w:t>「学習の流れ」を読み，活動のポイントの見通しを持つ。</w:t>
            </w:r>
          </w:p>
          <w:p w14:paraId="6587651E" w14:textId="77777777" w:rsidR="003239D8" w:rsidRPr="0022316E" w:rsidRDefault="003239D8" w:rsidP="003239D8">
            <w:pPr>
              <w:spacing w:line="300" w:lineRule="exact"/>
              <w:ind w:left="180" w:hangingChars="100" w:hanging="180"/>
              <w:rPr>
                <w:rFonts w:ascii="ＭＳ 明朝" w:hAnsi="ＭＳ 明朝"/>
                <w:color w:val="000000" w:themeColor="text1"/>
                <w:sz w:val="18"/>
                <w:szCs w:val="18"/>
              </w:rPr>
            </w:pPr>
            <w:r w:rsidRPr="005210C2">
              <w:rPr>
                <w:rFonts w:ascii="ＭＳ 明朝" w:hAnsi="ＭＳ 明朝" w:hint="eastAsia"/>
                <w:color w:val="000000" w:themeColor="text1"/>
                <w:sz w:val="18"/>
                <w:szCs w:val="18"/>
              </w:rPr>
              <w:t>２</w:t>
            </w:r>
            <w:r>
              <w:rPr>
                <w:rFonts w:ascii="ＭＳ 明朝" w:hAnsi="ＭＳ 明朝" w:hint="eastAsia"/>
                <w:color w:val="000000" w:themeColor="text1"/>
                <w:sz w:val="18"/>
                <w:szCs w:val="18"/>
              </w:rPr>
              <w:t>「『夏休みをどのように過ごしたか』の説明」Ａ・Ｂを比べる活動を通して，「分かりにくい説明」と「分かりやすい説明」の違いを考える。</w:t>
            </w:r>
          </w:p>
          <w:p w14:paraId="163F12CF" w14:textId="77777777" w:rsidR="003239D8" w:rsidRPr="005210C2" w:rsidRDefault="003239D8" w:rsidP="003239D8">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sidRPr="005210C2">
              <w:rPr>
                <w:rFonts w:ascii="ＭＳ ゴシック" w:eastAsia="ＭＳ ゴシック" w:hAnsi="ＭＳ ゴシック" w:cs="ＭＳ 明朝" w:hint="eastAsia"/>
                <w:b/>
                <w:color w:val="000000" w:themeColor="text1"/>
                <w:kern w:val="0"/>
                <w:sz w:val="18"/>
                <w:szCs w:val="18"/>
              </w:rPr>
              <w:t>＜第２時＞</w:t>
            </w:r>
          </w:p>
          <w:p w14:paraId="0CC139B0" w14:textId="6122E9E3" w:rsidR="003239D8" w:rsidRPr="005210C2" w:rsidRDefault="003239D8" w:rsidP="003239D8">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lastRenderedPageBreak/>
              <w:t>１「目的意識」「論理性」「相手意識」の</w:t>
            </w:r>
            <w:r w:rsidR="00916B60">
              <w:rPr>
                <w:rFonts w:ascii="ＭＳ 明朝" w:hAnsi="ＭＳ 明朝" w:cs="Arial" w:hint="eastAsia"/>
                <w:bCs/>
                <w:color w:val="000000" w:themeColor="text1"/>
                <w:sz w:val="18"/>
                <w:szCs w:val="18"/>
              </w:rPr>
              <w:t>三</w:t>
            </w:r>
            <w:r>
              <w:rPr>
                <w:rFonts w:ascii="ＭＳ 明朝" w:hAnsi="ＭＳ 明朝" w:cs="Arial" w:hint="eastAsia"/>
                <w:bCs/>
                <w:color w:val="000000" w:themeColor="text1"/>
                <w:sz w:val="18"/>
                <w:szCs w:val="18"/>
              </w:rPr>
              <w:t>つの観点から「分かりやすい説明」のポイントを理解する。</w:t>
            </w:r>
          </w:p>
          <w:p w14:paraId="6BCEC809" w14:textId="77777777" w:rsidR="003239D8" w:rsidRDefault="003239D8" w:rsidP="003239D8">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２「自分の学校の行事を説明する」という設定で，「説明内容を整理する手順」に従って，「リストアップ」「カテゴライズ」「ナンバリング」の順に説明内容を整理する。</w:t>
            </w:r>
          </w:p>
          <w:p w14:paraId="76DCFCD3" w14:textId="77777777" w:rsidR="003239D8" w:rsidRPr="005210C2" w:rsidRDefault="003239D8" w:rsidP="003239D8">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Pr>
                <w:rFonts w:ascii="ＭＳ ゴシック" w:eastAsia="ＭＳ ゴシック" w:hAnsi="ＭＳ ゴシック" w:cs="ＭＳ 明朝" w:hint="eastAsia"/>
                <w:b/>
                <w:color w:val="000000" w:themeColor="text1"/>
                <w:kern w:val="0"/>
                <w:sz w:val="18"/>
                <w:szCs w:val="18"/>
              </w:rPr>
              <w:t>＜第３</w:t>
            </w:r>
            <w:r w:rsidRPr="005210C2">
              <w:rPr>
                <w:rFonts w:ascii="ＭＳ ゴシック" w:eastAsia="ＭＳ ゴシック" w:hAnsi="ＭＳ ゴシック" w:cs="ＭＳ 明朝" w:hint="eastAsia"/>
                <w:b/>
                <w:color w:val="000000" w:themeColor="text1"/>
                <w:kern w:val="0"/>
                <w:sz w:val="18"/>
                <w:szCs w:val="18"/>
              </w:rPr>
              <w:t>時＞</w:t>
            </w:r>
          </w:p>
          <w:p w14:paraId="16DC18BA" w14:textId="77777777" w:rsidR="003239D8" w:rsidRDefault="003239D8" w:rsidP="003239D8">
            <w:pPr>
              <w:spacing w:line="300" w:lineRule="exact"/>
              <w:ind w:left="180" w:hangingChars="100" w:hanging="180"/>
              <w:rPr>
                <w:rFonts w:ascii="ＭＳ 明朝" w:hAnsi="ＭＳ 明朝"/>
                <w:bCs/>
                <w:color w:val="000000" w:themeColor="text1"/>
                <w:sz w:val="18"/>
                <w:szCs w:val="18"/>
              </w:rPr>
            </w:pPr>
            <w:r>
              <w:rPr>
                <w:rFonts w:ascii="ＭＳ 明朝" w:hAnsi="ＭＳ 明朝" w:hint="eastAsia"/>
                <w:bCs/>
                <w:color w:val="000000" w:themeColor="text1"/>
                <w:sz w:val="18"/>
                <w:szCs w:val="18"/>
              </w:rPr>
              <w:t>１整理した「自分の学校の行事」について，３人程度のグループに分かれてロールプレー（役割演技）を行う。「ロールプレーの仕方の例」を参考に交代で行い，聞き手役は相互評価表を書く。</w:t>
            </w:r>
          </w:p>
          <w:p w14:paraId="14AD449B" w14:textId="77777777" w:rsidR="003239D8" w:rsidRPr="00F76BC8" w:rsidRDefault="003239D8" w:rsidP="003239D8">
            <w:pPr>
              <w:spacing w:line="300" w:lineRule="exact"/>
              <w:ind w:left="180" w:hangingChars="100" w:hanging="180"/>
              <w:rPr>
                <w:rFonts w:ascii="ＭＳ 明朝" w:hAnsi="ＭＳ 明朝"/>
                <w:bCs/>
                <w:color w:val="000000" w:themeColor="text1"/>
                <w:sz w:val="18"/>
                <w:szCs w:val="18"/>
              </w:rPr>
            </w:pPr>
            <w:r>
              <w:rPr>
                <w:rFonts w:ascii="ＭＳ 明朝" w:hAnsi="ＭＳ 明朝" w:hint="eastAsia"/>
                <w:bCs/>
                <w:color w:val="000000" w:themeColor="text1"/>
                <w:sz w:val="18"/>
                <w:szCs w:val="18"/>
              </w:rPr>
              <w:t>２グループでの説明を振り返り，相互評価表などをもとに評価点，改善点などを話し合う。</w:t>
            </w:r>
          </w:p>
          <w:p w14:paraId="562DA827" w14:textId="77777777" w:rsidR="003239D8" w:rsidRPr="00F72C6D" w:rsidRDefault="003239D8" w:rsidP="003239D8">
            <w:pPr>
              <w:ind w:left="181" w:hangingChars="100" w:hanging="181"/>
              <w:rPr>
                <w:rFonts w:ascii="ＭＳ ゴシック" w:eastAsia="ＭＳ ゴシック" w:hAnsi="ＭＳ ゴシック"/>
                <w:b/>
                <w:color w:val="000000" w:themeColor="text1"/>
                <w:sz w:val="18"/>
                <w:szCs w:val="18"/>
              </w:rPr>
            </w:pPr>
            <w:r>
              <w:rPr>
                <w:rFonts w:ascii="ＭＳ ゴシック" w:eastAsia="ＭＳ ゴシック" w:hAnsi="ＭＳ ゴシック" w:hint="eastAsia"/>
                <w:b/>
                <w:color w:val="000000" w:themeColor="text1"/>
                <w:sz w:val="18"/>
                <w:szCs w:val="18"/>
              </w:rPr>
              <w:t>＜第４</w:t>
            </w:r>
            <w:r w:rsidRPr="00F72C6D">
              <w:rPr>
                <w:rFonts w:ascii="ＭＳ ゴシック" w:eastAsia="ＭＳ ゴシック" w:hAnsi="ＭＳ ゴシック" w:hint="eastAsia"/>
                <w:b/>
                <w:color w:val="000000" w:themeColor="text1"/>
                <w:sz w:val="18"/>
                <w:szCs w:val="18"/>
              </w:rPr>
              <w:t>時＞</w:t>
            </w:r>
          </w:p>
          <w:p w14:paraId="3098C2B3" w14:textId="3DC7AC02" w:rsidR="003239D8" w:rsidRPr="00035C34" w:rsidRDefault="003239D8" w:rsidP="003239D8">
            <w:pPr>
              <w:spacing w:line="300" w:lineRule="exact"/>
              <w:ind w:left="180" w:hangingChars="100" w:hanging="180"/>
              <w:rPr>
                <w:rFonts w:ascii="ＭＳ 明朝" w:hAnsi="ＭＳ 明朝"/>
                <w:bCs/>
                <w:color w:val="000000" w:themeColor="text1"/>
                <w:sz w:val="18"/>
                <w:szCs w:val="18"/>
              </w:rPr>
            </w:pPr>
            <w:r w:rsidRPr="007225E3">
              <w:rPr>
                <w:rFonts w:ascii="ＭＳ 明朝" w:hAnsi="ＭＳ 明朝" w:hint="eastAsia"/>
                <w:bCs/>
                <w:color w:val="000000" w:themeColor="text1"/>
                <w:sz w:val="18"/>
                <w:szCs w:val="18"/>
              </w:rPr>
              <w:t>１</w:t>
            </w:r>
            <w:r>
              <w:rPr>
                <w:rFonts w:ascii="ＭＳ 明朝" w:hAnsi="ＭＳ 明朝" w:hint="eastAsia"/>
                <w:bCs/>
                <w:color w:val="000000" w:themeColor="text1"/>
                <w:sz w:val="18"/>
                <w:szCs w:val="18"/>
              </w:rPr>
              <w:t>「課題」（Ｐ26）の中から一つを選び，これまで学習した手順に従って，課題に即したロールプレーを行う。</w:t>
            </w:r>
          </w:p>
          <w:p w14:paraId="6F722165" w14:textId="77777777" w:rsidR="003239D8" w:rsidRDefault="003239D8" w:rsidP="003239D8">
            <w:pPr>
              <w:ind w:left="180" w:hangingChars="100" w:hanging="180"/>
              <w:rPr>
                <w:rFonts w:ascii="ＭＳ ゴシック" w:eastAsia="ＭＳ ゴシック" w:hAnsi="ＭＳ ゴシック"/>
                <w:b/>
                <w:color w:val="000000" w:themeColor="text1"/>
                <w:sz w:val="18"/>
                <w:szCs w:val="18"/>
              </w:rPr>
            </w:pPr>
            <w:r>
              <w:rPr>
                <w:rFonts w:ascii="ＭＳ 明朝" w:hAnsi="ＭＳ 明朝" w:hint="eastAsia"/>
                <w:color w:val="000000" w:themeColor="text1"/>
                <w:sz w:val="18"/>
                <w:szCs w:val="18"/>
              </w:rPr>
              <w:t>２</w:t>
            </w:r>
            <w:r w:rsidRPr="007225E3">
              <w:rPr>
                <w:rFonts w:ascii="ＭＳ 明朝" w:hAnsi="ＭＳ 明朝" w:hint="eastAsia"/>
                <w:color w:val="000000" w:themeColor="text1"/>
                <w:sz w:val="18"/>
                <w:szCs w:val="18"/>
              </w:rPr>
              <w:t>「</w:t>
            </w:r>
            <w:r>
              <w:rPr>
                <w:rFonts w:ascii="ＭＳ 明朝" w:hAnsi="ＭＳ 明朝" w:hint="eastAsia"/>
                <w:color w:val="000000" w:themeColor="text1"/>
                <w:sz w:val="18"/>
                <w:szCs w:val="18"/>
              </w:rPr>
              <w:t>振り返りのポイント」の各項目について振り返り，確認する。</w:t>
            </w:r>
          </w:p>
          <w:p w14:paraId="08780DC4" w14:textId="77777777" w:rsidR="003239D8" w:rsidRPr="00F76BC8" w:rsidRDefault="003239D8" w:rsidP="003239D8">
            <w:pPr>
              <w:ind w:left="181" w:hangingChars="100" w:hanging="181"/>
              <w:rPr>
                <w:rFonts w:ascii="ＭＳ ゴシック" w:eastAsia="ＭＳ ゴシック" w:hAnsi="ＭＳ ゴシック"/>
                <w:b/>
                <w:color w:val="000000" w:themeColor="text1"/>
                <w:sz w:val="18"/>
                <w:szCs w:val="18"/>
              </w:rPr>
            </w:pPr>
          </w:p>
          <w:p w14:paraId="0F708CBC" w14:textId="00B4C53D" w:rsidR="003239D8" w:rsidRPr="007225E3" w:rsidRDefault="003239D8" w:rsidP="003239D8">
            <w:pPr>
              <w:overflowPunct w:val="0"/>
              <w:spacing w:line="300" w:lineRule="exact"/>
              <w:ind w:left="180" w:hangingChars="100" w:hanging="180"/>
              <w:textAlignment w:val="baseline"/>
              <w:rPr>
                <w:rFonts w:ascii="ＭＳ ゴシック" w:eastAsia="ＭＳ ゴシック" w:hAnsi="ＭＳ ゴシック" w:cs="ＭＳ 明朝"/>
                <w:b/>
                <w:color w:val="000000" w:themeColor="text1"/>
                <w:kern w:val="0"/>
                <w:sz w:val="18"/>
                <w:szCs w:val="18"/>
              </w:rPr>
            </w:pPr>
            <w:r w:rsidRPr="00C42185">
              <w:rPr>
                <w:rFonts w:ascii="ＭＳ 明朝" w:hAnsi="ＭＳ 明朝" w:hint="eastAsia"/>
                <w:sz w:val="18"/>
                <w:szCs w:val="18"/>
              </w:rPr>
              <w:t>＊</w:t>
            </w:r>
            <w:r w:rsidRPr="00546C0F">
              <w:rPr>
                <w:rFonts w:ascii="ＭＳ 明朝" w:hAnsi="ＭＳ 明朝" w:hint="eastAsia"/>
                <w:sz w:val="18"/>
                <w:szCs w:val="20"/>
                <w:bdr w:val="single" w:sz="4" w:space="0" w:color="auto"/>
                <w:shd w:val="pct15" w:color="auto" w:fill="FFFFFF"/>
              </w:rPr>
              <w:t>Ｄ</w:t>
            </w:r>
            <w:r w:rsidRPr="00C42185">
              <w:rPr>
                <w:rFonts w:ascii="ＭＳ 明朝" w:hAnsi="ＭＳ 明朝" w:hint="eastAsia"/>
                <w:sz w:val="18"/>
                <w:szCs w:val="18"/>
              </w:rPr>
              <w:t>この教材には，関連するデジタルコンテンツが用意されているので，適宜利用するとよい。</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2F525BE6" w14:textId="77777777" w:rsidR="003239D8" w:rsidRDefault="003239D8" w:rsidP="003239D8">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059C4011" w14:textId="77777777" w:rsidR="003239D8" w:rsidRDefault="003239D8" w:rsidP="003239D8">
            <w:pPr>
              <w:spacing w:line="300" w:lineRule="exact"/>
              <w:ind w:left="180" w:hangingChars="100" w:hanging="180"/>
              <w:rPr>
                <w:rFonts w:ascii="ＭＳ 明朝" w:hAnsi="ＭＳ 明朝" w:cs="Arial"/>
                <w:sz w:val="18"/>
                <w:szCs w:val="18"/>
              </w:rPr>
            </w:pPr>
            <w:r w:rsidRPr="009813A1">
              <w:rPr>
                <w:rFonts w:ascii="ＭＳ 明朝" w:hAnsi="ＭＳ 明朝" w:cs="Arial" w:hint="eastAsia"/>
                <w:sz w:val="18"/>
                <w:szCs w:val="18"/>
              </w:rPr>
              <w:t>・話し言葉と書き言葉の特徴や役割，表現の特色を踏まえ，正確さ，分かりやすさ，適切さ，敬意と親しさなどに配慮した表現や言葉遣いについて理解し，使っている。</w:t>
            </w:r>
          </w:p>
          <w:p w14:paraId="56527C2B" w14:textId="77777777" w:rsidR="003239D8" w:rsidRDefault="003239D8" w:rsidP="003239D8">
            <w:pPr>
              <w:spacing w:line="300" w:lineRule="exact"/>
              <w:ind w:left="180" w:hangingChars="100" w:hanging="180"/>
              <w:rPr>
                <w:rFonts w:ascii="ＭＳ 明朝" w:hAnsi="ＭＳ 明朝" w:cs="Arial"/>
                <w:sz w:val="18"/>
                <w:szCs w:val="18"/>
              </w:rPr>
            </w:pPr>
            <w:r w:rsidRPr="009813A1">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w:t>
            </w:r>
            <w:r w:rsidRPr="009813A1">
              <w:rPr>
                <w:rFonts w:ascii="ＭＳ 明朝" w:hAnsi="ＭＳ 明朝" w:cs="Arial" w:hint="eastAsia"/>
                <w:sz w:val="18"/>
                <w:szCs w:val="18"/>
              </w:rPr>
              <w:lastRenderedPageBreak/>
              <w:t>で使うことを通して，語感を磨き語彙を豊かにしている。</w:t>
            </w:r>
          </w:p>
          <w:p w14:paraId="3572515B" w14:textId="77777777" w:rsidR="003239D8" w:rsidRDefault="003239D8" w:rsidP="003239D8">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7DA7D60A" w14:textId="77777777" w:rsidR="003239D8" w:rsidRDefault="003239D8" w:rsidP="003239D8">
            <w:pPr>
              <w:spacing w:line="300" w:lineRule="exact"/>
              <w:ind w:left="180" w:hangingChars="100" w:hanging="180"/>
              <w:rPr>
                <w:rFonts w:ascii="ＭＳ 明朝" w:hAnsi="ＭＳ 明朝" w:cs="Arial"/>
                <w:sz w:val="18"/>
                <w:szCs w:val="18"/>
              </w:rPr>
            </w:pPr>
            <w:r w:rsidRPr="009813A1">
              <w:rPr>
                <w:rFonts w:ascii="ＭＳ 明朝" w:hAnsi="ＭＳ 明朝" w:cs="Arial" w:hint="eastAsia"/>
                <w:sz w:val="18"/>
                <w:szCs w:val="18"/>
              </w:rPr>
              <w:t>・「話すこと・聞くこと」において，自分の考えが的確に伝わるよう，自分の立場や考えを明確にするとともに，相手の反応を予想して論理の展開を考えるなど，話の構成や展開を工夫している。</w:t>
            </w:r>
          </w:p>
          <w:p w14:paraId="2ACB3080" w14:textId="77777777" w:rsidR="003239D8" w:rsidRDefault="003239D8" w:rsidP="003239D8">
            <w:pPr>
              <w:spacing w:line="300" w:lineRule="exact"/>
              <w:ind w:left="180" w:hangingChars="100" w:hanging="180"/>
              <w:rPr>
                <w:rFonts w:ascii="ＭＳ 明朝" w:hAnsi="ＭＳ 明朝" w:cs="Arial"/>
                <w:sz w:val="18"/>
                <w:szCs w:val="18"/>
              </w:rPr>
            </w:pPr>
            <w:r w:rsidRPr="009813A1">
              <w:rPr>
                <w:rFonts w:ascii="ＭＳ 明朝" w:hAnsi="ＭＳ 明朝" w:cs="Arial" w:hint="eastAsia"/>
                <w:sz w:val="18"/>
                <w:szCs w:val="18"/>
              </w:rPr>
              <w:t>・「話すこと・聞くこと」において，話し言葉の特徴を踏まえて話したり，場の状況に応じて資料や機器を効果的に用いたりするなど，相手の理解が得られるように表現を工夫している。</w:t>
            </w:r>
          </w:p>
          <w:p w14:paraId="1BFD6D4D" w14:textId="50106382" w:rsidR="003239D8" w:rsidRPr="00E7390D" w:rsidRDefault="003239D8" w:rsidP="003239D8">
            <w:pPr>
              <w:spacing w:line="300" w:lineRule="exact"/>
              <w:ind w:left="180" w:hangingChars="100" w:hanging="180"/>
              <w:rPr>
                <w:rFonts w:ascii="ＭＳ 明朝" w:hAnsi="ＭＳ 明朝" w:cs="ＭＳ ゴシック"/>
                <w:sz w:val="18"/>
                <w:szCs w:val="18"/>
                <w:highlight w:val="green"/>
              </w:rPr>
            </w:pPr>
            <w:r w:rsidRPr="005210C2">
              <w:rPr>
                <w:rFonts w:ascii="ＭＳ 明朝" w:eastAsia="BIZ UDゴシック" w:hAnsi="ＭＳ 明朝" w:cs="ＭＳ 明朝"/>
                <w:color w:val="000000" w:themeColor="text1"/>
                <w:sz w:val="18"/>
                <w:szCs w:val="18"/>
              </w:rPr>
              <w:t>［主］</w:t>
            </w:r>
            <w:r>
              <w:rPr>
                <w:rFonts w:ascii="ＭＳ 明朝" w:hAnsi="ＭＳ 明朝" w:cs="ＭＳ 明朝" w:hint="eastAsia"/>
                <w:color w:val="000000" w:themeColor="text1"/>
                <w:sz w:val="18"/>
                <w:szCs w:val="18"/>
              </w:rPr>
              <w:t>積極的に分かりやすさ，適切さに配慮した表現を理解し，学習課題に沿って相手の反応を予想して，話の構成や展開を工夫して話そうとしている。</w:t>
            </w:r>
          </w:p>
        </w:tc>
      </w:tr>
      <w:tr w:rsidR="00442521" w:rsidRPr="00783193" w14:paraId="71C03EBA" w14:textId="77777777" w:rsidTr="00DD5004">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4F43357" w14:textId="77777777" w:rsidR="00442521" w:rsidRDefault="00442521" w:rsidP="008B11F1">
            <w:pPr>
              <w:spacing w:line="300" w:lineRule="exact"/>
              <w:jc w:val="left"/>
              <w:rPr>
                <w:rFonts w:ascii="ＭＳ 明朝" w:hAnsi="ＭＳ 明朝" w:cs="Arial"/>
                <w:sz w:val="18"/>
                <w:szCs w:val="18"/>
              </w:rPr>
            </w:pPr>
            <w:r w:rsidRPr="00F6013A">
              <w:rPr>
                <w:rFonts w:ascii="ＭＳ 明朝" w:hAnsi="ＭＳ 明朝" w:cs="Arial" w:hint="eastAsia"/>
                <w:sz w:val="18"/>
                <w:szCs w:val="18"/>
              </w:rPr>
              <w:lastRenderedPageBreak/>
              <w:t>書く</w:t>
            </w:r>
          </w:p>
          <w:p w14:paraId="27625637" w14:textId="433A253D" w:rsidR="00442521" w:rsidRDefault="00DB0CDB" w:rsidP="008B11F1">
            <w:pPr>
              <w:spacing w:line="300" w:lineRule="exact"/>
              <w:jc w:val="left"/>
              <w:rPr>
                <w:rFonts w:ascii="ＭＳ 明朝" w:hAnsi="ＭＳ 明朝" w:cs="Arial"/>
                <w:bCs/>
                <w:sz w:val="21"/>
                <w:szCs w:val="18"/>
              </w:rPr>
            </w:pPr>
            <w:r w:rsidRPr="00DB0CDB">
              <w:rPr>
                <w:rFonts w:ascii="ＭＳ 明朝" w:hAnsi="ＭＳ 明朝" w:cs="Arial" w:hint="eastAsia"/>
                <w:bCs/>
                <w:sz w:val="21"/>
                <w:szCs w:val="18"/>
              </w:rPr>
              <w:t>手順を整理して正確に伝える</w:t>
            </w:r>
          </w:p>
          <w:p w14:paraId="02924C02" w14:textId="37409F66" w:rsidR="00442521" w:rsidRDefault="00442521" w:rsidP="008B11F1">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00DB0CDB" w:rsidRPr="00DB0CDB">
              <w:rPr>
                <w:rFonts w:ascii="ＭＳ 明朝" w:hAnsi="ＭＳ 明朝" w:cs="Arial"/>
                <w:sz w:val="18"/>
                <w:szCs w:val="18"/>
              </w:rPr>
              <w:t>29</w:t>
            </w:r>
          </w:p>
          <w:p w14:paraId="417A9BE7" w14:textId="77777777" w:rsidR="00442521" w:rsidRPr="003A365A" w:rsidRDefault="00442521" w:rsidP="008B11F1">
            <w:pPr>
              <w:spacing w:line="300" w:lineRule="exact"/>
              <w:jc w:val="right"/>
              <w:rPr>
                <w:rFonts w:ascii="ＭＳ 明朝" w:hAnsi="ＭＳ 明朝" w:cs="Arial"/>
                <w:sz w:val="18"/>
                <w:szCs w:val="18"/>
              </w:rPr>
            </w:pPr>
            <w:r>
              <w:rPr>
                <w:rFonts w:ascii="ＭＳ 明朝" w:hAnsi="ＭＳ 明朝" w:cs="Arial" w:hint="eastAsia"/>
                <w:sz w:val="18"/>
                <w:szCs w:val="18"/>
              </w:rPr>
              <w:t>４</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7BBC916" w14:textId="77777777" w:rsidR="00442521" w:rsidRDefault="00442521" w:rsidP="008B11F1">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F6013A">
              <w:rPr>
                <w:rFonts w:ascii="ＭＳ 明朝" w:hAnsi="ＭＳ 明朝" w:cs="Arial" w:hint="eastAsia"/>
                <w:bCs/>
                <w:sz w:val="18"/>
                <w:szCs w:val="18"/>
              </w:rPr>
              <w:t>⑴ウ，オ／⑵イ</w:t>
            </w:r>
          </w:p>
          <w:p w14:paraId="1A1E0525" w14:textId="77777777" w:rsidR="00442521" w:rsidRDefault="00442521" w:rsidP="008B11F1">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sidRPr="00F6013A">
              <w:rPr>
                <w:rFonts w:ascii="ＭＳ 明朝" w:eastAsia="BIZ UDゴシック" w:hAnsi="ＭＳ 明朝" w:cs="ＭＳ ゴシック" w:hint="eastAsia"/>
                <w:sz w:val="18"/>
                <w:szCs w:val="18"/>
              </w:rPr>
              <w:t>書くこと</w:t>
            </w:r>
            <w:r w:rsidRPr="00F6013A">
              <w:rPr>
                <w:rFonts w:ascii="ＭＳ 明朝" w:hAnsi="ＭＳ 明朝" w:cs="ＭＳ ゴシック" w:hint="eastAsia"/>
                <w:sz w:val="18"/>
                <w:szCs w:val="18"/>
              </w:rPr>
              <w:t>⑴ウ，エ</w:t>
            </w:r>
          </w:p>
          <w:p w14:paraId="0CB8201B" w14:textId="77777777" w:rsidR="00442521" w:rsidRPr="00357974" w:rsidRDefault="00442521" w:rsidP="008B11F1">
            <w:pPr>
              <w:spacing w:line="300" w:lineRule="exact"/>
              <w:ind w:left="180" w:hangingChars="100" w:hanging="180"/>
              <w:rPr>
                <w:rFonts w:ascii="ＭＳ 明朝" w:hAnsi="ＭＳ 明朝" w:cs="ＭＳ ゴシック"/>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F6013A">
              <w:rPr>
                <w:rFonts w:ascii="ＭＳ 明朝" w:eastAsia="BIZ UDゴシック" w:hAnsi="ＭＳ 明朝" w:cs="ＭＳ ゴシック" w:hint="eastAsia"/>
                <w:sz w:val="18"/>
                <w:szCs w:val="18"/>
              </w:rPr>
              <w:t>書くこと</w:t>
            </w:r>
            <w:r w:rsidRPr="00F6013A">
              <w:rPr>
                <w:rFonts w:ascii="ＭＳ 明朝" w:hAnsi="ＭＳ 明朝" w:cs="ＭＳ ゴシック" w:hint="eastAsia"/>
                <w:sz w:val="18"/>
                <w:szCs w:val="18"/>
              </w:rPr>
              <w:t>⑵イ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EB4601D" w14:textId="77777777" w:rsidR="00442521" w:rsidRPr="00F6013A" w:rsidRDefault="00442521" w:rsidP="008B11F1">
            <w:pPr>
              <w:spacing w:line="300" w:lineRule="exact"/>
              <w:ind w:left="180" w:hangingChars="100" w:hanging="180"/>
              <w:rPr>
                <w:rFonts w:ascii="ＭＳ 明朝" w:hAnsi="ＭＳ 明朝"/>
                <w:sz w:val="18"/>
                <w:szCs w:val="18"/>
              </w:rPr>
            </w:pPr>
            <w:r w:rsidRPr="00F6013A">
              <w:rPr>
                <w:rFonts w:ascii="ＭＳ 明朝" w:hAnsi="ＭＳ 明朝" w:hint="eastAsia"/>
                <w:sz w:val="18"/>
                <w:szCs w:val="18"/>
              </w:rPr>
              <w:t>・情報を分かりやすく整理し，表現を検討して手順書を書く。</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8D7E3C5" w14:textId="77777777" w:rsidR="00442521" w:rsidRPr="00783193" w:rsidRDefault="00442521" w:rsidP="00AF39DC">
            <w:pPr>
              <w:overflowPunct w:val="0"/>
              <w:textAlignment w:val="baseline"/>
              <w:rPr>
                <w:rFonts w:ascii="ＭＳ ゴシック" w:eastAsia="ＭＳ ゴシック" w:hAnsi="ＭＳ ゴシック" w:cs="ＭＳ 明朝"/>
                <w:b/>
                <w:kern w:val="0"/>
                <w:sz w:val="18"/>
                <w:szCs w:val="18"/>
              </w:rPr>
            </w:pPr>
            <w:r w:rsidRPr="00783193">
              <w:rPr>
                <w:rFonts w:ascii="ＭＳ ゴシック" w:eastAsia="ＭＳ ゴシック" w:hAnsi="ＭＳ ゴシック" w:cs="ＭＳ 明朝" w:hint="eastAsia"/>
                <w:b/>
                <w:kern w:val="0"/>
                <w:sz w:val="18"/>
                <w:szCs w:val="18"/>
              </w:rPr>
              <w:t>＜第１時＞</w:t>
            </w:r>
          </w:p>
          <w:p w14:paraId="4D49CEFD" w14:textId="7D27A977" w:rsidR="00442521" w:rsidRPr="00783193" w:rsidRDefault="00442521" w:rsidP="00565A48">
            <w:pPr>
              <w:spacing w:line="300" w:lineRule="exact"/>
              <w:ind w:left="180" w:hangingChars="100" w:hanging="180"/>
              <w:rPr>
                <w:rFonts w:ascii="ＭＳ 明朝" w:hAnsi="ＭＳ 明朝"/>
                <w:sz w:val="18"/>
                <w:szCs w:val="18"/>
              </w:rPr>
            </w:pPr>
            <w:r w:rsidRPr="00783193">
              <w:rPr>
                <w:rFonts w:ascii="ＭＳ 明朝" w:hAnsi="ＭＳ 明朝" w:hint="eastAsia"/>
                <w:sz w:val="18"/>
                <w:szCs w:val="18"/>
              </w:rPr>
              <w:t>１「学習の流れ」を</w:t>
            </w:r>
            <w:r w:rsidR="00DB0CDB">
              <w:rPr>
                <w:rFonts w:ascii="ＭＳ 明朝" w:hAnsi="ＭＳ 明朝" w:hint="eastAsia"/>
                <w:sz w:val="18"/>
                <w:szCs w:val="18"/>
              </w:rPr>
              <w:t>読み</w:t>
            </w:r>
            <w:r w:rsidRPr="00783193">
              <w:rPr>
                <w:rFonts w:ascii="ＭＳ 明朝" w:hAnsi="ＭＳ 明朝" w:hint="eastAsia"/>
                <w:sz w:val="18"/>
                <w:szCs w:val="18"/>
              </w:rPr>
              <w:t>，活動のポイントの見通しを持つ。</w:t>
            </w:r>
          </w:p>
          <w:p w14:paraId="704B6301" w14:textId="0FCA4E0F" w:rsidR="008B11F1" w:rsidRDefault="0066304F" w:rsidP="00565A48">
            <w:pPr>
              <w:spacing w:line="300" w:lineRule="exact"/>
              <w:ind w:left="180" w:hangingChars="100" w:hanging="180"/>
              <w:rPr>
                <w:rFonts w:ascii="ＭＳ 明朝" w:hAnsi="ＭＳ 明朝"/>
                <w:sz w:val="18"/>
                <w:szCs w:val="18"/>
              </w:rPr>
            </w:pPr>
            <w:r>
              <w:rPr>
                <w:rFonts w:ascii="ＭＳ 明朝" w:hAnsi="ＭＳ 明朝" w:hint="eastAsia"/>
                <w:sz w:val="18"/>
                <w:szCs w:val="18"/>
              </w:rPr>
              <w:t>２</w:t>
            </w:r>
            <w:r w:rsidR="009517FC">
              <w:rPr>
                <w:rFonts w:ascii="ＭＳ 明朝" w:hAnsi="ＭＳ 明朝" w:hint="eastAsia"/>
                <w:sz w:val="18"/>
                <w:szCs w:val="18"/>
              </w:rPr>
              <w:t>「カレーの作り方」の手順書を作成した例を参考に，手順書の作り方を理解する。</w:t>
            </w:r>
          </w:p>
          <w:p w14:paraId="45A61E29" w14:textId="3118209E" w:rsidR="009517FC" w:rsidRPr="009517FC" w:rsidRDefault="0066304F" w:rsidP="00565A48">
            <w:pPr>
              <w:spacing w:line="300" w:lineRule="exact"/>
              <w:ind w:left="180" w:hangingChars="100" w:hanging="180"/>
              <w:rPr>
                <w:rFonts w:ascii="ＭＳ 明朝" w:hAnsi="ＭＳ 明朝"/>
                <w:sz w:val="18"/>
                <w:szCs w:val="18"/>
              </w:rPr>
            </w:pPr>
            <w:r>
              <w:rPr>
                <w:rFonts w:ascii="ＭＳ 明朝" w:hAnsi="ＭＳ 明朝" w:hint="eastAsia"/>
                <w:sz w:val="18"/>
                <w:szCs w:val="18"/>
              </w:rPr>
              <w:t>３</w:t>
            </w:r>
            <w:r w:rsidR="009517FC">
              <w:rPr>
                <w:rFonts w:ascii="ＭＳ 明朝" w:hAnsi="ＭＳ 明朝" w:hint="eastAsia"/>
                <w:sz w:val="18"/>
                <w:szCs w:val="18"/>
              </w:rPr>
              <w:t>「課題」（Ｐ34）の中から一つを選</w:t>
            </w:r>
            <w:r>
              <w:rPr>
                <w:rFonts w:ascii="ＭＳ 明朝" w:hAnsi="ＭＳ 明朝" w:hint="eastAsia"/>
                <w:sz w:val="18"/>
                <w:szCs w:val="18"/>
              </w:rPr>
              <w:t>び，</w:t>
            </w:r>
            <w:r w:rsidR="00EC3B46">
              <w:rPr>
                <w:rFonts w:ascii="ＭＳ 明朝" w:hAnsi="ＭＳ 明朝" w:hint="eastAsia"/>
                <w:sz w:val="18"/>
                <w:szCs w:val="18"/>
              </w:rPr>
              <w:t>何についての</w:t>
            </w:r>
            <w:r>
              <w:rPr>
                <w:rFonts w:ascii="ＭＳ 明朝" w:hAnsi="ＭＳ 明朝" w:hint="eastAsia"/>
                <w:sz w:val="18"/>
                <w:szCs w:val="18"/>
              </w:rPr>
              <w:t>手順書を作るかを決める。</w:t>
            </w:r>
          </w:p>
          <w:p w14:paraId="6275B95A" w14:textId="6B99BFAA" w:rsidR="00442521" w:rsidRPr="005207A3" w:rsidRDefault="0066304F" w:rsidP="00565A48">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４</w:t>
            </w:r>
            <w:r w:rsidR="00442521" w:rsidRPr="005207A3">
              <w:rPr>
                <w:rFonts w:ascii="ＭＳ 明朝" w:hAnsi="ＭＳ 明朝" w:hint="eastAsia"/>
                <w:sz w:val="18"/>
                <w:szCs w:val="18"/>
              </w:rPr>
              <w:t>伝えるべき手順を示す</w:t>
            </w:r>
            <w:r w:rsidR="00C95C24">
              <w:rPr>
                <w:rFonts w:ascii="ＭＳ 明朝" w:hAnsi="ＭＳ 明朝" w:hint="eastAsia"/>
                <w:sz w:val="18"/>
                <w:szCs w:val="18"/>
              </w:rPr>
              <w:t>形式としてフローチャート形</w:t>
            </w:r>
            <w:r w:rsidR="00C95C24">
              <w:rPr>
                <w:rFonts w:ascii="ＭＳ 明朝" w:hAnsi="ＭＳ 明朝" w:hint="eastAsia"/>
                <w:sz w:val="18"/>
                <w:szCs w:val="18"/>
              </w:rPr>
              <w:lastRenderedPageBreak/>
              <w:t>式</w:t>
            </w:r>
            <w:r>
              <w:rPr>
                <w:rFonts w:ascii="ＭＳ 明朝" w:hAnsi="ＭＳ 明朝" w:hint="eastAsia"/>
                <w:sz w:val="18"/>
                <w:szCs w:val="18"/>
              </w:rPr>
              <w:t>や</w:t>
            </w:r>
            <w:r w:rsidR="00C95C24">
              <w:rPr>
                <w:rFonts w:ascii="ＭＳ 明朝" w:hAnsi="ＭＳ 明朝" w:hint="eastAsia"/>
                <w:sz w:val="18"/>
                <w:szCs w:val="18"/>
              </w:rPr>
              <w:t>表形式</w:t>
            </w:r>
            <w:r w:rsidR="00CD6F9E">
              <w:rPr>
                <w:rFonts w:ascii="ＭＳ 明朝" w:hAnsi="ＭＳ 明朝" w:hint="eastAsia"/>
                <w:sz w:val="18"/>
                <w:szCs w:val="18"/>
              </w:rPr>
              <w:t>など</w:t>
            </w:r>
            <w:r>
              <w:rPr>
                <w:rFonts w:ascii="ＭＳ 明朝" w:hAnsi="ＭＳ 明朝" w:hint="eastAsia"/>
                <w:sz w:val="18"/>
                <w:szCs w:val="18"/>
              </w:rPr>
              <w:t>があることを確認し，どのような形式で手順書を作るかを考える</w:t>
            </w:r>
            <w:r w:rsidR="00422179" w:rsidRPr="005207A3">
              <w:rPr>
                <w:rFonts w:ascii="ＭＳ 明朝" w:hAnsi="ＭＳ 明朝" w:hint="eastAsia"/>
                <w:sz w:val="18"/>
                <w:szCs w:val="18"/>
              </w:rPr>
              <w:t>。</w:t>
            </w:r>
          </w:p>
          <w:p w14:paraId="5954A78E" w14:textId="77777777" w:rsidR="00442521" w:rsidRPr="005207A3" w:rsidRDefault="00442521" w:rsidP="00AF39DC">
            <w:pPr>
              <w:overflowPunct w:val="0"/>
              <w:ind w:left="181" w:hangingChars="100" w:hanging="181"/>
              <w:textAlignment w:val="baseline"/>
              <w:rPr>
                <w:rFonts w:ascii="ＭＳ ゴシック" w:eastAsia="ＭＳ ゴシック" w:hAnsi="ＭＳ ゴシック" w:cs="ＭＳ 明朝"/>
                <w:b/>
                <w:kern w:val="0"/>
                <w:sz w:val="18"/>
                <w:szCs w:val="18"/>
              </w:rPr>
            </w:pPr>
            <w:r w:rsidRPr="005207A3">
              <w:rPr>
                <w:rFonts w:ascii="ＭＳ ゴシック" w:eastAsia="ＭＳ ゴシック" w:hAnsi="ＭＳ ゴシック" w:cs="ＭＳ 明朝" w:hint="eastAsia"/>
                <w:b/>
                <w:kern w:val="0"/>
                <w:sz w:val="18"/>
                <w:szCs w:val="18"/>
              </w:rPr>
              <w:t>＜第２時＞</w:t>
            </w:r>
          </w:p>
          <w:p w14:paraId="1FACE813" w14:textId="69BC173F" w:rsidR="00442521" w:rsidRPr="00783193" w:rsidRDefault="00442521" w:rsidP="00565A48">
            <w:pPr>
              <w:spacing w:line="300" w:lineRule="exact"/>
              <w:ind w:left="180" w:hangingChars="100" w:hanging="180"/>
              <w:rPr>
                <w:rFonts w:ascii="ＭＳ 明朝" w:hAnsi="ＭＳ 明朝" w:cs="Arial"/>
                <w:bCs/>
                <w:sz w:val="18"/>
                <w:szCs w:val="18"/>
              </w:rPr>
            </w:pPr>
            <w:r w:rsidRPr="005207A3">
              <w:rPr>
                <w:rFonts w:ascii="ＭＳ 明朝" w:hAnsi="ＭＳ 明朝" w:cs="Arial" w:hint="eastAsia"/>
                <w:bCs/>
                <w:sz w:val="18"/>
                <w:szCs w:val="18"/>
              </w:rPr>
              <w:t>１</w:t>
            </w:r>
            <w:r w:rsidR="0066304F">
              <w:rPr>
                <w:rFonts w:ascii="ＭＳ 明朝" w:hAnsi="ＭＳ 明朝" w:cs="Arial" w:hint="eastAsia"/>
                <w:bCs/>
                <w:sz w:val="18"/>
                <w:szCs w:val="18"/>
              </w:rPr>
              <w:t>手順書を作るために</w:t>
            </w:r>
            <w:r w:rsidR="00D40430">
              <w:rPr>
                <w:rFonts w:ascii="ＭＳ 明朝" w:hAnsi="ＭＳ 明朝" w:cs="Arial" w:hint="eastAsia"/>
                <w:bCs/>
                <w:sz w:val="18"/>
                <w:szCs w:val="18"/>
              </w:rPr>
              <w:t>，</w:t>
            </w:r>
            <w:r w:rsidRPr="00783193">
              <w:rPr>
                <w:rFonts w:ascii="ＭＳ 明朝" w:hAnsi="ＭＳ 明朝" w:cs="Arial" w:hint="eastAsia"/>
                <w:bCs/>
                <w:sz w:val="18"/>
                <w:szCs w:val="18"/>
              </w:rPr>
              <w:t>必要な情報を書き出す。</w:t>
            </w:r>
          </w:p>
          <w:p w14:paraId="474FF38C" w14:textId="2AF27F2B" w:rsidR="00442521" w:rsidRPr="00783193" w:rsidRDefault="00442521" w:rsidP="00565A48">
            <w:pPr>
              <w:spacing w:line="300" w:lineRule="exact"/>
              <w:ind w:left="180" w:hangingChars="100" w:hanging="180"/>
              <w:rPr>
                <w:rFonts w:ascii="ＭＳ 明朝" w:hAnsi="ＭＳ 明朝"/>
                <w:sz w:val="18"/>
                <w:szCs w:val="18"/>
              </w:rPr>
            </w:pPr>
            <w:r w:rsidRPr="00783193">
              <w:rPr>
                <w:rFonts w:ascii="ＭＳ 明朝" w:hAnsi="ＭＳ 明朝" w:hint="eastAsia"/>
                <w:sz w:val="18"/>
                <w:szCs w:val="18"/>
              </w:rPr>
              <w:t>２カテゴライズ</w:t>
            </w:r>
            <w:r w:rsidR="00D40430">
              <w:rPr>
                <w:rFonts w:ascii="ＭＳ 明朝" w:hAnsi="ＭＳ 明朝" w:hint="eastAsia"/>
                <w:sz w:val="18"/>
                <w:szCs w:val="18"/>
              </w:rPr>
              <w:t>，</w:t>
            </w:r>
            <w:r w:rsidRPr="00783193">
              <w:rPr>
                <w:rFonts w:ascii="ＭＳ 明朝" w:hAnsi="ＭＳ 明朝" w:hint="eastAsia"/>
                <w:sz w:val="18"/>
                <w:szCs w:val="18"/>
              </w:rPr>
              <w:t>ナンバリング</w:t>
            </w:r>
            <w:r w:rsidR="00D40430">
              <w:rPr>
                <w:rFonts w:ascii="ＭＳ 明朝" w:hAnsi="ＭＳ 明朝" w:hint="eastAsia"/>
                <w:sz w:val="18"/>
                <w:szCs w:val="18"/>
              </w:rPr>
              <w:t>，</w:t>
            </w:r>
            <w:r w:rsidRPr="00783193">
              <w:rPr>
                <w:rFonts w:ascii="ＭＳ 明朝" w:hAnsi="ＭＳ 明朝" w:hint="eastAsia"/>
                <w:sz w:val="18"/>
                <w:szCs w:val="18"/>
              </w:rPr>
              <w:t>階層化</w:t>
            </w:r>
            <w:r w:rsidR="00EB7147">
              <w:rPr>
                <w:rFonts w:ascii="ＭＳ 明朝" w:hAnsi="ＭＳ 明朝" w:hint="eastAsia"/>
                <w:sz w:val="18"/>
                <w:szCs w:val="18"/>
              </w:rPr>
              <w:t>によって情報を分類し</w:t>
            </w:r>
            <w:r w:rsidR="00AA0F38">
              <w:rPr>
                <w:rFonts w:ascii="ＭＳ 明朝" w:hAnsi="ＭＳ 明朝" w:hint="eastAsia"/>
                <w:sz w:val="18"/>
                <w:szCs w:val="18"/>
              </w:rPr>
              <w:t>，</w:t>
            </w:r>
            <w:r w:rsidR="003D4A52">
              <w:rPr>
                <w:rFonts w:ascii="ＭＳ 明朝" w:hAnsi="ＭＳ 明朝" w:hint="eastAsia"/>
                <w:sz w:val="18"/>
                <w:szCs w:val="18"/>
              </w:rPr>
              <w:t>手順書の大まかな流れを</w:t>
            </w:r>
            <w:r w:rsidR="00AA0F38">
              <w:rPr>
                <w:rFonts w:ascii="ＭＳ 明朝" w:hAnsi="ＭＳ 明朝" w:hint="eastAsia"/>
                <w:sz w:val="18"/>
                <w:szCs w:val="18"/>
              </w:rPr>
              <w:t>作成する。</w:t>
            </w:r>
            <w:r w:rsidR="00FD6298">
              <w:rPr>
                <w:rFonts w:ascii="ＭＳ 明朝" w:hAnsi="ＭＳ 明朝" w:hint="eastAsia"/>
                <w:sz w:val="18"/>
                <w:szCs w:val="18"/>
              </w:rPr>
              <w:t>付随情報の処理についても考える。</w:t>
            </w:r>
          </w:p>
          <w:p w14:paraId="613F291C" w14:textId="77777777" w:rsidR="00442521" w:rsidRPr="00783193" w:rsidRDefault="00442521" w:rsidP="00AF39DC">
            <w:pPr>
              <w:overflowPunct w:val="0"/>
              <w:ind w:left="181" w:hangingChars="100" w:hanging="181"/>
              <w:textAlignment w:val="baseline"/>
              <w:rPr>
                <w:rFonts w:ascii="ＭＳ ゴシック" w:eastAsia="ＭＳ ゴシック" w:hAnsi="ＭＳ ゴシック" w:cs="ＭＳ 明朝"/>
                <w:b/>
                <w:kern w:val="0"/>
                <w:sz w:val="18"/>
                <w:szCs w:val="18"/>
              </w:rPr>
            </w:pPr>
            <w:r w:rsidRPr="00783193">
              <w:rPr>
                <w:rFonts w:ascii="ＭＳ ゴシック" w:eastAsia="ＭＳ ゴシック" w:hAnsi="ＭＳ ゴシック" w:cs="ＭＳ 明朝" w:hint="eastAsia"/>
                <w:b/>
                <w:kern w:val="0"/>
                <w:sz w:val="18"/>
                <w:szCs w:val="18"/>
              </w:rPr>
              <w:t>＜第３時＞</w:t>
            </w:r>
          </w:p>
          <w:p w14:paraId="18F1A051" w14:textId="5E7F7A53" w:rsidR="005207A3" w:rsidRPr="00783193" w:rsidRDefault="005207A3" w:rsidP="00565A48">
            <w:pPr>
              <w:spacing w:line="300" w:lineRule="exact"/>
              <w:ind w:left="180" w:hangingChars="100" w:hanging="180"/>
              <w:rPr>
                <w:rFonts w:ascii="ＭＳ 明朝" w:hAnsi="ＭＳ 明朝"/>
                <w:sz w:val="18"/>
                <w:szCs w:val="18"/>
              </w:rPr>
            </w:pPr>
            <w:r w:rsidRPr="00783193">
              <w:rPr>
                <w:rFonts w:ascii="ＭＳ 明朝" w:hAnsi="ＭＳ 明朝" w:hint="eastAsia"/>
                <w:sz w:val="18"/>
                <w:szCs w:val="18"/>
              </w:rPr>
              <w:t>１</w:t>
            </w:r>
            <w:r>
              <w:rPr>
                <w:rFonts w:ascii="ＭＳ 明朝" w:hAnsi="ＭＳ 明朝" w:hint="eastAsia"/>
                <w:sz w:val="18"/>
                <w:szCs w:val="18"/>
              </w:rPr>
              <w:t>手順書</w:t>
            </w:r>
            <w:r w:rsidR="00C20421">
              <w:rPr>
                <w:rFonts w:ascii="ＭＳ 明朝" w:hAnsi="ＭＳ 明朝" w:hint="eastAsia"/>
                <w:sz w:val="18"/>
                <w:szCs w:val="18"/>
              </w:rPr>
              <w:t>の</w:t>
            </w:r>
            <w:r w:rsidRPr="00783193">
              <w:rPr>
                <w:rFonts w:ascii="ＭＳ 明朝" w:hAnsi="ＭＳ 明朝" w:hint="eastAsia"/>
                <w:sz w:val="18"/>
                <w:szCs w:val="18"/>
              </w:rPr>
              <w:t>読み手</w:t>
            </w:r>
            <w:r w:rsidR="00C20421">
              <w:rPr>
                <w:rFonts w:ascii="ＭＳ 明朝" w:hAnsi="ＭＳ 明朝" w:hint="eastAsia"/>
                <w:sz w:val="18"/>
                <w:szCs w:val="18"/>
              </w:rPr>
              <w:t>を想定し</w:t>
            </w:r>
            <w:r>
              <w:rPr>
                <w:rFonts w:ascii="ＭＳ 明朝" w:hAnsi="ＭＳ 明朝" w:hint="eastAsia"/>
                <w:sz w:val="18"/>
                <w:szCs w:val="18"/>
              </w:rPr>
              <w:t>，</w:t>
            </w:r>
            <w:r w:rsidRPr="00783193">
              <w:rPr>
                <w:rFonts w:ascii="ＭＳ 明朝" w:hAnsi="ＭＳ 明朝" w:hint="eastAsia"/>
                <w:sz w:val="18"/>
                <w:szCs w:val="18"/>
              </w:rPr>
              <w:t>表現</w:t>
            </w:r>
            <w:r>
              <w:rPr>
                <w:rFonts w:ascii="ＭＳ 明朝" w:hAnsi="ＭＳ 明朝" w:hint="eastAsia"/>
                <w:sz w:val="18"/>
                <w:szCs w:val="18"/>
              </w:rPr>
              <w:t>の言い換えや，情報の追加</w:t>
            </w:r>
            <w:r w:rsidR="0022715F">
              <w:rPr>
                <w:rFonts w:ascii="ＭＳ 明朝" w:hAnsi="ＭＳ 明朝" w:hint="eastAsia"/>
                <w:sz w:val="18"/>
                <w:szCs w:val="18"/>
              </w:rPr>
              <w:t>，省略</w:t>
            </w:r>
            <w:r w:rsidR="00A82683">
              <w:rPr>
                <w:rFonts w:ascii="ＭＳ 明朝" w:hAnsi="ＭＳ 明朝" w:hint="eastAsia"/>
                <w:sz w:val="18"/>
                <w:szCs w:val="18"/>
              </w:rPr>
              <w:t>などを検討する。</w:t>
            </w:r>
          </w:p>
          <w:p w14:paraId="0C9D7DD9" w14:textId="0860B779" w:rsidR="00442521" w:rsidRPr="00783193" w:rsidRDefault="00A77EB3" w:rsidP="00565A48">
            <w:pPr>
              <w:spacing w:line="300" w:lineRule="exact"/>
              <w:ind w:left="180" w:hangingChars="100" w:hanging="180"/>
              <w:rPr>
                <w:rFonts w:ascii="ＭＳ 明朝" w:hAnsi="ＭＳ 明朝"/>
                <w:sz w:val="18"/>
                <w:szCs w:val="18"/>
              </w:rPr>
            </w:pPr>
            <w:r>
              <w:rPr>
                <w:rFonts w:ascii="ＭＳ 明朝" w:hAnsi="ＭＳ 明朝" w:hint="eastAsia"/>
                <w:sz w:val="18"/>
                <w:szCs w:val="18"/>
              </w:rPr>
              <w:t>２</w:t>
            </w:r>
            <w:r w:rsidR="00637690">
              <w:rPr>
                <w:rFonts w:ascii="ＭＳ 明朝" w:hAnsi="ＭＳ 明朝" w:hint="eastAsia"/>
                <w:sz w:val="18"/>
                <w:szCs w:val="18"/>
              </w:rPr>
              <w:t>検討内容を踏まえて，</w:t>
            </w:r>
            <w:r>
              <w:rPr>
                <w:rFonts w:ascii="ＭＳ 明朝" w:hAnsi="ＭＳ 明朝" w:hint="eastAsia"/>
                <w:sz w:val="18"/>
                <w:szCs w:val="18"/>
              </w:rPr>
              <w:t>手順書を作成する</w:t>
            </w:r>
            <w:r w:rsidR="00442521" w:rsidRPr="00783193">
              <w:rPr>
                <w:rFonts w:ascii="ＭＳ 明朝" w:hAnsi="ＭＳ 明朝" w:hint="eastAsia"/>
                <w:sz w:val="18"/>
                <w:szCs w:val="18"/>
              </w:rPr>
              <w:t>。</w:t>
            </w:r>
          </w:p>
          <w:p w14:paraId="10F1B265" w14:textId="77777777" w:rsidR="00442521" w:rsidRPr="00783193" w:rsidRDefault="00442521" w:rsidP="0010586B">
            <w:pPr>
              <w:overflowPunct w:val="0"/>
              <w:ind w:left="181" w:hangingChars="100" w:hanging="181"/>
              <w:textAlignment w:val="baseline"/>
              <w:rPr>
                <w:rFonts w:ascii="ＭＳ ゴシック" w:eastAsia="ＭＳ ゴシック" w:hAnsi="ＭＳ ゴシック" w:cs="ＭＳ 明朝"/>
                <w:b/>
                <w:kern w:val="0"/>
                <w:sz w:val="18"/>
                <w:szCs w:val="18"/>
              </w:rPr>
            </w:pPr>
            <w:r w:rsidRPr="00783193">
              <w:rPr>
                <w:rFonts w:ascii="ＭＳ ゴシック" w:eastAsia="ＭＳ ゴシック" w:hAnsi="ＭＳ ゴシック" w:cs="ＭＳ 明朝" w:hint="eastAsia"/>
                <w:b/>
                <w:kern w:val="0"/>
                <w:sz w:val="18"/>
                <w:szCs w:val="18"/>
              </w:rPr>
              <w:t>＜第４時＞</w:t>
            </w:r>
          </w:p>
          <w:p w14:paraId="235587E3" w14:textId="643540B9" w:rsidR="00442521" w:rsidRPr="00783193" w:rsidRDefault="00442521" w:rsidP="00565A48">
            <w:pPr>
              <w:spacing w:line="300" w:lineRule="exact"/>
              <w:ind w:left="180" w:hangingChars="100" w:hanging="180"/>
              <w:rPr>
                <w:rFonts w:ascii="ＭＳ 明朝" w:hAnsi="ＭＳ 明朝"/>
                <w:sz w:val="18"/>
                <w:szCs w:val="18"/>
              </w:rPr>
            </w:pPr>
            <w:r w:rsidRPr="00783193">
              <w:rPr>
                <w:rFonts w:ascii="ＭＳ 明朝" w:hAnsi="ＭＳ 明朝" w:hint="eastAsia"/>
                <w:sz w:val="18"/>
                <w:szCs w:val="18"/>
              </w:rPr>
              <w:t>１</w:t>
            </w:r>
            <w:r w:rsidR="00873B8B">
              <w:rPr>
                <w:rFonts w:ascii="ＭＳ 明朝" w:hAnsi="ＭＳ 明朝" w:hint="eastAsia"/>
                <w:sz w:val="18"/>
                <w:szCs w:val="18"/>
              </w:rPr>
              <w:t>グループに分かれて手順書を読み合い</w:t>
            </w:r>
            <w:r>
              <w:rPr>
                <w:rFonts w:ascii="ＭＳ 明朝" w:hAnsi="ＭＳ 明朝" w:hint="eastAsia"/>
                <w:sz w:val="18"/>
                <w:szCs w:val="18"/>
              </w:rPr>
              <w:t>，</w:t>
            </w:r>
            <w:r w:rsidR="00C512ED">
              <w:rPr>
                <w:rFonts w:ascii="ＭＳ 明朝" w:hAnsi="ＭＳ 明朝" w:hint="eastAsia"/>
                <w:sz w:val="18"/>
                <w:szCs w:val="18"/>
              </w:rPr>
              <w:t>改善点を探して助言し合う。</w:t>
            </w:r>
          </w:p>
          <w:p w14:paraId="234AD5F9" w14:textId="4977EAEB" w:rsidR="00442521" w:rsidRPr="00783193" w:rsidRDefault="00AD6F17" w:rsidP="00565A48">
            <w:pPr>
              <w:spacing w:line="300" w:lineRule="exact"/>
              <w:ind w:left="180" w:hangingChars="100" w:hanging="180"/>
              <w:rPr>
                <w:rFonts w:ascii="ＭＳ 明朝" w:hAnsi="ＭＳ 明朝"/>
                <w:sz w:val="18"/>
                <w:szCs w:val="18"/>
              </w:rPr>
            </w:pPr>
            <w:r>
              <w:rPr>
                <w:rFonts w:ascii="ＭＳ 明朝" w:hAnsi="ＭＳ 明朝" w:hint="eastAsia"/>
                <w:sz w:val="18"/>
                <w:szCs w:val="18"/>
              </w:rPr>
              <w:t>２助言を踏まえ</w:t>
            </w:r>
            <w:r w:rsidR="00D40430">
              <w:rPr>
                <w:rFonts w:ascii="ＭＳ 明朝" w:hAnsi="ＭＳ 明朝" w:hint="eastAsia"/>
                <w:sz w:val="18"/>
                <w:szCs w:val="18"/>
              </w:rPr>
              <w:t>，</w:t>
            </w:r>
            <w:r w:rsidR="00442521" w:rsidRPr="00783193">
              <w:rPr>
                <w:rFonts w:ascii="ＭＳ 明朝" w:hAnsi="ＭＳ 明朝" w:hint="eastAsia"/>
                <w:sz w:val="18"/>
                <w:szCs w:val="18"/>
              </w:rPr>
              <w:t>手順書を修正する。</w:t>
            </w:r>
          </w:p>
          <w:p w14:paraId="08FF8861" w14:textId="77777777" w:rsidR="00442521" w:rsidRPr="00783193" w:rsidRDefault="00442521" w:rsidP="00565A48">
            <w:pPr>
              <w:spacing w:line="300" w:lineRule="exact"/>
              <w:ind w:left="180" w:hangingChars="100" w:hanging="180"/>
              <w:rPr>
                <w:rFonts w:ascii="ＭＳ 明朝" w:hAnsi="ＭＳ 明朝"/>
                <w:sz w:val="18"/>
                <w:szCs w:val="18"/>
              </w:rPr>
            </w:pPr>
            <w:r w:rsidRPr="00783193">
              <w:rPr>
                <w:rFonts w:ascii="ＭＳ 明朝" w:hAnsi="ＭＳ 明朝" w:hint="eastAsia"/>
                <w:sz w:val="18"/>
                <w:szCs w:val="18"/>
              </w:rPr>
              <w:t>３「振り返りのポイント」の各項目について振り返り，確認する。</w:t>
            </w:r>
          </w:p>
          <w:p w14:paraId="4E1F9953" w14:textId="77777777" w:rsidR="00442521" w:rsidRPr="00783193" w:rsidRDefault="00442521" w:rsidP="00565A48">
            <w:pPr>
              <w:spacing w:line="300" w:lineRule="exact"/>
              <w:ind w:left="180" w:hangingChars="100" w:hanging="180"/>
              <w:rPr>
                <w:rFonts w:ascii="ＭＳ 明朝" w:hAnsi="ＭＳ 明朝"/>
                <w:sz w:val="18"/>
                <w:szCs w:val="18"/>
              </w:rPr>
            </w:pPr>
          </w:p>
          <w:p w14:paraId="2D49E5D0" w14:textId="77777777" w:rsidR="00442521" w:rsidRPr="002555C6" w:rsidRDefault="00442521" w:rsidP="00565A48">
            <w:pPr>
              <w:spacing w:line="300" w:lineRule="exact"/>
              <w:ind w:left="180" w:hangingChars="100" w:hanging="180"/>
              <w:jc w:val="left"/>
              <w:rPr>
                <w:rFonts w:ascii="ＭＳ 明朝" w:hAnsi="ＭＳ 明朝" w:cs="ＭＳ Ｐゴシック"/>
                <w:color w:val="FF0000"/>
                <w:sz w:val="18"/>
                <w:szCs w:val="18"/>
              </w:rPr>
            </w:pPr>
            <w:r w:rsidRPr="00783193">
              <w:rPr>
                <w:rFonts w:ascii="ＭＳ 明朝" w:hAnsi="ＭＳ 明朝" w:hint="eastAsia"/>
                <w:sz w:val="18"/>
                <w:szCs w:val="18"/>
              </w:rPr>
              <w:t>＊</w:t>
            </w:r>
            <w:r w:rsidRPr="00783193">
              <w:rPr>
                <w:rFonts w:ascii="ＭＳ 明朝" w:hAnsi="ＭＳ 明朝" w:hint="eastAsia"/>
                <w:sz w:val="18"/>
                <w:szCs w:val="20"/>
                <w:bdr w:val="single" w:sz="4" w:space="0" w:color="auto"/>
                <w:shd w:val="pct15" w:color="auto" w:fill="FFFFFF"/>
              </w:rPr>
              <w:t>Ｄ</w:t>
            </w:r>
            <w:r w:rsidRPr="00783193">
              <w:rPr>
                <w:rFonts w:ascii="ＭＳ 明朝" w:hAnsi="ＭＳ 明朝" w:hint="eastAsia"/>
                <w:sz w:val="18"/>
                <w:szCs w:val="18"/>
              </w:rPr>
              <w:t>この教材には，関連するデジタルコンテンツが用意されているので，適宜利用するとよい。</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7021C2E" w14:textId="77777777" w:rsidR="00442521" w:rsidRPr="00783193" w:rsidRDefault="00442521" w:rsidP="008B11F1">
            <w:pPr>
              <w:spacing w:line="300" w:lineRule="exact"/>
              <w:ind w:left="180" w:hangingChars="100" w:hanging="180"/>
              <w:rPr>
                <w:rFonts w:ascii="ＭＳ 明朝" w:eastAsia="BIZ UDゴシック" w:hAnsi="ＭＳ 明朝" w:cs="Arial"/>
                <w:bCs/>
                <w:sz w:val="18"/>
                <w:szCs w:val="18"/>
              </w:rPr>
            </w:pPr>
            <w:r w:rsidRPr="00783193">
              <w:rPr>
                <w:rFonts w:ascii="ＭＳ 明朝" w:eastAsia="BIZ UDゴシック" w:hAnsi="ＭＳ 明朝" w:cs="Arial" w:hint="eastAsia"/>
                <w:bCs/>
                <w:sz w:val="18"/>
                <w:szCs w:val="18"/>
              </w:rPr>
              <w:lastRenderedPageBreak/>
              <w:t>［知技］</w:t>
            </w:r>
          </w:p>
          <w:p w14:paraId="76FFCC5A" w14:textId="77777777" w:rsidR="00442521" w:rsidRPr="00783193" w:rsidRDefault="00442521" w:rsidP="008B11F1">
            <w:pPr>
              <w:spacing w:line="300" w:lineRule="exact"/>
              <w:ind w:left="180" w:hangingChars="100" w:hanging="180"/>
              <w:rPr>
                <w:rFonts w:ascii="ＭＳ 明朝" w:hAnsi="ＭＳ 明朝" w:cs="Arial"/>
                <w:sz w:val="18"/>
                <w:szCs w:val="18"/>
              </w:rPr>
            </w:pPr>
            <w:r w:rsidRPr="00783193">
              <w:rPr>
                <w:rFonts w:ascii="ＭＳ 明朝" w:hAnsi="ＭＳ 明朝" w:cs="Arial" w:hint="eastAsia"/>
                <w:sz w:val="18"/>
                <w:szCs w:val="18"/>
              </w:rPr>
              <w:t>・常用漢字の読みに慣れ，主な常用漢字を書き，文や文章の中で使っている。</w:t>
            </w:r>
          </w:p>
          <w:p w14:paraId="4E4F8903" w14:textId="07C0EA22" w:rsidR="00442521" w:rsidRPr="00783193" w:rsidRDefault="00442521" w:rsidP="008B11F1">
            <w:pPr>
              <w:spacing w:line="300" w:lineRule="exact"/>
              <w:ind w:left="180" w:hangingChars="100" w:hanging="180"/>
              <w:rPr>
                <w:rFonts w:ascii="ＭＳ 明朝" w:hAnsi="ＭＳ 明朝" w:cs="Arial"/>
                <w:sz w:val="18"/>
                <w:szCs w:val="18"/>
              </w:rPr>
            </w:pPr>
            <w:r w:rsidRPr="00783193">
              <w:rPr>
                <w:rFonts w:ascii="ＭＳ 明朝" w:hAnsi="ＭＳ 明朝" w:cs="Arial" w:hint="eastAsia"/>
                <w:sz w:val="18"/>
                <w:szCs w:val="18"/>
              </w:rPr>
              <w:t>・文，話，文章の効果的な</w:t>
            </w:r>
            <w:r w:rsidR="00494042">
              <w:rPr>
                <w:rFonts w:ascii="ＭＳ 明朝" w:hAnsi="ＭＳ 明朝" w:cs="Arial" w:hint="eastAsia"/>
                <w:sz w:val="18"/>
                <w:szCs w:val="18"/>
              </w:rPr>
              <w:t>組み立て</w:t>
            </w:r>
            <w:r w:rsidRPr="00783193">
              <w:rPr>
                <w:rFonts w:ascii="ＭＳ 明朝" w:hAnsi="ＭＳ 明朝" w:cs="Arial" w:hint="eastAsia"/>
                <w:sz w:val="18"/>
                <w:szCs w:val="18"/>
              </w:rPr>
              <w:t>方や接続の仕方について理解している。</w:t>
            </w:r>
          </w:p>
          <w:p w14:paraId="5C481CB8" w14:textId="77777777" w:rsidR="00442521" w:rsidRPr="00783193" w:rsidRDefault="00442521" w:rsidP="008B11F1">
            <w:pPr>
              <w:spacing w:line="300" w:lineRule="exact"/>
              <w:ind w:left="180" w:hangingChars="100" w:hanging="180"/>
              <w:rPr>
                <w:rFonts w:ascii="ＭＳ 明朝" w:hAnsi="ＭＳ 明朝" w:cs="Arial"/>
                <w:sz w:val="18"/>
                <w:szCs w:val="18"/>
              </w:rPr>
            </w:pPr>
            <w:r w:rsidRPr="00783193">
              <w:rPr>
                <w:rFonts w:ascii="ＭＳ 明朝" w:hAnsi="ＭＳ 明朝" w:cs="Arial" w:hint="eastAsia"/>
                <w:sz w:val="18"/>
                <w:szCs w:val="18"/>
              </w:rPr>
              <w:t>・個別の情報と一般化された情報との関係について理解している。</w:t>
            </w:r>
          </w:p>
          <w:p w14:paraId="55829682" w14:textId="77777777" w:rsidR="00442521" w:rsidRPr="00783193" w:rsidRDefault="00442521" w:rsidP="008B11F1">
            <w:pPr>
              <w:spacing w:line="300" w:lineRule="exact"/>
              <w:rPr>
                <w:rFonts w:ascii="ＭＳ 明朝" w:eastAsia="BIZ UDゴシック" w:hAnsi="ＭＳ 明朝" w:cs="Arial"/>
                <w:sz w:val="18"/>
                <w:szCs w:val="18"/>
              </w:rPr>
            </w:pPr>
            <w:r w:rsidRPr="00783193">
              <w:rPr>
                <w:rFonts w:ascii="ＭＳ 明朝" w:eastAsia="BIZ UDゴシック" w:hAnsi="ＭＳ 明朝" w:cs="Arial" w:hint="eastAsia"/>
                <w:sz w:val="18"/>
                <w:szCs w:val="18"/>
              </w:rPr>
              <w:t>［思判表］</w:t>
            </w:r>
          </w:p>
          <w:p w14:paraId="0DD4E700" w14:textId="77777777" w:rsidR="00442521" w:rsidRPr="00783193" w:rsidRDefault="00442521" w:rsidP="008B11F1">
            <w:pPr>
              <w:spacing w:line="300" w:lineRule="exact"/>
              <w:ind w:left="180" w:hangingChars="100" w:hanging="180"/>
              <w:rPr>
                <w:rFonts w:ascii="ＭＳ 明朝" w:hAnsi="ＭＳ 明朝" w:cs="Arial"/>
                <w:sz w:val="18"/>
                <w:szCs w:val="18"/>
              </w:rPr>
            </w:pPr>
            <w:r w:rsidRPr="00783193">
              <w:rPr>
                <w:rFonts w:ascii="ＭＳ 明朝" w:hAnsi="ＭＳ 明朝" w:cs="Arial" w:hint="eastAsia"/>
                <w:sz w:val="18"/>
                <w:szCs w:val="18"/>
              </w:rPr>
              <w:lastRenderedPageBreak/>
              <w:t>・「書くこと」において，自分の考えや事柄が的確に伝わるよう，根拠の示し方や説明の仕方を考えるとともに，文章の種類や，文体，語句などの表現の仕方を工夫している。</w:t>
            </w:r>
          </w:p>
          <w:p w14:paraId="3BAEA273" w14:textId="77777777" w:rsidR="00442521" w:rsidRPr="00783193" w:rsidRDefault="00442521" w:rsidP="008B11F1">
            <w:pPr>
              <w:spacing w:line="300" w:lineRule="exact"/>
              <w:ind w:left="180" w:hangingChars="100" w:hanging="180"/>
              <w:rPr>
                <w:rFonts w:ascii="ＭＳ 明朝" w:hAnsi="ＭＳ 明朝" w:cs="Arial"/>
                <w:sz w:val="18"/>
                <w:szCs w:val="18"/>
              </w:rPr>
            </w:pPr>
            <w:r w:rsidRPr="00783193">
              <w:rPr>
                <w:rFonts w:ascii="ＭＳ 明朝" w:hAnsi="ＭＳ 明朝" w:cs="Arial" w:hint="eastAsia"/>
                <w:sz w:val="18"/>
                <w:szCs w:val="18"/>
              </w:rPr>
              <w:t>・「書くこと」において，目的や意図に応じて書かれているかなどを確かめて，文章全体を整えたり，読み手からの助言などを踏まえて，自分の文章の特長や課題を捉え直したりしている。</w:t>
            </w:r>
          </w:p>
          <w:p w14:paraId="1088F8DF" w14:textId="646E8C77" w:rsidR="00442521" w:rsidRPr="00783193" w:rsidRDefault="00442521" w:rsidP="008B11F1">
            <w:pPr>
              <w:spacing w:line="300" w:lineRule="exact"/>
              <w:ind w:left="180" w:hangingChars="100" w:hanging="180"/>
              <w:rPr>
                <w:rFonts w:ascii="ＭＳ 明朝" w:hAnsi="ＭＳ 明朝" w:cs="ＭＳ ゴシック"/>
                <w:sz w:val="18"/>
                <w:szCs w:val="18"/>
                <w:highlight w:val="green"/>
              </w:rPr>
            </w:pPr>
            <w:r w:rsidRPr="00783193">
              <w:rPr>
                <w:rFonts w:ascii="ＭＳ 明朝" w:eastAsia="BIZ UDゴシック" w:hAnsi="ＭＳ 明朝" w:cs="ＭＳ ゴシック" w:hint="eastAsia"/>
                <w:sz w:val="18"/>
                <w:szCs w:val="18"/>
              </w:rPr>
              <w:t>［主］</w:t>
            </w:r>
            <w:r w:rsidRPr="00783193">
              <w:rPr>
                <w:rFonts w:ascii="ＭＳ 明朝" w:hAnsi="ＭＳ 明朝" w:cs="Arial" w:hint="eastAsia"/>
                <w:sz w:val="18"/>
                <w:szCs w:val="18"/>
              </w:rPr>
              <w:t>積極的に</w:t>
            </w:r>
            <w:r w:rsidR="00D506C3">
              <w:rPr>
                <w:rFonts w:ascii="ＭＳ 明朝" w:hAnsi="ＭＳ 明朝" w:cs="Arial" w:hint="eastAsia"/>
                <w:sz w:val="18"/>
                <w:szCs w:val="18"/>
              </w:rPr>
              <w:t>手順書の特徴</w:t>
            </w:r>
            <w:r w:rsidR="00AD7B5F">
              <w:rPr>
                <w:rFonts w:ascii="ＭＳ 明朝" w:hAnsi="ＭＳ 明朝" w:cs="Arial" w:hint="eastAsia"/>
                <w:sz w:val="18"/>
                <w:szCs w:val="18"/>
              </w:rPr>
              <w:t>を理解し</w:t>
            </w:r>
            <w:r w:rsidR="00D40430">
              <w:rPr>
                <w:rFonts w:ascii="ＭＳ 明朝" w:hAnsi="ＭＳ 明朝" w:cs="Arial" w:hint="eastAsia"/>
                <w:sz w:val="18"/>
                <w:szCs w:val="18"/>
              </w:rPr>
              <w:t>，</w:t>
            </w:r>
            <w:r w:rsidRPr="00783193">
              <w:rPr>
                <w:rFonts w:ascii="ＭＳ 明朝" w:hAnsi="ＭＳ 明朝" w:cs="Arial" w:hint="eastAsia"/>
                <w:sz w:val="18"/>
                <w:szCs w:val="18"/>
              </w:rPr>
              <w:t>学習</w:t>
            </w:r>
            <w:r w:rsidR="00AD7B5F">
              <w:rPr>
                <w:rFonts w:ascii="ＭＳ 明朝" w:hAnsi="ＭＳ 明朝" w:cs="Arial" w:hint="eastAsia"/>
                <w:sz w:val="18"/>
                <w:szCs w:val="18"/>
              </w:rPr>
              <w:t>課題に沿って</w:t>
            </w:r>
            <w:r w:rsidRPr="00783193">
              <w:rPr>
                <w:rFonts w:ascii="ＭＳ 明朝" w:hAnsi="ＭＳ 明朝" w:cs="Arial" w:hint="eastAsia"/>
                <w:sz w:val="18"/>
                <w:szCs w:val="18"/>
              </w:rPr>
              <w:t>整理した情報</w:t>
            </w:r>
            <w:r w:rsidR="00AD7B5F">
              <w:rPr>
                <w:rFonts w:ascii="ＭＳ 明朝" w:hAnsi="ＭＳ 明朝" w:cs="Arial" w:hint="eastAsia"/>
                <w:sz w:val="18"/>
                <w:szCs w:val="18"/>
              </w:rPr>
              <w:t>を</w:t>
            </w:r>
            <w:r w:rsidRPr="00783193">
              <w:rPr>
                <w:rFonts w:ascii="ＭＳ 明朝" w:hAnsi="ＭＳ 明朝" w:cs="Arial" w:hint="eastAsia"/>
                <w:sz w:val="18"/>
                <w:szCs w:val="18"/>
              </w:rPr>
              <w:t>正確に伝えられるようにまとめようとしている。</w:t>
            </w:r>
          </w:p>
        </w:tc>
      </w:tr>
      <w:tr w:rsidR="00DD5004" w14:paraId="22C9A2BF" w14:textId="77777777" w:rsidTr="00DD5004">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57" w:type="dxa"/>
              <w:left w:w="57" w:type="dxa"/>
              <w:bottom w:w="57" w:type="dxa"/>
              <w:right w:w="57" w:type="dxa"/>
            </w:tcMar>
            <w:hideMark/>
          </w:tcPr>
          <w:p w14:paraId="7921DA89" w14:textId="77777777" w:rsidR="00DD5004" w:rsidRDefault="00DD5004">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２　認識を深める（５～７月）</w:t>
            </w:r>
          </w:p>
        </w:tc>
      </w:tr>
      <w:tr w:rsidR="00DD5004" w14:paraId="63E13058" w14:textId="77777777" w:rsidTr="00DD5004">
        <w:trPr>
          <w:trHeight w:val="283"/>
        </w:trPr>
        <w:tc>
          <w:tcPr>
            <w:tcW w:w="2268" w:type="dxa"/>
            <w:tcBorders>
              <w:top w:val="single" w:sz="4" w:space="0" w:color="auto"/>
              <w:left w:val="single" w:sz="8" w:space="0" w:color="auto"/>
              <w:bottom w:val="single" w:sz="4" w:space="0" w:color="auto"/>
              <w:right w:val="single" w:sz="4" w:space="0" w:color="auto"/>
            </w:tcBorders>
            <w:tcMar>
              <w:top w:w="57" w:type="dxa"/>
              <w:left w:w="57" w:type="dxa"/>
              <w:bottom w:w="57" w:type="dxa"/>
              <w:right w:w="57" w:type="dxa"/>
            </w:tcMar>
            <w:hideMark/>
          </w:tcPr>
          <w:p w14:paraId="2C753F4C" w14:textId="77777777" w:rsidR="00DD5004" w:rsidRDefault="00DD5004">
            <w:pPr>
              <w:spacing w:line="300" w:lineRule="exact"/>
              <w:rPr>
                <w:rFonts w:ascii="ＭＳ 明朝" w:hAnsi="ＭＳ 明朝" w:cs="Arial"/>
                <w:sz w:val="18"/>
                <w:szCs w:val="18"/>
              </w:rPr>
            </w:pPr>
            <w:r>
              <w:rPr>
                <w:rFonts w:ascii="ＭＳ 明朝" w:hAnsi="ＭＳ 明朝" w:cs="Arial" w:hint="eastAsia"/>
                <w:sz w:val="18"/>
                <w:szCs w:val="18"/>
              </w:rPr>
              <w:t>読む</w:t>
            </w:r>
          </w:p>
          <w:p w14:paraId="290A0C25" w14:textId="77777777" w:rsidR="00DD5004" w:rsidRDefault="00DD5004">
            <w:pPr>
              <w:spacing w:line="300" w:lineRule="exact"/>
              <w:jc w:val="left"/>
              <w:rPr>
                <w:rFonts w:ascii="ＭＳ 明朝" w:hAnsi="ＭＳ 明朝" w:cs="Arial"/>
                <w:bCs/>
                <w:sz w:val="21"/>
                <w:szCs w:val="18"/>
              </w:rPr>
            </w:pPr>
            <w:r>
              <w:rPr>
                <w:rFonts w:ascii="ＭＳ 明朝" w:hAnsi="ＭＳ 明朝" w:cs="Arial" w:hint="eastAsia"/>
                <w:bCs/>
                <w:sz w:val="21"/>
                <w:szCs w:val="18"/>
              </w:rPr>
              <w:t>今ここにある無数の未知</w:t>
            </w:r>
          </w:p>
          <w:p w14:paraId="0180B080" w14:textId="77777777" w:rsidR="00DD5004" w:rsidRDefault="00DD5004">
            <w:pPr>
              <w:spacing w:line="300" w:lineRule="exact"/>
              <w:jc w:val="right"/>
              <w:rPr>
                <w:rFonts w:ascii="ＭＳ 明朝" w:hAnsi="ＭＳ 明朝" w:cs="Arial"/>
                <w:sz w:val="18"/>
                <w:szCs w:val="18"/>
              </w:rPr>
            </w:pPr>
            <w:r>
              <w:rPr>
                <w:rFonts w:ascii="ＭＳ 明朝" w:hAnsi="ＭＳ 明朝" w:cs="Arial" w:hint="eastAsia"/>
                <w:sz w:val="18"/>
                <w:szCs w:val="18"/>
              </w:rPr>
              <w:t xml:space="preserve">Ｐ36 </w:t>
            </w:r>
          </w:p>
          <w:p w14:paraId="40FFD5CC" w14:textId="77777777" w:rsidR="00DD5004" w:rsidRDefault="00DD5004">
            <w:pPr>
              <w:spacing w:line="300" w:lineRule="exact"/>
              <w:jc w:val="right"/>
              <w:rPr>
                <w:rFonts w:ascii="ＭＳ 明朝" w:hAnsi="ＭＳ 明朝" w:cs="Arial"/>
                <w:sz w:val="18"/>
                <w:szCs w:val="18"/>
              </w:rPr>
            </w:pPr>
            <w:r>
              <w:rPr>
                <w:rFonts w:ascii="ＭＳ 明朝" w:hAnsi="ＭＳ 明朝" w:cs="Arial" w:hint="eastAsia"/>
                <w:sz w:val="18"/>
                <w:szCs w:val="18"/>
              </w:rPr>
              <w:t>１時間</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1B9CEE6" w14:textId="77777777" w:rsidR="00DD5004" w:rsidRDefault="00DD5004">
            <w:pPr>
              <w:spacing w:line="300" w:lineRule="exact"/>
              <w:ind w:left="180" w:hangingChars="100" w:hanging="180"/>
              <w:rPr>
                <w:rFonts w:ascii="ＭＳ 明朝" w:hAnsi="ＭＳ 明朝" w:cs="ＭＳ ゴシック"/>
                <w:sz w:val="18"/>
                <w:szCs w:val="18"/>
              </w:rPr>
            </w:pPr>
            <w:r>
              <w:rPr>
                <w:rFonts w:ascii="ＭＳ 明朝" w:eastAsia="BIZ UDゴシック" w:hAnsi="ＭＳ 明朝" w:cs="Arial" w:hint="eastAsia"/>
                <w:bCs/>
                <w:sz w:val="18"/>
                <w:szCs w:val="18"/>
              </w:rPr>
              <w:t>［知技］</w:t>
            </w:r>
            <w:r>
              <w:rPr>
                <w:rFonts w:ascii="ＭＳ 明朝" w:hAnsi="ＭＳ 明朝" w:cs="Arial" w:hint="eastAsia"/>
                <w:bCs/>
                <w:sz w:val="18"/>
                <w:szCs w:val="18"/>
              </w:rPr>
              <w:t>⑴ア，ウ，エ，オ</w:t>
            </w:r>
          </w:p>
          <w:p w14:paraId="4043200D" w14:textId="77777777" w:rsidR="00DD5004" w:rsidRDefault="00DD5004">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［思判表］読むこと</w:t>
            </w:r>
            <w:r>
              <w:rPr>
                <w:rFonts w:ascii="ＭＳ 明朝" w:hAnsi="ＭＳ 明朝" w:cs="ＭＳ ゴシック" w:hint="eastAsia"/>
                <w:sz w:val="18"/>
                <w:szCs w:val="18"/>
              </w:rPr>
              <w:t>⑴ア</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A316C09" w14:textId="77777777" w:rsidR="00DD5004" w:rsidRDefault="00DD5004">
            <w:pPr>
              <w:spacing w:line="300" w:lineRule="exact"/>
              <w:ind w:left="180" w:hangingChars="100" w:hanging="180"/>
              <w:rPr>
                <w:rFonts w:ascii="ＭＳ 明朝" w:hAnsi="ＭＳ 明朝" w:cs="ＭＳ Ｐゴシック"/>
                <w:sz w:val="18"/>
                <w:szCs w:val="18"/>
              </w:rPr>
            </w:pPr>
            <w:r>
              <w:rPr>
                <w:rFonts w:ascii="ＭＳ 明朝" w:hAnsi="ＭＳ 明朝" w:hint="eastAsia"/>
                <w:sz w:val="18"/>
                <w:szCs w:val="18"/>
              </w:rPr>
              <w:t>・辺境を旅した体験に基づく，筆者の「旅」についての主張を的確に読み取る。</w:t>
            </w:r>
          </w:p>
        </w:tc>
        <w:tc>
          <w:tcPr>
            <w:tcW w:w="45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50A82E5" w14:textId="77777777" w:rsidR="00DD5004" w:rsidRDefault="00DD5004">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7F4C34B3" w14:textId="77777777" w:rsidR="00DD5004" w:rsidRDefault="00DD5004">
            <w:pPr>
              <w:spacing w:line="300" w:lineRule="exact"/>
              <w:ind w:left="180" w:hangingChars="100" w:hanging="180"/>
              <w:rPr>
                <w:rFonts w:ascii="ＭＳ 明朝" w:hAnsi="ＭＳ 明朝"/>
                <w:sz w:val="18"/>
                <w:szCs w:val="18"/>
              </w:rPr>
            </w:pPr>
            <w:r>
              <w:rPr>
                <w:rFonts w:ascii="ＭＳ 明朝" w:hAnsi="ＭＳ 明朝" w:hint="eastAsia"/>
                <w:sz w:val="18"/>
                <w:szCs w:val="18"/>
              </w:rPr>
              <w:t>１本文に述べられているさまざまな旅について考えながら，本文を通読する。（手引き１）</w:t>
            </w:r>
          </w:p>
          <w:p w14:paraId="298EA8FF" w14:textId="242E1345" w:rsidR="00DD5004" w:rsidRDefault="00DD5004">
            <w:pPr>
              <w:spacing w:line="300" w:lineRule="exact"/>
              <w:ind w:left="180" w:hangingChars="100" w:hanging="180"/>
              <w:rPr>
                <w:rFonts w:ascii="ＭＳ 明朝" w:hAnsi="ＭＳ 明朝"/>
                <w:sz w:val="18"/>
                <w:szCs w:val="18"/>
              </w:rPr>
            </w:pPr>
            <w:r>
              <w:rPr>
                <w:rFonts w:ascii="ＭＳ 明朝" w:hAnsi="ＭＳ 明朝" w:hint="eastAsia"/>
                <w:sz w:val="18"/>
                <w:szCs w:val="18"/>
              </w:rPr>
              <w:t>２「辺境」の旅の体験を</w:t>
            </w:r>
            <w:r w:rsidR="00A30FC6">
              <w:rPr>
                <w:rFonts w:ascii="ＭＳ 明朝" w:hAnsi="ＭＳ 明朝" w:hint="eastAsia"/>
                <w:sz w:val="18"/>
                <w:szCs w:val="18"/>
              </w:rPr>
              <w:t>通して</w:t>
            </w:r>
            <w:r>
              <w:rPr>
                <w:rFonts w:ascii="ＭＳ 明朝" w:hAnsi="ＭＳ 明朝" w:hint="eastAsia"/>
                <w:sz w:val="18"/>
                <w:szCs w:val="18"/>
              </w:rPr>
              <w:t>筆者が考えたことを読み取り，まとめる。（手引き２-１）</w:t>
            </w:r>
          </w:p>
          <w:p w14:paraId="60F5FCC0" w14:textId="7F73EF17" w:rsidR="00DD5004" w:rsidRDefault="00DD5004">
            <w:pPr>
              <w:spacing w:line="300" w:lineRule="exact"/>
              <w:ind w:left="180" w:hangingChars="100" w:hanging="180"/>
              <w:rPr>
                <w:rFonts w:ascii="ＭＳ 明朝" w:hAnsi="ＭＳ 明朝"/>
                <w:sz w:val="18"/>
                <w:szCs w:val="18"/>
              </w:rPr>
            </w:pPr>
            <w:r>
              <w:rPr>
                <w:rFonts w:ascii="ＭＳ 明朝" w:hAnsi="ＭＳ 明朝" w:hint="eastAsia"/>
                <w:sz w:val="18"/>
                <w:szCs w:val="18"/>
              </w:rPr>
              <w:t>３「本来の旅」の</w:t>
            </w:r>
            <w:r w:rsidR="00A30FC6">
              <w:rPr>
                <w:rFonts w:ascii="ＭＳ 明朝" w:hAnsi="ＭＳ 明朝" w:hint="eastAsia"/>
                <w:sz w:val="18"/>
                <w:szCs w:val="18"/>
              </w:rPr>
              <w:t>在り</w:t>
            </w:r>
            <w:r>
              <w:rPr>
                <w:rFonts w:ascii="ＭＳ 明朝" w:hAnsi="ＭＳ 明朝" w:hint="eastAsia"/>
                <w:sz w:val="18"/>
                <w:szCs w:val="18"/>
              </w:rPr>
              <w:t>方をさまざまな旅と比較しながら読み取り，まとめる。（手引き２-２）</w:t>
            </w:r>
          </w:p>
          <w:p w14:paraId="57EE41D7" w14:textId="77777777" w:rsidR="00DD5004" w:rsidRDefault="00DD5004">
            <w:pPr>
              <w:spacing w:line="300" w:lineRule="exact"/>
              <w:ind w:left="180" w:hangingChars="100" w:hanging="180"/>
              <w:jc w:val="left"/>
              <w:rPr>
                <w:rFonts w:ascii="ＭＳ 明朝" w:hAnsi="ＭＳ 明朝" w:cs="ＭＳ Ｐゴシック"/>
                <w:sz w:val="18"/>
                <w:szCs w:val="18"/>
              </w:rPr>
            </w:pPr>
            <w:r>
              <w:rPr>
                <w:rFonts w:ascii="ＭＳ 明朝" w:hAnsi="ＭＳ 明朝" w:hint="eastAsia"/>
                <w:sz w:val="18"/>
                <w:szCs w:val="18"/>
              </w:rPr>
              <w:t>４「無数の未知を発見する旅」について，本文の論旨</w:t>
            </w:r>
            <w:r>
              <w:rPr>
                <w:rFonts w:ascii="ＭＳ 明朝" w:hAnsi="ＭＳ 明朝" w:hint="eastAsia"/>
                <w:sz w:val="18"/>
                <w:szCs w:val="18"/>
              </w:rPr>
              <w:lastRenderedPageBreak/>
              <w:t>をもとに読み取り，まとめる。（手引き３・４）</w:t>
            </w:r>
          </w:p>
        </w:tc>
        <w:tc>
          <w:tcPr>
            <w:tcW w:w="4536" w:type="dxa"/>
            <w:tcBorders>
              <w:top w:val="single" w:sz="4" w:space="0" w:color="auto"/>
              <w:left w:val="single" w:sz="4" w:space="0" w:color="auto"/>
              <w:bottom w:val="single" w:sz="4" w:space="0" w:color="auto"/>
              <w:right w:val="single" w:sz="8" w:space="0" w:color="auto"/>
            </w:tcBorders>
            <w:tcMar>
              <w:top w:w="57" w:type="dxa"/>
              <w:left w:w="57" w:type="dxa"/>
              <w:bottom w:w="57" w:type="dxa"/>
              <w:right w:w="57" w:type="dxa"/>
            </w:tcMar>
            <w:hideMark/>
          </w:tcPr>
          <w:p w14:paraId="6A60CB1E" w14:textId="77777777" w:rsidR="00DD5004" w:rsidRDefault="00DD5004">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1E5D1AF6" w14:textId="77777777" w:rsidR="00DD5004" w:rsidRDefault="00DD500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74E019C5" w14:textId="77777777" w:rsidR="00DD5004" w:rsidRDefault="00DD500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54498291" w14:textId="77777777" w:rsidR="00DD5004" w:rsidRDefault="00DD500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w:t>
            </w:r>
            <w:r>
              <w:rPr>
                <w:rFonts w:ascii="ＭＳ 明朝" w:hAnsi="ＭＳ 明朝" w:cs="Arial" w:hint="eastAsia"/>
                <w:sz w:val="18"/>
                <w:szCs w:val="18"/>
              </w:rPr>
              <w:lastRenderedPageBreak/>
              <w:t>る。</w:t>
            </w:r>
          </w:p>
          <w:p w14:paraId="2322D303" w14:textId="2C4A2359" w:rsidR="00DD5004" w:rsidRDefault="00DD500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w:t>
            </w:r>
            <w:r w:rsidR="00494042">
              <w:rPr>
                <w:rFonts w:ascii="ＭＳ 明朝" w:hAnsi="ＭＳ 明朝" w:cs="Arial" w:hint="eastAsia"/>
                <w:sz w:val="18"/>
                <w:szCs w:val="18"/>
              </w:rPr>
              <w:t>組み立て</w:t>
            </w:r>
            <w:r>
              <w:rPr>
                <w:rFonts w:ascii="ＭＳ 明朝" w:hAnsi="ＭＳ 明朝" w:cs="Arial" w:hint="eastAsia"/>
                <w:sz w:val="18"/>
                <w:szCs w:val="18"/>
              </w:rPr>
              <w:t>方や接続の仕方について理解している。</w:t>
            </w:r>
          </w:p>
          <w:p w14:paraId="0A05E7DE" w14:textId="77777777" w:rsidR="00DD5004" w:rsidRDefault="00DD5004">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r>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1F9CF7F5" w14:textId="77777777" w:rsidR="00DD5004" w:rsidRDefault="00DD5004">
            <w:pPr>
              <w:spacing w:line="300" w:lineRule="exact"/>
              <w:ind w:left="180" w:hangingChars="100" w:hanging="180"/>
              <w:rPr>
                <w:rFonts w:ascii="ＭＳ 明朝" w:hAnsi="ＭＳ 明朝" w:cs="ＭＳ ゴシック"/>
                <w:sz w:val="18"/>
                <w:szCs w:val="18"/>
                <w:highlight w:val="green"/>
              </w:rPr>
            </w:pPr>
            <w:r>
              <w:rPr>
                <w:rFonts w:ascii="ＭＳ 明朝" w:eastAsia="BIZ UDゴシック" w:hAnsi="ＭＳ 明朝" w:cs="ＭＳ ゴシック" w:hint="eastAsia"/>
                <w:sz w:val="18"/>
                <w:szCs w:val="18"/>
              </w:rPr>
              <w:t>［主］</w:t>
            </w:r>
            <w:r>
              <w:rPr>
                <w:rFonts w:ascii="ＭＳ 明朝" w:hAnsi="ＭＳ 明朝" w:cs="Arial" w:hint="eastAsia"/>
                <w:sz w:val="18"/>
                <w:szCs w:val="18"/>
              </w:rPr>
              <w:t>積極的に筆者が考えたことを理解し，学習課題に沿って表現に託された意味を捉え，自己との関係の中で，世界についての考えを深めようとしている。</w:t>
            </w:r>
          </w:p>
        </w:tc>
      </w:tr>
      <w:tr w:rsidR="00DD5004" w14:paraId="7211DC04" w14:textId="77777777" w:rsidTr="00DD5004">
        <w:trPr>
          <w:trHeight w:val="283"/>
        </w:trPr>
        <w:tc>
          <w:tcPr>
            <w:tcW w:w="2268" w:type="dxa"/>
            <w:tcBorders>
              <w:top w:val="single" w:sz="4" w:space="0" w:color="auto"/>
              <w:left w:val="single" w:sz="8" w:space="0" w:color="auto"/>
              <w:bottom w:val="single" w:sz="8" w:space="0" w:color="auto"/>
              <w:right w:val="single" w:sz="4" w:space="0" w:color="auto"/>
            </w:tcBorders>
            <w:tcMar>
              <w:top w:w="57" w:type="dxa"/>
              <w:left w:w="57" w:type="dxa"/>
              <w:bottom w:w="57" w:type="dxa"/>
              <w:right w:w="57" w:type="dxa"/>
            </w:tcMar>
            <w:hideMark/>
          </w:tcPr>
          <w:p w14:paraId="51087E9A" w14:textId="77777777" w:rsidR="00DD5004" w:rsidRDefault="00DD5004">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4DEDC398" w14:textId="77777777" w:rsidR="00DD5004" w:rsidRDefault="00DD5004">
            <w:pPr>
              <w:spacing w:line="300" w:lineRule="exact"/>
              <w:jc w:val="left"/>
              <w:rPr>
                <w:rFonts w:ascii="ＭＳ 明朝" w:hAnsi="ＭＳ 明朝" w:cs="Arial"/>
                <w:bCs/>
                <w:sz w:val="21"/>
                <w:szCs w:val="18"/>
              </w:rPr>
            </w:pPr>
            <w:r>
              <w:rPr>
                <w:rFonts w:ascii="ＭＳ 明朝" w:hAnsi="ＭＳ 明朝" w:cs="Arial" w:hint="eastAsia"/>
                <w:bCs/>
                <w:sz w:val="21"/>
                <w:szCs w:val="18"/>
              </w:rPr>
              <w:t>不思議な拍手</w:t>
            </w:r>
          </w:p>
          <w:p w14:paraId="35757C68" w14:textId="77777777" w:rsidR="00DD5004" w:rsidRDefault="00DD5004">
            <w:pPr>
              <w:spacing w:line="300" w:lineRule="exact"/>
              <w:jc w:val="right"/>
              <w:rPr>
                <w:rFonts w:ascii="ＭＳ 明朝" w:hAnsi="ＭＳ 明朝" w:cs="Arial"/>
                <w:sz w:val="18"/>
                <w:szCs w:val="18"/>
              </w:rPr>
            </w:pPr>
            <w:r>
              <w:rPr>
                <w:rFonts w:ascii="ＭＳ 明朝" w:hAnsi="ＭＳ 明朝" w:cs="Arial" w:hint="eastAsia"/>
                <w:sz w:val="18"/>
                <w:szCs w:val="18"/>
              </w:rPr>
              <w:t>Ｐ41</w:t>
            </w:r>
          </w:p>
          <w:p w14:paraId="7732619E" w14:textId="77777777" w:rsidR="00DD5004" w:rsidRDefault="00DD5004">
            <w:pPr>
              <w:spacing w:line="300" w:lineRule="exact"/>
              <w:jc w:val="right"/>
              <w:rPr>
                <w:rFonts w:ascii="ＭＳ 明朝" w:hAnsi="ＭＳ 明朝" w:cs="Arial"/>
                <w:sz w:val="18"/>
                <w:szCs w:val="18"/>
              </w:rPr>
            </w:pPr>
            <w:r>
              <w:rPr>
                <w:rFonts w:ascii="ＭＳ 明朝" w:hAnsi="ＭＳ 明朝" w:cs="Arial" w:hint="eastAsia"/>
                <w:sz w:val="18"/>
                <w:szCs w:val="18"/>
              </w:rPr>
              <w:t>１時間</w:t>
            </w:r>
          </w:p>
        </w:tc>
        <w:tc>
          <w:tcPr>
            <w:tcW w:w="1418" w:type="dxa"/>
            <w:tcBorders>
              <w:top w:val="single" w:sz="4" w:space="0" w:color="auto"/>
              <w:left w:val="single" w:sz="4" w:space="0" w:color="auto"/>
              <w:bottom w:val="single" w:sz="8" w:space="0" w:color="auto"/>
              <w:right w:val="single" w:sz="4" w:space="0" w:color="auto"/>
            </w:tcBorders>
            <w:tcMar>
              <w:top w:w="57" w:type="dxa"/>
              <w:left w:w="57" w:type="dxa"/>
              <w:bottom w:w="57" w:type="dxa"/>
              <w:right w:w="57" w:type="dxa"/>
            </w:tcMar>
            <w:hideMark/>
          </w:tcPr>
          <w:p w14:paraId="62D7E14F" w14:textId="77777777" w:rsidR="00DD5004" w:rsidRDefault="00DD5004">
            <w:pPr>
              <w:spacing w:line="300" w:lineRule="exact"/>
              <w:ind w:left="180" w:hangingChars="100" w:hanging="180"/>
              <w:rPr>
                <w:rFonts w:ascii="ＭＳ 明朝"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t>［知技］</w:t>
            </w:r>
            <w:r>
              <w:rPr>
                <w:rFonts w:ascii="ＭＳ 明朝" w:hAnsi="ＭＳ 明朝" w:cs="ＭＳ ゴシック" w:hint="eastAsia"/>
                <w:color w:val="000000" w:themeColor="text1"/>
                <w:sz w:val="18"/>
                <w:szCs w:val="18"/>
              </w:rPr>
              <w:t>⑴ア，ウ，エ，オ</w:t>
            </w:r>
          </w:p>
          <w:p w14:paraId="0EEB77BB" w14:textId="77777777" w:rsidR="00DD5004" w:rsidRDefault="00DD5004">
            <w:pPr>
              <w:spacing w:line="300" w:lineRule="exact"/>
              <w:ind w:left="180" w:hangingChars="100" w:hanging="180"/>
              <w:rPr>
                <w:rFonts w:ascii="ＭＳ 明朝" w:hAnsi="ＭＳ 明朝" w:cs="Arial"/>
                <w:color w:val="000000" w:themeColor="text1"/>
                <w:sz w:val="18"/>
                <w:szCs w:val="18"/>
              </w:rPr>
            </w:pPr>
            <w:r>
              <w:rPr>
                <w:rFonts w:ascii="ＭＳ 明朝" w:eastAsia="BIZ UDゴシック" w:hAnsi="ＭＳ 明朝" w:cs="ＭＳ ゴシック" w:hint="eastAsia"/>
                <w:color w:val="000000" w:themeColor="text1"/>
                <w:sz w:val="18"/>
                <w:szCs w:val="18"/>
              </w:rPr>
              <w:t>［思判表］読むこと</w:t>
            </w:r>
            <w:r>
              <w:rPr>
                <w:rFonts w:ascii="ＭＳ 明朝" w:hAnsi="ＭＳ 明朝" w:cs="Arial" w:hint="eastAsia"/>
                <w:color w:val="000000" w:themeColor="text1"/>
                <w:sz w:val="18"/>
                <w:szCs w:val="18"/>
              </w:rPr>
              <w:t>⑴ア</w:t>
            </w:r>
          </w:p>
        </w:tc>
        <w:tc>
          <w:tcPr>
            <w:tcW w:w="1843" w:type="dxa"/>
            <w:tcBorders>
              <w:top w:val="single" w:sz="4" w:space="0" w:color="auto"/>
              <w:left w:val="single" w:sz="4" w:space="0" w:color="auto"/>
              <w:bottom w:val="single" w:sz="8" w:space="0" w:color="auto"/>
              <w:right w:val="single" w:sz="4" w:space="0" w:color="auto"/>
            </w:tcBorders>
            <w:tcMar>
              <w:top w:w="57" w:type="dxa"/>
              <w:left w:w="57" w:type="dxa"/>
              <w:bottom w:w="57" w:type="dxa"/>
              <w:right w:w="57" w:type="dxa"/>
            </w:tcMar>
            <w:hideMark/>
          </w:tcPr>
          <w:p w14:paraId="7A5D0737" w14:textId="77777777" w:rsidR="00DD5004" w:rsidRDefault="00DD5004">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・事実と推測部分に注意して論の展開をつかみ，人の心の動きに関する筆者の主張を読み取る。</w:t>
            </w:r>
          </w:p>
        </w:tc>
        <w:tc>
          <w:tcPr>
            <w:tcW w:w="4536" w:type="dxa"/>
            <w:tcBorders>
              <w:top w:val="single" w:sz="4" w:space="0" w:color="auto"/>
              <w:left w:val="single" w:sz="4" w:space="0" w:color="auto"/>
              <w:bottom w:val="single" w:sz="8" w:space="0" w:color="auto"/>
              <w:right w:val="single" w:sz="4" w:space="0" w:color="auto"/>
            </w:tcBorders>
            <w:tcMar>
              <w:top w:w="57" w:type="dxa"/>
              <w:left w:w="57" w:type="dxa"/>
              <w:bottom w:w="57" w:type="dxa"/>
              <w:right w:w="57" w:type="dxa"/>
            </w:tcMar>
            <w:hideMark/>
          </w:tcPr>
          <w:p w14:paraId="5DEAB15B" w14:textId="77777777" w:rsidR="00DD5004" w:rsidRDefault="00DD5004">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0FA2CAF3" w14:textId="77777777" w:rsidR="00DD5004" w:rsidRDefault="00DD5004">
            <w:pPr>
              <w:spacing w:line="300" w:lineRule="exact"/>
              <w:ind w:left="180" w:hangingChars="100" w:hanging="180"/>
              <w:rPr>
                <w:rFonts w:ascii="ＭＳ 明朝" w:hAnsi="ＭＳ 明朝"/>
                <w:sz w:val="18"/>
                <w:szCs w:val="18"/>
              </w:rPr>
            </w:pPr>
            <w:r>
              <w:rPr>
                <w:rFonts w:ascii="ＭＳ 明朝" w:hAnsi="ＭＳ 明朝" w:hint="eastAsia"/>
                <w:sz w:val="18"/>
                <w:szCs w:val="18"/>
              </w:rPr>
              <w:t>１出来事に即し，筆者はどのように考えを進めているか注意して，本文を通読する。（手引き１）</w:t>
            </w:r>
          </w:p>
          <w:p w14:paraId="73508C6A" w14:textId="77777777" w:rsidR="00DD5004" w:rsidRDefault="00DD5004">
            <w:pPr>
              <w:spacing w:line="300" w:lineRule="exact"/>
              <w:ind w:left="180" w:hangingChars="100" w:hanging="180"/>
              <w:rPr>
                <w:rFonts w:ascii="ＭＳ 明朝" w:hAnsi="ＭＳ 明朝"/>
                <w:sz w:val="18"/>
                <w:szCs w:val="18"/>
              </w:rPr>
            </w:pPr>
            <w:r>
              <w:rPr>
                <w:rFonts w:ascii="ＭＳ 明朝" w:hAnsi="ＭＳ 明朝" w:hint="eastAsia"/>
                <w:sz w:val="18"/>
                <w:szCs w:val="18"/>
              </w:rPr>
              <w:t>２カワカベさんの「拍手」について，筆者が感じたり推測したりしたことを読み取り，まとめる。（手引き２・３）</w:t>
            </w:r>
          </w:p>
          <w:p w14:paraId="7427AAED" w14:textId="77777777" w:rsidR="00DD5004" w:rsidRDefault="00DD5004">
            <w:pPr>
              <w:spacing w:line="300" w:lineRule="exact"/>
              <w:ind w:left="180" w:hangingChars="100" w:hanging="180"/>
              <w:rPr>
                <w:rFonts w:ascii="ＭＳ 明朝" w:hAnsi="ＭＳ 明朝"/>
                <w:sz w:val="18"/>
                <w:szCs w:val="18"/>
              </w:rPr>
            </w:pPr>
            <w:r>
              <w:rPr>
                <w:rFonts w:ascii="ＭＳ 明朝" w:hAnsi="ＭＳ 明朝" w:hint="eastAsia"/>
                <w:sz w:val="18"/>
                <w:szCs w:val="18"/>
              </w:rPr>
              <w:t>３この拍手について，筆者が捉えようとしていることを理解する。（手引き４）</w:t>
            </w:r>
          </w:p>
          <w:p w14:paraId="30D54002" w14:textId="77777777" w:rsidR="00DD5004" w:rsidRDefault="00DD5004">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４推測したことを前提に考えを進めたとき，カワカベさんの「拍手」について，筆者が新たに感じ，考えたことを読み取り，まとめる。（手引き５・６）</w:t>
            </w:r>
          </w:p>
        </w:tc>
        <w:tc>
          <w:tcPr>
            <w:tcW w:w="4536" w:type="dxa"/>
            <w:tcBorders>
              <w:top w:val="single" w:sz="4" w:space="0" w:color="auto"/>
              <w:left w:val="single" w:sz="4" w:space="0" w:color="auto"/>
              <w:bottom w:val="single" w:sz="8" w:space="0" w:color="auto"/>
              <w:right w:val="single" w:sz="8" w:space="0" w:color="auto"/>
            </w:tcBorders>
            <w:tcMar>
              <w:top w:w="57" w:type="dxa"/>
              <w:left w:w="57" w:type="dxa"/>
              <w:bottom w:w="57" w:type="dxa"/>
              <w:right w:w="57" w:type="dxa"/>
            </w:tcMar>
            <w:hideMark/>
          </w:tcPr>
          <w:p w14:paraId="00055496" w14:textId="77777777" w:rsidR="00DD5004" w:rsidRDefault="00DD5004">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［知技］</w:t>
            </w:r>
          </w:p>
          <w:p w14:paraId="678AB962" w14:textId="77777777" w:rsidR="00DD5004" w:rsidRDefault="00DD500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4FF6DBF7" w14:textId="77777777" w:rsidR="00DD5004" w:rsidRDefault="00DD500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4C6161A1" w14:textId="77777777" w:rsidR="00DD5004" w:rsidRDefault="00DD500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4EEB4198" w14:textId="71D541EB" w:rsidR="00DD5004" w:rsidRDefault="00DD500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w:t>
            </w:r>
            <w:r w:rsidR="00494042">
              <w:rPr>
                <w:rFonts w:ascii="ＭＳ 明朝" w:hAnsi="ＭＳ 明朝" w:cs="Arial" w:hint="eastAsia"/>
                <w:sz w:val="18"/>
                <w:szCs w:val="18"/>
              </w:rPr>
              <w:t>組み立て</w:t>
            </w:r>
            <w:r>
              <w:rPr>
                <w:rFonts w:ascii="ＭＳ 明朝" w:hAnsi="ＭＳ 明朝" w:cs="Arial" w:hint="eastAsia"/>
                <w:sz w:val="18"/>
                <w:szCs w:val="18"/>
              </w:rPr>
              <w:t>方や接続の仕方について理解している。</w:t>
            </w:r>
          </w:p>
          <w:p w14:paraId="32403179" w14:textId="77777777" w:rsidR="00DD5004" w:rsidRDefault="00DD5004">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r>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63B6ACD9" w14:textId="77777777" w:rsidR="00DD5004" w:rsidRDefault="00DD5004">
            <w:pPr>
              <w:spacing w:line="300" w:lineRule="exact"/>
              <w:ind w:left="180" w:hangingChars="100" w:hanging="180"/>
              <w:rPr>
                <w:rFonts w:ascii="ＭＳ 明朝" w:hAnsi="ＭＳ 明朝" w:cs="ＭＳ 明朝"/>
                <w:color w:val="FF0000"/>
                <w:sz w:val="18"/>
                <w:szCs w:val="18"/>
              </w:rPr>
            </w:pPr>
            <w:r>
              <w:rPr>
                <w:rFonts w:ascii="ＭＳ 明朝" w:eastAsia="BIZ UDゴシック" w:hAnsi="ＭＳ 明朝" w:cs="ＭＳ 明朝" w:hint="eastAsia"/>
                <w:sz w:val="18"/>
                <w:szCs w:val="18"/>
              </w:rPr>
              <w:t>［主］</w:t>
            </w:r>
            <w:r>
              <w:rPr>
                <w:rFonts w:ascii="ＭＳ 明朝" w:hAnsi="ＭＳ 明朝" w:cs="ＭＳ 明朝" w:hint="eastAsia"/>
                <w:sz w:val="18"/>
                <w:szCs w:val="18"/>
              </w:rPr>
              <w:t>積極的に場面の様子を捉え，学習課題に沿って考えの進め方を整理し，本文中に挙げられている実験から，筆者が推測していることを理解しようとしている。</w:t>
            </w:r>
          </w:p>
        </w:tc>
      </w:tr>
      <w:tr w:rsidR="00DD5004" w14:paraId="7C7C753B" w14:textId="77777777" w:rsidTr="00DD5004">
        <w:trPr>
          <w:trHeight w:val="283"/>
        </w:trPr>
        <w:tc>
          <w:tcPr>
            <w:tcW w:w="2268" w:type="dxa"/>
            <w:tcBorders>
              <w:top w:val="single" w:sz="4" w:space="0" w:color="auto"/>
              <w:left w:val="single" w:sz="8" w:space="0" w:color="auto"/>
              <w:bottom w:val="single" w:sz="4" w:space="0" w:color="auto"/>
              <w:right w:val="single" w:sz="4" w:space="0" w:color="auto"/>
            </w:tcBorders>
            <w:tcMar>
              <w:top w:w="57" w:type="dxa"/>
              <w:left w:w="57" w:type="dxa"/>
              <w:bottom w:w="57" w:type="dxa"/>
              <w:right w:w="57" w:type="dxa"/>
            </w:tcMar>
          </w:tcPr>
          <w:p w14:paraId="323287D4" w14:textId="77777777" w:rsidR="00DD5004" w:rsidRDefault="00DD5004">
            <w:pPr>
              <w:spacing w:line="300" w:lineRule="exact"/>
              <w:rPr>
                <w:rFonts w:ascii="ＭＳ 明朝" w:hAnsi="ＭＳ 明朝" w:cs="Arial"/>
                <w:sz w:val="18"/>
                <w:szCs w:val="18"/>
              </w:rPr>
            </w:pPr>
            <w:r>
              <w:rPr>
                <w:rFonts w:ascii="ＭＳ 明朝" w:hAnsi="ＭＳ 明朝" w:cs="Arial" w:hint="eastAsia"/>
                <w:sz w:val="18"/>
                <w:szCs w:val="18"/>
              </w:rPr>
              <w:t>読む</w:t>
            </w:r>
          </w:p>
          <w:p w14:paraId="5791ABF4" w14:textId="77777777" w:rsidR="00DD5004" w:rsidRDefault="00DD5004">
            <w:pPr>
              <w:spacing w:line="300" w:lineRule="exact"/>
              <w:rPr>
                <w:rFonts w:ascii="ＭＳ 明朝" w:hAnsi="ＭＳ 明朝" w:cs="Arial"/>
                <w:sz w:val="21"/>
                <w:szCs w:val="21"/>
              </w:rPr>
            </w:pPr>
            <w:r>
              <w:rPr>
                <w:rFonts w:ascii="ＭＳ 明朝" w:hAnsi="ＭＳ 明朝" w:cs="Arial" w:hint="eastAsia"/>
                <w:sz w:val="21"/>
                <w:szCs w:val="21"/>
              </w:rPr>
              <w:t>水の東西</w:t>
            </w:r>
          </w:p>
          <w:p w14:paraId="0A7E849D" w14:textId="77777777" w:rsidR="00DD5004" w:rsidRDefault="00DD5004">
            <w:pPr>
              <w:spacing w:line="300" w:lineRule="exact"/>
              <w:jc w:val="right"/>
              <w:rPr>
                <w:rFonts w:ascii="ＭＳ 明朝" w:hAnsi="ＭＳ 明朝" w:cs="Arial"/>
                <w:sz w:val="18"/>
                <w:szCs w:val="18"/>
              </w:rPr>
            </w:pPr>
            <w:r>
              <w:rPr>
                <w:rFonts w:ascii="ＭＳ 明朝" w:hAnsi="ＭＳ 明朝" w:cs="Arial" w:hint="eastAsia"/>
                <w:sz w:val="18"/>
                <w:szCs w:val="18"/>
              </w:rPr>
              <w:lastRenderedPageBreak/>
              <w:t>Ｐ50</w:t>
            </w:r>
          </w:p>
          <w:p w14:paraId="32B22DC3" w14:textId="77777777" w:rsidR="00DD5004" w:rsidRDefault="00DD5004">
            <w:pPr>
              <w:spacing w:line="300" w:lineRule="exact"/>
              <w:rPr>
                <w:rFonts w:ascii="ＭＳ 明朝" w:hAnsi="ＭＳ 明朝" w:cs="Arial"/>
                <w:sz w:val="18"/>
                <w:szCs w:val="18"/>
              </w:rPr>
            </w:pPr>
          </w:p>
          <w:p w14:paraId="78926A8D" w14:textId="77777777" w:rsidR="00DD5004" w:rsidRDefault="00DD5004">
            <w:pPr>
              <w:spacing w:line="300" w:lineRule="exact"/>
              <w:rPr>
                <w:rFonts w:ascii="ＭＳ 明朝" w:hAnsi="ＭＳ 明朝" w:cs="Arial"/>
                <w:sz w:val="18"/>
                <w:szCs w:val="18"/>
              </w:rPr>
            </w:pPr>
          </w:p>
          <w:p w14:paraId="240EA5D3" w14:textId="77777777" w:rsidR="00DD5004" w:rsidRDefault="00DD5004">
            <w:pPr>
              <w:spacing w:line="300" w:lineRule="exact"/>
              <w:rPr>
                <w:rFonts w:ascii="ＭＳ 明朝" w:hAnsi="ＭＳ 明朝" w:cs="Arial"/>
                <w:sz w:val="18"/>
                <w:szCs w:val="18"/>
              </w:rPr>
            </w:pPr>
          </w:p>
          <w:p w14:paraId="60FC5A34" w14:textId="77777777" w:rsidR="00DD5004" w:rsidRDefault="00DD5004">
            <w:pPr>
              <w:spacing w:line="300" w:lineRule="exact"/>
              <w:rPr>
                <w:rFonts w:ascii="ＭＳ 明朝" w:hAnsi="ＭＳ 明朝" w:cs="Arial"/>
                <w:sz w:val="18"/>
                <w:szCs w:val="18"/>
              </w:rPr>
            </w:pPr>
            <w:r>
              <w:rPr>
                <w:rFonts w:ascii="ＭＳ 明朝" w:hAnsi="ＭＳ 明朝" w:cs="Arial" w:hint="eastAsia"/>
                <w:sz w:val="18"/>
                <w:szCs w:val="18"/>
              </w:rPr>
              <w:t>◆思考への扉１</w:t>
            </w:r>
          </w:p>
          <w:p w14:paraId="4C1D72D4" w14:textId="77777777" w:rsidR="00DD5004" w:rsidRDefault="00DD5004">
            <w:pPr>
              <w:spacing w:line="300" w:lineRule="exact"/>
              <w:rPr>
                <w:rFonts w:ascii="ＭＳ 明朝" w:hAnsi="ＭＳ 明朝" w:cs="Arial"/>
                <w:sz w:val="18"/>
                <w:szCs w:val="18"/>
              </w:rPr>
            </w:pPr>
            <w:r>
              <w:rPr>
                <w:rFonts w:ascii="ＭＳ 明朝" w:hAnsi="ＭＳ 明朝" w:cs="ＭＳ Ｐゴシック" w:hint="eastAsia"/>
                <w:sz w:val="18"/>
                <w:szCs w:val="18"/>
              </w:rPr>
              <w:t>―</w:t>
            </w:r>
            <w:r>
              <w:rPr>
                <w:rFonts w:ascii="ＭＳ 明朝" w:hAnsi="ＭＳ 明朝" w:cs="Arial" w:hint="eastAsia"/>
                <w:bCs/>
                <w:sz w:val="18"/>
                <w:szCs w:val="18"/>
              </w:rPr>
              <w:t>―</w:t>
            </w:r>
            <w:r>
              <w:rPr>
                <w:rFonts w:ascii="ＭＳ 明朝" w:hAnsi="ＭＳ 明朝" w:cs="Arial" w:hint="eastAsia"/>
                <w:sz w:val="18"/>
                <w:szCs w:val="18"/>
              </w:rPr>
              <w:t>文化の東西</w:t>
            </w:r>
          </w:p>
          <w:p w14:paraId="20CB051C" w14:textId="77777777" w:rsidR="00DD5004" w:rsidRDefault="00DD5004">
            <w:pPr>
              <w:spacing w:line="300" w:lineRule="exact"/>
              <w:jc w:val="right"/>
              <w:rPr>
                <w:rFonts w:ascii="ＭＳ 明朝" w:hAnsi="ＭＳ 明朝" w:cs="Arial"/>
                <w:sz w:val="18"/>
                <w:szCs w:val="18"/>
              </w:rPr>
            </w:pPr>
            <w:r>
              <w:rPr>
                <w:rFonts w:ascii="ＭＳ 明朝" w:hAnsi="ＭＳ 明朝" w:cs="Arial" w:hint="eastAsia"/>
                <w:sz w:val="18"/>
                <w:szCs w:val="18"/>
              </w:rPr>
              <w:t>Ｐ56</w:t>
            </w:r>
          </w:p>
          <w:p w14:paraId="278FD1B3" w14:textId="77777777" w:rsidR="00DD5004" w:rsidRDefault="00DD5004">
            <w:pPr>
              <w:spacing w:line="300" w:lineRule="exact"/>
              <w:jc w:val="right"/>
              <w:rPr>
                <w:rFonts w:ascii="ＭＳ 明朝" w:hAnsi="ＭＳ 明朝" w:cs="Arial"/>
                <w:sz w:val="18"/>
                <w:szCs w:val="18"/>
              </w:rPr>
            </w:pPr>
            <w:r>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6C814A" w14:textId="77777777" w:rsidR="00DD5004" w:rsidRDefault="00DD5004">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r>
              <w:rPr>
                <w:rFonts w:ascii="ＭＳ 明朝" w:hAnsi="ＭＳ 明朝" w:cs="Arial" w:hint="eastAsia"/>
                <w:bCs/>
                <w:sz w:val="18"/>
                <w:szCs w:val="18"/>
              </w:rPr>
              <w:t>⑴ア，ウ，エ，オ</w:t>
            </w:r>
          </w:p>
          <w:p w14:paraId="04A8D5BE" w14:textId="77777777" w:rsidR="00DD5004" w:rsidRDefault="00DD5004">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lastRenderedPageBreak/>
              <w:t>［思判表］読むこと</w:t>
            </w:r>
            <w:r>
              <w:rPr>
                <w:rFonts w:ascii="ＭＳ 明朝" w:hAnsi="ＭＳ 明朝" w:cs="Arial" w:hint="eastAsia"/>
                <w:bCs/>
                <w:sz w:val="18"/>
                <w:szCs w:val="18"/>
              </w:rPr>
              <w:t>⑴ア</w:t>
            </w:r>
          </w:p>
          <w:p w14:paraId="5C1C960A" w14:textId="77777777" w:rsidR="00DD5004" w:rsidRDefault="00DD5004">
            <w:pPr>
              <w:spacing w:line="300" w:lineRule="exact"/>
              <w:ind w:left="180" w:hangingChars="100" w:hanging="180"/>
              <w:rPr>
                <w:rFonts w:ascii="ＭＳ 明朝" w:eastAsia="BIZ UDゴシック" w:hAnsi="ＭＳ 明朝" w:cs="Arial"/>
                <w:bCs/>
                <w:sz w:val="18"/>
                <w:szCs w:val="18"/>
              </w:rPr>
            </w:pPr>
          </w:p>
          <w:p w14:paraId="4FB4EA6E" w14:textId="77777777" w:rsidR="00DD5004" w:rsidRDefault="00DD5004">
            <w:pPr>
              <w:spacing w:line="300" w:lineRule="exact"/>
              <w:ind w:left="180" w:hangingChars="100" w:hanging="180"/>
              <w:rPr>
                <w:rFonts w:ascii="ＭＳ 明朝" w:eastAsia="BIZ UDゴシック" w:hAnsi="ＭＳ 明朝" w:cs="Arial"/>
                <w:bCs/>
                <w:sz w:val="18"/>
                <w:szCs w:val="18"/>
              </w:rPr>
            </w:pPr>
          </w:p>
          <w:p w14:paraId="6A924DE8" w14:textId="77777777" w:rsidR="00DD5004" w:rsidRDefault="00DD5004">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［知技］</w:t>
            </w:r>
            <w:r>
              <w:rPr>
                <w:rFonts w:ascii="ＭＳ 明朝" w:hAnsi="ＭＳ 明朝" w:cs="Arial" w:hint="eastAsia"/>
                <w:bCs/>
                <w:sz w:val="18"/>
                <w:szCs w:val="18"/>
              </w:rPr>
              <w:t>⑴ア／⑶ア</w:t>
            </w:r>
          </w:p>
          <w:p w14:paraId="09C3B638" w14:textId="77777777" w:rsidR="00DD5004" w:rsidRDefault="00DD5004">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［思判表］読むこと</w:t>
            </w:r>
            <w:r>
              <w:rPr>
                <w:rFonts w:ascii="ＭＳ 明朝" w:hAnsi="ＭＳ 明朝" w:cs="Arial" w:hint="eastAsia"/>
                <w:bCs/>
                <w:sz w:val="18"/>
                <w:szCs w:val="18"/>
              </w:rPr>
              <w:t>⑴イ</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323C44" w14:textId="77777777" w:rsidR="00DD5004" w:rsidRDefault="00DD5004">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・「水」を巡る日本と西洋の文化の比較</w:t>
            </w:r>
            <w:r>
              <w:rPr>
                <w:rFonts w:ascii="ＭＳ 明朝" w:hAnsi="ＭＳ 明朝" w:hint="eastAsia"/>
                <w:sz w:val="18"/>
                <w:szCs w:val="18"/>
              </w:rPr>
              <w:lastRenderedPageBreak/>
              <w:t>を通じて，日本文化の特質について理解を深める。</w:t>
            </w:r>
          </w:p>
          <w:p w14:paraId="063EBFD8" w14:textId="77777777" w:rsidR="00DD5004" w:rsidRDefault="00DD5004">
            <w:pPr>
              <w:spacing w:line="300" w:lineRule="exact"/>
              <w:ind w:left="180" w:hangingChars="100" w:hanging="180"/>
              <w:rPr>
                <w:rFonts w:ascii="ＭＳ 明朝" w:hAnsi="ＭＳ 明朝"/>
                <w:sz w:val="18"/>
                <w:szCs w:val="18"/>
              </w:rPr>
            </w:pPr>
          </w:p>
          <w:p w14:paraId="30526B5B" w14:textId="77777777" w:rsidR="00DD5004" w:rsidRDefault="00DD5004">
            <w:pPr>
              <w:spacing w:line="300" w:lineRule="exact"/>
              <w:ind w:left="180" w:hangingChars="100" w:hanging="180"/>
              <w:rPr>
                <w:rFonts w:ascii="ＭＳ 明朝" w:hAnsi="ＭＳ 明朝"/>
                <w:sz w:val="18"/>
                <w:szCs w:val="18"/>
              </w:rPr>
            </w:pPr>
            <w:r>
              <w:rPr>
                <w:rFonts w:ascii="ＭＳ 明朝" w:hAnsi="ＭＳ 明朝" w:hint="eastAsia"/>
                <w:sz w:val="18"/>
                <w:szCs w:val="18"/>
              </w:rPr>
              <w:t>・書かれている内容を理解し，「水の東西」を読み深める。</w:t>
            </w:r>
          </w:p>
        </w:tc>
        <w:tc>
          <w:tcPr>
            <w:tcW w:w="45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4ED4A23" w14:textId="77777777" w:rsidR="00DD5004" w:rsidRDefault="00DD5004">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lastRenderedPageBreak/>
              <w:t>＜第１時＞</w:t>
            </w:r>
          </w:p>
          <w:p w14:paraId="7E4216E0" w14:textId="77777777" w:rsidR="00DD5004" w:rsidRDefault="00DD5004">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１「鹿おどし」と「噴水」の違いに着目して全文を通読</w:t>
            </w:r>
            <w:r>
              <w:rPr>
                <w:rFonts w:ascii="ＭＳ 明朝" w:hAnsi="ＭＳ 明朝" w:cs="ＭＳ 明朝" w:hint="eastAsia"/>
                <w:bCs/>
                <w:kern w:val="0"/>
                <w:sz w:val="18"/>
                <w:szCs w:val="18"/>
              </w:rPr>
              <w:lastRenderedPageBreak/>
              <w:t>する。（手引き１）</w:t>
            </w:r>
          </w:p>
          <w:p w14:paraId="48747A5F" w14:textId="77777777" w:rsidR="00DD5004" w:rsidRDefault="00DD5004">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２「鹿おどし」の具体的な動きと，「鹿おどし」を見て筆者が感じ取ったことを表現に即して読み取る。（手引き２-１）</w:t>
            </w:r>
          </w:p>
          <w:p w14:paraId="3787770A" w14:textId="77777777" w:rsidR="00DD5004" w:rsidRDefault="00DD5004">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３「鹿おどし」に対するニューヨークの人々の反応と西洋の噴水の様子を表現に即して読み取る。</w:t>
            </w:r>
          </w:p>
          <w:p w14:paraId="62EE7D04" w14:textId="77777777" w:rsidR="00DD5004" w:rsidRDefault="00DD5004">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４日本人が噴水を作らなかった理由をつかみ，「鹿おどし」（日本人）と「噴水」（西洋人）の水に対する捉え方の違いを理解する。（手引き３-１）</w:t>
            </w:r>
          </w:p>
          <w:p w14:paraId="723F001B" w14:textId="77777777" w:rsidR="00DD5004" w:rsidRDefault="00DD5004">
            <w:pPr>
              <w:overflowPunct w:val="0"/>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75F3FD19" w14:textId="77777777" w:rsidR="00DD5004" w:rsidRDefault="00DD5004">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１水に対する日本人の感性を筆者の考え方に沿って捉え，日本人の感性の特質と「鹿おどし」の関係を理解する。（手引き２-２・３-２・４）</w:t>
            </w:r>
          </w:p>
          <w:p w14:paraId="2C419A80" w14:textId="77777777" w:rsidR="00DD5004" w:rsidRDefault="00DD5004">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２「水の東西」の理解を深めるために「思考への扉１</w:t>
            </w:r>
            <w:r>
              <w:rPr>
                <w:rFonts w:ascii="ＭＳ 明朝" w:hAnsi="ＭＳ 明朝" w:cs="ＭＳ Ｐゴシック" w:hint="eastAsia"/>
                <w:sz w:val="18"/>
                <w:szCs w:val="18"/>
              </w:rPr>
              <w:t>―</w:t>
            </w:r>
            <w:r>
              <w:rPr>
                <w:rFonts w:ascii="ＭＳ 明朝" w:hAnsi="ＭＳ 明朝" w:cs="Arial" w:hint="eastAsia"/>
                <w:bCs/>
                <w:sz w:val="18"/>
                <w:szCs w:val="18"/>
              </w:rPr>
              <w:t>―</w:t>
            </w:r>
            <w:r>
              <w:rPr>
                <w:rFonts w:ascii="ＭＳ 明朝" w:hAnsi="ＭＳ 明朝" w:cs="ＭＳ 明朝" w:hint="eastAsia"/>
                <w:bCs/>
                <w:kern w:val="0"/>
                <w:sz w:val="18"/>
                <w:szCs w:val="18"/>
              </w:rPr>
              <w:t>文化の東西」を通読する。（思考への扉１</w:t>
            </w:r>
            <w:r>
              <w:rPr>
                <w:rFonts w:ascii="ＭＳ 明朝" w:hAnsi="ＭＳ 明朝" w:cs="ＭＳ Ｐゴシック" w:hint="eastAsia"/>
                <w:sz w:val="18"/>
                <w:szCs w:val="18"/>
              </w:rPr>
              <w:t>―</w:t>
            </w:r>
            <w:r>
              <w:rPr>
                <w:rFonts w:ascii="ＭＳ 明朝" w:hAnsi="ＭＳ 明朝" w:cs="Arial" w:hint="eastAsia"/>
                <w:bCs/>
                <w:sz w:val="18"/>
                <w:szCs w:val="18"/>
              </w:rPr>
              <w:t>―</w:t>
            </w:r>
            <w:r>
              <w:rPr>
                <w:rFonts w:ascii="ＭＳ 明朝" w:hAnsi="ＭＳ 明朝" w:cs="ＭＳ 明朝" w:hint="eastAsia"/>
                <w:bCs/>
                <w:kern w:val="0"/>
                <w:sz w:val="18"/>
                <w:szCs w:val="18"/>
              </w:rPr>
              <w:t>文化の東西）</w:t>
            </w:r>
          </w:p>
          <w:p w14:paraId="6BD0E20F" w14:textId="20ED0CD6" w:rsidR="00DD5004" w:rsidRDefault="00DD5004">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rPr>
            </w:pPr>
            <w:r>
              <w:rPr>
                <w:rFonts w:ascii="ＭＳ 明朝" w:hAnsi="ＭＳ 明朝" w:cs="ＭＳ 明朝" w:hint="eastAsia"/>
                <w:bCs/>
                <w:kern w:val="0"/>
                <w:sz w:val="18"/>
                <w:szCs w:val="18"/>
              </w:rPr>
              <w:t>３日本文化について興味や関心を持ったことを，</w:t>
            </w:r>
            <w:r w:rsidR="00573681">
              <w:rPr>
                <w:rFonts w:ascii="ＭＳ 明朝" w:hAnsi="ＭＳ 明朝" w:cs="ＭＳ 明朝" w:hint="eastAsia"/>
                <w:bCs/>
                <w:kern w:val="0"/>
                <w:sz w:val="18"/>
                <w:szCs w:val="18"/>
              </w:rPr>
              <w:t>二</w:t>
            </w:r>
            <w:r>
              <w:rPr>
                <w:rFonts w:ascii="ＭＳ 明朝" w:hAnsi="ＭＳ 明朝" w:cs="ＭＳ 明朝" w:hint="eastAsia"/>
                <w:bCs/>
                <w:kern w:val="0"/>
                <w:sz w:val="18"/>
                <w:szCs w:val="18"/>
              </w:rPr>
              <w:t>分程度でスピーチする。（言語活動）</w:t>
            </w:r>
          </w:p>
        </w:tc>
        <w:tc>
          <w:tcPr>
            <w:tcW w:w="4536" w:type="dxa"/>
            <w:tcBorders>
              <w:top w:val="single" w:sz="4" w:space="0" w:color="auto"/>
              <w:left w:val="single" w:sz="4" w:space="0" w:color="auto"/>
              <w:bottom w:val="single" w:sz="4" w:space="0" w:color="auto"/>
              <w:right w:val="single" w:sz="8" w:space="0" w:color="auto"/>
            </w:tcBorders>
            <w:tcMar>
              <w:top w:w="57" w:type="dxa"/>
              <w:left w:w="57" w:type="dxa"/>
              <w:bottom w:w="57" w:type="dxa"/>
              <w:right w:w="57" w:type="dxa"/>
            </w:tcMar>
            <w:hideMark/>
          </w:tcPr>
          <w:p w14:paraId="477D572E" w14:textId="77777777" w:rsidR="00DD5004" w:rsidRDefault="00DD5004">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2E8651C2" w14:textId="77777777" w:rsidR="00DD5004" w:rsidRDefault="00DD5004">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・言葉には，認識や思考を支える働きがあることを理解</w:t>
            </w:r>
            <w:r>
              <w:rPr>
                <w:rFonts w:ascii="ＭＳ 明朝" w:hAnsi="ＭＳ 明朝" w:cs="Arial" w:hint="eastAsia"/>
                <w:bCs/>
                <w:sz w:val="18"/>
                <w:szCs w:val="18"/>
              </w:rPr>
              <w:lastRenderedPageBreak/>
              <w:t>している。</w:t>
            </w:r>
          </w:p>
          <w:p w14:paraId="71FB5557" w14:textId="77777777" w:rsidR="00DD5004" w:rsidRDefault="00DD5004">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・常用漢字の読みに慣れ，主な常用漢字を書き，文や文章の中で使っている。</w:t>
            </w:r>
          </w:p>
          <w:p w14:paraId="5205F0F3" w14:textId="77777777" w:rsidR="00DD5004" w:rsidRDefault="00DD5004">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48F98E57" w14:textId="71DC7890" w:rsidR="00DD5004" w:rsidRDefault="00DD5004">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・文，話，文章の効果的な</w:t>
            </w:r>
            <w:r w:rsidR="00494042">
              <w:rPr>
                <w:rFonts w:ascii="ＭＳ 明朝" w:hAnsi="ＭＳ 明朝" w:cs="Arial" w:hint="eastAsia"/>
                <w:bCs/>
                <w:sz w:val="18"/>
                <w:szCs w:val="18"/>
              </w:rPr>
              <w:t>組み立て</w:t>
            </w:r>
            <w:r>
              <w:rPr>
                <w:rFonts w:ascii="ＭＳ 明朝" w:hAnsi="ＭＳ 明朝" w:cs="Arial" w:hint="eastAsia"/>
                <w:bCs/>
                <w:sz w:val="18"/>
                <w:szCs w:val="18"/>
              </w:rPr>
              <w:t>方や接続の仕方について理解している。</w:t>
            </w:r>
          </w:p>
          <w:p w14:paraId="28D6874F" w14:textId="77777777" w:rsidR="00DD5004" w:rsidRDefault="00DD5004">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・実社会との関わりを考えるための読書の意義と効用について理解を深めている。</w:t>
            </w:r>
          </w:p>
          <w:p w14:paraId="4911A429" w14:textId="77777777" w:rsidR="00DD5004" w:rsidRDefault="00DD5004">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［思判表］</w:t>
            </w:r>
          </w:p>
          <w:p w14:paraId="44D39728" w14:textId="77777777" w:rsidR="00DD5004" w:rsidRDefault="00DD5004">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・「読むこと」において，文章の種類を踏まえて，内容や構成，論理の展開などについて叙述を基に的確に捉え，要旨や要点を把握している。</w:t>
            </w:r>
          </w:p>
          <w:p w14:paraId="045AA058" w14:textId="77777777" w:rsidR="00DD5004" w:rsidRDefault="00DD5004">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23C5F609" w14:textId="1CE9BAB8" w:rsidR="00DD5004" w:rsidRDefault="00DD5004" w:rsidP="007F2239">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［主］</w:t>
            </w:r>
            <w:r>
              <w:rPr>
                <w:rFonts w:ascii="ＭＳ 明朝" w:hAnsi="ＭＳ 明朝" w:cs="ＭＳ 明朝" w:hint="eastAsia"/>
                <w:sz w:val="18"/>
                <w:szCs w:val="18"/>
              </w:rPr>
              <w:t>比較を通じて</w:t>
            </w:r>
            <w:r w:rsidR="007F2239" w:rsidRPr="007F2239">
              <w:rPr>
                <w:rFonts w:ascii="ＭＳ 明朝" w:hAnsi="ＭＳ 明朝" w:cs="ＭＳ 明朝" w:hint="eastAsia"/>
                <w:sz w:val="18"/>
                <w:szCs w:val="18"/>
              </w:rPr>
              <w:t>粘り強く</w:t>
            </w:r>
            <w:r>
              <w:rPr>
                <w:rFonts w:ascii="ＭＳ 明朝" w:hAnsi="ＭＳ 明朝" w:cs="ＭＳ 明朝" w:hint="eastAsia"/>
                <w:sz w:val="18"/>
                <w:szCs w:val="18"/>
              </w:rPr>
              <w:t>「東西」の文化の差異への理解を深め，今までの学習を生かして自分の興味や関心を他者に伝えようとしている。</w:t>
            </w:r>
          </w:p>
        </w:tc>
      </w:tr>
      <w:tr w:rsidR="00DD5004" w14:paraId="4C80B8F6" w14:textId="77777777" w:rsidTr="00DD5004">
        <w:trPr>
          <w:trHeight w:val="283"/>
        </w:trPr>
        <w:tc>
          <w:tcPr>
            <w:tcW w:w="2268" w:type="dxa"/>
            <w:tcBorders>
              <w:top w:val="single" w:sz="4" w:space="0" w:color="auto"/>
              <w:left w:val="single" w:sz="8" w:space="0" w:color="auto"/>
              <w:bottom w:val="single" w:sz="4" w:space="0" w:color="auto"/>
              <w:right w:val="single" w:sz="4" w:space="0" w:color="auto"/>
            </w:tcBorders>
            <w:tcMar>
              <w:top w:w="57" w:type="dxa"/>
              <w:left w:w="57" w:type="dxa"/>
              <w:bottom w:w="57" w:type="dxa"/>
              <w:right w:w="57" w:type="dxa"/>
            </w:tcMar>
          </w:tcPr>
          <w:p w14:paraId="4DAA60F4" w14:textId="77777777" w:rsidR="00DD5004" w:rsidRDefault="00DD5004">
            <w:pPr>
              <w:spacing w:line="300" w:lineRule="exact"/>
              <w:rPr>
                <w:rFonts w:ascii="ＭＳ 明朝" w:hAnsi="ＭＳ 明朝" w:cs="Arial"/>
                <w:sz w:val="18"/>
                <w:szCs w:val="18"/>
              </w:rPr>
            </w:pPr>
            <w:r>
              <w:rPr>
                <w:rFonts w:ascii="ＭＳ 明朝" w:hAnsi="ＭＳ 明朝" w:cs="Arial" w:hint="eastAsia"/>
                <w:sz w:val="18"/>
                <w:szCs w:val="18"/>
              </w:rPr>
              <w:lastRenderedPageBreak/>
              <w:t>話す・聞く</w:t>
            </w:r>
          </w:p>
          <w:p w14:paraId="1C5648AF" w14:textId="77777777" w:rsidR="00DD5004" w:rsidRDefault="00DD5004">
            <w:pPr>
              <w:spacing w:line="300" w:lineRule="exact"/>
              <w:rPr>
                <w:rFonts w:ascii="ＭＳ 明朝" w:hAnsi="ＭＳ 明朝" w:cs="Arial"/>
                <w:sz w:val="21"/>
                <w:szCs w:val="21"/>
              </w:rPr>
            </w:pPr>
            <w:r>
              <w:rPr>
                <w:rFonts w:ascii="ＭＳ 明朝" w:hAnsi="ＭＳ 明朝" w:cs="Arial" w:hint="eastAsia"/>
                <w:sz w:val="21"/>
                <w:szCs w:val="21"/>
              </w:rPr>
              <w:t>発想を広げて課題を見つける</w:t>
            </w:r>
          </w:p>
          <w:p w14:paraId="352F2576" w14:textId="77777777" w:rsidR="00DD5004" w:rsidRDefault="00DD5004">
            <w:pPr>
              <w:spacing w:line="300" w:lineRule="exact"/>
              <w:jc w:val="right"/>
              <w:rPr>
                <w:rFonts w:ascii="ＭＳ 明朝" w:hAnsi="ＭＳ 明朝" w:cs="Arial"/>
                <w:sz w:val="18"/>
                <w:szCs w:val="18"/>
              </w:rPr>
            </w:pPr>
            <w:r>
              <w:rPr>
                <w:rFonts w:ascii="ＭＳ 明朝" w:hAnsi="ＭＳ 明朝" w:cs="Arial" w:hint="eastAsia"/>
                <w:sz w:val="18"/>
                <w:szCs w:val="18"/>
              </w:rPr>
              <w:t>Ｐ57</w:t>
            </w:r>
          </w:p>
          <w:p w14:paraId="6CBCE912" w14:textId="77777777" w:rsidR="00DD5004" w:rsidRDefault="00DD5004">
            <w:pPr>
              <w:spacing w:line="300" w:lineRule="exact"/>
              <w:rPr>
                <w:rFonts w:ascii="ＭＳ 明朝" w:hAnsi="ＭＳ 明朝" w:cs="Arial"/>
                <w:sz w:val="18"/>
                <w:szCs w:val="18"/>
              </w:rPr>
            </w:pPr>
          </w:p>
          <w:p w14:paraId="26464323" w14:textId="77777777" w:rsidR="00DD5004" w:rsidRDefault="00DD5004">
            <w:pPr>
              <w:spacing w:line="300" w:lineRule="exact"/>
              <w:rPr>
                <w:rFonts w:ascii="ＭＳ 明朝" w:hAnsi="ＭＳ 明朝" w:cs="Arial"/>
                <w:sz w:val="18"/>
                <w:szCs w:val="18"/>
              </w:rPr>
            </w:pPr>
          </w:p>
          <w:p w14:paraId="708A6942" w14:textId="77777777" w:rsidR="00DD5004" w:rsidRDefault="00DD5004">
            <w:pPr>
              <w:spacing w:line="300" w:lineRule="exact"/>
              <w:rPr>
                <w:rFonts w:ascii="ＭＳ 明朝" w:hAnsi="ＭＳ 明朝" w:cs="Arial"/>
                <w:sz w:val="18"/>
                <w:szCs w:val="18"/>
              </w:rPr>
            </w:pPr>
          </w:p>
          <w:p w14:paraId="08F4F720" w14:textId="77777777" w:rsidR="00DD5004" w:rsidRDefault="00DD5004">
            <w:pPr>
              <w:spacing w:line="300" w:lineRule="exact"/>
              <w:rPr>
                <w:rFonts w:ascii="ＭＳ 明朝" w:hAnsi="ＭＳ 明朝" w:cs="Arial"/>
                <w:bCs/>
                <w:sz w:val="18"/>
                <w:szCs w:val="18"/>
              </w:rPr>
            </w:pPr>
            <w:r>
              <w:rPr>
                <w:rFonts w:ascii="ＭＳ 明朝" w:hAnsi="ＭＳ 明朝" w:cs="Arial" w:hint="eastAsia"/>
                <w:bCs/>
                <w:sz w:val="18"/>
                <w:szCs w:val="18"/>
              </w:rPr>
              <w:lastRenderedPageBreak/>
              <w:t>▼図書館の利用法</w:t>
            </w:r>
          </w:p>
          <w:p w14:paraId="38B93AB3" w14:textId="77777777" w:rsidR="00DD5004" w:rsidRDefault="00DD5004">
            <w:pPr>
              <w:spacing w:line="300" w:lineRule="exact"/>
              <w:jc w:val="right"/>
              <w:rPr>
                <w:rFonts w:ascii="ＭＳ 明朝" w:hAnsi="ＭＳ 明朝" w:cs="Arial"/>
                <w:sz w:val="18"/>
                <w:szCs w:val="18"/>
              </w:rPr>
            </w:pPr>
            <w:r>
              <w:rPr>
                <w:rFonts w:ascii="ＭＳ 明朝" w:hAnsi="ＭＳ 明朝" w:cs="Arial" w:hint="eastAsia"/>
                <w:sz w:val="18"/>
                <w:szCs w:val="18"/>
              </w:rPr>
              <w:t>Ｐ73</w:t>
            </w:r>
          </w:p>
          <w:p w14:paraId="350DC815" w14:textId="77777777" w:rsidR="00DD5004" w:rsidRDefault="00DD5004">
            <w:pPr>
              <w:spacing w:line="300" w:lineRule="exact"/>
              <w:jc w:val="right"/>
              <w:rPr>
                <w:rFonts w:ascii="ＭＳ 明朝" w:hAnsi="ＭＳ 明朝" w:cs="Arial"/>
                <w:sz w:val="18"/>
                <w:szCs w:val="18"/>
              </w:rPr>
            </w:pPr>
            <w:r>
              <w:rPr>
                <w:rFonts w:ascii="ＭＳ 明朝" w:hAnsi="ＭＳ 明朝" w:cs="Arial" w:hint="eastAsia"/>
                <w:sz w:val="18"/>
                <w:szCs w:val="18"/>
              </w:rPr>
              <w:t>４時間</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CC1AC69" w14:textId="77777777" w:rsidR="00DD5004" w:rsidRDefault="00DD5004">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lastRenderedPageBreak/>
              <w:t>［知技］</w:t>
            </w:r>
            <w:r>
              <w:rPr>
                <w:rFonts w:ascii="ＭＳ 明朝" w:hAnsi="ＭＳ 明朝" w:cs="Arial" w:hint="eastAsia"/>
                <w:bCs/>
                <w:sz w:val="18"/>
                <w:szCs w:val="18"/>
              </w:rPr>
              <w:t>⑵イ</w:t>
            </w:r>
          </w:p>
          <w:p w14:paraId="5D002FBB" w14:textId="77777777" w:rsidR="00DD5004" w:rsidRDefault="00DD5004">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［思判表］話すこと・聞くこと</w:t>
            </w:r>
            <w:r>
              <w:rPr>
                <w:rFonts w:ascii="ＭＳ 明朝" w:hAnsi="ＭＳ 明朝" w:cs="Arial" w:hint="eastAsia"/>
                <w:bCs/>
                <w:sz w:val="18"/>
                <w:szCs w:val="18"/>
              </w:rPr>
              <w:t>⑴ア，イ</w:t>
            </w:r>
          </w:p>
          <w:p w14:paraId="6B33EEE0" w14:textId="77777777" w:rsidR="00DD5004" w:rsidRDefault="00DD5004">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Arial" w:hint="eastAsia"/>
                <w:bCs/>
                <w:sz w:val="18"/>
                <w:szCs w:val="18"/>
              </w:rPr>
              <w:t>話すこと・聞くこと</w:t>
            </w:r>
            <w:r>
              <w:rPr>
                <w:rFonts w:ascii="ＭＳ 明朝" w:hAnsi="ＭＳ 明朝" w:cs="Arial" w:hint="eastAsia"/>
                <w:bCs/>
                <w:sz w:val="18"/>
                <w:szCs w:val="18"/>
              </w:rPr>
              <w:t>⑵ウ</w:t>
            </w:r>
          </w:p>
          <w:p w14:paraId="425FEE54" w14:textId="77777777" w:rsidR="00DD5004" w:rsidRDefault="00DD5004">
            <w:pPr>
              <w:spacing w:line="300" w:lineRule="exact"/>
              <w:ind w:left="180" w:hangingChars="100" w:hanging="180"/>
              <w:rPr>
                <w:rFonts w:ascii="ＭＳ 明朝" w:eastAsia="BIZ UDゴシック" w:hAnsi="ＭＳ 明朝" w:cs="Arial"/>
                <w:bCs/>
                <w:sz w:val="18"/>
                <w:szCs w:val="18"/>
              </w:rPr>
            </w:pPr>
          </w:p>
          <w:p w14:paraId="7546D62B" w14:textId="77777777" w:rsidR="00DD5004" w:rsidRDefault="00DD5004">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lastRenderedPageBreak/>
              <w:t>［知技］</w:t>
            </w:r>
            <w:r>
              <w:rPr>
                <w:rFonts w:ascii="ＭＳ 明朝" w:hAnsi="ＭＳ 明朝" w:cs="ＭＳ ゴシック" w:hint="eastAsia"/>
                <w:sz w:val="18"/>
                <w:szCs w:val="18"/>
              </w:rPr>
              <w:t>⑵イ／⑶ア</w:t>
            </w:r>
          </w:p>
          <w:p w14:paraId="39931EAA" w14:textId="77777777" w:rsidR="00DD5004" w:rsidRDefault="00DD5004">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ＭＳ ゴシック" w:hint="eastAsia"/>
                <w:sz w:val="18"/>
                <w:szCs w:val="18"/>
              </w:rPr>
              <w:t>［思判表］話すこと・聞くこと</w:t>
            </w:r>
            <w:r>
              <w:rPr>
                <w:rFonts w:ascii="ＭＳ 明朝" w:hAnsi="ＭＳ 明朝" w:cs="Arial" w:hint="eastAsia"/>
                <w:sz w:val="18"/>
                <w:szCs w:val="18"/>
              </w:rPr>
              <w:t>⑴ア</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0C4117" w14:textId="77777777" w:rsidR="00DD5004" w:rsidRDefault="00DD5004">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・発想を広げてアイディアを整理し，的確に伝える。</w:t>
            </w:r>
          </w:p>
          <w:p w14:paraId="5D29E752" w14:textId="77777777" w:rsidR="00DD5004" w:rsidRDefault="00DD5004">
            <w:pPr>
              <w:spacing w:line="300" w:lineRule="exact"/>
              <w:ind w:left="180" w:hangingChars="100" w:hanging="180"/>
              <w:rPr>
                <w:rFonts w:ascii="ＭＳ 明朝" w:hAnsi="ＭＳ 明朝"/>
                <w:sz w:val="18"/>
                <w:szCs w:val="18"/>
              </w:rPr>
            </w:pPr>
          </w:p>
          <w:p w14:paraId="2B9C1812" w14:textId="77777777" w:rsidR="00DD5004" w:rsidRDefault="00DD5004">
            <w:pPr>
              <w:spacing w:line="300" w:lineRule="exact"/>
              <w:ind w:left="180" w:hangingChars="100" w:hanging="180"/>
              <w:rPr>
                <w:rFonts w:ascii="ＭＳ 明朝" w:hAnsi="ＭＳ 明朝"/>
                <w:sz w:val="18"/>
                <w:szCs w:val="18"/>
              </w:rPr>
            </w:pPr>
          </w:p>
          <w:p w14:paraId="1E5437DE" w14:textId="77777777" w:rsidR="00DD5004" w:rsidRDefault="00DD5004">
            <w:pPr>
              <w:spacing w:line="300" w:lineRule="exact"/>
              <w:ind w:left="180" w:hangingChars="100" w:hanging="180"/>
              <w:rPr>
                <w:rFonts w:ascii="ＭＳ 明朝" w:hAnsi="ＭＳ 明朝"/>
                <w:sz w:val="18"/>
                <w:szCs w:val="18"/>
              </w:rPr>
            </w:pPr>
          </w:p>
          <w:p w14:paraId="1FF00483" w14:textId="77777777" w:rsidR="00DD5004" w:rsidRDefault="00DD5004">
            <w:pPr>
              <w:spacing w:line="300" w:lineRule="exact"/>
              <w:ind w:left="180" w:hangingChars="100" w:hanging="180"/>
              <w:rPr>
                <w:rFonts w:ascii="ＭＳ 明朝" w:hAnsi="ＭＳ 明朝"/>
                <w:sz w:val="18"/>
                <w:szCs w:val="18"/>
              </w:rPr>
            </w:pPr>
          </w:p>
          <w:p w14:paraId="55E9C64B" w14:textId="77777777" w:rsidR="00DD5004" w:rsidRDefault="00DD5004">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・図書館の利用法を学び，適切に利用できるようにする。</w:t>
            </w:r>
          </w:p>
        </w:tc>
        <w:tc>
          <w:tcPr>
            <w:tcW w:w="45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A4DBD1" w14:textId="77777777" w:rsidR="004947F0" w:rsidRPr="00102389" w:rsidRDefault="004947F0" w:rsidP="004947F0">
            <w:pPr>
              <w:overflowPunct w:val="0"/>
              <w:ind w:left="181" w:hangingChars="100" w:hanging="181"/>
              <w:textAlignment w:val="baseline"/>
              <w:rPr>
                <w:rFonts w:ascii="ＭＳ ゴシック" w:eastAsia="ＭＳ ゴシック" w:hAnsi="ＭＳ ゴシック" w:cs="ＭＳ 明朝"/>
                <w:b/>
                <w:kern w:val="0"/>
                <w:sz w:val="18"/>
                <w:szCs w:val="18"/>
              </w:rPr>
            </w:pPr>
            <w:r w:rsidRPr="00102389">
              <w:rPr>
                <w:rFonts w:ascii="ＭＳ ゴシック" w:eastAsia="ＭＳ ゴシック" w:hAnsi="ＭＳ ゴシック" w:cs="ＭＳ 明朝" w:hint="eastAsia"/>
                <w:b/>
                <w:kern w:val="0"/>
                <w:sz w:val="18"/>
                <w:szCs w:val="18"/>
              </w:rPr>
              <w:lastRenderedPageBreak/>
              <w:t>＜第１時＞</w:t>
            </w:r>
          </w:p>
          <w:p w14:paraId="6491AFD3" w14:textId="64CBC252" w:rsidR="004947F0" w:rsidRDefault="004947F0" w:rsidP="004947F0">
            <w:pPr>
              <w:spacing w:line="300" w:lineRule="exact"/>
              <w:ind w:left="180" w:hangingChars="100" w:hanging="180"/>
              <w:rPr>
                <w:rFonts w:ascii="ＭＳ 明朝" w:hAnsi="ＭＳ 明朝"/>
                <w:sz w:val="18"/>
                <w:szCs w:val="18"/>
              </w:rPr>
            </w:pPr>
            <w:r w:rsidRPr="00102389">
              <w:rPr>
                <w:rFonts w:ascii="ＭＳ 明朝" w:hAnsi="ＭＳ 明朝" w:hint="eastAsia"/>
                <w:sz w:val="18"/>
                <w:szCs w:val="18"/>
              </w:rPr>
              <w:t>１「学習の流れ」を読み，活動のポイントの見通しを持つ。</w:t>
            </w:r>
          </w:p>
          <w:p w14:paraId="77EA9EC0" w14:textId="51239E91" w:rsidR="00B87AB2" w:rsidRPr="00B87AB2" w:rsidRDefault="00B87AB2" w:rsidP="00B87AB2">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２情報を探索するための図書館の利用法について</w:t>
            </w:r>
            <w:r w:rsidR="002C2B0D">
              <w:rPr>
                <w:rFonts w:ascii="ＭＳ 明朝" w:hAnsi="ＭＳ 明朝" w:cs="ＭＳ 明朝" w:hint="eastAsia"/>
                <w:bCs/>
                <w:kern w:val="0"/>
                <w:sz w:val="18"/>
                <w:szCs w:val="18"/>
              </w:rPr>
              <w:t>，</w:t>
            </w:r>
            <w:r>
              <w:rPr>
                <w:rFonts w:ascii="ＭＳ 明朝" w:hAnsi="ＭＳ 明朝" w:cs="ＭＳ 明朝" w:hint="eastAsia"/>
                <w:bCs/>
                <w:kern w:val="0"/>
                <w:sz w:val="18"/>
                <w:szCs w:val="18"/>
              </w:rPr>
              <w:t>確認する。（</w:t>
            </w:r>
            <w:r>
              <w:rPr>
                <w:rFonts w:ascii="ＭＳ 明朝" w:hAnsi="ＭＳ 明朝" w:cs="Arial" w:hint="eastAsia"/>
                <w:bCs/>
                <w:sz w:val="18"/>
                <w:szCs w:val="18"/>
              </w:rPr>
              <w:t>図書館の利用法</w:t>
            </w:r>
            <w:r>
              <w:rPr>
                <w:rFonts w:ascii="ＭＳ 明朝" w:hAnsi="ＭＳ 明朝" w:cs="ＭＳ 明朝" w:hint="eastAsia"/>
                <w:bCs/>
                <w:kern w:val="0"/>
                <w:sz w:val="18"/>
                <w:szCs w:val="18"/>
              </w:rPr>
              <w:t>）</w:t>
            </w:r>
          </w:p>
          <w:p w14:paraId="441315C2" w14:textId="69495D26" w:rsidR="004947F0" w:rsidRDefault="00175CA6" w:rsidP="004947F0">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３</w:t>
            </w:r>
            <w:r w:rsidR="00B87AB2">
              <w:rPr>
                <w:rFonts w:ascii="ＭＳ 明朝" w:hAnsi="ＭＳ 明朝" w:hint="eastAsia"/>
                <w:color w:val="000000" w:themeColor="text1"/>
                <w:sz w:val="18"/>
                <w:szCs w:val="18"/>
              </w:rPr>
              <w:t>思考・発想を広げる方法にはどのようなものがあるか，</w:t>
            </w:r>
            <w:r w:rsidR="004947F0">
              <w:rPr>
                <w:rFonts w:ascii="ＭＳ 明朝" w:hAnsi="ＭＳ 明朝" w:hint="eastAsia"/>
                <w:color w:val="000000" w:themeColor="text1"/>
                <w:sz w:val="18"/>
                <w:szCs w:val="18"/>
              </w:rPr>
              <w:t>確認する。更に，</w:t>
            </w:r>
            <w:r w:rsidR="00B87AB2">
              <w:rPr>
                <w:rFonts w:ascii="ＭＳ 明朝" w:hAnsi="ＭＳ 明朝" w:hint="eastAsia"/>
                <w:color w:val="000000" w:themeColor="text1"/>
                <w:sz w:val="18"/>
                <w:szCs w:val="18"/>
              </w:rPr>
              <w:t>「マッピング」を使った活動の</w:t>
            </w:r>
            <w:r w:rsidR="00B87AB2">
              <w:rPr>
                <w:rFonts w:ascii="ＭＳ 明朝" w:hAnsi="ＭＳ 明朝" w:hint="eastAsia"/>
                <w:color w:val="000000" w:themeColor="text1"/>
                <w:sz w:val="18"/>
                <w:szCs w:val="18"/>
              </w:rPr>
              <w:lastRenderedPageBreak/>
              <w:t>例と，</w:t>
            </w:r>
            <w:r w:rsidR="004947F0">
              <w:rPr>
                <w:rFonts w:ascii="ＭＳ 明朝" w:hAnsi="ＭＳ 明朝" w:hint="eastAsia"/>
                <w:color w:val="000000" w:themeColor="text1"/>
                <w:sz w:val="18"/>
                <w:szCs w:val="18"/>
              </w:rPr>
              <w:t>「ブレーンストーミング」と「カードによるグルーピング」を使った活動の例を参考に，学習の進め方を理解する。</w:t>
            </w:r>
          </w:p>
          <w:p w14:paraId="2B3680BB" w14:textId="7B9AD049" w:rsidR="004947F0" w:rsidRDefault="00175CA6" w:rsidP="004947F0">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４</w:t>
            </w:r>
            <w:r w:rsidR="004947F0">
              <w:rPr>
                <w:rFonts w:ascii="ＭＳ 明朝" w:hAnsi="ＭＳ 明朝" w:hint="eastAsia"/>
                <w:color w:val="000000" w:themeColor="text1"/>
                <w:sz w:val="18"/>
                <w:szCs w:val="18"/>
              </w:rPr>
              <w:t>「課題」（Ｐ</w:t>
            </w:r>
            <w:r w:rsidR="00B87AB2">
              <w:rPr>
                <w:rFonts w:ascii="ＭＳ 明朝" w:hAnsi="ＭＳ 明朝" w:hint="eastAsia"/>
                <w:color w:val="000000" w:themeColor="text1"/>
                <w:sz w:val="18"/>
                <w:szCs w:val="18"/>
              </w:rPr>
              <w:t>64</w:t>
            </w:r>
            <w:r w:rsidR="004947F0">
              <w:rPr>
                <w:rFonts w:ascii="ＭＳ 明朝" w:hAnsi="ＭＳ 明朝" w:hint="eastAsia"/>
                <w:color w:val="000000" w:themeColor="text1"/>
                <w:sz w:val="18"/>
                <w:szCs w:val="18"/>
              </w:rPr>
              <w:t>）の中から一つを選び，思考・発想を広げる方法として何を使うかを決める。ただし，以下では「ブレーンストーミング」と「カードによるグルーピング」を使った発表活動を例として取り上げる。</w:t>
            </w:r>
          </w:p>
          <w:p w14:paraId="091EE31E" w14:textId="2248B41B" w:rsidR="00FA5B92" w:rsidRDefault="00FA5B92" w:rsidP="004947F0">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w:t>
            </w:r>
            <w:r w:rsidR="00B27FE5">
              <w:rPr>
                <w:rFonts w:ascii="ＭＳ 明朝" w:hAnsi="ＭＳ 明朝" w:hint="eastAsia"/>
                <w:color w:val="000000" w:themeColor="text1"/>
                <w:sz w:val="18"/>
                <w:szCs w:val="18"/>
              </w:rPr>
              <w:t>「マッピング」を使った活動と，「ブレーンストーミング」と「カードによるグルーピング」を使った活動の両方を取り上げ，</w:t>
            </w:r>
            <w:r w:rsidR="00326A43">
              <w:rPr>
                <w:rFonts w:ascii="ＭＳ 明朝" w:hAnsi="ＭＳ 明朝" w:hint="eastAsia"/>
                <w:color w:val="000000" w:themeColor="text1"/>
                <w:sz w:val="18"/>
                <w:szCs w:val="18"/>
              </w:rPr>
              <w:t>順に</w:t>
            </w:r>
            <w:r>
              <w:rPr>
                <w:rFonts w:ascii="ＭＳ 明朝" w:hAnsi="ＭＳ 明朝" w:hint="eastAsia"/>
                <w:color w:val="000000" w:themeColor="text1"/>
                <w:sz w:val="18"/>
                <w:szCs w:val="18"/>
              </w:rPr>
              <w:t>取り組</w:t>
            </w:r>
            <w:r w:rsidR="0010474F">
              <w:rPr>
                <w:rFonts w:ascii="ＭＳ 明朝" w:hAnsi="ＭＳ 明朝" w:hint="eastAsia"/>
                <w:color w:val="000000" w:themeColor="text1"/>
                <w:sz w:val="18"/>
                <w:szCs w:val="18"/>
              </w:rPr>
              <w:t>んで</w:t>
            </w:r>
            <w:r>
              <w:rPr>
                <w:rFonts w:ascii="ＭＳ 明朝" w:hAnsi="ＭＳ 明朝" w:hint="eastAsia"/>
                <w:color w:val="000000" w:themeColor="text1"/>
                <w:sz w:val="18"/>
                <w:szCs w:val="18"/>
              </w:rPr>
              <w:t>もよい。</w:t>
            </w:r>
          </w:p>
          <w:p w14:paraId="64F543D3" w14:textId="45752EA0" w:rsidR="004947F0" w:rsidRDefault="00175CA6" w:rsidP="004947F0">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５</w:t>
            </w:r>
            <w:r w:rsidR="004947F0">
              <w:rPr>
                <w:rFonts w:ascii="ＭＳ 明朝" w:hAnsi="ＭＳ 明朝" w:hint="eastAsia"/>
                <w:color w:val="000000" w:themeColor="text1"/>
                <w:sz w:val="18"/>
                <w:szCs w:val="18"/>
              </w:rPr>
              <w:t>どのような題材について話し合うか，各自で題材案を考えたうえ，グループで検討し，題材を決める。</w:t>
            </w:r>
          </w:p>
          <w:p w14:paraId="616F618C" w14:textId="07957A8D" w:rsidR="00E52359" w:rsidRDefault="00175CA6" w:rsidP="004947F0">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６</w:t>
            </w:r>
            <w:r w:rsidR="00E52359">
              <w:rPr>
                <w:rFonts w:ascii="ＭＳ 明朝" w:hAnsi="ＭＳ 明朝" w:hint="eastAsia"/>
                <w:color w:val="000000" w:themeColor="text1"/>
                <w:sz w:val="18"/>
                <w:szCs w:val="18"/>
              </w:rPr>
              <w:t>次時までに図書館を活用し，題材に関する情報を調べておく。</w:t>
            </w:r>
          </w:p>
          <w:p w14:paraId="3037D0D7" w14:textId="77777777" w:rsidR="004947F0" w:rsidRPr="00102389" w:rsidRDefault="004947F0" w:rsidP="004947F0">
            <w:pPr>
              <w:overflowPunct w:val="0"/>
              <w:ind w:left="181" w:hangingChars="100" w:hanging="181"/>
              <w:textAlignment w:val="baseline"/>
              <w:rPr>
                <w:rFonts w:ascii="ＭＳ ゴシック" w:eastAsia="ＭＳ ゴシック" w:hAnsi="ＭＳ ゴシック" w:cs="ＭＳ 明朝"/>
                <w:b/>
                <w:kern w:val="0"/>
                <w:sz w:val="18"/>
                <w:szCs w:val="18"/>
              </w:rPr>
            </w:pPr>
            <w:r w:rsidRPr="00102389">
              <w:rPr>
                <w:rFonts w:ascii="ＭＳ ゴシック" w:eastAsia="ＭＳ ゴシック" w:hAnsi="ＭＳ ゴシック" w:cs="ＭＳ 明朝" w:hint="eastAsia"/>
                <w:b/>
                <w:kern w:val="0"/>
                <w:sz w:val="18"/>
                <w:szCs w:val="18"/>
              </w:rPr>
              <w:t>＜第２時＞</w:t>
            </w:r>
          </w:p>
          <w:p w14:paraId="6853A41E" w14:textId="77777777" w:rsidR="004947F0" w:rsidRDefault="004947F0" w:rsidP="004947F0">
            <w:pPr>
              <w:spacing w:line="300" w:lineRule="exact"/>
              <w:ind w:left="180" w:hangingChars="100" w:hanging="180"/>
              <w:rPr>
                <w:rFonts w:ascii="ＭＳ 明朝" w:hAnsi="ＭＳ 明朝" w:cs="Arial"/>
                <w:bCs/>
                <w:color w:val="000000" w:themeColor="text1"/>
                <w:sz w:val="18"/>
                <w:szCs w:val="18"/>
              </w:rPr>
            </w:pPr>
            <w:r w:rsidRPr="00B078D4">
              <w:rPr>
                <w:rFonts w:ascii="ＭＳ 明朝" w:hAnsi="ＭＳ 明朝" w:cs="Arial" w:hint="eastAsia"/>
                <w:bCs/>
                <w:color w:val="000000" w:themeColor="text1"/>
                <w:sz w:val="18"/>
                <w:szCs w:val="18"/>
              </w:rPr>
              <w:t>１</w:t>
            </w:r>
            <w:r>
              <w:rPr>
                <w:rFonts w:ascii="ＭＳ 明朝" w:hAnsi="ＭＳ 明朝" w:cs="Arial" w:hint="eastAsia"/>
                <w:bCs/>
                <w:color w:val="000000" w:themeColor="text1"/>
                <w:sz w:val="18"/>
                <w:szCs w:val="18"/>
              </w:rPr>
              <w:t>前時で決めた題材についてブレーンストーミングを行うために，「ブレーンストーミングのルール」を確認し，「『⑴出す・広げる』の例」を参考に話し合いの具体的なイメージを持つ。</w:t>
            </w:r>
          </w:p>
          <w:p w14:paraId="6BCBEED5" w14:textId="77777777" w:rsidR="004947F0" w:rsidRPr="00B078D4" w:rsidRDefault="004947F0" w:rsidP="004947F0">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t>２思いつくまま題材についてのアイディアを出し合う。出されたアイディアは，その場で付箋に書き，台紙に貼っていく。</w:t>
            </w:r>
          </w:p>
          <w:p w14:paraId="09965CB7" w14:textId="77777777" w:rsidR="004947F0" w:rsidRPr="00102389" w:rsidRDefault="004947F0" w:rsidP="004947F0">
            <w:pPr>
              <w:spacing w:line="300" w:lineRule="exact"/>
              <w:ind w:left="181" w:hangingChars="100" w:hanging="181"/>
              <w:rPr>
                <w:rFonts w:ascii="ＭＳ ゴシック" w:eastAsia="ＭＳ ゴシック" w:hAnsi="ＭＳ ゴシック"/>
                <w:b/>
                <w:sz w:val="18"/>
                <w:szCs w:val="18"/>
              </w:rPr>
            </w:pPr>
            <w:r w:rsidRPr="00102389">
              <w:rPr>
                <w:rFonts w:ascii="ＭＳ ゴシック" w:eastAsia="ＭＳ ゴシック" w:hAnsi="ＭＳ ゴシック" w:hint="eastAsia"/>
                <w:b/>
                <w:sz w:val="18"/>
                <w:szCs w:val="18"/>
              </w:rPr>
              <w:t>＜第３時＞</w:t>
            </w:r>
          </w:p>
          <w:p w14:paraId="686F8B5B" w14:textId="77777777" w:rsidR="004947F0" w:rsidRDefault="004947F0" w:rsidP="004947F0">
            <w:pPr>
              <w:spacing w:line="300" w:lineRule="exact"/>
              <w:ind w:left="180" w:hangingChars="100" w:hanging="180"/>
              <w:rPr>
                <w:rFonts w:ascii="ＭＳ 明朝" w:hAnsi="ＭＳ 明朝"/>
                <w:bCs/>
                <w:color w:val="000000" w:themeColor="text1"/>
                <w:sz w:val="18"/>
                <w:szCs w:val="18"/>
              </w:rPr>
            </w:pPr>
            <w:r w:rsidRPr="00B078D4">
              <w:rPr>
                <w:rFonts w:ascii="ＭＳ 明朝" w:hAnsi="ＭＳ 明朝" w:hint="eastAsia"/>
                <w:bCs/>
                <w:color w:val="000000" w:themeColor="text1"/>
                <w:sz w:val="18"/>
                <w:szCs w:val="18"/>
              </w:rPr>
              <w:t>１</w:t>
            </w:r>
            <w:r>
              <w:rPr>
                <w:rFonts w:ascii="ＭＳ 明朝" w:hAnsi="ＭＳ 明朝" w:hint="eastAsia"/>
                <w:bCs/>
                <w:color w:val="000000" w:themeColor="text1"/>
                <w:sz w:val="18"/>
                <w:szCs w:val="18"/>
              </w:rPr>
              <w:t>前時に貼り付けた付箋について，類似性や共通項に注目し，「グルーピングの観点の例」などを参考に分類・整理する。</w:t>
            </w:r>
          </w:p>
          <w:p w14:paraId="1A4208B7" w14:textId="77777777" w:rsidR="004947F0" w:rsidRDefault="004947F0" w:rsidP="004947F0">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t>２グループ分けした付箋にタイトルを付け，「関係付ける視点の例」を参考に，相互の関係性が分かるように矢印などを書いて台紙に配置する。</w:t>
            </w:r>
          </w:p>
          <w:p w14:paraId="7255021C" w14:textId="71F57777" w:rsidR="004947F0" w:rsidRPr="00035E07" w:rsidRDefault="004947F0" w:rsidP="004947F0">
            <w:pPr>
              <w:spacing w:line="300" w:lineRule="exact"/>
              <w:ind w:left="180" w:hangingChars="100" w:hanging="180"/>
              <w:rPr>
                <w:rFonts w:ascii="ＭＳ 明朝" w:hAnsi="ＭＳ 明朝"/>
                <w:bCs/>
                <w:color w:val="000000" w:themeColor="text1"/>
                <w:sz w:val="18"/>
                <w:szCs w:val="18"/>
              </w:rPr>
            </w:pPr>
            <w:r>
              <w:rPr>
                <w:rFonts w:ascii="ＭＳ 明朝" w:hAnsi="ＭＳ 明朝" w:hint="eastAsia"/>
                <w:bCs/>
                <w:color w:val="000000" w:themeColor="text1"/>
                <w:sz w:val="18"/>
                <w:szCs w:val="18"/>
              </w:rPr>
              <w:t>３グルーピングの結果を踏まえ，「発表の構成例」を参考に，</w:t>
            </w:r>
            <w:r w:rsidR="00573681">
              <w:rPr>
                <w:rFonts w:ascii="ＭＳ 明朝" w:hAnsi="ＭＳ 明朝" w:hint="eastAsia"/>
                <w:bCs/>
                <w:color w:val="000000" w:themeColor="text1"/>
                <w:sz w:val="18"/>
                <w:szCs w:val="18"/>
              </w:rPr>
              <w:t>五</w:t>
            </w:r>
            <w:r>
              <w:rPr>
                <w:rFonts w:ascii="ＭＳ 明朝" w:hAnsi="ＭＳ 明朝" w:hint="eastAsia"/>
                <w:bCs/>
                <w:color w:val="000000" w:themeColor="text1"/>
                <w:sz w:val="18"/>
                <w:szCs w:val="18"/>
              </w:rPr>
              <w:t>分程度のスピーチとしてまとめる。</w:t>
            </w:r>
          </w:p>
          <w:p w14:paraId="423EDDC3" w14:textId="77777777" w:rsidR="004947F0" w:rsidRPr="00102389" w:rsidRDefault="004947F0" w:rsidP="004947F0">
            <w:pPr>
              <w:spacing w:line="300" w:lineRule="exact"/>
              <w:ind w:left="181" w:hangingChars="100" w:hanging="181"/>
              <w:rPr>
                <w:rFonts w:ascii="ＭＳ ゴシック" w:eastAsia="ＭＳ ゴシック" w:hAnsi="ＭＳ ゴシック"/>
                <w:b/>
                <w:sz w:val="18"/>
                <w:szCs w:val="18"/>
              </w:rPr>
            </w:pPr>
            <w:r w:rsidRPr="00102389">
              <w:rPr>
                <w:rFonts w:ascii="ＭＳ ゴシック" w:eastAsia="ＭＳ ゴシック" w:hAnsi="ＭＳ ゴシック" w:hint="eastAsia"/>
                <w:b/>
                <w:sz w:val="18"/>
                <w:szCs w:val="18"/>
              </w:rPr>
              <w:lastRenderedPageBreak/>
              <w:t>＜第４時＞</w:t>
            </w:r>
          </w:p>
          <w:p w14:paraId="00CE69C5" w14:textId="431242FC" w:rsidR="004947F0" w:rsidRPr="00102389" w:rsidRDefault="004947F0" w:rsidP="004947F0">
            <w:pPr>
              <w:spacing w:line="300" w:lineRule="exact"/>
              <w:ind w:left="180" w:hangingChars="100" w:hanging="180"/>
              <w:jc w:val="left"/>
              <w:rPr>
                <w:rFonts w:ascii="ＭＳ 明朝" w:hAnsi="ＭＳ 明朝" w:cs="Arial"/>
                <w:sz w:val="18"/>
                <w:szCs w:val="18"/>
              </w:rPr>
            </w:pPr>
            <w:r w:rsidRPr="00B078D4">
              <w:rPr>
                <w:rFonts w:ascii="ＭＳ 明朝" w:hAnsi="ＭＳ 明朝" w:hint="eastAsia"/>
                <w:bCs/>
                <w:color w:val="000000" w:themeColor="text1"/>
                <w:sz w:val="18"/>
                <w:szCs w:val="18"/>
              </w:rPr>
              <w:t>１</w:t>
            </w:r>
            <w:r>
              <w:rPr>
                <w:rFonts w:ascii="ＭＳ 明朝" w:hAnsi="ＭＳ 明朝" w:hint="eastAsia"/>
                <w:bCs/>
                <w:color w:val="000000" w:themeColor="text1"/>
                <w:sz w:val="18"/>
                <w:szCs w:val="18"/>
              </w:rPr>
              <w:t>各グループの話し合いの成果を発表し合い，クラス全体で共有する。</w:t>
            </w:r>
          </w:p>
          <w:p w14:paraId="073D2DE6" w14:textId="09BC5B93" w:rsidR="004947F0" w:rsidRDefault="004947F0" w:rsidP="004947F0">
            <w:pPr>
              <w:overflowPunct w:val="0"/>
              <w:ind w:left="180" w:hangingChars="100" w:hanging="180"/>
              <w:textAlignment w:val="baseline"/>
              <w:rPr>
                <w:rFonts w:ascii="ＭＳ ゴシック" w:eastAsia="ＭＳ ゴシック" w:hAnsi="ＭＳ ゴシック" w:cs="ＭＳ 明朝"/>
                <w:b/>
                <w:kern w:val="0"/>
                <w:sz w:val="18"/>
                <w:szCs w:val="18"/>
              </w:rPr>
            </w:pPr>
            <w:r>
              <w:rPr>
                <w:rFonts w:ascii="ＭＳ 明朝" w:hAnsi="ＭＳ 明朝" w:hint="eastAsia"/>
                <w:bCs/>
                <w:color w:val="000000" w:themeColor="text1"/>
                <w:sz w:val="18"/>
                <w:szCs w:val="18"/>
              </w:rPr>
              <w:t>２「振り返りのポイント」の各項目について振り返り，確認する。</w:t>
            </w:r>
          </w:p>
          <w:p w14:paraId="58F61D81" w14:textId="52DD7490" w:rsidR="004947F0" w:rsidRDefault="004947F0">
            <w:pPr>
              <w:overflowPunct w:val="0"/>
              <w:ind w:left="181" w:hangingChars="100" w:hanging="181"/>
              <w:textAlignment w:val="baseline"/>
              <w:rPr>
                <w:rFonts w:ascii="ＭＳ ゴシック" w:eastAsia="ＭＳ ゴシック" w:hAnsi="ＭＳ ゴシック" w:cs="ＭＳ 明朝"/>
                <w:b/>
                <w:kern w:val="0"/>
                <w:sz w:val="18"/>
                <w:szCs w:val="18"/>
              </w:rPr>
            </w:pPr>
          </w:p>
          <w:p w14:paraId="33F6C483" w14:textId="7916294B" w:rsidR="00DD5004" w:rsidRPr="006274F3" w:rsidRDefault="004947F0" w:rsidP="006274F3">
            <w:pPr>
              <w:overflowPunct w:val="0"/>
              <w:ind w:left="180" w:hangingChars="100" w:hanging="180"/>
              <w:textAlignment w:val="baseline"/>
              <w:rPr>
                <w:rFonts w:ascii="ＭＳ ゴシック" w:eastAsia="ＭＳ ゴシック" w:hAnsi="ＭＳ ゴシック" w:cs="ＭＳ 明朝"/>
                <w:b/>
                <w:kern w:val="0"/>
                <w:sz w:val="18"/>
                <w:szCs w:val="18"/>
              </w:rPr>
            </w:pPr>
            <w:r w:rsidRPr="00102389">
              <w:rPr>
                <w:rFonts w:ascii="ＭＳ 明朝" w:hAnsi="ＭＳ 明朝" w:hint="eastAsia"/>
                <w:sz w:val="18"/>
                <w:szCs w:val="18"/>
              </w:rPr>
              <w:t>＊</w:t>
            </w:r>
            <w:r w:rsidRPr="00102389">
              <w:rPr>
                <w:rFonts w:ascii="ＭＳ 明朝" w:hAnsi="ＭＳ 明朝" w:hint="eastAsia"/>
                <w:sz w:val="18"/>
                <w:szCs w:val="20"/>
                <w:bdr w:val="single" w:sz="4" w:space="0" w:color="auto"/>
                <w:shd w:val="pct15" w:color="auto" w:fill="FFFFFF"/>
              </w:rPr>
              <w:t>Ｄ</w:t>
            </w:r>
            <w:r w:rsidRPr="00102389">
              <w:rPr>
                <w:rFonts w:ascii="ＭＳ 明朝" w:hAnsi="ＭＳ 明朝" w:hint="eastAsia"/>
                <w:sz w:val="18"/>
                <w:szCs w:val="18"/>
              </w:rPr>
              <w:t>この教材には，関連するデジタルコンテンツが用意されているので，適宜利用するとよい。</w:t>
            </w:r>
          </w:p>
        </w:tc>
        <w:tc>
          <w:tcPr>
            <w:tcW w:w="4536" w:type="dxa"/>
            <w:tcBorders>
              <w:top w:val="single" w:sz="4" w:space="0" w:color="auto"/>
              <w:left w:val="single" w:sz="4" w:space="0" w:color="auto"/>
              <w:bottom w:val="single" w:sz="4" w:space="0" w:color="auto"/>
              <w:right w:val="single" w:sz="8" w:space="0" w:color="auto"/>
            </w:tcBorders>
            <w:tcMar>
              <w:top w:w="57" w:type="dxa"/>
              <w:left w:w="57" w:type="dxa"/>
              <w:bottom w:w="57" w:type="dxa"/>
              <w:right w:w="57" w:type="dxa"/>
            </w:tcMar>
            <w:hideMark/>
          </w:tcPr>
          <w:p w14:paraId="1CDD9D60" w14:textId="77777777" w:rsidR="00DD5004" w:rsidRDefault="00DD5004">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7CEB1FCC" w14:textId="77777777" w:rsidR="00DD5004" w:rsidRDefault="00DD5004">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・個別の情報と一般化された情報との関係について理解している。</w:t>
            </w:r>
          </w:p>
          <w:p w14:paraId="632FD097" w14:textId="77777777" w:rsidR="00DD5004" w:rsidRDefault="00DD5004">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・実社会との関わりを考えるための読書の意義と効用について理解を深めている。</w:t>
            </w:r>
          </w:p>
          <w:p w14:paraId="3C6217E2" w14:textId="77777777" w:rsidR="00DD5004" w:rsidRDefault="00DD5004">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［思判表］</w:t>
            </w:r>
          </w:p>
          <w:p w14:paraId="1A3B0994" w14:textId="05225D09" w:rsidR="00DD5004" w:rsidRDefault="00DD5004">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・「話すこと・聞くこと」において，目的や場に応じて，</w:t>
            </w:r>
            <w:r>
              <w:rPr>
                <w:rFonts w:ascii="ＭＳ 明朝" w:hAnsi="ＭＳ 明朝" w:cs="Arial" w:hint="eastAsia"/>
                <w:bCs/>
                <w:sz w:val="18"/>
                <w:szCs w:val="18"/>
              </w:rPr>
              <w:lastRenderedPageBreak/>
              <w:t>実社会の中から適切な話題を決め，</w:t>
            </w:r>
            <w:r w:rsidR="00573681">
              <w:rPr>
                <w:rFonts w:ascii="ＭＳ 明朝" w:hAnsi="ＭＳ 明朝" w:cs="Arial" w:hint="eastAsia"/>
                <w:bCs/>
                <w:sz w:val="18"/>
                <w:szCs w:val="18"/>
              </w:rPr>
              <w:t>様々</w:t>
            </w:r>
            <w:r>
              <w:rPr>
                <w:rFonts w:ascii="ＭＳ 明朝" w:hAnsi="ＭＳ 明朝" w:cs="Arial" w:hint="eastAsia"/>
                <w:bCs/>
                <w:sz w:val="18"/>
                <w:szCs w:val="18"/>
              </w:rPr>
              <w:t>な観点から情報を収集，整理して，伝え合う内容を検討している。</w:t>
            </w:r>
          </w:p>
          <w:p w14:paraId="65EB2963" w14:textId="77777777" w:rsidR="00DD5004" w:rsidRDefault="00DD5004">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・「話すこと・聞くこと」において，自分の考えが的確に伝わるよう，自分の立場や考えを明確にするとともに，相手の反応を予想して論理の展開を考えるなど，話の構成や展開を工夫している。</w:t>
            </w:r>
          </w:p>
          <w:p w14:paraId="099FA4C4" w14:textId="0E0B18D5" w:rsidR="00175CA6" w:rsidRDefault="00DD5004" w:rsidP="00E61968">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［主］</w:t>
            </w:r>
            <w:r w:rsidR="00175CA6">
              <w:rPr>
                <w:rFonts w:ascii="ＭＳ 明朝" w:hAnsi="ＭＳ 明朝" w:cs="Arial" w:hint="eastAsia"/>
                <w:sz w:val="18"/>
                <w:szCs w:val="18"/>
              </w:rPr>
              <w:t>進んで</w:t>
            </w:r>
            <w:r w:rsidR="00E61968">
              <w:rPr>
                <w:rFonts w:ascii="ＭＳ 明朝" w:hAnsi="ＭＳ 明朝" w:cs="Arial" w:hint="eastAsia"/>
                <w:sz w:val="18"/>
                <w:szCs w:val="18"/>
              </w:rPr>
              <w:t>テーマ</w:t>
            </w:r>
            <w:r w:rsidR="00175CA6">
              <w:rPr>
                <w:rFonts w:ascii="ＭＳ 明朝" w:hAnsi="ＭＳ 明朝" w:cs="Arial" w:hint="eastAsia"/>
                <w:sz w:val="18"/>
                <w:szCs w:val="18"/>
              </w:rPr>
              <w:t>を考え，学習課題に沿って発想を広げ</w:t>
            </w:r>
            <w:r w:rsidR="00E61968">
              <w:rPr>
                <w:rFonts w:ascii="ＭＳ 明朝" w:hAnsi="ＭＳ 明朝" w:cs="Arial" w:hint="eastAsia"/>
                <w:sz w:val="18"/>
                <w:szCs w:val="18"/>
              </w:rPr>
              <w:t>て整理して，</w:t>
            </w:r>
            <w:r w:rsidR="00175CA6">
              <w:rPr>
                <w:rFonts w:ascii="ＭＳ 明朝" w:hAnsi="ＭＳ 明朝" w:cs="Arial" w:hint="eastAsia"/>
                <w:sz w:val="18"/>
                <w:szCs w:val="18"/>
              </w:rPr>
              <w:t>発表</w:t>
            </w:r>
            <w:r w:rsidR="00E61968">
              <w:rPr>
                <w:rFonts w:ascii="ＭＳ 明朝" w:hAnsi="ＭＳ 明朝" w:cs="Arial" w:hint="eastAsia"/>
                <w:sz w:val="18"/>
                <w:szCs w:val="18"/>
              </w:rPr>
              <w:t>する活動をしよう</w:t>
            </w:r>
            <w:r w:rsidR="00175CA6">
              <w:rPr>
                <w:rFonts w:ascii="ＭＳ 明朝" w:hAnsi="ＭＳ 明朝" w:cs="Arial" w:hint="eastAsia"/>
                <w:sz w:val="18"/>
                <w:szCs w:val="18"/>
              </w:rPr>
              <w:t>としている。</w:t>
            </w:r>
          </w:p>
        </w:tc>
      </w:tr>
      <w:tr w:rsidR="00DD5004" w14:paraId="1755C386" w14:textId="77777777" w:rsidTr="00DD5004">
        <w:trPr>
          <w:trHeight w:val="283"/>
        </w:trPr>
        <w:tc>
          <w:tcPr>
            <w:tcW w:w="2268" w:type="dxa"/>
            <w:tcBorders>
              <w:top w:val="single" w:sz="4" w:space="0" w:color="auto"/>
              <w:left w:val="single" w:sz="8" w:space="0" w:color="auto"/>
              <w:bottom w:val="single" w:sz="8" w:space="0" w:color="auto"/>
              <w:right w:val="single" w:sz="4" w:space="0" w:color="auto"/>
            </w:tcBorders>
            <w:tcMar>
              <w:top w:w="57" w:type="dxa"/>
              <w:left w:w="57" w:type="dxa"/>
              <w:bottom w:w="57" w:type="dxa"/>
              <w:right w:w="57" w:type="dxa"/>
            </w:tcMar>
            <w:hideMark/>
          </w:tcPr>
          <w:p w14:paraId="01449355" w14:textId="77777777" w:rsidR="00DD5004" w:rsidRDefault="00DD5004">
            <w:pPr>
              <w:spacing w:line="300" w:lineRule="exact"/>
              <w:jc w:val="left"/>
              <w:rPr>
                <w:rFonts w:ascii="ＭＳ 明朝" w:hAnsi="ＭＳ 明朝" w:cs="Arial"/>
                <w:sz w:val="18"/>
                <w:szCs w:val="18"/>
              </w:rPr>
            </w:pPr>
            <w:r>
              <w:rPr>
                <w:rFonts w:ascii="ＭＳ 明朝" w:hAnsi="ＭＳ 明朝" w:cs="Arial" w:hint="eastAsia"/>
                <w:sz w:val="18"/>
                <w:szCs w:val="18"/>
              </w:rPr>
              <w:lastRenderedPageBreak/>
              <w:t>書く</w:t>
            </w:r>
          </w:p>
          <w:p w14:paraId="3ED4CED0" w14:textId="77777777" w:rsidR="00DD5004" w:rsidRDefault="00DD5004">
            <w:pPr>
              <w:spacing w:line="300" w:lineRule="exact"/>
              <w:jc w:val="left"/>
              <w:rPr>
                <w:rFonts w:ascii="ＭＳ 明朝" w:hAnsi="ＭＳ 明朝" w:cs="Arial"/>
                <w:bCs/>
                <w:sz w:val="21"/>
                <w:szCs w:val="18"/>
              </w:rPr>
            </w:pPr>
            <w:r>
              <w:rPr>
                <w:rFonts w:ascii="ＭＳ 明朝" w:hAnsi="ＭＳ 明朝" w:cs="Arial" w:hint="eastAsia"/>
                <w:bCs/>
                <w:sz w:val="21"/>
                <w:szCs w:val="18"/>
              </w:rPr>
              <w:t>新聞記事をもとに問いを作り，意見をまとめる</w:t>
            </w:r>
          </w:p>
          <w:p w14:paraId="050EDE7B" w14:textId="77777777" w:rsidR="00DD5004" w:rsidRDefault="00DD5004">
            <w:pPr>
              <w:spacing w:line="300" w:lineRule="exact"/>
              <w:jc w:val="right"/>
              <w:rPr>
                <w:rFonts w:ascii="ＭＳ 明朝" w:hAnsi="ＭＳ 明朝" w:cs="Arial"/>
                <w:sz w:val="18"/>
                <w:szCs w:val="18"/>
              </w:rPr>
            </w:pPr>
            <w:r>
              <w:rPr>
                <w:rFonts w:ascii="ＭＳ 明朝" w:hAnsi="ＭＳ 明朝" w:cs="Arial" w:hint="eastAsia"/>
                <w:sz w:val="18"/>
                <w:szCs w:val="18"/>
              </w:rPr>
              <w:t>Ｐ65</w:t>
            </w:r>
          </w:p>
          <w:p w14:paraId="2679B641" w14:textId="77777777" w:rsidR="00DD5004" w:rsidRDefault="00DD5004">
            <w:pPr>
              <w:spacing w:line="300" w:lineRule="exact"/>
              <w:jc w:val="right"/>
              <w:rPr>
                <w:rFonts w:ascii="ＭＳ 明朝" w:hAnsi="ＭＳ 明朝" w:cs="Arial"/>
                <w:sz w:val="18"/>
                <w:szCs w:val="18"/>
              </w:rPr>
            </w:pPr>
            <w:r>
              <w:rPr>
                <w:rFonts w:ascii="ＭＳ 明朝" w:hAnsi="ＭＳ 明朝" w:cs="Arial" w:hint="eastAsia"/>
                <w:sz w:val="18"/>
                <w:szCs w:val="18"/>
              </w:rPr>
              <w:t>５時間</w:t>
            </w:r>
          </w:p>
        </w:tc>
        <w:tc>
          <w:tcPr>
            <w:tcW w:w="1418" w:type="dxa"/>
            <w:tcBorders>
              <w:top w:val="single" w:sz="4" w:space="0" w:color="auto"/>
              <w:left w:val="single" w:sz="4" w:space="0" w:color="auto"/>
              <w:bottom w:val="single" w:sz="8" w:space="0" w:color="auto"/>
              <w:right w:val="single" w:sz="4" w:space="0" w:color="auto"/>
            </w:tcBorders>
            <w:tcMar>
              <w:top w:w="57" w:type="dxa"/>
              <w:left w:w="57" w:type="dxa"/>
              <w:bottom w:w="57" w:type="dxa"/>
              <w:right w:w="57" w:type="dxa"/>
            </w:tcMar>
            <w:hideMark/>
          </w:tcPr>
          <w:p w14:paraId="26519D7A" w14:textId="77777777" w:rsidR="00DD5004" w:rsidRDefault="00DD5004">
            <w:pPr>
              <w:spacing w:line="300" w:lineRule="exact"/>
              <w:ind w:left="180" w:hangingChars="100" w:hanging="180"/>
              <w:rPr>
                <w:rFonts w:ascii="ＭＳ 明朝"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t>［知技］</w:t>
            </w:r>
            <w:r>
              <w:rPr>
                <w:rFonts w:ascii="ＭＳ 明朝" w:hAnsi="ＭＳ 明朝" w:cs="ＭＳ ゴシック" w:hint="eastAsia"/>
                <w:color w:val="000000" w:themeColor="text1"/>
                <w:sz w:val="18"/>
                <w:szCs w:val="18"/>
              </w:rPr>
              <w:t>⑴ウ，オ／⑵オ</w:t>
            </w:r>
          </w:p>
          <w:p w14:paraId="24131E33" w14:textId="77777777" w:rsidR="00DD5004" w:rsidRDefault="00DD5004">
            <w:pPr>
              <w:spacing w:line="300" w:lineRule="exact"/>
              <w:ind w:left="180" w:hangingChars="100" w:hanging="180"/>
              <w:rPr>
                <w:rFonts w:ascii="ＭＳ 明朝" w:hAnsi="ＭＳ 明朝" w:cs="Arial"/>
                <w:color w:val="000000" w:themeColor="text1"/>
                <w:sz w:val="18"/>
                <w:szCs w:val="18"/>
              </w:rPr>
            </w:pPr>
            <w:r>
              <w:rPr>
                <w:rFonts w:ascii="ＭＳ 明朝" w:eastAsia="BIZ UDゴシック" w:hAnsi="ＭＳ 明朝" w:cs="ＭＳ ゴシック" w:hint="eastAsia"/>
                <w:color w:val="000000" w:themeColor="text1"/>
                <w:sz w:val="18"/>
                <w:szCs w:val="18"/>
              </w:rPr>
              <w:t>［思判表］書くこと</w:t>
            </w:r>
            <w:r>
              <w:rPr>
                <w:rFonts w:ascii="ＭＳ 明朝" w:hAnsi="ＭＳ 明朝" w:cs="Arial" w:hint="eastAsia"/>
                <w:color w:val="000000" w:themeColor="text1"/>
                <w:sz w:val="18"/>
                <w:szCs w:val="18"/>
              </w:rPr>
              <w:t>⑴ア，イ</w:t>
            </w:r>
          </w:p>
          <w:p w14:paraId="0C7A4BF1" w14:textId="77777777" w:rsidR="00DD5004" w:rsidRDefault="00DD5004">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ＭＳ ゴシック" w:hint="eastAsia"/>
                <w:color w:val="000000" w:themeColor="text1"/>
                <w:sz w:val="18"/>
                <w:szCs w:val="18"/>
              </w:rPr>
              <w:t>書くこと</w:t>
            </w:r>
            <w:r>
              <w:rPr>
                <w:rFonts w:ascii="ＭＳ 明朝" w:hAnsi="ＭＳ 明朝" w:cs="Arial" w:hint="eastAsia"/>
                <w:color w:val="000000" w:themeColor="text1"/>
                <w:sz w:val="18"/>
                <w:szCs w:val="18"/>
              </w:rPr>
              <w:t>⑵ア</w:t>
            </w:r>
          </w:p>
        </w:tc>
        <w:tc>
          <w:tcPr>
            <w:tcW w:w="1843" w:type="dxa"/>
            <w:tcBorders>
              <w:top w:val="single" w:sz="4" w:space="0" w:color="auto"/>
              <w:left w:val="single" w:sz="4" w:space="0" w:color="auto"/>
              <w:bottom w:val="single" w:sz="8" w:space="0" w:color="auto"/>
              <w:right w:val="single" w:sz="4" w:space="0" w:color="auto"/>
            </w:tcBorders>
            <w:tcMar>
              <w:top w:w="57" w:type="dxa"/>
              <w:left w:w="57" w:type="dxa"/>
              <w:bottom w:w="57" w:type="dxa"/>
              <w:right w:w="57" w:type="dxa"/>
            </w:tcMar>
            <w:hideMark/>
          </w:tcPr>
          <w:p w14:paraId="4AC025FB" w14:textId="77777777" w:rsidR="00DD5004" w:rsidRDefault="00DD5004">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・読んだ文章から問いを作り，構成を工夫して意見をまとめる。</w:t>
            </w:r>
          </w:p>
        </w:tc>
        <w:tc>
          <w:tcPr>
            <w:tcW w:w="4536" w:type="dxa"/>
            <w:tcBorders>
              <w:top w:val="single" w:sz="4" w:space="0" w:color="auto"/>
              <w:left w:val="single" w:sz="4" w:space="0" w:color="auto"/>
              <w:bottom w:val="single" w:sz="8" w:space="0" w:color="auto"/>
              <w:right w:val="single" w:sz="4" w:space="0" w:color="auto"/>
            </w:tcBorders>
            <w:tcMar>
              <w:top w:w="57" w:type="dxa"/>
              <w:left w:w="57" w:type="dxa"/>
              <w:bottom w:w="57" w:type="dxa"/>
              <w:right w:w="57" w:type="dxa"/>
            </w:tcMar>
          </w:tcPr>
          <w:p w14:paraId="487DE852" w14:textId="77777777" w:rsidR="00DD5004" w:rsidRDefault="00DD5004">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21467F56" w14:textId="4D449A95" w:rsidR="00DD5004" w:rsidRDefault="00DD5004">
            <w:pPr>
              <w:spacing w:line="300" w:lineRule="exact"/>
              <w:ind w:left="180" w:hangingChars="100" w:hanging="180"/>
              <w:rPr>
                <w:rFonts w:ascii="ＭＳ 明朝" w:hAnsi="ＭＳ 明朝"/>
                <w:sz w:val="18"/>
                <w:szCs w:val="18"/>
              </w:rPr>
            </w:pPr>
            <w:r>
              <w:rPr>
                <w:rFonts w:ascii="ＭＳ 明朝" w:hAnsi="ＭＳ 明朝" w:hint="eastAsia"/>
                <w:sz w:val="18"/>
                <w:szCs w:val="18"/>
              </w:rPr>
              <w:t>１「学習の流れ」を読んで，活動のポイントの見通しを持つ。</w:t>
            </w:r>
          </w:p>
          <w:p w14:paraId="5BEB2390" w14:textId="2E1E9040" w:rsidR="009D17E8" w:rsidRDefault="009D17E8">
            <w:pPr>
              <w:spacing w:line="300" w:lineRule="exact"/>
              <w:ind w:left="180" w:hangingChars="100" w:hanging="180"/>
              <w:rPr>
                <w:rFonts w:ascii="ＭＳ 明朝" w:hAnsi="ＭＳ 明朝"/>
                <w:sz w:val="18"/>
                <w:szCs w:val="18"/>
              </w:rPr>
            </w:pPr>
            <w:r>
              <w:rPr>
                <w:rFonts w:ascii="ＭＳ 明朝" w:hAnsi="ＭＳ 明朝" w:hint="eastAsia"/>
                <w:sz w:val="18"/>
                <w:szCs w:val="18"/>
              </w:rPr>
              <w:t>２「課題」（Ｐ72）の中から一つを選び，</w:t>
            </w:r>
            <w:r w:rsidR="00CC7B19">
              <w:rPr>
                <w:rFonts w:ascii="ＭＳ 明朝" w:hAnsi="ＭＳ 明朝" w:hint="eastAsia"/>
                <w:sz w:val="18"/>
                <w:szCs w:val="18"/>
              </w:rPr>
              <w:t>どのような活動を行うか</w:t>
            </w:r>
            <w:r w:rsidR="00635F1B">
              <w:rPr>
                <w:rFonts w:ascii="ＭＳ 明朝" w:hAnsi="ＭＳ 明朝" w:hint="eastAsia"/>
                <w:sz w:val="18"/>
                <w:szCs w:val="18"/>
              </w:rPr>
              <w:t>を確認する。</w:t>
            </w:r>
          </w:p>
          <w:p w14:paraId="288FCF26" w14:textId="28878093" w:rsidR="00DD5004" w:rsidRDefault="00CC7B19">
            <w:pPr>
              <w:spacing w:line="300" w:lineRule="exact"/>
              <w:ind w:left="180" w:hangingChars="100" w:hanging="180"/>
              <w:rPr>
                <w:rFonts w:ascii="ＭＳ 明朝" w:hAnsi="ＭＳ 明朝"/>
                <w:sz w:val="18"/>
                <w:szCs w:val="18"/>
              </w:rPr>
            </w:pPr>
            <w:r>
              <w:rPr>
                <w:rFonts w:ascii="ＭＳ 明朝" w:hAnsi="ＭＳ 明朝" w:hint="eastAsia"/>
                <w:sz w:val="18"/>
                <w:szCs w:val="18"/>
              </w:rPr>
              <w:t>３</w:t>
            </w:r>
            <w:r w:rsidR="00DD5004">
              <w:rPr>
                <w:rFonts w:ascii="ＭＳ 明朝" w:hAnsi="ＭＳ 明朝" w:hint="eastAsia"/>
                <w:sz w:val="18"/>
                <w:szCs w:val="18"/>
              </w:rPr>
              <w:t>グループごとに，複数の新聞記事に目を通し，興味のある新聞記事を探し，選ぶ。</w:t>
            </w:r>
          </w:p>
          <w:p w14:paraId="300AB488" w14:textId="2ED98220" w:rsidR="00DD5004" w:rsidRDefault="00CC7B19">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４</w:t>
            </w:r>
            <w:r w:rsidR="00DD5004">
              <w:rPr>
                <w:rFonts w:ascii="ＭＳ 明朝" w:hAnsi="ＭＳ 明朝" w:hint="eastAsia"/>
                <w:sz w:val="18"/>
                <w:szCs w:val="18"/>
              </w:rPr>
              <w:t>インターネットを利用し，興味のある新聞記事に関係する情報を探す。</w:t>
            </w:r>
          </w:p>
          <w:p w14:paraId="25BC8313" w14:textId="77777777" w:rsidR="00DD5004" w:rsidRDefault="00DD5004">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4BFD362F" w14:textId="77777777" w:rsidR="00DD5004" w:rsidRDefault="00DD5004">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１新聞記事の割り付けを参考に，「記事情報カード」に記入しながら，選んだ記事の内容を整理する。</w:t>
            </w:r>
          </w:p>
          <w:p w14:paraId="4C149173" w14:textId="77777777" w:rsidR="00DD5004" w:rsidRDefault="00DD5004">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＜第３時＞</w:t>
            </w:r>
          </w:p>
          <w:p w14:paraId="4C1CC397" w14:textId="77777777" w:rsidR="00DD5004" w:rsidRDefault="00DD5004">
            <w:pPr>
              <w:spacing w:line="300" w:lineRule="exact"/>
              <w:ind w:left="180" w:hangingChars="100" w:hanging="180"/>
              <w:rPr>
                <w:rFonts w:ascii="ＭＳ 明朝" w:hAnsi="ＭＳ 明朝"/>
                <w:sz w:val="18"/>
                <w:szCs w:val="18"/>
              </w:rPr>
            </w:pPr>
            <w:r>
              <w:rPr>
                <w:rFonts w:ascii="ＭＳ 明朝" w:hAnsi="ＭＳ 明朝" w:hint="eastAsia"/>
                <w:sz w:val="18"/>
                <w:szCs w:val="18"/>
              </w:rPr>
              <w:t>１ＱＦＴによる七段階からなる問い作りの方法を確認するとともに，「問いの焦点」を定め，問い作りのルールを確認する。</w:t>
            </w:r>
          </w:p>
          <w:p w14:paraId="06885765" w14:textId="77777777" w:rsidR="00DD5004" w:rsidRDefault="00DD5004">
            <w:pPr>
              <w:spacing w:line="300" w:lineRule="exact"/>
              <w:ind w:left="180" w:hangingChars="100" w:hanging="180"/>
              <w:rPr>
                <w:rFonts w:ascii="ＭＳ 明朝" w:hAnsi="ＭＳ 明朝"/>
                <w:sz w:val="18"/>
                <w:szCs w:val="18"/>
              </w:rPr>
            </w:pPr>
            <w:r>
              <w:rPr>
                <w:rFonts w:ascii="ＭＳ 明朝" w:hAnsi="ＭＳ 明朝" w:hint="eastAsia"/>
                <w:sz w:val="18"/>
                <w:szCs w:val="18"/>
              </w:rPr>
              <w:t>２グループごとに，記事情報カードをもとに，ＱＦＴによる「問い」を作る。</w:t>
            </w:r>
          </w:p>
          <w:p w14:paraId="45E28B52" w14:textId="77777777" w:rsidR="00DD5004" w:rsidRDefault="00DD5004">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＜第４時＞</w:t>
            </w:r>
          </w:p>
          <w:p w14:paraId="1F07B37D" w14:textId="77777777" w:rsidR="00DD5004" w:rsidRDefault="00DD5004">
            <w:pPr>
              <w:spacing w:line="300" w:lineRule="exact"/>
              <w:ind w:left="180" w:hangingChars="100" w:hanging="180"/>
              <w:rPr>
                <w:rFonts w:ascii="ＭＳ 明朝" w:hAnsi="ＭＳ 明朝"/>
                <w:sz w:val="18"/>
                <w:szCs w:val="18"/>
              </w:rPr>
            </w:pPr>
            <w:r>
              <w:rPr>
                <w:rFonts w:ascii="ＭＳ 明朝" w:hAnsi="ＭＳ 明朝" w:hint="eastAsia"/>
                <w:sz w:val="18"/>
                <w:szCs w:val="18"/>
              </w:rPr>
              <w:t>１問いに優先順位を付けて，最終的に一つに絞り，選ぶ理由をグループ内で話し合う。</w:t>
            </w:r>
          </w:p>
          <w:p w14:paraId="057D8F11" w14:textId="79F23D89" w:rsidR="00DD5004" w:rsidRDefault="00DD5004">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２「記事情報カード」を活用し，選んだ問いをもとに意見をまとめ</w:t>
            </w:r>
            <w:r w:rsidR="009A180C">
              <w:rPr>
                <w:rFonts w:ascii="ＭＳ 明朝" w:hAnsi="ＭＳ 明朝" w:hint="eastAsia"/>
                <w:sz w:val="18"/>
                <w:szCs w:val="18"/>
              </w:rPr>
              <w:t>，意見文を書く</w:t>
            </w:r>
            <w:r>
              <w:rPr>
                <w:rFonts w:ascii="ＭＳ 明朝" w:hAnsi="ＭＳ 明朝" w:hint="eastAsia"/>
                <w:sz w:val="18"/>
                <w:szCs w:val="18"/>
              </w:rPr>
              <w:t>。</w:t>
            </w:r>
          </w:p>
          <w:p w14:paraId="3CE62BAF" w14:textId="77777777" w:rsidR="00DD5004" w:rsidRDefault="00DD5004">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＜第５時＞</w:t>
            </w:r>
          </w:p>
          <w:p w14:paraId="6526AE5D" w14:textId="77777777" w:rsidR="00DD5004" w:rsidRDefault="00DD5004">
            <w:pPr>
              <w:spacing w:line="300" w:lineRule="exact"/>
              <w:ind w:left="180" w:hangingChars="100" w:hanging="180"/>
              <w:rPr>
                <w:rFonts w:ascii="ＭＳ 明朝" w:hAnsi="ＭＳ 明朝"/>
                <w:sz w:val="18"/>
                <w:szCs w:val="18"/>
              </w:rPr>
            </w:pPr>
            <w:r>
              <w:rPr>
                <w:rFonts w:ascii="ＭＳ 明朝" w:hAnsi="ＭＳ 明朝" w:hint="eastAsia"/>
                <w:sz w:val="18"/>
                <w:szCs w:val="18"/>
              </w:rPr>
              <w:t>１「意見をまとめる」という活動をするうえで，ＱＦＴの⑴～⑹の各プロセスは適切にこなせたのかを振り返り，グループ内で，できたこと，できなかったことを話し合う。</w:t>
            </w:r>
          </w:p>
          <w:p w14:paraId="17FC252B" w14:textId="77777777" w:rsidR="00DD5004" w:rsidRDefault="00DD5004">
            <w:pPr>
              <w:spacing w:line="300" w:lineRule="exact"/>
              <w:ind w:left="180" w:hangingChars="100" w:hanging="180"/>
              <w:rPr>
                <w:rFonts w:ascii="ＭＳ 明朝" w:hAnsi="ＭＳ 明朝"/>
                <w:sz w:val="18"/>
                <w:szCs w:val="18"/>
              </w:rPr>
            </w:pPr>
            <w:r>
              <w:rPr>
                <w:rFonts w:ascii="ＭＳ 明朝" w:hAnsi="ＭＳ 明朝" w:hint="eastAsia"/>
                <w:sz w:val="18"/>
                <w:szCs w:val="18"/>
              </w:rPr>
              <w:t>２「振り返りのポイント」の各項目について振り返り，確認する。</w:t>
            </w:r>
          </w:p>
          <w:p w14:paraId="3F2A8E01" w14:textId="77777777" w:rsidR="00DD5004" w:rsidRDefault="00DD5004">
            <w:pPr>
              <w:spacing w:line="300" w:lineRule="exact"/>
              <w:ind w:left="180" w:hangingChars="100" w:hanging="180"/>
              <w:rPr>
                <w:rFonts w:ascii="ＭＳ 明朝" w:hAnsi="ＭＳ 明朝"/>
                <w:sz w:val="18"/>
                <w:szCs w:val="18"/>
              </w:rPr>
            </w:pPr>
          </w:p>
          <w:p w14:paraId="5E969CB8" w14:textId="77777777" w:rsidR="00DD5004" w:rsidRDefault="00DD5004">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Pr>
                <w:rFonts w:ascii="ＭＳ 明朝" w:hAnsi="ＭＳ 明朝" w:hint="eastAsia"/>
                <w:sz w:val="18"/>
                <w:szCs w:val="20"/>
                <w:bdr w:val="single" w:sz="4" w:space="0" w:color="auto" w:frame="1"/>
                <w:shd w:val="pct15" w:color="auto" w:fill="FFFFFF"/>
              </w:rPr>
              <w:t>Ｄ</w:t>
            </w:r>
            <w:r>
              <w:rPr>
                <w:rFonts w:ascii="ＭＳ 明朝" w:hAnsi="ＭＳ 明朝" w:hint="eastAsia"/>
                <w:sz w:val="18"/>
                <w:szCs w:val="18"/>
              </w:rPr>
              <w:t>この教材には，関連するデジタルコンテンツが用意されているので，適宜利用するとよい。</w:t>
            </w:r>
          </w:p>
        </w:tc>
        <w:tc>
          <w:tcPr>
            <w:tcW w:w="4536" w:type="dxa"/>
            <w:tcBorders>
              <w:top w:val="single" w:sz="4" w:space="0" w:color="auto"/>
              <w:left w:val="single" w:sz="4" w:space="0" w:color="auto"/>
              <w:bottom w:val="single" w:sz="8" w:space="0" w:color="auto"/>
              <w:right w:val="single" w:sz="8" w:space="0" w:color="auto"/>
            </w:tcBorders>
            <w:tcMar>
              <w:top w:w="57" w:type="dxa"/>
              <w:left w:w="57" w:type="dxa"/>
              <w:bottom w:w="57" w:type="dxa"/>
              <w:right w:w="57" w:type="dxa"/>
            </w:tcMar>
            <w:hideMark/>
          </w:tcPr>
          <w:p w14:paraId="53072F4F" w14:textId="77777777" w:rsidR="00DD5004" w:rsidRDefault="00DD5004">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55AEDC30" w14:textId="77777777" w:rsidR="00DD5004" w:rsidRDefault="00DD500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30420C42" w14:textId="4B073986" w:rsidR="00DD5004" w:rsidRDefault="00DD500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w:t>
            </w:r>
            <w:r w:rsidR="00494042">
              <w:rPr>
                <w:rFonts w:ascii="ＭＳ 明朝" w:hAnsi="ＭＳ 明朝" w:cs="Arial" w:hint="eastAsia"/>
                <w:sz w:val="18"/>
                <w:szCs w:val="18"/>
              </w:rPr>
              <w:t>組み立て</w:t>
            </w:r>
            <w:r>
              <w:rPr>
                <w:rFonts w:ascii="ＭＳ 明朝" w:hAnsi="ＭＳ 明朝" w:cs="Arial" w:hint="eastAsia"/>
                <w:sz w:val="18"/>
                <w:szCs w:val="18"/>
              </w:rPr>
              <w:t>方や接続の仕方について理解している。</w:t>
            </w:r>
          </w:p>
          <w:p w14:paraId="70DD0C40" w14:textId="77777777" w:rsidR="00DD5004" w:rsidRDefault="00DD500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・引用の仕方や出典の示し方，それらの必要性について理解を深め使っている。</w:t>
            </w:r>
          </w:p>
          <w:p w14:paraId="6B2BF001" w14:textId="77777777" w:rsidR="00DD5004" w:rsidRDefault="00DD5004">
            <w:pPr>
              <w:spacing w:line="300" w:lineRule="exact"/>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0FA340D7" w14:textId="77777777" w:rsidR="00DD5004" w:rsidRDefault="00DD500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・「書くこと」において，目的や意図に応じて，実社会の中から適切な題材を決め，集めた情報の妥当性や信頼性を吟味して，伝えたいことを明確にしている。</w:t>
            </w:r>
          </w:p>
          <w:p w14:paraId="04FB2FEE" w14:textId="77777777" w:rsidR="00DD5004" w:rsidRDefault="00DD500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・「書くこと」において，読み手の理解が得られるよう，論理の展開，情報の分量や重要度などを考えて，文章の構成や展開を工夫している。</w:t>
            </w:r>
          </w:p>
          <w:p w14:paraId="336A7D4D" w14:textId="65412724" w:rsidR="00DD5004" w:rsidRDefault="00DD5004" w:rsidP="00A70334">
            <w:pPr>
              <w:spacing w:line="300" w:lineRule="exact"/>
              <w:ind w:left="180" w:hangingChars="100" w:hanging="180"/>
              <w:rPr>
                <w:rFonts w:ascii="ＭＳ 明朝" w:hAnsi="ＭＳ 明朝" w:cs="ＭＳ ゴシック"/>
                <w:sz w:val="18"/>
                <w:szCs w:val="18"/>
                <w:highlight w:val="green"/>
              </w:rPr>
            </w:pPr>
            <w:r>
              <w:rPr>
                <w:rFonts w:ascii="ＭＳ 明朝" w:eastAsia="BIZ UDゴシック" w:hAnsi="ＭＳ 明朝" w:cs="ＭＳ 明朝" w:hint="eastAsia"/>
                <w:sz w:val="18"/>
                <w:szCs w:val="18"/>
              </w:rPr>
              <w:t>［主］</w:t>
            </w:r>
            <w:r>
              <w:rPr>
                <w:rFonts w:ascii="ＭＳ 明朝" w:hAnsi="ＭＳ 明朝" w:cs="ＭＳ 明朝" w:hint="eastAsia"/>
                <w:sz w:val="18"/>
                <w:szCs w:val="18"/>
              </w:rPr>
              <w:t>積極的に情報の収集や整理をし，学習課題に沿って伝える相手の理解が得られるように，</w:t>
            </w:r>
            <w:r>
              <w:rPr>
                <w:rFonts w:ascii="ＭＳ 明朝" w:hAnsi="ＭＳ 明朝" w:cs="Arial" w:hint="eastAsia"/>
                <w:sz w:val="18"/>
                <w:szCs w:val="18"/>
              </w:rPr>
              <w:t>文章の効果的な</w:t>
            </w:r>
            <w:r w:rsidR="00494042">
              <w:rPr>
                <w:rFonts w:ascii="ＭＳ 明朝" w:hAnsi="ＭＳ 明朝" w:cs="Arial" w:hint="eastAsia"/>
                <w:sz w:val="18"/>
                <w:szCs w:val="18"/>
              </w:rPr>
              <w:t>組み立て</w:t>
            </w:r>
            <w:r>
              <w:rPr>
                <w:rFonts w:ascii="ＭＳ 明朝" w:hAnsi="ＭＳ 明朝" w:cs="Arial" w:hint="eastAsia"/>
                <w:sz w:val="18"/>
                <w:szCs w:val="18"/>
              </w:rPr>
              <w:t>方や接続の仕</w:t>
            </w:r>
            <w:r w:rsidR="00A70334">
              <w:rPr>
                <w:rFonts w:ascii="ＭＳ 明朝" w:hAnsi="ＭＳ 明朝" w:cs="Arial" w:hint="eastAsia"/>
                <w:sz w:val="18"/>
                <w:szCs w:val="18"/>
              </w:rPr>
              <w:t>方を意識して</w:t>
            </w:r>
            <w:r w:rsidR="001D7E4B">
              <w:rPr>
                <w:rFonts w:ascii="ＭＳ 明朝" w:hAnsi="ＭＳ 明朝" w:cs="Arial" w:hint="eastAsia"/>
                <w:sz w:val="18"/>
                <w:szCs w:val="18"/>
              </w:rPr>
              <w:t>，自分の意見を文章としてまとめ，グループ内で</w:t>
            </w:r>
            <w:r w:rsidR="00494042">
              <w:rPr>
                <w:rFonts w:ascii="ＭＳ 明朝" w:hAnsi="ＭＳ 明朝" w:cs="Arial" w:hint="eastAsia"/>
                <w:sz w:val="18"/>
                <w:szCs w:val="18"/>
              </w:rPr>
              <w:t>話し合</w:t>
            </w:r>
            <w:r>
              <w:rPr>
                <w:rFonts w:ascii="ＭＳ 明朝" w:hAnsi="ＭＳ 明朝" w:cs="Arial" w:hint="eastAsia"/>
                <w:sz w:val="18"/>
                <w:szCs w:val="18"/>
              </w:rPr>
              <w:t>おうとしている</w:t>
            </w:r>
            <w:r>
              <w:rPr>
                <w:rFonts w:ascii="ＭＳ 明朝" w:hAnsi="ＭＳ 明朝" w:cs="ＭＳ 明朝" w:hint="eastAsia"/>
                <w:sz w:val="18"/>
                <w:szCs w:val="18"/>
              </w:rPr>
              <w:t>。</w:t>
            </w:r>
          </w:p>
        </w:tc>
      </w:tr>
      <w:tr w:rsidR="0020476B" w:rsidRPr="000B230B" w14:paraId="2713B531" w14:textId="77777777" w:rsidTr="008B11F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AA3557F" w14:textId="77777777" w:rsidR="0020476B" w:rsidRPr="00F50E20" w:rsidRDefault="0020476B" w:rsidP="008B11F1">
            <w:pPr>
              <w:spacing w:line="300" w:lineRule="exact"/>
              <w:jc w:val="left"/>
              <w:rPr>
                <w:rFonts w:ascii="ＭＳ 明朝" w:hAnsi="ＭＳ 明朝"/>
                <w:sz w:val="18"/>
                <w:szCs w:val="18"/>
              </w:rPr>
            </w:pPr>
            <w:r>
              <w:rPr>
                <w:rFonts w:ascii="ＭＳ 明朝" w:hAnsi="ＭＳ 明朝" w:hint="eastAsia"/>
                <w:sz w:val="18"/>
                <w:szCs w:val="18"/>
              </w:rPr>
              <w:t>■２学期</w:t>
            </w:r>
          </w:p>
        </w:tc>
      </w:tr>
      <w:tr w:rsidR="0020476B" w:rsidRPr="00120A5C" w14:paraId="33351948" w14:textId="77777777" w:rsidTr="008B11F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A1ADA4A" w14:textId="77777777" w:rsidR="0020476B" w:rsidRPr="00120A5C" w:rsidRDefault="0020476B" w:rsidP="008B11F1">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３言葉と社会（９～1</w:t>
            </w:r>
            <w:r>
              <w:rPr>
                <w:rFonts w:ascii="ＭＳ 明朝" w:hAnsi="ＭＳ 明朝"/>
                <w:sz w:val="18"/>
                <w:szCs w:val="18"/>
              </w:rPr>
              <w:t>0</w:t>
            </w:r>
            <w:r>
              <w:rPr>
                <w:rFonts w:ascii="ＭＳ 明朝" w:hAnsi="ＭＳ 明朝" w:hint="eastAsia"/>
                <w:sz w:val="18"/>
                <w:szCs w:val="18"/>
              </w:rPr>
              <w:t>月）</w:t>
            </w:r>
          </w:p>
        </w:tc>
      </w:tr>
      <w:tr w:rsidR="0020476B" w:rsidRPr="00FE5C46" w14:paraId="3E4AED56" w14:textId="77777777" w:rsidTr="008B11F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717B52D" w14:textId="77777777" w:rsidR="0020476B" w:rsidRPr="00594688" w:rsidRDefault="0020476B" w:rsidP="008B11F1">
            <w:pPr>
              <w:overflowPunct w:val="0"/>
              <w:snapToGrid w:val="0"/>
              <w:spacing w:line="300" w:lineRule="exact"/>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読む</w:t>
            </w:r>
          </w:p>
          <w:p w14:paraId="038E46E8" w14:textId="77777777" w:rsidR="0020476B" w:rsidRPr="00594688" w:rsidRDefault="0020476B" w:rsidP="008B11F1">
            <w:pPr>
              <w:overflowPunct w:val="0"/>
              <w:snapToGrid w:val="0"/>
              <w:spacing w:line="300" w:lineRule="exact"/>
              <w:textAlignment w:val="baseline"/>
              <w:rPr>
                <w:rFonts w:ascii="ＭＳ 明朝" w:hAnsi="ＭＳ 明朝" w:cs="ＭＳ Ｐ明朝"/>
                <w:bCs/>
                <w:kern w:val="0"/>
                <w:sz w:val="21"/>
                <w:szCs w:val="21"/>
              </w:rPr>
            </w:pPr>
            <w:r w:rsidRPr="00594688">
              <w:rPr>
                <w:rFonts w:ascii="ＭＳ 明朝" w:hAnsi="ＭＳ 明朝" w:cs="ＭＳ Ｐ明朝" w:hint="eastAsia"/>
                <w:bCs/>
                <w:kern w:val="0"/>
                <w:sz w:val="21"/>
                <w:szCs w:val="21"/>
              </w:rPr>
              <w:t>言葉は世界を切り分ける</w:t>
            </w:r>
          </w:p>
          <w:p w14:paraId="0442F7AB" w14:textId="77777777" w:rsidR="0020476B" w:rsidRPr="00594688" w:rsidRDefault="0020476B" w:rsidP="008B11F1">
            <w:pPr>
              <w:overflowPunct w:val="0"/>
              <w:snapToGrid w:val="0"/>
              <w:spacing w:line="300" w:lineRule="exact"/>
              <w:jc w:val="right"/>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Ｐ</w:t>
            </w:r>
            <w:r w:rsidRPr="00EB2C54">
              <w:rPr>
                <w:rFonts w:ascii="ＭＳ 明朝" w:hAnsi="ＭＳ 明朝" w:cs="ＭＳ Ｐ明朝"/>
                <w:kern w:val="0"/>
                <w:sz w:val="18"/>
                <w:szCs w:val="18"/>
              </w:rPr>
              <w:t>78</w:t>
            </w:r>
          </w:p>
          <w:p w14:paraId="1824163E" w14:textId="77777777" w:rsidR="0020476B" w:rsidRPr="003A365A" w:rsidRDefault="0020476B" w:rsidP="008B11F1">
            <w:pPr>
              <w:spacing w:line="300" w:lineRule="exact"/>
              <w:jc w:val="right"/>
              <w:rPr>
                <w:rFonts w:ascii="ＭＳ 明朝" w:hAnsi="ＭＳ 明朝" w:cs="Arial"/>
                <w:sz w:val="18"/>
                <w:szCs w:val="18"/>
              </w:rPr>
            </w:pPr>
            <w:r>
              <w:rPr>
                <w:rFonts w:ascii="ＭＳ 明朝" w:hAnsi="ＭＳ 明朝" w:cs="ＭＳ Ｐ明朝" w:hint="eastAsia"/>
                <w:kern w:val="0"/>
                <w:sz w:val="18"/>
                <w:szCs w:val="18"/>
              </w:rPr>
              <w:t>１</w:t>
            </w:r>
            <w:r w:rsidRPr="00594688">
              <w:rPr>
                <w:rFonts w:ascii="ＭＳ 明朝" w:hAnsi="ＭＳ 明朝" w:cs="ＭＳ Ｐ明朝"/>
                <w:kern w:val="0"/>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B760810" w14:textId="77777777" w:rsidR="0020476B" w:rsidRPr="00594688" w:rsidRDefault="0020476B" w:rsidP="008B11F1">
            <w:pPr>
              <w:overflowPunct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BIZ UDゴシック" w:eastAsia="BIZ UDゴシック" w:hAnsi="BIZ UDゴシック" w:cs="ＭＳ Ｐ明朝" w:hint="eastAsia"/>
                <w:kern w:val="0"/>
                <w:sz w:val="18"/>
                <w:szCs w:val="18"/>
              </w:rPr>
              <w:t>［知技］</w:t>
            </w:r>
            <w:r w:rsidRPr="00594688">
              <w:rPr>
                <w:rFonts w:ascii="ＭＳ 明朝" w:hAnsi="ＭＳ 明朝" w:cs="ＭＳ Ｐ明朝" w:hint="eastAsia"/>
                <w:kern w:val="0"/>
                <w:sz w:val="18"/>
                <w:szCs w:val="18"/>
              </w:rPr>
              <w:t>⑴ア，ウ，エ，オ</w:t>
            </w:r>
          </w:p>
          <w:p w14:paraId="3A2028DA" w14:textId="77777777" w:rsidR="0020476B" w:rsidRPr="00120A5C" w:rsidRDefault="0020476B" w:rsidP="008B11F1">
            <w:pPr>
              <w:spacing w:line="300" w:lineRule="exact"/>
              <w:ind w:left="180" w:hangingChars="100" w:hanging="180"/>
              <w:rPr>
                <w:rFonts w:ascii="ＭＳ 明朝" w:hAnsi="ＭＳ 明朝" w:cs="ＭＳ Ｐゴシック"/>
                <w:sz w:val="18"/>
                <w:szCs w:val="18"/>
              </w:rPr>
            </w:pPr>
            <w:r w:rsidRPr="00594688">
              <w:rPr>
                <w:rFonts w:ascii="BIZ UDゴシック" w:eastAsia="BIZ UDゴシック" w:hAnsi="BIZ UDゴシック" w:cs="ＭＳ Ｐ明朝" w:hint="eastAsia"/>
                <w:kern w:val="0"/>
                <w:sz w:val="18"/>
                <w:szCs w:val="18"/>
              </w:rPr>
              <w:t>［思判表］読むこと</w:t>
            </w:r>
            <w:r w:rsidRPr="00594688">
              <w:rPr>
                <w:rFonts w:ascii="ＭＳ 明朝" w:hAnsi="ＭＳ 明朝" w:cs="ＭＳ Ｐ明朝" w:hint="eastAsia"/>
                <w:kern w:val="0"/>
                <w:sz w:val="18"/>
                <w:szCs w:val="18"/>
              </w:rPr>
              <w:t>⑴ア，イ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ECC0144" w14:textId="77777777" w:rsidR="0020476B" w:rsidRPr="00120A5C" w:rsidRDefault="0020476B" w:rsidP="008B11F1">
            <w:pPr>
              <w:spacing w:line="300" w:lineRule="exact"/>
              <w:ind w:left="180" w:hangingChars="100" w:hanging="180"/>
              <w:rPr>
                <w:rFonts w:ascii="ＭＳ 明朝" w:hAnsi="ＭＳ 明朝" w:cs="ＭＳ Ｐゴシック"/>
                <w:sz w:val="18"/>
                <w:szCs w:val="18"/>
              </w:rPr>
            </w:pPr>
            <w:r w:rsidRPr="00594688">
              <w:rPr>
                <w:rFonts w:ascii="ＭＳ 明朝" w:hAnsi="ＭＳ 明朝" w:cs="ＭＳ Ｐ明朝" w:hint="eastAsia"/>
                <w:kern w:val="0"/>
                <w:sz w:val="18"/>
                <w:szCs w:val="18"/>
              </w:rPr>
              <w:t>・他言語と比較することで言葉の意味の在り方を理解し，言葉に関心を持って言語生活を豊かにする。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359983E" w14:textId="77777777" w:rsidR="0020476B" w:rsidRPr="00594688" w:rsidRDefault="0020476B" w:rsidP="008B11F1">
            <w:pPr>
              <w:overflowPunct w:val="0"/>
              <w:snapToGrid w:val="0"/>
              <w:textAlignment w:val="baseline"/>
              <w:rPr>
                <w:rFonts w:ascii="ＭＳ ゴシック" w:eastAsia="ＭＳ ゴシック" w:hAnsi="ＭＳ ゴシック" w:cs="ＭＳ Ｐ明朝"/>
                <w:b/>
                <w:kern w:val="0"/>
                <w:sz w:val="18"/>
                <w:szCs w:val="18"/>
              </w:rPr>
            </w:pPr>
            <w:r w:rsidRPr="00594688">
              <w:rPr>
                <w:rFonts w:ascii="ＭＳ ゴシック" w:eastAsia="ＭＳ ゴシック" w:hAnsi="ＭＳ ゴシック" w:cs="ＭＳ Ｐ明朝" w:hint="eastAsia"/>
                <w:b/>
                <w:kern w:val="0"/>
                <w:sz w:val="18"/>
                <w:szCs w:val="18"/>
              </w:rPr>
              <w:t>＜第１時＞</w:t>
            </w:r>
          </w:p>
          <w:p w14:paraId="4F327D2E" w14:textId="77777777" w:rsidR="0020476B" w:rsidRPr="00594688" w:rsidRDefault="0020476B" w:rsidP="008B11F1">
            <w:pPr>
              <w:overflowPunct w:val="0"/>
              <w:adjustRightInd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１具体例と筆者の主張の関係を押さえながら，本文を通読する。（手引き１）</w:t>
            </w:r>
          </w:p>
          <w:p w14:paraId="5EF934E3" w14:textId="77777777" w:rsidR="0020476B" w:rsidRPr="00594688" w:rsidRDefault="0020476B" w:rsidP="008B11F1">
            <w:pPr>
              <w:overflowPunct w:val="0"/>
              <w:adjustRightInd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２本文を読んで，印象に残った表現，文章の構成の仕方などについて気づいたことを挙げる。</w:t>
            </w:r>
          </w:p>
          <w:p w14:paraId="196EC6E1" w14:textId="77777777" w:rsidR="0020476B" w:rsidRPr="00594688" w:rsidRDefault="0020476B" w:rsidP="008B11F1">
            <w:pPr>
              <w:overflowPunct w:val="0"/>
              <w:adjustRightInd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３外国語でコミュニケーションを取ることの難しさについて，具体的に読み取り，まとめる。（手引き２）</w:t>
            </w:r>
          </w:p>
          <w:p w14:paraId="49D0541E" w14:textId="77777777" w:rsidR="0020476B" w:rsidRPr="00594688" w:rsidRDefault="0020476B" w:rsidP="008B11F1">
            <w:pPr>
              <w:overflowPunct w:val="0"/>
              <w:adjustRightInd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４言葉の「『面』としての意味」について，具体例を踏まえて読み取り，まとめる。（手引き３）</w:t>
            </w:r>
          </w:p>
          <w:p w14:paraId="5837ED72" w14:textId="77777777" w:rsidR="0020476B" w:rsidRPr="00594688" w:rsidRDefault="0020476B" w:rsidP="008B11F1">
            <w:pPr>
              <w:overflowPunct w:val="0"/>
              <w:adjustRightInd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５異なる言語が世界を異なる仕方で分節することについて，具体例を踏まえて読み取り，まとめる。（手引き４）</w:t>
            </w:r>
          </w:p>
          <w:p w14:paraId="749D137D" w14:textId="77777777" w:rsidR="0020476B" w:rsidRPr="00594688" w:rsidRDefault="0020476B" w:rsidP="008B11F1">
            <w:pPr>
              <w:overflowPunct w:val="0"/>
              <w:adjustRightInd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６第四段が第一段でなされた問題提起に対する回答となっていることを読み取り，まとめる。</w:t>
            </w:r>
          </w:p>
          <w:p w14:paraId="4901A3E3" w14:textId="77777777" w:rsidR="0020476B" w:rsidRPr="00ED14A6" w:rsidRDefault="0020476B" w:rsidP="008B11F1">
            <w:pPr>
              <w:spacing w:line="300" w:lineRule="exact"/>
              <w:ind w:left="180" w:hangingChars="100" w:hanging="180"/>
              <w:jc w:val="left"/>
              <w:rPr>
                <w:rFonts w:ascii="ＭＳ 明朝" w:hAnsi="ＭＳ 明朝" w:cs="ＭＳ Ｐゴシック"/>
                <w:color w:val="FF0000"/>
                <w:sz w:val="18"/>
                <w:szCs w:val="18"/>
              </w:rPr>
            </w:pPr>
            <w:r w:rsidRPr="00594688">
              <w:rPr>
                <w:rFonts w:ascii="ＭＳ 明朝" w:hAnsi="ＭＳ 明朝" w:cs="ＭＳ Ｐ明朝" w:hint="eastAsia"/>
                <w:kern w:val="0"/>
                <w:sz w:val="18"/>
                <w:szCs w:val="18"/>
              </w:rPr>
              <w:t>７言葉の働きについて，筆者の主張を踏まえて，考えたことをまとめる。（手引き５）</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EF91082" w14:textId="77777777" w:rsidR="0020476B" w:rsidRPr="00594688" w:rsidRDefault="0020476B" w:rsidP="008B11F1">
            <w:pPr>
              <w:overflowPunct w:val="0"/>
              <w:snapToGrid w:val="0"/>
              <w:spacing w:line="300" w:lineRule="exact"/>
              <w:textAlignment w:val="baseline"/>
              <w:rPr>
                <w:rFonts w:ascii="BIZ UDゴシック" w:eastAsia="BIZ UDゴシック" w:hAnsi="BIZ UDゴシック" w:cs="ＭＳ Ｐ明朝"/>
                <w:bCs/>
                <w:kern w:val="0"/>
                <w:sz w:val="18"/>
                <w:szCs w:val="18"/>
              </w:rPr>
            </w:pPr>
            <w:r w:rsidRPr="00594688">
              <w:rPr>
                <w:rFonts w:ascii="BIZ UDゴシック" w:eastAsia="BIZ UDゴシック" w:hAnsi="BIZ UDゴシック" w:cs="ＭＳ Ｐ明朝" w:hint="eastAsia"/>
                <w:bCs/>
                <w:kern w:val="0"/>
                <w:sz w:val="18"/>
                <w:szCs w:val="18"/>
              </w:rPr>
              <w:t>［知技］</w:t>
            </w:r>
          </w:p>
          <w:p w14:paraId="13FB2B4A" w14:textId="77777777" w:rsidR="0020476B" w:rsidRPr="00594688" w:rsidRDefault="0020476B" w:rsidP="008B11F1">
            <w:pPr>
              <w:overflowPunct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・言葉には，認識や思考を支える働きがあることを理解している。</w:t>
            </w:r>
          </w:p>
          <w:p w14:paraId="25B8641E" w14:textId="77777777" w:rsidR="0020476B" w:rsidRPr="00594688" w:rsidRDefault="0020476B" w:rsidP="008B11F1">
            <w:pPr>
              <w:overflowPunct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・常用漢字の読みに慣れ，主な常用漢字を書き，文や文章の中で使っている。</w:t>
            </w:r>
          </w:p>
          <w:p w14:paraId="2DE58926" w14:textId="77777777" w:rsidR="0020476B" w:rsidRPr="00594688" w:rsidRDefault="0020476B" w:rsidP="008B11F1">
            <w:pPr>
              <w:overflowPunct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59CB3DC3" w14:textId="48DF1588" w:rsidR="0020476B" w:rsidRPr="00594688" w:rsidRDefault="0020476B" w:rsidP="008B11F1">
            <w:pPr>
              <w:overflowPunct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・文，話，文章の効果的な</w:t>
            </w:r>
            <w:r w:rsidR="00494042">
              <w:rPr>
                <w:rFonts w:ascii="ＭＳ 明朝" w:hAnsi="ＭＳ 明朝" w:cs="ＭＳ Ｐ明朝" w:hint="eastAsia"/>
                <w:kern w:val="0"/>
                <w:sz w:val="18"/>
                <w:szCs w:val="18"/>
              </w:rPr>
              <w:t>組み立て</w:t>
            </w:r>
            <w:r w:rsidRPr="00594688">
              <w:rPr>
                <w:rFonts w:ascii="ＭＳ 明朝" w:hAnsi="ＭＳ 明朝" w:cs="ＭＳ Ｐ明朝" w:hint="eastAsia"/>
                <w:kern w:val="0"/>
                <w:sz w:val="18"/>
                <w:szCs w:val="18"/>
              </w:rPr>
              <w:t>方や接続の仕方について理解している。</w:t>
            </w:r>
          </w:p>
          <w:p w14:paraId="650D3C34" w14:textId="77777777" w:rsidR="0020476B" w:rsidRPr="00594688" w:rsidRDefault="0020476B" w:rsidP="008B11F1">
            <w:pPr>
              <w:overflowPunct w:val="0"/>
              <w:snapToGrid w:val="0"/>
              <w:spacing w:line="300" w:lineRule="exact"/>
              <w:textAlignment w:val="baseline"/>
              <w:rPr>
                <w:rFonts w:ascii="BIZ UDゴシック" w:eastAsia="BIZ UDゴシック" w:hAnsi="BIZ UDゴシック" w:cs="ＭＳ Ｐ明朝"/>
                <w:kern w:val="0"/>
                <w:sz w:val="18"/>
                <w:szCs w:val="18"/>
              </w:rPr>
            </w:pPr>
            <w:r w:rsidRPr="00594688">
              <w:rPr>
                <w:rFonts w:ascii="BIZ UDゴシック" w:eastAsia="BIZ UDゴシック" w:hAnsi="BIZ UDゴシック" w:cs="ＭＳ Ｐ明朝" w:hint="eastAsia"/>
                <w:kern w:val="0"/>
                <w:sz w:val="18"/>
                <w:szCs w:val="18"/>
              </w:rPr>
              <w:t>［思判表］</w:t>
            </w:r>
          </w:p>
          <w:p w14:paraId="47CB72FA" w14:textId="77777777" w:rsidR="0020476B" w:rsidRPr="00594688" w:rsidRDefault="0020476B" w:rsidP="008B11F1">
            <w:pPr>
              <w:overflowPunct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・「読むこと」において，文章の種類を踏まえて，内容や構成，論理の展開などについて叙述を基に的確に捉え，要旨や要点を把握している。</w:t>
            </w:r>
          </w:p>
          <w:p w14:paraId="6306C3B9" w14:textId="77777777" w:rsidR="0020476B" w:rsidRPr="00594688" w:rsidRDefault="0020476B" w:rsidP="008B11F1">
            <w:pPr>
              <w:overflowPunct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lastRenderedPageBreak/>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158F876C" w14:textId="77777777" w:rsidR="0020476B" w:rsidRPr="00E7390D" w:rsidRDefault="0020476B" w:rsidP="008B11F1">
            <w:pPr>
              <w:spacing w:line="300" w:lineRule="exact"/>
              <w:ind w:left="180" w:hangingChars="100" w:hanging="180"/>
              <w:rPr>
                <w:rFonts w:ascii="ＭＳ 明朝" w:hAnsi="ＭＳ 明朝" w:cs="ＭＳ ゴシック"/>
                <w:sz w:val="18"/>
                <w:szCs w:val="18"/>
                <w:highlight w:val="green"/>
              </w:rPr>
            </w:pPr>
            <w:r w:rsidRPr="00594688">
              <w:rPr>
                <w:rFonts w:ascii="BIZ UDゴシック" w:eastAsia="BIZ UDゴシック" w:hAnsi="BIZ UDゴシック" w:cs="ＭＳ Ｐ明朝"/>
                <w:kern w:val="0"/>
                <w:sz w:val="18"/>
                <w:szCs w:val="18"/>
              </w:rPr>
              <w:t>［主］</w:t>
            </w:r>
            <w:r w:rsidRPr="00594688">
              <w:rPr>
                <w:rFonts w:ascii="ＭＳ 明朝" w:hAnsi="ＭＳ 明朝" w:cs="ＭＳ Ｐ明朝" w:hint="eastAsia"/>
                <w:kern w:val="0"/>
                <w:sz w:val="18"/>
                <w:szCs w:val="18"/>
              </w:rPr>
              <w:t>粘り強く言葉の</w:t>
            </w:r>
            <w:r>
              <w:rPr>
                <w:rFonts w:ascii="ＭＳ 明朝" w:hAnsi="ＭＳ 明朝" w:cs="ＭＳ Ｐ明朝" w:hint="eastAsia"/>
                <w:kern w:val="0"/>
                <w:sz w:val="18"/>
                <w:szCs w:val="18"/>
              </w:rPr>
              <w:t>意味への</w:t>
            </w:r>
            <w:r w:rsidRPr="00594688">
              <w:rPr>
                <w:rFonts w:ascii="ＭＳ 明朝" w:hAnsi="ＭＳ 明朝" w:cs="ＭＳ Ｐ明朝" w:hint="eastAsia"/>
                <w:kern w:val="0"/>
                <w:sz w:val="18"/>
                <w:szCs w:val="18"/>
              </w:rPr>
              <w:t>理解に努め，学習課題に沿って筆者の主張を踏まえ</w:t>
            </w:r>
            <w:r>
              <w:rPr>
                <w:rFonts w:ascii="ＭＳ 明朝" w:hAnsi="ＭＳ 明朝" w:cs="ＭＳ Ｐ明朝" w:hint="eastAsia"/>
                <w:kern w:val="0"/>
                <w:sz w:val="18"/>
                <w:szCs w:val="18"/>
              </w:rPr>
              <w:t>，</w:t>
            </w:r>
            <w:r w:rsidRPr="00594688">
              <w:rPr>
                <w:rFonts w:ascii="ＭＳ 明朝" w:hAnsi="ＭＳ 明朝" w:cs="ＭＳ Ｐ明朝" w:hint="eastAsia"/>
                <w:kern w:val="0"/>
                <w:sz w:val="18"/>
                <w:szCs w:val="18"/>
              </w:rPr>
              <w:t>言葉の働きについて自分の考えをまとめようとしている。</w:t>
            </w:r>
          </w:p>
        </w:tc>
      </w:tr>
      <w:tr w:rsidR="0020476B" w:rsidRPr="00FE5C46" w14:paraId="75EB4BD9" w14:textId="77777777" w:rsidTr="008B11F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B7FD16F" w14:textId="77777777" w:rsidR="0020476B" w:rsidRPr="00CF6A75" w:rsidRDefault="0020476B" w:rsidP="008B11F1">
            <w:pPr>
              <w:spacing w:line="300" w:lineRule="exact"/>
              <w:rPr>
                <w:rFonts w:ascii="ＭＳ 明朝" w:hAnsi="ＭＳ 明朝" w:cs="Arial"/>
                <w:sz w:val="18"/>
                <w:szCs w:val="18"/>
              </w:rPr>
            </w:pPr>
            <w:r w:rsidRPr="00CF6A75">
              <w:rPr>
                <w:rFonts w:ascii="ＭＳ 明朝" w:hAnsi="ＭＳ 明朝" w:cs="Arial" w:hint="eastAsia"/>
                <w:sz w:val="18"/>
                <w:szCs w:val="18"/>
              </w:rPr>
              <w:lastRenderedPageBreak/>
              <w:t>読む</w:t>
            </w:r>
          </w:p>
          <w:p w14:paraId="51927D51" w14:textId="77777777" w:rsidR="0020476B" w:rsidRPr="00CF6A75" w:rsidRDefault="0020476B" w:rsidP="008B11F1">
            <w:pPr>
              <w:spacing w:line="300" w:lineRule="exact"/>
              <w:jc w:val="left"/>
              <w:rPr>
                <w:rFonts w:ascii="ＭＳ 明朝" w:hAnsi="ＭＳ 明朝" w:cs="Arial"/>
                <w:bCs/>
                <w:sz w:val="21"/>
                <w:szCs w:val="18"/>
              </w:rPr>
            </w:pPr>
            <w:r w:rsidRPr="00CF6A75">
              <w:rPr>
                <w:rFonts w:ascii="ＭＳ 明朝" w:hAnsi="ＭＳ 明朝" w:cs="Arial" w:hint="eastAsia"/>
                <w:bCs/>
                <w:sz w:val="21"/>
                <w:szCs w:val="18"/>
              </w:rPr>
              <w:t>まちの豊かさとは何か</w:t>
            </w:r>
          </w:p>
          <w:p w14:paraId="7BDE7F23" w14:textId="77777777" w:rsidR="0020476B" w:rsidRPr="00CF6A75" w:rsidRDefault="0020476B" w:rsidP="008B11F1">
            <w:pPr>
              <w:spacing w:line="300" w:lineRule="exact"/>
              <w:jc w:val="right"/>
              <w:rPr>
                <w:rFonts w:ascii="ＭＳ 明朝" w:hAnsi="ＭＳ 明朝" w:cs="Arial"/>
                <w:sz w:val="18"/>
                <w:szCs w:val="18"/>
              </w:rPr>
            </w:pPr>
            <w:r w:rsidRPr="00CF6A75">
              <w:rPr>
                <w:rFonts w:ascii="ＭＳ 明朝" w:hAnsi="ＭＳ 明朝" w:cs="Arial" w:hint="eastAsia"/>
                <w:sz w:val="18"/>
                <w:szCs w:val="18"/>
              </w:rPr>
              <w:t>Ｐ</w:t>
            </w:r>
            <w:r w:rsidRPr="00CF6A75">
              <w:rPr>
                <w:rFonts w:ascii="ＭＳ 明朝" w:hAnsi="ＭＳ 明朝" w:cs="Arial"/>
                <w:sz w:val="18"/>
                <w:szCs w:val="18"/>
              </w:rPr>
              <w:t>85</w:t>
            </w:r>
            <w:r w:rsidRPr="00CF6A75">
              <w:rPr>
                <w:rFonts w:ascii="ＭＳ 明朝" w:hAnsi="ＭＳ 明朝" w:cs="Arial" w:hint="eastAsia"/>
                <w:sz w:val="18"/>
                <w:szCs w:val="18"/>
              </w:rPr>
              <w:t xml:space="preserve"> </w:t>
            </w:r>
          </w:p>
          <w:p w14:paraId="21C06571" w14:textId="77777777" w:rsidR="0020476B" w:rsidRPr="00CF6A75" w:rsidRDefault="0020476B" w:rsidP="008B11F1">
            <w:pPr>
              <w:spacing w:line="300" w:lineRule="exact"/>
              <w:jc w:val="left"/>
              <w:rPr>
                <w:rFonts w:ascii="ＭＳ 明朝" w:hAnsi="ＭＳ 明朝" w:cs="Arial"/>
                <w:sz w:val="18"/>
                <w:szCs w:val="18"/>
              </w:rPr>
            </w:pPr>
          </w:p>
          <w:p w14:paraId="6D00601D" w14:textId="77777777" w:rsidR="0020476B" w:rsidRPr="00CF6A75" w:rsidRDefault="0020476B" w:rsidP="008B11F1">
            <w:pPr>
              <w:spacing w:line="300" w:lineRule="exact"/>
              <w:jc w:val="left"/>
              <w:rPr>
                <w:rFonts w:ascii="ＭＳ 明朝" w:hAnsi="ＭＳ 明朝" w:cs="ＭＳ Ｐゴシック"/>
                <w:sz w:val="18"/>
                <w:szCs w:val="18"/>
              </w:rPr>
            </w:pPr>
          </w:p>
          <w:p w14:paraId="42741DFD" w14:textId="77777777" w:rsidR="0020476B" w:rsidRPr="00CF6A75" w:rsidRDefault="0020476B" w:rsidP="008B11F1">
            <w:pPr>
              <w:spacing w:line="300" w:lineRule="exact"/>
              <w:jc w:val="left"/>
              <w:rPr>
                <w:rFonts w:ascii="ＭＳ 明朝" w:hAnsi="ＭＳ 明朝" w:cs="ＭＳ Ｐゴシック"/>
                <w:sz w:val="18"/>
                <w:szCs w:val="18"/>
              </w:rPr>
            </w:pPr>
          </w:p>
          <w:p w14:paraId="7BAF4AA6" w14:textId="77777777" w:rsidR="0020476B" w:rsidRPr="00CF6A75" w:rsidRDefault="0020476B" w:rsidP="008B11F1">
            <w:pPr>
              <w:spacing w:line="300" w:lineRule="exact"/>
              <w:jc w:val="left"/>
              <w:rPr>
                <w:rFonts w:ascii="ＭＳ 明朝" w:hAnsi="ＭＳ 明朝" w:cs="ＭＳ Ｐゴシック"/>
                <w:sz w:val="18"/>
                <w:szCs w:val="18"/>
              </w:rPr>
            </w:pPr>
            <w:r w:rsidRPr="00CF6A75">
              <w:rPr>
                <w:rFonts w:ascii="ＭＳ 明朝" w:hAnsi="ＭＳ 明朝" w:cs="ＭＳ Ｐゴシック" w:hint="eastAsia"/>
                <w:sz w:val="18"/>
                <w:szCs w:val="18"/>
              </w:rPr>
              <w:t>◆思考への扉２</w:t>
            </w:r>
          </w:p>
          <w:p w14:paraId="0ECFB70C" w14:textId="77777777" w:rsidR="0020476B" w:rsidRPr="00CF6A75" w:rsidRDefault="0020476B" w:rsidP="008B11F1">
            <w:pPr>
              <w:spacing w:line="300" w:lineRule="exact"/>
              <w:jc w:val="left"/>
              <w:rPr>
                <w:rFonts w:ascii="ＭＳ 明朝" w:hAnsi="ＭＳ 明朝" w:cs="ＭＳ Ｐゴシック"/>
                <w:sz w:val="18"/>
                <w:szCs w:val="18"/>
              </w:rPr>
            </w:pPr>
            <w:r w:rsidRPr="00CF6A75">
              <w:rPr>
                <w:rFonts w:ascii="ＭＳ 明朝" w:hAnsi="ＭＳ 明朝" w:cs="ＭＳ Ｐゴシック" w:hint="eastAsia"/>
                <w:sz w:val="18"/>
                <w:szCs w:val="18"/>
              </w:rPr>
              <w:t>―</w:t>
            </w:r>
            <w:r w:rsidRPr="00CF6A75">
              <w:rPr>
                <w:rFonts w:ascii="ＭＳ 明朝" w:hAnsi="ＭＳ 明朝" w:cs="Arial" w:hint="eastAsia"/>
                <w:bCs/>
                <w:sz w:val="18"/>
                <w:szCs w:val="18"/>
              </w:rPr>
              <w:t>―</w:t>
            </w:r>
            <w:r w:rsidRPr="00CF6A75">
              <w:rPr>
                <w:rFonts w:ascii="ＭＳ 明朝" w:hAnsi="ＭＳ 明朝" w:cs="ＭＳ Ｐゴシック" w:hint="eastAsia"/>
                <w:sz w:val="18"/>
                <w:szCs w:val="18"/>
              </w:rPr>
              <w:t>コミュニティのこれから</w:t>
            </w:r>
          </w:p>
          <w:p w14:paraId="51ADFAD6" w14:textId="77777777" w:rsidR="0020476B" w:rsidRPr="00CF6A75" w:rsidRDefault="0020476B" w:rsidP="008B11F1">
            <w:pPr>
              <w:spacing w:line="300" w:lineRule="exact"/>
              <w:jc w:val="right"/>
              <w:rPr>
                <w:rFonts w:ascii="ＭＳ 明朝" w:hAnsi="ＭＳ 明朝" w:cs="Arial"/>
                <w:sz w:val="18"/>
                <w:szCs w:val="18"/>
              </w:rPr>
            </w:pPr>
            <w:r w:rsidRPr="00CF6A75">
              <w:rPr>
                <w:rFonts w:ascii="ＭＳ 明朝" w:hAnsi="ＭＳ 明朝" w:cs="Arial" w:hint="eastAsia"/>
                <w:sz w:val="18"/>
                <w:szCs w:val="18"/>
              </w:rPr>
              <w:t>Ｐ</w:t>
            </w:r>
            <w:r w:rsidRPr="00CF6A75">
              <w:rPr>
                <w:rFonts w:ascii="ＭＳ 明朝" w:hAnsi="ＭＳ 明朝" w:cs="Arial"/>
                <w:sz w:val="18"/>
                <w:szCs w:val="18"/>
              </w:rPr>
              <w:t>103</w:t>
            </w:r>
            <w:r w:rsidRPr="00CF6A75">
              <w:rPr>
                <w:rFonts w:ascii="ＭＳ 明朝" w:hAnsi="ＭＳ 明朝" w:cs="Arial" w:hint="eastAsia"/>
                <w:sz w:val="18"/>
                <w:szCs w:val="18"/>
              </w:rPr>
              <w:t xml:space="preserve"> </w:t>
            </w:r>
          </w:p>
          <w:p w14:paraId="1A7CB56B" w14:textId="77777777" w:rsidR="0020476B" w:rsidRPr="00CF6A75" w:rsidRDefault="0020476B" w:rsidP="008B11F1">
            <w:pPr>
              <w:spacing w:line="300" w:lineRule="exact"/>
              <w:jc w:val="right"/>
              <w:rPr>
                <w:rFonts w:ascii="ＭＳ 明朝" w:hAnsi="ＭＳ 明朝" w:cs="Arial"/>
                <w:sz w:val="18"/>
                <w:szCs w:val="18"/>
              </w:rPr>
            </w:pPr>
            <w:r w:rsidRPr="00CF6A75">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D487CE6" w14:textId="77777777" w:rsidR="0020476B" w:rsidRPr="00CF6A75" w:rsidRDefault="0020476B" w:rsidP="008B11F1">
            <w:pPr>
              <w:spacing w:line="300" w:lineRule="exact"/>
              <w:ind w:left="180" w:hangingChars="100" w:hanging="180"/>
              <w:rPr>
                <w:rFonts w:ascii="ＭＳ 明朝" w:eastAsia="BIZ UDゴシック" w:hAnsi="ＭＳ 明朝" w:cs="Arial"/>
                <w:bCs/>
                <w:sz w:val="18"/>
                <w:szCs w:val="18"/>
              </w:rPr>
            </w:pPr>
            <w:r w:rsidRPr="00CF6A75">
              <w:rPr>
                <w:rFonts w:ascii="ＭＳ 明朝" w:eastAsia="BIZ UDゴシック" w:hAnsi="ＭＳ 明朝" w:cs="Arial" w:hint="eastAsia"/>
                <w:bCs/>
                <w:sz w:val="18"/>
                <w:szCs w:val="18"/>
              </w:rPr>
              <w:t>［知技］</w:t>
            </w:r>
            <w:r w:rsidRPr="00CF6A75">
              <w:rPr>
                <w:rFonts w:ascii="ＭＳ 明朝" w:hAnsi="ＭＳ 明朝" w:cs="Arial" w:hint="eastAsia"/>
                <w:bCs/>
                <w:sz w:val="18"/>
                <w:szCs w:val="18"/>
              </w:rPr>
              <w:t>⑴ア，ウ，エ，オ</w:t>
            </w:r>
          </w:p>
          <w:p w14:paraId="20EC51C8" w14:textId="77777777" w:rsidR="0020476B" w:rsidRPr="00CF6A75" w:rsidRDefault="0020476B" w:rsidP="008B11F1">
            <w:pPr>
              <w:spacing w:line="300" w:lineRule="exact"/>
              <w:ind w:left="180" w:hangingChars="100" w:hanging="180"/>
              <w:rPr>
                <w:rFonts w:ascii="ＭＳ 明朝" w:eastAsia="BIZ UDゴシック" w:hAnsi="ＭＳ 明朝" w:cs="Arial"/>
                <w:bCs/>
                <w:sz w:val="18"/>
                <w:szCs w:val="18"/>
              </w:rPr>
            </w:pPr>
            <w:r w:rsidRPr="00CF6A75">
              <w:rPr>
                <w:rFonts w:ascii="ＭＳ 明朝" w:eastAsia="BIZ UDゴシック" w:hAnsi="ＭＳ 明朝" w:cs="Arial" w:hint="eastAsia"/>
                <w:bCs/>
                <w:sz w:val="18"/>
                <w:szCs w:val="18"/>
              </w:rPr>
              <w:t>［思判表］読むこと</w:t>
            </w:r>
            <w:r w:rsidRPr="00CF6A75">
              <w:rPr>
                <w:rFonts w:ascii="ＭＳ 明朝" w:hAnsi="ＭＳ 明朝" w:cs="Arial" w:hint="eastAsia"/>
                <w:bCs/>
                <w:sz w:val="18"/>
                <w:szCs w:val="18"/>
              </w:rPr>
              <w:t>⑴ア</w:t>
            </w:r>
          </w:p>
          <w:p w14:paraId="250A3169" w14:textId="77777777" w:rsidR="0020476B" w:rsidRPr="00CF6A75" w:rsidRDefault="0020476B" w:rsidP="008B11F1">
            <w:pPr>
              <w:spacing w:line="300" w:lineRule="exact"/>
              <w:ind w:left="180" w:hangingChars="100" w:hanging="180"/>
              <w:rPr>
                <w:rFonts w:ascii="ＭＳ 明朝" w:hAnsi="ＭＳ 明朝" w:cs="ＭＳ ゴシック"/>
                <w:sz w:val="18"/>
                <w:szCs w:val="18"/>
              </w:rPr>
            </w:pPr>
          </w:p>
          <w:p w14:paraId="13165520" w14:textId="77777777" w:rsidR="0020476B" w:rsidRPr="00CF6A75" w:rsidRDefault="0020476B" w:rsidP="008B11F1">
            <w:pPr>
              <w:spacing w:line="300" w:lineRule="exact"/>
              <w:ind w:left="180" w:hangingChars="100" w:hanging="180"/>
              <w:rPr>
                <w:rFonts w:ascii="ＭＳ 明朝" w:eastAsia="BIZ UDゴシック" w:hAnsi="ＭＳ 明朝" w:cs="Arial"/>
                <w:bCs/>
                <w:sz w:val="18"/>
                <w:szCs w:val="18"/>
              </w:rPr>
            </w:pPr>
          </w:p>
          <w:p w14:paraId="5ACC6725" w14:textId="77777777" w:rsidR="0020476B" w:rsidRPr="00CF6A75" w:rsidRDefault="0020476B" w:rsidP="008B11F1">
            <w:pPr>
              <w:spacing w:line="300" w:lineRule="exact"/>
              <w:ind w:left="180" w:hangingChars="100" w:hanging="180"/>
              <w:rPr>
                <w:rFonts w:ascii="ＭＳ 明朝" w:hAnsi="ＭＳ 明朝" w:cs="Arial"/>
                <w:bCs/>
                <w:sz w:val="18"/>
                <w:szCs w:val="18"/>
              </w:rPr>
            </w:pPr>
            <w:r w:rsidRPr="00CF6A75">
              <w:rPr>
                <w:rFonts w:ascii="ＭＳ 明朝" w:eastAsia="BIZ UDゴシック" w:hAnsi="ＭＳ 明朝" w:cs="Arial" w:hint="eastAsia"/>
                <w:bCs/>
                <w:sz w:val="18"/>
                <w:szCs w:val="18"/>
              </w:rPr>
              <w:t>［知技］</w:t>
            </w:r>
            <w:r w:rsidRPr="00CF6A75">
              <w:rPr>
                <w:rFonts w:ascii="ＭＳ 明朝" w:hAnsi="ＭＳ 明朝" w:cs="Arial" w:hint="eastAsia"/>
                <w:bCs/>
                <w:sz w:val="18"/>
                <w:szCs w:val="18"/>
              </w:rPr>
              <w:t>⑴ア／⑶ア</w:t>
            </w:r>
          </w:p>
          <w:p w14:paraId="6E9DCAF5" w14:textId="77777777" w:rsidR="0020476B" w:rsidRPr="00CF6A75" w:rsidRDefault="0020476B" w:rsidP="008B11F1">
            <w:pPr>
              <w:spacing w:line="300" w:lineRule="exact"/>
              <w:ind w:left="180" w:hangingChars="100" w:hanging="180"/>
              <w:rPr>
                <w:rFonts w:ascii="ＭＳ 明朝" w:eastAsia="BIZ UDゴシック" w:hAnsi="ＭＳ 明朝" w:cs="Arial"/>
                <w:bCs/>
                <w:sz w:val="18"/>
                <w:szCs w:val="18"/>
              </w:rPr>
            </w:pPr>
            <w:r w:rsidRPr="00CF6A75">
              <w:rPr>
                <w:rFonts w:ascii="ＭＳ 明朝" w:eastAsia="BIZ UDゴシック" w:hAnsi="ＭＳ 明朝" w:cs="Arial" w:hint="eastAsia"/>
                <w:bCs/>
                <w:sz w:val="18"/>
                <w:szCs w:val="18"/>
              </w:rPr>
              <w:t>［思判表］読むこと</w:t>
            </w:r>
            <w:r w:rsidRPr="00CF6A75">
              <w:rPr>
                <w:rFonts w:ascii="ＭＳ 明朝" w:hAnsi="ＭＳ 明朝" w:cs="Arial" w:hint="eastAsia"/>
                <w:bCs/>
                <w:sz w:val="18"/>
                <w:szCs w:val="18"/>
              </w:rPr>
              <w:t>⑴イ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6801503" w14:textId="77777777" w:rsidR="0020476B" w:rsidRPr="00CF6A75" w:rsidRDefault="0020476B" w:rsidP="008B11F1">
            <w:pPr>
              <w:spacing w:line="300" w:lineRule="exact"/>
              <w:ind w:left="180" w:hangingChars="100" w:hanging="180"/>
              <w:rPr>
                <w:rFonts w:ascii="ＭＳ 明朝" w:hAnsi="ＭＳ 明朝"/>
                <w:sz w:val="18"/>
                <w:szCs w:val="18"/>
              </w:rPr>
            </w:pPr>
            <w:r w:rsidRPr="00CF6A75">
              <w:rPr>
                <w:rFonts w:ascii="ＭＳ 明朝" w:hAnsi="ＭＳ 明朝" w:hint="eastAsia"/>
                <w:sz w:val="18"/>
                <w:szCs w:val="18"/>
              </w:rPr>
              <w:t>・「豊かさ」とは何かについて書かれた評論を読み，その考え方の違いについて理解を深める。</w:t>
            </w:r>
          </w:p>
          <w:p w14:paraId="6AB2DF3E" w14:textId="77777777" w:rsidR="0020476B" w:rsidRPr="00CF6A75" w:rsidRDefault="0020476B" w:rsidP="008B11F1">
            <w:pPr>
              <w:spacing w:line="300" w:lineRule="exact"/>
              <w:ind w:left="180" w:hangingChars="100" w:hanging="180"/>
              <w:rPr>
                <w:rFonts w:ascii="ＭＳ 明朝" w:hAnsi="ＭＳ 明朝"/>
                <w:sz w:val="18"/>
                <w:szCs w:val="18"/>
              </w:rPr>
            </w:pPr>
          </w:p>
          <w:p w14:paraId="6B2B2E7A" w14:textId="77777777" w:rsidR="0020476B" w:rsidRPr="00CF6A75" w:rsidRDefault="0020476B" w:rsidP="008B11F1">
            <w:pPr>
              <w:spacing w:line="300" w:lineRule="exact"/>
              <w:ind w:left="180" w:hangingChars="100" w:hanging="180"/>
              <w:rPr>
                <w:rFonts w:ascii="ＭＳ 明朝" w:hAnsi="ＭＳ 明朝"/>
                <w:sz w:val="18"/>
                <w:szCs w:val="18"/>
              </w:rPr>
            </w:pPr>
            <w:r w:rsidRPr="00CF6A75">
              <w:rPr>
                <w:rFonts w:ascii="ＭＳ 明朝" w:hAnsi="ＭＳ 明朝" w:cs="ＭＳ Ｐゴシック" w:hint="eastAsia"/>
                <w:sz w:val="18"/>
                <w:szCs w:val="18"/>
              </w:rPr>
              <w:t>・書かれている内容を理解し，「まちの豊かさとは何か」を読み深める。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2A3002B" w14:textId="77777777" w:rsidR="0020476B" w:rsidRPr="00CF6A75"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sidRPr="00CF6A75">
              <w:rPr>
                <w:rFonts w:ascii="ＭＳ ゴシック" w:eastAsia="ＭＳ ゴシック" w:hAnsi="ＭＳ ゴシック" w:cs="ＭＳ 明朝" w:hint="eastAsia"/>
                <w:b/>
                <w:kern w:val="0"/>
                <w:sz w:val="18"/>
                <w:szCs w:val="18"/>
              </w:rPr>
              <w:t>＜第１時＞</w:t>
            </w:r>
          </w:p>
          <w:p w14:paraId="724A6994" w14:textId="77777777" w:rsidR="0020476B" w:rsidRPr="00CF6A75" w:rsidRDefault="0020476B" w:rsidP="008B11F1">
            <w:pPr>
              <w:spacing w:line="300" w:lineRule="exact"/>
              <w:ind w:left="180" w:hangingChars="100" w:hanging="180"/>
              <w:rPr>
                <w:rFonts w:ascii="ＭＳ 明朝" w:hAnsi="ＭＳ 明朝"/>
                <w:sz w:val="18"/>
                <w:szCs w:val="18"/>
              </w:rPr>
            </w:pPr>
            <w:r w:rsidRPr="00CF6A75">
              <w:rPr>
                <w:rFonts w:ascii="ＭＳ 明朝" w:hAnsi="ＭＳ 明朝" w:hint="eastAsia"/>
                <w:sz w:val="18"/>
                <w:szCs w:val="18"/>
              </w:rPr>
              <w:t>１「豊かさ」についての考え方に注意しながら，本文を通読する。（手引き１）</w:t>
            </w:r>
          </w:p>
          <w:p w14:paraId="2BC14BA0" w14:textId="77777777" w:rsidR="0020476B" w:rsidRPr="00CF6A75" w:rsidRDefault="0020476B" w:rsidP="008B11F1">
            <w:pPr>
              <w:spacing w:line="300" w:lineRule="exact"/>
              <w:ind w:left="180" w:hangingChars="100" w:hanging="180"/>
              <w:rPr>
                <w:rFonts w:ascii="ＭＳ 明朝" w:hAnsi="ＭＳ 明朝" w:cs="ＭＳ Ｐゴシック"/>
                <w:sz w:val="18"/>
                <w:szCs w:val="18"/>
              </w:rPr>
            </w:pPr>
            <w:r w:rsidRPr="00CF6A75">
              <w:rPr>
                <w:rFonts w:ascii="ＭＳ 明朝" w:hAnsi="ＭＳ 明朝" w:cs="ＭＳ Ｐゴシック" w:hint="eastAsia"/>
                <w:sz w:val="18"/>
                <w:szCs w:val="18"/>
              </w:rPr>
              <w:t>２ワークショップでの経験を通して，コミュニティに対する筆者の考え方がどう変化したかを読み取り，まとめる。（手引き２）</w:t>
            </w:r>
          </w:p>
          <w:p w14:paraId="317F1284" w14:textId="77777777" w:rsidR="0020476B" w:rsidRPr="00CF6A75"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sidRPr="00CF6A75">
              <w:rPr>
                <w:rFonts w:ascii="ＭＳ ゴシック" w:eastAsia="ＭＳ ゴシック" w:hAnsi="ＭＳ ゴシック" w:cs="ＭＳ 明朝" w:hint="eastAsia"/>
                <w:b/>
                <w:kern w:val="0"/>
                <w:sz w:val="18"/>
                <w:szCs w:val="18"/>
              </w:rPr>
              <w:t>＜第２時＞</w:t>
            </w:r>
          </w:p>
          <w:p w14:paraId="72F6202D" w14:textId="77777777" w:rsidR="0020476B" w:rsidRPr="00CF6A75" w:rsidRDefault="0020476B" w:rsidP="008B11F1">
            <w:pPr>
              <w:spacing w:line="300" w:lineRule="exact"/>
              <w:ind w:left="180" w:hangingChars="100" w:hanging="180"/>
              <w:jc w:val="left"/>
              <w:rPr>
                <w:rFonts w:ascii="ＭＳ 明朝" w:hAnsi="ＭＳ 明朝" w:cs="ＭＳ Ｐゴシック"/>
                <w:sz w:val="18"/>
                <w:szCs w:val="18"/>
              </w:rPr>
            </w:pPr>
            <w:r w:rsidRPr="00CF6A75">
              <w:rPr>
                <w:rFonts w:ascii="ＭＳ 明朝" w:hAnsi="ＭＳ 明朝" w:cs="ＭＳ Ｐゴシック" w:hint="eastAsia"/>
                <w:sz w:val="18"/>
                <w:szCs w:val="18"/>
              </w:rPr>
              <w:t>１「豊かさ」についての考え方の変化によって，「デザイナーの仕事」がどう変化したかを読み取り，まとめる。（手引き２・３）</w:t>
            </w:r>
          </w:p>
          <w:p w14:paraId="673D5076" w14:textId="77777777" w:rsidR="0020476B" w:rsidRPr="00CF6A75" w:rsidRDefault="0020476B" w:rsidP="008B11F1">
            <w:pPr>
              <w:spacing w:line="300" w:lineRule="exact"/>
              <w:ind w:left="180" w:hangingChars="100" w:hanging="180"/>
              <w:jc w:val="left"/>
              <w:rPr>
                <w:rFonts w:ascii="ＭＳ 明朝" w:hAnsi="ＭＳ 明朝" w:cs="ＭＳ Ｐゴシック"/>
                <w:sz w:val="18"/>
                <w:szCs w:val="18"/>
              </w:rPr>
            </w:pPr>
            <w:r w:rsidRPr="00CF6A75">
              <w:rPr>
                <w:rFonts w:ascii="ＭＳ 明朝" w:hAnsi="ＭＳ 明朝" w:cs="ＭＳ Ｐゴシック"/>
                <w:sz w:val="18"/>
                <w:szCs w:val="18"/>
              </w:rPr>
              <w:t>２「まちづくり」における「豊かさ」とはどういうことか、「豊かなまち」をつくるためには何が必要かを読み取り，まとめる。（手引き３・４）</w:t>
            </w:r>
          </w:p>
          <w:p w14:paraId="3644B149" w14:textId="6D6C14FF" w:rsidR="0020476B" w:rsidRPr="00CF6A75" w:rsidRDefault="0020476B" w:rsidP="008B11F1">
            <w:pPr>
              <w:spacing w:line="300" w:lineRule="exact"/>
              <w:ind w:left="180" w:hangingChars="100" w:hanging="180"/>
              <w:jc w:val="left"/>
              <w:rPr>
                <w:rFonts w:ascii="ＭＳ 明朝" w:hAnsi="ＭＳ 明朝" w:cs="ＭＳ Ｐゴシック"/>
                <w:sz w:val="18"/>
                <w:szCs w:val="18"/>
              </w:rPr>
            </w:pPr>
            <w:r w:rsidRPr="00CF6A75">
              <w:rPr>
                <w:rFonts w:ascii="ＭＳ 明朝" w:hAnsi="ＭＳ 明朝" w:cs="ＭＳ Ｐゴシック"/>
                <w:sz w:val="18"/>
                <w:szCs w:val="18"/>
              </w:rPr>
              <w:t>３</w:t>
            </w:r>
            <w:r w:rsidRPr="00CF6A75">
              <w:rPr>
                <w:rFonts w:ascii="ＭＳ 明朝" w:hAnsi="ＭＳ 明朝" w:cs="ＭＳ Ｐゴシック" w:hint="eastAsia"/>
                <w:sz w:val="18"/>
                <w:szCs w:val="18"/>
              </w:rPr>
              <w:t>「コミュニティ」について</w:t>
            </w:r>
            <w:r w:rsidR="00AB68A8">
              <w:rPr>
                <w:rFonts w:ascii="ＭＳ 明朝" w:hAnsi="ＭＳ 明朝" w:cs="ＭＳ Ｐゴシック" w:hint="eastAsia"/>
                <w:sz w:val="18"/>
                <w:szCs w:val="18"/>
              </w:rPr>
              <w:t>の</w:t>
            </w:r>
            <w:r w:rsidRPr="00CF6A75">
              <w:rPr>
                <w:rFonts w:ascii="ＭＳ 明朝" w:hAnsi="ＭＳ 明朝" w:cs="ＭＳ Ｐゴシック" w:hint="eastAsia"/>
                <w:sz w:val="18"/>
                <w:szCs w:val="18"/>
              </w:rPr>
              <w:t>理解を深めるために「思考への扉２―</w:t>
            </w:r>
            <w:r w:rsidRPr="00CF6A75">
              <w:rPr>
                <w:rFonts w:ascii="ＭＳ 明朝" w:hAnsi="ＭＳ 明朝" w:cs="Arial" w:hint="eastAsia"/>
                <w:bCs/>
                <w:sz w:val="18"/>
                <w:szCs w:val="18"/>
              </w:rPr>
              <w:t>―</w:t>
            </w:r>
            <w:r w:rsidRPr="00CF6A75">
              <w:rPr>
                <w:rFonts w:ascii="ＭＳ 明朝" w:hAnsi="ＭＳ 明朝" w:cs="ＭＳ Ｐゴシック" w:hint="eastAsia"/>
                <w:sz w:val="18"/>
                <w:szCs w:val="18"/>
              </w:rPr>
              <w:t>コミュニティのこれから」を通読する。（思考への扉２―</w:t>
            </w:r>
            <w:r w:rsidRPr="00CF6A75">
              <w:rPr>
                <w:rFonts w:ascii="ＭＳ 明朝" w:hAnsi="ＭＳ 明朝" w:cs="Arial" w:hint="eastAsia"/>
                <w:bCs/>
                <w:sz w:val="18"/>
                <w:szCs w:val="18"/>
              </w:rPr>
              <w:t>―</w:t>
            </w:r>
            <w:r w:rsidRPr="00CF6A75">
              <w:rPr>
                <w:rFonts w:ascii="ＭＳ 明朝" w:hAnsi="ＭＳ 明朝" w:cs="ＭＳ Ｐゴシック" w:hint="eastAsia"/>
                <w:sz w:val="18"/>
                <w:szCs w:val="18"/>
              </w:rPr>
              <w:t>コミュニティのこれから）</w:t>
            </w:r>
          </w:p>
          <w:p w14:paraId="0451FF03" w14:textId="77777777" w:rsidR="0020476B" w:rsidRPr="00CF6A75" w:rsidRDefault="0020476B" w:rsidP="008B11F1">
            <w:pPr>
              <w:overflowPunct w:val="0"/>
              <w:ind w:left="180" w:hangingChars="100" w:hanging="180"/>
              <w:textAlignment w:val="baseline"/>
              <w:rPr>
                <w:rFonts w:ascii="ＭＳ ゴシック" w:eastAsia="ＭＳ ゴシック" w:hAnsi="ＭＳ ゴシック" w:cs="ＭＳ 明朝"/>
                <w:b/>
                <w:kern w:val="0"/>
                <w:sz w:val="18"/>
                <w:szCs w:val="18"/>
              </w:rPr>
            </w:pPr>
            <w:r w:rsidRPr="00CF6A75">
              <w:rPr>
                <w:rFonts w:ascii="ＭＳ 明朝" w:hAnsi="ＭＳ 明朝" w:cs="ＭＳ Ｐゴシック" w:hint="eastAsia"/>
                <w:sz w:val="18"/>
                <w:szCs w:val="18"/>
              </w:rPr>
              <w:t>４</w:t>
            </w:r>
            <w:r w:rsidRPr="00CF6A75">
              <w:rPr>
                <w:rFonts w:ascii="ＭＳ 明朝" w:hAnsi="ＭＳ 明朝" w:cs="ＭＳ Ｐゴシック"/>
                <w:sz w:val="18"/>
                <w:szCs w:val="18"/>
              </w:rPr>
              <w:t>「豊かさ」について</w:t>
            </w:r>
            <w:r w:rsidRPr="00CF6A75">
              <w:rPr>
                <w:rFonts w:ascii="ＭＳ 明朝" w:hAnsi="ＭＳ 明朝" w:cs="ＭＳ Ｐゴシック" w:hint="eastAsia"/>
                <w:sz w:val="18"/>
                <w:szCs w:val="18"/>
              </w:rPr>
              <w:t>各自</w:t>
            </w:r>
            <w:r w:rsidRPr="00CF6A75">
              <w:rPr>
                <w:rFonts w:ascii="ＭＳ 明朝" w:hAnsi="ＭＳ 明朝" w:cs="ＭＳ Ｐゴシック"/>
                <w:sz w:val="18"/>
                <w:szCs w:val="18"/>
              </w:rPr>
              <w:t>考え</w:t>
            </w:r>
            <w:r w:rsidRPr="00CF6A75">
              <w:rPr>
                <w:rFonts w:ascii="ＭＳ 明朝" w:hAnsi="ＭＳ 明朝" w:cs="ＭＳ Ｐゴシック" w:hint="eastAsia"/>
                <w:sz w:val="18"/>
                <w:szCs w:val="18"/>
              </w:rPr>
              <w:t>たことを</w:t>
            </w:r>
            <w:r w:rsidRPr="00CF6A75">
              <w:rPr>
                <w:rFonts w:ascii="ＭＳ 明朝" w:hAnsi="ＭＳ 明朝" w:cs="ＭＳ Ｐゴシック"/>
                <w:sz w:val="18"/>
                <w:szCs w:val="18"/>
              </w:rPr>
              <w:t>，</w:t>
            </w:r>
            <w:r w:rsidRPr="00CF6A75">
              <w:rPr>
                <w:rFonts w:ascii="ＭＳ 明朝" w:hAnsi="ＭＳ 明朝" w:cs="ＭＳ Ｐゴシック" w:hint="eastAsia"/>
                <w:sz w:val="18"/>
                <w:szCs w:val="18"/>
              </w:rPr>
              <w:t>討論する</w:t>
            </w:r>
            <w:r w:rsidRPr="00CF6A75">
              <w:rPr>
                <w:rFonts w:ascii="ＭＳ 明朝" w:hAnsi="ＭＳ 明朝" w:cs="ＭＳ Ｐゴシック"/>
                <w:sz w:val="18"/>
                <w:szCs w:val="18"/>
              </w:rPr>
              <w:t>。</w:t>
            </w:r>
            <w:r w:rsidRPr="00CF6A75">
              <w:rPr>
                <w:rFonts w:ascii="ＭＳ 明朝" w:hAnsi="ＭＳ 明朝" w:cs="ＭＳ Ｐゴシック" w:hint="eastAsia"/>
                <w:sz w:val="18"/>
                <w:szCs w:val="18"/>
              </w:rPr>
              <w:t>（言語活動）</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8B0C020" w14:textId="77777777" w:rsidR="0020476B" w:rsidRPr="00CF6A75" w:rsidRDefault="0020476B" w:rsidP="008B11F1">
            <w:pPr>
              <w:spacing w:line="300" w:lineRule="exact"/>
              <w:ind w:left="180" w:hangingChars="100" w:hanging="180"/>
              <w:rPr>
                <w:rFonts w:ascii="ＭＳ 明朝" w:eastAsia="BIZ UDゴシック" w:hAnsi="ＭＳ 明朝" w:cs="Arial"/>
                <w:bCs/>
                <w:sz w:val="18"/>
                <w:szCs w:val="18"/>
              </w:rPr>
            </w:pPr>
            <w:r w:rsidRPr="00CF6A75">
              <w:rPr>
                <w:rFonts w:ascii="ＭＳ 明朝" w:eastAsia="BIZ UDゴシック" w:hAnsi="ＭＳ 明朝" w:cs="Arial" w:hint="eastAsia"/>
                <w:bCs/>
                <w:sz w:val="18"/>
                <w:szCs w:val="18"/>
              </w:rPr>
              <w:t>［知技］</w:t>
            </w:r>
          </w:p>
          <w:p w14:paraId="0FC761A5" w14:textId="77777777" w:rsidR="0020476B" w:rsidRPr="00CF6A75" w:rsidRDefault="0020476B" w:rsidP="008B11F1">
            <w:pPr>
              <w:spacing w:line="300" w:lineRule="exact"/>
              <w:ind w:left="180" w:hangingChars="100" w:hanging="180"/>
              <w:rPr>
                <w:rFonts w:ascii="ＭＳ 明朝" w:hAnsi="ＭＳ 明朝" w:cs="Arial"/>
                <w:sz w:val="18"/>
                <w:szCs w:val="18"/>
              </w:rPr>
            </w:pPr>
            <w:r w:rsidRPr="00CF6A75">
              <w:rPr>
                <w:rFonts w:ascii="ＭＳ 明朝" w:hAnsi="ＭＳ 明朝" w:cs="Arial" w:hint="eastAsia"/>
                <w:sz w:val="18"/>
                <w:szCs w:val="18"/>
              </w:rPr>
              <w:t>・言葉には，認識や思考を支える働きがあることを理解している。</w:t>
            </w:r>
          </w:p>
          <w:p w14:paraId="6EF9BE7F" w14:textId="77777777" w:rsidR="0020476B" w:rsidRPr="00CF6A75" w:rsidRDefault="0020476B" w:rsidP="008B11F1">
            <w:pPr>
              <w:spacing w:line="300" w:lineRule="exact"/>
              <w:ind w:left="180" w:hangingChars="100" w:hanging="180"/>
              <w:rPr>
                <w:rFonts w:ascii="ＭＳ 明朝" w:hAnsi="ＭＳ 明朝" w:cs="Arial"/>
                <w:sz w:val="18"/>
                <w:szCs w:val="18"/>
              </w:rPr>
            </w:pPr>
            <w:r w:rsidRPr="00CF6A75">
              <w:rPr>
                <w:rFonts w:ascii="ＭＳ 明朝" w:hAnsi="ＭＳ 明朝" w:cs="Arial" w:hint="eastAsia"/>
                <w:sz w:val="18"/>
                <w:szCs w:val="18"/>
              </w:rPr>
              <w:t>・常用漢字の読みに慣れ，主な常用漢字を書き，文や文章の中で使っている。</w:t>
            </w:r>
          </w:p>
          <w:p w14:paraId="7E0DF9E1" w14:textId="77777777" w:rsidR="0020476B" w:rsidRPr="00CF6A75" w:rsidRDefault="0020476B" w:rsidP="008B11F1">
            <w:pPr>
              <w:spacing w:line="300" w:lineRule="exact"/>
              <w:ind w:left="180" w:hangingChars="100" w:hanging="180"/>
              <w:rPr>
                <w:rFonts w:ascii="ＭＳ 明朝" w:hAnsi="ＭＳ 明朝" w:cs="Arial"/>
                <w:sz w:val="18"/>
                <w:szCs w:val="18"/>
              </w:rPr>
            </w:pPr>
            <w:r w:rsidRPr="00CF6A75">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793834BB" w14:textId="7731C9F9" w:rsidR="0020476B" w:rsidRDefault="0020476B" w:rsidP="008B11F1">
            <w:pPr>
              <w:spacing w:line="300" w:lineRule="exact"/>
              <w:ind w:left="180" w:hangingChars="100" w:hanging="180"/>
              <w:rPr>
                <w:rFonts w:ascii="ＭＳ 明朝" w:hAnsi="ＭＳ 明朝" w:cs="Arial"/>
                <w:sz w:val="18"/>
                <w:szCs w:val="18"/>
              </w:rPr>
            </w:pPr>
            <w:r w:rsidRPr="00CF6A75">
              <w:rPr>
                <w:rFonts w:ascii="ＭＳ 明朝" w:hAnsi="ＭＳ 明朝" w:cs="Arial" w:hint="eastAsia"/>
                <w:sz w:val="18"/>
                <w:szCs w:val="18"/>
              </w:rPr>
              <w:t>・文，話，文章の効果的な</w:t>
            </w:r>
            <w:r w:rsidR="00494042">
              <w:rPr>
                <w:rFonts w:ascii="ＭＳ 明朝" w:hAnsi="ＭＳ 明朝" w:cs="Arial" w:hint="eastAsia"/>
                <w:sz w:val="18"/>
                <w:szCs w:val="18"/>
              </w:rPr>
              <w:t>組み立て</w:t>
            </w:r>
            <w:r w:rsidRPr="00CF6A75">
              <w:rPr>
                <w:rFonts w:ascii="ＭＳ 明朝" w:hAnsi="ＭＳ 明朝" w:cs="Arial" w:hint="eastAsia"/>
                <w:sz w:val="18"/>
                <w:szCs w:val="18"/>
              </w:rPr>
              <w:t>方や接続の仕方について理解している。</w:t>
            </w:r>
          </w:p>
          <w:p w14:paraId="0A4CC829" w14:textId="42AB690A" w:rsidR="00600067" w:rsidRPr="00CF6A75" w:rsidRDefault="00600067" w:rsidP="008B11F1">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600067">
              <w:rPr>
                <w:rFonts w:ascii="ＭＳ 明朝" w:hAnsi="ＭＳ 明朝" w:cs="Arial" w:hint="eastAsia"/>
                <w:sz w:val="18"/>
                <w:szCs w:val="18"/>
              </w:rPr>
              <w:t>実社会との関わりを考えるための読書の意義と効用について理解を深めている。</w:t>
            </w:r>
          </w:p>
          <w:p w14:paraId="7C4BDDD8" w14:textId="77777777" w:rsidR="0020476B" w:rsidRPr="00CF6A75" w:rsidRDefault="0020476B" w:rsidP="008B11F1">
            <w:pPr>
              <w:spacing w:line="300" w:lineRule="exact"/>
              <w:rPr>
                <w:rFonts w:ascii="ＭＳ 明朝" w:eastAsia="BIZ UDゴシック" w:hAnsi="ＭＳ 明朝" w:cs="Arial"/>
                <w:sz w:val="18"/>
                <w:szCs w:val="18"/>
              </w:rPr>
            </w:pPr>
            <w:r w:rsidRPr="00CF6A75">
              <w:rPr>
                <w:rFonts w:ascii="ＭＳ 明朝" w:eastAsia="BIZ UDゴシック" w:hAnsi="ＭＳ 明朝" w:cs="Arial" w:hint="eastAsia"/>
                <w:sz w:val="18"/>
                <w:szCs w:val="18"/>
              </w:rPr>
              <w:t>［思判表］</w:t>
            </w:r>
          </w:p>
          <w:p w14:paraId="058AA7AD" w14:textId="77777777" w:rsidR="0020476B" w:rsidRPr="00CF6A75" w:rsidRDefault="0020476B" w:rsidP="008B11F1">
            <w:pPr>
              <w:spacing w:line="300" w:lineRule="exact"/>
              <w:ind w:left="180" w:hangingChars="100" w:hanging="180"/>
              <w:rPr>
                <w:rFonts w:ascii="ＭＳ 明朝" w:hAnsi="ＭＳ 明朝" w:cs="Arial"/>
                <w:sz w:val="18"/>
                <w:szCs w:val="18"/>
              </w:rPr>
            </w:pPr>
            <w:r w:rsidRPr="00CF6A75">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334F433B" w14:textId="77777777" w:rsidR="0020476B" w:rsidRPr="00CF6A75" w:rsidRDefault="0020476B" w:rsidP="008B11F1">
            <w:pPr>
              <w:spacing w:line="300" w:lineRule="exact"/>
              <w:ind w:left="180" w:hangingChars="100" w:hanging="180"/>
              <w:rPr>
                <w:rFonts w:ascii="ＭＳ 明朝" w:hAnsi="ＭＳ 明朝" w:cs="Arial"/>
                <w:sz w:val="18"/>
                <w:szCs w:val="18"/>
              </w:rPr>
            </w:pPr>
            <w:r w:rsidRPr="00CF6A75">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02D30ECC" w14:textId="77777777" w:rsidR="0020476B" w:rsidRPr="00CF6A75" w:rsidRDefault="0020476B" w:rsidP="008B11F1">
            <w:pPr>
              <w:spacing w:line="300" w:lineRule="exact"/>
              <w:ind w:left="180" w:hangingChars="100" w:hanging="180"/>
              <w:rPr>
                <w:rFonts w:ascii="ＭＳ 明朝" w:eastAsia="BIZ UDゴシック" w:hAnsi="ＭＳ 明朝" w:cs="Arial"/>
                <w:bCs/>
                <w:sz w:val="18"/>
                <w:szCs w:val="18"/>
              </w:rPr>
            </w:pPr>
            <w:r w:rsidRPr="00CF6A75">
              <w:rPr>
                <w:rFonts w:ascii="ＭＳ 明朝" w:eastAsia="BIZ UDゴシック" w:hAnsi="ＭＳ 明朝" w:cs="ＭＳ ゴシック" w:hint="eastAsia"/>
                <w:sz w:val="18"/>
                <w:szCs w:val="18"/>
              </w:rPr>
              <w:lastRenderedPageBreak/>
              <w:t>［主］</w:t>
            </w:r>
            <w:r w:rsidRPr="00CF6A75">
              <w:rPr>
                <w:rFonts w:ascii="ＭＳ 明朝" w:hAnsi="ＭＳ 明朝" w:cs="ＭＳ ゴシック" w:hint="eastAsia"/>
                <w:sz w:val="18"/>
                <w:szCs w:val="18"/>
              </w:rPr>
              <w:t>進んでコミュニティでの活動について筆者の考えを読み取り，今までの学習を生かして人間や社会にとって「豊かさとは何か」について考えを深め，自分の考えを討論しようとしている。</w:t>
            </w:r>
          </w:p>
        </w:tc>
      </w:tr>
      <w:tr w:rsidR="0020476B" w:rsidRPr="00FE5C46" w14:paraId="75001338" w14:textId="77777777" w:rsidTr="008B11F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EC9B653" w14:textId="77777777" w:rsidR="0020476B" w:rsidRPr="00120A5C" w:rsidRDefault="0020476B" w:rsidP="008B11F1">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7B646DAF" w14:textId="77777777" w:rsidR="0020476B" w:rsidRDefault="0020476B" w:rsidP="008B11F1">
            <w:pPr>
              <w:spacing w:line="300" w:lineRule="exact"/>
              <w:jc w:val="left"/>
              <w:rPr>
                <w:rFonts w:ascii="ＭＳ 明朝" w:hAnsi="ＭＳ 明朝" w:cs="Arial"/>
                <w:bCs/>
                <w:sz w:val="21"/>
                <w:szCs w:val="18"/>
              </w:rPr>
            </w:pPr>
            <w:r w:rsidRPr="00280EAB">
              <w:rPr>
                <w:rFonts w:ascii="ＭＳ 明朝" w:hAnsi="ＭＳ 明朝" w:cs="Arial" w:hint="eastAsia"/>
                <w:bCs/>
                <w:sz w:val="21"/>
                <w:szCs w:val="18"/>
              </w:rPr>
              <w:t>時間と自由の関係について</w:t>
            </w:r>
          </w:p>
          <w:p w14:paraId="56D0C31E" w14:textId="77777777" w:rsidR="0020476B" w:rsidRPr="0082154F" w:rsidRDefault="0020476B" w:rsidP="008B11F1">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sz w:val="18"/>
                <w:szCs w:val="18"/>
              </w:rPr>
              <w:t>93</w:t>
            </w:r>
          </w:p>
          <w:p w14:paraId="21DA2925" w14:textId="77777777" w:rsidR="0020476B" w:rsidRDefault="0020476B" w:rsidP="008B11F1">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96942B6" w14:textId="77777777" w:rsidR="0020476B" w:rsidRPr="009A5BE2" w:rsidRDefault="0020476B" w:rsidP="008B11F1">
            <w:pPr>
              <w:spacing w:line="300" w:lineRule="exact"/>
              <w:ind w:left="180" w:hangingChars="100" w:hanging="180"/>
              <w:rPr>
                <w:rFonts w:ascii="ＭＳ 明朝" w:hAnsi="ＭＳ 明朝" w:cs="Arial"/>
                <w:bCs/>
                <w:sz w:val="18"/>
                <w:szCs w:val="18"/>
              </w:rPr>
            </w:pPr>
            <w:r w:rsidRPr="009A5BE2">
              <w:rPr>
                <w:rFonts w:ascii="ＭＳ 明朝" w:eastAsia="BIZ UDゴシック" w:hAnsi="ＭＳ 明朝" w:cs="Arial"/>
                <w:bCs/>
                <w:sz w:val="18"/>
                <w:szCs w:val="18"/>
              </w:rPr>
              <w:t>[</w:t>
            </w:r>
            <w:r w:rsidRPr="009A5BE2">
              <w:rPr>
                <w:rFonts w:ascii="ＭＳ 明朝" w:eastAsia="BIZ UDゴシック" w:hAnsi="ＭＳ 明朝" w:cs="Arial" w:hint="eastAsia"/>
                <w:bCs/>
                <w:sz w:val="18"/>
                <w:szCs w:val="18"/>
              </w:rPr>
              <w:t>知技</w:t>
            </w:r>
            <w:r w:rsidRPr="009A5BE2">
              <w:rPr>
                <w:rFonts w:ascii="ＭＳ 明朝" w:eastAsia="BIZ UDゴシック" w:hAnsi="ＭＳ 明朝" w:cs="Arial"/>
                <w:bCs/>
                <w:sz w:val="18"/>
                <w:szCs w:val="18"/>
              </w:rPr>
              <w:t>]</w:t>
            </w:r>
            <w:r w:rsidRPr="009A5BE2">
              <w:rPr>
                <w:rFonts w:ascii="ＭＳ 明朝" w:hAnsi="ＭＳ 明朝" w:cs="Arial" w:hint="eastAsia"/>
                <w:bCs/>
                <w:sz w:val="18"/>
                <w:szCs w:val="18"/>
              </w:rPr>
              <w:t>⑴ア，ウ，エ，オ</w:t>
            </w:r>
          </w:p>
          <w:p w14:paraId="66312AE3" w14:textId="77777777" w:rsidR="0020476B" w:rsidRPr="009A5BE2" w:rsidRDefault="0020476B" w:rsidP="008B11F1">
            <w:pPr>
              <w:spacing w:line="300" w:lineRule="exact"/>
              <w:ind w:left="180" w:hangingChars="100" w:hanging="180"/>
              <w:rPr>
                <w:rFonts w:ascii="ＭＳ 明朝" w:hAnsi="ＭＳ 明朝" w:cs="Arial"/>
                <w:bCs/>
                <w:sz w:val="18"/>
                <w:szCs w:val="18"/>
              </w:rPr>
            </w:pPr>
            <w:r w:rsidRPr="009A5BE2">
              <w:rPr>
                <w:rFonts w:ascii="ＭＳ 明朝" w:eastAsia="BIZ UDゴシック" w:hAnsi="ＭＳ 明朝" w:cs="Arial"/>
                <w:bCs/>
                <w:sz w:val="18"/>
                <w:szCs w:val="18"/>
              </w:rPr>
              <w:t>[</w:t>
            </w:r>
            <w:r w:rsidRPr="009A5BE2">
              <w:rPr>
                <w:rFonts w:ascii="ＭＳ 明朝" w:eastAsia="BIZ UDゴシック" w:hAnsi="ＭＳ 明朝" w:cs="Arial" w:hint="eastAsia"/>
                <w:bCs/>
                <w:sz w:val="18"/>
                <w:szCs w:val="18"/>
              </w:rPr>
              <w:t>思判表</w:t>
            </w:r>
            <w:r w:rsidRPr="009A5BE2">
              <w:rPr>
                <w:rFonts w:ascii="ＭＳ 明朝" w:eastAsia="BIZ UDゴシック" w:hAnsi="ＭＳ 明朝" w:cs="Arial"/>
                <w:bCs/>
                <w:sz w:val="18"/>
                <w:szCs w:val="18"/>
              </w:rPr>
              <w:t>]</w:t>
            </w:r>
            <w:r w:rsidRPr="009A5BE2">
              <w:rPr>
                <w:rFonts w:ascii="ＭＳ 明朝" w:eastAsia="BIZ UDゴシック" w:hAnsi="ＭＳ 明朝" w:cs="Arial" w:hint="eastAsia"/>
                <w:bCs/>
                <w:sz w:val="18"/>
                <w:szCs w:val="18"/>
              </w:rPr>
              <w:t>読むこと</w:t>
            </w:r>
            <w:r w:rsidRPr="009A5BE2">
              <w:rPr>
                <w:rFonts w:ascii="ＭＳ 明朝" w:hAnsi="ＭＳ 明朝" w:cs="Arial" w:hint="eastAsia"/>
                <w:bCs/>
                <w:sz w:val="18"/>
                <w:szCs w:val="18"/>
              </w:rPr>
              <w:t>⑴ア</w:t>
            </w:r>
          </w:p>
          <w:p w14:paraId="07474074" w14:textId="77777777" w:rsidR="0020476B" w:rsidRPr="00137D48" w:rsidRDefault="0020476B" w:rsidP="008B11F1">
            <w:pPr>
              <w:spacing w:line="300" w:lineRule="exact"/>
              <w:ind w:left="180" w:hangingChars="100" w:hanging="180"/>
              <w:rPr>
                <w:rFonts w:ascii="ＭＳ 明朝" w:hAnsi="ＭＳ 明朝" w:cs="Arial"/>
                <w:bCs/>
                <w:sz w:val="18"/>
                <w:szCs w:val="18"/>
              </w:rPr>
            </w:pPr>
            <w:r w:rsidRPr="009A5BE2">
              <w:rPr>
                <w:rFonts w:ascii="ＭＳ 明朝" w:hAnsi="ＭＳ 明朝" w:cs="Arial"/>
                <w:bCs/>
                <w:sz w:val="18"/>
                <w:szCs w:val="18"/>
              </w:rPr>
              <w:fldChar w:fldCharType="begin"/>
            </w:r>
            <w:r w:rsidRPr="009A5BE2">
              <w:rPr>
                <w:rFonts w:ascii="ＭＳ 明朝" w:hAnsi="ＭＳ 明朝" w:cs="Arial"/>
                <w:bCs/>
                <w:sz w:val="18"/>
                <w:szCs w:val="18"/>
              </w:rPr>
              <w:instrText xml:space="preserve"> </w:instrText>
            </w:r>
            <w:r w:rsidRPr="009A5BE2">
              <w:rPr>
                <w:rFonts w:ascii="ＭＳ 明朝" w:hAnsi="ＭＳ 明朝" w:cs="Arial" w:hint="eastAsia"/>
                <w:bCs/>
                <w:sz w:val="18"/>
                <w:szCs w:val="18"/>
              </w:rPr>
              <w:instrText>eq \o\ac(</w:instrText>
            </w:r>
            <w:r w:rsidRPr="009A5BE2">
              <w:rPr>
                <w:rFonts w:ascii="ＭＳ 明朝" w:hAnsi="ＭＳ 明朝" w:cs="Arial" w:hint="eastAsia"/>
                <w:bCs/>
                <w:position w:val="-3"/>
                <w:sz w:val="27"/>
                <w:szCs w:val="18"/>
              </w:rPr>
              <w:instrText>○</w:instrText>
            </w:r>
            <w:r w:rsidRPr="009A5BE2">
              <w:rPr>
                <w:rFonts w:ascii="ＭＳ 明朝" w:hAnsi="ＭＳ 明朝" w:cs="Arial" w:hint="eastAsia"/>
                <w:bCs/>
                <w:sz w:val="18"/>
                <w:szCs w:val="18"/>
              </w:rPr>
              <w:instrText>,活)</w:instrText>
            </w:r>
            <w:r w:rsidRPr="009A5BE2">
              <w:rPr>
                <w:rFonts w:ascii="ＭＳ 明朝" w:hAnsi="ＭＳ 明朝" w:cs="Arial"/>
                <w:bCs/>
                <w:sz w:val="18"/>
                <w:szCs w:val="18"/>
              </w:rPr>
              <w:fldChar w:fldCharType="end"/>
            </w:r>
            <w:r w:rsidRPr="009A5BE2">
              <w:rPr>
                <w:rFonts w:ascii="ＭＳ 明朝" w:eastAsia="BIZ UDゴシック" w:hAnsi="ＭＳ 明朝" w:cs="Arial" w:hint="eastAsia"/>
                <w:bCs/>
                <w:sz w:val="18"/>
                <w:szCs w:val="18"/>
              </w:rPr>
              <w:t>読むこと</w:t>
            </w:r>
            <w:r w:rsidRPr="009A5BE2">
              <w:rPr>
                <w:rFonts w:ascii="ＭＳ 明朝" w:hAnsi="ＭＳ 明朝" w:cs="Arial" w:hint="eastAsia"/>
                <w:bCs/>
                <w:sz w:val="18"/>
                <w:szCs w:val="18"/>
              </w:rPr>
              <w:t>⑵ア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3804A87" w14:textId="77777777" w:rsidR="0020476B" w:rsidRPr="00FF3A08" w:rsidRDefault="0020476B" w:rsidP="008B11F1">
            <w:pPr>
              <w:spacing w:line="300" w:lineRule="exact"/>
              <w:ind w:left="180" w:hangingChars="100" w:hanging="180"/>
              <w:rPr>
                <w:rFonts w:ascii="ＭＳ 明朝" w:hAnsi="ＭＳ 明朝"/>
                <w:sz w:val="18"/>
                <w:szCs w:val="18"/>
              </w:rPr>
            </w:pPr>
            <w:r w:rsidRPr="009A5BE2">
              <w:rPr>
                <w:rFonts w:ascii="ＭＳ 明朝" w:hAnsi="ＭＳ 明朝" w:hint="eastAsia"/>
                <w:sz w:val="18"/>
                <w:szCs w:val="18"/>
              </w:rPr>
              <w:t>・時間と自由の関係についての筆者の主張を的確に読み取り</w:t>
            </w:r>
            <w:r>
              <w:rPr>
                <w:rFonts w:ascii="ＭＳ 明朝" w:hAnsi="ＭＳ 明朝" w:hint="eastAsia"/>
                <w:sz w:val="18"/>
                <w:szCs w:val="18"/>
              </w:rPr>
              <w:t>，</w:t>
            </w:r>
            <w:r w:rsidRPr="009A5BE2">
              <w:rPr>
                <w:rFonts w:ascii="ＭＳ 明朝" w:hAnsi="ＭＳ 明朝" w:hint="eastAsia"/>
                <w:sz w:val="18"/>
                <w:szCs w:val="18"/>
              </w:rPr>
              <w:t>必要に応じてその内容を要約する。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BB7F335" w14:textId="77777777" w:rsidR="0020476B" w:rsidRPr="009A5BE2"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sidRPr="009A5BE2">
              <w:rPr>
                <w:rFonts w:ascii="ＭＳ ゴシック" w:eastAsia="ＭＳ ゴシック" w:hAnsi="ＭＳ ゴシック" w:cs="ＭＳ 明朝" w:hint="eastAsia"/>
                <w:b/>
                <w:kern w:val="0"/>
                <w:sz w:val="18"/>
                <w:szCs w:val="18"/>
              </w:rPr>
              <w:t>＜第１時＞</w:t>
            </w:r>
          </w:p>
          <w:p w14:paraId="5AFA341C" w14:textId="77777777" w:rsidR="0020476B" w:rsidRPr="009A5BE2" w:rsidRDefault="0020476B" w:rsidP="008B11F1">
            <w:pPr>
              <w:overflowPunct w:val="0"/>
              <w:spacing w:line="300" w:lineRule="exact"/>
              <w:ind w:left="180" w:hangingChars="100" w:hanging="180"/>
              <w:textAlignment w:val="baseline"/>
              <w:rPr>
                <w:rFonts w:ascii="ＭＳ 明朝" w:hAnsi="ＭＳ 明朝"/>
                <w:bCs/>
                <w:sz w:val="18"/>
                <w:szCs w:val="18"/>
              </w:rPr>
            </w:pPr>
            <w:r w:rsidRPr="009A5BE2">
              <w:rPr>
                <w:rFonts w:ascii="ＭＳ 明朝" w:hAnsi="ＭＳ 明朝" w:hint="eastAsia"/>
                <w:bCs/>
                <w:sz w:val="18"/>
                <w:szCs w:val="18"/>
              </w:rPr>
              <w:t>１「時間の自由」「自由な時間」について</w:t>
            </w:r>
            <w:r>
              <w:rPr>
                <w:rFonts w:ascii="ＭＳ 明朝" w:hAnsi="ＭＳ 明朝" w:hint="eastAsia"/>
                <w:bCs/>
                <w:sz w:val="18"/>
                <w:szCs w:val="18"/>
              </w:rPr>
              <w:t>，</w:t>
            </w:r>
            <w:r w:rsidRPr="009A5BE2">
              <w:rPr>
                <w:rFonts w:ascii="ＭＳ 明朝" w:hAnsi="ＭＳ 明朝" w:hint="eastAsia"/>
                <w:bCs/>
                <w:sz w:val="18"/>
                <w:szCs w:val="18"/>
              </w:rPr>
              <w:t>日頃考えていることを挙げる。</w:t>
            </w:r>
          </w:p>
          <w:p w14:paraId="4BADF9C0" w14:textId="013FC48A" w:rsidR="0020476B" w:rsidRDefault="0020476B" w:rsidP="008B11F1">
            <w:pPr>
              <w:overflowPunct w:val="0"/>
              <w:spacing w:line="300" w:lineRule="exact"/>
              <w:ind w:left="180" w:hangingChars="100" w:hanging="180"/>
              <w:textAlignment w:val="baseline"/>
              <w:rPr>
                <w:rFonts w:ascii="ＭＳ 明朝" w:hAnsi="ＭＳ 明朝"/>
                <w:bCs/>
                <w:sz w:val="18"/>
                <w:szCs w:val="18"/>
              </w:rPr>
            </w:pPr>
            <w:r w:rsidRPr="009A5BE2">
              <w:rPr>
                <w:rFonts w:ascii="ＭＳ 明朝" w:hAnsi="ＭＳ 明朝" w:hint="eastAsia"/>
                <w:bCs/>
                <w:sz w:val="18"/>
                <w:szCs w:val="18"/>
              </w:rPr>
              <w:t>２筆者が</w:t>
            </w:r>
            <w:r>
              <w:rPr>
                <w:rFonts w:ascii="ＭＳ 明朝" w:hAnsi="ＭＳ 明朝" w:hint="eastAsia"/>
                <w:bCs/>
                <w:sz w:val="18"/>
                <w:szCs w:val="18"/>
              </w:rPr>
              <w:t>，</w:t>
            </w:r>
            <w:r w:rsidRPr="009A5BE2">
              <w:rPr>
                <w:rFonts w:ascii="ＭＳ 明朝" w:hAnsi="ＭＳ 明朝" w:hint="eastAsia"/>
                <w:bCs/>
                <w:sz w:val="18"/>
                <w:szCs w:val="18"/>
              </w:rPr>
              <w:t>二種類の「時間の自由」</w:t>
            </w:r>
            <w:r w:rsidR="00304275" w:rsidRPr="00304275">
              <w:rPr>
                <w:rFonts w:ascii="ＭＳ 明朝" w:hAnsi="ＭＳ 明朝" w:hint="eastAsia"/>
                <w:bCs/>
                <w:sz w:val="18"/>
                <w:szCs w:val="18"/>
              </w:rPr>
              <w:t>，</w:t>
            </w:r>
            <w:r w:rsidR="00304275">
              <w:rPr>
                <w:rFonts w:ascii="ＭＳ 明朝" w:hAnsi="ＭＳ 明朝" w:hint="eastAsia"/>
                <w:bCs/>
                <w:sz w:val="18"/>
                <w:szCs w:val="18"/>
              </w:rPr>
              <w:t>また</w:t>
            </w:r>
            <w:r w:rsidRPr="009A5BE2">
              <w:rPr>
                <w:rFonts w:ascii="ＭＳ 明朝" w:hAnsi="ＭＳ 明朝" w:hint="eastAsia"/>
                <w:bCs/>
                <w:sz w:val="18"/>
                <w:szCs w:val="18"/>
              </w:rPr>
              <w:t>「二つの時間」について論じていることを理解しながら</w:t>
            </w:r>
            <w:r>
              <w:rPr>
                <w:rFonts w:ascii="ＭＳ 明朝" w:hAnsi="ＭＳ 明朝" w:hint="eastAsia"/>
                <w:bCs/>
                <w:sz w:val="18"/>
                <w:szCs w:val="18"/>
              </w:rPr>
              <w:t>，</w:t>
            </w:r>
            <w:r w:rsidRPr="009A5BE2">
              <w:rPr>
                <w:rFonts w:ascii="ＭＳ 明朝" w:hAnsi="ＭＳ 明朝" w:hint="eastAsia"/>
                <w:bCs/>
                <w:sz w:val="18"/>
                <w:szCs w:val="18"/>
              </w:rPr>
              <w:t>本文を通読する。（手引き１・２）</w:t>
            </w:r>
          </w:p>
          <w:p w14:paraId="6C5323F2" w14:textId="77777777" w:rsidR="0020476B" w:rsidRPr="001572D4" w:rsidRDefault="0020476B" w:rsidP="008B11F1">
            <w:pPr>
              <w:overflowPunct w:val="0"/>
              <w:spacing w:line="300" w:lineRule="exact"/>
              <w:ind w:left="180" w:hangingChars="100" w:hanging="180"/>
              <w:textAlignment w:val="baseline"/>
              <w:rPr>
                <w:rFonts w:ascii="ＭＳ 明朝" w:hAnsi="ＭＳ 明朝"/>
                <w:bCs/>
                <w:sz w:val="18"/>
                <w:szCs w:val="18"/>
              </w:rPr>
            </w:pPr>
            <w:r>
              <w:rPr>
                <w:rFonts w:ascii="ＭＳ 明朝" w:hAnsi="ＭＳ 明朝" w:hint="eastAsia"/>
                <w:bCs/>
                <w:sz w:val="18"/>
                <w:szCs w:val="18"/>
              </w:rPr>
              <w:t>３</w:t>
            </w:r>
            <w:r w:rsidRPr="008E3EA0">
              <w:rPr>
                <w:rFonts w:ascii="ＭＳ 明朝" w:hAnsi="ＭＳ 明朝" w:hint="eastAsia"/>
                <w:bCs/>
                <w:sz w:val="18"/>
                <w:szCs w:val="18"/>
              </w:rPr>
              <w:t>段に分けて全体の構成と展開を把握する。</w:t>
            </w:r>
          </w:p>
          <w:p w14:paraId="4C96FC04" w14:textId="3A25D9E4" w:rsidR="0020476B" w:rsidRPr="009A5BE2" w:rsidRDefault="0020476B" w:rsidP="008B11F1">
            <w:pPr>
              <w:overflowPunct w:val="0"/>
              <w:spacing w:line="300" w:lineRule="exact"/>
              <w:ind w:left="180" w:hangingChars="100" w:hanging="180"/>
              <w:textAlignment w:val="baseline"/>
              <w:rPr>
                <w:rFonts w:ascii="ＭＳ 明朝" w:hAnsi="ＭＳ 明朝"/>
                <w:bCs/>
                <w:sz w:val="18"/>
                <w:szCs w:val="18"/>
              </w:rPr>
            </w:pPr>
            <w:r w:rsidRPr="009A5BE2">
              <w:rPr>
                <w:rFonts w:ascii="ＭＳ 明朝" w:hAnsi="ＭＳ 明朝" w:hint="eastAsia"/>
                <w:bCs/>
                <w:sz w:val="18"/>
                <w:szCs w:val="18"/>
              </w:rPr>
              <w:t>４現代の「時計に支配された世界としての学校」と</w:t>
            </w:r>
            <w:r w:rsidR="00AB68A8" w:rsidRPr="00AB68A8">
              <w:rPr>
                <w:rFonts w:ascii="ＭＳ 明朝" w:hAnsi="ＭＳ 明朝" w:hint="eastAsia"/>
                <w:bCs/>
                <w:sz w:val="18"/>
                <w:szCs w:val="18"/>
              </w:rPr>
              <w:t>，</w:t>
            </w:r>
            <w:r w:rsidRPr="009A5BE2">
              <w:rPr>
                <w:rFonts w:ascii="ＭＳ 明朝" w:hAnsi="ＭＳ 明朝" w:hint="eastAsia"/>
                <w:bCs/>
                <w:sz w:val="18"/>
                <w:szCs w:val="18"/>
              </w:rPr>
              <w:t>かつての「時計のない学校」との違いを具体的につかむ。</w:t>
            </w:r>
          </w:p>
          <w:p w14:paraId="574EFE18" w14:textId="77777777" w:rsidR="0020476B" w:rsidRPr="009A5BE2" w:rsidRDefault="0020476B" w:rsidP="008B11F1">
            <w:pPr>
              <w:overflowPunct w:val="0"/>
              <w:spacing w:line="300" w:lineRule="exact"/>
              <w:ind w:left="180" w:hangingChars="100" w:hanging="180"/>
              <w:textAlignment w:val="baseline"/>
              <w:rPr>
                <w:rFonts w:ascii="ＭＳ 明朝" w:hAnsi="ＭＳ 明朝"/>
                <w:bCs/>
                <w:sz w:val="18"/>
                <w:szCs w:val="18"/>
              </w:rPr>
            </w:pPr>
            <w:r w:rsidRPr="009A5BE2">
              <w:rPr>
                <w:rFonts w:ascii="ＭＳ 明朝" w:hAnsi="ＭＳ 明朝" w:hint="eastAsia"/>
                <w:bCs/>
                <w:sz w:val="18"/>
                <w:szCs w:val="18"/>
              </w:rPr>
              <w:t>５学校教育と労働における時間に関する価値基準の転換をつかむ。（手引き４）</w:t>
            </w:r>
          </w:p>
          <w:p w14:paraId="0C76B3FE" w14:textId="2F12C6CA" w:rsidR="0020476B" w:rsidRPr="009A5BE2" w:rsidRDefault="0020476B" w:rsidP="008B11F1">
            <w:pPr>
              <w:overflowPunct w:val="0"/>
              <w:spacing w:line="300" w:lineRule="exact"/>
              <w:ind w:left="180" w:hangingChars="100" w:hanging="180"/>
              <w:textAlignment w:val="baseline"/>
              <w:rPr>
                <w:rFonts w:ascii="ＭＳ 明朝" w:hAnsi="ＭＳ 明朝"/>
                <w:bCs/>
                <w:sz w:val="18"/>
                <w:szCs w:val="18"/>
              </w:rPr>
            </w:pPr>
            <w:r w:rsidRPr="009A5BE2">
              <w:rPr>
                <w:rFonts w:ascii="ＭＳ 明朝" w:hAnsi="ＭＳ 明朝" w:hint="eastAsia"/>
                <w:bCs/>
                <w:sz w:val="18"/>
                <w:szCs w:val="18"/>
              </w:rPr>
              <w:t>６二種類の「時間の自由」を説明し</w:t>
            </w:r>
            <w:r>
              <w:rPr>
                <w:rFonts w:ascii="ＭＳ 明朝" w:hAnsi="ＭＳ 明朝" w:hint="eastAsia"/>
                <w:bCs/>
                <w:sz w:val="18"/>
                <w:szCs w:val="18"/>
              </w:rPr>
              <w:t>，</w:t>
            </w:r>
            <w:r w:rsidR="00AB68A8">
              <w:rPr>
                <w:rFonts w:ascii="ＭＳ 明朝" w:hAnsi="ＭＳ 明朝" w:hint="eastAsia"/>
                <w:bCs/>
                <w:sz w:val="18"/>
                <w:szCs w:val="18"/>
              </w:rPr>
              <w:t>「外部化された時間」とは何かを確認する。（手引き３</w:t>
            </w:r>
            <w:r w:rsidR="00AB68A8">
              <w:rPr>
                <w:rFonts w:ascii="ＭＳ 明朝" w:hAnsi="ＭＳ 明朝" w:cs="ＭＳ 明朝" w:hint="eastAsia"/>
                <w:bCs/>
                <w:kern w:val="0"/>
                <w:sz w:val="18"/>
                <w:szCs w:val="18"/>
              </w:rPr>
              <w:t>-</w:t>
            </w:r>
            <w:r w:rsidRPr="009A5BE2">
              <w:rPr>
                <w:rFonts w:ascii="ＭＳ 明朝" w:hAnsi="ＭＳ 明朝" w:hint="eastAsia"/>
                <w:bCs/>
                <w:sz w:val="18"/>
                <w:szCs w:val="18"/>
              </w:rPr>
              <w:t>１）</w:t>
            </w:r>
          </w:p>
          <w:p w14:paraId="40E3BF83" w14:textId="6EBA1A69" w:rsidR="0020476B" w:rsidRPr="009A5BE2" w:rsidRDefault="0020476B" w:rsidP="008B11F1">
            <w:pPr>
              <w:overflowPunct w:val="0"/>
              <w:spacing w:line="300" w:lineRule="exact"/>
              <w:ind w:left="180" w:hangingChars="100" w:hanging="180"/>
              <w:textAlignment w:val="baseline"/>
              <w:rPr>
                <w:rFonts w:ascii="ＭＳ 明朝" w:hAnsi="ＭＳ 明朝"/>
                <w:bCs/>
                <w:sz w:val="18"/>
                <w:szCs w:val="18"/>
              </w:rPr>
            </w:pPr>
            <w:r w:rsidRPr="009A5BE2">
              <w:rPr>
                <w:rFonts w:ascii="ＭＳ 明朝" w:hAnsi="ＭＳ 明朝" w:hint="eastAsia"/>
                <w:bCs/>
                <w:sz w:val="18"/>
                <w:szCs w:val="18"/>
              </w:rPr>
              <w:t>７</w:t>
            </w:r>
            <w:r w:rsidR="00304275" w:rsidRPr="00304275">
              <w:rPr>
                <w:rFonts w:ascii="ＭＳ 明朝" w:hAnsi="ＭＳ 明朝" w:hint="eastAsia"/>
                <w:bCs/>
                <w:sz w:val="18"/>
                <w:szCs w:val="18"/>
              </w:rPr>
              <w:t>「二つの時間」</w:t>
            </w:r>
            <w:r w:rsidRPr="009A5BE2">
              <w:rPr>
                <w:rFonts w:ascii="ＭＳ 明朝" w:hAnsi="ＭＳ 明朝" w:hint="eastAsia"/>
                <w:bCs/>
                <w:sz w:val="18"/>
                <w:szCs w:val="18"/>
              </w:rPr>
              <w:t>と「老人」の話とのつながりを確認し</w:t>
            </w:r>
            <w:r>
              <w:rPr>
                <w:rFonts w:ascii="ＭＳ 明朝" w:hAnsi="ＭＳ 明朝" w:hint="eastAsia"/>
                <w:bCs/>
                <w:sz w:val="18"/>
                <w:szCs w:val="18"/>
              </w:rPr>
              <w:t>，</w:t>
            </w:r>
            <w:r w:rsidRPr="009A5BE2">
              <w:rPr>
                <w:rFonts w:ascii="ＭＳ 明朝" w:hAnsi="ＭＳ 明朝" w:hint="eastAsia"/>
                <w:bCs/>
                <w:sz w:val="18"/>
                <w:szCs w:val="18"/>
              </w:rPr>
              <w:t>「いまを生きているという時間」は人間を平等にし</w:t>
            </w:r>
            <w:r>
              <w:rPr>
                <w:rFonts w:ascii="ＭＳ 明朝" w:hAnsi="ＭＳ 明朝" w:hint="eastAsia"/>
                <w:bCs/>
                <w:sz w:val="18"/>
                <w:szCs w:val="18"/>
              </w:rPr>
              <w:t>，</w:t>
            </w:r>
            <w:r w:rsidRPr="009A5BE2">
              <w:rPr>
                <w:rFonts w:ascii="ＭＳ 明朝" w:hAnsi="ＭＳ 明朝" w:hint="eastAsia"/>
                <w:bCs/>
                <w:sz w:val="18"/>
                <w:szCs w:val="18"/>
              </w:rPr>
              <w:t>創造を与えていることを読み取る。（手引き５）</w:t>
            </w:r>
          </w:p>
          <w:p w14:paraId="7C36CCD1" w14:textId="77777777" w:rsidR="0020476B" w:rsidRPr="009A5BE2" w:rsidRDefault="0020476B" w:rsidP="008B11F1">
            <w:pPr>
              <w:overflowPunct w:val="0"/>
              <w:spacing w:line="300" w:lineRule="exact"/>
              <w:ind w:left="180" w:hangingChars="100" w:hanging="180"/>
              <w:textAlignment w:val="baseline"/>
              <w:rPr>
                <w:rFonts w:ascii="ＭＳ 明朝" w:hAnsi="ＭＳ 明朝"/>
                <w:bCs/>
                <w:sz w:val="18"/>
                <w:szCs w:val="18"/>
              </w:rPr>
            </w:pPr>
            <w:r w:rsidRPr="009A5BE2">
              <w:rPr>
                <w:rFonts w:ascii="ＭＳ 明朝" w:hAnsi="ＭＳ 明朝" w:hint="eastAsia"/>
                <w:bCs/>
                <w:sz w:val="18"/>
                <w:szCs w:val="18"/>
              </w:rPr>
              <w:t>８現代人の時間の</w:t>
            </w:r>
            <w:r>
              <w:rPr>
                <w:rFonts w:ascii="ＭＳ 明朝" w:hAnsi="ＭＳ 明朝" w:hint="eastAsia"/>
                <w:bCs/>
                <w:sz w:val="18"/>
                <w:szCs w:val="18"/>
              </w:rPr>
              <w:t>在り方</w:t>
            </w:r>
            <w:r w:rsidRPr="009A5BE2">
              <w:rPr>
                <w:rFonts w:ascii="ＭＳ 明朝" w:hAnsi="ＭＳ 明朝" w:hint="eastAsia"/>
                <w:bCs/>
                <w:sz w:val="18"/>
                <w:szCs w:val="18"/>
              </w:rPr>
              <w:t>について</w:t>
            </w:r>
            <w:r>
              <w:rPr>
                <w:rFonts w:ascii="ＭＳ 明朝" w:hAnsi="ＭＳ 明朝" w:hint="eastAsia"/>
                <w:bCs/>
                <w:sz w:val="18"/>
                <w:szCs w:val="18"/>
              </w:rPr>
              <w:t>，</w:t>
            </w:r>
            <w:r w:rsidRPr="009A5BE2">
              <w:rPr>
                <w:rFonts w:ascii="ＭＳ 明朝" w:hAnsi="ＭＳ 明朝" w:hint="eastAsia"/>
                <w:bCs/>
                <w:sz w:val="18"/>
                <w:szCs w:val="18"/>
              </w:rPr>
              <w:t>筆者がどのように捉えているのかを説明する。</w:t>
            </w:r>
          </w:p>
          <w:p w14:paraId="5D5C7206" w14:textId="77777777" w:rsidR="0020476B" w:rsidRPr="009A5BE2" w:rsidRDefault="0020476B" w:rsidP="008B11F1">
            <w:pPr>
              <w:overflowPunct w:val="0"/>
              <w:spacing w:line="300" w:lineRule="exact"/>
              <w:ind w:left="180" w:hangingChars="100" w:hanging="180"/>
              <w:textAlignment w:val="baseline"/>
              <w:rPr>
                <w:rFonts w:ascii="ＭＳ 明朝" w:hAnsi="ＭＳ 明朝"/>
                <w:bCs/>
                <w:sz w:val="18"/>
                <w:szCs w:val="18"/>
              </w:rPr>
            </w:pPr>
            <w:r w:rsidRPr="009A5BE2">
              <w:rPr>
                <w:rFonts w:ascii="ＭＳ 明朝" w:hAnsi="ＭＳ 明朝" w:hint="eastAsia"/>
                <w:bCs/>
                <w:sz w:val="18"/>
                <w:szCs w:val="18"/>
              </w:rPr>
              <w:t>９「自由」とは何かを改めて考え</w:t>
            </w:r>
            <w:r>
              <w:rPr>
                <w:rFonts w:ascii="ＭＳ 明朝" w:hAnsi="ＭＳ 明朝" w:hint="eastAsia"/>
                <w:bCs/>
                <w:sz w:val="18"/>
                <w:szCs w:val="18"/>
              </w:rPr>
              <w:t>，</w:t>
            </w:r>
            <w:r w:rsidRPr="009A5BE2">
              <w:rPr>
                <w:rFonts w:ascii="ＭＳ 明朝" w:hAnsi="ＭＳ 明朝" w:hint="eastAsia"/>
                <w:bCs/>
                <w:sz w:val="18"/>
                <w:szCs w:val="18"/>
              </w:rPr>
              <w:t>人間の自由と時間の関係について考える。（手引き６）</w:t>
            </w:r>
          </w:p>
          <w:p w14:paraId="3E8F3303" w14:textId="77777777" w:rsidR="0020476B" w:rsidRPr="00ED14A6" w:rsidRDefault="0020476B" w:rsidP="008B11F1">
            <w:pPr>
              <w:overflowPunct w:val="0"/>
              <w:ind w:left="180" w:hangingChars="100" w:hanging="180"/>
              <w:textAlignment w:val="baseline"/>
              <w:rPr>
                <w:rFonts w:ascii="ＭＳ ゴシック" w:eastAsia="ＭＳ ゴシック" w:hAnsi="ＭＳ ゴシック" w:cs="ＭＳ 明朝"/>
                <w:b/>
                <w:color w:val="FF0000"/>
                <w:kern w:val="0"/>
                <w:sz w:val="18"/>
                <w:szCs w:val="18"/>
              </w:rPr>
            </w:pPr>
            <w:r>
              <w:rPr>
                <w:rFonts w:ascii="ＭＳ 明朝" w:hAnsi="ＭＳ 明朝" w:hint="eastAsia"/>
                <w:bCs/>
                <w:sz w:val="18"/>
                <w:szCs w:val="18"/>
              </w:rPr>
              <w:t>1</w:t>
            </w:r>
            <w:r>
              <w:rPr>
                <w:rFonts w:ascii="ＭＳ 明朝" w:hAnsi="ＭＳ 明朝"/>
                <w:bCs/>
                <w:sz w:val="18"/>
                <w:szCs w:val="18"/>
              </w:rPr>
              <w:t>0</w:t>
            </w:r>
            <w:r w:rsidRPr="009A5BE2">
              <w:rPr>
                <w:rFonts w:ascii="ＭＳ 明朝" w:hAnsi="ＭＳ 明朝" w:hint="eastAsia"/>
                <w:bCs/>
                <w:sz w:val="18"/>
                <w:szCs w:val="18"/>
              </w:rPr>
              <w:t>「もしかすると</w:t>
            </w:r>
            <w:r>
              <w:rPr>
                <w:rFonts w:ascii="ＭＳ 明朝" w:hAnsi="ＭＳ 明朝" w:hint="eastAsia"/>
                <w:bCs/>
                <w:sz w:val="18"/>
                <w:szCs w:val="18"/>
              </w:rPr>
              <w:t>，</w:t>
            </w:r>
            <w:r w:rsidRPr="009A5BE2">
              <w:rPr>
                <w:rFonts w:ascii="ＭＳ 明朝" w:hAnsi="ＭＳ 明朝" w:hint="eastAsia"/>
                <w:bCs/>
                <w:sz w:val="18"/>
                <w:szCs w:val="18"/>
              </w:rPr>
              <w:t>…」（</w:t>
            </w:r>
            <w:r>
              <w:rPr>
                <w:rFonts w:ascii="ＭＳ 明朝" w:hAnsi="ＭＳ 明朝" w:hint="eastAsia"/>
                <w:bCs/>
                <w:sz w:val="18"/>
                <w:szCs w:val="18"/>
              </w:rPr>
              <w:t>九六</w:t>
            </w:r>
            <w:r w:rsidRPr="009A5BE2">
              <w:rPr>
                <w:rFonts w:ascii="ＭＳ 明朝" w:hAnsi="ＭＳ 明朝" w:hint="eastAsia"/>
                <w:bCs/>
                <w:sz w:val="18"/>
                <w:szCs w:val="18"/>
              </w:rPr>
              <w:t>・５）から「…ならなかったのである。」（</w:t>
            </w:r>
            <w:r>
              <w:rPr>
                <w:rFonts w:ascii="ＭＳ 明朝" w:hAnsi="ＭＳ 明朝" w:hint="eastAsia"/>
                <w:bCs/>
                <w:sz w:val="18"/>
                <w:szCs w:val="18"/>
              </w:rPr>
              <w:t>九七</w:t>
            </w:r>
            <w:r w:rsidRPr="009A5BE2">
              <w:rPr>
                <w:rFonts w:ascii="ＭＳ 明朝" w:hAnsi="ＭＳ 明朝" w:hint="eastAsia"/>
                <w:bCs/>
                <w:sz w:val="18"/>
                <w:szCs w:val="18"/>
              </w:rPr>
              <w:t>・１）までについて</w:t>
            </w:r>
            <w:r>
              <w:rPr>
                <w:rFonts w:ascii="ＭＳ 明朝" w:hAnsi="ＭＳ 明朝" w:hint="eastAsia"/>
                <w:bCs/>
                <w:sz w:val="18"/>
                <w:szCs w:val="18"/>
              </w:rPr>
              <w:t>，</w:t>
            </w:r>
            <w:r w:rsidRPr="009A5BE2">
              <w:rPr>
                <w:rFonts w:ascii="ＭＳ 明朝" w:hAnsi="ＭＳ 明朝" w:hint="eastAsia"/>
                <w:bCs/>
                <w:sz w:val="18"/>
                <w:szCs w:val="18"/>
              </w:rPr>
              <w:t>筆者の主張を要約し</w:t>
            </w:r>
            <w:r>
              <w:rPr>
                <w:rFonts w:ascii="ＭＳ 明朝" w:hAnsi="ＭＳ 明朝" w:hint="eastAsia"/>
                <w:bCs/>
                <w:sz w:val="18"/>
                <w:szCs w:val="18"/>
              </w:rPr>
              <w:t>，</w:t>
            </w:r>
            <w:r w:rsidRPr="009A5BE2">
              <w:rPr>
                <w:rFonts w:ascii="ＭＳ 明朝" w:hAnsi="ＭＳ 明朝" w:hint="eastAsia"/>
                <w:bCs/>
                <w:sz w:val="18"/>
                <w:szCs w:val="18"/>
              </w:rPr>
              <w:t>その主張に対する自分の考えを書く。（言語活動）</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6A4C3F9" w14:textId="77777777" w:rsidR="0020476B" w:rsidRDefault="0020476B" w:rsidP="008B11F1">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49FEDEAE" w14:textId="77777777" w:rsidR="0020476B" w:rsidRDefault="0020476B" w:rsidP="008B11F1">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・言葉には，認識や思考を支える働きがあることを理解している。</w:t>
            </w:r>
          </w:p>
          <w:p w14:paraId="51B18E07" w14:textId="77777777" w:rsidR="0020476B" w:rsidRDefault="0020476B" w:rsidP="008B11F1">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・常用漢字の読みに慣れ，主な常用漢字を書き，文や文章の中で使っている。</w:t>
            </w:r>
          </w:p>
          <w:p w14:paraId="23A29410" w14:textId="77777777" w:rsidR="0020476B" w:rsidRDefault="0020476B" w:rsidP="008B11F1">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2F16E468" w14:textId="416A55EB" w:rsidR="0020476B" w:rsidRDefault="0020476B" w:rsidP="008B11F1">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・文，話，文章の効果的な</w:t>
            </w:r>
            <w:r w:rsidR="00494042">
              <w:rPr>
                <w:rFonts w:ascii="ＭＳ 明朝" w:hAnsi="ＭＳ 明朝" w:cs="Arial" w:hint="eastAsia"/>
                <w:sz w:val="18"/>
                <w:szCs w:val="18"/>
              </w:rPr>
              <w:t>組み立て</w:t>
            </w:r>
            <w:r w:rsidRPr="00442A02">
              <w:rPr>
                <w:rFonts w:ascii="ＭＳ 明朝" w:hAnsi="ＭＳ 明朝" w:cs="Arial" w:hint="eastAsia"/>
                <w:sz w:val="18"/>
                <w:szCs w:val="18"/>
              </w:rPr>
              <w:t>方や接続の仕方について理解している。</w:t>
            </w:r>
          </w:p>
          <w:p w14:paraId="33D1214F" w14:textId="1DB92925" w:rsidR="0020476B" w:rsidRPr="00AB68A8" w:rsidRDefault="0020476B" w:rsidP="00AB68A8">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r w:rsidRPr="00442A02">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5047FEA0" w14:textId="77777777" w:rsidR="0020476B" w:rsidRPr="00D14589" w:rsidRDefault="0020476B" w:rsidP="008B11F1">
            <w:pPr>
              <w:spacing w:line="300" w:lineRule="exact"/>
              <w:ind w:left="180" w:hangingChars="100" w:hanging="180"/>
              <w:rPr>
                <w:rFonts w:ascii="ＭＳ 明朝" w:eastAsia="BIZ UDゴシック" w:hAnsi="ＭＳ 明朝" w:cs="Arial"/>
                <w:bCs/>
                <w:sz w:val="18"/>
                <w:szCs w:val="18"/>
              </w:rPr>
            </w:pPr>
            <w:r w:rsidRPr="006F23D8">
              <w:rPr>
                <w:rFonts w:ascii="ＭＳ 明朝" w:eastAsia="BIZ UDゴシック" w:hAnsi="ＭＳ 明朝" w:cs="ＭＳ ゴシック" w:hint="eastAsia"/>
                <w:sz w:val="18"/>
                <w:szCs w:val="18"/>
              </w:rPr>
              <w:t>［主］</w:t>
            </w:r>
            <w:r w:rsidRPr="006F23D8">
              <w:rPr>
                <w:rFonts w:ascii="ＭＳ 明朝" w:hAnsi="ＭＳ 明朝" w:hint="eastAsia"/>
                <w:sz w:val="18"/>
                <w:szCs w:val="18"/>
              </w:rPr>
              <w:t>粘り強く二種類の「時間の自由」「二つの時間」についての内容や筆者の意図を解釈し，学習課題に沿って人間の自由と時間について，筆者の主張に対する自分の考えをまとめようとしている。</w:t>
            </w:r>
          </w:p>
        </w:tc>
      </w:tr>
      <w:tr w:rsidR="0020476B" w:rsidRPr="00FE5C46" w14:paraId="3058BDD5" w14:textId="77777777" w:rsidTr="008B11F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EEE360B" w14:textId="77777777" w:rsidR="0020476B" w:rsidRPr="006228F4" w:rsidRDefault="0020476B" w:rsidP="008B11F1">
            <w:pPr>
              <w:spacing w:line="300" w:lineRule="exact"/>
              <w:rPr>
                <w:rFonts w:ascii="ＭＳ 明朝" w:hAnsi="ＭＳ 明朝" w:cs="Arial"/>
                <w:sz w:val="18"/>
                <w:szCs w:val="18"/>
              </w:rPr>
            </w:pPr>
            <w:r w:rsidRPr="006A292C">
              <w:rPr>
                <w:rFonts w:ascii="ＭＳ 明朝" w:hAnsi="ＭＳ 明朝" w:cs="Arial" w:hint="eastAsia"/>
                <w:sz w:val="18"/>
                <w:szCs w:val="18"/>
              </w:rPr>
              <w:t>話す・聞く</w:t>
            </w:r>
          </w:p>
          <w:p w14:paraId="339C10A6" w14:textId="77777777" w:rsidR="0020476B" w:rsidRDefault="0020476B" w:rsidP="008B11F1">
            <w:pPr>
              <w:spacing w:line="300" w:lineRule="exact"/>
              <w:rPr>
                <w:rFonts w:ascii="ＭＳ 明朝" w:hAnsi="ＭＳ 明朝" w:cs="Arial"/>
                <w:bCs/>
                <w:sz w:val="21"/>
                <w:szCs w:val="18"/>
              </w:rPr>
            </w:pPr>
            <w:r w:rsidRPr="006A292C">
              <w:rPr>
                <w:rFonts w:ascii="ＭＳ 明朝" w:hAnsi="ＭＳ 明朝" w:cs="Arial" w:hint="eastAsia"/>
                <w:bCs/>
                <w:sz w:val="21"/>
                <w:szCs w:val="18"/>
              </w:rPr>
              <w:lastRenderedPageBreak/>
              <w:t>本を紹介する</w:t>
            </w:r>
          </w:p>
          <w:p w14:paraId="0537832E" w14:textId="77777777" w:rsidR="0020476B" w:rsidRDefault="0020476B" w:rsidP="008B11F1">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6A292C">
              <w:rPr>
                <w:rFonts w:ascii="ＭＳ 明朝" w:hAnsi="ＭＳ 明朝" w:cs="Arial"/>
                <w:sz w:val="18"/>
                <w:szCs w:val="18"/>
              </w:rPr>
              <w:t>1</w:t>
            </w:r>
            <w:r>
              <w:rPr>
                <w:rFonts w:ascii="ＭＳ 明朝" w:hAnsi="ＭＳ 明朝" w:cs="Arial"/>
                <w:sz w:val="18"/>
                <w:szCs w:val="18"/>
              </w:rPr>
              <w:t>04</w:t>
            </w:r>
          </w:p>
          <w:p w14:paraId="3DB02B24" w14:textId="77777777" w:rsidR="0020476B" w:rsidRDefault="0020476B" w:rsidP="008B11F1">
            <w:pPr>
              <w:spacing w:line="300" w:lineRule="exact"/>
              <w:jc w:val="right"/>
              <w:rPr>
                <w:rFonts w:ascii="ＭＳ 明朝" w:hAnsi="ＭＳ 明朝" w:cs="Arial"/>
                <w:sz w:val="18"/>
                <w:szCs w:val="18"/>
              </w:rPr>
            </w:pPr>
            <w:r>
              <w:rPr>
                <w:rFonts w:ascii="ＭＳ 明朝" w:hAnsi="ＭＳ 明朝" w:cs="Arial" w:hint="eastAsia"/>
                <w:sz w:val="18"/>
                <w:szCs w:val="18"/>
              </w:rPr>
              <w:t>４</w:t>
            </w:r>
            <w:r w:rsidRPr="00120A5C">
              <w:rPr>
                <w:rFonts w:ascii="ＭＳ 明朝" w:hAnsi="ＭＳ 明朝" w:cs="Arial"/>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A73DD18" w14:textId="77777777" w:rsidR="0020476B" w:rsidRPr="00120A5C" w:rsidRDefault="0020476B" w:rsidP="008B11F1">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lastRenderedPageBreak/>
              <w:t>［知技］</w:t>
            </w:r>
            <w:r w:rsidRPr="00583CB1">
              <w:rPr>
                <w:rFonts w:ascii="ＭＳ 明朝" w:hAnsi="ＭＳ 明朝" w:cs="ＭＳ ゴシック" w:hint="eastAsia"/>
                <w:sz w:val="18"/>
                <w:szCs w:val="18"/>
              </w:rPr>
              <w:t>⑴イ，オ</w:t>
            </w:r>
            <w:r w:rsidRPr="00583CB1">
              <w:rPr>
                <w:rFonts w:ascii="ＭＳ 明朝" w:hAnsi="ＭＳ 明朝" w:cs="ＭＳ ゴシック" w:hint="eastAsia"/>
                <w:sz w:val="18"/>
                <w:szCs w:val="18"/>
              </w:rPr>
              <w:lastRenderedPageBreak/>
              <w:t>／⑶ア</w:t>
            </w:r>
          </w:p>
          <w:p w14:paraId="39F5B377" w14:textId="77777777" w:rsidR="0020476B" w:rsidRDefault="0020476B" w:rsidP="008B11F1">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sidRPr="00583CB1">
              <w:rPr>
                <w:rFonts w:ascii="ＭＳ 明朝" w:eastAsia="BIZ UDゴシック" w:hAnsi="ＭＳ 明朝" w:cs="ＭＳ ゴシック" w:hint="eastAsia"/>
                <w:sz w:val="18"/>
                <w:szCs w:val="18"/>
              </w:rPr>
              <w:t>話すこと・聞くこと</w:t>
            </w:r>
            <w:r w:rsidRPr="00583CB1">
              <w:rPr>
                <w:rFonts w:ascii="ＭＳ 明朝" w:hAnsi="ＭＳ 明朝" w:cs="Arial" w:hint="eastAsia"/>
                <w:sz w:val="18"/>
                <w:szCs w:val="18"/>
              </w:rPr>
              <w:t>⑴イ，ウ</w:t>
            </w:r>
          </w:p>
          <w:p w14:paraId="21F2BC97" w14:textId="77777777" w:rsidR="0020476B" w:rsidRPr="007C278A" w:rsidRDefault="0020476B" w:rsidP="008B11F1">
            <w:pPr>
              <w:spacing w:line="300" w:lineRule="exact"/>
              <w:ind w:left="180" w:hangingChars="100" w:hanging="180"/>
              <w:rPr>
                <w:rFonts w:ascii="ＭＳ 明朝" w:hAnsi="ＭＳ 明朝" w:cs="Arial"/>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583CB1">
              <w:rPr>
                <w:rFonts w:ascii="ＭＳ 明朝" w:eastAsia="BIZ UDゴシック" w:hAnsi="ＭＳ 明朝" w:cs="ＭＳ ゴシック" w:hint="eastAsia"/>
                <w:sz w:val="18"/>
                <w:szCs w:val="18"/>
              </w:rPr>
              <w:t>話すこと・聞くこと</w:t>
            </w:r>
            <w:r w:rsidRPr="00583CB1">
              <w:rPr>
                <w:rFonts w:ascii="ＭＳ 明朝" w:hAnsi="ＭＳ 明朝" w:cs="Arial" w:hint="eastAsia"/>
                <w:sz w:val="18"/>
                <w:szCs w:val="18"/>
              </w:rPr>
              <w:t>⑵ア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839B6F5" w14:textId="77777777" w:rsidR="0020476B" w:rsidRPr="00FF3A08" w:rsidRDefault="0020476B" w:rsidP="008B11F1">
            <w:pPr>
              <w:spacing w:line="300" w:lineRule="exact"/>
              <w:ind w:left="180" w:hangingChars="100" w:hanging="180"/>
              <w:rPr>
                <w:rFonts w:ascii="ＭＳ 明朝" w:hAnsi="ＭＳ 明朝"/>
                <w:sz w:val="18"/>
                <w:szCs w:val="18"/>
              </w:rPr>
            </w:pPr>
            <w:r w:rsidRPr="00583CB1">
              <w:rPr>
                <w:rFonts w:ascii="ＭＳ 明朝" w:hAnsi="ＭＳ 明朝" w:hint="eastAsia"/>
                <w:sz w:val="18"/>
                <w:szCs w:val="18"/>
              </w:rPr>
              <w:lastRenderedPageBreak/>
              <w:t>・</w:t>
            </w:r>
            <w:r>
              <w:rPr>
                <w:rFonts w:ascii="ＭＳ 明朝" w:hAnsi="ＭＳ 明朝" w:hint="eastAsia"/>
                <w:sz w:val="18"/>
                <w:szCs w:val="18"/>
              </w:rPr>
              <w:t>話の構成や，紹介の</w:t>
            </w:r>
            <w:r>
              <w:rPr>
                <w:rFonts w:ascii="ＭＳ 明朝" w:hAnsi="ＭＳ 明朝" w:hint="eastAsia"/>
                <w:sz w:val="18"/>
                <w:szCs w:val="18"/>
              </w:rPr>
              <w:lastRenderedPageBreak/>
              <w:t>仕方を工夫して話す</w:t>
            </w:r>
            <w:r w:rsidRPr="00583CB1">
              <w:rPr>
                <w:rFonts w:ascii="ＭＳ 明朝" w:hAnsi="ＭＳ 明朝" w:hint="eastAsia"/>
                <w:sz w:val="18"/>
                <w:szCs w:val="18"/>
              </w:rPr>
              <w:t>。</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92CC77E" w14:textId="77777777" w:rsidR="0020476B" w:rsidRPr="00D501C7"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lastRenderedPageBreak/>
              <w:t>＜第１時＞</w:t>
            </w:r>
          </w:p>
          <w:p w14:paraId="25EE1B98" w14:textId="591D26C5" w:rsidR="0020476B" w:rsidRDefault="0020476B" w:rsidP="008B11F1">
            <w:pPr>
              <w:spacing w:line="300" w:lineRule="exact"/>
              <w:ind w:left="180" w:hangingChars="100" w:hanging="180"/>
              <w:rPr>
                <w:rFonts w:ascii="ＭＳ 明朝" w:hAnsi="ＭＳ 明朝"/>
                <w:sz w:val="18"/>
                <w:szCs w:val="18"/>
              </w:rPr>
            </w:pPr>
            <w:r w:rsidRPr="00E156C8">
              <w:rPr>
                <w:rFonts w:ascii="ＭＳ 明朝" w:hAnsi="ＭＳ 明朝" w:hint="eastAsia"/>
                <w:sz w:val="18"/>
                <w:szCs w:val="18"/>
              </w:rPr>
              <w:lastRenderedPageBreak/>
              <w:t>１</w:t>
            </w:r>
            <w:r w:rsidRPr="00B9360E">
              <w:rPr>
                <w:rFonts w:ascii="ＭＳ 明朝" w:hAnsi="ＭＳ 明朝" w:hint="eastAsia"/>
                <w:sz w:val="18"/>
                <w:szCs w:val="18"/>
              </w:rPr>
              <w:t>「学習の流れ」を</w:t>
            </w:r>
            <w:r>
              <w:rPr>
                <w:rFonts w:ascii="ＭＳ 明朝" w:hAnsi="ＭＳ 明朝" w:hint="eastAsia"/>
                <w:sz w:val="18"/>
                <w:szCs w:val="18"/>
              </w:rPr>
              <w:t>読み</w:t>
            </w:r>
            <w:r w:rsidRPr="00B9360E">
              <w:rPr>
                <w:rFonts w:ascii="ＭＳ 明朝" w:hAnsi="ＭＳ 明朝" w:hint="eastAsia"/>
                <w:sz w:val="18"/>
                <w:szCs w:val="18"/>
              </w:rPr>
              <w:t>，</w:t>
            </w:r>
            <w:r>
              <w:rPr>
                <w:rFonts w:ascii="ＭＳ 明朝" w:hAnsi="ＭＳ 明朝" w:hint="eastAsia"/>
                <w:sz w:val="18"/>
                <w:szCs w:val="18"/>
              </w:rPr>
              <w:t>活動のポイントの</w:t>
            </w:r>
            <w:r w:rsidRPr="00B9360E">
              <w:rPr>
                <w:rFonts w:ascii="ＭＳ 明朝" w:hAnsi="ＭＳ 明朝" w:hint="eastAsia"/>
                <w:sz w:val="18"/>
                <w:szCs w:val="18"/>
              </w:rPr>
              <w:t>見通しを持つ。</w:t>
            </w:r>
          </w:p>
          <w:p w14:paraId="3AA5627F" w14:textId="30075A38" w:rsidR="0020476B" w:rsidRPr="003C5527" w:rsidRDefault="003C5527" w:rsidP="008B11F1">
            <w:pPr>
              <w:spacing w:line="300" w:lineRule="exact"/>
              <w:ind w:left="180" w:hangingChars="100" w:hanging="180"/>
              <w:rPr>
                <w:rFonts w:ascii="ＭＳ 明朝" w:hAnsi="ＭＳ 明朝"/>
                <w:sz w:val="18"/>
                <w:szCs w:val="18"/>
              </w:rPr>
            </w:pPr>
            <w:r>
              <w:rPr>
                <w:rFonts w:ascii="ＭＳ 明朝" w:hAnsi="ＭＳ 明朝" w:hint="eastAsia"/>
                <w:sz w:val="18"/>
                <w:szCs w:val="18"/>
              </w:rPr>
              <w:t>２紹介する本のジャンルを選択するとともに，「課題」（Ｐ107）の中から一つを選び，</w:t>
            </w:r>
            <w:r w:rsidR="00E6542D">
              <w:rPr>
                <w:rFonts w:ascii="ＭＳ 明朝" w:hAnsi="ＭＳ 明朝" w:hint="eastAsia"/>
                <w:sz w:val="18"/>
                <w:szCs w:val="18"/>
              </w:rPr>
              <w:t>お薦めの本をいくつか挙げて，</w:t>
            </w:r>
            <w:r>
              <w:rPr>
                <w:rFonts w:ascii="ＭＳ 明朝" w:hAnsi="ＭＳ 明朝" w:cs="Arial" w:hint="eastAsia"/>
                <w:bCs/>
                <w:sz w:val="18"/>
                <w:szCs w:val="18"/>
              </w:rPr>
              <w:t>「私のお薦め本リスト」を作る</w:t>
            </w:r>
            <w:r w:rsidR="0020476B">
              <w:rPr>
                <w:rFonts w:ascii="ＭＳ 明朝" w:hAnsi="ＭＳ 明朝" w:cs="Arial" w:hint="eastAsia"/>
                <w:bCs/>
                <w:sz w:val="18"/>
                <w:szCs w:val="18"/>
              </w:rPr>
              <w:t>。</w:t>
            </w:r>
          </w:p>
          <w:p w14:paraId="75C07887" w14:textId="77777777" w:rsidR="0020476B"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73DCBD70" w14:textId="208971D1" w:rsidR="0020476B" w:rsidRPr="00F95D17" w:rsidRDefault="0020476B" w:rsidP="008B11F1">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１</w:t>
            </w:r>
            <w:r>
              <w:rPr>
                <w:rFonts w:ascii="ＭＳ 明朝" w:hAnsi="ＭＳ 明朝" w:hint="eastAsia"/>
                <w:sz w:val="18"/>
                <w:szCs w:val="18"/>
              </w:rPr>
              <w:t>ジャンルごとに班を</w:t>
            </w:r>
            <w:r w:rsidR="007E5588">
              <w:rPr>
                <w:rFonts w:ascii="ＭＳ 明朝" w:hAnsi="ＭＳ 明朝" w:hint="eastAsia"/>
                <w:sz w:val="18"/>
                <w:szCs w:val="18"/>
              </w:rPr>
              <w:t>作り，</w:t>
            </w:r>
            <w:r>
              <w:rPr>
                <w:rFonts w:ascii="ＭＳ 明朝" w:hAnsi="ＭＳ 明朝" w:hint="eastAsia"/>
                <w:sz w:val="18"/>
                <w:szCs w:val="18"/>
              </w:rPr>
              <w:t>各自で紹介の準備や練習をする</w:t>
            </w:r>
            <w:r>
              <w:rPr>
                <w:rFonts w:ascii="ＭＳ 明朝" w:hAnsi="ＭＳ 明朝" w:cs="Arial" w:hint="eastAsia"/>
                <w:bCs/>
                <w:sz w:val="18"/>
                <w:szCs w:val="18"/>
              </w:rPr>
              <w:t>。</w:t>
            </w:r>
          </w:p>
          <w:p w14:paraId="765C6F30" w14:textId="77777777" w:rsidR="0020476B" w:rsidRDefault="0020476B" w:rsidP="008B11F1">
            <w:pPr>
              <w:spacing w:line="300" w:lineRule="exact"/>
              <w:ind w:left="180" w:hangingChars="100" w:hanging="180"/>
              <w:rPr>
                <w:rFonts w:ascii="ＭＳ 明朝" w:hAnsi="ＭＳ 明朝"/>
                <w:sz w:val="18"/>
                <w:szCs w:val="18"/>
              </w:rPr>
            </w:pPr>
            <w:r>
              <w:rPr>
                <w:rFonts w:ascii="ＭＳ 明朝" w:hAnsi="ＭＳ 明朝" w:hint="eastAsia"/>
                <w:sz w:val="18"/>
                <w:szCs w:val="18"/>
              </w:rPr>
              <w:t>２選んだ本を班の中で紹介し合い，班として紹介する本を決める。</w:t>
            </w:r>
          </w:p>
          <w:p w14:paraId="53228E3B" w14:textId="77777777" w:rsidR="0020476B" w:rsidRPr="00D501C7"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＜第３時＞</w:t>
            </w:r>
          </w:p>
          <w:p w14:paraId="6FB748C5" w14:textId="4D6795F4" w:rsidR="0020476B" w:rsidRDefault="0020476B" w:rsidP="008B11F1">
            <w:pPr>
              <w:spacing w:line="300" w:lineRule="exact"/>
              <w:ind w:left="180" w:hangingChars="100" w:hanging="180"/>
              <w:rPr>
                <w:rFonts w:ascii="ＭＳ 明朝" w:hAnsi="ＭＳ 明朝"/>
                <w:sz w:val="18"/>
                <w:szCs w:val="18"/>
              </w:rPr>
            </w:pPr>
            <w:r>
              <w:rPr>
                <w:rFonts w:ascii="ＭＳ 明朝" w:hAnsi="ＭＳ 明朝" w:hint="eastAsia"/>
                <w:sz w:val="18"/>
                <w:szCs w:val="18"/>
              </w:rPr>
              <w:t>１班として紹介</w:t>
            </w:r>
            <w:r w:rsidR="002B3A40">
              <w:rPr>
                <w:rFonts w:ascii="ＭＳ 明朝" w:hAnsi="ＭＳ 明朝" w:hint="eastAsia"/>
                <w:sz w:val="18"/>
                <w:szCs w:val="18"/>
              </w:rPr>
              <w:t>の</w:t>
            </w:r>
            <w:r>
              <w:rPr>
                <w:rFonts w:ascii="ＭＳ 明朝" w:hAnsi="ＭＳ 明朝" w:hint="eastAsia"/>
                <w:sz w:val="18"/>
                <w:szCs w:val="18"/>
              </w:rPr>
              <w:t>準備をする。</w:t>
            </w:r>
          </w:p>
          <w:p w14:paraId="656F9783" w14:textId="77777777" w:rsidR="0020476B" w:rsidRPr="00D501C7"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＜第４時＞</w:t>
            </w:r>
          </w:p>
          <w:p w14:paraId="051476CD" w14:textId="6760426F" w:rsidR="0020476B" w:rsidRDefault="0020476B" w:rsidP="008B11F1">
            <w:pPr>
              <w:spacing w:line="300" w:lineRule="exact"/>
              <w:ind w:left="180" w:hangingChars="100" w:hanging="180"/>
              <w:rPr>
                <w:rFonts w:ascii="ＭＳ 明朝" w:hAnsi="ＭＳ 明朝"/>
                <w:sz w:val="18"/>
                <w:szCs w:val="18"/>
              </w:rPr>
            </w:pPr>
            <w:r>
              <w:rPr>
                <w:rFonts w:ascii="ＭＳ 明朝" w:hAnsi="ＭＳ 明朝" w:hint="eastAsia"/>
                <w:sz w:val="18"/>
                <w:szCs w:val="18"/>
              </w:rPr>
              <w:t>１クラス全体に</w:t>
            </w:r>
            <w:r w:rsidR="00FB54F3">
              <w:rPr>
                <w:rFonts w:ascii="ＭＳ 明朝" w:hAnsi="ＭＳ 明朝" w:hint="eastAsia"/>
                <w:sz w:val="18"/>
                <w:szCs w:val="18"/>
              </w:rPr>
              <w:t>，</w:t>
            </w:r>
            <w:r>
              <w:rPr>
                <w:rFonts w:ascii="ＭＳ 明朝" w:hAnsi="ＭＳ 明朝" w:hint="eastAsia"/>
                <w:sz w:val="18"/>
                <w:szCs w:val="18"/>
              </w:rPr>
              <w:t>班として本を紹介する。聞き手</w:t>
            </w:r>
            <w:r w:rsidR="00175309">
              <w:rPr>
                <w:rFonts w:ascii="ＭＳ 明朝" w:hAnsi="ＭＳ 明朝" w:hint="eastAsia"/>
                <w:sz w:val="18"/>
                <w:szCs w:val="18"/>
              </w:rPr>
              <w:t>は「聞き取りメモ」を参考に，メモを取りながら聞く</w:t>
            </w:r>
            <w:r>
              <w:rPr>
                <w:rFonts w:ascii="ＭＳ 明朝" w:hAnsi="ＭＳ 明朝" w:hint="eastAsia"/>
                <w:sz w:val="18"/>
                <w:szCs w:val="18"/>
              </w:rPr>
              <w:t>。</w:t>
            </w:r>
          </w:p>
          <w:p w14:paraId="7D1E53C3" w14:textId="77777777" w:rsidR="0020476B" w:rsidRDefault="0020476B" w:rsidP="008B11F1">
            <w:pPr>
              <w:spacing w:line="300" w:lineRule="exact"/>
              <w:ind w:left="180" w:hangingChars="100" w:hanging="180"/>
              <w:rPr>
                <w:rFonts w:ascii="ＭＳ 明朝" w:hAnsi="ＭＳ 明朝"/>
                <w:sz w:val="18"/>
                <w:szCs w:val="18"/>
              </w:rPr>
            </w:pPr>
            <w:r>
              <w:rPr>
                <w:rFonts w:ascii="ＭＳ 明朝" w:hAnsi="ＭＳ 明朝" w:hint="eastAsia"/>
                <w:sz w:val="18"/>
                <w:szCs w:val="18"/>
              </w:rPr>
              <w:t>２</w:t>
            </w:r>
            <w:r w:rsidRPr="00C42185">
              <w:rPr>
                <w:rFonts w:ascii="ＭＳ 明朝" w:hAnsi="ＭＳ 明朝" w:hint="eastAsia"/>
                <w:sz w:val="18"/>
                <w:szCs w:val="18"/>
              </w:rPr>
              <w:t>「振り返り</w:t>
            </w:r>
            <w:r>
              <w:rPr>
                <w:rFonts w:ascii="ＭＳ 明朝" w:hAnsi="ＭＳ 明朝" w:hint="eastAsia"/>
                <w:sz w:val="18"/>
                <w:szCs w:val="18"/>
              </w:rPr>
              <w:t>のポイント</w:t>
            </w:r>
            <w:r w:rsidRPr="00C42185">
              <w:rPr>
                <w:rFonts w:ascii="ＭＳ 明朝" w:hAnsi="ＭＳ 明朝" w:hint="eastAsia"/>
                <w:sz w:val="18"/>
                <w:szCs w:val="18"/>
              </w:rPr>
              <w:t>」</w:t>
            </w:r>
            <w:r>
              <w:rPr>
                <w:rFonts w:ascii="ＭＳ 明朝" w:hAnsi="ＭＳ 明朝" w:hint="eastAsia"/>
                <w:sz w:val="18"/>
                <w:szCs w:val="18"/>
              </w:rPr>
              <w:t>の各項目について振り返り，確認する</w:t>
            </w:r>
            <w:r w:rsidRPr="00C42185">
              <w:rPr>
                <w:rFonts w:ascii="ＭＳ 明朝" w:hAnsi="ＭＳ 明朝" w:hint="eastAsia"/>
                <w:sz w:val="18"/>
                <w:szCs w:val="18"/>
              </w:rPr>
              <w:t>。</w:t>
            </w:r>
          </w:p>
          <w:p w14:paraId="0F805003" w14:textId="77777777" w:rsidR="0020476B" w:rsidRPr="006B0D32" w:rsidRDefault="0020476B" w:rsidP="008B11F1">
            <w:pPr>
              <w:spacing w:line="300" w:lineRule="exact"/>
              <w:ind w:left="180" w:hangingChars="100" w:hanging="180"/>
              <w:rPr>
                <w:rFonts w:ascii="ＭＳ 明朝" w:hAnsi="ＭＳ 明朝"/>
                <w:sz w:val="18"/>
                <w:szCs w:val="18"/>
              </w:rPr>
            </w:pPr>
          </w:p>
          <w:p w14:paraId="488A336B" w14:textId="77777777" w:rsidR="0020476B" w:rsidRPr="00ED14A6" w:rsidRDefault="0020476B" w:rsidP="008B11F1">
            <w:pPr>
              <w:overflowPunct w:val="0"/>
              <w:ind w:left="180" w:hangingChars="100" w:hanging="180"/>
              <w:textAlignment w:val="baseline"/>
              <w:rPr>
                <w:rFonts w:ascii="ＭＳ ゴシック" w:eastAsia="ＭＳ ゴシック" w:hAnsi="ＭＳ ゴシック" w:cs="ＭＳ 明朝"/>
                <w:b/>
                <w:color w:val="FF0000"/>
                <w:kern w:val="0"/>
                <w:sz w:val="18"/>
                <w:szCs w:val="18"/>
              </w:rPr>
            </w:pPr>
            <w:r w:rsidRPr="00C42185">
              <w:rPr>
                <w:rFonts w:ascii="ＭＳ 明朝" w:hAnsi="ＭＳ 明朝" w:hint="eastAsia"/>
                <w:sz w:val="18"/>
                <w:szCs w:val="18"/>
              </w:rPr>
              <w:t>＊</w:t>
            </w:r>
            <w:r w:rsidRPr="00546C0F">
              <w:rPr>
                <w:rFonts w:ascii="ＭＳ 明朝" w:hAnsi="ＭＳ 明朝" w:hint="eastAsia"/>
                <w:sz w:val="18"/>
                <w:szCs w:val="20"/>
                <w:bdr w:val="single" w:sz="4" w:space="0" w:color="auto"/>
                <w:shd w:val="pct15" w:color="auto" w:fill="FFFFFF"/>
              </w:rPr>
              <w:t>Ｄ</w:t>
            </w:r>
            <w:r w:rsidRPr="00C42185">
              <w:rPr>
                <w:rFonts w:ascii="ＭＳ 明朝" w:hAnsi="ＭＳ 明朝" w:hint="eastAsia"/>
                <w:sz w:val="18"/>
                <w:szCs w:val="18"/>
              </w:rPr>
              <w:t>この教材には，関連するデジタルコンテンツが用意されているので，適宜利用するとよい。</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8E36FC7" w14:textId="77777777" w:rsidR="0020476B" w:rsidRDefault="0020476B" w:rsidP="008B11F1">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48441250" w14:textId="77777777" w:rsidR="0020476B" w:rsidRDefault="0020476B" w:rsidP="008B11F1">
            <w:pPr>
              <w:spacing w:line="300" w:lineRule="exact"/>
              <w:ind w:left="180" w:hangingChars="100" w:hanging="180"/>
              <w:rPr>
                <w:rFonts w:ascii="ＭＳ 明朝" w:hAnsi="ＭＳ 明朝" w:cs="Arial"/>
                <w:sz w:val="18"/>
                <w:szCs w:val="18"/>
              </w:rPr>
            </w:pPr>
            <w:r w:rsidRPr="003F5406">
              <w:rPr>
                <w:rFonts w:ascii="ＭＳ 明朝" w:hAnsi="ＭＳ 明朝" w:cs="Arial" w:hint="eastAsia"/>
                <w:sz w:val="18"/>
                <w:szCs w:val="18"/>
              </w:rPr>
              <w:lastRenderedPageBreak/>
              <w:t>・話し言葉と書き言葉の特徴や役割，表現の特色を踏まえ，正確さ，分かりやすさ，適切さ，敬意と親しさなどに配慮した表現や言葉遣いについて理解し，使っている。</w:t>
            </w:r>
          </w:p>
          <w:p w14:paraId="767F6BFD" w14:textId="67E4210D" w:rsidR="0020476B" w:rsidRDefault="0020476B" w:rsidP="008B11F1">
            <w:pPr>
              <w:spacing w:line="300" w:lineRule="exact"/>
              <w:ind w:left="180" w:hangingChars="100" w:hanging="180"/>
              <w:rPr>
                <w:rFonts w:ascii="ＭＳ 明朝" w:hAnsi="ＭＳ 明朝" w:cs="Arial"/>
                <w:sz w:val="18"/>
                <w:szCs w:val="18"/>
              </w:rPr>
            </w:pPr>
            <w:r w:rsidRPr="003F5406">
              <w:rPr>
                <w:rFonts w:ascii="ＭＳ 明朝" w:hAnsi="ＭＳ 明朝" w:cs="Arial" w:hint="eastAsia"/>
                <w:sz w:val="18"/>
                <w:szCs w:val="18"/>
              </w:rPr>
              <w:t>・文，話，文章の効果的な</w:t>
            </w:r>
            <w:r w:rsidR="00494042">
              <w:rPr>
                <w:rFonts w:ascii="ＭＳ 明朝" w:hAnsi="ＭＳ 明朝" w:cs="Arial" w:hint="eastAsia"/>
                <w:sz w:val="18"/>
                <w:szCs w:val="18"/>
              </w:rPr>
              <w:t>組み立て</w:t>
            </w:r>
            <w:r w:rsidRPr="003F5406">
              <w:rPr>
                <w:rFonts w:ascii="ＭＳ 明朝" w:hAnsi="ＭＳ 明朝" w:cs="Arial" w:hint="eastAsia"/>
                <w:sz w:val="18"/>
                <w:szCs w:val="18"/>
              </w:rPr>
              <w:t>方や接続の仕方について理解している。</w:t>
            </w:r>
          </w:p>
          <w:p w14:paraId="7A706536" w14:textId="77777777" w:rsidR="0020476B" w:rsidRDefault="0020476B" w:rsidP="008B11F1">
            <w:pPr>
              <w:spacing w:line="300" w:lineRule="exact"/>
              <w:ind w:left="180" w:hangingChars="100" w:hanging="180"/>
              <w:rPr>
                <w:rFonts w:ascii="ＭＳ 明朝" w:hAnsi="ＭＳ 明朝" w:cs="Arial"/>
                <w:sz w:val="18"/>
                <w:szCs w:val="18"/>
              </w:rPr>
            </w:pPr>
            <w:r w:rsidRPr="003F5406">
              <w:rPr>
                <w:rFonts w:ascii="ＭＳ 明朝" w:hAnsi="ＭＳ 明朝" w:cs="Arial" w:hint="eastAsia"/>
                <w:sz w:val="18"/>
                <w:szCs w:val="18"/>
              </w:rPr>
              <w:t>・実社会との関わりを考えるための読書の意義と効用について理解を深めている。</w:t>
            </w:r>
          </w:p>
          <w:p w14:paraId="44E7B5DD" w14:textId="77777777" w:rsidR="0020476B" w:rsidRDefault="0020476B" w:rsidP="008B11F1">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02315D2A" w14:textId="180EE28F" w:rsidR="0020476B" w:rsidRDefault="0020476B" w:rsidP="00AB68A8">
            <w:pPr>
              <w:spacing w:line="300" w:lineRule="exact"/>
              <w:ind w:left="180" w:hangingChars="100" w:hanging="180"/>
              <w:rPr>
                <w:rFonts w:ascii="ＭＳ 明朝" w:hAnsi="ＭＳ 明朝" w:cs="Arial"/>
                <w:sz w:val="18"/>
                <w:szCs w:val="18"/>
              </w:rPr>
            </w:pPr>
            <w:r w:rsidRPr="00407798">
              <w:rPr>
                <w:rFonts w:ascii="ＭＳ 明朝" w:hAnsi="ＭＳ 明朝" w:cs="Arial" w:hint="eastAsia"/>
                <w:sz w:val="18"/>
                <w:szCs w:val="18"/>
              </w:rPr>
              <w:t>・「話すこと・聞くこと」において，自分の考えが的確に伝わるよう，自分の立場や考えを明確にするとともに，相手の反応を予想して論理の展開を考えるなど，話の構成や展開を工夫している。</w:t>
            </w:r>
          </w:p>
          <w:p w14:paraId="3ACFC82F" w14:textId="77777777" w:rsidR="0020476B" w:rsidRDefault="0020476B" w:rsidP="008B11F1">
            <w:pPr>
              <w:spacing w:line="300" w:lineRule="exact"/>
              <w:ind w:left="180" w:hangingChars="100" w:hanging="180"/>
              <w:rPr>
                <w:rFonts w:ascii="ＭＳ 明朝" w:hAnsi="ＭＳ 明朝" w:cs="Arial"/>
                <w:sz w:val="18"/>
                <w:szCs w:val="18"/>
              </w:rPr>
            </w:pPr>
            <w:r w:rsidRPr="00407798">
              <w:rPr>
                <w:rFonts w:ascii="ＭＳ 明朝" w:hAnsi="ＭＳ 明朝" w:cs="Arial" w:hint="eastAsia"/>
                <w:sz w:val="18"/>
                <w:szCs w:val="18"/>
              </w:rPr>
              <w:t>・「話すこと・聞くこと」において，話し言葉の特徴を踏まえて話したり，場の状況に応じて資料や機器を効果的に用いたりするなど，相手の理解が得られるように表現を工夫している。</w:t>
            </w:r>
          </w:p>
          <w:p w14:paraId="503F8832" w14:textId="4ABC76F0" w:rsidR="0020476B" w:rsidRPr="00D14589" w:rsidRDefault="0020476B" w:rsidP="008B11F1">
            <w:pPr>
              <w:spacing w:line="300" w:lineRule="exact"/>
              <w:ind w:left="180" w:hangingChars="100" w:hanging="180"/>
              <w:rPr>
                <w:rFonts w:ascii="ＭＳ 明朝" w:eastAsia="BIZ UDゴシック" w:hAnsi="ＭＳ 明朝" w:cs="Arial"/>
                <w:bCs/>
                <w:sz w:val="18"/>
                <w:szCs w:val="18"/>
              </w:rPr>
            </w:pPr>
            <w:r w:rsidRPr="00296538">
              <w:rPr>
                <w:rFonts w:ascii="ＭＳ 明朝" w:eastAsia="BIZ UDゴシック" w:hAnsi="ＭＳ 明朝" w:cs="ＭＳ 明朝"/>
                <w:sz w:val="18"/>
                <w:szCs w:val="18"/>
              </w:rPr>
              <w:t>［主］</w:t>
            </w:r>
            <w:r w:rsidRPr="00542B6F">
              <w:rPr>
                <w:rFonts w:ascii="ＭＳ 明朝" w:hAnsi="ＭＳ 明朝" w:cs="ＭＳ 明朝" w:hint="eastAsia"/>
                <w:sz w:val="18"/>
                <w:szCs w:val="18"/>
              </w:rPr>
              <w:t>積極的に</w:t>
            </w:r>
            <w:r w:rsidR="00341BFD">
              <w:rPr>
                <w:rFonts w:ascii="ＭＳ 明朝" w:hAnsi="ＭＳ 明朝" w:cs="ＭＳ 明朝" w:hint="eastAsia"/>
                <w:sz w:val="18"/>
                <w:szCs w:val="18"/>
              </w:rPr>
              <w:t>お薦めの本を挙げ</w:t>
            </w:r>
            <w:r w:rsidRPr="00542B6F">
              <w:rPr>
                <w:rFonts w:ascii="ＭＳ 明朝" w:hAnsi="ＭＳ 明朝" w:cs="ＭＳ 明朝" w:hint="eastAsia"/>
                <w:sz w:val="18"/>
                <w:szCs w:val="18"/>
              </w:rPr>
              <w:t>，学習課題に沿って</w:t>
            </w:r>
            <w:r w:rsidR="00341BFD">
              <w:rPr>
                <w:rFonts w:ascii="ＭＳ 明朝" w:hAnsi="ＭＳ 明朝" w:cs="ＭＳ 明朝" w:hint="eastAsia"/>
                <w:sz w:val="18"/>
                <w:szCs w:val="18"/>
              </w:rPr>
              <w:t>紹介の準備をし，</w:t>
            </w:r>
            <w:r w:rsidR="005D4EFE">
              <w:rPr>
                <w:rFonts w:ascii="ＭＳ 明朝" w:hAnsi="ＭＳ 明朝" w:cs="ＭＳ 明朝" w:hint="eastAsia"/>
                <w:sz w:val="18"/>
                <w:szCs w:val="18"/>
              </w:rPr>
              <w:t>本を</w:t>
            </w:r>
            <w:r w:rsidR="00341BFD">
              <w:rPr>
                <w:rFonts w:ascii="ＭＳ 明朝" w:hAnsi="ＭＳ 明朝" w:cs="ＭＳ 明朝" w:hint="eastAsia"/>
                <w:sz w:val="18"/>
                <w:szCs w:val="18"/>
              </w:rPr>
              <w:t>紹介する活動をしようとしている</w:t>
            </w:r>
            <w:r w:rsidRPr="00542B6F">
              <w:rPr>
                <w:rFonts w:ascii="ＭＳ 明朝" w:hAnsi="ＭＳ 明朝" w:cs="ＭＳ 明朝" w:hint="eastAsia"/>
                <w:sz w:val="18"/>
                <w:szCs w:val="18"/>
              </w:rPr>
              <w:t>。</w:t>
            </w:r>
          </w:p>
        </w:tc>
      </w:tr>
      <w:tr w:rsidR="0020476B" w:rsidRPr="00E7390D" w14:paraId="164F469D" w14:textId="77777777" w:rsidTr="008B11F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7775BC9" w14:textId="77777777" w:rsidR="0020476B" w:rsidRPr="006228F4" w:rsidRDefault="0020476B" w:rsidP="008B11F1">
            <w:pPr>
              <w:spacing w:line="300" w:lineRule="exact"/>
              <w:rPr>
                <w:rFonts w:ascii="ＭＳ 明朝" w:hAnsi="ＭＳ 明朝" w:cs="Arial"/>
                <w:sz w:val="18"/>
                <w:szCs w:val="18"/>
              </w:rPr>
            </w:pPr>
            <w:r w:rsidRPr="00F82C24">
              <w:rPr>
                <w:rFonts w:ascii="ＭＳ 明朝" w:hAnsi="ＭＳ 明朝" w:cs="Arial" w:hint="eastAsia"/>
                <w:sz w:val="18"/>
                <w:szCs w:val="18"/>
              </w:rPr>
              <w:lastRenderedPageBreak/>
              <w:t>書く</w:t>
            </w:r>
          </w:p>
          <w:p w14:paraId="19090BD5" w14:textId="77777777" w:rsidR="0020476B" w:rsidRPr="00BE1E5D" w:rsidRDefault="0020476B" w:rsidP="008B11F1">
            <w:pPr>
              <w:spacing w:line="300" w:lineRule="exact"/>
              <w:rPr>
                <w:rFonts w:ascii="ＭＳ 明朝" w:hAnsi="ＭＳ 明朝" w:cs="Arial"/>
                <w:sz w:val="21"/>
                <w:szCs w:val="21"/>
              </w:rPr>
            </w:pPr>
            <w:r w:rsidRPr="00BE1E5D">
              <w:rPr>
                <w:rFonts w:ascii="ＭＳ 明朝" w:hAnsi="ＭＳ 明朝" w:cs="Arial" w:hint="eastAsia"/>
                <w:sz w:val="21"/>
                <w:szCs w:val="21"/>
              </w:rPr>
              <w:t>調べた情報を説明資料にまとめる</w:t>
            </w:r>
          </w:p>
          <w:p w14:paraId="0B17ADBE" w14:textId="77777777" w:rsidR="0020476B" w:rsidRDefault="0020476B" w:rsidP="008B11F1">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5B32FA">
              <w:rPr>
                <w:rFonts w:ascii="ＭＳ 明朝" w:hAnsi="ＭＳ 明朝" w:cs="Arial"/>
                <w:sz w:val="18"/>
                <w:szCs w:val="18"/>
              </w:rPr>
              <w:t>1</w:t>
            </w:r>
            <w:r>
              <w:rPr>
                <w:rFonts w:ascii="ＭＳ 明朝" w:hAnsi="ＭＳ 明朝" w:cs="Arial"/>
                <w:sz w:val="18"/>
                <w:szCs w:val="18"/>
              </w:rPr>
              <w:t>08</w:t>
            </w:r>
          </w:p>
          <w:p w14:paraId="267110D1" w14:textId="77777777" w:rsidR="0020476B" w:rsidRDefault="0020476B" w:rsidP="008B11F1">
            <w:pPr>
              <w:spacing w:line="300" w:lineRule="exact"/>
              <w:rPr>
                <w:rFonts w:ascii="ＭＳ 明朝" w:hAnsi="ＭＳ 明朝" w:cs="Arial"/>
                <w:sz w:val="18"/>
                <w:szCs w:val="18"/>
              </w:rPr>
            </w:pPr>
          </w:p>
          <w:p w14:paraId="5A9EDDA4" w14:textId="77777777" w:rsidR="0020476B" w:rsidRDefault="0020476B" w:rsidP="008B11F1">
            <w:pPr>
              <w:spacing w:line="300" w:lineRule="exact"/>
              <w:rPr>
                <w:rFonts w:ascii="ＭＳ 明朝" w:hAnsi="ＭＳ 明朝" w:cs="Arial"/>
                <w:sz w:val="18"/>
                <w:szCs w:val="18"/>
              </w:rPr>
            </w:pPr>
          </w:p>
          <w:p w14:paraId="1BA9D3DE" w14:textId="77777777" w:rsidR="0020476B" w:rsidRDefault="0020476B" w:rsidP="008B11F1">
            <w:pPr>
              <w:spacing w:line="300" w:lineRule="exact"/>
              <w:rPr>
                <w:rFonts w:ascii="ＭＳ 明朝" w:hAnsi="ＭＳ 明朝" w:cs="Arial"/>
                <w:sz w:val="18"/>
                <w:szCs w:val="18"/>
              </w:rPr>
            </w:pPr>
          </w:p>
          <w:p w14:paraId="5D31A5B7" w14:textId="77777777" w:rsidR="0020476B" w:rsidRDefault="0020476B" w:rsidP="008B11F1">
            <w:pPr>
              <w:spacing w:line="300" w:lineRule="exact"/>
              <w:jc w:val="left"/>
              <w:rPr>
                <w:rFonts w:ascii="ＭＳ 明朝" w:hAnsi="ＭＳ 明朝" w:cs="Arial"/>
                <w:sz w:val="18"/>
                <w:szCs w:val="18"/>
              </w:rPr>
            </w:pPr>
            <w:r w:rsidRPr="00BE1E5D">
              <w:rPr>
                <w:rFonts w:ascii="ＭＳ 明朝" w:hAnsi="ＭＳ 明朝" w:cs="Arial" w:hint="eastAsia"/>
                <w:sz w:val="18"/>
                <w:szCs w:val="18"/>
              </w:rPr>
              <w:t>▼グラフや写真の読み取り方</w:t>
            </w:r>
          </w:p>
          <w:p w14:paraId="54AF54EA" w14:textId="77777777" w:rsidR="0020476B" w:rsidRPr="00434D07" w:rsidRDefault="0020476B" w:rsidP="008B11F1">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sz w:val="18"/>
                <w:szCs w:val="18"/>
              </w:rPr>
              <w:t>1</w:t>
            </w:r>
            <w:r w:rsidRPr="005B32FA">
              <w:rPr>
                <w:rFonts w:ascii="ＭＳ 明朝" w:hAnsi="ＭＳ 明朝" w:cs="Arial"/>
                <w:sz w:val="18"/>
                <w:szCs w:val="18"/>
              </w:rPr>
              <w:t>1</w:t>
            </w:r>
            <w:r>
              <w:rPr>
                <w:rFonts w:ascii="ＭＳ 明朝" w:hAnsi="ＭＳ 明朝" w:cs="Arial"/>
                <w:sz w:val="18"/>
                <w:szCs w:val="18"/>
              </w:rPr>
              <w:t>5</w:t>
            </w:r>
          </w:p>
          <w:p w14:paraId="65598360" w14:textId="77777777" w:rsidR="0020476B" w:rsidRPr="003A365A" w:rsidRDefault="0020476B" w:rsidP="008B11F1">
            <w:pPr>
              <w:spacing w:line="300" w:lineRule="exact"/>
              <w:jc w:val="right"/>
              <w:rPr>
                <w:rFonts w:ascii="ＭＳ 明朝" w:hAnsi="ＭＳ 明朝" w:cs="Arial"/>
                <w:sz w:val="18"/>
                <w:szCs w:val="18"/>
              </w:rPr>
            </w:pPr>
            <w:r>
              <w:rPr>
                <w:rFonts w:ascii="ＭＳ 明朝" w:hAnsi="ＭＳ 明朝" w:cs="Arial" w:hint="eastAsia"/>
                <w:sz w:val="18"/>
                <w:szCs w:val="18"/>
              </w:rPr>
              <w:lastRenderedPageBreak/>
              <w:t>６</w:t>
            </w:r>
            <w:r w:rsidRPr="00120A5C">
              <w:rPr>
                <w:rFonts w:ascii="ＭＳ 明朝" w:hAnsi="ＭＳ 明朝" w:cs="Arial"/>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611E912" w14:textId="77777777" w:rsidR="0020476B" w:rsidRPr="00BE1E5D" w:rsidRDefault="0020476B" w:rsidP="008B11F1">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lastRenderedPageBreak/>
              <w:t>［</w:t>
            </w:r>
            <w:r w:rsidRPr="005B32FA">
              <w:rPr>
                <w:rFonts w:ascii="ＭＳ 明朝" w:eastAsia="BIZ UDゴシック" w:hAnsi="ＭＳ 明朝" w:cs="ＭＳ ゴシック" w:hint="eastAsia"/>
                <w:sz w:val="18"/>
                <w:szCs w:val="18"/>
              </w:rPr>
              <w:t>知技</w:t>
            </w:r>
            <w:r>
              <w:rPr>
                <w:rFonts w:ascii="ＭＳ 明朝" w:eastAsia="BIZ UDゴシック" w:hAnsi="ＭＳ 明朝" w:cs="ＭＳ ゴシック" w:hint="eastAsia"/>
                <w:sz w:val="18"/>
                <w:szCs w:val="18"/>
              </w:rPr>
              <w:t>］</w:t>
            </w:r>
            <w:r w:rsidRPr="00BE1E5D">
              <w:rPr>
                <w:rFonts w:ascii="ＭＳ 明朝" w:hAnsi="ＭＳ 明朝" w:cs="ＭＳ ゴシック" w:hint="eastAsia"/>
                <w:sz w:val="18"/>
                <w:szCs w:val="18"/>
              </w:rPr>
              <w:t>⑴ウ，オ／⑵イ</w:t>
            </w:r>
          </w:p>
          <w:p w14:paraId="6827204B" w14:textId="77777777" w:rsidR="0020476B" w:rsidRPr="00BE1E5D" w:rsidRDefault="0020476B" w:rsidP="008B11F1">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w:t>
            </w:r>
            <w:r w:rsidRPr="005B32FA">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w:t>
            </w:r>
            <w:r w:rsidRPr="005B32FA">
              <w:rPr>
                <w:rFonts w:ascii="ＭＳ 明朝" w:eastAsia="BIZ UDゴシック" w:hAnsi="ＭＳ 明朝" w:cs="ＭＳ ゴシック" w:hint="eastAsia"/>
                <w:sz w:val="18"/>
                <w:szCs w:val="18"/>
              </w:rPr>
              <w:t>書くこと</w:t>
            </w:r>
            <w:r w:rsidRPr="009B2E0B">
              <w:rPr>
                <w:rFonts w:ascii="ＭＳ 明朝" w:hAnsi="ＭＳ 明朝" w:cs="ＭＳ ゴシック" w:hint="eastAsia"/>
                <w:sz w:val="18"/>
                <w:szCs w:val="18"/>
              </w:rPr>
              <w:t>⑴ア，エ</w:t>
            </w:r>
          </w:p>
          <w:p w14:paraId="400EC566" w14:textId="77777777" w:rsidR="0020476B" w:rsidRPr="009B2E0B" w:rsidRDefault="0020476B" w:rsidP="008B11F1">
            <w:pPr>
              <w:spacing w:line="300" w:lineRule="exact"/>
              <w:ind w:left="180" w:hangingChars="100" w:hanging="180"/>
              <w:rPr>
                <w:rFonts w:ascii="ＭＳ 明朝" w:hAnsi="ＭＳ 明朝" w:cs="ＭＳ ゴシック"/>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5B32FA">
              <w:rPr>
                <w:rFonts w:ascii="ＭＳ 明朝" w:eastAsia="BIZ UDゴシック" w:hAnsi="ＭＳ 明朝" w:cs="ＭＳ ゴシック" w:hint="eastAsia"/>
                <w:sz w:val="18"/>
                <w:szCs w:val="18"/>
              </w:rPr>
              <w:t>書くこと</w:t>
            </w:r>
            <w:r w:rsidRPr="009B2E0B">
              <w:rPr>
                <w:rFonts w:ascii="ＭＳ 明朝" w:hAnsi="ＭＳ 明朝" w:cs="ＭＳ ゴシック" w:hint="eastAsia"/>
                <w:sz w:val="18"/>
                <w:szCs w:val="18"/>
              </w:rPr>
              <w:t>⑵ウ</w:t>
            </w:r>
          </w:p>
          <w:p w14:paraId="11B79FF7" w14:textId="77777777" w:rsidR="0020476B" w:rsidRPr="00BE1E5D" w:rsidRDefault="0020476B" w:rsidP="008B11F1">
            <w:pPr>
              <w:spacing w:line="300" w:lineRule="exact"/>
              <w:ind w:left="180" w:hangingChars="100" w:hanging="180"/>
              <w:rPr>
                <w:rFonts w:ascii="ＭＳ 明朝" w:eastAsia="BIZ UDゴシック" w:hAnsi="ＭＳ 明朝" w:cs="ＭＳ ゴシック"/>
                <w:sz w:val="18"/>
                <w:szCs w:val="18"/>
              </w:rPr>
            </w:pPr>
          </w:p>
          <w:p w14:paraId="4C808C43" w14:textId="77777777" w:rsidR="0020476B" w:rsidRPr="00BE1E5D" w:rsidRDefault="0020476B" w:rsidP="008B11F1">
            <w:pPr>
              <w:spacing w:line="300" w:lineRule="exact"/>
              <w:ind w:left="180" w:hangingChars="100" w:hanging="180"/>
              <w:rPr>
                <w:rFonts w:ascii="ＭＳ 明朝" w:eastAsia="BIZ UDゴシック" w:hAnsi="ＭＳ 明朝" w:cs="ＭＳ ゴシック"/>
                <w:sz w:val="18"/>
                <w:szCs w:val="18"/>
              </w:rPr>
            </w:pPr>
            <w:r w:rsidRPr="00BE1E5D">
              <w:rPr>
                <w:rFonts w:ascii="ＭＳ 明朝" w:eastAsia="BIZ UDゴシック" w:hAnsi="ＭＳ 明朝" w:cs="ＭＳ ゴシック" w:hint="eastAsia"/>
                <w:sz w:val="18"/>
                <w:szCs w:val="18"/>
              </w:rPr>
              <w:t>［知技］</w:t>
            </w:r>
            <w:r w:rsidRPr="009B2E0B">
              <w:rPr>
                <w:rFonts w:ascii="ＭＳ 明朝" w:hAnsi="ＭＳ 明朝" w:cs="ＭＳ ゴシック" w:hint="eastAsia"/>
                <w:sz w:val="18"/>
                <w:szCs w:val="18"/>
              </w:rPr>
              <w:t>⑵イ</w:t>
            </w:r>
          </w:p>
          <w:p w14:paraId="7A91D5C1" w14:textId="77777777" w:rsidR="0020476B" w:rsidRPr="00BE1E5D" w:rsidRDefault="0020476B" w:rsidP="008B11F1">
            <w:pPr>
              <w:spacing w:line="300" w:lineRule="exact"/>
              <w:ind w:left="180" w:hangingChars="100" w:hanging="180"/>
              <w:rPr>
                <w:rFonts w:ascii="ＭＳ 明朝" w:eastAsia="BIZ UDゴシック" w:hAnsi="ＭＳ 明朝" w:cs="ＭＳ ゴシック"/>
                <w:sz w:val="18"/>
                <w:szCs w:val="18"/>
              </w:rPr>
            </w:pPr>
            <w:r w:rsidRPr="00BE1E5D">
              <w:rPr>
                <w:rFonts w:ascii="ＭＳ 明朝" w:eastAsia="BIZ UDゴシック" w:hAnsi="ＭＳ 明朝" w:cs="ＭＳ ゴシック" w:hint="eastAsia"/>
                <w:sz w:val="18"/>
                <w:szCs w:val="18"/>
              </w:rPr>
              <w:t>［思判表］書くこと</w:t>
            </w:r>
            <w:r w:rsidRPr="009B2E0B">
              <w:rPr>
                <w:rFonts w:ascii="ＭＳ 明朝" w:hAnsi="ＭＳ 明朝" w:cs="ＭＳ ゴシック" w:hint="eastAsia"/>
                <w:sz w:val="18"/>
                <w:szCs w:val="18"/>
              </w:rPr>
              <w:t>⑴ア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7C25123" w14:textId="77777777" w:rsidR="0020476B" w:rsidRDefault="0020476B" w:rsidP="008B11F1">
            <w:pPr>
              <w:spacing w:line="300" w:lineRule="exact"/>
              <w:ind w:left="180" w:hangingChars="100" w:hanging="180"/>
              <w:rPr>
                <w:rFonts w:ascii="ＭＳ 明朝" w:hAnsi="ＭＳ 明朝"/>
                <w:sz w:val="18"/>
                <w:szCs w:val="18"/>
              </w:rPr>
            </w:pPr>
            <w:r w:rsidRPr="00CE5742">
              <w:rPr>
                <w:rFonts w:ascii="ＭＳ 明朝" w:hAnsi="ＭＳ 明朝" w:hint="eastAsia"/>
                <w:sz w:val="18"/>
                <w:szCs w:val="18"/>
              </w:rPr>
              <w:t>・情報の信頼性を吟味し，伝える相手や目的に応じてまとめる。</w:t>
            </w:r>
          </w:p>
          <w:p w14:paraId="04AF87A8" w14:textId="77777777" w:rsidR="0020476B" w:rsidRDefault="0020476B" w:rsidP="008B11F1">
            <w:pPr>
              <w:spacing w:line="300" w:lineRule="exact"/>
              <w:ind w:left="180" w:hangingChars="100" w:hanging="180"/>
              <w:rPr>
                <w:rFonts w:ascii="ＭＳ 明朝" w:hAnsi="ＭＳ 明朝"/>
                <w:sz w:val="18"/>
                <w:szCs w:val="18"/>
              </w:rPr>
            </w:pPr>
          </w:p>
          <w:p w14:paraId="5CF3E6A3" w14:textId="77777777" w:rsidR="0020476B" w:rsidRDefault="0020476B" w:rsidP="008B11F1">
            <w:pPr>
              <w:spacing w:line="300" w:lineRule="exact"/>
              <w:ind w:left="180" w:hangingChars="100" w:hanging="180"/>
              <w:rPr>
                <w:rFonts w:ascii="ＭＳ 明朝" w:hAnsi="ＭＳ 明朝"/>
                <w:sz w:val="18"/>
                <w:szCs w:val="18"/>
              </w:rPr>
            </w:pPr>
          </w:p>
          <w:p w14:paraId="13E3D44F" w14:textId="77777777" w:rsidR="0020476B" w:rsidRDefault="0020476B" w:rsidP="008B11F1">
            <w:pPr>
              <w:spacing w:line="300" w:lineRule="exact"/>
              <w:ind w:left="180" w:hangingChars="100" w:hanging="180"/>
              <w:rPr>
                <w:rFonts w:ascii="ＭＳ 明朝" w:hAnsi="ＭＳ 明朝"/>
                <w:sz w:val="18"/>
                <w:szCs w:val="18"/>
              </w:rPr>
            </w:pPr>
          </w:p>
          <w:p w14:paraId="26548D0E" w14:textId="77777777" w:rsidR="0020476B" w:rsidRPr="00120A5C" w:rsidRDefault="0020476B" w:rsidP="008B11F1">
            <w:pPr>
              <w:spacing w:line="300" w:lineRule="exact"/>
              <w:ind w:left="180" w:hangingChars="100" w:hanging="180"/>
              <w:rPr>
                <w:rFonts w:ascii="ＭＳ 明朝" w:hAnsi="ＭＳ 明朝"/>
                <w:sz w:val="18"/>
                <w:szCs w:val="18"/>
              </w:rPr>
            </w:pPr>
            <w:r w:rsidRPr="00CE5742">
              <w:rPr>
                <w:rFonts w:ascii="ＭＳ 明朝" w:hAnsi="ＭＳ 明朝" w:hint="eastAsia"/>
                <w:sz w:val="18"/>
                <w:szCs w:val="18"/>
              </w:rPr>
              <w:t>・グラフや写真の読み方を理解し，情報を適切に読み取れ</w:t>
            </w:r>
            <w:r w:rsidRPr="00CE5742">
              <w:rPr>
                <w:rFonts w:ascii="ＭＳ 明朝" w:hAnsi="ＭＳ 明朝" w:hint="eastAsia"/>
                <w:sz w:val="18"/>
                <w:szCs w:val="18"/>
              </w:rPr>
              <w:lastRenderedPageBreak/>
              <w:t>るようにする。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4B407F6" w14:textId="77777777" w:rsidR="0020476B" w:rsidRPr="00451C70"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sidRPr="00451C70">
              <w:rPr>
                <w:rFonts w:ascii="ＭＳ ゴシック" w:eastAsia="ＭＳ ゴシック" w:hAnsi="ＭＳ ゴシック" w:cs="ＭＳ 明朝" w:hint="eastAsia"/>
                <w:b/>
                <w:kern w:val="0"/>
                <w:sz w:val="18"/>
                <w:szCs w:val="18"/>
              </w:rPr>
              <w:lastRenderedPageBreak/>
              <w:t>＜第１時＞</w:t>
            </w:r>
          </w:p>
          <w:p w14:paraId="59A232D8" w14:textId="77777777" w:rsidR="0020476B" w:rsidRPr="00605C4E" w:rsidRDefault="0020476B" w:rsidP="008B11F1">
            <w:pPr>
              <w:overflowPunct w:val="0"/>
              <w:spacing w:line="300" w:lineRule="exact"/>
              <w:ind w:left="180" w:hangingChars="100" w:hanging="180"/>
              <w:textAlignment w:val="baseline"/>
              <w:rPr>
                <w:rFonts w:ascii="ＭＳ 明朝" w:hAnsi="ＭＳ 明朝" w:cs="ＭＳ 明朝"/>
                <w:bCs/>
                <w:kern w:val="0"/>
                <w:sz w:val="18"/>
                <w:szCs w:val="18"/>
              </w:rPr>
            </w:pPr>
            <w:r w:rsidRPr="00605C4E">
              <w:rPr>
                <w:rFonts w:ascii="ＭＳ 明朝" w:hAnsi="ＭＳ 明朝" w:cs="ＭＳ 明朝" w:hint="eastAsia"/>
                <w:bCs/>
                <w:kern w:val="0"/>
                <w:sz w:val="18"/>
                <w:szCs w:val="18"/>
              </w:rPr>
              <w:t>１「学習の流れ」を読み，活動のポイントの見通しを持つ。</w:t>
            </w:r>
          </w:p>
          <w:p w14:paraId="4F97C39D" w14:textId="2E5B5198" w:rsidR="007F300B" w:rsidRDefault="007F300B" w:rsidP="008B11F1">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２「海外留学説明会」の資料を作成した例を参考に，説明資料の作り方を理解する。</w:t>
            </w:r>
          </w:p>
          <w:p w14:paraId="38125D07" w14:textId="355D0E9D" w:rsidR="007F3EEC" w:rsidRDefault="007F3EEC" w:rsidP="008B11F1">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３「課題」（Ｐ114）の中から一つを選び，どのような説明資料を作るかを決める。</w:t>
            </w:r>
          </w:p>
          <w:p w14:paraId="4E066950" w14:textId="04767EFA" w:rsidR="00C148C9" w:rsidRDefault="00C148C9" w:rsidP="008B11F1">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４調べるべき情報の項目をリストアップする。</w:t>
            </w:r>
          </w:p>
          <w:p w14:paraId="43A4B511" w14:textId="3430F729" w:rsidR="0020476B" w:rsidRPr="00451C70"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sidRPr="00451C70">
              <w:rPr>
                <w:rFonts w:ascii="ＭＳ ゴシック" w:eastAsia="ＭＳ ゴシック" w:hAnsi="ＭＳ ゴシック" w:cs="ＭＳ 明朝" w:hint="eastAsia"/>
                <w:b/>
                <w:kern w:val="0"/>
                <w:sz w:val="18"/>
                <w:szCs w:val="18"/>
              </w:rPr>
              <w:t>＜第２時＞</w:t>
            </w:r>
          </w:p>
          <w:p w14:paraId="20C33853" w14:textId="63C7CEB0" w:rsidR="0020476B" w:rsidRPr="00605C4E" w:rsidRDefault="00586BF2" w:rsidP="008B11F1">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lastRenderedPageBreak/>
              <w:t>１前時に挙げた</w:t>
            </w:r>
            <w:r w:rsidR="0020476B" w:rsidRPr="00605C4E">
              <w:rPr>
                <w:rFonts w:ascii="ＭＳ 明朝" w:hAnsi="ＭＳ 明朝" w:cs="ＭＳ 明朝" w:hint="eastAsia"/>
                <w:bCs/>
                <w:kern w:val="0"/>
                <w:sz w:val="18"/>
                <w:szCs w:val="18"/>
              </w:rPr>
              <w:t>情報の項目を</w:t>
            </w:r>
            <w:r w:rsidR="00FA4B5D">
              <w:rPr>
                <w:rFonts w:ascii="ＭＳ 明朝" w:hAnsi="ＭＳ 明朝" w:cs="ＭＳ 明朝" w:hint="eastAsia"/>
                <w:bCs/>
                <w:kern w:val="0"/>
                <w:sz w:val="18"/>
                <w:szCs w:val="18"/>
              </w:rPr>
              <w:t>，</w:t>
            </w:r>
            <w:r w:rsidR="0020476B" w:rsidRPr="00605C4E">
              <w:rPr>
                <w:rFonts w:ascii="ＭＳ 明朝" w:hAnsi="ＭＳ 明朝" w:cs="ＭＳ 明朝" w:hint="eastAsia"/>
                <w:bCs/>
                <w:kern w:val="0"/>
                <w:sz w:val="18"/>
                <w:szCs w:val="18"/>
              </w:rPr>
              <w:t>分類・整理する。</w:t>
            </w:r>
          </w:p>
          <w:p w14:paraId="6E622DBF" w14:textId="1B924867" w:rsidR="0079380A" w:rsidRDefault="0079380A" w:rsidP="0079380A">
            <w:pPr>
              <w:overflowPunct w:val="0"/>
              <w:spacing w:line="300" w:lineRule="exact"/>
              <w:ind w:left="180" w:hangingChars="100" w:hanging="180"/>
              <w:textAlignment w:val="baseline"/>
              <w:rPr>
                <w:rFonts w:ascii="ＭＳ 明朝" w:hAnsi="ＭＳ 明朝" w:cs="ＭＳ 明朝"/>
                <w:bCs/>
                <w:kern w:val="0"/>
                <w:sz w:val="18"/>
                <w:szCs w:val="18"/>
              </w:rPr>
            </w:pPr>
            <w:r w:rsidRPr="00605C4E">
              <w:rPr>
                <w:rFonts w:ascii="ＭＳ 明朝" w:hAnsi="ＭＳ 明朝" w:cs="ＭＳ 明朝" w:hint="eastAsia"/>
                <w:bCs/>
                <w:kern w:val="0"/>
                <w:sz w:val="18"/>
                <w:szCs w:val="18"/>
              </w:rPr>
              <w:t>２</w:t>
            </w:r>
            <w:r>
              <w:rPr>
                <w:rFonts w:ascii="ＭＳ 明朝" w:hAnsi="ＭＳ 明朝" w:cs="ＭＳ 明朝" w:hint="eastAsia"/>
                <w:bCs/>
                <w:kern w:val="0"/>
                <w:sz w:val="18"/>
                <w:szCs w:val="18"/>
              </w:rPr>
              <w:t>情報を収集・活用するために</w:t>
            </w:r>
            <w:r w:rsidRPr="00605C4E">
              <w:rPr>
                <w:rFonts w:ascii="ＭＳ 明朝" w:hAnsi="ＭＳ 明朝" w:cs="ＭＳ 明朝" w:hint="eastAsia"/>
                <w:bCs/>
                <w:kern w:val="0"/>
                <w:sz w:val="18"/>
                <w:szCs w:val="18"/>
              </w:rPr>
              <w:t>，グラフや写真の読み取り方を理解する。（グラフや写真の読み取り方）</w:t>
            </w:r>
          </w:p>
          <w:p w14:paraId="55F05BC0" w14:textId="577B7624" w:rsidR="00E3139B" w:rsidRPr="00E3139B" w:rsidRDefault="00E3139B" w:rsidP="00E3139B">
            <w:pPr>
              <w:overflowPunct w:val="0"/>
              <w:ind w:left="181" w:hangingChars="100" w:hanging="181"/>
              <w:textAlignment w:val="baseline"/>
              <w:rPr>
                <w:rFonts w:ascii="ＭＳ ゴシック" w:eastAsia="ＭＳ ゴシック" w:hAnsi="ＭＳ ゴシック" w:cs="ＭＳ 明朝"/>
                <w:b/>
                <w:kern w:val="0"/>
                <w:sz w:val="18"/>
                <w:szCs w:val="18"/>
              </w:rPr>
            </w:pPr>
            <w:r w:rsidRPr="00451C70">
              <w:rPr>
                <w:rFonts w:ascii="ＭＳ ゴシック" w:eastAsia="ＭＳ ゴシック" w:hAnsi="ＭＳ ゴシック" w:cs="ＭＳ 明朝" w:hint="eastAsia"/>
                <w:b/>
                <w:kern w:val="0"/>
                <w:sz w:val="18"/>
                <w:szCs w:val="18"/>
              </w:rPr>
              <w:t>＜第３時＞</w:t>
            </w:r>
          </w:p>
          <w:p w14:paraId="7C54983F" w14:textId="18BE8AC7" w:rsidR="0020476B" w:rsidRPr="00605C4E" w:rsidRDefault="00E3139B" w:rsidP="008B11F1">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w:t>
            </w:r>
            <w:r w:rsidR="00704E89">
              <w:rPr>
                <w:rFonts w:ascii="ＭＳ 明朝" w:hAnsi="ＭＳ 明朝" w:cs="ＭＳ 明朝" w:hint="eastAsia"/>
                <w:bCs/>
                <w:kern w:val="0"/>
                <w:sz w:val="18"/>
                <w:szCs w:val="18"/>
              </w:rPr>
              <w:t>前時に整理した</w:t>
            </w:r>
            <w:r w:rsidR="00474F20">
              <w:rPr>
                <w:rFonts w:ascii="ＭＳ 明朝" w:hAnsi="ＭＳ 明朝" w:cs="ＭＳ 明朝" w:hint="eastAsia"/>
                <w:bCs/>
                <w:kern w:val="0"/>
                <w:sz w:val="18"/>
                <w:szCs w:val="18"/>
              </w:rPr>
              <w:t>情報の</w:t>
            </w:r>
            <w:r w:rsidR="00B11087">
              <w:rPr>
                <w:rFonts w:ascii="ＭＳ 明朝" w:hAnsi="ＭＳ 明朝" w:cs="ＭＳ 明朝" w:hint="eastAsia"/>
                <w:bCs/>
                <w:kern w:val="0"/>
                <w:sz w:val="18"/>
                <w:szCs w:val="18"/>
              </w:rPr>
              <w:t>項目ごとに，</w:t>
            </w:r>
            <w:r w:rsidR="00757C87">
              <w:rPr>
                <w:rFonts w:ascii="ＭＳ 明朝" w:hAnsi="ＭＳ 明朝" w:cs="ＭＳ 明朝" w:hint="eastAsia"/>
                <w:bCs/>
                <w:kern w:val="0"/>
                <w:sz w:val="18"/>
                <w:szCs w:val="18"/>
              </w:rPr>
              <w:t>手持ちの資料を読み返したり，</w:t>
            </w:r>
            <w:r w:rsidR="0020476B" w:rsidRPr="00605C4E">
              <w:rPr>
                <w:rFonts w:ascii="ＭＳ 明朝" w:hAnsi="ＭＳ 明朝" w:cs="ＭＳ 明朝" w:hint="eastAsia"/>
                <w:bCs/>
                <w:kern w:val="0"/>
                <w:sz w:val="18"/>
                <w:szCs w:val="18"/>
              </w:rPr>
              <w:t>図書資料やインターネットのウェブサイト等を活用し</w:t>
            </w:r>
            <w:r w:rsidR="00757C87">
              <w:rPr>
                <w:rFonts w:ascii="ＭＳ 明朝" w:hAnsi="ＭＳ 明朝" w:cs="ＭＳ 明朝" w:hint="eastAsia"/>
                <w:bCs/>
                <w:kern w:val="0"/>
                <w:sz w:val="18"/>
                <w:szCs w:val="18"/>
              </w:rPr>
              <w:t>たりして</w:t>
            </w:r>
            <w:r w:rsidR="0020476B" w:rsidRPr="00605C4E">
              <w:rPr>
                <w:rFonts w:ascii="ＭＳ 明朝" w:hAnsi="ＭＳ 明朝" w:cs="ＭＳ 明朝" w:hint="eastAsia"/>
                <w:bCs/>
                <w:kern w:val="0"/>
                <w:sz w:val="18"/>
                <w:szCs w:val="18"/>
              </w:rPr>
              <w:t>，情報を集める。</w:t>
            </w:r>
          </w:p>
          <w:p w14:paraId="42A07D84" w14:textId="3C48DA21" w:rsidR="0020476B" w:rsidRPr="00E3139B" w:rsidRDefault="00E3139B" w:rsidP="00E3139B">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w:t>
            </w:r>
            <w:r w:rsidR="00523AC8">
              <w:rPr>
                <w:rFonts w:ascii="ＭＳ 明朝" w:hAnsi="ＭＳ 明朝" w:cs="ＭＳ 明朝" w:hint="eastAsia"/>
                <w:bCs/>
                <w:kern w:val="0"/>
                <w:sz w:val="18"/>
                <w:szCs w:val="18"/>
              </w:rPr>
              <w:t>調べて分かったことを</w:t>
            </w:r>
            <w:r w:rsidR="0020476B" w:rsidRPr="00605C4E">
              <w:rPr>
                <w:rFonts w:ascii="ＭＳ 明朝" w:hAnsi="ＭＳ 明朝" w:cs="ＭＳ 明朝" w:hint="eastAsia"/>
                <w:bCs/>
                <w:kern w:val="0"/>
                <w:sz w:val="18"/>
                <w:szCs w:val="18"/>
              </w:rPr>
              <w:t>「情報カード」にまとめていく。</w:t>
            </w:r>
          </w:p>
          <w:p w14:paraId="21FC1B34" w14:textId="2DDCAC1F" w:rsidR="0020476B" w:rsidRPr="00605C4E" w:rsidRDefault="00E3139B" w:rsidP="008B11F1">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３</w:t>
            </w:r>
            <w:r w:rsidR="0020476B" w:rsidRPr="00605C4E">
              <w:rPr>
                <w:rFonts w:ascii="ＭＳ 明朝" w:hAnsi="ＭＳ 明朝" w:cs="ＭＳ 明朝" w:hint="eastAsia"/>
                <w:bCs/>
                <w:kern w:val="0"/>
                <w:sz w:val="18"/>
                <w:szCs w:val="18"/>
              </w:rPr>
              <w:t>「情報カード」に記入した情報を,「情報の発信者」「情報の信頼性」「情報の新しさ」「情報の分かりやすさ」の四つの観点から</w:t>
            </w:r>
            <w:r w:rsidR="002B1A41">
              <w:rPr>
                <w:rFonts w:ascii="ＭＳ 明朝" w:hAnsi="ＭＳ 明朝" w:cs="ＭＳ 明朝" w:hint="eastAsia"/>
                <w:bCs/>
                <w:kern w:val="0"/>
                <w:sz w:val="18"/>
                <w:szCs w:val="18"/>
              </w:rPr>
              <w:t>吟味する</w:t>
            </w:r>
            <w:r w:rsidR="0020476B" w:rsidRPr="00605C4E">
              <w:rPr>
                <w:rFonts w:ascii="ＭＳ 明朝" w:hAnsi="ＭＳ 明朝" w:cs="ＭＳ 明朝" w:hint="eastAsia"/>
                <w:bCs/>
                <w:kern w:val="0"/>
                <w:sz w:val="18"/>
                <w:szCs w:val="18"/>
              </w:rPr>
              <w:t>。</w:t>
            </w:r>
          </w:p>
          <w:p w14:paraId="73627B50" w14:textId="77777777" w:rsidR="0020476B" w:rsidRPr="00451C70"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sidRPr="00451C70">
              <w:rPr>
                <w:rFonts w:ascii="ＭＳ ゴシック" w:eastAsia="ＭＳ ゴシック" w:hAnsi="ＭＳ ゴシック" w:cs="ＭＳ 明朝" w:hint="eastAsia"/>
                <w:b/>
                <w:kern w:val="0"/>
                <w:sz w:val="18"/>
                <w:szCs w:val="18"/>
              </w:rPr>
              <w:t>＜第４時＞</w:t>
            </w:r>
          </w:p>
          <w:p w14:paraId="2421A5F9" w14:textId="77777777" w:rsidR="0020476B" w:rsidRPr="00605C4E" w:rsidRDefault="0020476B" w:rsidP="008B11F1">
            <w:pPr>
              <w:overflowPunct w:val="0"/>
              <w:spacing w:line="300" w:lineRule="exact"/>
              <w:ind w:left="180" w:hangingChars="100" w:hanging="180"/>
              <w:textAlignment w:val="baseline"/>
              <w:rPr>
                <w:rFonts w:ascii="ＭＳ 明朝" w:hAnsi="ＭＳ 明朝" w:cs="ＭＳ 明朝"/>
                <w:bCs/>
                <w:kern w:val="0"/>
                <w:sz w:val="18"/>
                <w:szCs w:val="18"/>
              </w:rPr>
            </w:pPr>
            <w:r w:rsidRPr="00605C4E">
              <w:rPr>
                <w:rFonts w:ascii="ＭＳ 明朝" w:hAnsi="ＭＳ 明朝" w:cs="ＭＳ 明朝" w:hint="eastAsia"/>
                <w:bCs/>
                <w:kern w:val="0"/>
                <w:sz w:val="18"/>
                <w:szCs w:val="18"/>
              </w:rPr>
              <w:t>１資料の読み手や目的に応じて，内容や全体の構成を考えて，説明資料にまとめる。</w:t>
            </w:r>
          </w:p>
          <w:p w14:paraId="39E90950" w14:textId="77777777" w:rsidR="0020476B" w:rsidRPr="00451C70"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sidRPr="00451C70">
              <w:rPr>
                <w:rFonts w:ascii="ＭＳ ゴシック" w:eastAsia="ＭＳ ゴシック" w:hAnsi="ＭＳ ゴシック" w:cs="ＭＳ 明朝" w:hint="eastAsia"/>
                <w:b/>
                <w:kern w:val="0"/>
                <w:sz w:val="18"/>
                <w:szCs w:val="18"/>
              </w:rPr>
              <w:t>＜第５時＞</w:t>
            </w:r>
          </w:p>
          <w:p w14:paraId="3C172352" w14:textId="50E77041" w:rsidR="0020476B" w:rsidRPr="00605C4E" w:rsidRDefault="0020476B" w:rsidP="008B11F1">
            <w:pPr>
              <w:overflowPunct w:val="0"/>
              <w:spacing w:line="300" w:lineRule="exact"/>
              <w:ind w:left="180" w:hangingChars="100" w:hanging="180"/>
              <w:textAlignment w:val="baseline"/>
              <w:rPr>
                <w:rFonts w:ascii="ＭＳ 明朝" w:hAnsi="ＭＳ 明朝" w:cs="ＭＳ 明朝"/>
                <w:bCs/>
                <w:kern w:val="0"/>
                <w:sz w:val="18"/>
                <w:szCs w:val="18"/>
              </w:rPr>
            </w:pPr>
            <w:r w:rsidRPr="00605C4E">
              <w:rPr>
                <w:rFonts w:ascii="ＭＳ 明朝" w:hAnsi="ＭＳ 明朝" w:cs="ＭＳ 明朝" w:hint="eastAsia"/>
                <w:bCs/>
                <w:kern w:val="0"/>
                <w:sz w:val="18"/>
                <w:szCs w:val="18"/>
              </w:rPr>
              <w:t>１</w:t>
            </w:r>
            <w:r w:rsidR="008968FC">
              <w:rPr>
                <w:rFonts w:ascii="ＭＳ 明朝" w:hAnsi="ＭＳ 明朝" w:cs="ＭＳ 明朝" w:hint="eastAsia"/>
                <w:bCs/>
                <w:kern w:val="0"/>
                <w:sz w:val="18"/>
                <w:szCs w:val="18"/>
              </w:rPr>
              <w:t>伝える相手や目的を意識して</w:t>
            </w:r>
            <w:r w:rsidRPr="00605C4E">
              <w:rPr>
                <w:rFonts w:ascii="ＭＳ 明朝" w:hAnsi="ＭＳ 明朝" w:cs="ＭＳ 明朝" w:hint="eastAsia"/>
                <w:bCs/>
                <w:kern w:val="0"/>
                <w:sz w:val="18"/>
                <w:szCs w:val="18"/>
              </w:rPr>
              <w:t>，</w:t>
            </w:r>
            <w:r w:rsidR="008968FC">
              <w:rPr>
                <w:rFonts w:ascii="ＭＳ 明朝" w:hAnsi="ＭＳ 明朝" w:cs="ＭＳ 明朝" w:hint="eastAsia"/>
                <w:bCs/>
                <w:kern w:val="0"/>
                <w:sz w:val="18"/>
                <w:szCs w:val="18"/>
              </w:rPr>
              <w:t>文章全体を整え，</w:t>
            </w:r>
            <w:r w:rsidRPr="00605C4E">
              <w:rPr>
                <w:rFonts w:ascii="ＭＳ 明朝" w:hAnsi="ＭＳ 明朝" w:cs="ＭＳ 明朝" w:hint="eastAsia"/>
                <w:bCs/>
                <w:kern w:val="0"/>
                <w:sz w:val="18"/>
                <w:szCs w:val="18"/>
              </w:rPr>
              <w:t>完成させる。</w:t>
            </w:r>
          </w:p>
          <w:p w14:paraId="0D26F36D" w14:textId="77777777" w:rsidR="0020476B" w:rsidRPr="00451C70"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sidRPr="00451C70">
              <w:rPr>
                <w:rFonts w:ascii="ＭＳ ゴシック" w:eastAsia="ＭＳ ゴシック" w:hAnsi="ＭＳ ゴシック" w:cs="ＭＳ 明朝" w:hint="eastAsia"/>
                <w:b/>
                <w:kern w:val="0"/>
                <w:sz w:val="18"/>
                <w:szCs w:val="18"/>
              </w:rPr>
              <w:t>＜第６時＞</w:t>
            </w:r>
          </w:p>
          <w:p w14:paraId="2A554330" w14:textId="6EB019B8" w:rsidR="0020476B" w:rsidRPr="00605C4E" w:rsidRDefault="009B4A41" w:rsidP="008B11F1">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１グループに分かれて</w:t>
            </w:r>
            <w:r w:rsidR="0020476B" w:rsidRPr="00605C4E">
              <w:rPr>
                <w:rFonts w:ascii="ＭＳ 明朝" w:hAnsi="ＭＳ 明朝" w:cs="ＭＳ 明朝" w:hint="eastAsia"/>
                <w:bCs/>
                <w:kern w:val="0"/>
                <w:sz w:val="18"/>
                <w:szCs w:val="18"/>
              </w:rPr>
              <w:t>説明資料を読み合い，資料の作成過程で生じた困難や浮かんだ疑問・気づき等を話し合う。</w:t>
            </w:r>
          </w:p>
          <w:p w14:paraId="23FF50D2" w14:textId="2CBB5011" w:rsidR="0020476B" w:rsidRPr="00605C4E" w:rsidRDefault="0020476B" w:rsidP="008B11F1">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w:t>
            </w:r>
            <w:r w:rsidRPr="00605C4E">
              <w:rPr>
                <w:rFonts w:ascii="ＭＳ 明朝" w:hAnsi="ＭＳ 明朝" w:cs="ＭＳ 明朝" w:hint="eastAsia"/>
                <w:bCs/>
                <w:kern w:val="0"/>
                <w:sz w:val="18"/>
                <w:szCs w:val="18"/>
              </w:rPr>
              <w:t>「振り返り</w:t>
            </w:r>
            <w:r w:rsidR="00A06803">
              <w:rPr>
                <w:rFonts w:ascii="ＭＳ 明朝" w:hAnsi="ＭＳ 明朝" w:cs="ＭＳ 明朝" w:hint="eastAsia"/>
                <w:bCs/>
                <w:kern w:val="0"/>
                <w:sz w:val="18"/>
                <w:szCs w:val="18"/>
              </w:rPr>
              <w:t>の</w:t>
            </w:r>
            <w:r w:rsidRPr="00605C4E">
              <w:rPr>
                <w:rFonts w:ascii="ＭＳ 明朝" w:hAnsi="ＭＳ 明朝" w:cs="ＭＳ 明朝" w:hint="eastAsia"/>
                <w:bCs/>
                <w:kern w:val="0"/>
                <w:sz w:val="18"/>
                <w:szCs w:val="18"/>
              </w:rPr>
              <w:t>ポイント」の各項目について振り返り，確認する。</w:t>
            </w:r>
          </w:p>
          <w:p w14:paraId="14CC4D9A" w14:textId="77777777" w:rsidR="0020476B" w:rsidRPr="00605C4E" w:rsidRDefault="0020476B" w:rsidP="008B11F1">
            <w:pPr>
              <w:overflowPunct w:val="0"/>
              <w:spacing w:line="300" w:lineRule="exact"/>
              <w:ind w:left="180" w:hangingChars="100" w:hanging="180"/>
              <w:textAlignment w:val="baseline"/>
              <w:rPr>
                <w:rFonts w:ascii="ＭＳ 明朝" w:hAnsi="ＭＳ 明朝" w:cs="ＭＳ 明朝"/>
                <w:bCs/>
                <w:kern w:val="0"/>
                <w:sz w:val="18"/>
                <w:szCs w:val="18"/>
              </w:rPr>
            </w:pPr>
          </w:p>
          <w:p w14:paraId="7CC9C118" w14:textId="77777777" w:rsidR="0020476B" w:rsidRPr="00BE1E5D" w:rsidRDefault="0020476B" w:rsidP="008B11F1">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rPr>
            </w:pPr>
            <w:r w:rsidRPr="00C42185">
              <w:rPr>
                <w:rFonts w:ascii="ＭＳ 明朝" w:hAnsi="ＭＳ 明朝" w:hint="eastAsia"/>
                <w:sz w:val="18"/>
                <w:szCs w:val="18"/>
              </w:rPr>
              <w:t>＊</w:t>
            </w:r>
            <w:r w:rsidRPr="00546C0F">
              <w:rPr>
                <w:rFonts w:ascii="ＭＳ 明朝" w:hAnsi="ＭＳ 明朝" w:hint="eastAsia"/>
                <w:sz w:val="18"/>
                <w:szCs w:val="20"/>
                <w:bdr w:val="single" w:sz="4" w:space="0" w:color="auto"/>
                <w:shd w:val="pct15" w:color="auto" w:fill="FFFFFF"/>
              </w:rPr>
              <w:t>Ｄ</w:t>
            </w:r>
            <w:r w:rsidRPr="00C42185">
              <w:rPr>
                <w:rFonts w:ascii="ＭＳ 明朝" w:hAnsi="ＭＳ 明朝" w:hint="eastAsia"/>
                <w:sz w:val="18"/>
                <w:szCs w:val="18"/>
              </w:rPr>
              <w:t>この教材には，関連するデジタルコンテンツが用意されているので，適宜利用するとよい。</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3019FBE" w14:textId="77777777" w:rsidR="0020476B" w:rsidRDefault="0020476B" w:rsidP="008B11F1">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505A16C3" w14:textId="77777777" w:rsidR="0020476B" w:rsidRPr="00E4793E" w:rsidRDefault="0020476B" w:rsidP="008B11F1">
            <w:pPr>
              <w:spacing w:line="300" w:lineRule="exact"/>
              <w:ind w:left="180" w:hangingChars="100" w:hanging="180"/>
              <w:rPr>
                <w:rFonts w:ascii="ＭＳ 明朝" w:hAnsi="ＭＳ 明朝" w:cs="Arial"/>
                <w:bCs/>
                <w:sz w:val="18"/>
                <w:szCs w:val="18"/>
              </w:rPr>
            </w:pPr>
            <w:r w:rsidRPr="00E4793E">
              <w:rPr>
                <w:rFonts w:ascii="ＭＳ 明朝" w:hAnsi="ＭＳ 明朝" w:cs="Arial" w:hint="eastAsia"/>
                <w:bCs/>
                <w:sz w:val="18"/>
                <w:szCs w:val="18"/>
              </w:rPr>
              <w:t>・常用漢字の読みに慣れ，主な常用漢字を書き，文や文章の中で使っている。</w:t>
            </w:r>
          </w:p>
          <w:p w14:paraId="2B280F68" w14:textId="441C533F" w:rsidR="0020476B" w:rsidRPr="00E4793E" w:rsidRDefault="0020476B" w:rsidP="008B11F1">
            <w:pPr>
              <w:spacing w:line="300" w:lineRule="exact"/>
              <w:ind w:left="180" w:hangingChars="100" w:hanging="180"/>
              <w:rPr>
                <w:rFonts w:ascii="ＭＳ 明朝" w:hAnsi="ＭＳ 明朝" w:cs="Arial"/>
                <w:bCs/>
                <w:sz w:val="18"/>
                <w:szCs w:val="18"/>
              </w:rPr>
            </w:pPr>
            <w:r w:rsidRPr="00E4793E">
              <w:rPr>
                <w:rFonts w:ascii="ＭＳ 明朝" w:hAnsi="ＭＳ 明朝" w:cs="Arial" w:hint="eastAsia"/>
                <w:bCs/>
                <w:sz w:val="18"/>
                <w:szCs w:val="18"/>
              </w:rPr>
              <w:t>・文，話，文章の効果的な</w:t>
            </w:r>
            <w:r w:rsidR="00494042">
              <w:rPr>
                <w:rFonts w:ascii="ＭＳ 明朝" w:hAnsi="ＭＳ 明朝" w:cs="Arial" w:hint="eastAsia"/>
                <w:bCs/>
                <w:sz w:val="18"/>
                <w:szCs w:val="18"/>
              </w:rPr>
              <w:t>組み立て</w:t>
            </w:r>
            <w:r w:rsidRPr="00E4793E">
              <w:rPr>
                <w:rFonts w:ascii="ＭＳ 明朝" w:hAnsi="ＭＳ 明朝" w:cs="Arial" w:hint="eastAsia"/>
                <w:bCs/>
                <w:sz w:val="18"/>
                <w:szCs w:val="18"/>
              </w:rPr>
              <w:t>方や接続の仕方について理解している。</w:t>
            </w:r>
          </w:p>
          <w:p w14:paraId="3AE3D715" w14:textId="77777777" w:rsidR="0020476B" w:rsidRPr="00E4793E" w:rsidRDefault="0020476B" w:rsidP="008B11F1">
            <w:pPr>
              <w:spacing w:line="300" w:lineRule="exact"/>
              <w:ind w:left="180" w:hangingChars="100" w:hanging="180"/>
              <w:rPr>
                <w:rFonts w:ascii="ＭＳ 明朝" w:hAnsi="ＭＳ 明朝" w:cs="Arial"/>
                <w:bCs/>
                <w:sz w:val="18"/>
                <w:szCs w:val="18"/>
              </w:rPr>
            </w:pPr>
            <w:r w:rsidRPr="00E4793E">
              <w:rPr>
                <w:rFonts w:ascii="ＭＳ 明朝" w:hAnsi="ＭＳ 明朝" w:cs="Arial" w:hint="eastAsia"/>
                <w:bCs/>
                <w:sz w:val="18"/>
                <w:szCs w:val="18"/>
              </w:rPr>
              <w:t>・個別の情報と一般化された情報との関係について理解している。</w:t>
            </w:r>
          </w:p>
          <w:p w14:paraId="51BF1359" w14:textId="77777777" w:rsidR="0020476B" w:rsidRPr="00BE1E5D" w:rsidRDefault="0020476B" w:rsidP="008B11F1">
            <w:pPr>
              <w:spacing w:line="300" w:lineRule="exact"/>
              <w:ind w:left="180" w:hangingChars="100" w:hanging="180"/>
              <w:rPr>
                <w:rFonts w:ascii="ＭＳ 明朝" w:eastAsia="BIZ UDゴシック" w:hAnsi="ＭＳ 明朝" w:cs="Arial"/>
                <w:bCs/>
                <w:sz w:val="18"/>
                <w:szCs w:val="18"/>
              </w:rPr>
            </w:pPr>
            <w:r w:rsidRPr="00BE1E5D">
              <w:rPr>
                <w:rFonts w:ascii="ＭＳ 明朝" w:eastAsia="BIZ UDゴシック" w:hAnsi="ＭＳ 明朝" w:cs="Arial" w:hint="eastAsia"/>
                <w:bCs/>
                <w:sz w:val="18"/>
                <w:szCs w:val="18"/>
              </w:rPr>
              <w:t>［思判表］</w:t>
            </w:r>
          </w:p>
          <w:p w14:paraId="2A562B8E" w14:textId="77777777" w:rsidR="0020476B" w:rsidRPr="00E4793E" w:rsidRDefault="0020476B" w:rsidP="008B11F1">
            <w:pPr>
              <w:spacing w:line="300" w:lineRule="exact"/>
              <w:ind w:left="180" w:hangingChars="100" w:hanging="180"/>
              <w:rPr>
                <w:rFonts w:ascii="ＭＳ 明朝" w:hAnsi="ＭＳ 明朝" w:cs="Arial"/>
                <w:bCs/>
                <w:sz w:val="18"/>
                <w:szCs w:val="18"/>
              </w:rPr>
            </w:pPr>
            <w:r w:rsidRPr="00E4793E">
              <w:rPr>
                <w:rFonts w:ascii="ＭＳ 明朝" w:hAnsi="ＭＳ 明朝" w:cs="Arial" w:hint="eastAsia"/>
                <w:bCs/>
                <w:sz w:val="18"/>
                <w:szCs w:val="18"/>
              </w:rPr>
              <w:t>・「書くこと」において，目的や意図に応じて，実社会の中から適切な題材を決め，集めた情報の妥当性や信</w:t>
            </w:r>
            <w:r w:rsidRPr="00E4793E">
              <w:rPr>
                <w:rFonts w:ascii="ＭＳ 明朝" w:hAnsi="ＭＳ 明朝" w:cs="Arial" w:hint="eastAsia"/>
                <w:bCs/>
                <w:sz w:val="18"/>
                <w:szCs w:val="18"/>
              </w:rPr>
              <w:lastRenderedPageBreak/>
              <w:t>頼性を吟味して，伝えたいことを明確にしている。</w:t>
            </w:r>
          </w:p>
          <w:p w14:paraId="46D1A17B" w14:textId="77777777" w:rsidR="0020476B" w:rsidRPr="00E4793E" w:rsidRDefault="0020476B" w:rsidP="008B11F1">
            <w:pPr>
              <w:spacing w:line="300" w:lineRule="exact"/>
              <w:ind w:left="180" w:hangingChars="100" w:hanging="180"/>
              <w:rPr>
                <w:rFonts w:ascii="ＭＳ 明朝" w:hAnsi="ＭＳ 明朝" w:cs="Arial"/>
                <w:bCs/>
                <w:sz w:val="18"/>
                <w:szCs w:val="18"/>
              </w:rPr>
            </w:pPr>
            <w:r w:rsidRPr="00E4793E">
              <w:rPr>
                <w:rFonts w:ascii="ＭＳ 明朝" w:hAnsi="ＭＳ 明朝" w:cs="Arial" w:hint="eastAsia"/>
                <w:bCs/>
                <w:sz w:val="18"/>
                <w:szCs w:val="18"/>
              </w:rPr>
              <w:t>・「書くこと」において，目的や意図に応じて書かれているかなどを確かめて，文章全体を整えたり，読み手からの助言などを踏まえて，自分の文章の特長や課題を捉え直したりしている。</w:t>
            </w:r>
          </w:p>
          <w:p w14:paraId="732CBCAE" w14:textId="52B41312" w:rsidR="0020476B" w:rsidRPr="00BE1E5D" w:rsidRDefault="0020476B" w:rsidP="008B11F1">
            <w:pPr>
              <w:spacing w:line="300" w:lineRule="exact"/>
              <w:ind w:left="180" w:hangingChars="100" w:hanging="180"/>
              <w:rPr>
                <w:rFonts w:ascii="ＭＳ 明朝" w:eastAsia="BIZ UDゴシック" w:hAnsi="ＭＳ 明朝" w:cs="Arial"/>
                <w:bCs/>
                <w:sz w:val="18"/>
                <w:szCs w:val="18"/>
              </w:rPr>
            </w:pPr>
            <w:r w:rsidRPr="00BE1E5D">
              <w:rPr>
                <w:rFonts w:ascii="ＭＳ 明朝" w:eastAsia="BIZ UDゴシック" w:hAnsi="ＭＳ 明朝" w:cs="Arial"/>
                <w:bCs/>
                <w:sz w:val="18"/>
                <w:szCs w:val="18"/>
              </w:rPr>
              <w:t>［主］</w:t>
            </w:r>
            <w:r w:rsidRPr="00E4793E">
              <w:rPr>
                <w:rFonts w:ascii="ＭＳ 明朝" w:hAnsi="ＭＳ 明朝" w:cs="Arial" w:hint="eastAsia"/>
                <w:bCs/>
                <w:sz w:val="18"/>
                <w:szCs w:val="18"/>
              </w:rPr>
              <w:t>積極的に説明資料の作成に必要な情報を収集，整理し，</w:t>
            </w:r>
            <w:r w:rsidR="001D7E4B">
              <w:rPr>
                <w:rFonts w:ascii="ＭＳ 明朝" w:hAnsi="ＭＳ 明朝" w:cs="Arial" w:hint="eastAsia"/>
                <w:bCs/>
                <w:sz w:val="18"/>
                <w:szCs w:val="18"/>
              </w:rPr>
              <w:t>学習課題に沿って伝える相手や目的を意識した説明資料を作成</w:t>
            </w:r>
            <w:r w:rsidR="000B0E63">
              <w:rPr>
                <w:rFonts w:ascii="ＭＳ 明朝" w:hAnsi="ＭＳ 明朝" w:cs="Arial" w:hint="eastAsia"/>
                <w:bCs/>
                <w:sz w:val="18"/>
                <w:szCs w:val="18"/>
              </w:rPr>
              <w:t>する活動をしようと</w:t>
            </w:r>
            <w:r w:rsidRPr="00E4793E">
              <w:rPr>
                <w:rFonts w:ascii="ＭＳ 明朝" w:hAnsi="ＭＳ 明朝" w:cs="Arial" w:hint="eastAsia"/>
                <w:bCs/>
                <w:sz w:val="18"/>
                <w:szCs w:val="18"/>
              </w:rPr>
              <w:t>している。</w:t>
            </w:r>
          </w:p>
        </w:tc>
      </w:tr>
      <w:tr w:rsidR="0020476B" w:rsidRPr="00120A5C" w14:paraId="20A2CF4B" w14:textId="77777777" w:rsidTr="008B11F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A54C1FC" w14:textId="77777777" w:rsidR="0020476B" w:rsidRPr="00120A5C" w:rsidRDefault="0020476B" w:rsidP="008B11F1">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４共に生きる（1</w:t>
            </w:r>
            <w:r>
              <w:rPr>
                <w:rFonts w:ascii="ＭＳ 明朝" w:hAnsi="ＭＳ 明朝"/>
                <w:sz w:val="18"/>
                <w:szCs w:val="18"/>
              </w:rPr>
              <w:t>1</w:t>
            </w:r>
            <w:r>
              <w:rPr>
                <w:rFonts w:ascii="ＭＳ 明朝" w:hAnsi="ＭＳ 明朝" w:hint="eastAsia"/>
                <w:sz w:val="18"/>
                <w:szCs w:val="18"/>
              </w:rPr>
              <w:t>～1</w:t>
            </w:r>
            <w:r>
              <w:rPr>
                <w:rFonts w:ascii="ＭＳ 明朝" w:hAnsi="ＭＳ 明朝"/>
                <w:sz w:val="18"/>
                <w:szCs w:val="18"/>
              </w:rPr>
              <w:t>2</w:t>
            </w:r>
            <w:r>
              <w:rPr>
                <w:rFonts w:ascii="ＭＳ 明朝" w:hAnsi="ＭＳ 明朝" w:hint="eastAsia"/>
                <w:sz w:val="18"/>
                <w:szCs w:val="18"/>
              </w:rPr>
              <w:t>月）</w:t>
            </w:r>
          </w:p>
        </w:tc>
      </w:tr>
      <w:tr w:rsidR="0020476B" w:rsidRPr="00656F5C" w14:paraId="17E61D51" w14:textId="77777777" w:rsidTr="008B11F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20F735B5" w14:textId="77777777" w:rsidR="0020476B" w:rsidRPr="00120A5C" w:rsidRDefault="0020476B" w:rsidP="008B11F1">
            <w:pPr>
              <w:spacing w:line="300" w:lineRule="exact"/>
              <w:rPr>
                <w:rFonts w:ascii="ＭＳ 明朝" w:hAnsi="ＭＳ 明朝" w:cs="Arial"/>
                <w:sz w:val="18"/>
                <w:szCs w:val="18"/>
              </w:rPr>
            </w:pPr>
            <w:r>
              <w:rPr>
                <w:rFonts w:ascii="ＭＳ 明朝" w:hAnsi="ＭＳ 明朝" w:cs="Arial" w:hint="eastAsia"/>
                <w:sz w:val="18"/>
                <w:szCs w:val="18"/>
              </w:rPr>
              <w:t>読む</w:t>
            </w:r>
          </w:p>
          <w:p w14:paraId="46D422D7" w14:textId="77777777" w:rsidR="0020476B" w:rsidRDefault="0020476B" w:rsidP="008B11F1">
            <w:pPr>
              <w:spacing w:line="300" w:lineRule="exact"/>
              <w:jc w:val="left"/>
              <w:rPr>
                <w:rFonts w:ascii="ＭＳ 明朝" w:hAnsi="ＭＳ 明朝" w:cs="Arial"/>
                <w:bCs/>
                <w:sz w:val="21"/>
                <w:szCs w:val="18"/>
              </w:rPr>
            </w:pPr>
            <w:r w:rsidRPr="005A265C">
              <w:rPr>
                <w:rFonts w:ascii="ＭＳ 明朝" w:hAnsi="ＭＳ 明朝" w:cs="Arial" w:hint="eastAsia"/>
                <w:bCs/>
                <w:sz w:val="21"/>
                <w:szCs w:val="18"/>
              </w:rPr>
              <w:t>真の自立とは</w:t>
            </w:r>
          </w:p>
          <w:p w14:paraId="534973E3" w14:textId="77777777" w:rsidR="0020476B" w:rsidRPr="0082154F" w:rsidRDefault="0020476B" w:rsidP="008B11F1">
            <w:pPr>
              <w:spacing w:line="300" w:lineRule="exact"/>
              <w:jc w:val="right"/>
              <w:rPr>
                <w:rFonts w:ascii="ＭＳ 明朝" w:hAnsi="ＭＳ 明朝" w:cs="Arial"/>
                <w:sz w:val="18"/>
                <w:szCs w:val="18"/>
              </w:rPr>
            </w:pPr>
            <w:r w:rsidRPr="00120A5C">
              <w:rPr>
                <w:rFonts w:ascii="ＭＳ 明朝" w:hAnsi="ＭＳ 明朝" w:cs="Arial" w:hint="eastAsia"/>
                <w:sz w:val="18"/>
                <w:szCs w:val="18"/>
              </w:rPr>
              <w:lastRenderedPageBreak/>
              <w:t>Ｐ</w:t>
            </w:r>
            <w:r>
              <w:rPr>
                <w:rFonts w:ascii="ＭＳ 明朝" w:hAnsi="ＭＳ 明朝" w:cs="Arial"/>
                <w:sz w:val="18"/>
                <w:szCs w:val="18"/>
              </w:rPr>
              <w:t>120</w:t>
            </w:r>
          </w:p>
          <w:p w14:paraId="43EFA6E1" w14:textId="77777777" w:rsidR="0020476B" w:rsidRPr="003A365A" w:rsidRDefault="0020476B" w:rsidP="008B11F1">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BE1D04A" w14:textId="77777777" w:rsidR="0020476B" w:rsidRPr="005A265C" w:rsidRDefault="0020476B" w:rsidP="008B11F1">
            <w:pPr>
              <w:spacing w:line="300" w:lineRule="exact"/>
              <w:ind w:left="180" w:hangingChars="100" w:hanging="180"/>
              <w:rPr>
                <w:rFonts w:ascii="ＭＳ 明朝" w:eastAsia="BIZ UDゴシック" w:hAnsi="ＭＳ 明朝" w:cs="Arial"/>
                <w:bCs/>
                <w:sz w:val="18"/>
                <w:szCs w:val="18"/>
              </w:rPr>
            </w:pPr>
            <w:r>
              <w:rPr>
                <w:rFonts w:ascii="BIZ UDゴシック" w:eastAsia="BIZ UDゴシック" w:hAnsi="BIZ UDゴシック" w:cs="Arial" w:hint="eastAsia"/>
                <w:bCs/>
                <w:sz w:val="18"/>
                <w:szCs w:val="18"/>
              </w:rPr>
              <w:lastRenderedPageBreak/>
              <w:t>［</w:t>
            </w:r>
            <w:r w:rsidRPr="005A265C">
              <w:rPr>
                <w:rFonts w:ascii="ＭＳ 明朝" w:eastAsia="BIZ UDゴシック" w:hAnsi="ＭＳ 明朝" w:cs="Arial" w:hint="eastAsia"/>
                <w:bCs/>
                <w:sz w:val="18"/>
                <w:szCs w:val="18"/>
              </w:rPr>
              <w:t>知技</w:t>
            </w:r>
            <w:r>
              <w:rPr>
                <w:rFonts w:ascii="BIZ UDゴシック" w:eastAsia="BIZ UDゴシック" w:hAnsi="BIZ UDゴシック" w:cs="Arial" w:hint="eastAsia"/>
                <w:bCs/>
                <w:sz w:val="18"/>
                <w:szCs w:val="18"/>
              </w:rPr>
              <w:t>］</w:t>
            </w:r>
            <w:r w:rsidRPr="005A265C">
              <w:rPr>
                <w:rFonts w:ascii="ＭＳ 明朝" w:hAnsi="ＭＳ 明朝" w:cs="Arial" w:hint="eastAsia"/>
                <w:bCs/>
                <w:sz w:val="18"/>
                <w:szCs w:val="18"/>
              </w:rPr>
              <w:t>⑴ア，ウ，エ，オ</w:t>
            </w:r>
          </w:p>
          <w:p w14:paraId="01009CD3" w14:textId="77777777" w:rsidR="0020476B" w:rsidRDefault="0020476B" w:rsidP="008B11F1">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lastRenderedPageBreak/>
              <w:t>［</w:t>
            </w:r>
            <w:r w:rsidRPr="005A265C">
              <w:rPr>
                <w:rFonts w:ascii="ＭＳ 明朝" w:eastAsia="BIZ UDゴシック" w:hAnsi="ＭＳ 明朝" w:cs="Arial" w:hint="eastAsia"/>
                <w:bCs/>
                <w:sz w:val="18"/>
                <w:szCs w:val="18"/>
              </w:rPr>
              <w:t>思判表</w:t>
            </w:r>
            <w:r>
              <w:rPr>
                <w:rFonts w:ascii="BIZ UDゴシック" w:eastAsia="BIZ UDゴシック" w:hAnsi="BIZ UDゴシック" w:cs="Arial" w:hint="eastAsia"/>
                <w:bCs/>
                <w:sz w:val="18"/>
                <w:szCs w:val="18"/>
              </w:rPr>
              <w:t>］</w:t>
            </w:r>
            <w:r w:rsidRPr="005A265C">
              <w:rPr>
                <w:rFonts w:ascii="ＭＳ 明朝" w:eastAsia="BIZ UDゴシック" w:hAnsi="ＭＳ 明朝" w:cs="Arial" w:hint="eastAsia"/>
                <w:bCs/>
                <w:sz w:val="18"/>
                <w:szCs w:val="18"/>
              </w:rPr>
              <w:t>読むこと</w:t>
            </w:r>
            <w:r w:rsidRPr="005A265C">
              <w:rPr>
                <w:rFonts w:ascii="ＭＳ 明朝" w:hAnsi="ＭＳ 明朝" w:cs="Arial" w:hint="eastAsia"/>
                <w:bCs/>
                <w:sz w:val="18"/>
                <w:szCs w:val="18"/>
              </w:rPr>
              <w:t>⑴ア，イ</w:t>
            </w:r>
          </w:p>
          <w:p w14:paraId="0F8CFA63" w14:textId="77777777" w:rsidR="0020476B" w:rsidRPr="00120A5C" w:rsidRDefault="0020476B" w:rsidP="008B11F1">
            <w:pPr>
              <w:spacing w:line="300" w:lineRule="exact"/>
              <w:ind w:left="180" w:hangingChars="100" w:hanging="180"/>
              <w:rPr>
                <w:rFonts w:ascii="ＭＳ 明朝" w:hAnsi="ＭＳ 明朝" w:cs="ＭＳ Ｐゴシック"/>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5A265C">
              <w:rPr>
                <w:rFonts w:ascii="ＭＳ 明朝" w:eastAsia="BIZ UDゴシック" w:hAnsi="ＭＳ 明朝" w:cs="Arial" w:hint="eastAsia"/>
                <w:bCs/>
                <w:sz w:val="18"/>
                <w:szCs w:val="18"/>
              </w:rPr>
              <w:t>読むこと</w:t>
            </w:r>
            <w:r w:rsidRPr="005A265C">
              <w:rPr>
                <w:rFonts w:ascii="ＭＳ 明朝" w:hAnsi="ＭＳ 明朝" w:cs="Arial" w:hint="eastAsia"/>
                <w:bCs/>
                <w:sz w:val="18"/>
                <w:szCs w:val="18"/>
              </w:rPr>
              <w:t>⑵イ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E6E5021" w14:textId="308E73AF" w:rsidR="0020476B" w:rsidRPr="00120A5C" w:rsidRDefault="00F50BBB" w:rsidP="008B11F1">
            <w:pPr>
              <w:spacing w:line="300" w:lineRule="exact"/>
              <w:ind w:left="180" w:hangingChars="100" w:hanging="180"/>
              <w:rPr>
                <w:rFonts w:ascii="ＭＳ 明朝" w:hAnsi="ＭＳ 明朝" w:cs="ＭＳ Ｐゴシック"/>
                <w:sz w:val="18"/>
                <w:szCs w:val="18"/>
              </w:rPr>
            </w:pPr>
            <w:r>
              <w:rPr>
                <w:rFonts w:ascii="ＭＳ 明朝" w:hAnsi="ＭＳ 明朝" w:hint="eastAsia"/>
                <w:sz w:val="18"/>
                <w:szCs w:val="18"/>
              </w:rPr>
              <w:lastRenderedPageBreak/>
              <w:t>・「自立」の在り方について考察する評</w:t>
            </w:r>
            <w:r>
              <w:rPr>
                <w:rFonts w:ascii="ＭＳ 明朝" w:hAnsi="ＭＳ 明朝" w:hint="eastAsia"/>
                <w:sz w:val="18"/>
                <w:szCs w:val="18"/>
              </w:rPr>
              <w:lastRenderedPageBreak/>
              <w:t>論</w:t>
            </w:r>
            <w:r w:rsidR="0020476B" w:rsidRPr="005A265C">
              <w:rPr>
                <w:rFonts w:ascii="ＭＳ 明朝" w:hAnsi="ＭＳ 明朝" w:hint="eastAsia"/>
                <w:sz w:val="18"/>
                <w:szCs w:val="18"/>
              </w:rPr>
              <w:t>を読み，自分の考えを持ち，視野を広げる。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904CEC0" w14:textId="77777777" w:rsidR="0020476B" w:rsidRPr="00F01CF0"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sidRPr="00F01CF0">
              <w:rPr>
                <w:rFonts w:ascii="ＭＳ ゴシック" w:eastAsia="ＭＳ ゴシック" w:hAnsi="ＭＳ ゴシック" w:cs="ＭＳ 明朝" w:hint="eastAsia"/>
                <w:b/>
                <w:kern w:val="0"/>
                <w:sz w:val="18"/>
                <w:szCs w:val="18"/>
              </w:rPr>
              <w:lastRenderedPageBreak/>
              <w:t>＜第１時＞</w:t>
            </w:r>
          </w:p>
          <w:p w14:paraId="287C8C42" w14:textId="77777777" w:rsidR="0020476B" w:rsidRPr="00F01CF0" w:rsidRDefault="0020476B" w:rsidP="008B11F1">
            <w:pPr>
              <w:spacing w:line="300" w:lineRule="exact"/>
              <w:ind w:left="180" w:hangingChars="100" w:hanging="180"/>
              <w:rPr>
                <w:rFonts w:ascii="ＭＳ 明朝" w:hAnsi="ＭＳ 明朝"/>
                <w:sz w:val="18"/>
                <w:szCs w:val="18"/>
              </w:rPr>
            </w:pPr>
            <w:r w:rsidRPr="00F01CF0">
              <w:rPr>
                <w:rFonts w:ascii="ＭＳ 明朝" w:hAnsi="ＭＳ 明朝" w:hint="eastAsia"/>
                <w:sz w:val="18"/>
                <w:szCs w:val="18"/>
              </w:rPr>
              <w:t>１二つの意味段落の内容を押さえながら</w:t>
            </w:r>
            <w:r>
              <w:rPr>
                <w:rFonts w:ascii="ＭＳ 明朝" w:hAnsi="ＭＳ 明朝" w:hint="eastAsia"/>
                <w:sz w:val="18"/>
                <w:szCs w:val="18"/>
              </w:rPr>
              <w:t>，</w:t>
            </w:r>
            <w:r w:rsidRPr="00F01CF0">
              <w:rPr>
                <w:rFonts w:ascii="ＭＳ 明朝" w:hAnsi="ＭＳ 明朝" w:hint="eastAsia"/>
                <w:sz w:val="18"/>
                <w:szCs w:val="18"/>
              </w:rPr>
              <w:t>本文を通読す</w:t>
            </w:r>
            <w:r w:rsidRPr="00F01CF0">
              <w:rPr>
                <w:rFonts w:ascii="ＭＳ 明朝" w:hAnsi="ＭＳ 明朝" w:hint="eastAsia"/>
                <w:sz w:val="18"/>
                <w:szCs w:val="18"/>
              </w:rPr>
              <w:lastRenderedPageBreak/>
              <w:t>る。（手引き１）</w:t>
            </w:r>
          </w:p>
          <w:p w14:paraId="4D1D7C5E" w14:textId="77777777" w:rsidR="0020476B" w:rsidRPr="00F01CF0" w:rsidRDefault="0020476B" w:rsidP="008B11F1">
            <w:pPr>
              <w:spacing w:line="300" w:lineRule="exact"/>
              <w:ind w:left="180" w:hangingChars="100" w:hanging="180"/>
              <w:rPr>
                <w:rFonts w:ascii="ＭＳ 明朝" w:hAnsi="ＭＳ 明朝"/>
                <w:sz w:val="18"/>
                <w:szCs w:val="18"/>
              </w:rPr>
            </w:pPr>
            <w:r w:rsidRPr="00F01CF0">
              <w:rPr>
                <w:rFonts w:ascii="ＭＳ 明朝" w:hAnsi="ＭＳ 明朝" w:hint="eastAsia"/>
                <w:sz w:val="18"/>
                <w:szCs w:val="18"/>
              </w:rPr>
              <w:t>２現代社会における「できる」「できない」の構造と</w:t>
            </w:r>
            <w:r>
              <w:rPr>
                <w:rFonts w:ascii="ＭＳ 明朝" w:hAnsi="ＭＳ 明朝" w:hint="eastAsia"/>
                <w:sz w:val="18"/>
                <w:szCs w:val="18"/>
              </w:rPr>
              <w:t>，</w:t>
            </w:r>
            <w:r w:rsidRPr="00F01CF0">
              <w:rPr>
                <w:rFonts w:ascii="ＭＳ 明朝" w:hAnsi="ＭＳ 明朝" w:hint="eastAsia"/>
                <w:sz w:val="18"/>
                <w:szCs w:val="18"/>
              </w:rPr>
              <w:t>それが人生に及ぼしている影響について読み取り</w:t>
            </w:r>
            <w:r>
              <w:rPr>
                <w:rFonts w:ascii="ＭＳ 明朝" w:hAnsi="ＭＳ 明朝" w:hint="eastAsia"/>
                <w:sz w:val="18"/>
                <w:szCs w:val="18"/>
              </w:rPr>
              <w:t>，</w:t>
            </w:r>
            <w:r w:rsidRPr="00F01CF0">
              <w:rPr>
                <w:rFonts w:ascii="ＭＳ 明朝" w:hAnsi="ＭＳ 明朝" w:hint="eastAsia"/>
                <w:sz w:val="18"/>
                <w:szCs w:val="18"/>
              </w:rPr>
              <w:t>まとめる。（手引き２・３）</w:t>
            </w:r>
          </w:p>
          <w:p w14:paraId="7F390B6B" w14:textId="77777777" w:rsidR="0020476B" w:rsidRPr="00F01CF0" w:rsidRDefault="0020476B" w:rsidP="008B11F1">
            <w:pPr>
              <w:spacing w:line="300" w:lineRule="exact"/>
              <w:ind w:left="180" w:hangingChars="100" w:hanging="180"/>
              <w:rPr>
                <w:rFonts w:ascii="ＭＳ 明朝" w:hAnsi="ＭＳ 明朝"/>
                <w:sz w:val="18"/>
                <w:szCs w:val="18"/>
              </w:rPr>
            </w:pPr>
            <w:r w:rsidRPr="00F01CF0">
              <w:rPr>
                <w:rFonts w:ascii="ＭＳ 明朝" w:hAnsi="ＭＳ 明朝" w:hint="eastAsia"/>
                <w:sz w:val="18"/>
                <w:szCs w:val="18"/>
              </w:rPr>
              <w:t>３筆者の主張する「自立」について</w:t>
            </w:r>
            <w:r>
              <w:rPr>
                <w:rFonts w:ascii="ＭＳ 明朝" w:hAnsi="ＭＳ 明朝" w:hint="eastAsia"/>
                <w:sz w:val="18"/>
                <w:szCs w:val="18"/>
              </w:rPr>
              <w:t>，</w:t>
            </w:r>
            <w:r w:rsidRPr="00F01CF0">
              <w:rPr>
                <w:rFonts w:ascii="ＭＳ 明朝" w:hAnsi="ＭＳ 明朝" w:hint="eastAsia"/>
                <w:sz w:val="18"/>
                <w:szCs w:val="18"/>
              </w:rPr>
              <w:t>現代社会で混同して使われている「独立」という言葉との違いも踏まえて読み取り</w:t>
            </w:r>
            <w:r>
              <w:rPr>
                <w:rFonts w:ascii="ＭＳ 明朝" w:hAnsi="ＭＳ 明朝" w:hint="eastAsia"/>
                <w:sz w:val="18"/>
                <w:szCs w:val="18"/>
              </w:rPr>
              <w:t>，</w:t>
            </w:r>
            <w:r w:rsidRPr="00F01CF0">
              <w:rPr>
                <w:rFonts w:ascii="ＭＳ 明朝" w:hAnsi="ＭＳ 明朝" w:hint="eastAsia"/>
                <w:sz w:val="18"/>
                <w:szCs w:val="18"/>
              </w:rPr>
              <w:t>まとめる。（手引き４・５）</w:t>
            </w:r>
          </w:p>
          <w:p w14:paraId="4A780FF1" w14:textId="77777777" w:rsidR="0020476B" w:rsidRPr="00F01CF0" w:rsidRDefault="0020476B" w:rsidP="008B11F1">
            <w:pPr>
              <w:spacing w:line="300" w:lineRule="exact"/>
              <w:ind w:left="180" w:hangingChars="100" w:hanging="180"/>
              <w:rPr>
                <w:rFonts w:ascii="ＭＳ 明朝" w:hAnsi="ＭＳ 明朝"/>
                <w:sz w:val="18"/>
                <w:szCs w:val="18"/>
              </w:rPr>
            </w:pPr>
            <w:r w:rsidRPr="00F01CF0">
              <w:rPr>
                <w:rFonts w:ascii="ＭＳ 明朝" w:hAnsi="ＭＳ 明朝" w:hint="eastAsia"/>
                <w:sz w:val="18"/>
                <w:szCs w:val="18"/>
              </w:rPr>
              <w:t>４現代における「老い」や「『大人』になること」について</w:t>
            </w:r>
            <w:r>
              <w:rPr>
                <w:rFonts w:ascii="ＭＳ 明朝" w:hAnsi="ＭＳ 明朝" w:hint="eastAsia"/>
                <w:sz w:val="18"/>
                <w:szCs w:val="18"/>
              </w:rPr>
              <w:t>，</w:t>
            </w:r>
            <w:r w:rsidRPr="00F01CF0">
              <w:rPr>
                <w:rFonts w:ascii="ＭＳ 明朝" w:hAnsi="ＭＳ 明朝" w:hint="eastAsia"/>
                <w:sz w:val="18"/>
                <w:szCs w:val="18"/>
              </w:rPr>
              <w:t>筆者の言う「自立」という観点から考え</w:t>
            </w:r>
            <w:r>
              <w:rPr>
                <w:rFonts w:ascii="ＭＳ 明朝" w:hAnsi="ＭＳ 明朝" w:hint="eastAsia"/>
                <w:sz w:val="18"/>
                <w:szCs w:val="18"/>
              </w:rPr>
              <w:t>，</w:t>
            </w:r>
            <w:r w:rsidRPr="00F01CF0">
              <w:rPr>
                <w:rFonts w:ascii="ＭＳ 明朝" w:hAnsi="ＭＳ 明朝" w:hint="eastAsia"/>
                <w:sz w:val="18"/>
                <w:szCs w:val="18"/>
              </w:rPr>
              <w:t>話し合う。（手引き６）</w:t>
            </w:r>
          </w:p>
          <w:p w14:paraId="7B0864FE" w14:textId="1D9253B7" w:rsidR="0020476B" w:rsidRPr="00F01CF0" w:rsidRDefault="0020476B" w:rsidP="008B11F1">
            <w:pPr>
              <w:spacing w:line="300" w:lineRule="exact"/>
              <w:ind w:left="180" w:hangingChars="100" w:hanging="180"/>
              <w:rPr>
                <w:rFonts w:ascii="ＭＳ 明朝" w:hAnsi="ＭＳ 明朝" w:cs="ＭＳ Ｐゴシック"/>
                <w:sz w:val="18"/>
                <w:szCs w:val="18"/>
              </w:rPr>
            </w:pPr>
            <w:r w:rsidRPr="002C56A7">
              <w:rPr>
                <w:rFonts w:ascii="ＭＳ 明朝" w:hAnsi="ＭＳ 明朝" w:hint="eastAsia"/>
                <w:sz w:val="18"/>
                <w:szCs w:val="18"/>
              </w:rPr>
              <w:t>５</w:t>
            </w:r>
            <w:r w:rsidRPr="003B1B56">
              <w:rPr>
                <w:rFonts w:ascii="ＭＳ 明朝" w:hAnsi="ＭＳ 明朝" w:hint="eastAsia"/>
                <w:sz w:val="18"/>
                <w:szCs w:val="18"/>
              </w:rPr>
              <w:t>「私たちが…真の自立を身につけていくことではないでしょうか。」という筆者の問いかけについて，</w:t>
            </w:r>
            <w:r w:rsidRPr="00F01CF0">
              <w:rPr>
                <w:rFonts w:ascii="ＭＳ 明朝" w:hAnsi="ＭＳ 明朝" w:hint="eastAsia"/>
                <w:sz w:val="18"/>
                <w:szCs w:val="18"/>
              </w:rPr>
              <w:t>考えたことを</w:t>
            </w:r>
            <w:r w:rsidR="00603542">
              <w:rPr>
                <w:rFonts w:ascii="ＭＳ 明朝" w:hAnsi="ＭＳ 明朝" w:hint="eastAsia"/>
                <w:sz w:val="18"/>
                <w:szCs w:val="18"/>
              </w:rPr>
              <w:t>六百</w:t>
            </w:r>
            <w:r w:rsidRPr="00F01CF0">
              <w:rPr>
                <w:rFonts w:ascii="ＭＳ 明朝" w:hAnsi="ＭＳ 明朝" w:hint="eastAsia"/>
                <w:sz w:val="18"/>
                <w:szCs w:val="18"/>
              </w:rPr>
              <w:t>字程度の文章にまとめる。（言語活動）</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C175951" w14:textId="77777777" w:rsidR="0020476B" w:rsidRDefault="0020476B" w:rsidP="008B11F1">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76CA2169" w14:textId="77777777" w:rsidR="0020476B" w:rsidRDefault="0020476B" w:rsidP="008B11F1">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・言葉には，認識や思考を支える働きがあることを理解</w:t>
            </w:r>
            <w:r w:rsidRPr="00442A02">
              <w:rPr>
                <w:rFonts w:ascii="ＭＳ 明朝" w:hAnsi="ＭＳ 明朝" w:cs="Arial" w:hint="eastAsia"/>
                <w:sz w:val="18"/>
                <w:szCs w:val="18"/>
              </w:rPr>
              <w:lastRenderedPageBreak/>
              <w:t>している。</w:t>
            </w:r>
          </w:p>
          <w:p w14:paraId="4370A0B2" w14:textId="77777777" w:rsidR="0020476B" w:rsidRDefault="0020476B" w:rsidP="008B11F1">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・常用漢字の読みに慣れ，主な常用漢字を書き，文や文章の中で使っている。</w:t>
            </w:r>
          </w:p>
          <w:p w14:paraId="52D1A7B3" w14:textId="77777777" w:rsidR="0020476B" w:rsidRDefault="0020476B" w:rsidP="008B11F1">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501B7277" w14:textId="0FF8B2CF" w:rsidR="0020476B" w:rsidRDefault="0020476B" w:rsidP="008B11F1">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・文，話，文章の効果的な</w:t>
            </w:r>
            <w:r w:rsidR="00494042">
              <w:rPr>
                <w:rFonts w:ascii="ＭＳ 明朝" w:hAnsi="ＭＳ 明朝" w:cs="Arial" w:hint="eastAsia"/>
                <w:sz w:val="18"/>
                <w:szCs w:val="18"/>
              </w:rPr>
              <w:t>組み立て</w:t>
            </w:r>
            <w:r w:rsidRPr="00442A02">
              <w:rPr>
                <w:rFonts w:ascii="ＭＳ 明朝" w:hAnsi="ＭＳ 明朝" w:cs="Arial" w:hint="eastAsia"/>
                <w:sz w:val="18"/>
                <w:szCs w:val="18"/>
              </w:rPr>
              <w:t>方や接続の仕方について理解している。</w:t>
            </w:r>
          </w:p>
          <w:p w14:paraId="48032369" w14:textId="77777777" w:rsidR="0020476B" w:rsidRDefault="0020476B" w:rsidP="008B11F1">
            <w:pPr>
              <w:spacing w:line="300" w:lineRule="exact"/>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3B72475D" w14:textId="77777777" w:rsidR="0020476B" w:rsidRDefault="0020476B" w:rsidP="008B11F1">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2A289AEB" w14:textId="77777777" w:rsidR="0020476B" w:rsidRPr="006931B9" w:rsidRDefault="0020476B" w:rsidP="008B11F1">
            <w:pPr>
              <w:spacing w:line="300" w:lineRule="exact"/>
              <w:ind w:left="180" w:hangingChars="100" w:hanging="180"/>
              <w:rPr>
                <w:rFonts w:ascii="ＭＳ 明朝" w:hAnsi="ＭＳ 明朝" w:cs="Arial"/>
                <w:sz w:val="18"/>
                <w:szCs w:val="18"/>
              </w:rPr>
            </w:pPr>
            <w:r w:rsidRPr="005A265C">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w:t>
            </w:r>
            <w:r w:rsidRPr="006931B9">
              <w:rPr>
                <w:rFonts w:ascii="ＭＳ 明朝" w:hAnsi="ＭＳ 明朝" w:cs="Arial" w:hint="eastAsia"/>
                <w:sz w:val="18"/>
                <w:szCs w:val="18"/>
              </w:rPr>
              <w:t>を深めている。</w:t>
            </w:r>
          </w:p>
          <w:p w14:paraId="72CC04EE" w14:textId="6D2B1B9F" w:rsidR="0020476B" w:rsidRPr="00656F5C" w:rsidRDefault="0020476B" w:rsidP="008B11F1">
            <w:pPr>
              <w:spacing w:line="300" w:lineRule="exact"/>
              <w:ind w:left="180" w:hangingChars="100" w:hanging="180"/>
              <w:rPr>
                <w:rFonts w:ascii="ＭＳ 明朝" w:eastAsia="BIZ UDゴシック" w:hAnsi="ＭＳ 明朝" w:cs="ＭＳ ゴシック"/>
                <w:color w:val="FF0000"/>
                <w:sz w:val="18"/>
                <w:szCs w:val="18"/>
              </w:rPr>
            </w:pPr>
            <w:r w:rsidRPr="006931B9">
              <w:rPr>
                <w:rFonts w:ascii="ＭＳ 明朝" w:eastAsia="BIZ UDゴシック" w:hAnsi="ＭＳ 明朝" w:cs="ＭＳ ゴシック" w:hint="eastAsia"/>
                <w:sz w:val="18"/>
                <w:szCs w:val="18"/>
              </w:rPr>
              <w:t>［主］</w:t>
            </w:r>
            <w:r w:rsidRPr="006931B9">
              <w:rPr>
                <w:rFonts w:ascii="ＭＳ 明朝" w:hAnsi="ＭＳ 明朝" w:hint="eastAsia"/>
                <w:sz w:val="18"/>
                <w:szCs w:val="18"/>
              </w:rPr>
              <w:t>積極的に現代の状況に関心を持ち</w:t>
            </w:r>
            <w:r>
              <w:rPr>
                <w:rFonts w:ascii="ＭＳ 明朝" w:hAnsi="ＭＳ 明朝" w:hint="eastAsia"/>
                <w:sz w:val="18"/>
                <w:szCs w:val="18"/>
              </w:rPr>
              <w:t>，</w:t>
            </w:r>
            <w:r w:rsidRPr="006931B9">
              <w:rPr>
                <w:rFonts w:ascii="ＭＳ 明朝" w:hAnsi="ＭＳ 明朝" w:hint="eastAsia"/>
                <w:sz w:val="18"/>
                <w:szCs w:val="18"/>
              </w:rPr>
              <w:t>筆者が述べる内容を理解し</w:t>
            </w:r>
            <w:r>
              <w:rPr>
                <w:rFonts w:ascii="ＭＳ 明朝" w:hAnsi="ＭＳ 明朝" w:hint="eastAsia"/>
                <w:sz w:val="18"/>
                <w:szCs w:val="18"/>
              </w:rPr>
              <w:t>，</w:t>
            </w:r>
            <w:r w:rsidRPr="006931B9">
              <w:rPr>
                <w:rFonts w:ascii="ＭＳ 明朝" w:hAnsi="ＭＳ 明朝" w:hint="eastAsia"/>
                <w:sz w:val="18"/>
                <w:szCs w:val="18"/>
              </w:rPr>
              <w:t>自分の考</w:t>
            </w:r>
            <w:r w:rsidR="001D7E4B">
              <w:rPr>
                <w:rFonts w:ascii="ＭＳ 明朝" w:hAnsi="ＭＳ 明朝" w:hint="eastAsia"/>
                <w:sz w:val="18"/>
                <w:szCs w:val="18"/>
              </w:rPr>
              <w:t>えを深め，今までの学習を生かして「自立」という観点から他者と</w:t>
            </w:r>
            <w:r w:rsidR="00494042">
              <w:rPr>
                <w:rFonts w:ascii="ＭＳ 明朝" w:hAnsi="ＭＳ 明朝" w:hint="eastAsia"/>
                <w:sz w:val="18"/>
                <w:szCs w:val="18"/>
              </w:rPr>
              <w:t>話し合</w:t>
            </w:r>
            <w:r w:rsidRPr="006931B9">
              <w:rPr>
                <w:rFonts w:ascii="ＭＳ 明朝" w:hAnsi="ＭＳ 明朝" w:hint="eastAsia"/>
                <w:sz w:val="18"/>
                <w:szCs w:val="18"/>
              </w:rPr>
              <w:t>いをしたうえで</w:t>
            </w:r>
            <w:r>
              <w:rPr>
                <w:rFonts w:ascii="ＭＳ 明朝" w:hAnsi="ＭＳ 明朝" w:hint="eastAsia"/>
                <w:sz w:val="18"/>
                <w:szCs w:val="18"/>
              </w:rPr>
              <w:t>，</w:t>
            </w:r>
            <w:r w:rsidRPr="006931B9">
              <w:rPr>
                <w:rFonts w:ascii="ＭＳ 明朝" w:hAnsi="ＭＳ 明朝" w:hint="eastAsia"/>
                <w:sz w:val="18"/>
                <w:szCs w:val="18"/>
              </w:rPr>
              <w:t>自分の考えをまとめようとしている。</w:t>
            </w:r>
          </w:p>
        </w:tc>
      </w:tr>
      <w:tr w:rsidR="0020476B" w:rsidRPr="004F16B3" w14:paraId="0B14175E" w14:textId="77777777" w:rsidTr="008B11F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1FF73D4" w14:textId="77777777" w:rsidR="0020476B" w:rsidRPr="00120A5C" w:rsidRDefault="0020476B" w:rsidP="008B11F1">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700B9030" w14:textId="77777777" w:rsidR="0020476B" w:rsidRPr="00E95146" w:rsidRDefault="0020476B" w:rsidP="008B11F1">
            <w:pPr>
              <w:spacing w:line="300" w:lineRule="exact"/>
              <w:rPr>
                <w:rFonts w:ascii="ＭＳ 明朝" w:hAnsi="ＭＳ 明朝" w:cs="Arial"/>
                <w:sz w:val="21"/>
                <w:szCs w:val="21"/>
              </w:rPr>
            </w:pPr>
            <w:r w:rsidRPr="00E95146">
              <w:rPr>
                <w:rFonts w:ascii="ＭＳ 明朝" w:hAnsi="ＭＳ 明朝" w:cs="Arial" w:hint="eastAsia"/>
                <w:sz w:val="21"/>
                <w:szCs w:val="21"/>
              </w:rPr>
              <w:t>自立と市場</w:t>
            </w:r>
          </w:p>
          <w:p w14:paraId="06A76B2A" w14:textId="77777777" w:rsidR="0020476B" w:rsidRPr="0082154F" w:rsidRDefault="0020476B" w:rsidP="008B11F1">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sz w:val="18"/>
                <w:szCs w:val="18"/>
              </w:rPr>
              <w:t>127</w:t>
            </w:r>
          </w:p>
          <w:p w14:paraId="5FC6E91F" w14:textId="77777777" w:rsidR="0020476B" w:rsidRPr="003A365A" w:rsidRDefault="0020476B" w:rsidP="008B11F1">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CEA334F" w14:textId="77777777" w:rsidR="0020476B" w:rsidRPr="00E95146" w:rsidRDefault="0020476B" w:rsidP="008B11F1">
            <w:pPr>
              <w:spacing w:line="300" w:lineRule="exact"/>
              <w:ind w:left="180" w:hangingChars="100" w:hanging="180"/>
              <w:rPr>
                <w:rFonts w:ascii="ＭＳ 明朝" w:hAnsi="ＭＳ 明朝" w:cs="Arial"/>
                <w:bCs/>
                <w:sz w:val="18"/>
                <w:szCs w:val="18"/>
              </w:rPr>
            </w:pPr>
            <w:r w:rsidRPr="00E95146">
              <w:rPr>
                <w:rFonts w:ascii="BIZ UDゴシック" w:eastAsia="BIZ UDゴシック" w:hAnsi="BIZ UDゴシック" w:cs="Arial" w:hint="eastAsia"/>
                <w:bCs/>
                <w:sz w:val="18"/>
                <w:szCs w:val="18"/>
              </w:rPr>
              <w:t>［知技］</w:t>
            </w:r>
            <w:r w:rsidRPr="00E95146">
              <w:rPr>
                <w:rFonts w:ascii="ＭＳ 明朝" w:hAnsi="ＭＳ 明朝" w:cs="Arial" w:hint="eastAsia"/>
                <w:bCs/>
                <w:sz w:val="18"/>
                <w:szCs w:val="18"/>
              </w:rPr>
              <w:t>⑴ア，ウ，エ，オ</w:t>
            </w:r>
          </w:p>
          <w:p w14:paraId="6FBF50DD" w14:textId="77777777" w:rsidR="0020476B" w:rsidRPr="00E95146" w:rsidRDefault="0020476B" w:rsidP="008B11F1">
            <w:pPr>
              <w:spacing w:line="300" w:lineRule="exact"/>
              <w:ind w:left="180" w:hangingChars="100" w:hanging="180"/>
              <w:rPr>
                <w:rFonts w:ascii="BIZ UDゴシック" w:eastAsia="BIZ UDゴシック" w:hAnsi="BIZ UDゴシック" w:cs="Arial"/>
                <w:bCs/>
                <w:sz w:val="18"/>
                <w:szCs w:val="18"/>
              </w:rPr>
            </w:pPr>
            <w:r w:rsidRPr="00E95146">
              <w:rPr>
                <w:rFonts w:ascii="BIZ UDゴシック" w:eastAsia="BIZ UDゴシック" w:hAnsi="BIZ UDゴシック" w:cs="Arial" w:hint="eastAsia"/>
                <w:bCs/>
                <w:sz w:val="18"/>
                <w:szCs w:val="18"/>
              </w:rPr>
              <w:t>［思判表］読むこと</w:t>
            </w:r>
            <w:r w:rsidRPr="00E95146">
              <w:rPr>
                <w:rFonts w:ascii="ＭＳ 明朝" w:hAnsi="ＭＳ 明朝" w:cs="Arial" w:hint="eastAsia"/>
                <w:bCs/>
                <w:sz w:val="18"/>
                <w:szCs w:val="18"/>
              </w:rPr>
              <w:t>⑴ア，イ</w:t>
            </w:r>
          </w:p>
          <w:p w14:paraId="198E0F2C" w14:textId="77777777" w:rsidR="0020476B" w:rsidRPr="00E95146" w:rsidRDefault="0020476B" w:rsidP="008B11F1">
            <w:pPr>
              <w:spacing w:line="300" w:lineRule="exact"/>
              <w:ind w:left="180" w:hangingChars="100" w:hanging="180"/>
              <w:rPr>
                <w:rFonts w:ascii="BIZ UDゴシック" w:eastAsia="BIZ UDゴシック" w:hAnsi="BIZ UDゴシック" w:cs="Arial"/>
                <w:bCs/>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E95146">
              <w:rPr>
                <w:rFonts w:ascii="BIZ UDゴシック" w:eastAsia="BIZ UDゴシック" w:hAnsi="BIZ UDゴシック" w:cs="Arial" w:hint="eastAsia"/>
                <w:bCs/>
                <w:sz w:val="18"/>
                <w:szCs w:val="18"/>
              </w:rPr>
              <w:t>読むこと</w:t>
            </w:r>
            <w:r w:rsidRPr="00E95146">
              <w:rPr>
                <w:rFonts w:ascii="ＭＳ 明朝" w:hAnsi="ＭＳ 明朝" w:cs="Arial" w:hint="eastAsia"/>
                <w:bCs/>
                <w:sz w:val="18"/>
                <w:szCs w:val="18"/>
              </w:rPr>
              <w:t>⑵イ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9E8B936" w14:textId="77777777" w:rsidR="0020476B" w:rsidRPr="00E95146" w:rsidRDefault="0020476B" w:rsidP="008B11F1">
            <w:pPr>
              <w:spacing w:line="300" w:lineRule="exact"/>
              <w:ind w:left="180" w:hangingChars="100" w:hanging="180"/>
              <w:rPr>
                <w:rFonts w:ascii="ＭＳ 明朝" w:hAnsi="ＭＳ 明朝"/>
                <w:sz w:val="18"/>
                <w:szCs w:val="18"/>
              </w:rPr>
            </w:pPr>
            <w:r w:rsidRPr="000F4F78">
              <w:rPr>
                <w:rFonts w:ascii="ＭＳ 明朝" w:hAnsi="ＭＳ 明朝" w:hint="eastAsia"/>
                <w:sz w:val="18"/>
                <w:szCs w:val="18"/>
              </w:rPr>
              <w:t>・比喩や具体例に注意して内容を読み取り，自立とそれを支えるものの関係について考えを深める。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0164F97" w14:textId="77777777" w:rsidR="0020476B" w:rsidRPr="004F16B3"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sidRPr="004F16B3">
              <w:rPr>
                <w:rFonts w:ascii="ＭＳ ゴシック" w:eastAsia="ＭＳ ゴシック" w:hAnsi="ＭＳ ゴシック" w:cs="ＭＳ 明朝" w:hint="eastAsia"/>
                <w:b/>
                <w:kern w:val="0"/>
                <w:sz w:val="18"/>
                <w:szCs w:val="18"/>
              </w:rPr>
              <w:t>＜第１時＞</w:t>
            </w:r>
          </w:p>
          <w:p w14:paraId="22F8412E" w14:textId="77777777" w:rsidR="0020476B" w:rsidRPr="00E95146" w:rsidRDefault="0020476B" w:rsidP="008B11F1">
            <w:pPr>
              <w:overflowPunct w:val="0"/>
              <w:spacing w:line="300" w:lineRule="exact"/>
              <w:ind w:left="180" w:hangingChars="100" w:hanging="180"/>
              <w:textAlignment w:val="baseline"/>
              <w:rPr>
                <w:rFonts w:ascii="ＭＳ 明朝" w:hAnsi="ＭＳ 明朝" w:cs="ＭＳ 明朝"/>
                <w:bCs/>
                <w:kern w:val="0"/>
                <w:sz w:val="18"/>
                <w:szCs w:val="18"/>
              </w:rPr>
            </w:pPr>
            <w:r w:rsidRPr="00E95146">
              <w:rPr>
                <w:rFonts w:ascii="ＭＳ 明朝" w:hAnsi="ＭＳ 明朝" w:cs="ＭＳ 明朝" w:hint="eastAsia"/>
                <w:bCs/>
                <w:kern w:val="0"/>
                <w:sz w:val="18"/>
                <w:szCs w:val="18"/>
              </w:rPr>
              <w:t>１筆者の考える「自立」と「市場」の関係に注意しながら，本文を通読する。（手引き１）</w:t>
            </w:r>
          </w:p>
          <w:p w14:paraId="28E935CA" w14:textId="77777777" w:rsidR="0020476B" w:rsidRPr="00E95146" w:rsidRDefault="0020476B" w:rsidP="008B11F1">
            <w:pPr>
              <w:overflowPunct w:val="0"/>
              <w:spacing w:line="300" w:lineRule="exact"/>
              <w:ind w:left="180" w:hangingChars="100" w:hanging="180"/>
              <w:textAlignment w:val="baseline"/>
              <w:rPr>
                <w:rFonts w:ascii="ＭＳ 明朝" w:hAnsi="ＭＳ 明朝" w:cs="ＭＳ 明朝"/>
                <w:bCs/>
                <w:kern w:val="0"/>
                <w:sz w:val="18"/>
                <w:szCs w:val="18"/>
              </w:rPr>
            </w:pPr>
            <w:r w:rsidRPr="00E95146">
              <w:rPr>
                <w:rFonts w:ascii="ＭＳ 明朝" w:hAnsi="ＭＳ 明朝" w:cs="ＭＳ 明朝" w:hint="eastAsia"/>
                <w:bCs/>
                <w:kern w:val="0"/>
                <w:sz w:val="18"/>
                <w:szCs w:val="18"/>
              </w:rPr>
              <w:t>２熊谷さんがどのような人物であるのかを読み取る。</w:t>
            </w:r>
          </w:p>
          <w:p w14:paraId="15C14314" w14:textId="77777777" w:rsidR="0020476B" w:rsidRPr="00E95146" w:rsidRDefault="0020476B" w:rsidP="008B11F1">
            <w:pPr>
              <w:overflowPunct w:val="0"/>
              <w:spacing w:line="300" w:lineRule="exact"/>
              <w:ind w:left="180" w:hangingChars="100" w:hanging="180"/>
              <w:textAlignment w:val="baseline"/>
              <w:rPr>
                <w:rFonts w:ascii="ＭＳ 明朝" w:hAnsi="ＭＳ 明朝" w:cs="ＭＳ 明朝"/>
                <w:bCs/>
                <w:kern w:val="0"/>
                <w:sz w:val="18"/>
                <w:szCs w:val="18"/>
              </w:rPr>
            </w:pPr>
            <w:r w:rsidRPr="00E95146">
              <w:rPr>
                <w:rFonts w:ascii="ＭＳ 明朝" w:hAnsi="ＭＳ 明朝" w:cs="ＭＳ 明朝" w:hint="eastAsia"/>
                <w:bCs/>
                <w:kern w:val="0"/>
                <w:sz w:val="18"/>
                <w:szCs w:val="18"/>
              </w:rPr>
              <w:t>３「太いが切れたら終わる一本の命綱に頼っていた」という比喩は「熊谷さんと母親」「小十郎と商人」，それぞれにおいてどのような関係だったことを表しているかを理解する。（手引き２-１・２-２）</w:t>
            </w:r>
          </w:p>
          <w:p w14:paraId="32370EB0" w14:textId="77777777" w:rsidR="0020476B" w:rsidRPr="00E95146" w:rsidRDefault="0020476B" w:rsidP="008B11F1">
            <w:pPr>
              <w:overflowPunct w:val="0"/>
              <w:spacing w:line="300" w:lineRule="exact"/>
              <w:ind w:left="180" w:hangingChars="100" w:hanging="180"/>
              <w:textAlignment w:val="baseline"/>
              <w:rPr>
                <w:rFonts w:ascii="ＭＳ 明朝" w:hAnsi="ＭＳ 明朝" w:cs="ＭＳ 明朝"/>
                <w:bCs/>
                <w:kern w:val="0"/>
                <w:sz w:val="18"/>
                <w:szCs w:val="18"/>
              </w:rPr>
            </w:pPr>
            <w:r w:rsidRPr="00E95146">
              <w:rPr>
                <w:rFonts w:ascii="ＭＳ 明朝" w:hAnsi="ＭＳ 明朝" w:cs="ＭＳ 明朝" w:hint="eastAsia"/>
                <w:bCs/>
                <w:kern w:val="0"/>
                <w:sz w:val="18"/>
                <w:szCs w:val="18"/>
              </w:rPr>
              <w:lastRenderedPageBreak/>
              <w:t>４熊谷さんが考えている「自立」の状態を読み取る。（手引き３）</w:t>
            </w:r>
          </w:p>
          <w:p w14:paraId="053B472A" w14:textId="77777777" w:rsidR="0020476B" w:rsidRPr="00E95146" w:rsidRDefault="0020476B" w:rsidP="008B11F1">
            <w:pPr>
              <w:overflowPunct w:val="0"/>
              <w:spacing w:line="300" w:lineRule="exact"/>
              <w:ind w:left="180" w:hangingChars="100" w:hanging="180"/>
              <w:textAlignment w:val="baseline"/>
              <w:rPr>
                <w:rFonts w:ascii="ＭＳ 明朝" w:hAnsi="ＭＳ 明朝" w:cs="ＭＳ 明朝"/>
                <w:bCs/>
                <w:kern w:val="0"/>
                <w:sz w:val="18"/>
                <w:szCs w:val="18"/>
              </w:rPr>
            </w:pPr>
            <w:r w:rsidRPr="00E95146">
              <w:rPr>
                <w:rFonts w:ascii="ＭＳ 明朝" w:hAnsi="ＭＳ 明朝" w:cs="ＭＳ 明朝" w:hint="eastAsia"/>
                <w:bCs/>
                <w:kern w:val="0"/>
                <w:sz w:val="18"/>
                <w:szCs w:val="18"/>
              </w:rPr>
              <w:t>５筆者の主張を踏まえ，「自立」と「依存」の関係について具体例を挙げて考える。</w:t>
            </w:r>
          </w:p>
          <w:p w14:paraId="4E25C5D6" w14:textId="77777777" w:rsidR="0020476B" w:rsidRPr="00E95146" w:rsidRDefault="0020476B" w:rsidP="008B11F1">
            <w:pPr>
              <w:overflowPunct w:val="0"/>
              <w:spacing w:line="300" w:lineRule="exact"/>
              <w:ind w:left="180" w:hangingChars="100" w:hanging="180"/>
              <w:textAlignment w:val="baseline"/>
              <w:rPr>
                <w:rFonts w:ascii="ＭＳ 明朝" w:hAnsi="ＭＳ 明朝" w:cs="ＭＳ 明朝"/>
                <w:bCs/>
                <w:kern w:val="0"/>
                <w:sz w:val="18"/>
                <w:szCs w:val="18"/>
              </w:rPr>
            </w:pPr>
            <w:r w:rsidRPr="00E95146">
              <w:rPr>
                <w:rFonts w:ascii="ＭＳ 明朝" w:hAnsi="ＭＳ 明朝" w:cs="ＭＳ 明朝" w:hint="eastAsia"/>
                <w:bCs/>
                <w:kern w:val="0"/>
                <w:sz w:val="18"/>
                <w:szCs w:val="18"/>
              </w:rPr>
              <w:t>６筆者は,「市場」の評価すべき点と注意すべき点をどのように捉えているのか，読み取り，整理する。（手引き４）</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A2389B2" w14:textId="77777777" w:rsidR="0020476B" w:rsidRPr="004F16B3" w:rsidRDefault="0020476B" w:rsidP="008B11F1">
            <w:pPr>
              <w:spacing w:line="300" w:lineRule="exact"/>
              <w:ind w:left="180" w:hangingChars="100" w:hanging="180"/>
              <w:rPr>
                <w:rFonts w:ascii="ＭＳ 明朝" w:eastAsia="BIZ UDゴシック" w:hAnsi="ＭＳ 明朝" w:cs="Arial"/>
                <w:bCs/>
                <w:sz w:val="18"/>
                <w:szCs w:val="18"/>
              </w:rPr>
            </w:pPr>
            <w:r w:rsidRPr="004F16B3">
              <w:rPr>
                <w:rFonts w:ascii="ＭＳ 明朝" w:eastAsia="BIZ UDゴシック" w:hAnsi="ＭＳ 明朝" w:cs="Arial" w:hint="eastAsia"/>
                <w:bCs/>
                <w:sz w:val="18"/>
                <w:szCs w:val="18"/>
              </w:rPr>
              <w:lastRenderedPageBreak/>
              <w:t>［知技］</w:t>
            </w:r>
          </w:p>
          <w:p w14:paraId="60663B2B" w14:textId="77777777" w:rsidR="0020476B" w:rsidRPr="00C7267D" w:rsidRDefault="0020476B" w:rsidP="008B11F1">
            <w:pPr>
              <w:spacing w:line="300" w:lineRule="exact"/>
              <w:ind w:left="180" w:hangingChars="100" w:hanging="180"/>
              <w:rPr>
                <w:rFonts w:ascii="ＭＳ 明朝" w:hAnsi="ＭＳ 明朝" w:cs="Arial"/>
                <w:bCs/>
                <w:sz w:val="18"/>
                <w:szCs w:val="18"/>
              </w:rPr>
            </w:pPr>
            <w:r w:rsidRPr="00C7267D">
              <w:rPr>
                <w:rFonts w:ascii="ＭＳ 明朝" w:hAnsi="ＭＳ 明朝" w:cs="Arial" w:hint="eastAsia"/>
                <w:bCs/>
                <w:sz w:val="18"/>
                <w:szCs w:val="18"/>
              </w:rPr>
              <w:t>・言葉には，認識や思考を支える働きがあることを理解している。</w:t>
            </w:r>
          </w:p>
          <w:p w14:paraId="4CF8C1BA" w14:textId="77777777" w:rsidR="0020476B" w:rsidRPr="00C7267D" w:rsidRDefault="0020476B" w:rsidP="008B11F1">
            <w:pPr>
              <w:spacing w:line="300" w:lineRule="exact"/>
              <w:ind w:left="180" w:hangingChars="100" w:hanging="180"/>
              <w:rPr>
                <w:rFonts w:ascii="ＭＳ 明朝" w:hAnsi="ＭＳ 明朝" w:cs="Arial"/>
                <w:bCs/>
                <w:sz w:val="18"/>
                <w:szCs w:val="18"/>
              </w:rPr>
            </w:pPr>
            <w:r w:rsidRPr="00C7267D">
              <w:rPr>
                <w:rFonts w:ascii="ＭＳ 明朝" w:hAnsi="ＭＳ 明朝" w:cs="Arial" w:hint="eastAsia"/>
                <w:bCs/>
                <w:sz w:val="18"/>
                <w:szCs w:val="18"/>
              </w:rPr>
              <w:t>・常用漢字の読みに慣れ，主な常用漢字を書き，文や文章の中で使っている。</w:t>
            </w:r>
          </w:p>
          <w:p w14:paraId="7E2CE5FE" w14:textId="77777777" w:rsidR="0020476B" w:rsidRPr="00C7267D" w:rsidRDefault="0020476B" w:rsidP="008B11F1">
            <w:pPr>
              <w:spacing w:line="300" w:lineRule="exact"/>
              <w:ind w:left="180" w:hangingChars="100" w:hanging="180"/>
              <w:rPr>
                <w:rFonts w:ascii="ＭＳ 明朝" w:hAnsi="ＭＳ 明朝" w:cs="Arial"/>
                <w:bCs/>
                <w:sz w:val="18"/>
                <w:szCs w:val="18"/>
              </w:rPr>
            </w:pPr>
            <w:r w:rsidRPr="00C7267D">
              <w:rPr>
                <w:rFonts w:ascii="ＭＳ 明朝" w:hAnsi="ＭＳ 明朝" w:cs="Arial" w:hint="eastAsia"/>
                <w:bCs/>
                <w:sz w:val="18"/>
                <w:szCs w:val="18"/>
              </w:rPr>
              <w:t>・実社会において理解したり表現したりするために必要な語句の量を増すとともに，語句や語彙の構造や特色，用法及び表記の仕方などを理解し，話や文章の中</w:t>
            </w:r>
            <w:r w:rsidRPr="00C7267D">
              <w:rPr>
                <w:rFonts w:ascii="ＭＳ 明朝" w:hAnsi="ＭＳ 明朝" w:cs="Arial" w:hint="eastAsia"/>
                <w:bCs/>
                <w:sz w:val="18"/>
                <w:szCs w:val="18"/>
              </w:rPr>
              <w:lastRenderedPageBreak/>
              <w:t>で使うことを通して，語感を磨き語彙を豊かにしている。</w:t>
            </w:r>
          </w:p>
          <w:p w14:paraId="1B8030EB" w14:textId="6B6AF3FE" w:rsidR="0020476B" w:rsidRPr="00C7267D" w:rsidRDefault="0020476B" w:rsidP="008B11F1">
            <w:pPr>
              <w:spacing w:line="300" w:lineRule="exact"/>
              <w:ind w:left="180" w:hangingChars="100" w:hanging="180"/>
              <w:rPr>
                <w:rFonts w:ascii="ＭＳ 明朝" w:hAnsi="ＭＳ 明朝" w:cs="Arial"/>
                <w:bCs/>
                <w:sz w:val="18"/>
                <w:szCs w:val="18"/>
              </w:rPr>
            </w:pPr>
            <w:r w:rsidRPr="00C7267D">
              <w:rPr>
                <w:rFonts w:ascii="ＭＳ 明朝" w:hAnsi="ＭＳ 明朝" w:cs="Arial" w:hint="eastAsia"/>
                <w:bCs/>
                <w:sz w:val="18"/>
                <w:szCs w:val="18"/>
              </w:rPr>
              <w:t>・文，話，文章の効果的な</w:t>
            </w:r>
            <w:r w:rsidR="00494042">
              <w:rPr>
                <w:rFonts w:ascii="ＭＳ 明朝" w:hAnsi="ＭＳ 明朝" w:cs="Arial" w:hint="eastAsia"/>
                <w:bCs/>
                <w:sz w:val="18"/>
                <w:szCs w:val="18"/>
              </w:rPr>
              <w:t>組み立て</w:t>
            </w:r>
            <w:r w:rsidRPr="00C7267D">
              <w:rPr>
                <w:rFonts w:ascii="ＭＳ 明朝" w:hAnsi="ＭＳ 明朝" w:cs="Arial" w:hint="eastAsia"/>
                <w:bCs/>
                <w:sz w:val="18"/>
                <w:szCs w:val="18"/>
              </w:rPr>
              <w:t>方や接続の仕方について理解している。</w:t>
            </w:r>
          </w:p>
          <w:p w14:paraId="1FE173BA" w14:textId="77777777" w:rsidR="0020476B" w:rsidRPr="00E95146" w:rsidRDefault="0020476B" w:rsidP="008B11F1">
            <w:pPr>
              <w:spacing w:line="300" w:lineRule="exact"/>
              <w:ind w:left="180" w:hangingChars="100" w:hanging="180"/>
              <w:rPr>
                <w:rFonts w:ascii="ＭＳ 明朝" w:eastAsia="BIZ UDゴシック" w:hAnsi="ＭＳ 明朝" w:cs="Arial"/>
                <w:bCs/>
                <w:sz w:val="18"/>
                <w:szCs w:val="18"/>
              </w:rPr>
            </w:pPr>
            <w:r w:rsidRPr="00E95146">
              <w:rPr>
                <w:rFonts w:ascii="ＭＳ 明朝" w:eastAsia="BIZ UDゴシック" w:hAnsi="ＭＳ 明朝" w:cs="Arial" w:hint="eastAsia"/>
                <w:bCs/>
                <w:sz w:val="18"/>
                <w:szCs w:val="18"/>
              </w:rPr>
              <w:t>［思判表］</w:t>
            </w:r>
          </w:p>
          <w:p w14:paraId="27215D92" w14:textId="77777777" w:rsidR="0020476B" w:rsidRPr="00C7267D" w:rsidRDefault="0020476B" w:rsidP="008B11F1">
            <w:pPr>
              <w:spacing w:line="300" w:lineRule="exact"/>
              <w:ind w:left="180" w:hangingChars="100" w:hanging="180"/>
              <w:rPr>
                <w:rFonts w:ascii="ＭＳ 明朝" w:hAnsi="ＭＳ 明朝" w:cs="Arial"/>
                <w:bCs/>
                <w:sz w:val="18"/>
                <w:szCs w:val="18"/>
              </w:rPr>
            </w:pPr>
            <w:r w:rsidRPr="00C7267D">
              <w:rPr>
                <w:rFonts w:ascii="ＭＳ 明朝" w:hAnsi="ＭＳ 明朝" w:cs="Arial" w:hint="eastAsia"/>
                <w:bCs/>
                <w:sz w:val="18"/>
                <w:szCs w:val="18"/>
              </w:rPr>
              <w:t>・「読むこと」において，文章の種類を踏まえて，内容や構成，論理の展開などについて叙述を基に的確に捉え，要旨や要点を把握している。</w:t>
            </w:r>
          </w:p>
          <w:p w14:paraId="460F69F4" w14:textId="77777777" w:rsidR="0020476B" w:rsidRPr="00C7267D" w:rsidRDefault="0020476B" w:rsidP="008B11F1">
            <w:pPr>
              <w:spacing w:line="300" w:lineRule="exact"/>
              <w:ind w:left="180" w:hangingChars="100" w:hanging="180"/>
              <w:rPr>
                <w:rFonts w:ascii="ＭＳ 明朝" w:hAnsi="ＭＳ 明朝" w:cs="Arial"/>
                <w:bCs/>
                <w:sz w:val="18"/>
                <w:szCs w:val="18"/>
              </w:rPr>
            </w:pPr>
            <w:r w:rsidRPr="00C7267D">
              <w:rPr>
                <w:rFonts w:ascii="ＭＳ 明朝" w:hAnsi="ＭＳ 明朝" w:cs="Arial" w:hint="eastAsia"/>
                <w:bCs/>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58608D28" w14:textId="77777777" w:rsidR="0020476B" w:rsidRPr="00E95146" w:rsidRDefault="0020476B" w:rsidP="008B11F1">
            <w:pPr>
              <w:spacing w:line="300" w:lineRule="exact"/>
              <w:ind w:left="180" w:hangingChars="100" w:hanging="180"/>
              <w:rPr>
                <w:rFonts w:ascii="ＭＳ 明朝" w:eastAsia="BIZ UDゴシック" w:hAnsi="ＭＳ 明朝" w:cs="Arial"/>
                <w:bCs/>
                <w:sz w:val="18"/>
                <w:szCs w:val="18"/>
              </w:rPr>
            </w:pPr>
            <w:r w:rsidRPr="00E95146">
              <w:rPr>
                <w:rFonts w:ascii="ＭＳ 明朝" w:eastAsia="BIZ UDゴシック" w:hAnsi="ＭＳ 明朝" w:cs="Arial" w:hint="eastAsia"/>
                <w:bCs/>
                <w:sz w:val="18"/>
                <w:szCs w:val="18"/>
              </w:rPr>
              <w:t>［主］</w:t>
            </w:r>
            <w:r w:rsidRPr="00C7267D">
              <w:rPr>
                <w:rFonts w:ascii="ＭＳ 明朝" w:hAnsi="ＭＳ 明朝" w:cs="Arial" w:hint="eastAsia"/>
                <w:bCs/>
                <w:sz w:val="18"/>
                <w:szCs w:val="18"/>
              </w:rPr>
              <w:t>積極的に「自立」と，その対極である「依存」について筆者の考えを読み取り，理解を深め，学習課題に沿って実社会における「市場」の評価すべき点と注意すべき点をまとめようとしている。</w:t>
            </w:r>
          </w:p>
        </w:tc>
      </w:tr>
      <w:tr w:rsidR="0020476B" w:rsidRPr="000327EC" w14:paraId="10D6F325" w14:textId="77777777" w:rsidTr="008B11F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CD130D7" w14:textId="77777777" w:rsidR="0020476B" w:rsidRPr="00120A5C" w:rsidRDefault="0020476B" w:rsidP="008B11F1">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204B6AB8" w14:textId="77777777" w:rsidR="0020476B" w:rsidRPr="001E6B26" w:rsidRDefault="0020476B" w:rsidP="008B11F1">
            <w:pPr>
              <w:spacing w:line="300" w:lineRule="exact"/>
              <w:rPr>
                <w:rFonts w:ascii="ＭＳ 明朝" w:hAnsi="ＭＳ 明朝" w:cs="Arial"/>
                <w:sz w:val="21"/>
                <w:szCs w:val="21"/>
              </w:rPr>
            </w:pPr>
            <w:r w:rsidRPr="001E6B26">
              <w:rPr>
                <w:rFonts w:ascii="ＭＳ 明朝" w:hAnsi="ＭＳ 明朝" w:cs="Arial" w:hint="eastAsia"/>
                <w:sz w:val="21"/>
                <w:szCs w:val="21"/>
              </w:rPr>
              <w:t>共鳴し引き出される力</w:t>
            </w:r>
          </w:p>
          <w:p w14:paraId="0849DAAE" w14:textId="77777777" w:rsidR="0020476B" w:rsidRDefault="0020476B" w:rsidP="008B11F1">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sz w:val="18"/>
                <w:szCs w:val="18"/>
              </w:rPr>
              <w:t>132</w:t>
            </w:r>
          </w:p>
          <w:p w14:paraId="145703C7" w14:textId="77777777" w:rsidR="0020476B" w:rsidRPr="00C17185" w:rsidRDefault="0020476B" w:rsidP="008B11F1">
            <w:pPr>
              <w:spacing w:line="300" w:lineRule="exact"/>
              <w:rPr>
                <w:rFonts w:ascii="ＭＳ 明朝" w:hAnsi="ＭＳ 明朝" w:cs="Arial"/>
                <w:sz w:val="18"/>
                <w:szCs w:val="18"/>
              </w:rPr>
            </w:pPr>
          </w:p>
          <w:p w14:paraId="6938B678" w14:textId="77777777" w:rsidR="0020476B" w:rsidRPr="00C17185" w:rsidRDefault="0020476B" w:rsidP="008B11F1">
            <w:pPr>
              <w:spacing w:line="300" w:lineRule="exact"/>
              <w:rPr>
                <w:rFonts w:ascii="ＭＳ 明朝" w:hAnsi="ＭＳ 明朝" w:cs="Arial"/>
                <w:sz w:val="18"/>
                <w:szCs w:val="18"/>
              </w:rPr>
            </w:pPr>
          </w:p>
          <w:p w14:paraId="3FBCF6E1" w14:textId="77777777" w:rsidR="0020476B" w:rsidRDefault="0020476B" w:rsidP="008B11F1">
            <w:pPr>
              <w:spacing w:line="300" w:lineRule="exact"/>
              <w:rPr>
                <w:rFonts w:ascii="ＭＳ 明朝" w:hAnsi="ＭＳ 明朝" w:cs="Arial"/>
                <w:sz w:val="18"/>
                <w:szCs w:val="18"/>
              </w:rPr>
            </w:pPr>
          </w:p>
          <w:p w14:paraId="4F57F50C" w14:textId="77777777" w:rsidR="0020476B" w:rsidRPr="00C17185" w:rsidRDefault="0020476B" w:rsidP="008B11F1">
            <w:pPr>
              <w:spacing w:line="300" w:lineRule="exact"/>
              <w:rPr>
                <w:rFonts w:ascii="ＭＳ 明朝" w:hAnsi="ＭＳ 明朝" w:cs="Arial"/>
                <w:sz w:val="18"/>
                <w:szCs w:val="18"/>
              </w:rPr>
            </w:pPr>
          </w:p>
          <w:p w14:paraId="7C60A8FE" w14:textId="77777777" w:rsidR="0020476B" w:rsidRPr="00C17185" w:rsidRDefault="0020476B" w:rsidP="008B11F1">
            <w:pPr>
              <w:spacing w:line="300" w:lineRule="exact"/>
              <w:rPr>
                <w:rFonts w:ascii="ＭＳ 明朝" w:hAnsi="ＭＳ 明朝" w:cs="Arial"/>
                <w:sz w:val="18"/>
                <w:szCs w:val="18"/>
              </w:rPr>
            </w:pPr>
            <w:r w:rsidRPr="001E6B26">
              <w:rPr>
                <w:rFonts w:ascii="ＭＳ 明朝" w:hAnsi="ＭＳ 明朝" w:cs="Arial" w:hint="eastAsia"/>
                <w:sz w:val="18"/>
                <w:szCs w:val="18"/>
              </w:rPr>
              <w:t>▼文章を読み比べるために</w:t>
            </w:r>
          </w:p>
          <w:p w14:paraId="23401E19" w14:textId="77777777" w:rsidR="0020476B" w:rsidRPr="0082154F" w:rsidRDefault="0020476B" w:rsidP="008B11F1">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sz w:val="18"/>
                <w:szCs w:val="18"/>
              </w:rPr>
              <w:t>136</w:t>
            </w:r>
          </w:p>
          <w:p w14:paraId="6DCF6871" w14:textId="77777777" w:rsidR="0020476B" w:rsidRDefault="0020476B" w:rsidP="008B11F1">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8E69C34" w14:textId="77777777" w:rsidR="0020476B" w:rsidRPr="00E95146" w:rsidRDefault="0020476B" w:rsidP="008B11F1">
            <w:pPr>
              <w:spacing w:line="300" w:lineRule="exact"/>
              <w:ind w:left="180" w:hangingChars="100" w:hanging="180"/>
              <w:rPr>
                <w:rFonts w:ascii="BIZ UDゴシック" w:eastAsia="BIZ UDゴシック" w:hAnsi="BIZ UDゴシック" w:cs="Arial"/>
                <w:bCs/>
                <w:sz w:val="18"/>
                <w:szCs w:val="18"/>
              </w:rPr>
            </w:pPr>
            <w:r w:rsidRPr="00E95146">
              <w:rPr>
                <w:rFonts w:ascii="BIZ UDゴシック" w:eastAsia="BIZ UDゴシック" w:hAnsi="BIZ UDゴシック" w:cs="Arial" w:hint="eastAsia"/>
                <w:bCs/>
                <w:sz w:val="18"/>
                <w:szCs w:val="18"/>
              </w:rPr>
              <w:t>［知技］</w:t>
            </w:r>
            <w:r w:rsidRPr="001E6B26">
              <w:rPr>
                <w:rFonts w:ascii="ＭＳ 明朝" w:hAnsi="ＭＳ 明朝" w:cs="Arial" w:hint="eastAsia"/>
                <w:bCs/>
                <w:sz w:val="18"/>
                <w:szCs w:val="18"/>
              </w:rPr>
              <w:t>⑴ア，ウ，エ，オ</w:t>
            </w:r>
          </w:p>
          <w:p w14:paraId="5203591F" w14:textId="77777777" w:rsidR="0020476B" w:rsidRPr="00E95146" w:rsidRDefault="0020476B" w:rsidP="008B11F1">
            <w:pPr>
              <w:spacing w:line="300" w:lineRule="exact"/>
              <w:ind w:left="180" w:hangingChars="100" w:hanging="180"/>
              <w:rPr>
                <w:rFonts w:ascii="BIZ UDゴシック" w:eastAsia="BIZ UDゴシック" w:hAnsi="BIZ UDゴシック" w:cs="Arial"/>
                <w:bCs/>
                <w:sz w:val="18"/>
                <w:szCs w:val="18"/>
              </w:rPr>
            </w:pPr>
            <w:r w:rsidRPr="00E95146">
              <w:rPr>
                <w:rFonts w:ascii="BIZ UDゴシック" w:eastAsia="BIZ UDゴシック" w:hAnsi="BIZ UDゴシック" w:cs="Arial" w:hint="eastAsia"/>
                <w:bCs/>
                <w:sz w:val="18"/>
                <w:szCs w:val="18"/>
              </w:rPr>
              <w:t>［思判表］読むこと</w:t>
            </w:r>
            <w:r w:rsidRPr="001E6B26">
              <w:rPr>
                <w:rFonts w:ascii="ＭＳ 明朝" w:hAnsi="ＭＳ 明朝" w:cs="Arial" w:hint="eastAsia"/>
                <w:bCs/>
                <w:sz w:val="18"/>
                <w:szCs w:val="18"/>
              </w:rPr>
              <w:t>⑴ア，イ</w:t>
            </w:r>
          </w:p>
          <w:p w14:paraId="657ED91E" w14:textId="77777777" w:rsidR="0020476B" w:rsidRPr="00E95146" w:rsidRDefault="0020476B" w:rsidP="008B11F1">
            <w:pPr>
              <w:spacing w:line="300" w:lineRule="exact"/>
              <w:ind w:left="180" w:hangingChars="100" w:hanging="180"/>
              <w:rPr>
                <w:rFonts w:ascii="BIZ UDゴシック" w:eastAsia="BIZ UDゴシック" w:hAnsi="BIZ UDゴシック" w:cs="Arial"/>
                <w:bCs/>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E95146">
              <w:rPr>
                <w:rFonts w:ascii="BIZ UDゴシック" w:eastAsia="BIZ UDゴシック" w:hAnsi="BIZ UDゴシック" w:cs="Arial" w:hint="eastAsia"/>
                <w:bCs/>
                <w:sz w:val="18"/>
                <w:szCs w:val="18"/>
              </w:rPr>
              <w:t>読むこと</w:t>
            </w:r>
            <w:r w:rsidRPr="001E6B26">
              <w:rPr>
                <w:rFonts w:ascii="ＭＳ 明朝" w:hAnsi="ＭＳ 明朝" w:cs="Arial" w:hint="eastAsia"/>
                <w:bCs/>
                <w:sz w:val="18"/>
                <w:szCs w:val="18"/>
              </w:rPr>
              <w:t>⑵イ</w:t>
            </w:r>
          </w:p>
          <w:p w14:paraId="4E5C5274" w14:textId="77777777" w:rsidR="0020476B" w:rsidRPr="00E95146" w:rsidRDefault="0020476B" w:rsidP="008B11F1">
            <w:pPr>
              <w:spacing w:line="300" w:lineRule="exact"/>
              <w:ind w:left="180" w:hangingChars="100" w:hanging="180"/>
              <w:rPr>
                <w:rFonts w:ascii="BIZ UDゴシック" w:eastAsia="BIZ UDゴシック" w:hAnsi="BIZ UDゴシック" w:cs="Arial"/>
                <w:bCs/>
                <w:sz w:val="18"/>
                <w:szCs w:val="18"/>
              </w:rPr>
            </w:pPr>
          </w:p>
          <w:p w14:paraId="46D3FDF6" w14:textId="77777777" w:rsidR="0020476B" w:rsidRPr="00E95146" w:rsidRDefault="0020476B" w:rsidP="008B11F1">
            <w:pPr>
              <w:spacing w:line="300" w:lineRule="exact"/>
              <w:ind w:left="180" w:hangingChars="100" w:hanging="180"/>
              <w:rPr>
                <w:rFonts w:ascii="BIZ UDゴシック" w:eastAsia="BIZ UDゴシック" w:hAnsi="BIZ UDゴシック" w:cs="Arial"/>
                <w:bCs/>
                <w:sz w:val="18"/>
                <w:szCs w:val="18"/>
              </w:rPr>
            </w:pPr>
            <w:r w:rsidRPr="00E95146">
              <w:rPr>
                <w:rFonts w:ascii="BIZ UDゴシック" w:eastAsia="BIZ UDゴシック" w:hAnsi="BIZ UDゴシック" w:cs="Arial" w:hint="eastAsia"/>
                <w:bCs/>
                <w:sz w:val="18"/>
                <w:szCs w:val="18"/>
              </w:rPr>
              <w:t>［知技］</w:t>
            </w:r>
            <w:r w:rsidRPr="001E6B26">
              <w:rPr>
                <w:rFonts w:ascii="ＭＳ 明朝" w:hAnsi="ＭＳ 明朝" w:cs="Arial" w:hint="eastAsia"/>
                <w:bCs/>
                <w:sz w:val="18"/>
                <w:szCs w:val="18"/>
              </w:rPr>
              <w:t>⑵ア，ウ</w:t>
            </w:r>
          </w:p>
          <w:p w14:paraId="4DC2ADB1" w14:textId="77777777" w:rsidR="0020476B" w:rsidRPr="00E95146" w:rsidRDefault="0020476B" w:rsidP="008B11F1">
            <w:pPr>
              <w:spacing w:line="300" w:lineRule="exact"/>
              <w:ind w:left="180" w:hangingChars="100" w:hanging="180"/>
              <w:rPr>
                <w:rFonts w:ascii="BIZ UDゴシック" w:eastAsia="BIZ UDゴシック" w:hAnsi="BIZ UDゴシック" w:cs="Arial"/>
                <w:bCs/>
                <w:sz w:val="18"/>
                <w:szCs w:val="18"/>
              </w:rPr>
            </w:pPr>
            <w:r w:rsidRPr="00E95146">
              <w:rPr>
                <w:rFonts w:ascii="BIZ UDゴシック" w:eastAsia="BIZ UDゴシック" w:hAnsi="BIZ UDゴシック" w:cs="Arial" w:hint="eastAsia"/>
                <w:bCs/>
                <w:sz w:val="18"/>
                <w:szCs w:val="18"/>
              </w:rPr>
              <w:t>［思判表］読むこと</w:t>
            </w:r>
            <w:r w:rsidRPr="001E6B26">
              <w:rPr>
                <w:rFonts w:ascii="ＭＳ 明朝" w:hAnsi="ＭＳ 明朝" w:cs="Arial" w:hint="eastAsia"/>
                <w:bCs/>
                <w:sz w:val="18"/>
                <w:szCs w:val="18"/>
              </w:rPr>
              <w:t>⑴イ</w:t>
            </w:r>
          </w:p>
          <w:p w14:paraId="408E4BA6" w14:textId="77777777" w:rsidR="0020476B" w:rsidRPr="00E95146" w:rsidRDefault="0020476B" w:rsidP="008B11F1">
            <w:pPr>
              <w:spacing w:line="300" w:lineRule="exact"/>
              <w:ind w:left="180" w:hangingChars="100" w:hanging="180"/>
              <w:rPr>
                <w:rFonts w:ascii="BIZ UDゴシック" w:eastAsia="BIZ UDゴシック" w:hAnsi="BIZ UDゴシック" w:cs="Arial"/>
                <w:bCs/>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E95146">
              <w:rPr>
                <w:rFonts w:ascii="BIZ UDゴシック" w:eastAsia="BIZ UDゴシック" w:hAnsi="BIZ UDゴシック" w:cs="Arial" w:hint="eastAsia"/>
                <w:bCs/>
                <w:sz w:val="18"/>
                <w:szCs w:val="18"/>
              </w:rPr>
              <w:t>読むこと</w:t>
            </w:r>
            <w:r w:rsidRPr="001E6B26">
              <w:rPr>
                <w:rFonts w:ascii="ＭＳ 明朝" w:hAnsi="ＭＳ 明朝" w:cs="Arial" w:hint="eastAsia"/>
                <w:bCs/>
                <w:sz w:val="18"/>
                <w:szCs w:val="18"/>
              </w:rPr>
              <w:t>⑵イ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DF8EBCF" w14:textId="77777777" w:rsidR="0020476B" w:rsidRDefault="0020476B" w:rsidP="008B11F1">
            <w:pPr>
              <w:spacing w:line="300" w:lineRule="exact"/>
              <w:ind w:left="180" w:hangingChars="100" w:hanging="180"/>
              <w:rPr>
                <w:rFonts w:ascii="ＭＳ 明朝" w:hAnsi="ＭＳ 明朝"/>
                <w:sz w:val="18"/>
                <w:szCs w:val="18"/>
              </w:rPr>
            </w:pPr>
            <w:r w:rsidRPr="00C17185">
              <w:rPr>
                <w:rFonts w:ascii="ＭＳ 明朝" w:hAnsi="ＭＳ 明朝" w:hint="eastAsia"/>
                <w:sz w:val="18"/>
                <w:szCs w:val="18"/>
              </w:rPr>
              <w:t>・紹介されている体験談を踏まえて，「能力」に関する筆者の考えを読み取る。</w:t>
            </w:r>
          </w:p>
          <w:p w14:paraId="417B2922" w14:textId="77777777" w:rsidR="0020476B" w:rsidRDefault="0020476B" w:rsidP="008B11F1">
            <w:pPr>
              <w:spacing w:line="300" w:lineRule="exact"/>
              <w:ind w:left="180" w:hangingChars="100" w:hanging="180"/>
              <w:rPr>
                <w:rFonts w:ascii="ＭＳ 明朝" w:hAnsi="ＭＳ 明朝"/>
                <w:sz w:val="18"/>
                <w:szCs w:val="18"/>
              </w:rPr>
            </w:pPr>
          </w:p>
          <w:p w14:paraId="2CE5DB63" w14:textId="77777777" w:rsidR="0020476B" w:rsidRDefault="0020476B" w:rsidP="008B11F1">
            <w:pPr>
              <w:spacing w:line="300" w:lineRule="exact"/>
              <w:ind w:left="180" w:hangingChars="100" w:hanging="180"/>
              <w:rPr>
                <w:rFonts w:ascii="ＭＳ 明朝" w:hAnsi="ＭＳ 明朝"/>
                <w:sz w:val="18"/>
                <w:szCs w:val="18"/>
              </w:rPr>
            </w:pPr>
          </w:p>
          <w:p w14:paraId="091E3D3C" w14:textId="77777777" w:rsidR="0020476B" w:rsidRPr="0082154F" w:rsidRDefault="0020476B" w:rsidP="008B11F1">
            <w:pPr>
              <w:spacing w:line="300" w:lineRule="exact"/>
              <w:ind w:left="180" w:hangingChars="100" w:hanging="180"/>
              <w:rPr>
                <w:rFonts w:ascii="ＭＳ 明朝" w:hAnsi="ＭＳ 明朝"/>
                <w:sz w:val="18"/>
                <w:szCs w:val="18"/>
              </w:rPr>
            </w:pPr>
            <w:r w:rsidRPr="008023DE">
              <w:rPr>
                <w:rFonts w:ascii="ＭＳ 明朝" w:hAnsi="ＭＳ 明朝" w:hint="eastAsia"/>
                <w:sz w:val="18"/>
                <w:szCs w:val="18"/>
              </w:rPr>
              <w:t>・文章の読み比べ方を学び，比較する方法を理解する。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81FD939" w14:textId="77777777" w:rsidR="0020476B" w:rsidRPr="000327EC"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sidRPr="000327EC">
              <w:rPr>
                <w:rFonts w:ascii="ＭＳ ゴシック" w:eastAsia="ＭＳ ゴシック" w:hAnsi="ＭＳ ゴシック" w:cs="ＭＳ 明朝" w:hint="eastAsia"/>
                <w:b/>
                <w:kern w:val="0"/>
                <w:sz w:val="18"/>
                <w:szCs w:val="18"/>
              </w:rPr>
              <w:t>＜第１時＞</w:t>
            </w:r>
          </w:p>
          <w:p w14:paraId="28DD42EA" w14:textId="77777777" w:rsidR="0020476B" w:rsidRPr="001E6B26" w:rsidRDefault="0020476B" w:rsidP="008B11F1">
            <w:pPr>
              <w:overflowPunct w:val="0"/>
              <w:spacing w:line="300" w:lineRule="exact"/>
              <w:ind w:left="180" w:hangingChars="100" w:hanging="180"/>
              <w:textAlignment w:val="baseline"/>
              <w:rPr>
                <w:rFonts w:ascii="ＭＳ 明朝" w:hAnsi="ＭＳ 明朝" w:cs="ＭＳ 明朝"/>
                <w:bCs/>
                <w:kern w:val="0"/>
                <w:sz w:val="18"/>
                <w:szCs w:val="18"/>
              </w:rPr>
            </w:pPr>
            <w:r w:rsidRPr="001E6B26">
              <w:rPr>
                <w:rFonts w:ascii="ＭＳ 明朝" w:hAnsi="ＭＳ 明朝" w:cs="ＭＳ 明朝" w:hint="eastAsia"/>
                <w:bCs/>
                <w:kern w:val="0"/>
                <w:sz w:val="18"/>
                <w:szCs w:val="18"/>
              </w:rPr>
              <w:t>１筆者の「能力」の捉え方に注意しながら，本文を通読する。（手引き１）</w:t>
            </w:r>
          </w:p>
          <w:p w14:paraId="4B5CD15D" w14:textId="77777777" w:rsidR="0020476B" w:rsidRPr="001E6B26" w:rsidRDefault="0020476B" w:rsidP="008B11F1">
            <w:pPr>
              <w:overflowPunct w:val="0"/>
              <w:spacing w:line="300" w:lineRule="exact"/>
              <w:ind w:left="180" w:hangingChars="100" w:hanging="180"/>
              <w:textAlignment w:val="baseline"/>
              <w:rPr>
                <w:rFonts w:ascii="ＭＳ 明朝" w:hAnsi="ＭＳ 明朝" w:cs="ＭＳ 明朝"/>
                <w:bCs/>
                <w:kern w:val="0"/>
                <w:sz w:val="18"/>
                <w:szCs w:val="18"/>
              </w:rPr>
            </w:pPr>
            <w:r w:rsidRPr="001E6B26">
              <w:rPr>
                <w:rFonts w:ascii="ＭＳ 明朝" w:hAnsi="ＭＳ 明朝" w:cs="ＭＳ 明朝" w:hint="eastAsia"/>
                <w:bCs/>
                <w:kern w:val="0"/>
                <w:sz w:val="18"/>
                <w:szCs w:val="18"/>
              </w:rPr>
              <w:t>２丹野さんの考えたことから導かれる「ラディカルな発想の転換」を理解し，まとめる。（手引き２）</w:t>
            </w:r>
          </w:p>
          <w:p w14:paraId="42D8CC21" w14:textId="7040F2DF" w:rsidR="0020476B" w:rsidRPr="001E6B26" w:rsidRDefault="0020476B" w:rsidP="008B11F1">
            <w:pPr>
              <w:overflowPunct w:val="0"/>
              <w:spacing w:line="300" w:lineRule="exact"/>
              <w:ind w:left="180" w:hangingChars="100" w:hanging="180"/>
              <w:textAlignment w:val="baseline"/>
              <w:rPr>
                <w:rFonts w:ascii="ＭＳ 明朝" w:hAnsi="ＭＳ 明朝" w:cs="ＭＳ 明朝"/>
                <w:bCs/>
                <w:kern w:val="0"/>
                <w:sz w:val="18"/>
                <w:szCs w:val="18"/>
              </w:rPr>
            </w:pPr>
            <w:r w:rsidRPr="001E6B26">
              <w:rPr>
                <w:rFonts w:ascii="ＭＳ 明朝" w:hAnsi="ＭＳ 明朝" w:cs="ＭＳ 明朝" w:hint="eastAsia"/>
                <w:bCs/>
                <w:kern w:val="0"/>
                <w:sz w:val="18"/>
                <w:szCs w:val="18"/>
              </w:rPr>
              <w:t>３筆者が，「能力」とは</w:t>
            </w:r>
            <w:r w:rsidR="0022777A">
              <w:rPr>
                <w:rFonts w:ascii="ＭＳ 明朝" w:hAnsi="ＭＳ 明朝" w:cs="ＭＳ 明朝" w:hint="eastAsia"/>
                <w:bCs/>
                <w:kern w:val="0"/>
                <w:sz w:val="18"/>
                <w:szCs w:val="18"/>
              </w:rPr>
              <w:t>個</w:t>
            </w:r>
            <w:r w:rsidRPr="001E6B26">
              <w:rPr>
                <w:rFonts w:ascii="ＭＳ 明朝" w:hAnsi="ＭＳ 明朝" w:cs="ＭＳ 明朝" w:hint="eastAsia"/>
                <w:bCs/>
                <w:kern w:val="0"/>
                <w:sz w:val="18"/>
                <w:szCs w:val="18"/>
              </w:rPr>
              <w:t>人に属するものであるかどうかという視点から疑問を呈していることを確認する。</w:t>
            </w:r>
          </w:p>
          <w:p w14:paraId="121BE4AF" w14:textId="77777777" w:rsidR="0020476B" w:rsidRPr="001E6B26" w:rsidRDefault="0020476B" w:rsidP="008B11F1">
            <w:pPr>
              <w:overflowPunct w:val="0"/>
              <w:spacing w:line="300" w:lineRule="exact"/>
              <w:ind w:left="180" w:hangingChars="100" w:hanging="180"/>
              <w:textAlignment w:val="baseline"/>
              <w:rPr>
                <w:rFonts w:ascii="ＭＳ 明朝" w:hAnsi="ＭＳ 明朝" w:cs="ＭＳ 明朝"/>
                <w:bCs/>
                <w:kern w:val="0"/>
                <w:sz w:val="18"/>
                <w:szCs w:val="18"/>
              </w:rPr>
            </w:pPr>
            <w:r w:rsidRPr="001E6B26">
              <w:rPr>
                <w:rFonts w:ascii="ＭＳ 明朝" w:hAnsi="ＭＳ 明朝" w:cs="ＭＳ 明朝" w:hint="eastAsia"/>
                <w:bCs/>
                <w:kern w:val="0"/>
                <w:sz w:val="18"/>
                <w:szCs w:val="18"/>
              </w:rPr>
              <w:t>４全盲のランナーと目の見える伴走者の例から「『共鳴』の感覚」について読み取り，まとめる。（手引き３）</w:t>
            </w:r>
          </w:p>
          <w:p w14:paraId="5320C71E" w14:textId="77777777" w:rsidR="0020476B" w:rsidRPr="000327EC"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sidRPr="000327EC">
              <w:rPr>
                <w:rFonts w:ascii="ＭＳ ゴシック" w:eastAsia="ＭＳ ゴシック" w:hAnsi="ＭＳ ゴシック" w:cs="ＭＳ 明朝" w:hint="eastAsia"/>
                <w:b/>
                <w:kern w:val="0"/>
                <w:sz w:val="18"/>
                <w:szCs w:val="18"/>
              </w:rPr>
              <w:t>＜第２時＞</w:t>
            </w:r>
          </w:p>
          <w:p w14:paraId="2B83B6EC" w14:textId="77777777" w:rsidR="0020476B" w:rsidRPr="001E6B26" w:rsidRDefault="0020476B" w:rsidP="008B11F1">
            <w:pPr>
              <w:overflowPunct w:val="0"/>
              <w:spacing w:line="300" w:lineRule="exact"/>
              <w:ind w:left="180" w:hangingChars="100" w:hanging="180"/>
              <w:textAlignment w:val="baseline"/>
              <w:rPr>
                <w:rFonts w:ascii="ＭＳ 明朝" w:hAnsi="ＭＳ 明朝" w:cs="ＭＳ 明朝"/>
                <w:bCs/>
                <w:kern w:val="0"/>
                <w:sz w:val="18"/>
                <w:szCs w:val="18"/>
              </w:rPr>
            </w:pPr>
            <w:r w:rsidRPr="001E6B26">
              <w:rPr>
                <w:rFonts w:ascii="ＭＳ 明朝" w:hAnsi="ＭＳ 明朝" w:cs="ＭＳ 明朝" w:hint="eastAsia"/>
                <w:bCs/>
                <w:kern w:val="0"/>
                <w:sz w:val="18"/>
                <w:szCs w:val="18"/>
              </w:rPr>
              <w:t>１「予防」と「予備」についての筆者の捉え方を読み取り，まとめる。（手引き４）</w:t>
            </w:r>
          </w:p>
          <w:p w14:paraId="770D3A39" w14:textId="77777777" w:rsidR="0020476B" w:rsidRPr="001E6B26" w:rsidRDefault="0020476B" w:rsidP="008B11F1">
            <w:pPr>
              <w:overflowPunct w:val="0"/>
              <w:spacing w:line="300" w:lineRule="exact"/>
              <w:ind w:left="180" w:hangingChars="100" w:hanging="180"/>
              <w:textAlignment w:val="baseline"/>
              <w:rPr>
                <w:rFonts w:ascii="ＭＳ 明朝" w:hAnsi="ＭＳ 明朝" w:cs="ＭＳ 明朝"/>
                <w:bCs/>
                <w:kern w:val="0"/>
                <w:sz w:val="18"/>
                <w:szCs w:val="18"/>
              </w:rPr>
            </w:pPr>
            <w:r w:rsidRPr="001E6B26">
              <w:rPr>
                <w:rFonts w:ascii="ＭＳ 明朝" w:hAnsi="ＭＳ 明朝" w:cs="ＭＳ 明朝" w:hint="eastAsia"/>
                <w:bCs/>
                <w:kern w:val="0"/>
                <w:sz w:val="18"/>
                <w:szCs w:val="18"/>
              </w:rPr>
              <w:t>２「他者の力を巧みに取り込み，自分をネットワーク化</w:t>
            </w:r>
            <w:r w:rsidRPr="001E6B26">
              <w:rPr>
                <w:rFonts w:ascii="ＭＳ 明朝" w:hAnsi="ＭＳ 明朝" w:cs="ＭＳ 明朝" w:hint="eastAsia"/>
                <w:bCs/>
                <w:kern w:val="0"/>
                <w:sz w:val="18"/>
                <w:szCs w:val="18"/>
              </w:rPr>
              <w:lastRenderedPageBreak/>
              <w:t>して生きる人たち」が「身をもって示す能力の定義」が，どのようなものであるか理解し，まとめる。（手引き５）</w:t>
            </w:r>
          </w:p>
          <w:p w14:paraId="517F8947" w14:textId="77777777" w:rsidR="0020476B" w:rsidRPr="001E6B26" w:rsidRDefault="0020476B" w:rsidP="008B11F1">
            <w:pPr>
              <w:overflowPunct w:val="0"/>
              <w:spacing w:line="300" w:lineRule="exact"/>
              <w:ind w:left="180" w:hangingChars="100" w:hanging="180"/>
              <w:textAlignment w:val="baseline"/>
              <w:rPr>
                <w:rFonts w:ascii="ＭＳ 明朝" w:hAnsi="ＭＳ 明朝" w:cs="ＭＳ 明朝"/>
                <w:bCs/>
                <w:kern w:val="0"/>
                <w:sz w:val="18"/>
                <w:szCs w:val="18"/>
              </w:rPr>
            </w:pPr>
            <w:r w:rsidRPr="001E6B26">
              <w:rPr>
                <w:rFonts w:ascii="ＭＳ 明朝" w:hAnsi="ＭＳ 明朝" w:cs="ＭＳ 明朝" w:hint="eastAsia"/>
                <w:bCs/>
                <w:kern w:val="0"/>
                <w:sz w:val="18"/>
                <w:szCs w:val="18"/>
              </w:rPr>
              <w:t>３「三角ロジック」の考え方で意見を整理する方法を理解し，「共鳴し引き出される力」では，どのような具体例をデータとして用い，どのように「理由付け」をしているかを分析し，まとめる。（文章を読み比べるために）</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4C24A47" w14:textId="77777777" w:rsidR="0020476B" w:rsidRPr="000327EC" w:rsidRDefault="0020476B" w:rsidP="008B11F1">
            <w:pPr>
              <w:spacing w:line="300" w:lineRule="exact"/>
              <w:ind w:left="180" w:hangingChars="100" w:hanging="180"/>
              <w:rPr>
                <w:rFonts w:ascii="ＭＳ 明朝" w:eastAsia="BIZ UDゴシック" w:hAnsi="ＭＳ 明朝" w:cs="Arial"/>
                <w:bCs/>
                <w:sz w:val="18"/>
                <w:szCs w:val="18"/>
              </w:rPr>
            </w:pPr>
            <w:r w:rsidRPr="000327EC">
              <w:rPr>
                <w:rFonts w:ascii="ＭＳ 明朝" w:eastAsia="BIZ UDゴシック" w:hAnsi="ＭＳ 明朝" w:cs="Arial" w:hint="eastAsia"/>
                <w:bCs/>
                <w:sz w:val="18"/>
                <w:szCs w:val="18"/>
              </w:rPr>
              <w:lastRenderedPageBreak/>
              <w:t>［知技］</w:t>
            </w:r>
          </w:p>
          <w:p w14:paraId="4CA84555" w14:textId="77777777" w:rsidR="0020476B" w:rsidRPr="00C84ADD" w:rsidRDefault="0020476B" w:rsidP="008B11F1">
            <w:pPr>
              <w:spacing w:line="300" w:lineRule="exact"/>
              <w:ind w:left="180" w:hangingChars="100" w:hanging="180"/>
              <w:rPr>
                <w:rFonts w:ascii="ＭＳ 明朝" w:hAnsi="ＭＳ 明朝" w:cs="Arial"/>
                <w:bCs/>
                <w:sz w:val="18"/>
                <w:szCs w:val="18"/>
              </w:rPr>
            </w:pPr>
            <w:r w:rsidRPr="00C84ADD">
              <w:rPr>
                <w:rFonts w:ascii="ＭＳ 明朝" w:hAnsi="ＭＳ 明朝" w:cs="Arial" w:hint="eastAsia"/>
                <w:bCs/>
                <w:sz w:val="18"/>
                <w:szCs w:val="18"/>
              </w:rPr>
              <w:t>・言葉には，認識や思考を支える働きがあることを理解している。</w:t>
            </w:r>
          </w:p>
          <w:p w14:paraId="6E78A8EA" w14:textId="77777777" w:rsidR="0020476B" w:rsidRPr="00C84ADD" w:rsidRDefault="0020476B" w:rsidP="008B11F1">
            <w:pPr>
              <w:spacing w:line="300" w:lineRule="exact"/>
              <w:ind w:left="180" w:hangingChars="100" w:hanging="180"/>
              <w:rPr>
                <w:rFonts w:ascii="ＭＳ 明朝" w:hAnsi="ＭＳ 明朝" w:cs="Arial"/>
                <w:bCs/>
                <w:sz w:val="18"/>
                <w:szCs w:val="18"/>
              </w:rPr>
            </w:pPr>
            <w:r w:rsidRPr="00C84ADD">
              <w:rPr>
                <w:rFonts w:ascii="ＭＳ 明朝" w:hAnsi="ＭＳ 明朝" w:cs="Arial" w:hint="eastAsia"/>
                <w:bCs/>
                <w:sz w:val="18"/>
                <w:szCs w:val="18"/>
              </w:rPr>
              <w:t>・常用漢字の読みに慣れ，主な常用漢字を書き，文や文章の中で使っている。</w:t>
            </w:r>
          </w:p>
          <w:p w14:paraId="25F50D73" w14:textId="77777777" w:rsidR="0020476B" w:rsidRPr="00C84ADD" w:rsidRDefault="0020476B" w:rsidP="008B11F1">
            <w:pPr>
              <w:spacing w:line="300" w:lineRule="exact"/>
              <w:ind w:left="180" w:hangingChars="100" w:hanging="180"/>
              <w:rPr>
                <w:rFonts w:ascii="ＭＳ 明朝" w:hAnsi="ＭＳ 明朝" w:cs="Arial"/>
                <w:bCs/>
                <w:sz w:val="18"/>
                <w:szCs w:val="18"/>
              </w:rPr>
            </w:pPr>
            <w:r w:rsidRPr="00C84ADD">
              <w:rPr>
                <w:rFonts w:ascii="ＭＳ 明朝" w:hAnsi="ＭＳ 明朝" w:cs="Arial" w:hint="eastAsia"/>
                <w:bCs/>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4511B2BE" w14:textId="25FC4814" w:rsidR="0020476B" w:rsidRPr="00C84ADD" w:rsidRDefault="0020476B" w:rsidP="008B11F1">
            <w:pPr>
              <w:spacing w:line="300" w:lineRule="exact"/>
              <w:ind w:left="180" w:hangingChars="100" w:hanging="180"/>
              <w:rPr>
                <w:rFonts w:ascii="ＭＳ 明朝" w:hAnsi="ＭＳ 明朝" w:cs="Arial"/>
                <w:bCs/>
                <w:sz w:val="18"/>
                <w:szCs w:val="18"/>
              </w:rPr>
            </w:pPr>
            <w:r w:rsidRPr="00C84ADD">
              <w:rPr>
                <w:rFonts w:ascii="ＭＳ 明朝" w:hAnsi="ＭＳ 明朝" w:cs="Arial" w:hint="eastAsia"/>
                <w:bCs/>
                <w:sz w:val="18"/>
                <w:szCs w:val="18"/>
              </w:rPr>
              <w:t>・文，話，文章の効果的な</w:t>
            </w:r>
            <w:r w:rsidR="00494042">
              <w:rPr>
                <w:rFonts w:ascii="ＭＳ 明朝" w:hAnsi="ＭＳ 明朝" w:cs="Arial" w:hint="eastAsia"/>
                <w:bCs/>
                <w:sz w:val="18"/>
                <w:szCs w:val="18"/>
              </w:rPr>
              <w:t>組み立て</w:t>
            </w:r>
            <w:r w:rsidRPr="00C84ADD">
              <w:rPr>
                <w:rFonts w:ascii="ＭＳ 明朝" w:hAnsi="ＭＳ 明朝" w:cs="Arial" w:hint="eastAsia"/>
                <w:bCs/>
                <w:sz w:val="18"/>
                <w:szCs w:val="18"/>
              </w:rPr>
              <w:t>方や接続の仕方について理解している。</w:t>
            </w:r>
          </w:p>
          <w:p w14:paraId="5303052E" w14:textId="77777777" w:rsidR="0020476B" w:rsidRPr="00C84ADD" w:rsidRDefault="0020476B" w:rsidP="008B11F1">
            <w:pPr>
              <w:spacing w:line="300" w:lineRule="exact"/>
              <w:ind w:left="180" w:hangingChars="100" w:hanging="180"/>
              <w:rPr>
                <w:rFonts w:ascii="ＭＳ 明朝" w:hAnsi="ＭＳ 明朝" w:cs="Arial"/>
                <w:bCs/>
                <w:sz w:val="18"/>
                <w:szCs w:val="18"/>
              </w:rPr>
            </w:pPr>
            <w:r w:rsidRPr="00C84ADD">
              <w:rPr>
                <w:rFonts w:ascii="ＭＳ 明朝" w:hAnsi="ＭＳ 明朝" w:cs="Arial" w:hint="eastAsia"/>
                <w:bCs/>
                <w:sz w:val="18"/>
                <w:szCs w:val="18"/>
              </w:rPr>
              <w:t>・主張と論拠など情報と情報との関係について理解している。</w:t>
            </w:r>
          </w:p>
          <w:p w14:paraId="35EA8D9A" w14:textId="77777777" w:rsidR="0020476B" w:rsidRPr="00C84ADD" w:rsidRDefault="0020476B" w:rsidP="008B11F1">
            <w:pPr>
              <w:spacing w:line="300" w:lineRule="exact"/>
              <w:ind w:left="180" w:hangingChars="100" w:hanging="180"/>
              <w:rPr>
                <w:rFonts w:ascii="ＭＳ 明朝" w:hAnsi="ＭＳ 明朝" w:cs="Arial"/>
                <w:bCs/>
                <w:sz w:val="18"/>
                <w:szCs w:val="18"/>
              </w:rPr>
            </w:pPr>
            <w:r w:rsidRPr="00C84ADD">
              <w:rPr>
                <w:rFonts w:ascii="ＭＳ 明朝" w:hAnsi="ＭＳ 明朝" w:cs="Arial" w:hint="eastAsia"/>
                <w:bCs/>
                <w:sz w:val="18"/>
                <w:szCs w:val="18"/>
              </w:rPr>
              <w:lastRenderedPageBreak/>
              <w:t>・推論の仕方を理解し使っている。</w:t>
            </w:r>
          </w:p>
          <w:p w14:paraId="02472943" w14:textId="77777777" w:rsidR="0020476B" w:rsidRPr="000327EC" w:rsidRDefault="0020476B" w:rsidP="008B11F1">
            <w:pPr>
              <w:spacing w:line="300" w:lineRule="exact"/>
              <w:ind w:left="180" w:hangingChars="100" w:hanging="180"/>
              <w:rPr>
                <w:rFonts w:ascii="ＭＳ 明朝" w:eastAsia="BIZ UDゴシック" w:hAnsi="ＭＳ 明朝" w:cs="Arial"/>
                <w:bCs/>
                <w:sz w:val="18"/>
                <w:szCs w:val="18"/>
              </w:rPr>
            </w:pPr>
            <w:r w:rsidRPr="000327EC">
              <w:rPr>
                <w:rFonts w:ascii="ＭＳ 明朝" w:eastAsia="BIZ UDゴシック" w:hAnsi="ＭＳ 明朝" w:cs="Arial" w:hint="eastAsia"/>
                <w:bCs/>
                <w:sz w:val="18"/>
                <w:szCs w:val="18"/>
              </w:rPr>
              <w:t>［思判表］</w:t>
            </w:r>
          </w:p>
          <w:p w14:paraId="7F069A6C" w14:textId="77777777" w:rsidR="0020476B" w:rsidRPr="00C84ADD" w:rsidRDefault="0020476B" w:rsidP="008B11F1">
            <w:pPr>
              <w:spacing w:line="300" w:lineRule="exact"/>
              <w:ind w:left="180" w:hangingChars="100" w:hanging="180"/>
              <w:rPr>
                <w:rFonts w:ascii="ＭＳ 明朝" w:hAnsi="ＭＳ 明朝" w:cs="Arial"/>
                <w:bCs/>
                <w:sz w:val="18"/>
                <w:szCs w:val="18"/>
              </w:rPr>
            </w:pPr>
            <w:r w:rsidRPr="00C84ADD">
              <w:rPr>
                <w:rFonts w:ascii="ＭＳ 明朝" w:hAnsi="ＭＳ 明朝" w:cs="Arial" w:hint="eastAsia"/>
                <w:bCs/>
                <w:sz w:val="18"/>
                <w:szCs w:val="18"/>
              </w:rPr>
              <w:t>・「読むこと」において，文章の種類を踏まえて，内容や構成，論理の展開などについて叙述を基に的確に捉え，要旨や要点を把握している。</w:t>
            </w:r>
          </w:p>
          <w:p w14:paraId="3B5F0C16" w14:textId="77777777" w:rsidR="0020476B" w:rsidRPr="00C84ADD" w:rsidRDefault="0020476B" w:rsidP="008B11F1">
            <w:pPr>
              <w:spacing w:line="300" w:lineRule="exact"/>
              <w:ind w:left="180" w:hangingChars="100" w:hanging="180"/>
              <w:rPr>
                <w:rFonts w:ascii="ＭＳ 明朝" w:hAnsi="ＭＳ 明朝" w:cs="Arial"/>
                <w:bCs/>
                <w:sz w:val="18"/>
                <w:szCs w:val="18"/>
              </w:rPr>
            </w:pPr>
            <w:r w:rsidRPr="00C84ADD">
              <w:rPr>
                <w:rFonts w:ascii="ＭＳ 明朝" w:hAnsi="ＭＳ 明朝" w:cs="Arial" w:hint="eastAsia"/>
                <w:bCs/>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485F734C" w14:textId="77777777" w:rsidR="0020476B" w:rsidRPr="000327EC" w:rsidRDefault="0020476B" w:rsidP="008B11F1">
            <w:pPr>
              <w:spacing w:line="300" w:lineRule="exact"/>
              <w:ind w:left="180" w:hangingChars="100" w:hanging="180"/>
              <w:rPr>
                <w:rFonts w:ascii="ＭＳ 明朝" w:eastAsia="BIZ UDゴシック" w:hAnsi="ＭＳ 明朝" w:cs="Arial"/>
                <w:bCs/>
                <w:sz w:val="18"/>
                <w:szCs w:val="18"/>
              </w:rPr>
            </w:pPr>
            <w:r w:rsidRPr="000327EC">
              <w:rPr>
                <w:rFonts w:ascii="ＭＳ 明朝" w:eastAsia="BIZ UDゴシック" w:hAnsi="ＭＳ 明朝" w:cs="Arial" w:hint="eastAsia"/>
                <w:bCs/>
                <w:sz w:val="18"/>
                <w:szCs w:val="18"/>
              </w:rPr>
              <w:t>［主］</w:t>
            </w:r>
            <w:r w:rsidRPr="00C84ADD">
              <w:rPr>
                <w:rFonts w:ascii="ＭＳ 明朝" w:hAnsi="ＭＳ 明朝" w:cs="Arial" w:hint="eastAsia"/>
                <w:bCs/>
                <w:sz w:val="18"/>
                <w:szCs w:val="18"/>
              </w:rPr>
              <w:t>粘り強く筆者の捉える「能力」について理解を深め，今までの学習を生かして同じテーマの文章を読み比べ，自分の意見を整理しようとしている。</w:t>
            </w:r>
          </w:p>
        </w:tc>
      </w:tr>
      <w:tr w:rsidR="0020476B" w:rsidRPr="00E7390D" w14:paraId="53DDDBA7" w14:textId="77777777" w:rsidTr="008B11F1">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213A7F53" w14:textId="77777777" w:rsidR="0020476B" w:rsidRPr="006228F4" w:rsidRDefault="0020476B" w:rsidP="008B11F1">
            <w:pPr>
              <w:spacing w:line="300" w:lineRule="exact"/>
              <w:rPr>
                <w:rFonts w:ascii="ＭＳ 明朝" w:hAnsi="ＭＳ 明朝" w:cs="Arial"/>
                <w:sz w:val="18"/>
                <w:szCs w:val="18"/>
              </w:rPr>
            </w:pPr>
            <w:r w:rsidRPr="00F82C24">
              <w:rPr>
                <w:rFonts w:ascii="ＭＳ 明朝" w:hAnsi="ＭＳ 明朝" w:cs="Arial" w:hint="eastAsia"/>
                <w:sz w:val="18"/>
                <w:szCs w:val="18"/>
              </w:rPr>
              <w:lastRenderedPageBreak/>
              <w:t>書く</w:t>
            </w:r>
          </w:p>
          <w:p w14:paraId="5C33656C" w14:textId="77777777" w:rsidR="0020476B" w:rsidRDefault="0020476B" w:rsidP="008B11F1">
            <w:pPr>
              <w:spacing w:line="300" w:lineRule="exact"/>
              <w:rPr>
                <w:rFonts w:ascii="ＭＳ 明朝" w:hAnsi="ＭＳ 明朝" w:cs="Arial"/>
                <w:bCs/>
                <w:sz w:val="21"/>
                <w:szCs w:val="18"/>
              </w:rPr>
            </w:pPr>
            <w:r w:rsidRPr="002834E1">
              <w:rPr>
                <w:rFonts w:ascii="ＭＳ 明朝" w:hAnsi="ＭＳ 明朝" w:cs="Arial" w:hint="eastAsia"/>
                <w:bCs/>
                <w:sz w:val="21"/>
                <w:szCs w:val="18"/>
              </w:rPr>
              <w:t>異なる主張の文章を読み比べて自分の意見を書く</w:t>
            </w:r>
          </w:p>
          <w:p w14:paraId="3AC6CB02" w14:textId="77777777" w:rsidR="0020476B" w:rsidRPr="002834E1" w:rsidRDefault="0020476B" w:rsidP="008B11F1">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sz w:val="18"/>
                <w:szCs w:val="18"/>
              </w:rPr>
              <w:t>139</w:t>
            </w:r>
          </w:p>
          <w:p w14:paraId="7766DF58" w14:textId="77777777" w:rsidR="0020476B" w:rsidRDefault="0020476B" w:rsidP="008B11F1">
            <w:pPr>
              <w:spacing w:line="300" w:lineRule="exact"/>
              <w:jc w:val="right"/>
              <w:rPr>
                <w:rFonts w:ascii="ＭＳ 明朝" w:hAnsi="ＭＳ 明朝" w:cs="Arial"/>
                <w:sz w:val="18"/>
                <w:szCs w:val="18"/>
              </w:rPr>
            </w:pPr>
          </w:p>
          <w:p w14:paraId="40932815" w14:textId="77777777" w:rsidR="0020476B" w:rsidRDefault="0020476B" w:rsidP="008B11F1">
            <w:pPr>
              <w:spacing w:line="300" w:lineRule="exact"/>
              <w:jc w:val="right"/>
              <w:rPr>
                <w:rFonts w:ascii="ＭＳ 明朝" w:hAnsi="ＭＳ 明朝" w:cs="Arial"/>
                <w:sz w:val="18"/>
                <w:szCs w:val="18"/>
              </w:rPr>
            </w:pPr>
          </w:p>
          <w:p w14:paraId="687583DF" w14:textId="77777777" w:rsidR="0020476B" w:rsidRDefault="0020476B" w:rsidP="008B11F1">
            <w:pPr>
              <w:spacing w:line="300" w:lineRule="exact"/>
              <w:rPr>
                <w:rFonts w:ascii="ＭＳ 明朝" w:hAnsi="ＭＳ 明朝" w:cs="Arial"/>
                <w:sz w:val="18"/>
                <w:szCs w:val="18"/>
              </w:rPr>
            </w:pPr>
            <w:r w:rsidRPr="00AC45BE">
              <w:rPr>
                <w:rFonts w:ascii="ＭＳ 明朝" w:hAnsi="ＭＳ 明朝" w:cs="Arial" w:hint="eastAsia"/>
                <w:sz w:val="18"/>
                <w:szCs w:val="18"/>
              </w:rPr>
              <w:t>▼引用の方法</w:t>
            </w:r>
          </w:p>
          <w:p w14:paraId="7F50DE78" w14:textId="77777777" w:rsidR="0020476B" w:rsidRPr="00AC45BE" w:rsidRDefault="0020476B" w:rsidP="008B11F1">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sz w:val="18"/>
                <w:szCs w:val="18"/>
              </w:rPr>
              <w:t>150</w:t>
            </w:r>
          </w:p>
          <w:p w14:paraId="5C73A757" w14:textId="77777777" w:rsidR="0020476B" w:rsidRPr="003A365A" w:rsidRDefault="0020476B" w:rsidP="008B11F1">
            <w:pPr>
              <w:spacing w:line="300" w:lineRule="exact"/>
              <w:jc w:val="right"/>
              <w:rPr>
                <w:rFonts w:ascii="ＭＳ 明朝" w:hAnsi="ＭＳ 明朝" w:cs="Arial"/>
                <w:sz w:val="18"/>
                <w:szCs w:val="18"/>
              </w:rPr>
            </w:pPr>
            <w:r w:rsidRPr="005B32FA">
              <w:rPr>
                <w:rFonts w:ascii="ＭＳ 明朝" w:hAnsi="ＭＳ 明朝" w:cs="Arial" w:hint="eastAsia"/>
                <w:sz w:val="18"/>
                <w:szCs w:val="18"/>
              </w:rPr>
              <w:t>７</w:t>
            </w:r>
            <w:r w:rsidRPr="00120A5C">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5BE79749" w14:textId="77777777" w:rsidR="0020476B" w:rsidRPr="002834E1" w:rsidRDefault="0020476B" w:rsidP="008B11F1">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w:t>
            </w:r>
            <w:r w:rsidRPr="002834E1">
              <w:rPr>
                <w:rFonts w:ascii="ＭＳ 明朝" w:eastAsia="BIZ UDゴシック" w:hAnsi="ＭＳ 明朝" w:cs="ＭＳ ゴシック" w:hint="eastAsia"/>
                <w:sz w:val="18"/>
                <w:szCs w:val="18"/>
              </w:rPr>
              <w:t>知技</w:t>
            </w:r>
            <w:r w:rsidRPr="00BE6D10">
              <w:rPr>
                <w:rFonts w:ascii="BIZ UDゴシック" w:eastAsia="BIZ UDゴシック" w:hAnsi="BIZ UDゴシック" w:cs="ＭＳ ゴシック" w:hint="eastAsia"/>
                <w:sz w:val="18"/>
                <w:szCs w:val="18"/>
              </w:rPr>
              <w:t>］</w:t>
            </w:r>
            <w:r w:rsidRPr="002834E1">
              <w:rPr>
                <w:rFonts w:ascii="ＭＳ 明朝" w:hAnsi="ＭＳ 明朝" w:cs="ＭＳ ゴシック" w:hint="eastAsia"/>
                <w:sz w:val="18"/>
                <w:szCs w:val="18"/>
              </w:rPr>
              <w:t>⑴ア，オ／⑵ア</w:t>
            </w:r>
          </w:p>
          <w:p w14:paraId="5EA3ADD3" w14:textId="77777777" w:rsidR="0020476B" w:rsidRDefault="0020476B" w:rsidP="008B11F1">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w:t>
            </w:r>
            <w:r w:rsidRPr="002834E1">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w:t>
            </w:r>
            <w:r w:rsidRPr="002834E1">
              <w:rPr>
                <w:rFonts w:ascii="ＭＳ 明朝" w:eastAsia="BIZ UDゴシック" w:hAnsi="ＭＳ 明朝" w:cs="ＭＳ ゴシック" w:hint="eastAsia"/>
                <w:sz w:val="18"/>
                <w:szCs w:val="18"/>
              </w:rPr>
              <w:t>書くこと</w:t>
            </w:r>
            <w:r w:rsidRPr="002834E1">
              <w:rPr>
                <w:rFonts w:ascii="ＭＳ 明朝" w:hAnsi="ＭＳ 明朝" w:cs="ＭＳ ゴシック" w:hint="eastAsia"/>
                <w:sz w:val="18"/>
                <w:szCs w:val="18"/>
              </w:rPr>
              <w:t>⑴ア，イ</w:t>
            </w:r>
          </w:p>
          <w:p w14:paraId="48505D7B" w14:textId="77777777" w:rsidR="0020476B" w:rsidRDefault="0020476B" w:rsidP="008B11F1">
            <w:pPr>
              <w:spacing w:line="300" w:lineRule="exact"/>
              <w:ind w:left="180" w:hangingChars="100" w:hanging="180"/>
              <w:rPr>
                <w:rFonts w:ascii="ＭＳ 明朝" w:hAnsi="ＭＳ 明朝" w:cs="ＭＳ ゴシック"/>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2834E1">
              <w:rPr>
                <w:rFonts w:ascii="ＭＳ 明朝" w:eastAsia="BIZ UDゴシック" w:hAnsi="ＭＳ 明朝" w:cs="ＭＳ ゴシック" w:hint="eastAsia"/>
                <w:sz w:val="18"/>
                <w:szCs w:val="18"/>
              </w:rPr>
              <w:t>書くこと</w:t>
            </w:r>
            <w:r w:rsidRPr="002834E1">
              <w:rPr>
                <w:rFonts w:ascii="ＭＳ 明朝" w:hAnsi="ＭＳ 明朝" w:cs="ＭＳ ゴシック" w:hint="eastAsia"/>
                <w:sz w:val="18"/>
                <w:szCs w:val="18"/>
              </w:rPr>
              <w:t>⑵ア</w:t>
            </w:r>
          </w:p>
          <w:p w14:paraId="4E1F0BC1" w14:textId="77777777" w:rsidR="0020476B" w:rsidRDefault="0020476B" w:rsidP="008B11F1">
            <w:pPr>
              <w:spacing w:line="300" w:lineRule="exact"/>
              <w:ind w:left="180" w:hangingChars="100" w:hanging="180"/>
              <w:rPr>
                <w:rFonts w:ascii="ＭＳ 明朝" w:hAnsi="ＭＳ 明朝" w:cs="ＭＳ ゴシック"/>
                <w:sz w:val="18"/>
                <w:szCs w:val="18"/>
              </w:rPr>
            </w:pPr>
          </w:p>
          <w:p w14:paraId="1812BD50" w14:textId="77777777" w:rsidR="0020476B" w:rsidRPr="002834E1" w:rsidRDefault="0020476B" w:rsidP="008B11F1">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w:t>
            </w:r>
            <w:r w:rsidRPr="002834E1">
              <w:rPr>
                <w:rFonts w:ascii="ＭＳ 明朝" w:eastAsia="BIZ UDゴシック" w:hAnsi="ＭＳ 明朝" w:cs="ＭＳ ゴシック" w:hint="eastAsia"/>
                <w:sz w:val="18"/>
                <w:szCs w:val="18"/>
              </w:rPr>
              <w:t>知技</w:t>
            </w:r>
            <w:r w:rsidRPr="00BE6D10">
              <w:rPr>
                <w:rFonts w:ascii="BIZ UDゴシック" w:eastAsia="BIZ UDゴシック" w:hAnsi="BIZ UDゴシック" w:cs="ＭＳ ゴシック" w:hint="eastAsia"/>
                <w:sz w:val="18"/>
                <w:szCs w:val="18"/>
              </w:rPr>
              <w:t>］</w:t>
            </w:r>
            <w:r w:rsidRPr="002834E1">
              <w:rPr>
                <w:rFonts w:ascii="ＭＳ 明朝" w:hAnsi="ＭＳ 明朝" w:cs="ＭＳ ゴシック" w:hint="eastAsia"/>
                <w:sz w:val="18"/>
                <w:szCs w:val="18"/>
              </w:rPr>
              <w:t>⑵</w:t>
            </w:r>
            <w:r>
              <w:rPr>
                <w:rFonts w:ascii="ＭＳ 明朝" w:hAnsi="ＭＳ 明朝" w:cs="ＭＳ ゴシック" w:hint="eastAsia"/>
                <w:sz w:val="18"/>
                <w:szCs w:val="18"/>
              </w:rPr>
              <w:t>エ，オ</w:t>
            </w:r>
          </w:p>
          <w:p w14:paraId="21F56382" w14:textId="77777777" w:rsidR="0020476B" w:rsidRPr="00AC45BE" w:rsidRDefault="0020476B" w:rsidP="008B11F1">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w:t>
            </w:r>
            <w:r w:rsidRPr="002834E1">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w:t>
            </w:r>
            <w:r w:rsidRPr="002834E1">
              <w:rPr>
                <w:rFonts w:ascii="ＭＳ 明朝" w:eastAsia="BIZ UDゴシック" w:hAnsi="ＭＳ 明朝" w:cs="ＭＳ ゴシック" w:hint="eastAsia"/>
                <w:sz w:val="18"/>
                <w:szCs w:val="18"/>
              </w:rPr>
              <w:t>書くこと</w:t>
            </w:r>
            <w:r w:rsidRPr="002834E1">
              <w:rPr>
                <w:rFonts w:ascii="ＭＳ 明朝" w:hAnsi="ＭＳ 明朝" w:cs="ＭＳ ゴシック" w:hint="eastAsia"/>
                <w:sz w:val="18"/>
                <w:szCs w:val="18"/>
              </w:rPr>
              <w:t>⑴</w:t>
            </w:r>
            <w:r>
              <w:rPr>
                <w:rFonts w:ascii="ＭＳ 明朝" w:hAnsi="ＭＳ 明朝" w:cs="ＭＳ ゴシック" w:hint="eastAsia"/>
                <w:sz w:val="18"/>
                <w:szCs w:val="18"/>
              </w:rPr>
              <w:t>ウ</w:t>
            </w:r>
          </w:p>
        </w:tc>
        <w:tc>
          <w:tcPr>
            <w:tcW w:w="1843" w:type="dxa"/>
            <w:tcBorders>
              <w:top w:val="single" w:sz="4" w:space="0" w:color="auto"/>
              <w:bottom w:val="single" w:sz="8" w:space="0" w:color="auto"/>
            </w:tcBorders>
            <w:shd w:val="clear" w:color="auto" w:fill="auto"/>
            <w:tcMar>
              <w:left w:w="57" w:type="dxa"/>
              <w:right w:w="57" w:type="dxa"/>
            </w:tcMar>
          </w:tcPr>
          <w:p w14:paraId="5DF7239A" w14:textId="77777777" w:rsidR="0020476B" w:rsidRDefault="0020476B" w:rsidP="008B11F1">
            <w:pPr>
              <w:spacing w:line="300" w:lineRule="exact"/>
              <w:ind w:left="180" w:hangingChars="100" w:hanging="180"/>
              <w:rPr>
                <w:rFonts w:ascii="ＭＳ 明朝" w:hAnsi="ＭＳ 明朝"/>
                <w:sz w:val="18"/>
                <w:szCs w:val="18"/>
              </w:rPr>
            </w:pPr>
            <w:r w:rsidRPr="002834E1">
              <w:rPr>
                <w:rFonts w:ascii="ＭＳ 明朝" w:hAnsi="ＭＳ 明朝" w:hint="eastAsia"/>
                <w:sz w:val="18"/>
                <w:szCs w:val="18"/>
              </w:rPr>
              <w:t>・読み比べて考えを明確にし，伝わりやすい構成で書く。</w:t>
            </w:r>
          </w:p>
          <w:p w14:paraId="6D1DBFAE" w14:textId="77777777" w:rsidR="0020476B" w:rsidRDefault="0020476B" w:rsidP="008B11F1">
            <w:pPr>
              <w:spacing w:line="300" w:lineRule="exact"/>
              <w:ind w:left="180" w:hangingChars="100" w:hanging="180"/>
              <w:rPr>
                <w:rFonts w:ascii="ＭＳ 明朝" w:hAnsi="ＭＳ 明朝"/>
                <w:sz w:val="18"/>
                <w:szCs w:val="18"/>
              </w:rPr>
            </w:pPr>
          </w:p>
          <w:p w14:paraId="294F7644" w14:textId="77777777" w:rsidR="0020476B" w:rsidRDefault="0020476B" w:rsidP="008B11F1">
            <w:pPr>
              <w:spacing w:line="300" w:lineRule="exact"/>
              <w:ind w:left="180" w:hangingChars="100" w:hanging="180"/>
              <w:rPr>
                <w:rFonts w:ascii="ＭＳ 明朝" w:hAnsi="ＭＳ 明朝"/>
                <w:sz w:val="18"/>
                <w:szCs w:val="18"/>
              </w:rPr>
            </w:pPr>
          </w:p>
          <w:p w14:paraId="6878D283" w14:textId="77777777" w:rsidR="0020476B" w:rsidRDefault="0020476B" w:rsidP="008B11F1">
            <w:pPr>
              <w:spacing w:line="300" w:lineRule="exact"/>
              <w:ind w:left="180" w:hangingChars="100" w:hanging="180"/>
              <w:rPr>
                <w:rFonts w:ascii="ＭＳ 明朝" w:hAnsi="ＭＳ 明朝"/>
                <w:sz w:val="18"/>
                <w:szCs w:val="18"/>
              </w:rPr>
            </w:pPr>
          </w:p>
          <w:p w14:paraId="7E30D430" w14:textId="77777777" w:rsidR="0020476B" w:rsidRDefault="0020476B" w:rsidP="008B11F1">
            <w:pPr>
              <w:spacing w:line="300" w:lineRule="exact"/>
              <w:ind w:left="180" w:hangingChars="100" w:hanging="180"/>
              <w:rPr>
                <w:rFonts w:ascii="ＭＳ 明朝" w:hAnsi="ＭＳ 明朝"/>
                <w:sz w:val="18"/>
                <w:szCs w:val="18"/>
              </w:rPr>
            </w:pPr>
          </w:p>
          <w:p w14:paraId="32492528" w14:textId="77777777" w:rsidR="0020476B" w:rsidRPr="00120A5C" w:rsidRDefault="0020476B" w:rsidP="008B11F1">
            <w:pPr>
              <w:spacing w:line="300" w:lineRule="exact"/>
              <w:ind w:left="180" w:hangingChars="100" w:hanging="180"/>
              <w:rPr>
                <w:rFonts w:ascii="ＭＳ 明朝" w:hAnsi="ＭＳ 明朝"/>
                <w:sz w:val="18"/>
                <w:szCs w:val="18"/>
              </w:rPr>
            </w:pPr>
            <w:r w:rsidRPr="00AC45BE">
              <w:rPr>
                <w:rFonts w:ascii="ＭＳ 明朝" w:hAnsi="ＭＳ 明朝" w:hint="eastAsia"/>
                <w:sz w:val="18"/>
                <w:szCs w:val="18"/>
              </w:rPr>
              <w:t>・引用の方法を学び，適切に引用できるようにする。</w:t>
            </w:r>
          </w:p>
        </w:tc>
        <w:tc>
          <w:tcPr>
            <w:tcW w:w="4536" w:type="dxa"/>
            <w:tcBorders>
              <w:top w:val="single" w:sz="4" w:space="0" w:color="auto"/>
              <w:bottom w:val="single" w:sz="8" w:space="0" w:color="auto"/>
            </w:tcBorders>
            <w:shd w:val="clear" w:color="auto" w:fill="auto"/>
            <w:tcMar>
              <w:left w:w="57" w:type="dxa"/>
              <w:right w:w="57" w:type="dxa"/>
            </w:tcMar>
          </w:tcPr>
          <w:p w14:paraId="3B2342C7" w14:textId="77777777" w:rsidR="0020476B" w:rsidRPr="00CC5D2B"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sidRPr="00CC5D2B">
              <w:rPr>
                <w:rFonts w:ascii="ＭＳ ゴシック" w:eastAsia="ＭＳ ゴシック" w:hAnsi="ＭＳ ゴシック" w:cs="ＭＳ 明朝" w:hint="eastAsia"/>
                <w:b/>
                <w:kern w:val="0"/>
                <w:sz w:val="18"/>
                <w:szCs w:val="18"/>
              </w:rPr>
              <w:t>＜第１時＞</w:t>
            </w:r>
          </w:p>
          <w:p w14:paraId="52C59E90" w14:textId="106E9B64" w:rsidR="0020476B" w:rsidRDefault="0020476B" w:rsidP="008B11F1">
            <w:pPr>
              <w:spacing w:line="300" w:lineRule="exact"/>
              <w:ind w:left="180" w:hangingChars="100" w:hanging="180"/>
              <w:rPr>
                <w:rFonts w:ascii="ＭＳ 明朝" w:hAnsi="ＭＳ 明朝"/>
                <w:sz w:val="18"/>
                <w:szCs w:val="18"/>
              </w:rPr>
            </w:pPr>
            <w:r w:rsidRPr="00CC5D2B">
              <w:rPr>
                <w:rFonts w:ascii="ＭＳ 明朝" w:hAnsi="ＭＳ 明朝" w:hint="eastAsia"/>
                <w:sz w:val="18"/>
                <w:szCs w:val="18"/>
              </w:rPr>
              <w:t>１「学習の流れ」を読み，活動のポイントの見通しを持つ。</w:t>
            </w:r>
          </w:p>
          <w:p w14:paraId="7E4C108F" w14:textId="42580C30" w:rsidR="00E10DFF" w:rsidRPr="00CC5D2B" w:rsidRDefault="00E10DFF" w:rsidP="008B11F1">
            <w:pPr>
              <w:spacing w:line="300" w:lineRule="exact"/>
              <w:ind w:left="180" w:hangingChars="100" w:hanging="180"/>
              <w:rPr>
                <w:rFonts w:ascii="ＭＳ 明朝" w:hAnsi="ＭＳ 明朝"/>
                <w:sz w:val="18"/>
                <w:szCs w:val="18"/>
              </w:rPr>
            </w:pPr>
            <w:r>
              <w:rPr>
                <w:rFonts w:ascii="ＭＳ 明朝" w:hAnsi="ＭＳ 明朝" w:hint="eastAsia"/>
                <w:sz w:val="18"/>
                <w:szCs w:val="18"/>
              </w:rPr>
              <w:t>２</w:t>
            </w:r>
            <w:r w:rsidR="007D3EB6">
              <w:rPr>
                <w:rFonts w:ascii="ＭＳ 明朝" w:hAnsi="ＭＳ 明朝" w:hint="eastAsia"/>
                <w:sz w:val="18"/>
                <w:szCs w:val="18"/>
              </w:rPr>
              <w:t>「読書について書かれた文章」Ａ～Ｃを読み比べて意見文をまとめた例を参考に，読み比べて自分の意見を書く方法を</w:t>
            </w:r>
            <w:r w:rsidR="00635A2C">
              <w:rPr>
                <w:rFonts w:ascii="ＭＳ 明朝" w:hAnsi="ＭＳ 明朝" w:hint="eastAsia"/>
                <w:sz w:val="18"/>
                <w:szCs w:val="18"/>
              </w:rPr>
              <w:t>理解</w:t>
            </w:r>
            <w:r w:rsidR="007D3EB6">
              <w:rPr>
                <w:rFonts w:ascii="ＭＳ 明朝" w:hAnsi="ＭＳ 明朝" w:hint="eastAsia"/>
                <w:sz w:val="18"/>
                <w:szCs w:val="18"/>
              </w:rPr>
              <w:t>する。</w:t>
            </w:r>
          </w:p>
          <w:p w14:paraId="0260E517" w14:textId="1E94D470" w:rsidR="0020476B" w:rsidRPr="00CC5D2B" w:rsidRDefault="00E10DFF" w:rsidP="008B11F1">
            <w:pPr>
              <w:spacing w:line="300" w:lineRule="exact"/>
              <w:ind w:left="180" w:hangingChars="100" w:hanging="180"/>
              <w:rPr>
                <w:rFonts w:ascii="ＭＳ 明朝" w:hAnsi="ＭＳ 明朝"/>
                <w:sz w:val="18"/>
                <w:szCs w:val="18"/>
              </w:rPr>
            </w:pPr>
            <w:r>
              <w:rPr>
                <w:rFonts w:ascii="ＭＳ 明朝" w:hAnsi="ＭＳ 明朝" w:hint="eastAsia"/>
                <w:sz w:val="18"/>
                <w:szCs w:val="18"/>
              </w:rPr>
              <w:t>３「課題」（Ｐ143）の中から一つを選び，テーマに沿った本を図書館で３</w:t>
            </w:r>
            <w:r w:rsidR="0020476B" w:rsidRPr="00CC5D2B">
              <w:rPr>
                <w:rFonts w:ascii="ＭＳ 明朝" w:hAnsi="ＭＳ 明朝" w:hint="eastAsia"/>
                <w:sz w:val="18"/>
                <w:szCs w:val="18"/>
              </w:rPr>
              <w:t>冊程度探す。</w:t>
            </w:r>
          </w:p>
          <w:p w14:paraId="5A41509C" w14:textId="77777777" w:rsidR="0020476B" w:rsidRPr="00CC5D2B"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sidRPr="00CC5D2B">
              <w:rPr>
                <w:rFonts w:ascii="ＭＳ ゴシック" w:eastAsia="ＭＳ ゴシック" w:hAnsi="ＭＳ ゴシック" w:cs="ＭＳ 明朝" w:hint="eastAsia"/>
                <w:b/>
                <w:kern w:val="0"/>
                <w:sz w:val="18"/>
                <w:szCs w:val="18"/>
              </w:rPr>
              <w:t>＜第２時＞</w:t>
            </w:r>
          </w:p>
          <w:p w14:paraId="16BE65CA" w14:textId="77777777" w:rsidR="0020476B" w:rsidRPr="00CC5D2B" w:rsidRDefault="0020476B" w:rsidP="008B11F1">
            <w:pPr>
              <w:spacing w:line="300" w:lineRule="exact"/>
              <w:ind w:left="180" w:hangingChars="100" w:hanging="180"/>
              <w:rPr>
                <w:rFonts w:ascii="ＭＳ 明朝" w:hAnsi="ＭＳ 明朝" w:cs="Arial"/>
                <w:bCs/>
                <w:sz w:val="18"/>
                <w:szCs w:val="18"/>
              </w:rPr>
            </w:pPr>
            <w:r w:rsidRPr="00CC5D2B">
              <w:rPr>
                <w:rFonts w:ascii="ＭＳ 明朝" w:hAnsi="ＭＳ 明朝" w:cs="Arial" w:hint="eastAsia"/>
                <w:bCs/>
                <w:sz w:val="18"/>
                <w:szCs w:val="18"/>
              </w:rPr>
              <w:t>１「メモの例」を読み，読み比べた文章の内容や自分で考えたことを簡潔にメモする方法を確認する。</w:t>
            </w:r>
          </w:p>
          <w:p w14:paraId="2153BD31" w14:textId="5536E12F" w:rsidR="0020476B" w:rsidRPr="00CC5D2B" w:rsidRDefault="0020476B" w:rsidP="008B11F1">
            <w:pPr>
              <w:spacing w:line="300" w:lineRule="exact"/>
              <w:ind w:left="180" w:hangingChars="100" w:hanging="180"/>
              <w:rPr>
                <w:rFonts w:ascii="ＭＳ 明朝" w:hAnsi="ＭＳ 明朝"/>
                <w:sz w:val="18"/>
                <w:szCs w:val="18"/>
              </w:rPr>
            </w:pPr>
            <w:r w:rsidRPr="00CC5D2B">
              <w:rPr>
                <w:rFonts w:ascii="ＭＳ 明朝" w:hAnsi="ＭＳ 明朝" w:cs="Arial" w:hint="eastAsia"/>
                <w:bCs/>
                <w:sz w:val="18"/>
                <w:szCs w:val="18"/>
              </w:rPr>
              <w:t>２</w:t>
            </w:r>
            <w:r w:rsidR="00770A14">
              <w:rPr>
                <w:rFonts w:ascii="ＭＳ 明朝" w:hAnsi="ＭＳ 明朝" w:cs="Arial" w:hint="eastAsia"/>
                <w:bCs/>
                <w:sz w:val="18"/>
                <w:szCs w:val="18"/>
              </w:rPr>
              <w:t xml:space="preserve">　１</w:t>
            </w:r>
            <w:r w:rsidRPr="00CC5D2B">
              <w:rPr>
                <w:rFonts w:ascii="ＭＳ 明朝" w:hAnsi="ＭＳ 明朝" w:cs="Arial" w:hint="eastAsia"/>
                <w:bCs/>
                <w:sz w:val="18"/>
                <w:szCs w:val="18"/>
              </w:rPr>
              <w:t>冊目の本を読み，「メモの例」を参考にし，まとめる。</w:t>
            </w:r>
          </w:p>
          <w:p w14:paraId="248DCD3B" w14:textId="77777777" w:rsidR="0020476B" w:rsidRPr="00CC5D2B"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sidRPr="00CC5D2B">
              <w:rPr>
                <w:rFonts w:ascii="ＭＳ ゴシック" w:eastAsia="ＭＳ ゴシック" w:hAnsi="ＭＳ ゴシック" w:cs="ＭＳ 明朝" w:hint="eastAsia"/>
                <w:b/>
                <w:kern w:val="0"/>
                <w:sz w:val="18"/>
                <w:szCs w:val="18"/>
              </w:rPr>
              <w:t>＜第３時＞</w:t>
            </w:r>
          </w:p>
          <w:p w14:paraId="6F070E66" w14:textId="5C7132A8" w:rsidR="0020476B" w:rsidRPr="00CC5D2B" w:rsidRDefault="0020476B" w:rsidP="008B11F1">
            <w:pPr>
              <w:spacing w:line="300" w:lineRule="exact"/>
              <w:ind w:left="180" w:hangingChars="100" w:hanging="180"/>
              <w:rPr>
                <w:rFonts w:ascii="ＭＳ 明朝" w:hAnsi="ＭＳ 明朝"/>
                <w:sz w:val="18"/>
                <w:szCs w:val="18"/>
              </w:rPr>
            </w:pPr>
            <w:r w:rsidRPr="00CC5D2B">
              <w:rPr>
                <w:rFonts w:ascii="ＭＳ 明朝" w:hAnsi="ＭＳ 明朝" w:hint="eastAsia"/>
                <w:sz w:val="18"/>
                <w:szCs w:val="18"/>
              </w:rPr>
              <w:t>１</w:t>
            </w:r>
            <w:r w:rsidR="00770A14">
              <w:rPr>
                <w:rFonts w:ascii="ＭＳ 明朝" w:hAnsi="ＭＳ 明朝" w:hint="eastAsia"/>
                <w:sz w:val="18"/>
                <w:szCs w:val="18"/>
              </w:rPr>
              <w:t xml:space="preserve">　２</w:t>
            </w:r>
            <w:r w:rsidRPr="00CC5D2B">
              <w:rPr>
                <w:rFonts w:ascii="ＭＳ 明朝" w:hAnsi="ＭＳ 明朝" w:hint="eastAsia"/>
                <w:sz w:val="18"/>
                <w:szCs w:val="18"/>
              </w:rPr>
              <w:t>冊目の本を読み，</w:t>
            </w:r>
            <w:r w:rsidRPr="00CC5D2B">
              <w:rPr>
                <w:rFonts w:ascii="ＭＳ 明朝" w:hAnsi="ＭＳ 明朝" w:cs="Arial" w:hint="eastAsia"/>
                <w:bCs/>
                <w:sz w:val="18"/>
                <w:szCs w:val="18"/>
              </w:rPr>
              <w:t>「メモの例」を参考にし，まとめ</w:t>
            </w:r>
            <w:r w:rsidRPr="00CC5D2B">
              <w:rPr>
                <w:rFonts w:ascii="ＭＳ 明朝" w:hAnsi="ＭＳ 明朝" w:hint="eastAsia"/>
                <w:sz w:val="18"/>
                <w:szCs w:val="18"/>
              </w:rPr>
              <w:t>る。</w:t>
            </w:r>
          </w:p>
          <w:p w14:paraId="7CC04135" w14:textId="77777777" w:rsidR="0020476B" w:rsidRPr="00CC5D2B"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sidRPr="00CC5D2B">
              <w:rPr>
                <w:rFonts w:ascii="ＭＳ ゴシック" w:eastAsia="ＭＳ ゴシック" w:hAnsi="ＭＳ ゴシック" w:cs="ＭＳ 明朝" w:hint="eastAsia"/>
                <w:b/>
                <w:kern w:val="0"/>
                <w:sz w:val="18"/>
                <w:szCs w:val="18"/>
              </w:rPr>
              <w:t>＜第４時＞</w:t>
            </w:r>
          </w:p>
          <w:p w14:paraId="76928CA8" w14:textId="67E1F243" w:rsidR="0020476B" w:rsidRPr="00CC5D2B" w:rsidRDefault="0020476B" w:rsidP="008B11F1">
            <w:pPr>
              <w:spacing w:line="300" w:lineRule="exact"/>
              <w:ind w:left="180" w:hangingChars="100" w:hanging="180"/>
              <w:rPr>
                <w:rFonts w:ascii="ＭＳ 明朝" w:hAnsi="ＭＳ 明朝"/>
                <w:sz w:val="18"/>
                <w:szCs w:val="18"/>
              </w:rPr>
            </w:pPr>
            <w:r w:rsidRPr="00CC5D2B">
              <w:rPr>
                <w:rFonts w:ascii="ＭＳ 明朝" w:hAnsi="ＭＳ 明朝" w:hint="eastAsia"/>
                <w:sz w:val="18"/>
                <w:szCs w:val="18"/>
              </w:rPr>
              <w:lastRenderedPageBreak/>
              <w:t>１</w:t>
            </w:r>
            <w:r w:rsidR="00770A14">
              <w:rPr>
                <w:rFonts w:ascii="ＭＳ 明朝" w:hAnsi="ＭＳ 明朝" w:hint="eastAsia"/>
                <w:sz w:val="18"/>
                <w:szCs w:val="18"/>
              </w:rPr>
              <w:t xml:space="preserve">　３</w:t>
            </w:r>
            <w:r w:rsidRPr="00CC5D2B">
              <w:rPr>
                <w:rFonts w:ascii="ＭＳ 明朝" w:hAnsi="ＭＳ 明朝" w:hint="eastAsia"/>
                <w:sz w:val="18"/>
                <w:szCs w:val="18"/>
              </w:rPr>
              <w:t>冊目の本を読み，</w:t>
            </w:r>
            <w:r w:rsidRPr="00CC5D2B">
              <w:rPr>
                <w:rFonts w:ascii="ＭＳ 明朝" w:hAnsi="ＭＳ 明朝" w:cs="Arial" w:hint="eastAsia"/>
                <w:bCs/>
                <w:sz w:val="18"/>
                <w:szCs w:val="18"/>
              </w:rPr>
              <w:t>「メモの例」を参考にし，まとめ</w:t>
            </w:r>
            <w:r w:rsidRPr="00CC5D2B">
              <w:rPr>
                <w:rFonts w:ascii="ＭＳ 明朝" w:hAnsi="ＭＳ 明朝" w:hint="eastAsia"/>
                <w:sz w:val="18"/>
                <w:szCs w:val="18"/>
              </w:rPr>
              <w:t>る。</w:t>
            </w:r>
          </w:p>
          <w:p w14:paraId="6F2AF35A" w14:textId="77777777" w:rsidR="0020476B" w:rsidRPr="00CC5D2B"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sidRPr="00CC5D2B">
              <w:rPr>
                <w:rFonts w:ascii="ＭＳ ゴシック" w:eastAsia="ＭＳ ゴシック" w:hAnsi="ＭＳ ゴシック" w:cs="ＭＳ 明朝" w:hint="eastAsia"/>
                <w:b/>
                <w:kern w:val="0"/>
                <w:sz w:val="18"/>
                <w:szCs w:val="18"/>
              </w:rPr>
              <w:t>＜第５時＞</w:t>
            </w:r>
          </w:p>
          <w:p w14:paraId="5DC6BA4E" w14:textId="77777777" w:rsidR="0020476B" w:rsidRDefault="0020476B" w:rsidP="008B11F1">
            <w:pPr>
              <w:spacing w:line="300" w:lineRule="exact"/>
              <w:ind w:left="180" w:hangingChars="100" w:hanging="180"/>
              <w:rPr>
                <w:rFonts w:ascii="ＭＳ 明朝" w:hAnsi="ＭＳ 明朝"/>
                <w:sz w:val="18"/>
                <w:szCs w:val="18"/>
              </w:rPr>
            </w:pPr>
            <w:r w:rsidRPr="00CC5D2B">
              <w:rPr>
                <w:rFonts w:ascii="ＭＳ 明朝" w:hAnsi="ＭＳ 明朝" w:hint="eastAsia"/>
                <w:sz w:val="18"/>
                <w:szCs w:val="18"/>
              </w:rPr>
              <w:t>１「構成案の例」を読み，メモを参考にしながら，意見文の構成を考える。</w:t>
            </w:r>
          </w:p>
          <w:p w14:paraId="2BE630DB" w14:textId="1ED9ED31" w:rsidR="0020476B" w:rsidRPr="00742EC4" w:rsidRDefault="0020476B" w:rsidP="008B11F1">
            <w:pPr>
              <w:spacing w:line="300" w:lineRule="exact"/>
              <w:ind w:left="180" w:hangingChars="100" w:hanging="180"/>
              <w:rPr>
                <w:rFonts w:ascii="ＭＳ 明朝" w:hAnsi="ＭＳ 明朝"/>
                <w:sz w:val="18"/>
                <w:szCs w:val="18"/>
              </w:rPr>
            </w:pPr>
            <w:r>
              <w:rPr>
                <w:rFonts w:ascii="ＭＳ 明朝" w:hAnsi="ＭＳ 明朝" w:hint="eastAsia"/>
                <w:sz w:val="18"/>
                <w:szCs w:val="18"/>
              </w:rPr>
              <w:t>２意見文を書くにあたり，引用</w:t>
            </w:r>
            <w:r w:rsidR="00AA766A">
              <w:rPr>
                <w:rFonts w:ascii="ＭＳ 明朝" w:hAnsi="ＭＳ 明朝" w:hint="eastAsia"/>
                <w:sz w:val="18"/>
                <w:szCs w:val="18"/>
              </w:rPr>
              <w:t>の方法や出典の示し方などについて</w:t>
            </w:r>
            <w:r>
              <w:rPr>
                <w:rFonts w:ascii="ＭＳ 明朝" w:hAnsi="ＭＳ 明朝" w:hint="eastAsia"/>
                <w:sz w:val="18"/>
                <w:szCs w:val="18"/>
              </w:rPr>
              <w:t>理解する。（</w:t>
            </w:r>
            <w:r w:rsidRPr="00AC45BE">
              <w:rPr>
                <w:rFonts w:ascii="ＭＳ 明朝" w:hAnsi="ＭＳ 明朝" w:cs="Arial" w:hint="eastAsia"/>
                <w:sz w:val="18"/>
                <w:szCs w:val="18"/>
              </w:rPr>
              <w:t>引用の方法</w:t>
            </w:r>
            <w:r>
              <w:rPr>
                <w:rFonts w:ascii="ＭＳ 明朝" w:hAnsi="ＭＳ 明朝" w:cs="Arial" w:hint="eastAsia"/>
                <w:sz w:val="18"/>
                <w:szCs w:val="18"/>
              </w:rPr>
              <w:t>）</w:t>
            </w:r>
          </w:p>
          <w:p w14:paraId="38ED1854" w14:textId="77777777" w:rsidR="0020476B" w:rsidRPr="00CC5D2B"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sidRPr="00CC5D2B">
              <w:rPr>
                <w:rFonts w:ascii="ＭＳ ゴシック" w:eastAsia="ＭＳ ゴシック" w:hAnsi="ＭＳ ゴシック" w:cs="ＭＳ 明朝" w:hint="eastAsia"/>
                <w:b/>
                <w:kern w:val="0"/>
                <w:sz w:val="18"/>
                <w:szCs w:val="18"/>
              </w:rPr>
              <w:t>＜第６時＞</w:t>
            </w:r>
          </w:p>
          <w:p w14:paraId="7ACB0F07" w14:textId="77777777" w:rsidR="0020476B" w:rsidRPr="00CC5D2B" w:rsidRDefault="0020476B" w:rsidP="008B11F1">
            <w:pPr>
              <w:spacing w:line="300" w:lineRule="exact"/>
              <w:ind w:left="180" w:hangingChars="100" w:hanging="180"/>
              <w:rPr>
                <w:rFonts w:ascii="ＭＳ 明朝" w:hAnsi="ＭＳ 明朝"/>
                <w:sz w:val="18"/>
                <w:szCs w:val="18"/>
              </w:rPr>
            </w:pPr>
            <w:r w:rsidRPr="00CC5D2B">
              <w:rPr>
                <w:rFonts w:ascii="ＭＳ 明朝" w:hAnsi="ＭＳ 明朝" w:hint="eastAsia"/>
                <w:sz w:val="18"/>
                <w:szCs w:val="18"/>
              </w:rPr>
              <w:t>１決めた構成をもとに，意見文を完成させる。</w:t>
            </w:r>
          </w:p>
          <w:p w14:paraId="5B0C6871" w14:textId="77777777" w:rsidR="0020476B" w:rsidRPr="00CC5D2B"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sidRPr="00CC5D2B">
              <w:rPr>
                <w:rFonts w:ascii="ＭＳ ゴシック" w:eastAsia="ＭＳ ゴシック" w:hAnsi="ＭＳ ゴシック" w:cs="ＭＳ 明朝" w:hint="eastAsia"/>
                <w:b/>
                <w:kern w:val="0"/>
                <w:sz w:val="18"/>
                <w:szCs w:val="18"/>
              </w:rPr>
              <w:t>＜第７時＞</w:t>
            </w:r>
          </w:p>
          <w:p w14:paraId="060F9C48" w14:textId="2E7755FE" w:rsidR="0020476B" w:rsidRPr="00CC5D2B" w:rsidRDefault="00AB6A7D" w:rsidP="008B11F1">
            <w:pPr>
              <w:spacing w:line="300" w:lineRule="exact"/>
              <w:ind w:left="180" w:hangingChars="100" w:hanging="180"/>
              <w:rPr>
                <w:rFonts w:ascii="ＭＳ 明朝" w:hAnsi="ＭＳ 明朝"/>
                <w:sz w:val="18"/>
                <w:szCs w:val="18"/>
              </w:rPr>
            </w:pPr>
            <w:r>
              <w:rPr>
                <w:rFonts w:ascii="ＭＳ 明朝" w:hAnsi="ＭＳ 明朝" w:hint="eastAsia"/>
                <w:sz w:val="18"/>
                <w:szCs w:val="18"/>
              </w:rPr>
              <w:t>１グループ</w:t>
            </w:r>
            <w:r w:rsidR="0020476B" w:rsidRPr="00CC5D2B">
              <w:rPr>
                <w:rFonts w:ascii="ＭＳ 明朝" w:hAnsi="ＭＳ 明朝" w:hint="eastAsia"/>
                <w:sz w:val="18"/>
                <w:szCs w:val="18"/>
              </w:rPr>
              <w:t>に</w:t>
            </w:r>
            <w:r>
              <w:rPr>
                <w:rFonts w:ascii="ＭＳ 明朝" w:hAnsi="ＭＳ 明朝" w:hint="eastAsia"/>
                <w:sz w:val="18"/>
                <w:szCs w:val="18"/>
              </w:rPr>
              <w:t>分かれて</w:t>
            </w:r>
            <w:r w:rsidR="0020476B" w:rsidRPr="00CC5D2B">
              <w:rPr>
                <w:rFonts w:ascii="ＭＳ 明朝" w:hAnsi="ＭＳ 明朝" w:hint="eastAsia"/>
                <w:sz w:val="18"/>
                <w:szCs w:val="18"/>
              </w:rPr>
              <w:t>意見文を読み合う。</w:t>
            </w:r>
          </w:p>
          <w:p w14:paraId="1FEB38D8" w14:textId="59A0E827" w:rsidR="0020476B" w:rsidRPr="00CC5D2B" w:rsidRDefault="00A06803" w:rsidP="008B11F1">
            <w:pPr>
              <w:spacing w:line="300" w:lineRule="exact"/>
              <w:ind w:left="180" w:hangingChars="100" w:hanging="180"/>
              <w:rPr>
                <w:rFonts w:ascii="ＭＳ 明朝" w:hAnsi="ＭＳ 明朝"/>
                <w:sz w:val="18"/>
                <w:szCs w:val="18"/>
              </w:rPr>
            </w:pPr>
            <w:r>
              <w:rPr>
                <w:rFonts w:ascii="ＭＳ 明朝" w:hAnsi="ＭＳ 明朝" w:hint="eastAsia"/>
                <w:sz w:val="18"/>
                <w:szCs w:val="18"/>
              </w:rPr>
              <w:t>２「振り返りのポイント」の各項目について</w:t>
            </w:r>
            <w:r w:rsidR="0020476B" w:rsidRPr="00CC5D2B">
              <w:rPr>
                <w:rFonts w:ascii="ＭＳ 明朝" w:hAnsi="ＭＳ 明朝" w:hint="eastAsia"/>
                <w:sz w:val="18"/>
                <w:szCs w:val="18"/>
              </w:rPr>
              <w:t>振り返り，確認する。</w:t>
            </w:r>
          </w:p>
          <w:p w14:paraId="1DF08346" w14:textId="77777777" w:rsidR="0020476B" w:rsidRPr="00CC5D2B" w:rsidRDefault="0020476B" w:rsidP="008B11F1">
            <w:pPr>
              <w:spacing w:line="300" w:lineRule="exact"/>
              <w:ind w:left="180" w:hangingChars="100" w:hanging="180"/>
              <w:rPr>
                <w:rFonts w:ascii="ＭＳ 明朝" w:hAnsi="ＭＳ 明朝"/>
                <w:sz w:val="18"/>
                <w:szCs w:val="18"/>
              </w:rPr>
            </w:pPr>
          </w:p>
          <w:p w14:paraId="2EE8CEE0" w14:textId="77777777" w:rsidR="0020476B" w:rsidRPr="00CC5D2B" w:rsidRDefault="0020476B" w:rsidP="008B11F1">
            <w:pPr>
              <w:spacing w:line="300" w:lineRule="exact"/>
              <w:ind w:left="180" w:hangingChars="100" w:hanging="180"/>
              <w:rPr>
                <w:rFonts w:ascii="ＭＳ 明朝" w:hAnsi="ＭＳ 明朝"/>
                <w:sz w:val="18"/>
                <w:szCs w:val="18"/>
              </w:rPr>
            </w:pPr>
            <w:r w:rsidRPr="00CC5D2B">
              <w:rPr>
                <w:rFonts w:ascii="ＭＳ 明朝" w:hAnsi="ＭＳ 明朝" w:hint="eastAsia"/>
                <w:sz w:val="18"/>
                <w:szCs w:val="18"/>
              </w:rPr>
              <w:t>＊</w:t>
            </w:r>
            <w:r w:rsidRPr="00CC5D2B">
              <w:rPr>
                <w:rFonts w:ascii="ＭＳ 明朝" w:hAnsi="ＭＳ 明朝" w:hint="eastAsia"/>
                <w:sz w:val="18"/>
                <w:szCs w:val="20"/>
                <w:bdr w:val="single" w:sz="4" w:space="0" w:color="auto"/>
                <w:shd w:val="pct15" w:color="auto" w:fill="FFFFFF"/>
              </w:rPr>
              <w:t>Ｄ</w:t>
            </w:r>
            <w:r w:rsidRPr="00CC5D2B">
              <w:rPr>
                <w:rFonts w:ascii="ＭＳ 明朝" w:hAnsi="ＭＳ 明朝" w:hint="eastAsia"/>
                <w:sz w:val="18"/>
                <w:szCs w:val="18"/>
              </w:rPr>
              <w:t>この教材には，関連するデジタルコンテンツが用意されているので，適宜利用するとよい。</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345534ED" w14:textId="77777777" w:rsidR="0020476B" w:rsidRPr="00CC5D2B" w:rsidRDefault="0020476B" w:rsidP="008B11F1">
            <w:pPr>
              <w:spacing w:line="300" w:lineRule="exact"/>
              <w:ind w:left="180" w:hangingChars="100" w:hanging="180"/>
              <w:rPr>
                <w:rFonts w:ascii="ＭＳ 明朝" w:eastAsia="BIZ UDゴシック" w:hAnsi="ＭＳ 明朝" w:cs="Arial"/>
                <w:bCs/>
                <w:sz w:val="18"/>
                <w:szCs w:val="18"/>
              </w:rPr>
            </w:pPr>
            <w:r w:rsidRPr="00CC5D2B">
              <w:rPr>
                <w:rFonts w:ascii="ＭＳ 明朝" w:eastAsia="BIZ UDゴシック" w:hAnsi="ＭＳ 明朝" w:cs="Arial" w:hint="eastAsia"/>
                <w:bCs/>
                <w:sz w:val="18"/>
                <w:szCs w:val="18"/>
              </w:rPr>
              <w:lastRenderedPageBreak/>
              <w:t>［知技］</w:t>
            </w:r>
          </w:p>
          <w:p w14:paraId="43DC41DD" w14:textId="77777777" w:rsidR="0020476B" w:rsidRPr="00CC5D2B" w:rsidRDefault="0020476B" w:rsidP="008B11F1">
            <w:pPr>
              <w:spacing w:line="300" w:lineRule="exact"/>
              <w:ind w:left="180" w:hangingChars="100" w:hanging="180"/>
              <w:rPr>
                <w:rFonts w:ascii="ＭＳ 明朝" w:hAnsi="ＭＳ 明朝" w:cs="Arial"/>
                <w:sz w:val="18"/>
                <w:szCs w:val="18"/>
              </w:rPr>
            </w:pPr>
            <w:r w:rsidRPr="00CC5D2B">
              <w:rPr>
                <w:rFonts w:ascii="ＭＳ 明朝" w:hAnsi="ＭＳ 明朝" w:cs="Arial" w:hint="eastAsia"/>
                <w:sz w:val="18"/>
                <w:szCs w:val="18"/>
              </w:rPr>
              <w:t>・言葉には，認識や思考を支える働きがあることを理解している。</w:t>
            </w:r>
          </w:p>
          <w:p w14:paraId="73D785FC" w14:textId="12EF8C65" w:rsidR="0020476B" w:rsidRPr="00CC5D2B" w:rsidRDefault="0020476B" w:rsidP="008B11F1">
            <w:pPr>
              <w:spacing w:line="300" w:lineRule="exact"/>
              <w:ind w:left="180" w:hangingChars="100" w:hanging="180"/>
              <w:rPr>
                <w:rFonts w:ascii="ＭＳ 明朝" w:hAnsi="ＭＳ 明朝" w:cs="Arial"/>
                <w:sz w:val="18"/>
                <w:szCs w:val="18"/>
              </w:rPr>
            </w:pPr>
            <w:r w:rsidRPr="00CC5D2B">
              <w:rPr>
                <w:rFonts w:ascii="ＭＳ 明朝" w:hAnsi="ＭＳ 明朝" w:cs="Arial" w:hint="eastAsia"/>
                <w:sz w:val="18"/>
                <w:szCs w:val="18"/>
              </w:rPr>
              <w:t>・文，話，文章の効果的な</w:t>
            </w:r>
            <w:r w:rsidR="00494042">
              <w:rPr>
                <w:rFonts w:ascii="ＭＳ 明朝" w:hAnsi="ＭＳ 明朝" w:cs="Arial" w:hint="eastAsia"/>
                <w:sz w:val="18"/>
                <w:szCs w:val="18"/>
              </w:rPr>
              <w:t>組み立て</w:t>
            </w:r>
            <w:r w:rsidRPr="00CC5D2B">
              <w:rPr>
                <w:rFonts w:ascii="ＭＳ 明朝" w:hAnsi="ＭＳ 明朝" w:cs="Arial" w:hint="eastAsia"/>
                <w:sz w:val="18"/>
                <w:szCs w:val="18"/>
              </w:rPr>
              <w:t>方や接続の仕方について理解している。</w:t>
            </w:r>
          </w:p>
          <w:p w14:paraId="2E3C186C" w14:textId="77777777" w:rsidR="0020476B" w:rsidRDefault="0020476B" w:rsidP="008B11F1">
            <w:pPr>
              <w:spacing w:line="300" w:lineRule="exact"/>
              <w:ind w:left="180" w:hangingChars="100" w:hanging="180"/>
              <w:rPr>
                <w:rFonts w:ascii="ＭＳ 明朝" w:hAnsi="ＭＳ 明朝" w:cs="Arial"/>
                <w:sz w:val="18"/>
                <w:szCs w:val="18"/>
              </w:rPr>
            </w:pPr>
            <w:r w:rsidRPr="00CC5D2B">
              <w:rPr>
                <w:rFonts w:ascii="ＭＳ 明朝" w:hAnsi="ＭＳ 明朝" w:cs="Arial" w:hint="eastAsia"/>
                <w:sz w:val="18"/>
                <w:szCs w:val="18"/>
              </w:rPr>
              <w:t>・主張と論拠など情報と情報との関係について理解している。</w:t>
            </w:r>
          </w:p>
          <w:p w14:paraId="5281B516" w14:textId="77777777" w:rsidR="0020476B" w:rsidRDefault="0020476B" w:rsidP="008B11F1">
            <w:pPr>
              <w:spacing w:line="300" w:lineRule="exact"/>
              <w:ind w:left="180" w:hangingChars="100" w:hanging="180"/>
              <w:rPr>
                <w:rFonts w:ascii="ＭＳ 明朝" w:hAnsi="ＭＳ 明朝" w:cs="Arial"/>
                <w:sz w:val="18"/>
                <w:szCs w:val="18"/>
              </w:rPr>
            </w:pPr>
            <w:r w:rsidRPr="008D16C2">
              <w:rPr>
                <w:rFonts w:ascii="ＭＳ 明朝" w:hAnsi="ＭＳ 明朝" w:cs="Arial" w:hint="eastAsia"/>
                <w:sz w:val="18"/>
                <w:szCs w:val="18"/>
              </w:rPr>
              <w:t>・情報の妥当性や信頼性の吟味の仕方について理解を深め使っている。</w:t>
            </w:r>
          </w:p>
          <w:p w14:paraId="550CDC44" w14:textId="77777777" w:rsidR="0020476B" w:rsidRPr="00CC5D2B" w:rsidRDefault="0020476B" w:rsidP="008B11F1">
            <w:pPr>
              <w:spacing w:line="300" w:lineRule="exact"/>
              <w:ind w:left="180" w:hangingChars="100" w:hanging="180"/>
              <w:rPr>
                <w:rFonts w:ascii="ＭＳ 明朝" w:hAnsi="ＭＳ 明朝" w:cs="Arial"/>
                <w:sz w:val="18"/>
                <w:szCs w:val="18"/>
              </w:rPr>
            </w:pPr>
            <w:r w:rsidRPr="008D16C2">
              <w:rPr>
                <w:rFonts w:ascii="ＭＳ 明朝" w:hAnsi="ＭＳ 明朝" w:cs="Arial" w:hint="eastAsia"/>
                <w:sz w:val="18"/>
                <w:szCs w:val="18"/>
              </w:rPr>
              <w:t>・引用の仕方や出典の示し方，それらの必要性について理解を深め使っている。</w:t>
            </w:r>
          </w:p>
          <w:p w14:paraId="696AFD49" w14:textId="77777777" w:rsidR="0020476B" w:rsidRPr="00CC5D2B" w:rsidRDefault="0020476B" w:rsidP="008B11F1">
            <w:pPr>
              <w:spacing w:line="300" w:lineRule="exact"/>
              <w:ind w:left="180" w:hangingChars="100" w:hanging="180"/>
              <w:rPr>
                <w:rFonts w:ascii="ＭＳ 明朝" w:eastAsia="BIZ UDゴシック" w:hAnsi="ＭＳ 明朝" w:cs="Arial"/>
                <w:sz w:val="18"/>
                <w:szCs w:val="18"/>
              </w:rPr>
            </w:pPr>
            <w:r w:rsidRPr="00CC5D2B">
              <w:rPr>
                <w:rFonts w:ascii="ＭＳ 明朝" w:eastAsia="BIZ UDゴシック" w:hAnsi="ＭＳ 明朝" w:cs="Arial" w:hint="eastAsia"/>
                <w:sz w:val="18"/>
                <w:szCs w:val="18"/>
              </w:rPr>
              <w:t>［思判表］</w:t>
            </w:r>
          </w:p>
          <w:p w14:paraId="4883B887" w14:textId="77777777" w:rsidR="0020476B" w:rsidRPr="00CC5D2B" w:rsidRDefault="0020476B" w:rsidP="008B11F1">
            <w:pPr>
              <w:spacing w:line="300" w:lineRule="exact"/>
              <w:ind w:left="180" w:hangingChars="100" w:hanging="180"/>
              <w:rPr>
                <w:rFonts w:ascii="ＭＳ 明朝" w:hAnsi="ＭＳ 明朝" w:cs="Arial"/>
                <w:sz w:val="18"/>
                <w:szCs w:val="18"/>
              </w:rPr>
            </w:pPr>
            <w:r w:rsidRPr="00CC5D2B">
              <w:rPr>
                <w:rFonts w:ascii="ＭＳ 明朝" w:hAnsi="ＭＳ 明朝" w:cs="Arial" w:hint="eastAsia"/>
                <w:sz w:val="18"/>
                <w:szCs w:val="18"/>
              </w:rPr>
              <w:t>・「書くこと」において，目的や意図に応じて，実社会の中から適切な題材を決め，集めた情報の妥当性や信頼性を吟味して，伝えたいことを明確にしている。</w:t>
            </w:r>
          </w:p>
          <w:p w14:paraId="004AF92D" w14:textId="77777777" w:rsidR="0020476B" w:rsidRDefault="0020476B" w:rsidP="008B11F1">
            <w:pPr>
              <w:spacing w:line="300" w:lineRule="exact"/>
              <w:ind w:left="180" w:hangingChars="100" w:hanging="180"/>
              <w:rPr>
                <w:rFonts w:ascii="ＭＳ 明朝" w:hAnsi="ＭＳ 明朝" w:cs="Arial"/>
                <w:sz w:val="18"/>
                <w:szCs w:val="18"/>
              </w:rPr>
            </w:pPr>
            <w:r w:rsidRPr="00CC5D2B">
              <w:rPr>
                <w:rFonts w:ascii="ＭＳ 明朝" w:hAnsi="ＭＳ 明朝" w:cs="Arial" w:hint="eastAsia"/>
                <w:sz w:val="18"/>
                <w:szCs w:val="18"/>
              </w:rPr>
              <w:t>・「書くこと」において，読み手の理解が得られるよう，論理の展開，情報の分量や重要度などを考えて，文章の構成や展開を工夫している。</w:t>
            </w:r>
          </w:p>
          <w:p w14:paraId="5745D690" w14:textId="77777777" w:rsidR="0020476B" w:rsidRPr="00CC5D2B" w:rsidRDefault="0020476B" w:rsidP="008B11F1">
            <w:pPr>
              <w:spacing w:line="300" w:lineRule="exact"/>
              <w:ind w:left="180" w:hangingChars="100" w:hanging="180"/>
              <w:rPr>
                <w:rFonts w:ascii="ＭＳ 明朝" w:hAnsi="ＭＳ 明朝" w:cs="Arial"/>
                <w:sz w:val="18"/>
                <w:szCs w:val="18"/>
              </w:rPr>
            </w:pPr>
            <w:r w:rsidRPr="008D16C2">
              <w:rPr>
                <w:rFonts w:ascii="ＭＳ 明朝" w:hAnsi="ＭＳ 明朝" w:cs="Arial" w:hint="eastAsia"/>
                <w:sz w:val="18"/>
                <w:szCs w:val="18"/>
              </w:rPr>
              <w:lastRenderedPageBreak/>
              <w:t>・「書くこと」において，自分の考えや事柄が的確に伝わるよう，根拠の示し方や説明の仕方を考えるとともに，文章の種類や，文体，語句などの表現の仕方を工夫している。</w:t>
            </w:r>
          </w:p>
          <w:p w14:paraId="2D453A64" w14:textId="13979BD8" w:rsidR="0020476B" w:rsidRPr="00CC5D2B" w:rsidRDefault="0020476B" w:rsidP="00943520">
            <w:pPr>
              <w:spacing w:line="300" w:lineRule="exact"/>
              <w:ind w:left="180" w:hangingChars="100" w:hanging="180"/>
              <w:rPr>
                <w:rFonts w:ascii="ＭＳ 明朝" w:hAnsi="ＭＳ 明朝" w:cs="ＭＳ ゴシック"/>
                <w:sz w:val="18"/>
                <w:szCs w:val="18"/>
                <w:highlight w:val="green"/>
              </w:rPr>
            </w:pPr>
            <w:r w:rsidRPr="00CC5D2B">
              <w:rPr>
                <w:rFonts w:ascii="ＭＳ 明朝" w:eastAsia="BIZ UDゴシック" w:hAnsi="ＭＳ 明朝" w:cs="ＭＳ 明朝"/>
                <w:sz w:val="18"/>
                <w:szCs w:val="18"/>
              </w:rPr>
              <w:t>［主］</w:t>
            </w:r>
            <w:r w:rsidRPr="00CC5D2B">
              <w:rPr>
                <w:rFonts w:ascii="ＭＳ 明朝" w:hAnsi="ＭＳ 明朝" w:hint="eastAsia"/>
                <w:sz w:val="18"/>
                <w:szCs w:val="18"/>
              </w:rPr>
              <w:t>積極的に</w:t>
            </w:r>
            <w:r w:rsidR="008A7764">
              <w:rPr>
                <w:rFonts w:ascii="ＭＳ 明朝" w:hAnsi="ＭＳ 明朝" w:hint="eastAsia"/>
                <w:sz w:val="18"/>
                <w:szCs w:val="18"/>
              </w:rPr>
              <w:t>テーマに沿った本を探し</w:t>
            </w:r>
            <w:r w:rsidRPr="00CC5D2B">
              <w:rPr>
                <w:rFonts w:ascii="ＭＳ 明朝" w:hAnsi="ＭＳ 明朝" w:hint="eastAsia"/>
                <w:sz w:val="18"/>
                <w:szCs w:val="18"/>
              </w:rPr>
              <w:t>，学習の見通しをもって異なる主張の文章を読み比べ，</w:t>
            </w:r>
            <w:r w:rsidR="000558B2">
              <w:rPr>
                <w:rFonts w:ascii="ＭＳ 明朝" w:hAnsi="ＭＳ 明朝" w:hint="eastAsia"/>
                <w:sz w:val="18"/>
                <w:szCs w:val="18"/>
              </w:rPr>
              <w:t>自分の考えが読み手に伝わるように</w:t>
            </w:r>
            <w:r w:rsidRPr="00CC5D2B">
              <w:rPr>
                <w:rFonts w:ascii="ＭＳ 明朝" w:hAnsi="ＭＳ 明朝" w:hint="eastAsia"/>
                <w:sz w:val="18"/>
                <w:szCs w:val="18"/>
              </w:rPr>
              <w:t>意見文</w:t>
            </w:r>
            <w:r w:rsidR="00943520">
              <w:rPr>
                <w:rFonts w:ascii="ＭＳ 明朝" w:hAnsi="ＭＳ 明朝" w:hint="eastAsia"/>
                <w:sz w:val="18"/>
                <w:szCs w:val="18"/>
              </w:rPr>
              <w:t>として</w:t>
            </w:r>
            <w:r w:rsidRPr="00CC5D2B">
              <w:rPr>
                <w:rFonts w:ascii="ＭＳ 明朝" w:hAnsi="ＭＳ 明朝" w:hint="eastAsia"/>
                <w:sz w:val="18"/>
                <w:szCs w:val="18"/>
              </w:rPr>
              <w:t>まとめようとしている。</w:t>
            </w:r>
          </w:p>
        </w:tc>
      </w:tr>
      <w:tr w:rsidR="00027F05" w:rsidRPr="00612803" w14:paraId="2C171DB6" w14:textId="77777777" w:rsidTr="008B11F1">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014080E5" w14:textId="77777777" w:rsidR="00027F05" w:rsidRPr="009633E0" w:rsidRDefault="00027F05" w:rsidP="00027F05">
            <w:pPr>
              <w:spacing w:line="300" w:lineRule="exact"/>
              <w:rPr>
                <w:rFonts w:ascii="ＭＳ 明朝" w:hAnsi="ＭＳ 明朝" w:cs="Arial"/>
                <w:sz w:val="18"/>
                <w:szCs w:val="18"/>
              </w:rPr>
            </w:pPr>
            <w:r w:rsidRPr="009633E0">
              <w:rPr>
                <w:rFonts w:ascii="ＭＳ 明朝" w:hAnsi="ＭＳ 明朝" w:cs="Arial" w:hint="eastAsia"/>
                <w:sz w:val="18"/>
                <w:szCs w:val="18"/>
              </w:rPr>
              <w:lastRenderedPageBreak/>
              <w:t>話す・聞く</w:t>
            </w:r>
          </w:p>
          <w:p w14:paraId="229D81E6" w14:textId="77777777" w:rsidR="00027F05" w:rsidRPr="00F6313C" w:rsidRDefault="00027F05" w:rsidP="00027F05">
            <w:pPr>
              <w:spacing w:line="300" w:lineRule="exact"/>
              <w:rPr>
                <w:rFonts w:ascii="ＭＳ 明朝" w:hAnsi="ＭＳ 明朝" w:cs="Arial"/>
                <w:sz w:val="21"/>
                <w:szCs w:val="21"/>
              </w:rPr>
            </w:pPr>
            <w:r w:rsidRPr="00F6313C">
              <w:rPr>
                <w:rFonts w:ascii="ＭＳ 明朝" w:hAnsi="ＭＳ 明朝" w:cs="Arial" w:hint="eastAsia"/>
                <w:sz w:val="21"/>
                <w:szCs w:val="21"/>
              </w:rPr>
              <w:t>情報を整理しながら話し合う</w:t>
            </w:r>
          </w:p>
          <w:p w14:paraId="0F8D0A95" w14:textId="77777777" w:rsidR="00027F05" w:rsidRPr="009633E0" w:rsidRDefault="00027F05" w:rsidP="00027F05">
            <w:pPr>
              <w:spacing w:line="300" w:lineRule="exact"/>
              <w:jc w:val="right"/>
              <w:rPr>
                <w:rFonts w:ascii="ＭＳ 明朝" w:hAnsi="ＭＳ 明朝" w:cs="Arial"/>
                <w:sz w:val="18"/>
                <w:szCs w:val="18"/>
              </w:rPr>
            </w:pPr>
            <w:r w:rsidRPr="009633E0">
              <w:rPr>
                <w:rFonts w:ascii="ＭＳ 明朝" w:hAnsi="ＭＳ 明朝" w:cs="Arial" w:hint="eastAsia"/>
                <w:sz w:val="18"/>
                <w:szCs w:val="18"/>
              </w:rPr>
              <w:t>Ｐ</w:t>
            </w:r>
            <w:r>
              <w:rPr>
                <w:rFonts w:ascii="ＭＳ 明朝" w:hAnsi="ＭＳ 明朝" w:cs="Arial" w:hint="eastAsia"/>
                <w:sz w:val="18"/>
                <w:szCs w:val="18"/>
              </w:rPr>
              <w:t>1</w:t>
            </w:r>
            <w:r>
              <w:rPr>
                <w:rFonts w:ascii="ＭＳ 明朝" w:hAnsi="ＭＳ 明朝" w:cs="Arial"/>
                <w:sz w:val="18"/>
                <w:szCs w:val="18"/>
              </w:rPr>
              <w:t>44</w:t>
            </w:r>
          </w:p>
          <w:p w14:paraId="30DBB3AF" w14:textId="77777777" w:rsidR="00027F05" w:rsidRPr="009633E0" w:rsidRDefault="00027F05" w:rsidP="00027F05">
            <w:pPr>
              <w:spacing w:line="300" w:lineRule="exact"/>
              <w:jc w:val="right"/>
              <w:rPr>
                <w:rFonts w:ascii="ＭＳ 明朝" w:hAnsi="ＭＳ 明朝" w:cs="Arial"/>
                <w:sz w:val="18"/>
                <w:szCs w:val="18"/>
              </w:rPr>
            </w:pPr>
            <w:r w:rsidRPr="009633E0">
              <w:rPr>
                <w:rFonts w:ascii="ＭＳ 明朝" w:hAnsi="ＭＳ 明朝" w:cs="Arial" w:hint="eastAsia"/>
                <w:sz w:val="18"/>
                <w:szCs w:val="18"/>
              </w:rPr>
              <w:t>３</w:t>
            </w:r>
            <w:r w:rsidRPr="009633E0">
              <w:rPr>
                <w:rFonts w:ascii="ＭＳ 明朝" w:hAnsi="ＭＳ 明朝" w:cs="Arial"/>
                <w:sz w:val="18"/>
                <w:szCs w:val="18"/>
              </w:rPr>
              <w:t>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77890F95" w14:textId="77777777" w:rsidR="00027F05" w:rsidRPr="00F6313C" w:rsidRDefault="00027F05" w:rsidP="00027F05">
            <w:pPr>
              <w:spacing w:line="300" w:lineRule="exact"/>
              <w:ind w:left="180" w:hangingChars="100" w:hanging="180"/>
              <w:rPr>
                <w:rFonts w:ascii="ＭＳ 明朝" w:hAnsi="ＭＳ 明朝" w:cs="ＭＳ ゴシック"/>
                <w:sz w:val="18"/>
                <w:szCs w:val="18"/>
              </w:rPr>
            </w:pPr>
            <w:r w:rsidRPr="009633E0">
              <w:rPr>
                <w:rFonts w:ascii="ＭＳ 明朝" w:eastAsia="BIZ UDゴシック" w:hAnsi="ＭＳ 明朝" w:cs="ＭＳ ゴシック" w:hint="eastAsia"/>
                <w:sz w:val="18"/>
                <w:szCs w:val="18"/>
              </w:rPr>
              <w:t>［知技］</w:t>
            </w:r>
            <w:r w:rsidRPr="00F6313C">
              <w:rPr>
                <w:rFonts w:ascii="ＭＳ 明朝" w:hAnsi="ＭＳ 明朝" w:cs="ＭＳ ゴシック" w:hint="eastAsia"/>
                <w:sz w:val="18"/>
                <w:szCs w:val="18"/>
              </w:rPr>
              <w:t>⑵エ</w:t>
            </w:r>
          </w:p>
          <w:p w14:paraId="6027C8DE" w14:textId="77777777" w:rsidR="00027F05" w:rsidRPr="00F6313C" w:rsidRDefault="00027F05" w:rsidP="00027F05">
            <w:pPr>
              <w:spacing w:line="300" w:lineRule="exact"/>
              <w:ind w:left="180" w:hangingChars="100" w:hanging="180"/>
              <w:rPr>
                <w:rFonts w:ascii="ＭＳ 明朝" w:hAnsi="ＭＳ 明朝" w:cs="ＭＳ ゴシック"/>
                <w:sz w:val="18"/>
                <w:szCs w:val="18"/>
              </w:rPr>
            </w:pPr>
            <w:r w:rsidRPr="009633E0">
              <w:rPr>
                <w:rFonts w:ascii="ＭＳ 明朝" w:eastAsia="BIZ UDゴシック" w:hAnsi="ＭＳ 明朝" w:cs="ＭＳ ゴシック" w:hint="eastAsia"/>
                <w:sz w:val="18"/>
                <w:szCs w:val="18"/>
              </w:rPr>
              <w:t>［思判表］話すこと・聞くこと</w:t>
            </w:r>
            <w:r w:rsidRPr="00F6313C">
              <w:rPr>
                <w:rFonts w:ascii="ＭＳ 明朝" w:hAnsi="ＭＳ 明朝" w:cs="ＭＳ ゴシック" w:hint="eastAsia"/>
                <w:sz w:val="18"/>
                <w:szCs w:val="18"/>
              </w:rPr>
              <w:t>⑴エ，オ</w:t>
            </w:r>
          </w:p>
          <w:p w14:paraId="7151C6EF" w14:textId="77777777" w:rsidR="00027F05" w:rsidRPr="00F6313C" w:rsidRDefault="00027F05" w:rsidP="00027F05">
            <w:pPr>
              <w:spacing w:line="300" w:lineRule="exact"/>
              <w:ind w:left="180" w:hangingChars="100" w:hanging="180"/>
              <w:rPr>
                <w:rFonts w:ascii="ＭＳ 明朝" w:eastAsia="BIZ UDゴシック" w:hAnsi="ＭＳ 明朝" w:cs="ＭＳ ゴシック"/>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9633E0">
              <w:rPr>
                <w:rFonts w:ascii="ＭＳ 明朝" w:eastAsia="BIZ UDゴシック" w:hAnsi="ＭＳ 明朝" w:cs="ＭＳ ゴシック" w:hint="eastAsia"/>
                <w:sz w:val="18"/>
                <w:szCs w:val="18"/>
              </w:rPr>
              <w:t>話すこと・聞くこと</w:t>
            </w:r>
            <w:r w:rsidRPr="00F6313C">
              <w:rPr>
                <w:rFonts w:ascii="ＭＳ 明朝" w:hAnsi="ＭＳ 明朝" w:cs="ＭＳ ゴシック" w:hint="eastAsia"/>
                <w:sz w:val="18"/>
                <w:szCs w:val="18"/>
              </w:rPr>
              <w:t>⑵ウ</w:t>
            </w: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6949BA4E" w14:textId="7A11760D" w:rsidR="00027F05" w:rsidRPr="00F6313C" w:rsidRDefault="00027F05" w:rsidP="00027F05">
            <w:pPr>
              <w:spacing w:line="300" w:lineRule="exact"/>
              <w:ind w:left="180" w:hangingChars="100" w:hanging="180"/>
              <w:rPr>
                <w:rFonts w:ascii="ＭＳ 明朝" w:hAnsi="ＭＳ 明朝"/>
                <w:sz w:val="18"/>
                <w:szCs w:val="18"/>
              </w:rPr>
            </w:pPr>
            <w:r w:rsidRPr="009633E0">
              <w:rPr>
                <w:rFonts w:ascii="ＭＳ 明朝" w:hAnsi="ＭＳ 明朝" w:hint="eastAsia"/>
                <w:sz w:val="18"/>
                <w:szCs w:val="18"/>
              </w:rPr>
              <w:t>・話し合いの進め方を工夫し，考えを深める。</w:t>
            </w: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6DAE6239" w14:textId="77777777" w:rsidR="00027F05" w:rsidRPr="009633E0" w:rsidRDefault="00027F05" w:rsidP="00027F05">
            <w:pPr>
              <w:overflowPunct w:val="0"/>
              <w:ind w:left="181" w:hangingChars="100" w:hanging="181"/>
              <w:textAlignment w:val="baseline"/>
              <w:rPr>
                <w:rFonts w:ascii="ＭＳ ゴシック" w:eastAsia="ＭＳ ゴシック" w:hAnsi="ＭＳ ゴシック" w:cs="ＭＳ 明朝"/>
                <w:b/>
                <w:kern w:val="0"/>
                <w:sz w:val="18"/>
                <w:szCs w:val="18"/>
              </w:rPr>
            </w:pPr>
            <w:r w:rsidRPr="009633E0">
              <w:rPr>
                <w:rFonts w:ascii="ＭＳ ゴシック" w:eastAsia="ＭＳ ゴシック" w:hAnsi="ＭＳ ゴシック" w:cs="ＭＳ 明朝" w:hint="eastAsia"/>
                <w:b/>
                <w:kern w:val="0"/>
                <w:sz w:val="18"/>
                <w:szCs w:val="18"/>
              </w:rPr>
              <w:t>＜第１時＞</w:t>
            </w:r>
          </w:p>
          <w:p w14:paraId="55FB04C4" w14:textId="77777777" w:rsidR="00027F05" w:rsidRPr="009633E0" w:rsidRDefault="00027F05" w:rsidP="00027F05">
            <w:pPr>
              <w:spacing w:line="300" w:lineRule="exact"/>
              <w:ind w:left="180" w:hangingChars="100" w:hanging="180"/>
              <w:rPr>
                <w:rFonts w:ascii="ＭＳ 明朝" w:hAnsi="ＭＳ 明朝"/>
                <w:sz w:val="18"/>
                <w:szCs w:val="18"/>
              </w:rPr>
            </w:pPr>
            <w:r w:rsidRPr="009633E0">
              <w:rPr>
                <w:rFonts w:ascii="ＭＳ 明朝" w:hAnsi="ＭＳ 明朝" w:hint="eastAsia"/>
                <w:sz w:val="18"/>
                <w:szCs w:val="18"/>
              </w:rPr>
              <w:t>１「学習の流れ」を読み，活動のポイントの見通しを持つ。</w:t>
            </w:r>
          </w:p>
          <w:p w14:paraId="19F2A7F3" w14:textId="77777777" w:rsidR="00027F05" w:rsidRDefault="00027F05" w:rsidP="00027F05">
            <w:pPr>
              <w:spacing w:line="300" w:lineRule="exact"/>
              <w:ind w:left="180" w:hangingChars="100" w:hanging="180"/>
              <w:rPr>
                <w:rFonts w:ascii="ＭＳ 明朝" w:hAnsi="ＭＳ 明朝"/>
                <w:sz w:val="18"/>
                <w:szCs w:val="18"/>
              </w:rPr>
            </w:pPr>
            <w:r w:rsidRPr="00037C7D">
              <w:rPr>
                <w:rFonts w:ascii="ＭＳ 明朝" w:hAnsi="ＭＳ 明朝" w:hint="eastAsia"/>
                <w:sz w:val="18"/>
                <w:szCs w:val="18"/>
              </w:rPr>
              <w:t>２</w:t>
            </w:r>
            <w:r>
              <w:rPr>
                <w:rFonts w:ascii="ＭＳ 明朝" w:hAnsi="ＭＳ 明朝" w:hint="eastAsia"/>
                <w:sz w:val="18"/>
                <w:szCs w:val="18"/>
              </w:rPr>
              <w:t>話し合いには種類があることを理解し，「Ｓ高校の生物部」の話し合い</w:t>
            </w:r>
            <w:r w:rsidRPr="0019678B">
              <w:rPr>
                <w:rFonts w:ascii="ＭＳ 明朝" w:hAnsi="ＭＳ 明朝" w:hint="eastAsia"/>
                <w:sz w:val="18"/>
                <w:szCs w:val="18"/>
              </w:rPr>
              <w:t>の例を参考に，</w:t>
            </w:r>
            <w:r>
              <w:rPr>
                <w:rFonts w:ascii="ＭＳ 明朝" w:hAnsi="ＭＳ 明朝" w:hint="eastAsia"/>
                <w:sz w:val="18"/>
                <w:szCs w:val="18"/>
              </w:rPr>
              <w:t>「企画会議」の進め方を確認する。</w:t>
            </w:r>
          </w:p>
          <w:p w14:paraId="0D21D977" w14:textId="16ADA334" w:rsidR="00027F05" w:rsidRPr="00037C7D" w:rsidRDefault="00027F05" w:rsidP="00027F05">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３「課題」（Ｐ14</w:t>
            </w:r>
            <w:r>
              <w:rPr>
                <w:rFonts w:ascii="ＭＳ 明朝" w:hAnsi="ＭＳ 明朝"/>
                <w:sz w:val="18"/>
                <w:szCs w:val="18"/>
              </w:rPr>
              <w:t>9</w:t>
            </w:r>
            <w:r>
              <w:rPr>
                <w:rFonts w:ascii="ＭＳ 明朝" w:hAnsi="ＭＳ 明朝" w:hint="eastAsia"/>
                <w:sz w:val="18"/>
                <w:szCs w:val="18"/>
              </w:rPr>
              <w:t>）の中から一つを選び，グループに分かれて司会や記録係などの役割を分担し，話し合いの目的と，必要とする事前準備を確認のうえ，次時までに必要なアイディア案などを考えてくる。</w:t>
            </w:r>
          </w:p>
          <w:p w14:paraId="66A068F2" w14:textId="77777777" w:rsidR="00027F05" w:rsidRPr="009633E0" w:rsidRDefault="00027F05" w:rsidP="00027F05">
            <w:pPr>
              <w:overflowPunct w:val="0"/>
              <w:ind w:left="181" w:hangingChars="100" w:hanging="181"/>
              <w:textAlignment w:val="baseline"/>
              <w:rPr>
                <w:rFonts w:ascii="ＭＳ ゴシック" w:eastAsia="ＭＳ ゴシック" w:hAnsi="ＭＳ ゴシック" w:cs="ＭＳ 明朝"/>
                <w:b/>
                <w:kern w:val="0"/>
                <w:sz w:val="18"/>
                <w:szCs w:val="18"/>
              </w:rPr>
            </w:pPr>
            <w:r w:rsidRPr="009633E0">
              <w:rPr>
                <w:rFonts w:ascii="ＭＳ ゴシック" w:eastAsia="ＭＳ ゴシック" w:hAnsi="ＭＳ ゴシック" w:cs="ＭＳ 明朝" w:hint="eastAsia"/>
                <w:b/>
                <w:kern w:val="0"/>
                <w:sz w:val="18"/>
                <w:szCs w:val="18"/>
              </w:rPr>
              <w:t>＜第２時＞</w:t>
            </w:r>
          </w:p>
          <w:p w14:paraId="32E6E707" w14:textId="77777777" w:rsidR="00027F05" w:rsidRDefault="00027F05" w:rsidP="00027F05">
            <w:pPr>
              <w:spacing w:line="300" w:lineRule="exact"/>
              <w:ind w:left="180" w:hangingChars="100" w:hanging="180"/>
              <w:rPr>
                <w:rFonts w:ascii="ＭＳ 明朝" w:hAnsi="ＭＳ 明朝" w:cs="Arial"/>
                <w:bCs/>
                <w:sz w:val="18"/>
                <w:szCs w:val="18"/>
              </w:rPr>
            </w:pPr>
            <w:r w:rsidRPr="00037C7D">
              <w:rPr>
                <w:rFonts w:ascii="ＭＳ 明朝" w:hAnsi="ＭＳ 明朝" w:cs="Arial" w:hint="eastAsia"/>
                <w:bCs/>
                <w:sz w:val="18"/>
                <w:szCs w:val="18"/>
              </w:rPr>
              <w:t>１</w:t>
            </w:r>
            <w:r>
              <w:rPr>
                <w:rFonts w:ascii="ＭＳ 明朝" w:hAnsi="ＭＳ 明朝" w:cs="Arial" w:hint="eastAsia"/>
                <w:bCs/>
                <w:sz w:val="18"/>
                <w:szCs w:val="18"/>
              </w:rPr>
              <w:t>グループで，各自のアイディア案の概要を確かめるとともに，時間配分などの話し合いの進め方を確認する。</w:t>
            </w:r>
          </w:p>
          <w:p w14:paraId="5F39CC96" w14:textId="77777777" w:rsidR="00027F05" w:rsidRDefault="00027F05" w:rsidP="00027F05">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lastRenderedPageBreak/>
              <w:t>２提案者が各案を説明し，質疑応答をしながら検討事項を表に整理し，話し合う。</w:t>
            </w:r>
          </w:p>
          <w:p w14:paraId="476A768D" w14:textId="77777777" w:rsidR="00027F05" w:rsidRPr="00037C7D" w:rsidRDefault="00027F05" w:rsidP="00027F05">
            <w:pPr>
              <w:spacing w:line="300" w:lineRule="exact"/>
              <w:ind w:left="180" w:hangingChars="100" w:hanging="180"/>
              <w:rPr>
                <w:rFonts w:ascii="ＭＳ 明朝" w:hAnsi="ＭＳ 明朝"/>
                <w:sz w:val="18"/>
                <w:szCs w:val="18"/>
              </w:rPr>
            </w:pPr>
            <w:r>
              <w:rPr>
                <w:rFonts w:ascii="ＭＳ 明朝" w:hAnsi="ＭＳ 明朝" w:cs="Arial" w:hint="eastAsia"/>
                <w:bCs/>
                <w:sz w:val="18"/>
                <w:szCs w:val="18"/>
              </w:rPr>
              <w:t>３話し合いの結果，決まったことや今後の課題を整理し，確認する。</w:t>
            </w:r>
          </w:p>
          <w:p w14:paraId="5A52D3D1" w14:textId="77777777" w:rsidR="00027F05" w:rsidRPr="009633E0" w:rsidRDefault="00027F05" w:rsidP="00027F05">
            <w:pPr>
              <w:overflowPunct w:val="0"/>
              <w:ind w:left="181" w:hangingChars="100" w:hanging="181"/>
              <w:textAlignment w:val="baseline"/>
              <w:rPr>
                <w:rFonts w:ascii="ＭＳ ゴシック" w:eastAsia="ＭＳ ゴシック" w:hAnsi="ＭＳ ゴシック" w:cs="ＭＳ 明朝"/>
                <w:b/>
                <w:kern w:val="0"/>
                <w:sz w:val="18"/>
                <w:szCs w:val="18"/>
              </w:rPr>
            </w:pPr>
            <w:r w:rsidRPr="009633E0">
              <w:rPr>
                <w:rFonts w:ascii="ＭＳ ゴシック" w:eastAsia="ＭＳ ゴシック" w:hAnsi="ＭＳ ゴシック" w:cs="ＭＳ 明朝" w:hint="eastAsia"/>
                <w:b/>
                <w:kern w:val="0"/>
                <w:sz w:val="18"/>
                <w:szCs w:val="18"/>
              </w:rPr>
              <w:t>＜第３時＞</w:t>
            </w:r>
          </w:p>
          <w:p w14:paraId="3694D58A" w14:textId="77777777" w:rsidR="00027F05" w:rsidRDefault="00027F05" w:rsidP="00027F05">
            <w:pPr>
              <w:spacing w:line="300" w:lineRule="exact"/>
              <w:ind w:left="180" w:hangingChars="100" w:hanging="180"/>
              <w:rPr>
                <w:rFonts w:ascii="ＭＳ 明朝" w:hAnsi="ＭＳ 明朝"/>
                <w:sz w:val="18"/>
                <w:szCs w:val="18"/>
              </w:rPr>
            </w:pPr>
            <w:r w:rsidRPr="00037C7D">
              <w:rPr>
                <w:rFonts w:ascii="ＭＳ 明朝" w:hAnsi="ＭＳ 明朝" w:hint="eastAsia"/>
                <w:sz w:val="18"/>
                <w:szCs w:val="18"/>
              </w:rPr>
              <w:t>１</w:t>
            </w:r>
            <w:r>
              <w:rPr>
                <w:rFonts w:ascii="ＭＳ 明朝" w:hAnsi="ＭＳ 明朝" w:hint="eastAsia"/>
                <w:sz w:val="18"/>
                <w:szCs w:val="18"/>
              </w:rPr>
              <w:t>前時の話し合いについて，「振り返りのポイント」の各項目について振り返り，確認する。</w:t>
            </w:r>
          </w:p>
          <w:p w14:paraId="06D0D618" w14:textId="77777777" w:rsidR="00027F05" w:rsidRPr="00037C7D" w:rsidRDefault="00027F05" w:rsidP="00027F05">
            <w:pPr>
              <w:spacing w:line="300" w:lineRule="exact"/>
              <w:ind w:left="180" w:hangingChars="100" w:hanging="180"/>
              <w:rPr>
                <w:rFonts w:ascii="ＭＳ 明朝" w:hAnsi="ＭＳ 明朝"/>
                <w:sz w:val="18"/>
                <w:szCs w:val="18"/>
              </w:rPr>
            </w:pPr>
            <w:r>
              <w:rPr>
                <w:rFonts w:ascii="ＭＳ 明朝" w:hAnsi="ＭＳ 明朝" w:hint="eastAsia"/>
                <w:sz w:val="18"/>
                <w:szCs w:val="18"/>
              </w:rPr>
              <w:t>２グループごとに，話し合いの結果をクラス全体に発表し，成果と課題を共有する。</w:t>
            </w:r>
          </w:p>
          <w:p w14:paraId="14B20AB9" w14:textId="77777777" w:rsidR="00027F05" w:rsidRPr="00034566" w:rsidRDefault="00027F05" w:rsidP="00027F05">
            <w:pPr>
              <w:spacing w:line="300" w:lineRule="exact"/>
              <w:ind w:left="180" w:hangingChars="100" w:hanging="180"/>
              <w:rPr>
                <w:rFonts w:ascii="ＭＳ 明朝" w:hAnsi="ＭＳ 明朝"/>
                <w:color w:val="0070C0"/>
                <w:sz w:val="18"/>
                <w:szCs w:val="18"/>
              </w:rPr>
            </w:pPr>
          </w:p>
          <w:p w14:paraId="7930AE16" w14:textId="0D5210EF" w:rsidR="00027F05" w:rsidRPr="00F6313C" w:rsidRDefault="00027F05" w:rsidP="00027F05">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rPr>
            </w:pPr>
            <w:r w:rsidRPr="009633E0">
              <w:rPr>
                <w:rFonts w:ascii="ＭＳ 明朝" w:hAnsi="ＭＳ 明朝" w:hint="eastAsia"/>
                <w:sz w:val="18"/>
                <w:szCs w:val="18"/>
              </w:rPr>
              <w:t>＊</w:t>
            </w:r>
            <w:r w:rsidRPr="009633E0">
              <w:rPr>
                <w:rFonts w:ascii="ＭＳ 明朝" w:hAnsi="ＭＳ 明朝" w:hint="eastAsia"/>
                <w:sz w:val="18"/>
                <w:szCs w:val="20"/>
                <w:bdr w:val="single" w:sz="4" w:space="0" w:color="auto"/>
                <w:shd w:val="pct15" w:color="auto" w:fill="FFFFFF"/>
              </w:rPr>
              <w:t>Ｄ</w:t>
            </w:r>
            <w:r w:rsidRPr="009633E0">
              <w:rPr>
                <w:rFonts w:ascii="ＭＳ 明朝" w:hAnsi="ＭＳ 明朝" w:hint="eastAsia"/>
                <w:sz w:val="18"/>
                <w:szCs w:val="18"/>
              </w:rPr>
              <w:t>この教材には，関連するデジタルコンテンツが用意されているので，適宜利用するとよい。</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2BEAAFFF" w14:textId="77777777" w:rsidR="00027F05" w:rsidRDefault="00027F05" w:rsidP="00027F05">
            <w:pPr>
              <w:spacing w:line="300" w:lineRule="exact"/>
              <w:ind w:left="180" w:hangingChars="100" w:hanging="180"/>
              <w:rPr>
                <w:rFonts w:ascii="ＭＳ 明朝" w:hAnsi="ＭＳ 明朝" w:cs="Arial"/>
                <w:sz w:val="18"/>
                <w:szCs w:val="18"/>
              </w:rPr>
            </w:pPr>
            <w:r w:rsidRPr="009633E0">
              <w:rPr>
                <w:rFonts w:ascii="ＭＳ 明朝" w:eastAsia="BIZ UDゴシック" w:hAnsi="ＭＳ 明朝" w:cs="Arial" w:hint="eastAsia"/>
                <w:bCs/>
                <w:sz w:val="18"/>
                <w:szCs w:val="18"/>
              </w:rPr>
              <w:lastRenderedPageBreak/>
              <w:t>［知技］</w:t>
            </w:r>
            <w:r w:rsidRPr="009633E0">
              <w:rPr>
                <w:rFonts w:ascii="ＭＳ 明朝" w:hAnsi="ＭＳ 明朝" w:cs="Arial" w:hint="eastAsia"/>
                <w:sz w:val="18"/>
                <w:szCs w:val="18"/>
              </w:rPr>
              <w:t>情報の妥当性や信頼性の吟味の仕方について理解を深め使っている。</w:t>
            </w:r>
          </w:p>
          <w:p w14:paraId="656EA319" w14:textId="77777777" w:rsidR="00027F05" w:rsidRPr="009633E0" w:rsidRDefault="00027F05" w:rsidP="00027F05">
            <w:pPr>
              <w:spacing w:line="300" w:lineRule="exact"/>
              <w:ind w:left="180" w:hangingChars="100" w:hanging="180"/>
              <w:rPr>
                <w:rFonts w:ascii="ＭＳ 明朝" w:eastAsia="BIZ UDゴシック" w:hAnsi="ＭＳ 明朝" w:cs="Arial"/>
                <w:sz w:val="18"/>
                <w:szCs w:val="18"/>
              </w:rPr>
            </w:pPr>
            <w:r w:rsidRPr="009633E0">
              <w:rPr>
                <w:rFonts w:ascii="ＭＳ 明朝" w:eastAsia="BIZ UDゴシック" w:hAnsi="ＭＳ 明朝" w:cs="Arial" w:hint="eastAsia"/>
                <w:sz w:val="18"/>
                <w:szCs w:val="18"/>
              </w:rPr>
              <w:t>［思判表］</w:t>
            </w:r>
          </w:p>
          <w:p w14:paraId="6073F1A3" w14:textId="77777777" w:rsidR="00027F05" w:rsidRDefault="00027F05" w:rsidP="00027F05">
            <w:pPr>
              <w:spacing w:line="300" w:lineRule="exact"/>
              <w:ind w:left="180" w:hangingChars="100" w:hanging="180"/>
              <w:rPr>
                <w:rFonts w:ascii="ＭＳ 明朝" w:hAnsi="ＭＳ 明朝" w:cs="Arial"/>
                <w:sz w:val="18"/>
                <w:szCs w:val="18"/>
              </w:rPr>
            </w:pPr>
            <w:r w:rsidRPr="009633E0">
              <w:rPr>
                <w:rFonts w:ascii="ＭＳ 明朝" w:hAnsi="ＭＳ 明朝" w:cs="Arial" w:hint="eastAsia"/>
                <w:sz w:val="18"/>
                <w:szCs w:val="18"/>
              </w:rPr>
              <w:t>・「話すこと・聞くこと」において，論理の展開を予想しながら聞き，話の内容や構成，論理の展開，表現の仕方を評価するとともに，聞き取った情報を整理して自分の考えを広げたり深めたりしている。</w:t>
            </w:r>
          </w:p>
          <w:p w14:paraId="5B09E835" w14:textId="77777777" w:rsidR="00027F05" w:rsidRPr="009633E0" w:rsidRDefault="00027F05" w:rsidP="00027F05">
            <w:pPr>
              <w:spacing w:line="300" w:lineRule="exact"/>
              <w:ind w:left="180" w:hangingChars="100" w:hanging="180"/>
              <w:rPr>
                <w:rFonts w:ascii="ＭＳ 明朝" w:hAnsi="ＭＳ 明朝" w:cs="Arial"/>
                <w:sz w:val="18"/>
                <w:szCs w:val="18"/>
              </w:rPr>
            </w:pPr>
            <w:r w:rsidRPr="009633E0">
              <w:rPr>
                <w:rFonts w:ascii="ＭＳ 明朝" w:hAnsi="ＭＳ 明朝" w:cs="Arial" w:hint="eastAsia"/>
                <w:sz w:val="18"/>
                <w:szCs w:val="18"/>
              </w:rPr>
              <w:t>・「話すこと・聞くこと」において，論点を共有し，考えを広げたり深めたりしながら，話</w:t>
            </w:r>
            <w:r>
              <w:rPr>
                <w:rFonts w:ascii="ＭＳ 明朝" w:hAnsi="ＭＳ 明朝" w:cs="Arial" w:hint="eastAsia"/>
                <w:sz w:val="18"/>
                <w:szCs w:val="18"/>
              </w:rPr>
              <w:t>し</w:t>
            </w:r>
            <w:r w:rsidRPr="009633E0">
              <w:rPr>
                <w:rFonts w:ascii="ＭＳ 明朝" w:hAnsi="ＭＳ 明朝" w:cs="Arial" w:hint="eastAsia"/>
                <w:sz w:val="18"/>
                <w:szCs w:val="18"/>
              </w:rPr>
              <w:t>合いの目的，種類，状況</w:t>
            </w:r>
            <w:r>
              <w:rPr>
                <w:rFonts w:ascii="ＭＳ 明朝" w:hAnsi="ＭＳ 明朝" w:cs="Arial" w:hint="eastAsia"/>
                <w:sz w:val="18"/>
                <w:szCs w:val="18"/>
              </w:rPr>
              <w:t>に応じて，表現や進行など話し合いの仕方や結論の出し方を工夫している</w:t>
            </w:r>
            <w:r w:rsidRPr="009633E0">
              <w:rPr>
                <w:rFonts w:ascii="ＭＳ 明朝" w:hAnsi="ＭＳ 明朝" w:cs="Arial" w:hint="eastAsia"/>
                <w:sz w:val="18"/>
                <w:szCs w:val="18"/>
              </w:rPr>
              <w:t>。</w:t>
            </w:r>
          </w:p>
          <w:p w14:paraId="15BDC40F" w14:textId="261E2BF9" w:rsidR="00027F05" w:rsidRPr="003740BB" w:rsidRDefault="00027F05" w:rsidP="00027F05">
            <w:pPr>
              <w:spacing w:line="300" w:lineRule="exact"/>
              <w:ind w:left="180" w:hangingChars="100" w:hanging="180"/>
              <w:rPr>
                <w:rFonts w:ascii="ＭＳ 明朝" w:hAnsi="ＭＳ 明朝" w:cs="Arial"/>
                <w:bCs/>
                <w:sz w:val="18"/>
                <w:szCs w:val="18"/>
              </w:rPr>
            </w:pPr>
            <w:r w:rsidRPr="00A54E27">
              <w:rPr>
                <w:rFonts w:ascii="ＭＳ 明朝" w:eastAsia="BIZ UDゴシック" w:hAnsi="ＭＳ 明朝" w:cs="ＭＳ 明朝"/>
                <w:sz w:val="18"/>
                <w:szCs w:val="18"/>
              </w:rPr>
              <w:t>［主］</w:t>
            </w:r>
            <w:r>
              <w:rPr>
                <w:rFonts w:ascii="ＭＳ 明朝" w:hAnsi="ＭＳ 明朝" w:cs="Arial" w:hint="eastAsia"/>
                <w:sz w:val="18"/>
                <w:szCs w:val="18"/>
              </w:rPr>
              <w:t>積極的に「企画会議」の進め方に沿って</w:t>
            </w:r>
            <w:r w:rsidRPr="009633E0">
              <w:rPr>
                <w:rFonts w:ascii="ＭＳ 明朝" w:hAnsi="ＭＳ 明朝" w:cs="Arial" w:hint="eastAsia"/>
                <w:sz w:val="18"/>
                <w:szCs w:val="18"/>
              </w:rPr>
              <w:t>論点を共有し，</w:t>
            </w:r>
            <w:r>
              <w:rPr>
                <w:rFonts w:ascii="ＭＳ 明朝" w:hAnsi="ＭＳ 明朝" w:cs="Arial" w:hint="eastAsia"/>
                <w:sz w:val="18"/>
                <w:szCs w:val="18"/>
              </w:rPr>
              <w:t>学習の見通しをもって提案内容を整理しながら，</w:t>
            </w:r>
            <w:r w:rsidRPr="009633E0">
              <w:rPr>
                <w:rFonts w:ascii="ＭＳ 明朝" w:hAnsi="ＭＳ 明朝" w:cs="Arial" w:hint="eastAsia"/>
                <w:sz w:val="18"/>
                <w:szCs w:val="18"/>
              </w:rPr>
              <w:t>話</w:t>
            </w:r>
            <w:r>
              <w:rPr>
                <w:rFonts w:ascii="ＭＳ 明朝" w:hAnsi="ＭＳ 明朝" w:cs="Arial" w:hint="eastAsia"/>
                <w:sz w:val="18"/>
                <w:szCs w:val="18"/>
              </w:rPr>
              <w:t>し</w:t>
            </w:r>
            <w:r w:rsidRPr="009633E0">
              <w:rPr>
                <w:rFonts w:ascii="ＭＳ 明朝" w:hAnsi="ＭＳ 明朝" w:cs="Arial" w:hint="eastAsia"/>
                <w:sz w:val="18"/>
                <w:szCs w:val="18"/>
              </w:rPr>
              <w:t>合いの仕方や結論の出し方を工夫</w:t>
            </w:r>
            <w:r>
              <w:rPr>
                <w:rFonts w:ascii="ＭＳ 明朝" w:hAnsi="ＭＳ 明朝" w:cs="Arial" w:hint="eastAsia"/>
                <w:sz w:val="18"/>
                <w:szCs w:val="18"/>
              </w:rPr>
              <w:t>しようとし</w:t>
            </w:r>
            <w:r>
              <w:rPr>
                <w:rFonts w:ascii="ＭＳ 明朝" w:hAnsi="ＭＳ 明朝" w:cs="Arial" w:hint="eastAsia"/>
                <w:sz w:val="18"/>
                <w:szCs w:val="18"/>
              </w:rPr>
              <w:lastRenderedPageBreak/>
              <w:t>ている</w:t>
            </w:r>
            <w:r w:rsidRPr="009633E0">
              <w:rPr>
                <w:rFonts w:ascii="ＭＳ 明朝" w:hAnsi="ＭＳ 明朝" w:cs="Arial" w:hint="eastAsia"/>
                <w:sz w:val="18"/>
                <w:szCs w:val="18"/>
              </w:rPr>
              <w:t>。</w:t>
            </w:r>
          </w:p>
        </w:tc>
      </w:tr>
      <w:tr w:rsidR="0020476B" w:rsidRPr="000B230B" w14:paraId="29A0C206" w14:textId="77777777" w:rsidTr="008B11F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75BD900" w14:textId="77777777" w:rsidR="0020476B" w:rsidRPr="00F50E20" w:rsidRDefault="0020476B" w:rsidP="008B11F1">
            <w:pPr>
              <w:spacing w:line="300" w:lineRule="exact"/>
              <w:jc w:val="left"/>
              <w:rPr>
                <w:rFonts w:ascii="ＭＳ 明朝" w:hAnsi="ＭＳ 明朝"/>
                <w:sz w:val="18"/>
                <w:szCs w:val="18"/>
              </w:rPr>
            </w:pPr>
            <w:r>
              <w:rPr>
                <w:rFonts w:ascii="ＭＳ 明朝" w:hAnsi="ＭＳ 明朝" w:hint="eastAsia"/>
                <w:sz w:val="18"/>
                <w:szCs w:val="18"/>
              </w:rPr>
              <w:lastRenderedPageBreak/>
              <w:t>■３学期</w:t>
            </w:r>
          </w:p>
        </w:tc>
      </w:tr>
      <w:tr w:rsidR="0020476B" w:rsidRPr="00120A5C" w14:paraId="11E572B2" w14:textId="77777777" w:rsidTr="008B11F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7401EAC" w14:textId="77777777" w:rsidR="0020476B" w:rsidRPr="00120A5C" w:rsidRDefault="0020476B" w:rsidP="008B11F1">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５世界を広げる（１～３月）</w:t>
            </w:r>
          </w:p>
        </w:tc>
      </w:tr>
      <w:tr w:rsidR="0020476B" w:rsidRPr="00FE5C46" w14:paraId="6007EA36" w14:textId="77777777" w:rsidTr="008B11F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2A6DD1B6" w14:textId="77777777" w:rsidR="0020476B" w:rsidRPr="003A6B1A" w:rsidRDefault="0020476B" w:rsidP="008B11F1">
            <w:pPr>
              <w:spacing w:line="300" w:lineRule="exact"/>
              <w:rPr>
                <w:rFonts w:ascii="ＭＳ 明朝" w:hAnsi="ＭＳ 明朝" w:cs="Arial"/>
                <w:sz w:val="18"/>
                <w:szCs w:val="18"/>
              </w:rPr>
            </w:pPr>
            <w:r w:rsidRPr="003A6B1A">
              <w:rPr>
                <w:rFonts w:ascii="ＭＳ 明朝" w:hAnsi="ＭＳ 明朝" w:cs="Arial" w:hint="eastAsia"/>
                <w:sz w:val="18"/>
                <w:szCs w:val="18"/>
              </w:rPr>
              <w:t>読む</w:t>
            </w:r>
          </w:p>
          <w:p w14:paraId="5212EBB0" w14:textId="77777777" w:rsidR="0020476B" w:rsidRPr="003A6B1A" w:rsidRDefault="0020476B" w:rsidP="008B11F1">
            <w:pPr>
              <w:spacing w:line="300" w:lineRule="exact"/>
              <w:jc w:val="left"/>
              <w:rPr>
                <w:rFonts w:ascii="ＭＳ 明朝" w:hAnsi="ＭＳ 明朝" w:cs="Arial"/>
                <w:bCs/>
                <w:sz w:val="21"/>
                <w:szCs w:val="18"/>
              </w:rPr>
            </w:pPr>
            <w:r w:rsidRPr="003A6B1A">
              <w:rPr>
                <w:rFonts w:ascii="ＭＳ 明朝" w:hAnsi="ＭＳ 明朝" w:cs="Arial" w:hint="eastAsia"/>
                <w:bCs/>
                <w:sz w:val="21"/>
                <w:szCs w:val="18"/>
              </w:rPr>
              <w:t>「無駄」と進化</w:t>
            </w:r>
          </w:p>
          <w:p w14:paraId="3AE89E19" w14:textId="77777777" w:rsidR="0020476B" w:rsidRPr="003A6B1A" w:rsidRDefault="0020476B" w:rsidP="008B11F1">
            <w:pPr>
              <w:spacing w:line="300" w:lineRule="exact"/>
              <w:jc w:val="right"/>
              <w:rPr>
                <w:rFonts w:ascii="ＭＳ 明朝" w:hAnsi="ＭＳ 明朝" w:cs="Arial"/>
                <w:sz w:val="18"/>
                <w:szCs w:val="18"/>
              </w:rPr>
            </w:pPr>
            <w:r w:rsidRPr="003A6B1A">
              <w:rPr>
                <w:rFonts w:ascii="ＭＳ 明朝" w:hAnsi="ＭＳ 明朝" w:cs="Arial" w:hint="eastAsia"/>
                <w:sz w:val="18"/>
                <w:szCs w:val="18"/>
              </w:rPr>
              <w:t>Ｐ</w:t>
            </w:r>
            <w:r w:rsidRPr="003A6B1A">
              <w:rPr>
                <w:rFonts w:ascii="ＭＳ 明朝" w:hAnsi="ＭＳ 明朝" w:cs="Arial"/>
                <w:sz w:val="18"/>
                <w:szCs w:val="18"/>
              </w:rPr>
              <w:t>156</w:t>
            </w:r>
            <w:r w:rsidRPr="003A6B1A">
              <w:rPr>
                <w:rFonts w:ascii="ＭＳ 明朝" w:hAnsi="ＭＳ 明朝" w:cs="Arial" w:hint="eastAsia"/>
                <w:sz w:val="18"/>
                <w:szCs w:val="18"/>
              </w:rPr>
              <w:t xml:space="preserve">  </w:t>
            </w:r>
          </w:p>
          <w:p w14:paraId="0905F2C9" w14:textId="77777777" w:rsidR="0020476B" w:rsidRPr="003A6B1A" w:rsidRDefault="0020476B" w:rsidP="008B11F1">
            <w:pPr>
              <w:spacing w:line="300" w:lineRule="exact"/>
              <w:jc w:val="right"/>
              <w:rPr>
                <w:rFonts w:ascii="ＭＳ 明朝" w:hAnsi="ＭＳ 明朝" w:cs="Arial"/>
                <w:sz w:val="18"/>
                <w:szCs w:val="18"/>
              </w:rPr>
            </w:pPr>
            <w:r w:rsidRPr="003A6B1A">
              <w:rPr>
                <w:rFonts w:ascii="ＭＳ 明朝" w:hAnsi="ＭＳ 明朝" w:cs="Arial" w:hint="eastAsia"/>
                <w:sz w:val="18"/>
                <w:szCs w:val="18"/>
              </w:rPr>
              <w:t>１時間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43FCA5B" w14:textId="77777777" w:rsidR="0020476B" w:rsidRPr="003A6B1A" w:rsidRDefault="0020476B" w:rsidP="008B11F1">
            <w:pPr>
              <w:spacing w:line="300" w:lineRule="exact"/>
              <w:ind w:left="180" w:hangingChars="100" w:hanging="180"/>
              <w:rPr>
                <w:rFonts w:ascii="ＭＳ 明朝" w:eastAsia="BIZ UDゴシック" w:hAnsi="ＭＳ 明朝" w:cs="Arial"/>
                <w:bCs/>
                <w:sz w:val="18"/>
                <w:szCs w:val="18"/>
              </w:rPr>
            </w:pPr>
            <w:r w:rsidRPr="003A6B1A">
              <w:rPr>
                <w:rFonts w:ascii="ＭＳ 明朝" w:eastAsia="BIZ UDゴシック" w:hAnsi="ＭＳ 明朝" w:cs="Arial"/>
                <w:bCs/>
                <w:sz w:val="18"/>
                <w:szCs w:val="18"/>
              </w:rPr>
              <w:t>[</w:t>
            </w:r>
            <w:r w:rsidRPr="003A6B1A">
              <w:rPr>
                <w:rFonts w:ascii="ＭＳ 明朝" w:eastAsia="BIZ UDゴシック" w:hAnsi="ＭＳ 明朝" w:cs="Arial" w:hint="eastAsia"/>
                <w:bCs/>
                <w:sz w:val="18"/>
                <w:szCs w:val="18"/>
              </w:rPr>
              <w:t>知技</w:t>
            </w:r>
            <w:r w:rsidRPr="003A6B1A">
              <w:rPr>
                <w:rFonts w:ascii="ＭＳ 明朝" w:eastAsia="BIZ UDゴシック" w:hAnsi="ＭＳ 明朝" w:cs="Arial"/>
                <w:bCs/>
                <w:sz w:val="18"/>
                <w:szCs w:val="18"/>
              </w:rPr>
              <w:t>]</w:t>
            </w:r>
            <w:r w:rsidRPr="003A6B1A">
              <w:rPr>
                <w:rFonts w:ascii="ＭＳ 明朝" w:hAnsi="ＭＳ 明朝" w:cs="Arial" w:hint="eastAsia"/>
                <w:bCs/>
                <w:sz w:val="18"/>
                <w:szCs w:val="18"/>
              </w:rPr>
              <w:t>⑴ア，ウ，エ，オ</w:t>
            </w:r>
          </w:p>
          <w:p w14:paraId="5E42EDE2" w14:textId="77777777" w:rsidR="0020476B" w:rsidRPr="003A6B1A" w:rsidRDefault="0020476B" w:rsidP="008B11F1">
            <w:pPr>
              <w:spacing w:line="300" w:lineRule="exact"/>
              <w:ind w:left="180" w:hangingChars="100" w:hanging="180"/>
              <w:rPr>
                <w:rFonts w:ascii="ＭＳ 明朝" w:eastAsia="BIZ UDゴシック" w:hAnsi="ＭＳ 明朝" w:cs="Arial"/>
                <w:bCs/>
                <w:sz w:val="18"/>
                <w:szCs w:val="18"/>
              </w:rPr>
            </w:pPr>
            <w:r w:rsidRPr="003A6B1A">
              <w:rPr>
                <w:rFonts w:ascii="ＭＳ 明朝" w:eastAsia="BIZ UDゴシック" w:hAnsi="ＭＳ 明朝" w:cs="Arial"/>
                <w:bCs/>
                <w:sz w:val="18"/>
                <w:szCs w:val="18"/>
              </w:rPr>
              <w:t>[</w:t>
            </w:r>
            <w:r w:rsidRPr="003A6B1A">
              <w:rPr>
                <w:rFonts w:ascii="ＭＳ 明朝" w:eastAsia="BIZ UDゴシック" w:hAnsi="ＭＳ 明朝" w:cs="Arial" w:hint="eastAsia"/>
                <w:bCs/>
                <w:sz w:val="18"/>
                <w:szCs w:val="18"/>
              </w:rPr>
              <w:t>思判表</w:t>
            </w:r>
            <w:r w:rsidRPr="003A6B1A">
              <w:rPr>
                <w:rFonts w:ascii="ＭＳ 明朝" w:eastAsia="BIZ UDゴシック" w:hAnsi="ＭＳ 明朝" w:cs="Arial"/>
                <w:bCs/>
                <w:sz w:val="18"/>
                <w:szCs w:val="18"/>
              </w:rPr>
              <w:t>]</w:t>
            </w:r>
            <w:r w:rsidRPr="003A6B1A">
              <w:rPr>
                <w:rFonts w:ascii="ＭＳ 明朝" w:eastAsia="BIZ UDゴシック" w:hAnsi="ＭＳ 明朝" w:cs="Arial" w:hint="eastAsia"/>
                <w:bCs/>
                <w:sz w:val="18"/>
                <w:szCs w:val="18"/>
              </w:rPr>
              <w:t>読むこと</w:t>
            </w:r>
            <w:r w:rsidRPr="003A6B1A">
              <w:rPr>
                <w:rFonts w:ascii="ＭＳ 明朝" w:hAnsi="ＭＳ 明朝" w:cs="Arial" w:hint="eastAsia"/>
                <w:bCs/>
                <w:sz w:val="18"/>
                <w:szCs w:val="18"/>
              </w:rPr>
              <w:t>⑴ア，イ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8ACD55C" w14:textId="77777777" w:rsidR="0020476B" w:rsidRPr="00DD1CCE" w:rsidRDefault="0020476B" w:rsidP="008B11F1">
            <w:pPr>
              <w:spacing w:line="300" w:lineRule="exact"/>
              <w:ind w:left="180" w:hangingChars="100" w:hanging="180"/>
              <w:rPr>
                <w:rFonts w:ascii="ＭＳ 明朝" w:hAnsi="ＭＳ 明朝"/>
                <w:color w:val="0070C0"/>
                <w:sz w:val="18"/>
                <w:szCs w:val="18"/>
              </w:rPr>
            </w:pPr>
            <w:r w:rsidRPr="003A6B1A">
              <w:rPr>
                <w:rFonts w:ascii="ＭＳ 明朝" w:hAnsi="ＭＳ 明朝" w:hint="eastAsia"/>
                <w:sz w:val="18"/>
                <w:szCs w:val="18"/>
              </w:rPr>
              <w:t>・事例に即して内容を正確に読み取り，遺伝システムにおける変異の意義を理解する。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9821798" w14:textId="77777777" w:rsidR="0020476B" w:rsidRPr="00FF49E4"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sidRPr="00FF49E4">
              <w:rPr>
                <w:rFonts w:ascii="ＭＳ ゴシック" w:eastAsia="ＭＳ ゴシック" w:hAnsi="ＭＳ ゴシック" w:cs="ＭＳ 明朝" w:hint="eastAsia"/>
                <w:b/>
                <w:kern w:val="0"/>
                <w:sz w:val="18"/>
                <w:szCs w:val="18"/>
              </w:rPr>
              <w:t>＜第１時＞</w:t>
            </w:r>
          </w:p>
          <w:p w14:paraId="7ECFEEA4" w14:textId="77777777" w:rsidR="0020476B" w:rsidRPr="00FF49E4" w:rsidRDefault="0020476B" w:rsidP="008B11F1">
            <w:pPr>
              <w:spacing w:line="300" w:lineRule="exact"/>
              <w:ind w:left="180" w:hangingChars="100" w:hanging="180"/>
              <w:rPr>
                <w:rFonts w:ascii="ＭＳ 明朝" w:hAnsi="ＭＳ 明朝"/>
                <w:sz w:val="18"/>
                <w:szCs w:val="18"/>
              </w:rPr>
            </w:pPr>
            <w:r w:rsidRPr="00FF49E4">
              <w:rPr>
                <w:rFonts w:ascii="ＭＳ 明朝" w:hAnsi="ＭＳ 明朝" w:hint="eastAsia"/>
                <w:sz w:val="18"/>
                <w:szCs w:val="18"/>
              </w:rPr>
              <w:t>１「『無駄』と進化」というタイトルに注意しながら，本文を通読する。（手引き１）</w:t>
            </w:r>
          </w:p>
          <w:p w14:paraId="0A031446" w14:textId="77777777" w:rsidR="0020476B" w:rsidRPr="00FF49E4" w:rsidRDefault="0020476B" w:rsidP="008B11F1">
            <w:pPr>
              <w:spacing w:line="300" w:lineRule="exact"/>
              <w:ind w:left="180" w:hangingChars="100" w:hanging="180"/>
              <w:rPr>
                <w:rFonts w:ascii="ＭＳ 明朝" w:hAnsi="ＭＳ 明朝"/>
                <w:sz w:val="18"/>
                <w:szCs w:val="18"/>
              </w:rPr>
            </w:pPr>
            <w:r w:rsidRPr="00FF49E4">
              <w:rPr>
                <w:rFonts w:ascii="ＭＳ 明朝" w:hAnsi="ＭＳ 明朝" w:hint="eastAsia"/>
                <w:sz w:val="18"/>
                <w:szCs w:val="18"/>
              </w:rPr>
              <w:t>２「不均衡進化論」とは，どのような説で，どのようなところがすばらしいかを読み取り，説明する。（手引き２）</w:t>
            </w:r>
          </w:p>
          <w:p w14:paraId="332D7D4C" w14:textId="77777777" w:rsidR="0020476B" w:rsidRPr="00FF49E4" w:rsidRDefault="0020476B" w:rsidP="008B11F1">
            <w:pPr>
              <w:spacing w:line="300" w:lineRule="exact"/>
              <w:ind w:left="180" w:hangingChars="100" w:hanging="180"/>
              <w:rPr>
                <w:rFonts w:ascii="ＭＳ 明朝" w:hAnsi="ＭＳ 明朝"/>
                <w:sz w:val="18"/>
                <w:szCs w:val="18"/>
              </w:rPr>
            </w:pPr>
            <w:r w:rsidRPr="00FF49E4">
              <w:rPr>
                <w:rFonts w:ascii="ＭＳ 明朝" w:hAnsi="ＭＳ 明朝" w:hint="eastAsia"/>
                <w:sz w:val="18"/>
                <w:szCs w:val="18"/>
              </w:rPr>
              <w:t>３「現代の進化学」の教えと，「通常イメージされている，適応的な変化」との違いを理解しながら，「『無駄』な変異」を起こし，筆者が考える「許容すること」の大切さと，その理由を読み取り，まとめる。（手引き３・４）</w:t>
            </w:r>
          </w:p>
          <w:p w14:paraId="732CAB77" w14:textId="77777777" w:rsidR="0020476B" w:rsidRPr="00FF49E4" w:rsidRDefault="0020476B" w:rsidP="008B11F1">
            <w:pPr>
              <w:spacing w:line="300" w:lineRule="exact"/>
              <w:ind w:left="180" w:hangingChars="100" w:hanging="180"/>
              <w:rPr>
                <w:rFonts w:ascii="ＭＳ 明朝" w:hAnsi="ＭＳ 明朝" w:cs="ＭＳ Ｐゴシック"/>
                <w:sz w:val="18"/>
                <w:szCs w:val="18"/>
              </w:rPr>
            </w:pPr>
            <w:r w:rsidRPr="00FF49E4">
              <w:rPr>
                <w:rFonts w:ascii="ＭＳ 明朝" w:hAnsi="ＭＳ 明朝" w:hint="eastAsia"/>
                <w:kern w:val="0"/>
                <w:sz w:val="18"/>
                <w:szCs w:val="18"/>
              </w:rPr>
              <w:t>４放射線に強い細菌が，放射線量の高い場所に住んでいるわけではないことを，筆者が強調する理由を理解しながら，「生命という現象」についての考えを読み取り，まとめる。（手引き５・６）</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3BAF2CA" w14:textId="77777777" w:rsidR="0020476B" w:rsidRPr="00FF49E4" w:rsidRDefault="0020476B" w:rsidP="008B11F1">
            <w:pPr>
              <w:spacing w:line="300" w:lineRule="exact"/>
              <w:ind w:left="180" w:hangingChars="100" w:hanging="180"/>
              <w:rPr>
                <w:rFonts w:ascii="ＭＳ 明朝" w:eastAsia="BIZ UDゴシック" w:hAnsi="ＭＳ 明朝" w:cs="Arial"/>
                <w:bCs/>
                <w:sz w:val="18"/>
                <w:szCs w:val="18"/>
              </w:rPr>
            </w:pPr>
            <w:r w:rsidRPr="00FF49E4">
              <w:rPr>
                <w:rFonts w:ascii="ＭＳ 明朝" w:eastAsia="BIZ UDゴシック" w:hAnsi="ＭＳ 明朝" w:cs="Arial" w:hint="eastAsia"/>
                <w:bCs/>
                <w:sz w:val="18"/>
                <w:szCs w:val="18"/>
              </w:rPr>
              <w:t>［知技］</w:t>
            </w:r>
          </w:p>
          <w:p w14:paraId="0600DAEC" w14:textId="77777777" w:rsidR="0020476B" w:rsidRPr="00FF49E4" w:rsidRDefault="0020476B" w:rsidP="008B11F1">
            <w:pPr>
              <w:spacing w:line="300" w:lineRule="exact"/>
              <w:ind w:left="180" w:hangingChars="100" w:hanging="180"/>
              <w:rPr>
                <w:rFonts w:ascii="ＭＳ 明朝" w:hAnsi="ＭＳ 明朝" w:cs="Arial"/>
                <w:sz w:val="18"/>
                <w:szCs w:val="18"/>
              </w:rPr>
            </w:pPr>
            <w:r w:rsidRPr="00FF49E4">
              <w:rPr>
                <w:rFonts w:ascii="ＭＳ 明朝" w:hAnsi="ＭＳ 明朝" w:cs="Arial" w:hint="eastAsia"/>
                <w:sz w:val="18"/>
                <w:szCs w:val="18"/>
              </w:rPr>
              <w:t>・言葉には，認識や思考を支える働きがあることを理解している。</w:t>
            </w:r>
          </w:p>
          <w:p w14:paraId="69DB314D" w14:textId="77777777" w:rsidR="0020476B" w:rsidRPr="00FF49E4" w:rsidRDefault="0020476B" w:rsidP="008B11F1">
            <w:pPr>
              <w:spacing w:line="300" w:lineRule="exact"/>
              <w:ind w:left="180" w:hangingChars="100" w:hanging="180"/>
              <w:rPr>
                <w:rFonts w:ascii="ＭＳ 明朝" w:hAnsi="ＭＳ 明朝" w:cs="Arial"/>
                <w:sz w:val="18"/>
                <w:szCs w:val="18"/>
              </w:rPr>
            </w:pPr>
            <w:r w:rsidRPr="00FF49E4">
              <w:rPr>
                <w:rFonts w:ascii="ＭＳ 明朝" w:hAnsi="ＭＳ 明朝" w:cs="Arial" w:hint="eastAsia"/>
                <w:sz w:val="18"/>
                <w:szCs w:val="18"/>
              </w:rPr>
              <w:t>・常用漢字の読みに慣れ，主な常用漢字を書き，文や文章の中で使っている。</w:t>
            </w:r>
          </w:p>
          <w:p w14:paraId="18FF3F33" w14:textId="77777777" w:rsidR="0020476B" w:rsidRPr="00FF49E4" w:rsidRDefault="0020476B" w:rsidP="008B11F1">
            <w:pPr>
              <w:spacing w:line="300" w:lineRule="exact"/>
              <w:ind w:left="180" w:hangingChars="100" w:hanging="180"/>
              <w:rPr>
                <w:rFonts w:ascii="ＭＳ 明朝" w:hAnsi="ＭＳ 明朝" w:cs="Arial"/>
                <w:sz w:val="18"/>
                <w:szCs w:val="18"/>
              </w:rPr>
            </w:pPr>
            <w:r w:rsidRPr="00FF49E4">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13285468" w14:textId="43FA3B0F" w:rsidR="0020476B" w:rsidRPr="00FF49E4" w:rsidRDefault="0020476B" w:rsidP="008B11F1">
            <w:pPr>
              <w:spacing w:line="300" w:lineRule="exact"/>
              <w:ind w:left="180" w:hangingChars="100" w:hanging="180"/>
              <w:rPr>
                <w:rFonts w:ascii="ＭＳ 明朝" w:hAnsi="ＭＳ 明朝" w:cs="Arial"/>
                <w:sz w:val="18"/>
                <w:szCs w:val="18"/>
              </w:rPr>
            </w:pPr>
            <w:r w:rsidRPr="00FF49E4">
              <w:rPr>
                <w:rFonts w:ascii="ＭＳ 明朝" w:hAnsi="ＭＳ 明朝" w:cs="Arial" w:hint="eastAsia"/>
                <w:sz w:val="18"/>
                <w:szCs w:val="18"/>
              </w:rPr>
              <w:t>・文，話，文章の効果的な</w:t>
            </w:r>
            <w:r w:rsidR="00494042">
              <w:rPr>
                <w:rFonts w:ascii="ＭＳ 明朝" w:hAnsi="ＭＳ 明朝" w:cs="Arial" w:hint="eastAsia"/>
                <w:sz w:val="18"/>
                <w:szCs w:val="18"/>
              </w:rPr>
              <w:t>組み立て</w:t>
            </w:r>
            <w:r w:rsidRPr="00FF49E4">
              <w:rPr>
                <w:rFonts w:ascii="ＭＳ 明朝" w:hAnsi="ＭＳ 明朝" w:cs="Arial" w:hint="eastAsia"/>
                <w:sz w:val="18"/>
                <w:szCs w:val="18"/>
              </w:rPr>
              <w:t>方や接続の仕方について理解している。</w:t>
            </w:r>
          </w:p>
          <w:p w14:paraId="0D3ADB32" w14:textId="77777777" w:rsidR="0020476B" w:rsidRPr="00FF49E4" w:rsidRDefault="0020476B" w:rsidP="008B11F1">
            <w:pPr>
              <w:spacing w:line="300" w:lineRule="exact"/>
              <w:rPr>
                <w:rFonts w:ascii="ＭＳ 明朝" w:eastAsia="BIZ UDゴシック" w:hAnsi="ＭＳ 明朝" w:cs="Arial"/>
                <w:sz w:val="18"/>
                <w:szCs w:val="18"/>
              </w:rPr>
            </w:pPr>
            <w:r w:rsidRPr="00FF49E4">
              <w:rPr>
                <w:rFonts w:ascii="ＭＳ 明朝" w:eastAsia="BIZ UDゴシック" w:hAnsi="ＭＳ 明朝" w:cs="Arial" w:hint="eastAsia"/>
                <w:sz w:val="18"/>
                <w:szCs w:val="18"/>
              </w:rPr>
              <w:t>［思判表］</w:t>
            </w:r>
          </w:p>
          <w:p w14:paraId="2C42B87C" w14:textId="77777777" w:rsidR="00DB68E6" w:rsidRPr="00DB68E6" w:rsidRDefault="00DB68E6" w:rsidP="00DB68E6">
            <w:pPr>
              <w:spacing w:line="300" w:lineRule="exact"/>
              <w:ind w:left="180" w:hangingChars="100" w:hanging="180"/>
              <w:rPr>
                <w:rFonts w:ascii="ＭＳ 明朝" w:hAnsi="ＭＳ 明朝" w:cs="Arial"/>
                <w:sz w:val="18"/>
                <w:szCs w:val="18"/>
              </w:rPr>
            </w:pPr>
            <w:r w:rsidRPr="00DB68E6">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7D8D999D" w14:textId="77777777" w:rsidR="00DB68E6" w:rsidRDefault="00DB68E6" w:rsidP="00DB68E6">
            <w:pPr>
              <w:spacing w:line="300" w:lineRule="exact"/>
              <w:ind w:left="180" w:hangingChars="100" w:hanging="180"/>
              <w:rPr>
                <w:rFonts w:ascii="ＭＳ 明朝" w:hAnsi="ＭＳ 明朝" w:cs="Arial"/>
                <w:sz w:val="18"/>
                <w:szCs w:val="18"/>
              </w:rPr>
            </w:pPr>
            <w:r w:rsidRPr="00DB68E6">
              <w:rPr>
                <w:rFonts w:ascii="ＭＳ 明朝" w:hAnsi="ＭＳ 明朝" w:cs="Arial" w:hint="eastAsia"/>
                <w:sz w:val="18"/>
                <w:szCs w:val="18"/>
              </w:rPr>
              <w:lastRenderedPageBreak/>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3387139B" w14:textId="19F8EC4A" w:rsidR="0020476B" w:rsidRPr="00FF49E4" w:rsidRDefault="0020476B" w:rsidP="00DB68E6">
            <w:pPr>
              <w:spacing w:line="300" w:lineRule="exact"/>
              <w:ind w:left="180" w:hangingChars="100" w:hanging="180"/>
              <w:rPr>
                <w:rFonts w:ascii="ＭＳ 明朝" w:hAnsi="ＭＳ 明朝" w:cs="ＭＳ ゴシック"/>
                <w:sz w:val="18"/>
                <w:szCs w:val="18"/>
                <w:highlight w:val="green"/>
              </w:rPr>
            </w:pPr>
            <w:r w:rsidRPr="00FF49E4">
              <w:rPr>
                <w:rFonts w:ascii="ＭＳ 明朝" w:eastAsia="BIZ UDゴシック" w:hAnsi="ＭＳ 明朝" w:cs="ＭＳ ゴシック" w:hint="eastAsia"/>
                <w:sz w:val="18"/>
                <w:szCs w:val="18"/>
              </w:rPr>
              <w:t>［主］</w:t>
            </w:r>
            <w:r w:rsidRPr="00FF49E4">
              <w:rPr>
                <w:rFonts w:ascii="ＭＳ 明朝" w:hAnsi="ＭＳ 明朝" w:cs="ＭＳ ゴシック" w:hint="eastAsia"/>
                <w:kern w:val="0"/>
                <w:sz w:val="18"/>
                <w:szCs w:val="18"/>
              </w:rPr>
              <w:t>粘り強く筆者が挙げた事例の意味を読み解き，今までの学習を生かして筆者の意図を正しく理解しながら，自分の考えをまとめようとしている。</w:t>
            </w:r>
          </w:p>
        </w:tc>
      </w:tr>
      <w:tr w:rsidR="0020476B" w:rsidRPr="004F4C56" w14:paraId="05E031FD" w14:textId="77777777" w:rsidTr="008B11F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2AB10FB5" w14:textId="77777777" w:rsidR="0020476B" w:rsidRPr="003A6B1A" w:rsidRDefault="0020476B" w:rsidP="008B11F1">
            <w:pPr>
              <w:spacing w:line="300" w:lineRule="exact"/>
              <w:rPr>
                <w:rFonts w:ascii="ＭＳ 明朝" w:hAnsi="ＭＳ 明朝" w:cs="Arial"/>
                <w:sz w:val="18"/>
                <w:szCs w:val="18"/>
              </w:rPr>
            </w:pPr>
            <w:r w:rsidRPr="003A6B1A">
              <w:rPr>
                <w:rFonts w:ascii="ＭＳ 明朝" w:hAnsi="ＭＳ 明朝" w:cs="Arial" w:hint="eastAsia"/>
                <w:sz w:val="18"/>
                <w:szCs w:val="18"/>
              </w:rPr>
              <w:lastRenderedPageBreak/>
              <w:t>読む</w:t>
            </w:r>
          </w:p>
          <w:p w14:paraId="65B4506B" w14:textId="77777777" w:rsidR="0020476B" w:rsidRPr="003A6B1A" w:rsidRDefault="0020476B" w:rsidP="008B11F1">
            <w:pPr>
              <w:spacing w:line="300" w:lineRule="exact"/>
              <w:rPr>
                <w:rFonts w:ascii="ＭＳ 明朝" w:hAnsi="ＭＳ 明朝" w:cs="Arial"/>
                <w:sz w:val="21"/>
                <w:szCs w:val="21"/>
              </w:rPr>
            </w:pPr>
            <w:r w:rsidRPr="003A6B1A">
              <w:rPr>
                <w:rFonts w:ascii="ＭＳ 明朝" w:hAnsi="ＭＳ 明朝" w:cs="Arial" w:hint="eastAsia"/>
                <w:sz w:val="21"/>
                <w:szCs w:val="21"/>
              </w:rPr>
              <w:t>人工知能はなぜ椅子に座れないのか</w:t>
            </w:r>
          </w:p>
          <w:p w14:paraId="517E0584" w14:textId="77777777" w:rsidR="0020476B" w:rsidRPr="003A6B1A" w:rsidRDefault="0020476B" w:rsidP="008B11F1">
            <w:pPr>
              <w:spacing w:line="300" w:lineRule="exact"/>
              <w:jc w:val="right"/>
              <w:rPr>
                <w:rFonts w:ascii="ＭＳ 明朝" w:hAnsi="ＭＳ 明朝" w:cs="Arial"/>
                <w:sz w:val="18"/>
                <w:szCs w:val="18"/>
              </w:rPr>
            </w:pPr>
            <w:r w:rsidRPr="003A6B1A">
              <w:rPr>
                <w:rFonts w:ascii="ＭＳ 明朝" w:hAnsi="ＭＳ 明朝" w:cs="Arial" w:hint="eastAsia"/>
                <w:sz w:val="18"/>
                <w:szCs w:val="18"/>
              </w:rPr>
              <w:t>Ｐ</w:t>
            </w:r>
            <w:r w:rsidRPr="003A6B1A">
              <w:rPr>
                <w:rFonts w:ascii="ＭＳ 明朝" w:hAnsi="ＭＳ 明朝" w:cs="Arial"/>
                <w:sz w:val="18"/>
                <w:szCs w:val="18"/>
              </w:rPr>
              <w:t>162</w:t>
            </w:r>
          </w:p>
          <w:p w14:paraId="6AA68153" w14:textId="77777777" w:rsidR="0020476B" w:rsidRPr="003A6B1A" w:rsidRDefault="0020476B" w:rsidP="008B11F1">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3A6B1A">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0BC4E55" w14:textId="77777777" w:rsidR="0020476B" w:rsidRPr="003A6B1A" w:rsidRDefault="0020476B" w:rsidP="008B11F1">
            <w:pPr>
              <w:spacing w:line="300" w:lineRule="exact"/>
              <w:ind w:left="180" w:hangingChars="100" w:hanging="180"/>
              <w:rPr>
                <w:rFonts w:ascii="ＭＳ 明朝" w:hAnsi="ＭＳ 明朝" w:cs="Arial"/>
                <w:bCs/>
                <w:sz w:val="18"/>
                <w:szCs w:val="18"/>
              </w:rPr>
            </w:pPr>
            <w:r w:rsidRPr="003A6B1A">
              <w:rPr>
                <w:rFonts w:ascii="ＭＳ 明朝" w:eastAsia="BIZ UDゴシック" w:hAnsi="ＭＳ 明朝" w:cs="Arial"/>
                <w:bCs/>
                <w:sz w:val="18"/>
                <w:szCs w:val="18"/>
              </w:rPr>
              <w:t>[</w:t>
            </w:r>
            <w:r w:rsidRPr="003A6B1A">
              <w:rPr>
                <w:rFonts w:ascii="ＭＳ 明朝" w:eastAsia="BIZ UDゴシック" w:hAnsi="ＭＳ 明朝" w:cs="Arial" w:hint="eastAsia"/>
                <w:bCs/>
                <w:sz w:val="18"/>
                <w:szCs w:val="18"/>
              </w:rPr>
              <w:t>知技</w:t>
            </w:r>
            <w:r w:rsidRPr="003A6B1A">
              <w:rPr>
                <w:rFonts w:ascii="ＭＳ 明朝" w:eastAsia="BIZ UDゴシック" w:hAnsi="ＭＳ 明朝" w:cs="Arial"/>
                <w:bCs/>
                <w:sz w:val="18"/>
                <w:szCs w:val="18"/>
              </w:rPr>
              <w:t>]</w:t>
            </w:r>
            <w:r w:rsidRPr="003A6B1A">
              <w:rPr>
                <w:rFonts w:ascii="ＭＳ 明朝" w:hAnsi="ＭＳ 明朝" w:cs="Arial" w:hint="eastAsia"/>
                <w:bCs/>
                <w:sz w:val="18"/>
                <w:szCs w:val="18"/>
              </w:rPr>
              <w:t>⑴ア，ウ，エ，オ</w:t>
            </w:r>
          </w:p>
          <w:p w14:paraId="2315CC0D" w14:textId="77777777" w:rsidR="0020476B" w:rsidRPr="003A6B1A" w:rsidRDefault="0020476B" w:rsidP="008B11F1">
            <w:pPr>
              <w:spacing w:line="300" w:lineRule="exact"/>
              <w:ind w:left="180" w:hangingChars="100" w:hanging="180"/>
              <w:rPr>
                <w:rFonts w:ascii="ＭＳ 明朝" w:eastAsia="BIZ UDゴシック" w:hAnsi="ＭＳ 明朝" w:cs="Arial"/>
                <w:bCs/>
                <w:sz w:val="18"/>
                <w:szCs w:val="18"/>
              </w:rPr>
            </w:pPr>
            <w:r w:rsidRPr="003A6B1A">
              <w:rPr>
                <w:rFonts w:ascii="ＭＳ 明朝" w:eastAsia="BIZ UDゴシック" w:hAnsi="ＭＳ 明朝" w:cs="Arial"/>
                <w:bCs/>
                <w:sz w:val="18"/>
                <w:szCs w:val="18"/>
              </w:rPr>
              <w:t>[</w:t>
            </w:r>
            <w:r w:rsidRPr="003A6B1A">
              <w:rPr>
                <w:rFonts w:ascii="ＭＳ 明朝" w:eastAsia="BIZ UDゴシック" w:hAnsi="ＭＳ 明朝" w:cs="Arial" w:hint="eastAsia"/>
                <w:bCs/>
                <w:sz w:val="18"/>
                <w:szCs w:val="18"/>
              </w:rPr>
              <w:t>思判表</w:t>
            </w:r>
            <w:r w:rsidRPr="003A6B1A">
              <w:rPr>
                <w:rFonts w:ascii="ＭＳ 明朝" w:eastAsia="BIZ UDゴシック" w:hAnsi="ＭＳ 明朝" w:cs="Arial"/>
                <w:bCs/>
                <w:sz w:val="18"/>
                <w:szCs w:val="18"/>
              </w:rPr>
              <w:t>]</w:t>
            </w:r>
            <w:r w:rsidRPr="003A6B1A">
              <w:rPr>
                <w:rFonts w:ascii="ＭＳ 明朝" w:eastAsia="BIZ UDゴシック" w:hAnsi="ＭＳ 明朝" w:cs="Arial" w:hint="eastAsia"/>
                <w:bCs/>
                <w:sz w:val="18"/>
                <w:szCs w:val="18"/>
              </w:rPr>
              <w:t>読むこと</w:t>
            </w:r>
            <w:r w:rsidRPr="003A6B1A">
              <w:rPr>
                <w:rFonts w:ascii="ＭＳ 明朝" w:hAnsi="ＭＳ 明朝" w:cs="Arial" w:hint="eastAsia"/>
                <w:bCs/>
                <w:sz w:val="18"/>
                <w:szCs w:val="18"/>
              </w:rPr>
              <w:t>⑴ア，イ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641D8E8" w14:textId="77777777" w:rsidR="0020476B" w:rsidRPr="003A6B1A" w:rsidRDefault="0020476B" w:rsidP="008B11F1">
            <w:pPr>
              <w:spacing w:line="300" w:lineRule="exact"/>
              <w:ind w:left="180" w:hangingChars="100" w:hanging="180"/>
              <w:rPr>
                <w:rFonts w:ascii="ＭＳ 明朝" w:hAnsi="ＭＳ 明朝"/>
                <w:sz w:val="18"/>
                <w:szCs w:val="18"/>
              </w:rPr>
            </w:pPr>
            <w:r w:rsidRPr="003A6B1A">
              <w:rPr>
                <w:rFonts w:ascii="ＭＳ 明朝" w:hAnsi="ＭＳ 明朝" w:hint="eastAsia"/>
                <w:sz w:val="18"/>
                <w:szCs w:val="18"/>
              </w:rPr>
              <w:t>・人工知能に関して人間と比較しながら論じた評論を読み，両者の違いについて考える。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72AE903" w14:textId="77777777" w:rsidR="0020476B" w:rsidRPr="004F4C56"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sidRPr="004F4C56">
              <w:rPr>
                <w:rFonts w:ascii="ＭＳ ゴシック" w:eastAsia="ＭＳ ゴシック" w:hAnsi="ＭＳ ゴシック" w:cs="ＭＳ 明朝" w:hint="eastAsia"/>
                <w:b/>
                <w:kern w:val="0"/>
                <w:sz w:val="18"/>
                <w:szCs w:val="18"/>
              </w:rPr>
              <w:t>＜第１時＞</w:t>
            </w:r>
          </w:p>
          <w:p w14:paraId="443A02CA" w14:textId="77777777" w:rsidR="0020476B" w:rsidRPr="004F4C56" w:rsidRDefault="0020476B" w:rsidP="008B11F1">
            <w:pPr>
              <w:overflowPunct w:val="0"/>
              <w:spacing w:line="300" w:lineRule="exact"/>
              <w:ind w:left="180" w:hangingChars="100" w:hanging="180"/>
              <w:textAlignment w:val="baseline"/>
              <w:rPr>
                <w:rFonts w:ascii="ＭＳ 明朝" w:hAnsi="ＭＳ 明朝" w:cs="ＭＳ 明朝"/>
                <w:bCs/>
                <w:kern w:val="0"/>
                <w:sz w:val="18"/>
                <w:szCs w:val="18"/>
              </w:rPr>
            </w:pPr>
            <w:r w:rsidRPr="004F4C56">
              <w:rPr>
                <w:rFonts w:ascii="ＭＳ 明朝" w:hAnsi="ＭＳ 明朝" w:cs="ＭＳ 明朝" w:hint="eastAsia"/>
                <w:bCs/>
                <w:kern w:val="0"/>
                <w:sz w:val="18"/>
                <w:szCs w:val="18"/>
              </w:rPr>
              <w:t>１「コミュニケーション」「意図」「意味」「物語」などの語句に注意しながら，本文を通読する。（手引き１）</w:t>
            </w:r>
          </w:p>
          <w:p w14:paraId="0089CC0A" w14:textId="77777777" w:rsidR="0020476B" w:rsidRPr="004F4C56" w:rsidRDefault="0020476B" w:rsidP="008B11F1">
            <w:pPr>
              <w:overflowPunct w:val="0"/>
              <w:spacing w:line="300" w:lineRule="exact"/>
              <w:ind w:left="180" w:hangingChars="100" w:hanging="180"/>
              <w:textAlignment w:val="baseline"/>
              <w:rPr>
                <w:rFonts w:ascii="ＭＳ 明朝" w:hAnsi="ＭＳ 明朝" w:cs="ＭＳ 明朝"/>
                <w:bCs/>
                <w:kern w:val="0"/>
                <w:sz w:val="18"/>
                <w:szCs w:val="18"/>
              </w:rPr>
            </w:pPr>
            <w:r w:rsidRPr="004F4C56">
              <w:rPr>
                <w:rFonts w:ascii="ＭＳ 明朝" w:hAnsi="ＭＳ 明朝" w:cs="ＭＳ 明朝" w:hint="eastAsia"/>
                <w:bCs/>
                <w:kern w:val="0"/>
                <w:sz w:val="18"/>
                <w:szCs w:val="18"/>
              </w:rPr>
              <w:t>２コミュニケーションに関する，「クロード・エルウッド・シャノンらの考え方」とはどのようなものかを読み取り，まとめる。（手引き２）</w:t>
            </w:r>
          </w:p>
          <w:p w14:paraId="658D62DF" w14:textId="6C0A44DF" w:rsidR="0020476B" w:rsidRDefault="00CF07C8" w:rsidP="008B11F1">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３</w:t>
            </w:r>
            <w:r w:rsidR="0020476B" w:rsidRPr="004F4C56">
              <w:rPr>
                <w:rFonts w:ascii="ＭＳ 明朝" w:hAnsi="ＭＳ 明朝" w:cs="ＭＳ 明朝" w:hint="eastAsia"/>
                <w:bCs/>
                <w:kern w:val="0"/>
                <w:sz w:val="18"/>
                <w:szCs w:val="18"/>
              </w:rPr>
              <w:t>「特徴を表現するという方法」に欠けている「重要な視点」とは何か，また，それが「『意図』についての理解」とどのように結び付いているかを読み取り，まとめる。（手引き３・４）</w:t>
            </w:r>
          </w:p>
          <w:p w14:paraId="1CBB03C1" w14:textId="07BFA44D" w:rsidR="00CF07C8" w:rsidRPr="00CF07C8" w:rsidRDefault="00CF07C8" w:rsidP="00CF07C8">
            <w:pPr>
              <w:overflowPunct w:val="0"/>
              <w:ind w:left="181" w:hangingChars="100" w:hanging="181"/>
              <w:textAlignment w:val="baseline"/>
              <w:rPr>
                <w:rFonts w:ascii="ＭＳ ゴシック" w:eastAsia="ＭＳ ゴシック" w:hAnsi="ＭＳ ゴシック" w:cs="ＭＳ 明朝"/>
                <w:b/>
                <w:kern w:val="0"/>
                <w:sz w:val="18"/>
                <w:szCs w:val="18"/>
              </w:rPr>
            </w:pPr>
            <w:r w:rsidRPr="004F4C56">
              <w:rPr>
                <w:rFonts w:ascii="ＭＳ ゴシック" w:eastAsia="ＭＳ ゴシック" w:hAnsi="ＭＳ ゴシック" w:cs="ＭＳ 明朝" w:hint="eastAsia"/>
                <w:b/>
                <w:kern w:val="0"/>
                <w:sz w:val="18"/>
                <w:szCs w:val="18"/>
              </w:rPr>
              <w:t>＜第２時＞</w:t>
            </w:r>
          </w:p>
          <w:p w14:paraId="7C16E97D" w14:textId="778B89B6" w:rsidR="0020476B" w:rsidRPr="004F4C56" w:rsidRDefault="00CF07C8" w:rsidP="008B11F1">
            <w:pPr>
              <w:overflowPunct w:val="0"/>
              <w:spacing w:line="300" w:lineRule="exact"/>
              <w:ind w:left="180" w:hangingChars="100" w:hanging="180"/>
              <w:textAlignment w:val="baseline"/>
              <w:rPr>
                <w:rFonts w:ascii="ＭＳ 明朝" w:hAnsi="ＭＳ 明朝" w:cs="ＭＳ 明朝"/>
                <w:bCs/>
                <w:kern w:val="0"/>
                <w:sz w:val="18"/>
                <w:szCs w:val="18"/>
              </w:rPr>
            </w:pPr>
            <w:r w:rsidRPr="004F4C56">
              <w:rPr>
                <w:rFonts w:ascii="ＭＳ 明朝" w:hAnsi="ＭＳ 明朝" w:cs="ＭＳ 明朝" w:hint="eastAsia"/>
                <w:bCs/>
                <w:kern w:val="0"/>
                <w:sz w:val="18"/>
                <w:szCs w:val="18"/>
              </w:rPr>
              <w:t>１</w:t>
            </w:r>
            <w:r w:rsidR="0020476B" w:rsidRPr="004F4C56">
              <w:rPr>
                <w:rFonts w:ascii="ＭＳ 明朝" w:hAnsi="ＭＳ 明朝" w:cs="ＭＳ 明朝" w:hint="eastAsia"/>
                <w:bCs/>
                <w:kern w:val="0"/>
                <w:sz w:val="18"/>
                <w:szCs w:val="18"/>
              </w:rPr>
              <w:t>「場」と「身体」との関係に注意しながら，「こうした考え方」が，どのような考え方を指しているかを読み取り，まとめる。（手引き５）</w:t>
            </w:r>
          </w:p>
          <w:p w14:paraId="16085081" w14:textId="67DE5072" w:rsidR="0020476B" w:rsidRPr="004F4C56" w:rsidRDefault="00CF07C8" w:rsidP="008B11F1">
            <w:pPr>
              <w:overflowPunct w:val="0"/>
              <w:spacing w:line="300" w:lineRule="exact"/>
              <w:ind w:left="180" w:hangingChars="100" w:hanging="180"/>
              <w:textAlignment w:val="baseline"/>
              <w:rPr>
                <w:rFonts w:ascii="ＭＳ 明朝" w:hAnsi="ＭＳ 明朝" w:cs="ＭＳ 明朝"/>
                <w:bCs/>
                <w:kern w:val="0"/>
                <w:sz w:val="18"/>
                <w:szCs w:val="18"/>
              </w:rPr>
            </w:pPr>
            <w:r w:rsidRPr="004F4C56">
              <w:rPr>
                <w:rFonts w:ascii="ＭＳ 明朝" w:hAnsi="ＭＳ 明朝" w:cs="ＭＳ 明朝" w:hint="eastAsia"/>
                <w:bCs/>
                <w:kern w:val="0"/>
                <w:sz w:val="18"/>
                <w:szCs w:val="18"/>
              </w:rPr>
              <w:t>２</w:t>
            </w:r>
            <w:r w:rsidR="0020476B" w:rsidRPr="004F4C56">
              <w:rPr>
                <w:rFonts w:ascii="ＭＳ 明朝" w:hAnsi="ＭＳ 明朝" w:cs="ＭＳ 明朝" w:hint="eastAsia"/>
                <w:bCs/>
                <w:kern w:val="0"/>
                <w:sz w:val="18"/>
                <w:szCs w:val="18"/>
              </w:rPr>
              <w:t>「『自らの人生を生きる』という行為」は，「人間や生物にのみ許された行為である」と筆者が考える理由を，「人工知能」との対比を踏まえて理解し，まとめる。（手引き６）</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8053483" w14:textId="77777777" w:rsidR="0020476B" w:rsidRPr="004F4C56" w:rsidRDefault="0020476B" w:rsidP="008B11F1">
            <w:pPr>
              <w:spacing w:line="300" w:lineRule="exact"/>
              <w:ind w:left="180" w:hangingChars="100" w:hanging="180"/>
              <w:rPr>
                <w:rFonts w:ascii="ＭＳ 明朝" w:eastAsia="BIZ UDゴシック" w:hAnsi="ＭＳ 明朝" w:cs="Arial"/>
                <w:bCs/>
                <w:sz w:val="18"/>
                <w:szCs w:val="18"/>
              </w:rPr>
            </w:pPr>
            <w:r w:rsidRPr="004F4C56">
              <w:rPr>
                <w:rFonts w:ascii="ＭＳ 明朝" w:eastAsia="BIZ UDゴシック" w:hAnsi="ＭＳ 明朝" w:cs="Arial" w:hint="eastAsia"/>
                <w:bCs/>
                <w:sz w:val="18"/>
                <w:szCs w:val="18"/>
              </w:rPr>
              <w:t>［知技］</w:t>
            </w:r>
          </w:p>
          <w:p w14:paraId="5ABC62A6" w14:textId="77777777" w:rsidR="0020476B" w:rsidRPr="004F4C56" w:rsidRDefault="0020476B" w:rsidP="008B11F1">
            <w:pPr>
              <w:spacing w:line="300" w:lineRule="exact"/>
              <w:ind w:left="180" w:hangingChars="100" w:hanging="180"/>
              <w:rPr>
                <w:rFonts w:ascii="ＭＳ 明朝" w:hAnsi="ＭＳ 明朝" w:cs="Arial"/>
                <w:bCs/>
                <w:sz w:val="18"/>
                <w:szCs w:val="18"/>
              </w:rPr>
            </w:pPr>
            <w:r w:rsidRPr="004F4C56">
              <w:rPr>
                <w:rFonts w:ascii="ＭＳ 明朝" w:hAnsi="ＭＳ 明朝" w:cs="Arial" w:hint="eastAsia"/>
                <w:bCs/>
                <w:sz w:val="18"/>
                <w:szCs w:val="18"/>
              </w:rPr>
              <w:t>・言葉には，認識や思考を支える働きがあることを理解している。</w:t>
            </w:r>
          </w:p>
          <w:p w14:paraId="08216B13" w14:textId="77777777" w:rsidR="0020476B" w:rsidRPr="004F4C56" w:rsidRDefault="0020476B" w:rsidP="008B11F1">
            <w:pPr>
              <w:spacing w:line="300" w:lineRule="exact"/>
              <w:ind w:left="180" w:hangingChars="100" w:hanging="180"/>
              <w:rPr>
                <w:rFonts w:ascii="ＭＳ 明朝" w:hAnsi="ＭＳ 明朝" w:cs="Arial"/>
                <w:bCs/>
                <w:sz w:val="18"/>
                <w:szCs w:val="18"/>
              </w:rPr>
            </w:pPr>
            <w:r w:rsidRPr="004F4C56">
              <w:rPr>
                <w:rFonts w:ascii="ＭＳ 明朝" w:hAnsi="ＭＳ 明朝" w:cs="Arial" w:hint="eastAsia"/>
                <w:bCs/>
                <w:sz w:val="18"/>
                <w:szCs w:val="18"/>
              </w:rPr>
              <w:t>・常用漢字の読みに慣れ，主な常用漢字を書き，文や文章の中で使っている。</w:t>
            </w:r>
          </w:p>
          <w:p w14:paraId="0515798B" w14:textId="77777777" w:rsidR="0020476B" w:rsidRPr="004F4C56" w:rsidRDefault="0020476B" w:rsidP="008B11F1">
            <w:pPr>
              <w:spacing w:line="300" w:lineRule="exact"/>
              <w:ind w:left="180" w:hangingChars="100" w:hanging="180"/>
              <w:rPr>
                <w:rFonts w:ascii="ＭＳ 明朝" w:hAnsi="ＭＳ 明朝" w:cs="Arial"/>
                <w:bCs/>
                <w:sz w:val="18"/>
                <w:szCs w:val="18"/>
              </w:rPr>
            </w:pPr>
            <w:r w:rsidRPr="004F4C56">
              <w:rPr>
                <w:rFonts w:ascii="ＭＳ 明朝" w:hAnsi="ＭＳ 明朝" w:cs="Arial" w:hint="eastAsia"/>
                <w:bCs/>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23E48178" w14:textId="4E687B08" w:rsidR="0020476B" w:rsidRPr="004F4C56" w:rsidRDefault="0020476B" w:rsidP="008B11F1">
            <w:pPr>
              <w:spacing w:line="300" w:lineRule="exact"/>
              <w:ind w:left="180" w:hangingChars="100" w:hanging="180"/>
              <w:rPr>
                <w:rFonts w:ascii="ＭＳ 明朝" w:hAnsi="ＭＳ 明朝" w:cs="Arial"/>
                <w:bCs/>
                <w:sz w:val="18"/>
                <w:szCs w:val="18"/>
              </w:rPr>
            </w:pPr>
            <w:r w:rsidRPr="004F4C56">
              <w:rPr>
                <w:rFonts w:ascii="ＭＳ 明朝" w:hAnsi="ＭＳ 明朝" w:cs="Arial" w:hint="eastAsia"/>
                <w:bCs/>
                <w:sz w:val="18"/>
                <w:szCs w:val="18"/>
              </w:rPr>
              <w:t>・文，話，文章の効果的な</w:t>
            </w:r>
            <w:r w:rsidR="00494042">
              <w:rPr>
                <w:rFonts w:ascii="ＭＳ 明朝" w:hAnsi="ＭＳ 明朝" w:cs="Arial" w:hint="eastAsia"/>
                <w:bCs/>
                <w:sz w:val="18"/>
                <w:szCs w:val="18"/>
              </w:rPr>
              <w:t>組み立て</w:t>
            </w:r>
            <w:r w:rsidRPr="004F4C56">
              <w:rPr>
                <w:rFonts w:ascii="ＭＳ 明朝" w:hAnsi="ＭＳ 明朝" w:cs="Arial" w:hint="eastAsia"/>
                <w:bCs/>
                <w:sz w:val="18"/>
                <w:szCs w:val="18"/>
              </w:rPr>
              <w:t>方や接続の仕方について理解している。</w:t>
            </w:r>
          </w:p>
          <w:p w14:paraId="1047A65F" w14:textId="77777777" w:rsidR="0020476B" w:rsidRPr="004F4C56" w:rsidRDefault="0020476B" w:rsidP="008B11F1">
            <w:pPr>
              <w:spacing w:line="300" w:lineRule="exact"/>
              <w:ind w:left="180" w:hangingChars="100" w:hanging="180"/>
              <w:rPr>
                <w:rFonts w:ascii="ＭＳ 明朝" w:eastAsia="BIZ UDゴシック" w:hAnsi="ＭＳ 明朝" w:cs="Arial"/>
                <w:bCs/>
                <w:sz w:val="18"/>
                <w:szCs w:val="18"/>
              </w:rPr>
            </w:pPr>
            <w:r w:rsidRPr="004F4C56">
              <w:rPr>
                <w:rFonts w:ascii="ＭＳ 明朝" w:eastAsia="BIZ UDゴシック" w:hAnsi="ＭＳ 明朝" w:cs="Arial" w:hint="eastAsia"/>
                <w:bCs/>
                <w:sz w:val="18"/>
                <w:szCs w:val="18"/>
              </w:rPr>
              <w:t>［思判表］</w:t>
            </w:r>
          </w:p>
          <w:p w14:paraId="795EBC3F" w14:textId="77777777" w:rsidR="0029778E" w:rsidRPr="0029778E" w:rsidRDefault="0029778E" w:rsidP="0029778E">
            <w:pPr>
              <w:spacing w:line="300" w:lineRule="exact"/>
              <w:ind w:left="180" w:hangingChars="100" w:hanging="180"/>
              <w:rPr>
                <w:rFonts w:ascii="ＭＳ 明朝" w:hAnsi="ＭＳ 明朝" w:cs="Arial"/>
                <w:bCs/>
                <w:sz w:val="18"/>
                <w:szCs w:val="18"/>
              </w:rPr>
            </w:pPr>
            <w:r w:rsidRPr="0029778E">
              <w:rPr>
                <w:rFonts w:ascii="ＭＳ 明朝" w:hAnsi="ＭＳ 明朝" w:cs="Arial" w:hint="eastAsia"/>
                <w:bCs/>
                <w:sz w:val="18"/>
                <w:szCs w:val="18"/>
              </w:rPr>
              <w:t>・「読むこと」において，文章の種類を踏まえて，内容や構成，論理の展開などについて叙述を基に的確に捉え，要旨や要点を把握している。</w:t>
            </w:r>
          </w:p>
          <w:p w14:paraId="3AE588BC" w14:textId="77777777" w:rsidR="0029778E" w:rsidRDefault="0029778E" w:rsidP="0029778E">
            <w:pPr>
              <w:spacing w:line="300" w:lineRule="exact"/>
              <w:ind w:left="180" w:hangingChars="100" w:hanging="180"/>
              <w:rPr>
                <w:rFonts w:ascii="ＭＳ 明朝" w:hAnsi="ＭＳ 明朝" w:cs="Arial"/>
                <w:bCs/>
                <w:sz w:val="18"/>
                <w:szCs w:val="18"/>
              </w:rPr>
            </w:pPr>
            <w:r w:rsidRPr="0029778E">
              <w:rPr>
                <w:rFonts w:ascii="ＭＳ 明朝" w:hAnsi="ＭＳ 明朝" w:cs="Arial" w:hint="eastAsia"/>
                <w:bCs/>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5D78FF1F" w14:textId="75DD03BE" w:rsidR="0020476B" w:rsidRPr="004F4C56" w:rsidRDefault="0020476B" w:rsidP="0029778E">
            <w:pPr>
              <w:spacing w:line="300" w:lineRule="exact"/>
              <w:ind w:left="180" w:hangingChars="100" w:hanging="180"/>
              <w:rPr>
                <w:rFonts w:ascii="ＭＳ 明朝" w:hAnsi="ＭＳ 明朝" w:cs="Arial"/>
                <w:bCs/>
                <w:sz w:val="18"/>
                <w:szCs w:val="18"/>
              </w:rPr>
            </w:pPr>
            <w:r w:rsidRPr="004F4C56">
              <w:rPr>
                <w:rFonts w:ascii="ＭＳ 明朝" w:eastAsia="BIZ UDゴシック" w:hAnsi="ＭＳ 明朝" w:cs="Arial" w:hint="eastAsia"/>
                <w:bCs/>
                <w:sz w:val="18"/>
                <w:szCs w:val="18"/>
              </w:rPr>
              <w:t>［主］</w:t>
            </w:r>
            <w:r w:rsidRPr="004F4C56">
              <w:rPr>
                <w:rFonts w:ascii="ＭＳ 明朝" w:hAnsi="ＭＳ 明朝" w:cs="Arial" w:hint="eastAsia"/>
                <w:bCs/>
                <w:kern w:val="0"/>
                <w:sz w:val="18"/>
                <w:szCs w:val="18"/>
              </w:rPr>
              <w:t>粘り強く筆者が説く人間と人工知能の比較について理解し，今までの学習を生かして筆者が考える「自</w:t>
            </w:r>
            <w:r w:rsidRPr="004F4C56">
              <w:rPr>
                <w:rFonts w:ascii="ＭＳ 明朝" w:hAnsi="ＭＳ 明朝" w:cs="Arial" w:hint="eastAsia"/>
                <w:bCs/>
                <w:kern w:val="0"/>
                <w:sz w:val="18"/>
                <w:szCs w:val="18"/>
              </w:rPr>
              <w:lastRenderedPageBreak/>
              <w:t>分の人生を生きる」行為について読み取り，自分の考えを深めようとしている。</w:t>
            </w:r>
          </w:p>
        </w:tc>
      </w:tr>
      <w:tr w:rsidR="0020476B" w:rsidRPr="003A6B1A" w14:paraId="3AD4DE45" w14:textId="77777777" w:rsidTr="008B11F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4EA75B4" w14:textId="77777777" w:rsidR="0020476B" w:rsidRPr="003A6B1A" w:rsidRDefault="0020476B" w:rsidP="008B11F1">
            <w:pPr>
              <w:spacing w:line="300" w:lineRule="exact"/>
              <w:rPr>
                <w:rFonts w:ascii="ＭＳ 明朝" w:hAnsi="ＭＳ 明朝" w:cs="Arial"/>
                <w:sz w:val="18"/>
                <w:szCs w:val="18"/>
              </w:rPr>
            </w:pPr>
            <w:r w:rsidRPr="003A6B1A">
              <w:rPr>
                <w:rFonts w:ascii="ＭＳ 明朝" w:hAnsi="ＭＳ 明朝" w:cs="Arial" w:hint="eastAsia"/>
                <w:sz w:val="18"/>
                <w:szCs w:val="18"/>
              </w:rPr>
              <w:lastRenderedPageBreak/>
              <w:t>読む</w:t>
            </w:r>
          </w:p>
          <w:p w14:paraId="31B2361C" w14:textId="77777777" w:rsidR="0020476B" w:rsidRPr="003A6B1A" w:rsidRDefault="0020476B" w:rsidP="008B11F1">
            <w:pPr>
              <w:spacing w:line="300" w:lineRule="exact"/>
              <w:rPr>
                <w:rFonts w:ascii="ＭＳ 明朝" w:hAnsi="ＭＳ 明朝" w:cs="Arial"/>
                <w:sz w:val="21"/>
                <w:szCs w:val="21"/>
              </w:rPr>
            </w:pPr>
            <w:r>
              <w:rPr>
                <w:rFonts w:ascii="ＭＳ 明朝" w:hAnsi="ＭＳ 明朝" w:cs="Arial" w:hint="eastAsia"/>
                <w:sz w:val="21"/>
                <w:szCs w:val="21"/>
              </w:rPr>
              <w:t>白</w:t>
            </w:r>
          </w:p>
          <w:p w14:paraId="1CD2A119" w14:textId="77777777" w:rsidR="0020476B" w:rsidRPr="003A6B1A" w:rsidRDefault="0020476B" w:rsidP="008B11F1">
            <w:pPr>
              <w:spacing w:line="300" w:lineRule="exact"/>
              <w:jc w:val="right"/>
              <w:rPr>
                <w:rFonts w:ascii="ＭＳ 明朝" w:hAnsi="ＭＳ 明朝" w:cs="Arial"/>
                <w:sz w:val="18"/>
                <w:szCs w:val="18"/>
              </w:rPr>
            </w:pPr>
            <w:r w:rsidRPr="003A6B1A">
              <w:rPr>
                <w:rFonts w:ascii="ＭＳ 明朝" w:hAnsi="ＭＳ 明朝" w:cs="Arial" w:hint="eastAsia"/>
                <w:sz w:val="18"/>
                <w:szCs w:val="18"/>
              </w:rPr>
              <w:t>Ｐ</w:t>
            </w:r>
            <w:r w:rsidRPr="003A6B1A">
              <w:rPr>
                <w:rFonts w:ascii="ＭＳ 明朝" w:hAnsi="ＭＳ 明朝" w:cs="Arial"/>
                <w:sz w:val="18"/>
                <w:szCs w:val="18"/>
              </w:rPr>
              <w:t>1</w:t>
            </w:r>
            <w:r>
              <w:rPr>
                <w:rFonts w:ascii="ＭＳ 明朝" w:hAnsi="ＭＳ 明朝" w:cs="Arial"/>
                <w:sz w:val="18"/>
                <w:szCs w:val="18"/>
              </w:rPr>
              <w:t>71</w:t>
            </w:r>
          </w:p>
          <w:p w14:paraId="577AF626" w14:textId="77777777" w:rsidR="0020476B" w:rsidRDefault="0020476B" w:rsidP="008B11F1">
            <w:pPr>
              <w:spacing w:line="300" w:lineRule="exact"/>
              <w:jc w:val="right"/>
              <w:rPr>
                <w:rFonts w:ascii="ＭＳ 明朝" w:hAnsi="ＭＳ 明朝" w:cs="Arial"/>
                <w:sz w:val="18"/>
                <w:szCs w:val="18"/>
              </w:rPr>
            </w:pPr>
          </w:p>
          <w:p w14:paraId="2342073E" w14:textId="77777777" w:rsidR="0020476B" w:rsidRDefault="0020476B" w:rsidP="008B11F1">
            <w:pPr>
              <w:spacing w:line="300" w:lineRule="exact"/>
              <w:jc w:val="right"/>
              <w:rPr>
                <w:rFonts w:ascii="ＭＳ 明朝" w:hAnsi="ＭＳ 明朝" w:cs="Arial"/>
                <w:sz w:val="18"/>
                <w:szCs w:val="18"/>
              </w:rPr>
            </w:pPr>
          </w:p>
          <w:p w14:paraId="371C9D88" w14:textId="77777777" w:rsidR="0020476B" w:rsidRDefault="0020476B" w:rsidP="008B11F1">
            <w:pPr>
              <w:spacing w:line="300" w:lineRule="exact"/>
              <w:jc w:val="right"/>
              <w:rPr>
                <w:rFonts w:ascii="ＭＳ 明朝" w:hAnsi="ＭＳ 明朝" w:cs="Arial"/>
                <w:sz w:val="18"/>
                <w:szCs w:val="18"/>
              </w:rPr>
            </w:pPr>
          </w:p>
          <w:p w14:paraId="5FD4333C" w14:textId="77777777" w:rsidR="0020476B" w:rsidRDefault="0020476B" w:rsidP="008B11F1">
            <w:pPr>
              <w:spacing w:line="300" w:lineRule="exact"/>
              <w:jc w:val="right"/>
              <w:rPr>
                <w:rFonts w:ascii="ＭＳ 明朝" w:hAnsi="ＭＳ 明朝" w:cs="Arial"/>
                <w:sz w:val="18"/>
                <w:szCs w:val="18"/>
              </w:rPr>
            </w:pPr>
          </w:p>
          <w:p w14:paraId="6ABE73EA" w14:textId="252C29E9" w:rsidR="0020476B" w:rsidRDefault="0020476B" w:rsidP="008B11F1">
            <w:pPr>
              <w:spacing w:line="300" w:lineRule="exact"/>
              <w:jc w:val="left"/>
              <w:rPr>
                <w:rFonts w:ascii="ＭＳ 明朝" w:hAnsi="ＭＳ 明朝" w:cs="Arial"/>
                <w:sz w:val="18"/>
                <w:szCs w:val="18"/>
              </w:rPr>
            </w:pPr>
            <w:r w:rsidRPr="0076302A">
              <w:rPr>
                <w:rFonts w:ascii="ＭＳ 明朝" w:hAnsi="ＭＳ 明朝" w:cs="Arial" w:hint="eastAsia"/>
                <w:sz w:val="18"/>
                <w:szCs w:val="18"/>
              </w:rPr>
              <w:t>◆思考への扉</w:t>
            </w:r>
            <w:r w:rsidR="00AD20E0">
              <w:rPr>
                <w:rFonts w:ascii="ＭＳ 明朝" w:hAnsi="ＭＳ 明朝" w:cs="Arial" w:hint="eastAsia"/>
                <w:sz w:val="18"/>
                <w:szCs w:val="18"/>
              </w:rPr>
              <w:t>３</w:t>
            </w:r>
          </w:p>
          <w:p w14:paraId="2771C029" w14:textId="0A6A2CCB" w:rsidR="0020476B" w:rsidRDefault="00AD20E0" w:rsidP="008B11F1">
            <w:pPr>
              <w:spacing w:line="300" w:lineRule="exact"/>
              <w:jc w:val="left"/>
              <w:rPr>
                <w:rFonts w:ascii="ＭＳ 明朝" w:hAnsi="ＭＳ 明朝" w:cs="Arial"/>
                <w:sz w:val="18"/>
                <w:szCs w:val="18"/>
              </w:rPr>
            </w:pPr>
            <w:r w:rsidRPr="00AD20E0">
              <w:rPr>
                <w:rFonts w:ascii="ＭＳ 明朝" w:hAnsi="ＭＳ 明朝" w:cs="Arial" w:hint="eastAsia"/>
                <w:sz w:val="18"/>
                <w:szCs w:val="18"/>
              </w:rPr>
              <w:t>――</w:t>
            </w:r>
            <w:r w:rsidR="0020476B" w:rsidRPr="0076302A">
              <w:rPr>
                <w:rFonts w:ascii="ＭＳ 明朝" w:hAnsi="ＭＳ 明朝" w:cs="Arial" w:hint="eastAsia"/>
                <w:sz w:val="18"/>
                <w:szCs w:val="18"/>
              </w:rPr>
              <w:t>人間の境界</w:t>
            </w:r>
          </w:p>
          <w:p w14:paraId="51E5AACD" w14:textId="77777777" w:rsidR="0020476B" w:rsidRPr="003A6B1A" w:rsidRDefault="0020476B" w:rsidP="008B11F1">
            <w:pPr>
              <w:spacing w:line="300" w:lineRule="exact"/>
              <w:jc w:val="right"/>
              <w:rPr>
                <w:rFonts w:ascii="ＭＳ 明朝" w:hAnsi="ＭＳ 明朝" w:cs="Arial"/>
                <w:sz w:val="18"/>
                <w:szCs w:val="18"/>
              </w:rPr>
            </w:pPr>
            <w:r w:rsidRPr="003A6B1A">
              <w:rPr>
                <w:rFonts w:ascii="ＭＳ 明朝" w:hAnsi="ＭＳ 明朝" w:cs="Arial" w:hint="eastAsia"/>
                <w:sz w:val="18"/>
                <w:szCs w:val="18"/>
              </w:rPr>
              <w:t>Ｐ</w:t>
            </w:r>
            <w:r w:rsidRPr="0076302A">
              <w:rPr>
                <w:rFonts w:ascii="ＭＳ 明朝" w:hAnsi="ＭＳ 明朝" w:cs="Arial"/>
                <w:sz w:val="18"/>
                <w:szCs w:val="18"/>
              </w:rPr>
              <w:t>178</w:t>
            </w:r>
          </w:p>
          <w:p w14:paraId="72D6665E" w14:textId="77777777" w:rsidR="0020476B" w:rsidRDefault="0020476B" w:rsidP="008B11F1">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3A6B1A">
              <w:rPr>
                <w:rFonts w:ascii="ＭＳ 明朝" w:hAnsi="ＭＳ 明朝" w:cs="Arial" w:hint="eastAsia"/>
                <w:sz w:val="18"/>
                <w:szCs w:val="18"/>
              </w:rPr>
              <w:t>時間</w:t>
            </w:r>
          </w:p>
          <w:p w14:paraId="26221392" w14:textId="77777777" w:rsidR="0020476B" w:rsidRPr="003A6B1A" w:rsidRDefault="0020476B" w:rsidP="008B11F1">
            <w:pPr>
              <w:spacing w:line="300" w:lineRule="exact"/>
              <w:jc w:val="lef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4557F6A" w14:textId="77777777" w:rsidR="0020476B" w:rsidRPr="003A6B1A" w:rsidRDefault="0020476B" w:rsidP="008B11F1">
            <w:pPr>
              <w:spacing w:line="300" w:lineRule="exact"/>
              <w:ind w:left="180" w:hangingChars="100" w:hanging="180"/>
              <w:rPr>
                <w:rFonts w:ascii="ＭＳ 明朝" w:hAnsi="ＭＳ 明朝" w:cs="Arial"/>
                <w:bCs/>
                <w:sz w:val="18"/>
                <w:szCs w:val="18"/>
              </w:rPr>
            </w:pPr>
            <w:r w:rsidRPr="003A6B1A">
              <w:rPr>
                <w:rFonts w:ascii="ＭＳ 明朝" w:eastAsia="BIZ UDゴシック" w:hAnsi="ＭＳ 明朝" w:cs="Arial"/>
                <w:bCs/>
                <w:sz w:val="18"/>
                <w:szCs w:val="18"/>
              </w:rPr>
              <w:t>[</w:t>
            </w:r>
            <w:r w:rsidRPr="003A6B1A">
              <w:rPr>
                <w:rFonts w:ascii="ＭＳ 明朝" w:eastAsia="BIZ UDゴシック" w:hAnsi="ＭＳ 明朝" w:cs="Arial" w:hint="eastAsia"/>
                <w:bCs/>
                <w:sz w:val="18"/>
                <w:szCs w:val="18"/>
              </w:rPr>
              <w:t>知技</w:t>
            </w:r>
            <w:r w:rsidRPr="003A6B1A">
              <w:rPr>
                <w:rFonts w:ascii="ＭＳ 明朝" w:eastAsia="BIZ UDゴシック" w:hAnsi="ＭＳ 明朝" w:cs="Arial"/>
                <w:bCs/>
                <w:sz w:val="18"/>
                <w:szCs w:val="18"/>
              </w:rPr>
              <w:t>]</w:t>
            </w:r>
            <w:r w:rsidRPr="003A6B1A">
              <w:rPr>
                <w:rFonts w:ascii="ＭＳ 明朝" w:hAnsi="ＭＳ 明朝" w:cs="Arial" w:hint="eastAsia"/>
                <w:bCs/>
                <w:sz w:val="18"/>
                <w:szCs w:val="18"/>
              </w:rPr>
              <w:t>⑴ア，ウ，エ，オ</w:t>
            </w:r>
          </w:p>
          <w:p w14:paraId="5F05C1E6" w14:textId="77777777" w:rsidR="0020476B" w:rsidRDefault="0020476B" w:rsidP="008B11F1">
            <w:pPr>
              <w:spacing w:line="300" w:lineRule="exact"/>
              <w:ind w:left="180" w:hangingChars="100" w:hanging="180"/>
              <w:rPr>
                <w:rFonts w:ascii="ＭＳ 明朝" w:hAnsi="ＭＳ 明朝" w:cs="Arial"/>
                <w:bCs/>
                <w:sz w:val="18"/>
                <w:szCs w:val="18"/>
              </w:rPr>
            </w:pPr>
            <w:r w:rsidRPr="003A6B1A">
              <w:rPr>
                <w:rFonts w:ascii="ＭＳ 明朝" w:eastAsia="BIZ UDゴシック" w:hAnsi="ＭＳ 明朝" w:cs="Arial"/>
                <w:bCs/>
                <w:sz w:val="18"/>
                <w:szCs w:val="18"/>
              </w:rPr>
              <w:t>[</w:t>
            </w:r>
            <w:r w:rsidRPr="003A6B1A">
              <w:rPr>
                <w:rFonts w:ascii="ＭＳ 明朝" w:eastAsia="BIZ UDゴシック" w:hAnsi="ＭＳ 明朝" w:cs="Arial" w:hint="eastAsia"/>
                <w:bCs/>
                <w:sz w:val="18"/>
                <w:szCs w:val="18"/>
              </w:rPr>
              <w:t>思判表</w:t>
            </w:r>
            <w:r w:rsidRPr="003A6B1A">
              <w:rPr>
                <w:rFonts w:ascii="ＭＳ 明朝" w:eastAsia="BIZ UDゴシック" w:hAnsi="ＭＳ 明朝" w:cs="Arial"/>
                <w:bCs/>
                <w:sz w:val="18"/>
                <w:szCs w:val="18"/>
              </w:rPr>
              <w:t>]</w:t>
            </w:r>
            <w:r w:rsidRPr="003A6B1A">
              <w:rPr>
                <w:rFonts w:ascii="ＭＳ 明朝" w:eastAsia="BIZ UDゴシック" w:hAnsi="ＭＳ 明朝" w:cs="Arial" w:hint="eastAsia"/>
                <w:bCs/>
                <w:sz w:val="18"/>
                <w:szCs w:val="18"/>
              </w:rPr>
              <w:t>読むこと</w:t>
            </w:r>
            <w:r w:rsidRPr="003A6B1A">
              <w:rPr>
                <w:rFonts w:ascii="ＭＳ 明朝" w:hAnsi="ＭＳ 明朝" w:cs="Arial" w:hint="eastAsia"/>
                <w:bCs/>
                <w:sz w:val="18"/>
                <w:szCs w:val="18"/>
              </w:rPr>
              <w:t>⑴ア</w:t>
            </w:r>
          </w:p>
          <w:p w14:paraId="7AEC7DD3" w14:textId="77777777" w:rsidR="0020476B" w:rsidRDefault="0020476B" w:rsidP="008B11F1">
            <w:pPr>
              <w:spacing w:line="300" w:lineRule="exact"/>
              <w:ind w:left="180" w:hangingChars="100" w:hanging="180"/>
              <w:rPr>
                <w:rFonts w:ascii="ＭＳ 明朝" w:hAnsi="ＭＳ 明朝" w:cs="Arial"/>
                <w:bCs/>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82154F">
              <w:rPr>
                <w:rFonts w:ascii="ＭＳ 明朝" w:eastAsia="BIZ UDゴシック" w:hAnsi="ＭＳ 明朝" w:cs="Arial" w:hint="eastAsia"/>
                <w:bCs/>
                <w:sz w:val="18"/>
                <w:szCs w:val="18"/>
              </w:rPr>
              <w:t>読むこと</w:t>
            </w:r>
            <w:r w:rsidRPr="0082154F">
              <w:rPr>
                <w:rFonts w:ascii="ＭＳ 明朝" w:hAnsi="ＭＳ 明朝" w:cs="Arial" w:hint="eastAsia"/>
                <w:bCs/>
                <w:sz w:val="18"/>
                <w:szCs w:val="18"/>
              </w:rPr>
              <w:t>⑵ア</w:t>
            </w:r>
          </w:p>
          <w:p w14:paraId="5DA40FB8" w14:textId="77777777" w:rsidR="0020476B" w:rsidRDefault="0020476B" w:rsidP="008B11F1">
            <w:pPr>
              <w:spacing w:line="300" w:lineRule="exact"/>
              <w:rPr>
                <w:rFonts w:ascii="ＭＳ 明朝" w:hAnsi="ＭＳ 明朝" w:cs="Arial"/>
                <w:bCs/>
                <w:sz w:val="18"/>
                <w:szCs w:val="18"/>
              </w:rPr>
            </w:pPr>
          </w:p>
          <w:p w14:paraId="79FC00A6" w14:textId="77777777" w:rsidR="0020476B" w:rsidRPr="003A6B1A" w:rsidRDefault="0020476B" w:rsidP="008B11F1">
            <w:pPr>
              <w:spacing w:line="300" w:lineRule="exact"/>
              <w:ind w:left="180" w:hangingChars="100" w:hanging="180"/>
              <w:rPr>
                <w:rFonts w:ascii="ＭＳ 明朝" w:hAnsi="ＭＳ 明朝" w:cs="Arial"/>
                <w:bCs/>
                <w:sz w:val="18"/>
                <w:szCs w:val="18"/>
              </w:rPr>
            </w:pPr>
            <w:r w:rsidRPr="003A6B1A">
              <w:rPr>
                <w:rFonts w:ascii="ＭＳ 明朝" w:eastAsia="BIZ UDゴシック" w:hAnsi="ＭＳ 明朝" w:cs="Arial"/>
                <w:bCs/>
                <w:sz w:val="18"/>
                <w:szCs w:val="18"/>
              </w:rPr>
              <w:t>[</w:t>
            </w:r>
            <w:r w:rsidRPr="003A6B1A">
              <w:rPr>
                <w:rFonts w:ascii="ＭＳ 明朝" w:eastAsia="BIZ UDゴシック" w:hAnsi="ＭＳ 明朝" w:cs="Arial" w:hint="eastAsia"/>
                <w:bCs/>
                <w:sz w:val="18"/>
                <w:szCs w:val="18"/>
              </w:rPr>
              <w:t>知技</w:t>
            </w:r>
            <w:r w:rsidRPr="003A6B1A">
              <w:rPr>
                <w:rFonts w:ascii="ＭＳ 明朝" w:eastAsia="BIZ UDゴシック" w:hAnsi="ＭＳ 明朝" w:cs="Arial"/>
                <w:bCs/>
                <w:sz w:val="18"/>
                <w:szCs w:val="18"/>
              </w:rPr>
              <w:t>]</w:t>
            </w:r>
            <w:r w:rsidRPr="0076302A">
              <w:rPr>
                <w:rFonts w:ascii="ＭＳ 明朝" w:hAnsi="ＭＳ 明朝" w:cs="Arial" w:hint="eastAsia"/>
                <w:bCs/>
                <w:sz w:val="18"/>
                <w:szCs w:val="18"/>
              </w:rPr>
              <w:t>⑴ア／⑶ア</w:t>
            </w:r>
          </w:p>
          <w:p w14:paraId="53B1D558" w14:textId="77777777" w:rsidR="0020476B" w:rsidRPr="003A6B1A" w:rsidRDefault="0020476B" w:rsidP="008B11F1">
            <w:pPr>
              <w:spacing w:line="300" w:lineRule="exact"/>
              <w:ind w:left="180" w:hangingChars="100" w:hanging="180"/>
              <w:rPr>
                <w:rFonts w:ascii="ＭＳ 明朝" w:eastAsia="BIZ UDゴシック" w:hAnsi="ＭＳ 明朝" w:cs="Arial"/>
                <w:bCs/>
                <w:sz w:val="18"/>
                <w:szCs w:val="18"/>
              </w:rPr>
            </w:pPr>
            <w:r w:rsidRPr="003A6B1A">
              <w:rPr>
                <w:rFonts w:ascii="ＭＳ 明朝" w:eastAsia="BIZ UDゴシック" w:hAnsi="ＭＳ 明朝" w:cs="Arial"/>
                <w:bCs/>
                <w:sz w:val="18"/>
                <w:szCs w:val="18"/>
              </w:rPr>
              <w:t>[</w:t>
            </w:r>
            <w:r w:rsidRPr="003A6B1A">
              <w:rPr>
                <w:rFonts w:ascii="ＭＳ 明朝" w:eastAsia="BIZ UDゴシック" w:hAnsi="ＭＳ 明朝" w:cs="Arial" w:hint="eastAsia"/>
                <w:bCs/>
                <w:sz w:val="18"/>
                <w:szCs w:val="18"/>
              </w:rPr>
              <w:t>思判表</w:t>
            </w:r>
            <w:r w:rsidRPr="003A6B1A">
              <w:rPr>
                <w:rFonts w:ascii="ＭＳ 明朝" w:eastAsia="BIZ UDゴシック" w:hAnsi="ＭＳ 明朝" w:cs="Arial"/>
                <w:bCs/>
                <w:sz w:val="18"/>
                <w:szCs w:val="18"/>
              </w:rPr>
              <w:t>]</w:t>
            </w:r>
            <w:r w:rsidRPr="003A6B1A">
              <w:rPr>
                <w:rFonts w:ascii="ＭＳ 明朝" w:eastAsia="BIZ UDゴシック" w:hAnsi="ＭＳ 明朝" w:cs="Arial" w:hint="eastAsia"/>
                <w:bCs/>
                <w:sz w:val="18"/>
                <w:szCs w:val="18"/>
              </w:rPr>
              <w:t>読むこと</w:t>
            </w:r>
            <w:r w:rsidRPr="00301700">
              <w:rPr>
                <w:rFonts w:ascii="ＭＳ 明朝" w:hAnsi="ＭＳ 明朝" w:cs="Arial" w:hint="eastAsia"/>
                <w:bCs/>
                <w:sz w:val="18"/>
                <w:szCs w:val="18"/>
              </w:rPr>
              <w:t>⑴イ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8526051" w14:textId="77777777" w:rsidR="0020476B" w:rsidRDefault="0020476B" w:rsidP="008B11F1">
            <w:pPr>
              <w:spacing w:line="300" w:lineRule="exact"/>
              <w:ind w:left="180" w:hangingChars="100" w:hanging="180"/>
              <w:rPr>
                <w:rFonts w:ascii="ＭＳ 明朝" w:hAnsi="ＭＳ 明朝"/>
                <w:sz w:val="18"/>
                <w:szCs w:val="18"/>
              </w:rPr>
            </w:pPr>
            <w:r w:rsidRPr="00E80A06">
              <w:rPr>
                <w:rFonts w:ascii="ＭＳ 明朝" w:hAnsi="ＭＳ 明朝" w:hint="eastAsia"/>
                <w:sz w:val="18"/>
                <w:szCs w:val="18"/>
              </w:rPr>
              <w:t>・「白」に表される，情報に対する意識についての筆者の考えを，独自の表現に注意して読み取る。</w:t>
            </w:r>
          </w:p>
          <w:p w14:paraId="3B45EAFA" w14:textId="77777777" w:rsidR="0020476B" w:rsidRDefault="0020476B" w:rsidP="008B11F1">
            <w:pPr>
              <w:spacing w:line="300" w:lineRule="exact"/>
              <w:ind w:left="180" w:hangingChars="100" w:hanging="180"/>
              <w:rPr>
                <w:rFonts w:ascii="ＭＳ 明朝" w:hAnsi="ＭＳ 明朝"/>
                <w:sz w:val="18"/>
                <w:szCs w:val="18"/>
              </w:rPr>
            </w:pPr>
          </w:p>
          <w:p w14:paraId="045453B6" w14:textId="77777777" w:rsidR="0020476B" w:rsidRDefault="0020476B" w:rsidP="008B11F1">
            <w:pPr>
              <w:spacing w:line="300" w:lineRule="exact"/>
              <w:ind w:left="180" w:hangingChars="100" w:hanging="180"/>
              <w:rPr>
                <w:rFonts w:ascii="ＭＳ 明朝" w:hAnsi="ＭＳ 明朝"/>
                <w:sz w:val="18"/>
                <w:szCs w:val="18"/>
              </w:rPr>
            </w:pPr>
          </w:p>
          <w:p w14:paraId="321C2D42" w14:textId="77777777" w:rsidR="0020476B" w:rsidRPr="003A6B1A" w:rsidRDefault="0020476B" w:rsidP="008B11F1">
            <w:pPr>
              <w:spacing w:line="300" w:lineRule="exact"/>
              <w:ind w:left="180" w:hangingChars="100" w:hanging="180"/>
              <w:rPr>
                <w:rFonts w:ascii="ＭＳ 明朝" w:hAnsi="ＭＳ 明朝"/>
                <w:sz w:val="18"/>
                <w:szCs w:val="18"/>
              </w:rPr>
            </w:pPr>
            <w:r w:rsidRPr="003A4A70">
              <w:rPr>
                <w:rFonts w:ascii="ＭＳ 明朝" w:hAnsi="ＭＳ 明朝" w:hint="eastAsia"/>
                <w:sz w:val="18"/>
                <w:szCs w:val="18"/>
              </w:rPr>
              <w:t>・書かれている内容を理解し，「白」を読み深める。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E010308" w14:textId="77777777" w:rsidR="0020476B" w:rsidRPr="003A6B1A"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sidRPr="003A6B1A">
              <w:rPr>
                <w:rFonts w:ascii="ＭＳ ゴシック" w:eastAsia="ＭＳ ゴシック" w:hAnsi="ＭＳ ゴシック" w:cs="ＭＳ 明朝" w:hint="eastAsia"/>
                <w:b/>
                <w:kern w:val="0"/>
                <w:sz w:val="18"/>
                <w:szCs w:val="18"/>
              </w:rPr>
              <w:t>＜第１時＞</w:t>
            </w:r>
          </w:p>
          <w:p w14:paraId="07DE43BE" w14:textId="77777777" w:rsidR="0020476B" w:rsidRDefault="0020476B" w:rsidP="008B11F1">
            <w:pPr>
              <w:overflowPunct w:val="0"/>
              <w:spacing w:line="300" w:lineRule="exact"/>
              <w:ind w:left="180" w:hangingChars="100" w:hanging="180"/>
              <w:textAlignment w:val="baseline"/>
              <w:rPr>
                <w:rFonts w:ascii="ＭＳ 明朝" w:hAnsi="Times New Roman"/>
                <w:kern w:val="0"/>
                <w:sz w:val="18"/>
                <w:szCs w:val="18"/>
              </w:rPr>
            </w:pPr>
            <w:r w:rsidRPr="00400B5A">
              <w:rPr>
                <w:rFonts w:ascii="ＭＳ 明朝" w:hAnsi="Times New Roman" w:hint="eastAsia"/>
                <w:kern w:val="0"/>
                <w:sz w:val="18"/>
                <w:szCs w:val="18"/>
              </w:rPr>
              <w:t>１本文に述べられている「白」の持つ意味について考えながら，本文を通読する。（手引き</w:t>
            </w:r>
            <w:r w:rsidRPr="0076302A">
              <w:rPr>
                <w:rFonts w:ascii="ＭＳ 明朝" w:hAnsi="Times New Roman" w:hint="eastAsia"/>
                <w:kern w:val="0"/>
                <w:sz w:val="18"/>
                <w:szCs w:val="18"/>
              </w:rPr>
              <w:t>１</w:t>
            </w:r>
            <w:r w:rsidRPr="00400B5A">
              <w:rPr>
                <w:rFonts w:ascii="ＭＳ 明朝" w:hAnsi="Times New Roman" w:hint="eastAsia"/>
                <w:kern w:val="0"/>
                <w:sz w:val="18"/>
                <w:szCs w:val="18"/>
              </w:rPr>
              <w:t>）</w:t>
            </w:r>
          </w:p>
          <w:p w14:paraId="74D990FC" w14:textId="77777777" w:rsidR="0020476B" w:rsidRPr="00400B5A" w:rsidRDefault="0020476B" w:rsidP="008B11F1">
            <w:pPr>
              <w:overflowPunct w:val="0"/>
              <w:ind w:left="180" w:hangingChars="100" w:hanging="180"/>
              <w:textAlignment w:val="baseline"/>
              <w:rPr>
                <w:rFonts w:ascii="ＭＳ 明朝" w:hAnsi="Times New Roman"/>
                <w:kern w:val="0"/>
                <w:sz w:val="18"/>
                <w:szCs w:val="18"/>
              </w:rPr>
            </w:pPr>
            <w:r w:rsidRPr="00400B5A">
              <w:rPr>
                <w:rFonts w:ascii="ＭＳ 明朝" w:hAnsi="Times New Roman" w:hint="eastAsia"/>
                <w:kern w:val="0"/>
                <w:sz w:val="18"/>
                <w:szCs w:val="18"/>
              </w:rPr>
              <w:t>２「白」が人間の意識に及ぼしている影響について読み取り，まとめる。</w:t>
            </w:r>
          </w:p>
          <w:p w14:paraId="599BFFE4" w14:textId="77777777" w:rsidR="0020476B" w:rsidRDefault="0020476B" w:rsidP="008B11F1">
            <w:pPr>
              <w:overflowPunct w:val="0"/>
              <w:ind w:left="180" w:hangingChars="100" w:hanging="180"/>
              <w:textAlignment w:val="baseline"/>
              <w:rPr>
                <w:rFonts w:ascii="ＭＳ 明朝" w:hAnsi="Times New Roman"/>
                <w:kern w:val="0"/>
                <w:sz w:val="18"/>
                <w:szCs w:val="18"/>
              </w:rPr>
            </w:pPr>
            <w:r w:rsidRPr="00400B5A">
              <w:rPr>
                <w:rFonts w:ascii="ＭＳ 明朝" w:hAnsi="Times New Roman" w:hint="eastAsia"/>
                <w:kern w:val="0"/>
                <w:sz w:val="18"/>
                <w:szCs w:val="18"/>
              </w:rPr>
              <w:t>３「推敲」という美意識を手がかりに筆者の言う「白という感受性」とはどのようなものかを読み取り，まとめる。（手引き</w:t>
            </w:r>
            <w:r w:rsidRPr="0076302A">
              <w:rPr>
                <w:rFonts w:ascii="ＭＳ 明朝" w:hAnsi="Times New Roman" w:hint="eastAsia"/>
                <w:kern w:val="0"/>
                <w:sz w:val="18"/>
                <w:szCs w:val="18"/>
              </w:rPr>
              <w:t>２</w:t>
            </w:r>
            <w:r w:rsidRPr="00400B5A">
              <w:rPr>
                <w:rFonts w:ascii="ＭＳ 明朝" w:hAnsi="Times New Roman" w:hint="eastAsia"/>
                <w:kern w:val="0"/>
                <w:sz w:val="18"/>
                <w:szCs w:val="18"/>
              </w:rPr>
              <w:t>）</w:t>
            </w:r>
          </w:p>
          <w:p w14:paraId="50B4C0D8" w14:textId="77777777" w:rsidR="0020476B" w:rsidRPr="0076302A"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sidRPr="003A6B1A">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２</w:t>
            </w:r>
            <w:r w:rsidRPr="003A6B1A">
              <w:rPr>
                <w:rFonts w:ascii="ＭＳ ゴシック" w:eastAsia="ＭＳ ゴシック" w:hAnsi="ＭＳ ゴシック" w:cs="ＭＳ 明朝" w:hint="eastAsia"/>
                <w:b/>
                <w:kern w:val="0"/>
                <w:sz w:val="18"/>
                <w:szCs w:val="18"/>
              </w:rPr>
              <w:t>時＞</w:t>
            </w:r>
          </w:p>
          <w:p w14:paraId="4156F157" w14:textId="5126B7B9" w:rsidR="0020476B" w:rsidRPr="00AA740F" w:rsidRDefault="0020476B" w:rsidP="008B11F1">
            <w:pPr>
              <w:spacing w:line="300" w:lineRule="exact"/>
              <w:ind w:left="180" w:hangingChars="100" w:hanging="180"/>
              <w:jc w:val="left"/>
              <w:rPr>
                <w:rFonts w:ascii="ＭＳ 明朝" w:hAnsi="ＭＳ 明朝" w:cs="Arial"/>
                <w:sz w:val="18"/>
                <w:szCs w:val="18"/>
              </w:rPr>
            </w:pPr>
            <w:r w:rsidRPr="00400B5A">
              <w:rPr>
                <w:rFonts w:ascii="ＭＳ 明朝" w:hAnsi="ＭＳ 明朝" w:hint="eastAsia"/>
                <w:kern w:val="0"/>
                <w:sz w:val="18"/>
                <w:szCs w:val="18"/>
              </w:rPr>
              <w:t>１</w:t>
            </w:r>
            <w:r>
              <w:rPr>
                <w:rFonts w:ascii="ＭＳ 明朝" w:hAnsi="ＭＳ 明朝" w:hint="eastAsia"/>
                <w:kern w:val="0"/>
                <w:sz w:val="18"/>
                <w:szCs w:val="18"/>
              </w:rPr>
              <w:t>「人間の境界」を通読したうえで，</w:t>
            </w:r>
            <w:r w:rsidRPr="00400B5A">
              <w:rPr>
                <w:rFonts w:ascii="ＭＳ 明朝" w:hAnsi="ＭＳ 明朝" w:hint="eastAsia"/>
                <w:kern w:val="0"/>
                <w:sz w:val="18"/>
                <w:szCs w:val="18"/>
              </w:rPr>
              <w:t>インターネットが生み出す「新たな知の基準」と「推敲」の美意識との違いを読み取り，まとめる。（</w:t>
            </w:r>
            <w:r w:rsidRPr="0076302A">
              <w:rPr>
                <w:rFonts w:ascii="ＭＳ 明朝" w:hAnsi="ＭＳ 明朝" w:cs="Arial" w:hint="eastAsia"/>
                <w:sz w:val="18"/>
                <w:szCs w:val="18"/>
              </w:rPr>
              <w:t>思考への扉</w:t>
            </w:r>
            <w:r w:rsidR="00AD20E0">
              <w:rPr>
                <w:rFonts w:ascii="ＭＳ 明朝" w:hAnsi="ＭＳ 明朝" w:cs="Arial" w:hint="eastAsia"/>
                <w:sz w:val="18"/>
                <w:szCs w:val="18"/>
              </w:rPr>
              <w:t>３</w:t>
            </w:r>
            <w:r w:rsidR="00AD20E0" w:rsidRPr="00AD20E0">
              <w:rPr>
                <w:rFonts w:ascii="ＭＳ 明朝" w:hAnsi="ＭＳ 明朝" w:cs="Arial" w:hint="eastAsia"/>
                <w:sz w:val="18"/>
                <w:szCs w:val="18"/>
              </w:rPr>
              <w:t>――</w:t>
            </w:r>
            <w:r w:rsidRPr="0076302A">
              <w:rPr>
                <w:rFonts w:ascii="ＭＳ 明朝" w:hAnsi="ＭＳ 明朝" w:cs="Arial" w:hint="eastAsia"/>
                <w:sz w:val="18"/>
                <w:szCs w:val="18"/>
              </w:rPr>
              <w:t>人間の境界</w:t>
            </w:r>
            <w:r>
              <w:rPr>
                <w:rFonts w:ascii="ＭＳ 明朝" w:hAnsi="ＭＳ 明朝" w:cs="Arial" w:hint="eastAsia"/>
                <w:sz w:val="18"/>
                <w:szCs w:val="18"/>
              </w:rPr>
              <w:t>・</w:t>
            </w:r>
            <w:r w:rsidRPr="00400B5A">
              <w:rPr>
                <w:rFonts w:ascii="ＭＳ 明朝" w:hAnsi="ＭＳ 明朝" w:hint="eastAsia"/>
                <w:kern w:val="0"/>
                <w:sz w:val="18"/>
                <w:szCs w:val="18"/>
              </w:rPr>
              <w:t>手引き</w:t>
            </w:r>
            <w:r w:rsidRPr="00E80A06">
              <w:rPr>
                <w:rFonts w:ascii="ＭＳ 明朝" w:hAnsi="ＭＳ 明朝" w:hint="eastAsia"/>
                <w:kern w:val="0"/>
                <w:sz w:val="18"/>
                <w:szCs w:val="18"/>
              </w:rPr>
              <w:t>３</w:t>
            </w:r>
            <w:r w:rsidRPr="00400B5A">
              <w:rPr>
                <w:rFonts w:ascii="ＭＳ 明朝" w:hAnsi="ＭＳ 明朝" w:hint="eastAsia"/>
                <w:kern w:val="0"/>
                <w:sz w:val="18"/>
                <w:szCs w:val="18"/>
              </w:rPr>
              <w:t>）</w:t>
            </w:r>
          </w:p>
          <w:p w14:paraId="3F756C66" w14:textId="77777777" w:rsidR="0020476B" w:rsidRPr="00400B5A" w:rsidRDefault="0020476B" w:rsidP="008B11F1">
            <w:pPr>
              <w:overflowPunct w:val="0"/>
              <w:ind w:left="180" w:hangingChars="100" w:hanging="180"/>
              <w:textAlignment w:val="baseline"/>
              <w:rPr>
                <w:rFonts w:ascii="ＭＳ 明朝" w:hAnsi="ＭＳ 明朝"/>
                <w:kern w:val="0"/>
                <w:sz w:val="18"/>
                <w:szCs w:val="18"/>
              </w:rPr>
            </w:pPr>
            <w:r w:rsidRPr="00400B5A">
              <w:rPr>
                <w:rFonts w:ascii="ＭＳ 明朝" w:hAnsi="ＭＳ 明朝" w:hint="eastAsia"/>
                <w:kern w:val="0"/>
                <w:sz w:val="18"/>
                <w:szCs w:val="18"/>
              </w:rPr>
              <w:t>２『徒然草』の例によって示された「白」の持つ意味を，本文の論旨をもとに読み取り，まとめる。（手引き</w:t>
            </w:r>
            <w:r w:rsidRPr="00E80A06">
              <w:rPr>
                <w:rFonts w:ascii="ＭＳ 明朝" w:hAnsi="ＭＳ 明朝" w:hint="eastAsia"/>
                <w:kern w:val="0"/>
                <w:sz w:val="18"/>
                <w:szCs w:val="18"/>
              </w:rPr>
              <w:t>４</w:t>
            </w:r>
            <w:r w:rsidRPr="00400B5A">
              <w:rPr>
                <w:rFonts w:ascii="ＭＳ 明朝" w:hAnsi="ＭＳ 明朝" w:hint="eastAsia"/>
                <w:kern w:val="0"/>
                <w:sz w:val="18"/>
                <w:szCs w:val="18"/>
              </w:rPr>
              <w:t>）</w:t>
            </w:r>
          </w:p>
          <w:p w14:paraId="16CC5E13" w14:textId="77777777" w:rsidR="0020476B" w:rsidRPr="003A6B1A" w:rsidRDefault="0020476B" w:rsidP="008B11F1">
            <w:pPr>
              <w:overflowPunct w:val="0"/>
              <w:spacing w:line="300" w:lineRule="exact"/>
              <w:ind w:left="180" w:hangingChars="100" w:hanging="180"/>
              <w:textAlignment w:val="baseline"/>
              <w:rPr>
                <w:rFonts w:ascii="ＭＳ 明朝" w:hAnsi="ＭＳ 明朝" w:cs="ＭＳ 明朝"/>
                <w:bCs/>
                <w:kern w:val="0"/>
                <w:sz w:val="18"/>
                <w:szCs w:val="18"/>
              </w:rPr>
            </w:pPr>
            <w:r w:rsidRPr="00400B5A">
              <w:rPr>
                <w:rFonts w:ascii="ＭＳ 明朝" w:hAnsi="ＭＳ 明朝" w:hint="eastAsia"/>
                <w:sz w:val="18"/>
                <w:szCs w:val="18"/>
              </w:rPr>
              <w:t>３筆者の言う「白という感受性」とインターネット時代の感受性を比較し，意見文を書く。（言語活動）</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3941AA49" w14:textId="77777777" w:rsidR="0020476B" w:rsidRPr="00774949" w:rsidRDefault="0020476B" w:rsidP="008B11F1">
            <w:pPr>
              <w:spacing w:line="300" w:lineRule="exact"/>
              <w:ind w:left="180" w:hangingChars="100" w:hanging="180"/>
              <w:rPr>
                <w:rFonts w:ascii="ＭＳ 明朝" w:eastAsia="BIZ UDゴシック" w:hAnsi="ＭＳ 明朝" w:cs="Arial"/>
                <w:bCs/>
                <w:sz w:val="18"/>
                <w:szCs w:val="18"/>
              </w:rPr>
            </w:pPr>
            <w:r w:rsidRPr="003A6B1A">
              <w:rPr>
                <w:rFonts w:ascii="ＭＳ 明朝" w:eastAsia="BIZ UDゴシック" w:hAnsi="ＭＳ 明朝" w:cs="Arial" w:hint="eastAsia"/>
                <w:bCs/>
                <w:sz w:val="18"/>
                <w:szCs w:val="18"/>
              </w:rPr>
              <w:t>［知技］</w:t>
            </w:r>
          </w:p>
          <w:p w14:paraId="272E92E1" w14:textId="77777777" w:rsidR="0020476B" w:rsidRDefault="0020476B" w:rsidP="008B11F1">
            <w:pPr>
              <w:spacing w:line="300" w:lineRule="exact"/>
              <w:ind w:left="180" w:hangingChars="100" w:hanging="180"/>
              <w:rPr>
                <w:rFonts w:ascii="ＭＳ 明朝" w:hAnsi="ＭＳ 明朝" w:cs="Arial"/>
                <w:bCs/>
                <w:sz w:val="18"/>
                <w:szCs w:val="18"/>
              </w:rPr>
            </w:pPr>
            <w:r w:rsidRPr="00774949">
              <w:rPr>
                <w:rFonts w:ascii="ＭＳ 明朝" w:hAnsi="ＭＳ 明朝" w:cs="Arial" w:hint="eastAsia"/>
                <w:bCs/>
                <w:sz w:val="18"/>
                <w:szCs w:val="18"/>
              </w:rPr>
              <w:t>・言葉には，認識や思考を支える働きがあることを理解している。</w:t>
            </w:r>
          </w:p>
          <w:p w14:paraId="40C58BD8" w14:textId="77777777" w:rsidR="0020476B" w:rsidRDefault="0020476B" w:rsidP="008B11F1">
            <w:pPr>
              <w:spacing w:line="300" w:lineRule="exact"/>
              <w:ind w:left="180" w:hangingChars="100" w:hanging="180"/>
              <w:rPr>
                <w:rFonts w:ascii="ＭＳ 明朝" w:hAnsi="ＭＳ 明朝" w:cs="Arial"/>
                <w:bCs/>
                <w:sz w:val="18"/>
                <w:szCs w:val="18"/>
              </w:rPr>
            </w:pPr>
            <w:r w:rsidRPr="00774949">
              <w:rPr>
                <w:rFonts w:ascii="ＭＳ 明朝" w:hAnsi="ＭＳ 明朝" w:cs="Arial" w:hint="eastAsia"/>
                <w:bCs/>
                <w:sz w:val="18"/>
                <w:szCs w:val="18"/>
              </w:rPr>
              <w:t>・常用漢字の読みに慣れ，主な常用漢字を書き，文や文章の中で使っている。</w:t>
            </w:r>
          </w:p>
          <w:p w14:paraId="7592A998" w14:textId="77777777" w:rsidR="0020476B" w:rsidRDefault="0020476B" w:rsidP="008B11F1">
            <w:pPr>
              <w:spacing w:line="300" w:lineRule="exact"/>
              <w:ind w:left="180" w:hangingChars="100" w:hanging="180"/>
              <w:rPr>
                <w:rFonts w:ascii="ＭＳ 明朝" w:hAnsi="ＭＳ 明朝" w:cs="Arial"/>
                <w:bCs/>
                <w:sz w:val="18"/>
                <w:szCs w:val="18"/>
              </w:rPr>
            </w:pPr>
            <w:r w:rsidRPr="00774949">
              <w:rPr>
                <w:rFonts w:ascii="ＭＳ 明朝" w:hAnsi="ＭＳ 明朝" w:cs="Arial" w:hint="eastAsia"/>
                <w:bCs/>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16811B0A" w14:textId="7B1D347D" w:rsidR="0020476B" w:rsidRDefault="0020476B" w:rsidP="008B11F1">
            <w:pPr>
              <w:spacing w:line="300" w:lineRule="exact"/>
              <w:ind w:left="180" w:hangingChars="100" w:hanging="180"/>
              <w:rPr>
                <w:rFonts w:ascii="ＭＳ 明朝" w:hAnsi="ＭＳ 明朝" w:cs="Arial"/>
                <w:bCs/>
                <w:sz w:val="18"/>
                <w:szCs w:val="18"/>
              </w:rPr>
            </w:pPr>
            <w:r w:rsidRPr="00774949">
              <w:rPr>
                <w:rFonts w:ascii="ＭＳ 明朝" w:hAnsi="ＭＳ 明朝" w:cs="Arial" w:hint="eastAsia"/>
                <w:bCs/>
                <w:sz w:val="18"/>
                <w:szCs w:val="18"/>
              </w:rPr>
              <w:t>・文，話，文章の効果的な</w:t>
            </w:r>
            <w:r w:rsidR="00494042">
              <w:rPr>
                <w:rFonts w:ascii="ＭＳ 明朝" w:hAnsi="ＭＳ 明朝" w:cs="Arial" w:hint="eastAsia"/>
                <w:bCs/>
                <w:sz w:val="18"/>
                <w:szCs w:val="18"/>
              </w:rPr>
              <w:t>組み立て</w:t>
            </w:r>
            <w:r w:rsidRPr="00774949">
              <w:rPr>
                <w:rFonts w:ascii="ＭＳ 明朝" w:hAnsi="ＭＳ 明朝" w:cs="Arial" w:hint="eastAsia"/>
                <w:bCs/>
                <w:sz w:val="18"/>
                <w:szCs w:val="18"/>
              </w:rPr>
              <w:t>方や接続の仕方について理解している。</w:t>
            </w:r>
          </w:p>
          <w:p w14:paraId="71F71AFB" w14:textId="77777777" w:rsidR="0020476B" w:rsidRPr="00774949" w:rsidRDefault="0020476B" w:rsidP="008B11F1">
            <w:pPr>
              <w:spacing w:line="300" w:lineRule="exact"/>
              <w:ind w:left="180" w:hangingChars="100" w:hanging="180"/>
              <w:rPr>
                <w:rFonts w:ascii="ＭＳ 明朝" w:hAnsi="ＭＳ 明朝" w:cs="Arial"/>
                <w:bCs/>
                <w:sz w:val="18"/>
                <w:szCs w:val="18"/>
              </w:rPr>
            </w:pPr>
            <w:r w:rsidRPr="00774949">
              <w:rPr>
                <w:rFonts w:ascii="ＭＳ 明朝" w:hAnsi="ＭＳ 明朝" w:cs="Arial" w:hint="eastAsia"/>
                <w:bCs/>
                <w:sz w:val="18"/>
                <w:szCs w:val="18"/>
              </w:rPr>
              <w:t>・実社会との関わりを考えるための読書の意義と効用について理解を深めている。</w:t>
            </w:r>
          </w:p>
          <w:p w14:paraId="2FD312E9" w14:textId="77777777" w:rsidR="0020476B" w:rsidRPr="00774949" w:rsidRDefault="0020476B" w:rsidP="008B11F1">
            <w:pPr>
              <w:spacing w:line="300" w:lineRule="exact"/>
              <w:ind w:left="180" w:hangingChars="100" w:hanging="180"/>
              <w:rPr>
                <w:rFonts w:ascii="ＭＳ 明朝" w:eastAsia="BIZ UDゴシック" w:hAnsi="ＭＳ 明朝" w:cs="Arial"/>
                <w:bCs/>
                <w:sz w:val="18"/>
                <w:szCs w:val="18"/>
              </w:rPr>
            </w:pPr>
            <w:r w:rsidRPr="00774949">
              <w:rPr>
                <w:rFonts w:ascii="ＭＳ 明朝" w:eastAsia="BIZ UDゴシック" w:hAnsi="ＭＳ 明朝" w:cs="Arial" w:hint="eastAsia"/>
                <w:bCs/>
                <w:sz w:val="18"/>
                <w:szCs w:val="18"/>
              </w:rPr>
              <w:t>［思判表］</w:t>
            </w:r>
          </w:p>
          <w:p w14:paraId="4F8934B5" w14:textId="77777777" w:rsidR="0020476B" w:rsidRDefault="0020476B" w:rsidP="008B11F1">
            <w:pPr>
              <w:spacing w:line="300" w:lineRule="exact"/>
              <w:ind w:left="180" w:hangingChars="100" w:hanging="180"/>
              <w:rPr>
                <w:rFonts w:ascii="ＭＳ 明朝" w:hAnsi="ＭＳ 明朝" w:cs="Arial"/>
                <w:bCs/>
                <w:sz w:val="18"/>
                <w:szCs w:val="18"/>
              </w:rPr>
            </w:pPr>
            <w:r w:rsidRPr="00774949">
              <w:rPr>
                <w:rFonts w:ascii="ＭＳ 明朝" w:hAnsi="ＭＳ 明朝" w:cs="Arial" w:hint="eastAsia"/>
                <w:bCs/>
                <w:sz w:val="18"/>
                <w:szCs w:val="18"/>
              </w:rPr>
              <w:t>・「読むこと」において，文章の種類を踏まえて，内容や構成，論理の展開などについて叙述を基に的確に捉え，要旨や要点を把握している。</w:t>
            </w:r>
          </w:p>
          <w:p w14:paraId="5DB7E935" w14:textId="77777777" w:rsidR="0020476B" w:rsidRPr="00DF24D9" w:rsidRDefault="0020476B" w:rsidP="008B11F1">
            <w:pPr>
              <w:spacing w:line="300" w:lineRule="exact"/>
              <w:ind w:left="180" w:hangingChars="100" w:hanging="180"/>
              <w:rPr>
                <w:rFonts w:ascii="ＭＳ 明朝" w:hAnsi="ＭＳ 明朝" w:cs="Arial"/>
                <w:bCs/>
                <w:sz w:val="18"/>
                <w:szCs w:val="18"/>
              </w:rPr>
            </w:pPr>
            <w:r w:rsidRPr="00774949">
              <w:rPr>
                <w:rFonts w:ascii="ＭＳ 明朝" w:hAnsi="ＭＳ 明朝" w:cs="Arial" w:hint="eastAsia"/>
                <w:bCs/>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w:t>
            </w:r>
            <w:r w:rsidRPr="00DF24D9">
              <w:rPr>
                <w:rFonts w:ascii="ＭＳ 明朝" w:hAnsi="ＭＳ 明朝" w:cs="Arial" w:hint="eastAsia"/>
                <w:bCs/>
                <w:sz w:val="18"/>
                <w:szCs w:val="18"/>
              </w:rPr>
              <w:t>を深めている。</w:t>
            </w:r>
          </w:p>
          <w:p w14:paraId="737A6DD8" w14:textId="77777777" w:rsidR="0020476B" w:rsidRPr="00752C40" w:rsidRDefault="0020476B" w:rsidP="008B11F1">
            <w:pPr>
              <w:spacing w:line="300" w:lineRule="exact"/>
              <w:ind w:left="180" w:hangingChars="100" w:hanging="180"/>
              <w:rPr>
                <w:rFonts w:ascii="ＭＳ 明朝" w:hAnsi="ＭＳ 明朝" w:cs="Arial"/>
                <w:bCs/>
                <w:sz w:val="18"/>
                <w:szCs w:val="18"/>
              </w:rPr>
            </w:pPr>
            <w:r w:rsidRPr="00DF24D9">
              <w:rPr>
                <w:rFonts w:ascii="ＭＳ 明朝" w:eastAsia="BIZ UDゴシック" w:hAnsi="ＭＳ 明朝" w:cs="Arial" w:hint="eastAsia"/>
                <w:bCs/>
                <w:sz w:val="18"/>
                <w:szCs w:val="18"/>
              </w:rPr>
              <w:t>［主］</w:t>
            </w:r>
            <w:r w:rsidRPr="00DF24D9">
              <w:rPr>
                <w:rFonts w:ascii="ＭＳ 明朝" w:hAnsi="ＭＳ 明朝" w:cs="Arial" w:hint="eastAsia"/>
                <w:bCs/>
                <w:kern w:val="0"/>
                <w:sz w:val="18"/>
                <w:szCs w:val="18"/>
              </w:rPr>
              <w:t>積極的に筆者の示す「白」について理解を深め，今までの学習を生かして「新たな知の基準」に対する自分の考えをまとめようとしている。</w:t>
            </w:r>
          </w:p>
        </w:tc>
      </w:tr>
      <w:tr w:rsidR="0020476B" w:rsidRPr="00E7390D" w14:paraId="2D18A334" w14:textId="77777777" w:rsidTr="008B11F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35FDF00" w14:textId="77777777" w:rsidR="0020476B" w:rsidRDefault="0020476B" w:rsidP="008B11F1">
            <w:pPr>
              <w:spacing w:line="300" w:lineRule="exact"/>
              <w:rPr>
                <w:rFonts w:ascii="ＭＳ 明朝" w:hAnsi="ＭＳ 明朝" w:cs="Arial"/>
                <w:sz w:val="18"/>
                <w:szCs w:val="18"/>
              </w:rPr>
            </w:pPr>
            <w:r w:rsidRPr="00E80A06">
              <w:rPr>
                <w:rFonts w:ascii="ＭＳ 明朝" w:hAnsi="ＭＳ 明朝" w:cs="Arial" w:hint="eastAsia"/>
                <w:sz w:val="18"/>
                <w:szCs w:val="18"/>
              </w:rPr>
              <w:t>書く</w:t>
            </w:r>
          </w:p>
          <w:p w14:paraId="5FFAC5FC" w14:textId="77777777" w:rsidR="0020476B" w:rsidRDefault="0020476B" w:rsidP="008B11F1">
            <w:pPr>
              <w:spacing w:line="300" w:lineRule="exact"/>
              <w:rPr>
                <w:rFonts w:ascii="ＭＳ 明朝" w:hAnsi="ＭＳ 明朝" w:cs="Arial"/>
                <w:sz w:val="18"/>
                <w:szCs w:val="18"/>
              </w:rPr>
            </w:pPr>
            <w:r w:rsidRPr="00E80A06">
              <w:rPr>
                <w:rFonts w:ascii="ＭＳ 明朝" w:hAnsi="ＭＳ 明朝" w:cs="Arial" w:hint="eastAsia"/>
                <w:sz w:val="21"/>
                <w:szCs w:val="21"/>
              </w:rPr>
              <w:t>論証してレポートを書</w:t>
            </w:r>
            <w:r w:rsidRPr="00E80A06">
              <w:rPr>
                <w:rFonts w:ascii="ＭＳ 明朝" w:hAnsi="ＭＳ 明朝" w:cs="Arial" w:hint="eastAsia"/>
                <w:sz w:val="21"/>
                <w:szCs w:val="21"/>
              </w:rPr>
              <w:lastRenderedPageBreak/>
              <w:t>く</w:t>
            </w:r>
          </w:p>
          <w:p w14:paraId="328A3D39" w14:textId="77777777" w:rsidR="0020476B" w:rsidRPr="00434D07" w:rsidRDefault="0020476B" w:rsidP="008B11F1">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E80A06">
              <w:rPr>
                <w:rFonts w:ascii="ＭＳ 明朝" w:hAnsi="ＭＳ 明朝" w:cs="Arial"/>
                <w:sz w:val="18"/>
                <w:szCs w:val="18"/>
              </w:rPr>
              <w:t>179</w:t>
            </w:r>
          </w:p>
          <w:p w14:paraId="7C5B8407" w14:textId="77777777" w:rsidR="0020476B" w:rsidRPr="003A365A" w:rsidRDefault="0020476B" w:rsidP="008B11F1">
            <w:pPr>
              <w:spacing w:line="300" w:lineRule="exact"/>
              <w:jc w:val="right"/>
              <w:rPr>
                <w:rFonts w:ascii="ＭＳ 明朝" w:hAnsi="ＭＳ 明朝" w:cs="Arial"/>
                <w:sz w:val="18"/>
                <w:szCs w:val="18"/>
              </w:rPr>
            </w:pPr>
            <w:r>
              <w:rPr>
                <w:rFonts w:ascii="ＭＳ 明朝" w:hAnsi="ＭＳ 明朝" w:cs="Arial" w:hint="eastAsia"/>
                <w:sz w:val="18"/>
                <w:szCs w:val="18"/>
              </w:rPr>
              <w:t>８</w:t>
            </w:r>
            <w:r w:rsidRPr="00120A5C">
              <w:rPr>
                <w:rFonts w:ascii="ＭＳ 明朝" w:hAnsi="ＭＳ 明朝" w:cs="Arial"/>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DE4F5F4" w14:textId="77777777" w:rsidR="0020476B" w:rsidRPr="00E80A06" w:rsidRDefault="0020476B" w:rsidP="008B11F1">
            <w:pPr>
              <w:spacing w:line="300" w:lineRule="exact"/>
              <w:ind w:left="180" w:hangingChars="100" w:hanging="180"/>
              <w:rPr>
                <w:rFonts w:ascii="ＭＳ 明朝" w:hAnsi="ＭＳ 明朝" w:cs="Arial"/>
                <w:bCs/>
                <w:sz w:val="18"/>
                <w:szCs w:val="18"/>
              </w:rPr>
            </w:pPr>
            <w:r w:rsidRPr="00E80A06">
              <w:rPr>
                <w:rFonts w:ascii="ＭＳ 明朝" w:eastAsia="BIZ UDゴシック" w:hAnsi="ＭＳ 明朝" w:cs="Arial"/>
                <w:bCs/>
                <w:sz w:val="18"/>
                <w:szCs w:val="18"/>
              </w:rPr>
              <w:lastRenderedPageBreak/>
              <w:t>[</w:t>
            </w:r>
            <w:r w:rsidRPr="00E80A06">
              <w:rPr>
                <w:rFonts w:ascii="ＭＳ 明朝" w:eastAsia="BIZ UDゴシック" w:hAnsi="ＭＳ 明朝" w:cs="Arial" w:hint="eastAsia"/>
                <w:bCs/>
                <w:sz w:val="18"/>
                <w:szCs w:val="18"/>
              </w:rPr>
              <w:t>知技</w:t>
            </w:r>
            <w:r w:rsidRPr="00E80A06">
              <w:rPr>
                <w:rFonts w:ascii="ＭＳ 明朝" w:eastAsia="BIZ UDゴシック" w:hAnsi="ＭＳ 明朝" w:cs="Arial"/>
                <w:bCs/>
                <w:sz w:val="18"/>
                <w:szCs w:val="18"/>
              </w:rPr>
              <w:t>]</w:t>
            </w:r>
            <w:r w:rsidRPr="00E80A06">
              <w:rPr>
                <w:rFonts w:ascii="ＭＳ 明朝" w:hAnsi="ＭＳ 明朝" w:cs="Arial" w:hint="eastAsia"/>
                <w:bCs/>
                <w:sz w:val="18"/>
                <w:szCs w:val="18"/>
              </w:rPr>
              <w:t>⑴ウ，オ／⑵ウ</w:t>
            </w:r>
          </w:p>
          <w:p w14:paraId="33BC83C2" w14:textId="77777777" w:rsidR="0020476B" w:rsidRPr="00E80A06" w:rsidRDefault="0020476B" w:rsidP="008B11F1">
            <w:pPr>
              <w:spacing w:line="300" w:lineRule="exact"/>
              <w:ind w:left="180" w:hangingChars="100" w:hanging="180"/>
              <w:rPr>
                <w:rFonts w:ascii="ＭＳ 明朝" w:hAnsi="ＭＳ 明朝" w:cs="Arial"/>
                <w:bCs/>
                <w:sz w:val="18"/>
                <w:szCs w:val="18"/>
              </w:rPr>
            </w:pPr>
            <w:r w:rsidRPr="00E80A06">
              <w:rPr>
                <w:rFonts w:ascii="ＭＳ 明朝" w:eastAsia="BIZ UDゴシック" w:hAnsi="ＭＳ 明朝" w:cs="Arial"/>
                <w:bCs/>
                <w:sz w:val="18"/>
                <w:szCs w:val="18"/>
              </w:rPr>
              <w:lastRenderedPageBreak/>
              <w:t>[</w:t>
            </w:r>
            <w:r w:rsidRPr="00E80A06">
              <w:rPr>
                <w:rFonts w:ascii="ＭＳ 明朝" w:eastAsia="BIZ UDゴシック" w:hAnsi="ＭＳ 明朝" w:cs="Arial" w:hint="eastAsia"/>
                <w:bCs/>
                <w:sz w:val="18"/>
                <w:szCs w:val="18"/>
              </w:rPr>
              <w:t>思判表</w:t>
            </w:r>
            <w:r w:rsidRPr="00E80A06">
              <w:rPr>
                <w:rFonts w:ascii="ＭＳ 明朝" w:eastAsia="BIZ UDゴシック" w:hAnsi="ＭＳ 明朝" w:cs="Arial"/>
                <w:bCs/>
                <w:sz w:val="18"/>
                <w:szCs w:val="18"/>
              </w:rPr>
              <w:t>]</w:t>
            </w:r>
            <w:r w:rsidRPr="00E80A06">
              <w:rPr>
                <w:rFonts w:ascii="ＭＳ 明朝" w:eastAsia="BIZ UDゴシック" w:hAnsi="ＭＳ 明朝" w:cs="Arial" w:hint="eastAsia"/>
                <w:bCs/>
                <w:sz w:val="18"/>
                <w:szCs w:val="18"/>
              </w:rPr>
              <w:t>書くこと</w:t>
            </w:r>
            <w:r w:rsidRPr="00E80A06">
              <w:rPr>
                <w:rFonts w:ascii="ＭＳ 明朝" w:hAnsi="ＭＳ 明朝" w:cs="Arial" w:hint="eastAsia"/>
                <w:bCs/>
                <w:sz w:val="18"/>
                <w:szCs w:val="18"/>
              </w:rPr>
              <w:t>⑴イ，ウ</w:t>
            </w:r>
          </w:p>
          <w:p w14:paraId="62177574" w14:textId="77777777" w:rsidR="0020476B" w:rsidRPr="00E80A06" w:rsidRDefault="0020476B" w:rsidP="008B11F1">
            <w:pPr>
              <w:spacing w:line="300" w:lineRule="exact"/>
              <w:ind w:left="180" w:hangingChars="100" w:hanging="180"/>
              <w:rPr>
                <w:rFonts w:ascii="ＭＳ 明朝" w:eastAsia="BIZ UDゴシック" w:hAnsi="ＭＳ 明朝" w:cs="Arial"/>
                <w:bCs/>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E80A06">
              <w:rPr>
                <w:rFonts w:ascii="ＭＳ 明朝" w:eastAsia="BIZ UDゴシック" w:hAnsi="ＭＳ 明朝" w:cs="Arial" w:hint="eastAsia"/>
                <w:bCs/>
                <w:sz w:val="18"/>
                <w:szCs w:val="18"/>
              </w:rPr>
              <w:t>書くこと</w:t>
            </w:r>
            <w:r w:rsidRPr="00E80A06">
              <w:rPr>
                <w:rFonts w:ascii="ＭＳ 明朝" w:hAnsi="ＭＳ 明朝" w:cs="Arial" w:hint="eastAsia"/>
                <w:bCs/>
                <w:sz w:val="18"/>
                <w:szCs w:val="18"/>
              </w:rPr>
              <w:t>⑵ウ</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901C406" w14:textId="4CEA8589" w:rsidR="0020476B" w:rsidRPr="00120A5C" w:rsidRDefault="0020476B" w:rsidP="008B11F1">
            <w:pPr>
              <w:spacing w:line="300" w:lineRule="exact"/>
              <w:ind w:left="180" w:hangingChars="100" w:hanging="180"/>
              <w:rPr>
                <w:rFonts w:ascii="ＭＳ 明朝" w:hAnsi="ＭＳ 明朝"/>
                <w:sz w:val="18"/>
                <w:szCs w:val="18"/>
              </w:rPr>
            </w:pPr>
            <w:r w:rsidRPr="00434D07">
              <w:rPr>
                <w:rFonts w:ascii="ＭＳ 明朝" w:hAnsi="ＭＳ 明朝" w:hint="eastAsia"/>
                <w:sz w:val="18"/>
                <w:szCs w:val="18"/>
              </w:rPr>
              <w:lastRenderedPageBreak/>
              <w:t>・</w:t>
            </w:r>
            <w:r w:rsidR="0025418F" w:rsidRPr="0025418F">
              <w:rPr>
                <w:rFonts w:ascii="ＭＳ 明朝" w:hAnsi="ＭＳ 明朝" w:hint="eastAsia"/>
                <w:sz w:val="18"/>
                <w:szCs w:val="18"/>
              </w:rPr>
              <w:t>論点を整理して論証し，レポートの形</w:t>
            </w:r>
            <w:r w:rsidR="0025418F" w:rsidRPr="0025418F">
              <w:rPr>
                <w:rFonts w:ascii="ＭＳ 明朝" w:hAnsi="ＭＳ 明朝" w:hint="eastAsia"/>
                <w:sz w:val="18"/>
                <w:szCs w:val="18"/>
              </w:rPr>
              <w:lastRenderedPageBreak/>
              <w:t>式で書く。</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3C9EEB4" w14:textId="77777777" w:rsidR="0020476B"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lastRenderedPageBreak/>
              <w:t>＜第１時＞</w:t>
            </w:r>
          </w:p>
          <w:p w14:paraId="44D71EAC" w14:textId="024EEE59" w:rsidR="0020476B" w:rsidRDefault="0020476B" w:rsidP="008B11F1">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１「学習の流れ」を読み，活動のポイントの見通しを持</w:t>
            </w:r>
            <w:r w:rsidRPr="009E25A6">
              <w:rPr>
                <w:rFonts w:ascii="ＭＳ 明朝" w:hAnsi="ＭＳ 明朝" w:cs="ＭＳ 明朝" w:hint="eastAsia"/>
                <w:bCs/>
                <w:kern w:val="0"/>
                <w:sz w:val="18"/>
                <w:szCs w:val="18"/>
              </w:rPr>
              <w:lastRenderedPageBreak/>
              <w:t>つ。</w:t>
            </w:r>
          </w:p>
          <w:p w14:paraId="291A6EBA" w14:textId="3863E662" w:rsidR="008F38EB" w:rsidRDefault="008F38EB" w:rsidP="008B11F1">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２レポートの種類を理解し，「成人式」をテーマに論証型レポートを書いた例を参考に，レポートの書き方を確認する。</w:t>
            </w:r>
          </w:p>
          <w:p w14:paraId="6B8A006F" w14:textId="3A8CB545" w:rsidR="00300605" w:rsidRPr="009E25A6" w:rsidRDefault="00300605" w:rsidP="008B11F1">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３「課題」（Ｐ186）</w:t>
            </w:r>
            <w:r w:rsidR="00573935">
              <w:rPr>
                <w:rFonts w:ascii="ＭＳ 明朝" w:hAnsi="ＭＳ 明朝" w:cs="ＭＳ 明朝" w:hint="eastAsia"/>
                <w:bCs/>
                <w:kern w:val="0"/>
                <w:sz w:val="18"/>
                <w:szCs w:val="18"/>
              </w:rPr>
              <w:t>の中から</w:t>
            </w:r>
            <w:r w:rsidR="00072BF0">
              <w:rPr>
                <w:rFonts w:ascii="ＭＳ 明朝" w:hAnsi="ＭＳ 明朝" w:cs="ＭＳ 明朝" w:hint="eastAsia"/>
                <w:bCs/>
                <w:kern w:val="0"/>
                <w:sz w:val="18"/>
                <w:szCs w:val="18"/>
              </w:rPr>
              <w:t>，レポートのテーマとして</w:t>
            </w:r>
            <w:r w:rsidR="00573935">
              <w:rPr>
                <w:rFonts w:ascii="ＭＳ 明朝" w:hAnsi="ＭＳ 明朝" w:cs="ＭＳ 明朝" w:hint="eastAsia"/>
                <w:bCs/>
                <w:kern w:val="0"/>
                <w:sz w:val="18"/>
                <w:szCs w:val="18"/>
              </w:rPr>
              <w:t>一つを選</w:t>
            </w:r>
            <w:r w:rsidR="00072BF0">
              <w:rPr>
                <w:rFonts w:ascii="ＭＳ 明朝" w:hAnsi="ＭＳ 明朝" w:cs="ＭＳ 明朝" w:hint="eastAsia"/>
                <w:bCs/>
                <w:kern w:val="0"/>
                <w:sz w:val="18"/>
                <w:szCs w:val="18"/>
              </w:rPr>
              <w:t>ぶ</w:t>
            </w:r>
            <w:r w:rsidR="006B1BE3">
              <w:rPr>
                <w:rFonts w:ascii="ＭＳ 明朝" w:hAnsi="ＭＳ 明朝" w:cs="ＭＳ 明朝" w:hint="eastAsia"/>
                <w:bCs/>
                <w:kern w:val="0"/>
                <w:sz w:val="18"/>
                <w:szCs w:val="18"/>
              </w:rPr>
              <w:t>。</w:t>
            </w:r>
          </w:p>
          <w:p w14:paraId="0A8FFB48" w14:textId="77777777" w:rsidR="0020476B"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50A7A1C4" w14:textId="6C01251F" w:rsidR="0020476B" w:rsidRDefault="0020476B" w:rsidP="008B11F1">
            <w:pPr>
              <w:overflowPunct w:val="0"/>
              <w:spacing w:line="300" w:lineRule="exact"/>
              <w:ind w:left="180" w:hangingChars="100" w:hanging="180"/>
              <w:textAlignment w:val="baseline"/>
              <w:rPr>
                <w:rFonts w:ascii="ＭＳ 明朝" w:hAnsi="ＭＳ 明朝" w:cs="ＭＳ 明朝"/>
                <w:bCs/>
                <w:kern w:val="0"/>
                <w:sz w:val="18"/>
                <w:szCs w:val="18"/>
              </w:rPr>
            </w:pPr>
            <w:r w:rsidRPr="006A75BE">
              <w:rPr>
                <w:rFonts w:ascii="ＭＳ 明朝" w:hAnsi="ＭＳ 明朝" w:cs="ＭＳ 明朝" w:hint="eastAsia"/>
                <w:bCs/>
                <w:kern w:val="0"/>
                <w:sz w:val="18"/>
                <w:szCs w:val="18"/>
              </w:rPr>
              <w:t>１</w:t>
            </w:r>
            <w:r w:rsidR="00534533">
              <w:rPr>
                <w:rFonts w:ascii="ＭＳ 明朝" w:hAnsi="ＭＳ 明朝" w:cs="ＭＳ 明朝" w:hint="eastAsia"/>
                <w:bCs/>
                <w:kern w:val="0"/>
                <w:sz w:val="18"/>
                <w:szCs w:val="18"/>
              </w:rPr>
              <w:t>選んだテーマに関して</w:t>
            </w:r>
            <w:r w:rsidR="005C1349">
              <w:rPr>
                <w:rFonts w:ascii="ＭＳ 明朝" w:hAnsi="ＭＳ 明朝" w:cs="ＭＳ 明朝" w:hint="eastAsia"/>
                <w:bCs/>
                <w:kern w:val="0"/>
                <w:sz w:val="18"/>
                <w:szCs w:val="18"/>
              </w:rPr>
              <w:t>，百科事典やインターネット等を活用して予備調査を行う。</w:t>
            </w:r>
          </w:p>
          <w:p w14:paraId="02FA19D7" w14:textId="5E4A9279" w:rsidR="005C1349" w:rsidRDefault="005C1349" w:rsidP="008B11F1">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２テーマに関する問いをいくつか立てて，答えを想定する。</w:t>
            </w:r>
          </w:p>
          <w:p w14:paraId="6DE21F7E" w14:textId="6EE4474C" w:rsidR="005C1349" w:rsidRPr="005C1349" w:rsidRDefault="005C1349" w:rsidP="008B11F1">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３</w:t>
            </w:r>
            <w:r w:rsidR="00552B40">
              <w:rPr>
                <w:rFonts w:ascii="ＭＳ 明朝" w:hAnsi="ＭＳ 明朝" w:cs="ＭＳ 明朝" w:hint="eastAsia"/>
                <w:bCs/>
                <w:kern w:val="0"/>
                <w:sz w:val="18"/>
                <w:szCs w:val="18"/>
              </w:rPr>
              <w:t>レポートで取り上げる</w:t>
            </w:r>
            <w:r>
              <w:rPr>
                <w:rFonts w:ascii="ＭＳ 明朝" w:hAnsi="ＭＳ 明朝" w:cs="ＭＳ 明朝" w:hint="eastAsia"/>
                <w:bCs/>
                <w:kern w:val="0"/>
                <w:sz w:val="18"/>
                <w:szCs w:val="18"/>
              </w:rPr>
              <w:t>問いを</w:t>
            </w:r>
            <w:r w:rsidR="007F6C3D">
              <w:rPr>
                <w:rFonts w:ascii="ＭＳ 明朝" w:hAnsi="ＭＳ 明朝" w:cs="ＭＳ 明朝" w:hint="eastAsia"/>
                <w:bCs/>
                <w:kern w:val="0"/>
                <w:sz w:val="18"/>
                <w:szCs w:val="18"/>
              </w:rPr>
              <w:t>決める</w:t>
            </w:r>
            <w:r>
              <w:rPr>
                <w:rFonts w:ascii="ＭＳ 明朝" w:hAnsi="ＭＳ 明朝" w:cs="ＭＳ 明朝" w:hint="eastAsia"/>
                <w:bCs/>
                <w:kern w:val="0"/>
                <w:sz w:val="18"/>
                <w:szCs w:val="18"/>
              </w:rPr>
              <w:t>。</w:t>
            </w:r>
          </w:p>
          <w:p w14:paraId="6B9EBD5C" w14:textId="77777777" w:rsidR="0020476B"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＜第３時＞</w:t>
            </w:r>
          </w:p>
          <w:p w14:paraId="79DC14A1" w14:textId="6FC2D25C" w:rsidR="004E6F28" w:rsidRDefault="00494D3E" w:rsidP="008B11F1">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w:t>
            </w:r>
            <w:r w:rsidR="0020476B" w:rsidRPr="00B863A9">
              <w:rPr>
                <w:rFonts w:ascii="ＭＳ 明朝" w:hAnsi="ＭＳ 明朝" w:cs="ＭＳ 明朝" w:hint="eastAsia"/>
                <w:bCs/>
                <w:kern w:val="0"/>
                <w:sz w:val="18"/>
                <w:szCs w:val="18"/>
              </w:rPr>
              <w:t>「『小さな問い</w:t>
            </w:r>
            <w:r w:rsidR="00DF6B6F">
              <w:rPr>
                <w:rFonts w:ascii="ＭＳ 明朝" w:hAnsi="ＭＳ 明朝" w:cs="ＭＳ 明朝" w:hint="eastAsia"/>
                <w:bCs/>
                <w:kern w:val="0"/>
                <w:sz w:val="18"/>
                <w:szCs w:val="18"/>
              </w:rPr>
              <w:t>』</w:t>
            </w:r>
            <w:r w:rsidR="0020476B" w:rsidRPr="00B863A9">
              <w:rPr>
                <w:rFonts w:ascii="ＭＳ 明朝" w:hAnsi="ＭＳ 明朝" w:cs="ＭＳ 明朝" w:hint="eastAsia"/>
                <w:bCs/>
                <w:kern w:val="0"/>
                <w:sz w:val="18"/>
                <w:szCs w:val="18"/>
              </w:rPr>
              <w:t>の例」を参考に，自分の問いについての「小さな問い」を</w:t>
            </w:r>
            <w:r w:rsidR="00F96AAC">
              <w:rPr>
                <w:rFonts w:ascii="ＭＳ 明朝" w:hAnsi="ＭＳ 明朝" w:cs="ＭＳ 明朝" w:hint="eastAsia"/>
                <w:bCs/>
                <w:kern w:val="0"/>
                <w:sz w:val="18"/>
                <w:szCs w:val="18"/>
              </w:rPr>
              <w:t>いくつか</w:t>
            </w:r>
            <w:r w:rsidR="0020476B" w:rsidRPr="00B863A9">
              <w:rPr>
                <w:rFonts w:ascii="ＭＳ 明朝" w:hAnsi="ＭＳ 明朝" w:cs="ＭＳ 明朝" w:hint="eastAsia"/>
                <w:bCs/>
                <w:kern w:val="0"/>
                <w:sz w:val="18"/>
                <w:szCs w:val="18"/>
              </w:rPr>
              <w:t>立て</w:t>
            </w:r>
            <w:r w:rsidR="004E6F28">
              <w:rPr>
                <w:rFonts w:ascii="ＭＳ 明朝" w:hAnsi="ＭＳ 明朝" w:cs="ＭＳ 明朝" w:hint="eastAsia"/>
                <w:bCs/>
                <w:kern w:val="0"/>
                <w:sz w:val="18"/>
                <w:szCs w:val="18"/>
              </w:rPr>
              <w:t>る。</w:t>
            </w:r>
          </w:p>
          <w:p w14:paraId="2190B97F" w14:textId="441A43A0" w:rsidR="0020476B" w:rsidRPr="00B863A9" w:rsidRDefault="004E6F28" w:rsidP="008B11F1">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２「小さな問い」を踏まえて</w:t>
            </w:r>
            <w:r w:rsidR="0020476B" w:rsidRPr="00B863A9">
              <w:rPr>
                <w:rFonts w:ascii="ＭＳ 明朝" w:hAnsi="ＭＳ 明朝" w:cs="ＭＳ 明朝" w:hint="eastAsia"/>
                <w:bCs/>
                <w:kern w:val="0"/>
                <w:sz w:val="18"/>
                <w:szCs w:val="18"/>
              </w:rPr>
              <w:t xml:space="preserve">，レポート全体で何をどう論証していけばよいのかを考え，論点を整理する。 </w:t>
            </w:r>
          </w:p>
          <w:p w14:paraId="66A91CF0" w14:textId="77777777" w:rsidR="0020476B"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＜第４・５時＞</w:t>
            </w:r>
          </w:p>
          <w:p w14:paraId="00C80533" w14:textId="29D37C4D" w:rsidR="0020476B" w:rsidRDefault="0020476B" w:rsidP="008B11F1">
            <w:pPr>
              <w:overflowPunct w:val="0"/>
              <w:spacing w:line="300" w:lineRule="exact"/>
              <w:ind w:left="180" w:hangingChars="100" w:hanging="180"/>
              <w:textAlignment w:val="baseline"/>
              <w:rPr>
                <w:rFonts w:ascii="ＭＳ 明朝" w:hAnsi="ＭＳ 明朝" w:cs="ＭＳ 明朝"/>
                <w:bCs/>
                <w:kern w:val="0"/>
                <w:sz w:val="18"/>
                <w:szCs w:val="18"/>
              </w:rPr>
            </w:pPr>
            <w:r w:rsidRPr="00B352EA">
              <w:rPr>
                <w:rFonts w:ascii="ＭＳ 明朝" w:hAnsi="ＭＳ 明朝" w:cs="ＭＳ 明朝" w:hint="eastAsia"/>
                <w:bCs/>
                <w:kern w:val="0"/>
                <w:sz w:val="18"/>
                <w:szCs w:val="18"/>
              </w:rPr>
              <w:t>１</w:t>
            </w:r>
            <w:r w:rsidR="00BF72DA">
              <w:rPr>
                <w:rFonts w:ascii="ＭＳ 明朝" w:hAnsi="ＭＳ 明朝" w:cs="ＭＳ 明朝" w:hint="eastAsia"/>
                <w:bCs/>
                <w:kern w:val="0"/>
                <w:sz w:val="18"/>
                <w:szCs w:val="18"/>
              </w:rPr>
              <w:t>「</w:t>
            </w:r>
            <w:r w:rsidRPr="00B352EA">
              <w:rPr>
                <w:rFonts w:ascii="ＭＳ 明朝" w:hAnsi="ＭＳ 明朝" w:cs="ＭＳ 明朝" w:hint="eastAsia"/>
                <w:bCs/>
                <w:kern w:val="0"/>
                <w:sz w:val="18"/>
                <w:szCs w:val="18"/>
              </w:rPr>
              <w:t>論証の方法</w:t>
            </w:r>
            <w:r w:rsidR="00BF72DA">
              <w:rPr>
                <w:rFonts w:ascii="ＭＳ 明朝" w:hAnsi="ＭＳ 明朝" w:cs="ＭＳ 明朝" w:hint="eastAsia"/>
                <w:bCs/>
                <w:kern w:val="0"/>
                <w:sz w:val="18"/>
                <w:szCs w:val="18"/>
              </w:rPr>
              <w:t>」として教科書に</w:t>
            </w:r>
            <w:r w:rsidRPr="00B352EA">
              <w:rPr>
                <w:rFonts w:ascii="ＭＳ 明朝" w:hAnsi="ＭＳ 明朝" w:cs="ＭＳ 明朝" w:hint="eastAsia"/>
                <w:bCs/>
                <w:kern w:val="0"/>
                <w:sz w:val="18"/>
                <w:szCs w:val="18"/>
              </w:rPr>
              <w:t>挙げら</w:t>
            </w:r>
            <w:r w:rsidRPr="003B3DF1">
              <w:rPr>
                <w:rFonts w:ascii="ＭＳ 明朝" w:hAnsi="ＭＳ 明朝" w:cs="ＭＳ 明朝" w:hint="eastAsia"/>
                <w:bCs/>
                <w:kern w:val="0"/>
                <w:sz w:val="18"/>
                <w:szCs w:val="18"/>
              </w:rPr>
              <w:t>れている</w:t>
            </w:r>
            <w:r w:rsidR="00A03892">
              <w:rPr>
                <w:rFonts w:ascii="ＭＳ 明朝" w:hAnsi="ＭＳ 明朝" w:cs="ＭＳ 明朝" w:hint="eastAsia"/>
                <w:bCs/>
                <w:kern w:val="0"/>
                <w:sz w:val="18"/>
                <w:szCs w:val="18"/>
              </w:rPr>
              <w:t>三</w:t>
            </w:r>
            <w:r>
              <w:rPr>
                <w:rFonts w:ascii="ＭＳ 明朝" w:hAnsi="ＭＳ 明朝" w:cs="ＭＳ 明朝" w:hint="eastAsia"/>
                <w:bCs/>
                <w:kern w:val="0"/>
                <w:sz w:val="18"/>
                <w:szCs w:val="18"/>
              </w:rPr>
              <w:t>つ</w:t>
            </w:r>
            <w:r w:rsidR="00BF72DA">
              <w:rPr>
                <w:rFonts w:ascii="ＭＳ 明朝" w:hAnsi="ＭＳ 明朝" w:cs="ＭＳ 明朝" w:hint="eastAsia"/>
                <w:bCs/>
                <w:kern w:val="0"/>
                <w:sz w:val="18"/>
                <w:szCs w:val="18"/>
              </w:rPr>
              <w:t>の方法</w:t>
            </w:r>
            <w:r w:rsidRPr="003B3DF1">
              <w:rPr>
                <w:rFonts w:ascii="ＭＳ 明朝" w:hAnsi="ＭＳ 明朝" w:cs="ＭＳ 明朝" w:hint="eastAsia"/>
                <w:bCs/>
                <w:kern w:val="0"/>
                <w:sz w:val="18"/>
                <w:szCs w:val="18"/>
              </w:rPr>
              <w:t>を理解する。</w:t>
            </w:r>
          </w:p>
          <w:p w14:paraId="77DC7873" w14:textId="0DDEC27D" w:rsidR="0020476B" w:rsidRPr="005A218C" w:rsidRDefault="00541241" w:rsidP="008B11F1">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２さまざまな論証の方法を組み合わせ，論証の結果を積み</w:t>
            </w:r>
            <w:r w:rsidR="00AD3382">
              <w:rPr>
                <w:rFonts w:ascii="ＭＳ 明朝" w:hAnsi="ＭＳ 明朝" w:cs="ＭＳ 明朝" w:hint="eastAsia"/>
                <w:bCs/>
                <w:kern w:val="0"/>
                <w:sz w:val="18"/>
                <w:szCs w:val="18"/>
              </w:rPr>
              <w:t>重ねる</w:t>
            </w:r>
            <w:r>
              <w:rPr>
                <w:rFonts w:ascii="ＭＳ 明朝" w:hAnsi="ＭＳ 明朝" w:cs="ＭＳ 明朝" w:hint="eastAsia"/>
                <w:bCs/>
                <w:kern w:val="0"/>
                <w:sz w:val="18"/>
                <w:szCs w:val="18"/>
              </w:rPr>
              <w:t>形で全体の答えを</w:t>
            </w:r>
            <w:r w:rsidR="00AC5974">
              <w:rPr>
                <w:rFonts w:ascii="ＭＳ 明朝" w:hAnsi="ＭＳ 明朝" w:cs="ＭＳ 明朝" w:hint="eastAsia"/>
                <w:bCs/>
                <w:kern w:val="0"/>
                <w:sz w:val="18"/>
                <w:szCs w:val="18"/>
              </w:rPr>
              <w:t>導く</w:t>
            </w:r>
            <w:r>
              <w:rPr>
                <w:rFonts w:ascii="ＭＳ 明朝" w:hAnsi="ＭＳ 明朝" w:cs="ＭＳ 明朝" w:hint="eastAsia"/>
                <w:bCs/>
                <w:kern w:val="0"/>
                <w:sz w:val="18"/>
                <w:szCs w:val="18"/>
              </w:rPr>
              <w:t>。</w:t>
            </w:r>
          </w:p>
          <w:p w14:paraId="6005D657" w14:textId="77777777" w:rsidR="0020476B"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＜第６・７時＞</w:t>
            </w:r>
          </w:p>
          <w:p w14:paraId="5AFCA1E5" w14:textId="19480809" w:rsidR="0020476B" w:rsidRPr="008A57EC" w:rsidRDefault="0020476B" w:rsidP="008B11F1">
            <w:pPr>
              <w:overflowPunct w:val="0"/>
              <w:spacing w:line="300" w:lineRule="exact"/>
              <w:ind w:left="180" w:hangingChars="100" w:hanging="180"/>
              <w:textAlignment w:val="baseline"/>
              <w:rPr>
                <w:rFonts w:ascii="ＭＳ 明朝" w:hAnsi="ＭＳ 明朝" w:cs="ＭＳ 明朝"/>
                <w:bCs/>
                <w:kern w:val="0"/>
                <w:sz w:val="18"/>
                <w:szCs w:val="18"/>
              </w:rPr>
            </w:pPr>
            <w:r w:rsidRPr="008A57EC">
              <w:rPr>
                <w:rFonts w:ascii="ＭＳ 明朝" w:hAnsi="ＭＳ 明朝" w:cs="ＭＳ 明朝" w:hint="eastAsia"/>
                <w:bCs/>
                <w:kern w:val="0"/>
                <w:sz w:val="18"/>
                <w:szCs w:val="18"/>
              </w:rPr>
              <w:t>１レポートを書くうえで</w:t>
            </w:r>
            <w:r w:rsidR="00A622A0">
              <w:rPr>
                <w:rFonts w:ascii="ＭＳ 明朝" w:hAnsi="ＭＳ 明朝" w:cs="ＭＳ 明朝" w:hint="eastAsia"/>
                <w:bCs/>
                <w:kern w:val="0"/>
                <w:sz w:val="18"/>
                <w:szCs w:val="18"/>
              </w:rPr>
              <w:t>一般的に必要とされている形式</w:t>
            </w:r>
            <w:r w:rsidRPr="008A57EC">
              <w:rPr>
                <w:rFonts w:ascii="ＭＳ 明朝" w:hAnsi="ＭＳ 明朝" w:cs="ＭＳ 明朝" w:hint="eastAsia"/>
                <w:bCs/>
                <w:kern w:val="0"/>
                <w:sz w:val="18"/>
                <w:szCs w:val="18"/>
              </w:rPr>
              <w:t>を理解する。</w:t>
            </w:r>
          </w:p>
          <w:p w14:paraId="04FF195E" w14:textId="29E7A715" w:rsidR="00C90E34" w:rsidRDefault="00B51A19" w:rsidP="008B11F1">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２これまで調査し，考えてきたことを</w:t>
            </w:r>
            <w:r w:rsidR="00C90E34">
              <w:rPr>
                <w:rFonts w:ascii="ＭＳ 明朝" w:hAnsi="ＭＳ 明朝" w:cs="ＭＳ 明朝" w:hint="eastAsia"/>
                <w:bCs/>
                <w:kern w:val="0"/>
                <w:sz w:val="18"/>
                <w:szCs w:val="18"/>
              </w:rPr>
              <w:t>もとに，レポートを</w:t>
            </w:r>
            <w:r w:rsidR="00F00CEE">
              <w:rPr>
                <w:rFonts w:ascii="ＭＳ 明朝" w:hAnsi="ＭＳ 明朝" w:cs="ＭＳ 明朝" w:hint="eastAsia"/>
                <w:bCs/>
                <w:kern w:val="0"/>
                <w:sz w:val="18"/>
                <w:szCs w:val="18"/>
              </w:rPr>
              <w:t>書く</w:t>
            </w:r>
            <w:r w:rsidR="00C90E34">
              <w:rPr>
                <w:rFonts w:ascii="ＭＳ 明朝" w:hAnsi="ＭＳ 明朝" w:cs="ＭＳ 明朝" w:hint="eastAsia"/>
                <w:bCs/>
                <w:kern w:val="0"/>
                <w:sz w:val="18"/>
                <w:szCs w:val="18"/>
              </w:rPr>
              <w:t>。</w:t>
            </w:r>
          </w:p>
          <w:p w14:paraId="0D14F4BB" w14:textId="77777777" w:rsidR="0020476B" w:rsidRDefault="0020476B" w:rsidP="008B11F1">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＜第８時＞</w:t>
            </w:r>
          </w:p>
          <w:p w14:paraId="4C8E06FB" w14:textId="08F6F97F" w:rsidR="0020476B" w:rsidRPr="00D768F4" w:rsidRDefault="00F00CEE" w:rsidP="008B11F1">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w:t>
            </w:r>
            <w:r w:rsidR="0020476B" w:rsidRPr="00D768F4">
              <w:rPr>
                <w:rFonts w:ascii="ＭＳ 明朝" w:hAnsi="ＭＳ 明朝" w:cs="ＭＳ 明朝" w:hint="eastAsia"/>
                <w:bCs/>
                <w:kern w:val="0"/>
                <w:sz w:val="18"/>
                <w:szCs w:val="18"/>
              </w:rPr>
              <w:t>書き終えたレポートを読み直したり，第三者に読んでもらったりして，推敲や修正を行う。</w:t>
            </w:r>
          </w:p>
          <w:p w14:paraId="7FAEB50E" w14:textId="426BD3E4" w:rsidR="0020476B" w:rsidRPr="00D22F7F" w:rsidRDefault="00F00CEE" w:rsidP="008B11F1">
            <w:pPr>
              <w:spacing w:line="300" w:lineRule="exact"/>
              <w:ind w:left="180" w:hangingChars="100" w:hanging="180"/>
              <w:rPr>
                <w:rFonts w:ascii="ＭＳ 明朝" w:hAnsi="ＭＳ 明朝"/>
                <w:color w:val="000000" w:themeColor="text1"/>
                <w:sz w:val="18"/>
                <w:szCs w:val="18"/>
              </w:rPr>
            </w:pPr>
            <w:r>
              <w:rPr>
                <w:rFonts w:ascii="ＭＳ 明朝" w:hAnsi="ＭＳ 明朝" w:cs="ＭＳ 明朝" w:hint="eastAsia"/>
                <w:bCs/>
                <w:kern w:val="0"/>
                <w:sz w:val="18"/>
                <w:szCs w:val="18"/>
              </w:rPr>
              <w:lastRenderedPageBreak/>
              <w:t>２</w:t>
            </w:r>
            <w:r w:rsidR="0020476B" w:rsidRPr="00D22F7F">
              <w:rPr>
                <w:rFonts w:ascii="ＭＳ 明朝" w:hAnsi="ＭＳ 明朝" w:hint="eastAsia"/>
                <w:sz w:val="18"/>
                <w:szCs w:val="18"/>
              </w:rPr>
              <w:t>「振り返りのポイ</w:t>
            </w:r>
            <w:r w:rsidR="0020476B">
              <w:rPr>
                <w:rFonts w:ascii="ＭＳ 明朝" w:hAnsi="ＭＳ 明朝" w:hint="eastAsia"/>
                <w:color w:val="000000" w:themeColor="text1"/>
                <w:sz w:val="18"/>
                <w:szCs w:val="18"/>
              </w:rPr>
              <w:t>ント」の各項目について振り返り，確認する。</w:t>
            </w:r>
          </w:p>
          <w:p w14:paraId="6C64CD2C" w14:textId="77777777" w:rsidR="0020476B" w:rsidRDefault="0020476B" w:rsidP="008B11F1">
            <w:pPr>
              <w:overflowPunct w:val="0"/>
              <w:spacing w:line="300" w:lineRule="exact"/>
              <w:ind w:left="180" w:hangingChars="100" w:hanging="180"/>
              <w:textAlignment w:val="baseline"/>
              <w:rPr>
                <w:rFonts w:ascii="ＭＳ 明朝" w:hAnsi="ＭＳ 明朝" w:cs="ＭＳ 明朝"/>
                <w:bCs/>
                <w:color w:val="FF0000"/>
                <w:kern w:val="0"/>
                <w:sz w:val="18"/>
                <w:szCs w:val="18"/>
              </w:rPr>
            </w:pPr>
          </w:p>
          <w:p w14:paraId="7220112F" w14:textId="77777777" w:rsidR="0020476B" w:rsidRPr="00E80A06" w:rsidRDefault="0020476B" w:rsidP="008B11F1">
            <w:pPr>
              <w:overflowPunct w:val="0"/>
              <w:ind w:left="180" w:hangingChars="100" w:hanging="180"/>
              <w:textAlignment w:val="baseline"/>
              <w:rPr>
                <w:rFonts w:ascii="ＭＳ ゴシック" w:eastAsia="ＭＳ ゴシック" w:hAnsi="ＭＳ ゴシック" w:cs="ＭＳ 明朝"/>
                <w:b/>
                <w:kern w:val="0"/>
                <w:sz w:val="18"/>
                <w:szCs w:val="18"/>
              </w:rPr>
            </w:pPr>
            <w:r>
              <w:rPr>
                <w:rFonts w:ascii="ＭＳ 明朝" w:hAnsi="ＭＳ 明朝" w:hint="eastAsia"/>
                <w:kern w:val="0"/>
                <w:sz w:val="18"/>
                <w:szCs w:val="18"/>
              </w:rPr>
              <w:t>＊</w:t>
            </w:r>
            <w:r>
              <w:rPr>
                <w:rFonts w:ascii="ＭＳ 明朝" w:hAnsi="ＭＳ 明朝" w:hint="eastAsia"/>
                <w:kern w:val="0"/>
                <w:sz w:val="18"/>
                <w:szCs w:val="20"/>
                <w:bdr w:val="single" w:sz="4" w:space="0" w:color="auto" w:frame="1"/>
                <w:shd w:val="pct15" w:color="auto" w:fill="FFFFFF"/>
              </w:rPr>
              <w:t>Ｄ</w:t>
            </w:r>
            <w:r>
              <w:rPr>
                <w:rFonts w:ascii="ＭＳ 明朝" w:hAnsi="ＭＳ 明朝" w:hint="eastAsia"/>
                <w:kern w:val="0"/>
                <w:sz w:val="18"/>
                <w:szCs w:val="18"/>
              </w:rPr>
              <w:t>この教材には，関連するデジタルコンテンツが用意されているので，適宜利用するとよい。</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340302F" w14:textId="77777777" w:rsidR="0020476B" w:rsidRPr="00016803" w:rsidRDefault="0020476B" w:rsidP="008B11F1">
            <w:pPr>
              <w:spacing w:line="300" w:lineRule="exact"/>
              <w:ind w:left="180" w:hangingChars="100" w:hanging="180"/>
              <w:rPr>
                <w:rFonts w:ascii="ＭＳ 明朝" w:eastAsia="BIZ UDゴシック" w:hAnsi="ＭＳ 明朝" w:cs="Arial"/>
                <w:bCs/>
                <w:sz w:val="18"/>
                <w:szCs w:val="18"/>
              </w:rPr>
            </w:pPr>
            <w:r w:rsidRPr="00016803">
              <w:rPr>
                <w:rFonts w:ascii="ＭＳ 明朝" w:eastAsia="BIZ UDゴシック" w:hAnsi="ＭＳ 明朝" w:cs="Arial" w:hint="eastAsia"/>
                <w:bCs/>
                <w:sz w:val="18"/>
                <w:szCs w:val="18"/>
              </w:rPr>
              <w:lastRenderedPageBreak/>
              <w:t>［知技］</w:t>
            </w:r>
          </w:p>
          <w:p w14:paraId="60855B81" w14:textId="77777777" w:rsidR="0020476B" w:rsidRPr="00016803" w:rsidRDefault="0020476B" w:rsidP="008B11F1">
            <w:pPr>
              <w:spacing w:line="300" w:lineRule="exact"/>
              <w:ind w:left="180" w:hangingChars="100" w:hanging="180"/>
              <w:rPr>
                <w:rFonts w:ascii="ＭＳ 明朝" w:hAnsi="ＭＳ 明朝" w:cs="Arial"/>
                <w:bCs/>
                <w:sz w:val="18"/>
                <w:szCs w:val="18"/>
              </w:rPr>
            </w:pPr>
            <w:r w:rsidRPr="00016803">
              <w:rPr>
                <w:rFonts w:ascii="ＭＳ 明朝" w:hAnsi="ＭＳ 明朝" w:cs="Arial" w:hint="eastAsia"/>
                <w:bCs/>
                <w:sz w:val="18"/>
                <w:szCs w:val="18"/>
              </w:rPr>
              <w:t>・常用漢字の読みに慣れ，主な常用漢字を書き，文や文</w:t>
            </w:r>
            <w:r w:rsidRPr="00016803">
              <w:rPr>
                <w:rFonts w:ascii="ＭＳ 明朝" w:hAnsi="ＭＳ 明朝" w:cs="Arial" w:hint="eastAsia"/>
                <w:bCs/>
                <w:sz w:val="18"/>
                <w:szCs w:val="18"/>
              </w:rPr>
              <w:lastRenderedPageBreak/>
              <w:t>章の中で使っている。</w:t>
            </w:r>
          </w:p>
          <w:p w14:paraId="77145B4C" w14:textId="30859E5F" w:rsidR="0020476B" w:rsidRPr="00016803" w:rsidRDefault="0020476B" w:rsidP="008B11F1">
            <w:pPr>
              <w:spacing w:line="300" w:lineRule="exact"/>
              <w:ind w:left="180" w:hangingChars="100" w:hanging="180"/>
              <w:rPr>
                <w:rFonts w:ascii="ＭＳ 明朝" w:hAnsi="ＭＳ 明朝" w:cs="Arial"/>
                <w:bCs/>
                <w:sz w:val="18"/>
                <w:szCs w:val="18"/>
              </w:rPr>
            </w:pPr>
            <w:r w:rsidRPr="00016803">
              <w:rPr>
                <w:rFonts w:ascii="ＭＳ 明朝" w:hAnsi="ＭＳ 明朝" w:cs="Arial" w:hint="eastAsia"/>
                <w:bCs/>
                <w:sz w:val="18"/>
                <w:szCs w:val="18"/>
              </w:rPr>
              <w:t>・文，話，文章の効果的な</w:t>
            </w:r>
            <w:r w:rsidR="00494042">
              <w:rPr>
                <w:rFonts w:ascii="ＭＳ 明朝" w:hAnsi="ＭＳ 明朝" w:cs="Arial" w:hint="eastAsia"/>
                <w:bCs/>
                <w:sz w:val="18"/>
                <w:szCs w:val="18"/>
              </w:rPr>
              <w:t>組み立て</w:t>
            </w:r>
            <w:r w:rsidRPr="00016803">
              <w:rPr>
                <w:rFonts w:ascii="ＭＳ 明朝" w:hAnsi="ＭＳ 明朝" w:cs="Arial" w:hint="eastAsia"/>
                <w:bCs/>
                <w:sz w:val="18"/>
                <w:szCs w:val="18"/>
              </w:rPr>
              <w:t>方や接続の仕方について理解している。</w:t>
            </w:r>
          </w:p>
          <w:p w14:paraId="62FF60FA" w14:textId="77777777" w:rsidR="0020476B" w:rsidRPr="00016803" w:rsidRDefault="0020476B" w:rsidP="008B11F1">
            <w:pPr>
              <w:spacing w:line="300" w:lineRule="exact"/>
              <w:ind w:left="180" w:hangingChars="100" w:hanging="180"/>
              <w:rPr>
                <w:rFonts w:ascii="ＭＳ 明朝" w:hAnsi="ＭＳ 明朝" w:cs="Arial"/>
                <w:bCs/>
                <w:sz w:val="18"/>
                <w:szCs w:val="18"/>
              </w:rPr>
            </w:pPr>
            <w:r w:rsidRPr="00016803">
              <w:rPr>
                <w:rFonts w:ascii="ＭＳ 明朝" w:hAnsi="ＭＳ 明朝" w:cs="Arial" w:hint="eastAsia"/>
                <w:bCs/>
                <w:sz w:val="18"/>
                <w:szCs w:val="18"/>
              </w:rPr>
              <w:t>・推論の仕方を理解し使っている。</w:t>
            </w:r>
          </w:p>
          <w:p w14:paraId="7A384616" w14:textId="77777777" w:rsidR="0020476B" w:rsidRPr="00016803" w:rsidRDefault="0020476B" w:rsidP="008B11F1">
            <w:pPr>
              <w:spacing w:line="300" w:lineRule="exact"/>
              <w:ind w:left="180" w:hangingChars="100" w:hanging="180"/>
              <w:rPr>
                <w:rFonts w:ascii="ＭＳ 明朝" w:eastAsia="BIZ UDゴシック" w:hAnsi="ＭＳ 明朝" w:cs="Arial"/>
                <w:bCs/>
                <w:sz w:val="18"/>
                <w:szCs w:val="18"/>
              </w:rPr>
            </w:pPr>
            <w:r w:rsidRPr="00016803">
              <w:rPr>
                <w:rFonts w:ascii="ＭＳ 明朝" w:eastAsia="BIZ UDゴシック" w:hAnsi="ＭＳ 明朝" w:cs="Arial" w:hint="eastAsia"/>
                <w:bCs/>
                <w:sz w:val="18"/>
                <w:szCs w:val="18"/>
              </w:rPr>
              <w:t>［思判表］</w:t>
            </w:r>
          </w:p>
          <w:p w14:paraId="5BE5B014" w14:textId="77777777" w:rsidR="0020476B" w:rsidRPr="00016803" w:rsidRDefault="0020476B" w:rsidP="008B11F1">
            <w:pPr>
              <w:spacing w:line="300" w:lineRule="exact"/>
              <w:ind w:left="180" w:hangingChars="100" w:hanging="180"/>
              <w:rPr>
                <w:rFonts w:ascii="ＭＳ 明朝" w:hAnsi="ＭＳ 明朝" w:cs="Arial"/>
                <w:bCs/>
                <w:sz w:val="18"/>
                <w:szCs w:val="18"/>
              </w:rPr>
            </w:pPr>
            <w:r w:rsidRPr="00016803">
              <w:rPr>
                <w:rFonts w:ascii="ＭＳ 明朝" w:hAnsi="ＭＳ 明朝" w:cs="Arial" w:hint="eastAsia"/>
                <w:bCs/>
                <w:sz w:val="18"/>
                <w:szCs w:val="18"/>
              </w:rPr>
              <w:t>・「書くこと」において，読み手の理解が得られるよう，論理の展開，情報の分量や重要度などを考えて，文章の構成や展開を工夫している。</w:t>
            </w:r>
          </w:p>
          <w:p w14:paraId="15A0D34C" w14:textId="77777777" w:rsidR="0020476B" w:rsidRPr="00016803" w:rsidRDefault="0020476B" w:rsidP="008B11F1">
            <w:pPr>
              <w:spacing w:line="300" w:lineRule="exact"/>
              <w:ind w:left="180" w:hangingChars="100" w:hanging="180"/>
              <w:rPr>
                <w:rFonts w:ascii="ＭＳ 明朝" w:hAnsi="ＭＳ 明朝" w:cs="Arial"/>
                <w:bCs/>
                <w:sz w:val="18"/>
                <w:szCs w:val="18"/>
              </w:rPr>
            </w:pPr>
            <w:r w:rsidRPr="00016803">
              <w:rPr>
                <w:rFonts w:ascii="ＭＳ 明朝" w:hAnsi="ＭＳ 明朝" w:cs="Arial" w:hint="eastAsia"/>
                <w:bCs/>
                <w:sz w:val="18"/>
                <w:szCs w:val="18"/>
              </w:rPr>
              <w:t>・「書くこと」において，自分の考えや事柄が的確に伝わるよう，根拠の示し方や説明の仕方を考えるとともに，文章の種類や，文体，語句などの表現の仕方を工夫している。</w:t>
            </w:r>
          </w:p>
          <w:p w14:paraId="55D6D0E4" w14:textId="7F654B0B" w:rsidR="00CD442B" w:rsidRPr="004D2B79" w:rsidRDefault="0020476B" w:rsidP="008B11F1">
            <w:pPr>
              <w:spacing w:line="300" w:lineRule="exact"/>
              <w:ind w:left="180" w:hangingChars="100" w:hanging="180"/>
              <w:rPr>
                <w:rFonts w:ascii="ＭＳ 明朝" w:hAnsi="ＭＳ 明朝" w:cs="Arial"/>
                <w:bCs/>
                <w:kern w:val="0"/>
                <w:sz w:val="18"/>
                <w:szCs w:val="18"/>
              </w:rPr>
            </w:pPr>
            <w:r w:rsidRPr="00016803">
              <w:rPr>
                <w:rFonts w:ascii="ＭＳ 明朝" w:eastAsia="BIZ UDゴシック" w:hAnsi="ＭＳ 明朝" w:cs="Arial"/>
                <w:bCs/>
                <w:sz w:val="18"/>
                <w:szCs w:val="18"/>
              </w:rPr>
              <w:t>［主］</w:t>
            </w:r>
            <w:r w:rsidR="00CD442B">
              <w:rPr>
                <w:rFonts w:ascii="ＭＳ 明朝" w:hAnsi="ＭＳ 明朝" w:cs="Arial" w:hint="eastAsia"/>
                <w:bCs/>
                <w:kern w:val="0"/>
                <w:sz w:val="18"/>
                <w:szCs w:val="18"/>
              </w:rPr>
              <w:t>進んでテーマに関することを調べて問いを立て，</w:t>
            </w:r>
            <w:r w:rsidR="00CD442B" w:rsidRPr="00016803">
              <w:rPr>
                <w:rFonts w:ascii="ＭＳ 明朝" w:hAnsi="ＭＳ 明朝" w:cs="Arial" w:hint="eastAsia"/>
                <w:bCs/>
                <w:kern w:val="0"/>
                <w:sz w:val="18"/>
                <w:szCs w:val="18"/>
              </w:rPr>
              <w:t>学習の見通しをもって</w:t>
            </w:r>
            <w:r w:rsidR="00CD442B">
              <w:rPr>
                <w:rFonts w:ascii="ＭＳ 明朝" w:hAnsi="ＭＳ 明朝" w:cs="Arial" w:hint="eastAsia"/>
                <w:bCs/>
                <w:kern w:val="0"/>
                <w:sz w:val="18"/>
                <w:szCs w:val="18"/>
              </w:rPr>
              <w:t>論点を整理し，論証を行ってレポートを書く活動をしようとしている。</w:t>
            </w:r>
          </w:p>
        </w:tc>
      </w:tr>
      <w:tr w:rsidR="0020476B" w:rsidRPr="00746340" w14:paraId="192F961B" w14:textId="77777777" w:rsidTr="008B11F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2539DCB5" w14:textId="77777777" w:rsidR="0020476B" w:rsidRPr="006228F4" w:rsidRDefault="0020476B" w:rsidP="008B11F1">
            <w:pPr>
              <w:spacing w:line="300" w:lineRule="exact"/>
              <w:rPr>
                <w:rFonts w:ascii="ＭＳ 明朝" w:hAnsi="ＭＳ 明朝" w:cs="Arial"/>
                <w:sz w:val="18"/>
                <w:szCs w:val="18"/>
              </w:rPr>
            </w:pPr>
            <w:r w:rsidRPr="006A292C">
              <w:rPr>
                <w:rFonts w:ascii="ＭＳ 明朝" w:hAnsi="ＭＳ 明朝" w:cs="Arial" w:hint="eastAsia"/>
                <w:sz w:val="18"/>
                <w:szCs w:val="18"/>
              </w:rPr>
              <w:lastRenderedPageBreak/>
              <w:t>話す・聞く</w:t>
            </w:r>
          </w:p>
          <w:p w14:paraId="37D4C4ED" w14:textId="77777777" w:rsidR="0020476B" w:rsidRPr="00C443CF" w:rsidRDefault="0020476B" w:rsidP="008B11F1">
            <w:pPr>
              <w:spacing w:line="300" w:lineRule="exact"/>
              <w:rPr>
                <w:rFonts w:ascii="ＭＳ 明朝" w:hAnsi="ＭＳ 明朝" w:cs="Arial"/>
                <w:sz w:val="21"/>
                <w:szCs w:val="21"/>
              </w:rPr>
            </w:pPr>
            <w:r w:rsidRPr="00C443CF">
              <w:rPr>
                <w:rFonts w:ascii="ＭＳ 明朝" w:hAnsi="ＭＳ 明朝" w:cs="Arial" w:hint="eastAsia"/>
                <w:sz w:val="21"/>
                <w:szCs w:val="21"/>
              </w:rPr>
              <w:t>探究したことを発信する</w:t>
            </w:r>
          </w:p>
          <w:p w14:paraId="78938246" w14:textId="77777777" w:rsidR="0020476B" w:rsidRDefault="0020476B" w:rsidP="008B11F1">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sz w:val="18"/>
                <w:szCs w:val="18"/>
              </w:rPr>
              <w:t>187</w:t>
            </w:r>
          </w:p>
          <w:p w14:paraId="4DF9B0E3" w14:textId="77777777" w:rsidR="0020476B" w:rsidRDefault="0020476B" w:rsidP="008B11F1">
            <w:pPr>
              <w:spacing w:line="300" w:lineRule="exact"/>
              <w:jc w:val="right"/>
              <w:rPr>
                <w:rFonts w:ascii="ＭＳ 明朝" w:hAnsi="ＭＳ 明朝" w:cs="Arial"/>
                <w:sz w:val="18"/>
                <w:szCs w:val="18"/>
              </w:rPr>
            </w:pPr>
          </w:p>
          <w:p w14:paraId="7F03DF3C" w14:textId="77777777" w:rsidR="0020476B" w:rsidRDefault="0020476B" w:rsidP="008B11F1">
            <w:pPr>
              <w:spacing w:line="300" w:lineRule="exact"/>
              <w:jc w:val="right"/>
              <w:rPr>
                <w:rFonts w:ascii="ＭＳ 明朝" w:hAnsi="ＭＳ 明朝" w:cs="Arial"/>
                <w:sz w:val="18"/>
                <w:szCs w:val="18"/>
              </w:rPr>
            </w:pPr>
          </w:p>
          <w:p w14:paraId="5297FAC8" w14:textId="77777777" w:rsidR="0020476B" w:rsidRDefault="0020476B" w:rsidP="008B11F1">
            <w:pPr>
              <w:spacing w:line="300" w:lineRule="exact"/>
              <w:jc w:val="right"/>
              <w:rPr>
                <w:rFonts w:ascii="ＭＳ 明朝" w:hAnsi="ＭＳ 明朝" w:cs="Arial"/>
                <w:sz w:val="18"/>
                <w:szCs w:val="18"/>
              </w:rPr>
            </w:pPr>
          </w:p>
          <w:p w14:paraId="2B7C9968" w14:textId="77777777" w:rsidR="0020476B" w:rsidRDefault="0020476B" w:rsidP="008B11F1">
            <w:pPr>
              <w:spacing w:line="300" w:lineRule="exact"/>
              <w:jc w:val="left"/>
              <w:rPr>
                <w:rFonts w:ascii="ＭＳ 明朝" w:hAnsi="ＭＳ 明朝" w:cs="Arial"/>
                <w:sz w:val="18"/>
                <w:szCs w:val="18"/>
              </w:rPr>
            </w:pPr>
            <w:r w:rsidRPr="00D61E4A">
              <w:rPr>
                <w:rFonts w:ascii="ＭＳ 明朝" w:hAnsi="ＭＳ 明朝" w:cs="Arial" w:hint="eastAsia"/>
                <w:sz w:val="18"/>
                <w:szCs w:val="18"/>
              </w:rPr>
              <w:t>▼探究学習へのアプローチ</w:t>
            </w:r>
          </w:p>
          <w:p w14:paraId="661600F2" w14:textId="77777777" w:rsidR="0020476B" w:rsidRPr="00434D07" w:rsidRDefault="0020476B" w:rsidP="008B11F1">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D61E4A">
              <w:rPr>
                <w:rFonts w:ascii="ＭＳ 明朝" w:hAnsi="ＭＳ 明朝" w:cs="Arial"/>
                <w:sz w:val="18"/>
                <w:szCs w:val="18"/>
              </w:rPr>
              <w:t>195</w:t>
            </w:r>
          </w:p>
          <w:p w14:paraId="752F3FC5" w14:textId="77777777" w:rsidR="0020476B" w:rsidRPr="003A365A" w:rsidRDefault="0020476B" w:rsidP="008B11F1">
            <w:pPr>
              <w:spacing w:line="300" w:lineRule="exact"/>
              <w:jc w:val="right"/>
              <w:rPr>
                <w:rFonts w:ascii="ＭＳ 明朝" w:hAnsi="ＭＳ 明朝" w:cs="Arial"/>
                <w:sz w:val="18"/>
                <w:szCs w:val="18"/>
              </w:rPr>
            </w:pPr>
            <w:r w:rsidRPr="00E26D1F">
              <w:rPr>
                <w:rFonts w:ascii="ＭＳ 明朝" w:hAnsi="ＭＳ 明朝" w:cs="Arial" w:hint="eastAsia"/>
                <w:sz w:val="18"/>
                <w:szCs w:val="18"/>
              </w:rPr>
              <w:t>５</w:t>
            </w:r>
            <w:r w:rsidRPr="00120A5C">
              <w:rPr>
                <w:rFonts w:ascii="ＭＳ 明朝" w:hAnsi="ＭＳ 明朝" w:cs="Arial"/>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0AE4C13" w14:textId="77777777" w:rsidR="0020476B" w:rsidRPr="00E26D1F" w:rsidRDefault="0020476B" w:rsidP="008B11F1">
            <w:pPr>
              <w:spacing w:line="300" w:lineRule="exact"/>
              <w:ind w:left="180" w:hangingChars="100" w:hanging="180"/>
              <w:rPr>
                <w:rFonts w:ascii="ＭＳ 明朝" w:eastAsia="BIZ UDゴシック" w:hAnsi="ＭＳ 明朝" w:cs="Arial"/>
                <w:bCs/>
                <w:sz w:val="18"/>
                <w:szCs w:val="18"/>
              </w:rPr>
            </w:pPr>
            <w:r w:rsidRPr="00E26D1F">
              <w:rPr>
                <w:rFonts w:ascii="ＭＳ 明朝" w:eastAsia="BIZ UDゴシック" w:hAnsi="ＭＳ 明朝" w:cs="Arial"/>
                <w:bCs/>
                <w:sz w:val="18"/>
                <w:szCs w:val="18"/>
              </w:rPr>
              <w:t>[</w:t>
            </w:r>
            <w:r w:rsidRPr="00E26D1F">
              <w:rPr>
                <w:rFonts w:ascii="ＭＳ 明朝" w:eastAsia="BIZ UDゴシック" w:hAnsi="ＭＳ 明朝" w:cs="Arial" w:hint="eastAsia"/>
                <w:bCs/>
                <w:sz w:val="18"/>
                <w:szCs w:val="18"/>
              </w:rPr>
              <w:t>知技</w:t>
            </w:r>
            <w:r w:rsidRPr="00E26D1F">
              <w:rPr>
                <w:rFonts w:ascii="ＭＳ 明朝" w:eastAsia="BIZ UDゴシック" w:hAnsi="ＭＳ 明朝" w:cs="Arial"/>
                <w:bCs/>
                <w:sz w:val="18"/>
                <w:szCs w:val="18"/>
              </w:rPr>
              <w:t>]</w:t>
            </w:r>
            <w:r w:rsidRPr="00CE7C4F">
              <w:rPr>
                <w:rFonts w:ascii="ＭＳ 明朝" w:hAnsi="ＭＳ 明朝" w:cs="Arial" w:hint="eastAsia"/>
                <w:bCs/>
                <w:sz w:val="18"/>
                <w:szCs w:val="18"/>
              </w:rPr>
              <w:t>⑴イ，オ</w:t>
            </w:r>
          </w:p>
          <w:p w14:paraId="29A930C6" w14:textId="77777777" w:rsidR="0020476B" w:rsidRPr="00C443CF" w:rsidRDefault="0020476B" w:rsidP="008B11F1">
            <w:pPr>
              <w:spacing w:line="300" w:lineRule="exact"/>
              <w:ind w:left="180" w:hangingChars="100" w:hanging="180"/>
              <w:rPr>
                <w:rFonts w:ascii="ＭＳ 明朝" w:eastAsia="BIZ UDゴシック" w:hAnsi="ＭＳ 明朝" w:cs="Arial"/>
                <w:bCs/>
                <w:sz w:val="18"/>
                <w:szCs w:val="18"/>
              </w:rPr>
            </w:pPr>
            <w:r w:rsidRPr="00E26D1F">
              <w:rPr>
                <w:rFonts w:ascii="ＭＳ 明朝" w:eastAsia="BIZ UDゴシック" w:hAnsi="ＭＳ 明朝" w:cs="Arial"/>
                <w:bCs/>
                <w:sz w:val="18"/>
                <w:szCs w:val="18"/>
              </w:rPr>
              <w:t>[</w:t>
            </w:r>
            <w:r w:rsidRPr="00E26D1F">
              <w:rPr>
                <w:rFonts w:ascii="ＭＳ 明朝" w:eastAsia="BIZ UDゴシック" w:hAnsi="ＭＳ 明朝" w:cs="Arial" w:hint="eastAsia"/>
                <w:bCs/>
                <w:sz w:val="18"/>
                <w:szCs w:val="18"/>
              </w:rPr>
              <w:t>思判表</w:t>
            </w:r>
            <w:r w:rsidRPr="00E26D1F">
              <w:rPr>
                <w:rFonts w:ascii="ＭＳ 明朝" w:eastAsia="BIZ UDゴシック" w:hAnsi="ＭＳ 明朝" w:cs="Arial"/>
                <w:bCs/>
                <w:sz w:val="18"/>
                <w:szCs w:val="18"/>
              </w:rPr>
              <w:t>]</w:t>
            </w:r>
            <w:r w:rsidRPr="00E26D1F">
              <w:rPr>
                <w:rFonts w:ascii="ＭＳ 明朝" w:eastAsia="BIZ UDゴシック" w:hAnsi="ＭＳ 明朝" w:cs="Arial" w:hint="eastAsia"/>
                <w:bCs/>
                <w:sz w:val="18"/>
                <w:szCs w:val="18"/>
              </w:rPr>
              <w:t>話すこと・聞くこと</w:t>
            </w:r>
            <w:r w:rsidRPr="00CE7C4F">
              <w:rPr>
                <w:rFonts w:ascii="ＭＳ 明朝" w:hAnsi="ＭＳ 明朝" w:cs="Arial" w:hint="eastAsia"/>
                <w:bCs/>
                <w:sz w:val="18"/>
                <w:szCs w:val="18"/>
              </w:rPr>
              <w:t>⑴ウ，エ</w:t>
            </w:r>
          </w:p>
          <w:p w14:paraId="5AC0D46D" w14:textId="77777777" w:rsidR="0020476B" w:rsidRDefault="0020476B" w:rsidP="008B11F1">
            <w:pPr>
              <w:spacing w:line="300" w:lineRule="exact"/>
              <w:ind w:left="180" w:hangingChars="100" w:hanging="180"/>
              <w:rPr>
                <w:rFonts w:ascii="ＭＳ 明朝" w:hAnsi="ＭＳ 明朝" w:cs="Arial"/>
                <w:bCs/>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E26D1F">
              <w:rPr>
                <w:rFonts w:ascii="ＭＳ 明朝" w:eastAsia="BIZ UDゴシック" w:hAnsi="ＭＳ 明朝" w:cs="Arial" w:hint="eastAsia"/>
                <w:bCs/>
                <w:sz w:val="18"/>
                <w:szCs w:val="18"/>
              </w:rPr>
              <w:t>話すこと・聞くこと</w:t>
            </w:r>
            <w:r w:rsidRPr="00CE7C4F">
              <w:rPr>
                <w:rFonts w:ascii="ＭＳ 明朝" w:hAnsi="ＭＳ 明朝" w:cs="Arial" w:hint="eastAsia"/>
                <w:bCs/>
                <w:sz w:val="18"/>
                <w:szCs w:val="18"/>
              </w:rPr>
              <w:t>⑵エ</w:t>
            </w:r>
          </w:p>
          <w:p w14:paraId="32A231CA" w14:textId="77777777" w:rsidR="0020476B" w:rsidRDefault="0020476B" w:rsidP="008B11F1">
            <w:pPr>
              <w:spacing w:line="300" w:lineRule="exact"/>
              <w:ind w:left="180" w:hangingChars="100" w:hanging="180"/>
              <w:rPr>
                <w:rFonts w:ascii="ＭＳ 明朝" w:hAnsi="ＭＳ 明朝" w:cs="Arial"/>
                <w:bCs/>
                <w:sz w:val="18"/>
                <w:szCs w:val="18"/>
              </w:rPr>
            </w:pPr>
          </w:p>
          <w:p w14:paraId="135CE435" w14:textId="77777777" w:rsidR="0020476B" w:rsidRPr="00D61E4A" w:rsidRDefault="0020476B" w:rsidP="008B11F1">
            <w:pPr>
              <w:spacing w:line="300" w:lineRule="exact"/>
              <w:ind w:left="180" w:hangingChars="100" w:hanging="180"/>
              <w:rPr>
                <w:rFonts w:ascii="ＭＳ 明朝" w:hAnsi="ＭＳ 明朝" w:cs="Arial"/>
                <w:bCs/>
                <w:sz w:val="18"/>
                <w:szCs w:val="18"/>
              </w:rPr>
            </w:pPr>
            <w:r w:rsidRPr="00D61E4A">
              <w:rPr>
                <w:rFonts w:ascii="ＭＳ 明朝" w:eastAsia="BIZ UDゴシック" w:hAnsi="ＭＳ 明朝" w:cs="Arial"/>
                <w:bCs/>
                <w:sz w:val="18"/>
                <w:szCs w:val="18"/>
              </w:rPr>
              <w:t>[</w:t>
            </w:r>
            <w:r w:rsidRPr="00D61E4A">
              <w:rPr>
                <w:rFonts w:ascii="ＭＳ 明朝" w:eastAsia="BIZ UDゴシック" w:hAnsi="ＭＳ 明朝" w:cs="Arial" w:hint="eastAsia"/>
                <w:bCs/>
                <w:sz w:val="18"/>
                <w:szCs w:val="18"/>
              </w:rPr>
              <w:t>知技</w:t>
            </w:r>
            <w:r w:rsidRPr="00D61E4A">
              <w:rPr>
                <w:rFonts w:ascii="ＭＳ 明朝" w:eastAsia="BIZ UDゴシック" w:hAnsi="ＭＳ 明朝" w:cs="Arial"/>
                <w:bCs/>
                <w:sz w:val="18"/>
                <w:szCs w:val="18"/>
              </w:rPr>
              <w:t>]</w:t>
            </w:r>
            <w:r w:rsidRPr="00D61E4A">
              <w:rPr>
                <w:rFonts w:ascii="ＭＳ 明朝" w:hAnsi="ＭＳ 明朝" w:cs="Arial" w:hint="eastAsia"/>
                <w:bCs/>
                <w:sz w:val="18"/>
                <w:szCs w:val="18"/>
              </w:rPr>
              <w:t>⑴ア</w:t>
            </w:r>
          </w:p>
          <w:p w14:paraId="6DAB8637" w14:textId="77777777" w:rsidR="0020476B" w:rsidRPr="00746340" w:rsidRDefault="0020476B" w:rsidP="008B11F1">
            <w:pPr>
              <w:spacing w:line="300" w:lineRule="exact"/>
              <w:ind w:left="180" w:hangingChars="100" w:hanging="180"/>
              <w:rPr>
                <w:rFonts w:ascii="ＭＳ 明朝" w:eastAsia="BIZ UDゴシック" w:hAnsi="ＭＳ 明朝" w:cs="Arial"/>
                <w:bCs/>
                <w:sz w:val="18"/>
                <w:szCs w:val="18"/>
              </w:rPr>
            </w:pPr>
            <w:r w:rsidRPr="00D61E4A">
              <w:rPr>
                <w:rFonts w:ascii="ＭＳ 明朝" w:eastAsia="BIZ UDゴシック" w:hAnsi="ＭＳ 明朝" w:cs="Arial"/>
                <w:bCs/>
                <w:sz w:val="18"/>
                <w:szCs w:val="18"/>
              </w:rPr>
              <w:t>[</w:t>
            </w:r>
            <w:r w:rsidRPr="00D61E4A">
              <w:rPr>
                <w:rFonts w:ascii="ＭＳ 明朝" w:eastAsia="BIZ UDゴシック" w:hAnsi="ＭＳ 明朝" w:cs="Arial" w:hint="eastAsia"/>
                <w:bCs/>
                <w:sz w:val="18"/>
                <w:szCs w:val="18"/>
              </w:rPr>
              <w:t>思判表</w:t>
            </w:r>
            <w:r w:rsidRPr="00D61E4A">
              <w:rPr>
                <w:rFonts w:ascii="ＭＳ 明朝" w:eastAsia="BIZ UDゴシック" w:hAnsi="ＭＳ 明朝" w:cs="Arial"/>
                <w:bCs/>
                <w:sz w:val="18"/>
                <w:szCs w:val="18"/>
              </w:rPr>
              <w:t>]</w:t>
            </w:r>
            <w:r w:rsidRPr="00D61E4A">
              <w:rPr>
                <w:rFonts w:ascii="ＭＳ 明朝" w:eastAsia="BIZ UDゴシック" w:hAnsi="ＭＳ 明朝" w:cs="Arial" w:hint="eastAsia"/>
                <w:bCs/>
                <w:sz w:val="18"/>
                <w:szCs w:val="18"/>
              </w:rPr>
              <w:t>話すこと・聞くこと</w:t>
            </w:r>
            <w:r w:rsidRPr="00D61E4A">
              <w:rPr>
                <w:rFonts w:ascii="ＭＳ 明朝" w:hAnsi="ＭＳ 明朝" w:cs="Arial" w:hint="eastAsia"/>
                <w:bCs/>
                <w:sz w:val="18"/>
                <w:szCs w:val="18"/>
              </w:rPr>
              <w:t>⑴ア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848D853" w14:textId="77777777" w:rsidR="0020476B" w:rsidRDefault="0020476B" w:rsidP="008B11F1">
            <w:pPr>
              <w:spacing w:line="300" w:lineRule="exact"/>
              <w:ind w:left="180" w:hangingChars="100" w:hanging="180"/>
              <w:rPr>
                <w:rFonts w:ascii="ＭＳ 明朝" w:hAnsi="ＭＳ 明朝"/>
                <w:sz w:val="18"/>
                <w:szCs w:val="18"/>
              </w:rPr>
            </w:pPr>
            <w:r w:rsidRPr="00E26D1F">
              <w:rPr>
                <w:rFonts w:ascii="ＭＳ 明朝" w:hAnsi="ＭＳ 明朝" w:hint="eastAsia"/>
                <w:sz w:val="18"/>
                <w:szCs w:val="18"/>
              </w:rPr>
              <w:t>・発表の仕方や，話の聞き方を工夫する。</w:t>
            </w:r>
          </w:p>
          <w:p w14:paraId="4D9FDB2B" w14:textId="77777777" w:rsidR="0020476B" w:rsidRDefault="0020476B" w:rsidP="008B11F1">
            <w:pPr>
              <w:spacing w:line="300" w:lineRule="exact"/>
              <w:ind w:left="180" w:hangingChars="100" w:hanging="180"/>
              <w:rPr>
                <w:rFonts w:ascii="ＭＳ 明朝" w:hAnsi="ＭＳ 明朝"/>
                <w:sz w:val="18"/>
                <w:szCs w:val="18"/>
              </w:rPr>
            </w:pPr>
          </w:p>
          <w:p w14:paraId="08A7D37F" w14:textId="77777777" w:rsidR="0020476B" w:rsidRDefault="0020476B" w:rsidP="008B11F1">
            <w:pPr>
              <w:spacing w:line="300" w:lineRule="exact"/>
              <w:ind w:left="180" w:hangingChars="100" w:hanging="180"/>
              <w:rPr>
                <w:rFonts w:ascii="ＭＳ 明朝" w:hAnsi="ＭＳ 明朝"/>
                <w:sz w:val="18"/>
                <w:szCs w:val="18"/>
              </w:rPr>
            </w:pPr>
          </w:p>
          <w:p w14:paraId="29695E91" w14:textId="77777777" w:rsidR="0020476B" w:rsidRDefault="0020476B" w:rsidP="008B11F1">
            <w:pPr>
              <w:spacing w:line="300" w:lineRule="exact"/>
              <w:ind w:left="180" w:hangingChars="100" w:hanging="180"/>
              <w:rPr>
                <w:rFonts w:ascii="ＭＳ 明朝" w:hAnsi="ＭＳ 明朝"/>
                <w:sz w:val="18"/>
                <w:szCs w:val="18"/>
              </w:rPr>
            </w:pPr>
          </w:p>
          <w:p w14:paraId="4A5DB9B1" w14:textId="77777777" w:rsidR="0020476B" w:rsidRDefault="0020476B" w:rsidP="008B11F1">
            <w:pPr>
              <w:spacing w:line="300" w:lineRule="exact"/>
              <w:ind w:left="180" w:hangingChars="100" w:hanging="180"/>
              <w:rPr>
                <w:rFonts w:ascii="ＭＳ 明朝" w:hAnsi="ＭＳ 明朝"/>
                <w:sz w:val="18"/>
                <w:szCs w:val="18"/>
              </w:rPr>
            </w:pPr>
          </w:p>
          <w:p w14:paraId="08A98D0D" w14:textId="77777777" w:rsidR="0020476B" w:rsidRDefault="0020476B" w:rsidP="008B11F1">
            <w:pPr>
              <w:spacing w:line="300" w:lineRule="exact"/>
              <w:ind w:left="180" w:hangingChars="100" w:hanging="180"/>
              <w:rPr>
                <w:rFonts w:ascii="ＭＳ 明朝" w:hAnsi="ＭＳ 明朝"/>
                <w:sz w:val="18"/>
                <w:szCs w:val="18"/>
              </w:rPr>
            </w:pPr>
          </w:p>
          <w:p w14:paraId="6B94E5B7" w14:textId="77777777" w:rsidR="0020476B" w:rsidRPr="00120A5C" w:rsidRDefault="0020476B" w:rsidP="008B11F1">
            <w:pPr>
              <w:spacing w:line="300" w:lineRule="exact"/>
              <w:ind w:left="180" w:hangingChars="100" w:hanging="180"/>
              <w:rPr>
                <w:rFonts w:ascii="ＭＳ 明朝" w:hAnsi="ＭＳ 明朝"/>
                <w:sz w:val="18"/>
                <w:szCs w:val="18"/>
              </w:rPr>
            </w:pPr>
            <w:r w:rsidRPr="00D61E4A">
              <w:rPr>
                <w:rFonts w:ascii="ＭＳ 明朝" w:hAnsi="ＭＳ 明朝" w:hint="eastAsia"/>
                <w:sz w:val="18"/>
                <w:szCs w:val="18"/>
              </w:rPr>
              <w:t>・探究学習の概要を理解する。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8AEB46E" w14:textId="77777777" w:rsidR="008A6941" w:rsidRPr="009633E0" w:rsidRDefault="008A6941" w:rsidP="008A6941">
            <w:pPr>
              <w:overflowPunct w:val="0"/>
              <w:ind w:left="181" w:hangingChars="100" w:hanging="181"/>
              <w:textAlignment w:val="baseline"/>
              <w:rPr>
                <w:rFonts w:ascii="ＭＳ ゴシック" w:eastAsia="ＭＳ ゴシック" w:hAnsi="ＭＳ ゴシック" w:cs="ＭＳ 明朝"/>
                <w:b/>
                <w:kern w:val="0"/>
                <w:sz w:val="18"/>
                <w:szCs w:val="18"/>
              </w:rPr>
            </w:pPr>
            <w:r w:rsidRPr="009633E0">
              <w:rPr>
                <w:rFonts w:ascii="ＭＳ ゴシック" w:eastAsia="ＭＳ ゴシック" w:hAnsi="ＭＳ ゴシック" w:cs="ＭＳ 明朝" w:hint="eastAsia"/>
                <w:b/>
                <w:kern w:val="0"/>
                <w:sz w:val="18"/>
                <w:szCs w:val="18"/>
              </w:rPr>
              <w:t>＜第１時＞</w:t>
            </w:r>
          </w:p>
          <w:p w14:paraId="014CA19A" w14:textId="77777777" w:rsidR="008A6941" w:rsidRPr="009633E0" w:rsidRDefault="008A6941" w:rsidP="008A6941">
            <w:pPr>
              <w:spacing w:line="300" w:lineRule="exact"/>
              <w:ind w:left="180" w:hangingChars="100" w:hanging="180"/>
              <w:rPr>
                <w:rFonts w:ascii="ＭＳ 明朝" w:hAnsi="ＭＳ 明朝"/>
                <w:sz w:val="18"/>
                <w:szCs w:val="18"/>
              </w:rPr>
            </w:pPr>
            <w:r w:rsidRPr="009633E0">
              <w:rPr>
                <w:rFonts w:ascii="ＭＳ 明朝" w:hAnsi="ＭＳ 明朝" w:hint="eastAsia"/>
                <w:sz w:val="18"/>
                <w:szCs w:val="18"/>
              </w:rPr>
              <w:t>１「学習の流れ」を読み，活動のポイントの見通しを持つ。</w:t>
            </w:r>
          </w:p>
          <w:p w14:paraId="3706BA53" w14:textId="5E8452D6" w:rsidR="002A00EC" w:rsidRPr="0096269C" w:rsidRDefault="002A00EC" w:rsidP="002A00EC">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２探究学習の四つのステップと，その内容を確認する。（</w:t>
            </w:r>
            <w:r w:rsidRPr="00D61E4A">
              <w:rPr>
                <w:rFonts w:ascii="ＭＳ 明朝" w:hAnsi="ＭＳ 明朝" w:cs="Arial" w:hint="eastAsia"/>
                <w:sz w:val="18"/>
                <w:szCs w:val="18"/>
              </w:rPr>
              <w:t>探究学習へのアプローチ</w:t>
            </w:r>
            <w:r>
              <w:rPr>
                <w:rFonts w:ascii="ＭＳ 明朝" w:hAnsi="ＭＳ 明朝" w:cs="Arial" w:hint="eastAsia"/>
                <w:sz w:val="18"/>
                <w:szCs w:val="18"/>
              </w:rPr>
              <w:t>）</w:t>
            </w:r>
          </w:p>
          <w:p w14:paraId="37350A83" w14:textId="0903829E" w:rsidR="00382E78" w:rsidRDefault="002A00EC" w:rsidP="008A6941">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３</w:t>
            </w:r>
            <w:r w:rsidR="008A6941">
              <w:rPr>
                <w:rFonts w:ascii="ＭＳ 明朝" w:hAnsi="ＭＳ 明朝" w:hint="eastAsia"/>
                <w:color w:val="000000" w:themeColor="text1"/>
                <w:sz w:val="18"/>
                <w:szCs w:val="18"/>
              </w:rPr>
              <w:t>「さまざまな発表の形式」を参考に，さまざまな発表の形式について確認する。</w:t>
            </w:r>
            <w:r w:rsidR="00382E78">
              <w:rPr>
                <w:rFonts w:ascii="ＭＳ 明朝" w:hAnsi="ＭＳ 明朝" w:hint="eastAsia"/>
                <w:color w:val="000000" w:themeColor="text1"/>
                <w:sz w:val="18"/>
                <w:szCs w:val="18"/>
              </w:rPr>
              <w:t>また,「パラスポーツ」に関する「ポスターセッション」と「スライドを用いた発表」の例を参考に，</w:t>
            </w:r>
            <w:r w:rsidR="001C0A11">
              <w:rPr>
                <w:rFonts w:ascii="ＭＳ 明朝" w:hAnsi="ＭＳ 明朝" w:hint="eastAsia"/>
                <w:color w:val="000000" w:themeColor="text1"/>
                <w:sz w:val="18"/>
                <w:szCs w:val="18"/>
              </w:rPr>
              <w:t>具体的な</w:t>
            </w:r>
            <w:r w:rsidR="00382E78">
              <w:rPr>
                <w:rFonts w:ascii="ＭＳ 明朝" w:hAnsi="ＭＳ 明朝" w:hint="eastAsia"/>
                <w:color w:val="000000" w:themeColor="text1"/>
                <w:sz w:val="18"/>
                <w:szCs w:val="18"/>
              </w:rPr>
              <w:t>発表の仕方を理解する。</w:t>
            </w:r>
          </w:p>
          <w:p w14:paraId="7E5A2D25" w14:textId="7E079C00" w:rsidR="008A6941" w:rsidRPr="006837D8" w:rsidRDefault="002A00EC" w:rsidP="008A6941">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４</w:t>
            </w:r>
            <w:r w:rsidR="008A6941">
              <w:rPr>
                <w:rFonts w:ascii="ＭＳ 明朝" w:hAnsi="ＭＳ 明朝" w:hint="eastAsia"/>
                <w:color w:val="000000" w:themeColor="text1"/>
                <w:sz w:val="18"/>
                <w:szCs w:val="18"/>
              </w:rPr>
              <w:t>「課題」（Ｐ</w:t>
            </w:r>
            <w:r w:rsidR="00441856">
              <w:rPr>
                <w:rFonts w:ascii="ＭＳ 明朝" w:hAnsi="ＭＳ 明朝" w:hint="eastAsia"/>
                <w:color w:val="000000" w:themeColor="text1"/>
                <w:sz w:val="18"/>
                <w:szCs w:val="18"/>
              </w:rPr>
              <w:t>194</w:t>
            </w:r>
            <w:r w:rsidR="008A6941">
              <w:rPr>
                <w:rFonts w:ascii="ＭＳ 明朝" w:hAnsi="ＭＳ 明朝" w:hint="eastAsia"/>
                <w:color w:val="000000" w:themeColor="text1"/>
                <w:sz w:val="18"/>
                <w:szCs w:val="18"/>
              </w:rPr>
              <w:t>）の中から発表の形式を一つ選ぶ。ただし，以下では「ポスターセッション」による発表活動を例として取り上げる。</w:t>
            </w:r>
          </w:p>
          <w:p w14:paraId="6482DEA6" w14:textId="5ACC2F93" w:rsidR="008A6941" w:rsidRPr="00D301B1" w:rsidRDefault="002A00EC" w:rsidP="008A6941">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５</w:t>
            </w:r>
            <w:r w:rsidR="008A6941">
              <w:rPr>
                <w:rFonts w:ascii="ＭＳ 明朝" w:hAnsi="ＭＳ 明朝" w:hint="eastAsia"/>
                <w:color w:val="000000" w:themeColor="text1"/>
                <w:sz w:val="18"/>
                <w:szCs w:val="18"/>
              </w:rPr>
              <w:t>グループごとに，取り上げるテーマを設定する。</w:t>
            </w:r>
          </w:p>
          <w:p w14:paraId="0BA46A0A" w14:textId="77777777" w:rsidR="008A6941" w:rsidRDefault="008A6941" w:rsidP="008A6941">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＜第２・３時＞</w:t>
            </w:r>
          </w:p>
          <w:p w14:paraId="3D84AC0B" w14:textId="77777777" w:rsidR="008A6941" w:rsidRDefault="008A6941" w:rsidP="008A6941">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t>１前時に設定したテーマについて，調べる切り口と内容を絞り込み，調査を行う。</w:t>
            </w:r>
          </w:p>
          <w:p w14:paraId="25C8F47E" w14:textId="77777777" w:rsidR="008A6941" w:rsidRDefault="008A6941" w:rsidP="008A6941">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t>２調査内容を模造紙などにまとめ，ポスターを作成する。その際，伝えたいことを明確に表現できるよう，タイトルの付け方や，記事・図表の配置などを工夫する。</w:t>
            </w:r>
          </w:p>
          <w:p w14:paraId="29585F17" w14:textId="77777777" w:rsidR="008A6941" w:rsidRDefault="008A6941" w:rsidP="008A6941">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＜第４・５時＞</w:t>
            </w:r>
          </w:p>
          <w:p w14:paraId="3E44BC9D" w14:textId="77777777" w:rsidR="008A6941" w:rsidRDefault="008A6941" w:rsidP="008A6941">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１「発表の構成例」を参考に，発表時間を５分として，発表する内容と時間配分を考える。</w:t>
            </w:r>
          </w:p>
          <w:p w14:paraId="6E04A2E8" w14:textId="77777777" w:rsidR="008A6941" w:rsidRDefault="008A6941" w:rsidP="008A6941">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２グループごとに発表を行う。</w:t>
            </w:r>
          </w:p>
          <w:p w14:paraId="42EA903F" w14:textId="77777777" w:rsidR="008A6941" w:rsidRDefault="008A6941" w:rsidP="008A6941">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３発表の後，質疑応答の時間を２分程度設ける。聞き手</w:t>
            </w:r>
            <w:r>
              <w:rPr>
                <w:rFonts w:ascii="ＭＳ 明朝" w:hAnsi="ＭＳ 明朝" w:hint="eastAsia"/>
                <w:color w:val="000000" w:themeColor="text1"/>
                <w:sz w:val="18"/>
                <w:szCs w:val="18"/>
              </w:rPr>
              <w:lastRenderedPageBreak/>
              <w:t>は，「聞き方のポイント」を参考に，積極的な意見交換ができるようにする。</w:t>
            </w:r>
          </w:p>
          <w:p w14:paraId="3BACA55E" w14:textId="1ADC085E" w:rsidR="008A6941" w:rsidRDefault="00FD776D" w:rsidP="008A6941">
            <w:pPr>
              <w:overflowPunct w:val="0"/>
              <w:ind w:left="180" w:hangingChars="100" w:hanging="180"/>
              <w:textAlignment w:val="baseline"/>
              <w:rPr>
                <w:rFonts w:ascii="ＭＳ ゴシック" w:eastAsia="ＭＳ ゴシック" w:hAnsi="ＭＳ ゴシック" w:cs="ＭＳ 明朝"/>
                <w:b/>
                <w:color w:val="000000" w:themeColor="text1"/>
                <w:kern w:val="0"/>
                <w:sz w:val="18"/>
                <w:szCs w:val="18"/>
              </w:rPr>
            </w:pPr>
            <w:r>
              <w:rPr>
                <w:rFonts w:ascii="ＭＳ 明朝" w:hAnsi="ＭＳ 明朝" w:hint="eastAsia"/>
                <w:color w:val="000000" w:themeColor="text1"/>
                <w:sz w:val="18"/>
                <w:szCs w:val="18"/>
              </w:rPr>
              <w:t>４</w:t>
            </w:r>
            <w:r w:rsidR="008A6941">
              <w:rPr>
                <w:rFonts w:ascii="ＭＳ 明朝" w:hAnsi="ＭＳ 明朝" w:hint="eastAsia"/>
                <w:color w:val="000000" w:themeColor="text1"/>
                <w:sz w:val="18"/>
                <w:szCs w:val="18"/>
              </w:rPr>
              <w:t>「振り返りのポイント」の各項目について振り返り，確認する。</w:t>
            </w:r>
          </w:p>
          <w:p w14:paraId="6950D0E0" w14:textId="77777777" w:rsidR="008A6941" w:rsidRPr="00A27FCE" w:rsidRDefault="008A6941" w:rsidP="008A6941">
            <w:pPr>
              <w:spacing w:line="300" w:lineRule="exact"/>
              <w:rPr>
                <w:rFonts w:ascii="ＭＳ 明朝" w:hAnsi="ＭＳ 明朝"/>
                <w:color w:val="0070C0"/>
                <w:sz w:val="18"/>
                <w:szCs w:val="18"/>
              </w:rPr>
            </w:pPr>
          </w:p>
          <w:p w14:paraId="1810FF73" w14:textId="7DF163A3" w:rsidR="0020476B" w:rsidRPr="00746340" w:rsidRDefault="008A6941" w:rsidP="002F178E">
            <w:pPr>
              <w:overflowPunct w:val="0"/>
              <w:ind w:left="180" w:hangingChars="100" w:hanging="180"/>
              <w:textAlignment w:val="baseline"/>
              <w:rPr>
                <w:rFonts w:ascii="ＭＳ ゴシック" w:eastAsia="ＭＳ ゴシック" w:hAnsi="ＭＳ ゴシック" w:cs="ＭＳ 明朝"/>
                <w:b/>
                <w:kern w:val="0"/>
                <w:sz w:val="18"/>
                <w:szCs w:val="18"/>
              </w:rPr>
            </w:pPr>
            <w:r>
              <w:rPr>
                <w:rFonts w:ascii="ＭＳ 明朝" w:hAnsi="ＭＳ 明朝" w:hint="eastAsia"/>
                <w:kern w:val="0"/>
                <w:sz w:val="18"/>
                <w:szCs w:val="18"/>
              </w:rPr>
              <w:t>＊</w:t>
            </w:r>
            <w:r>
              <w:rPr>
                <w:rFonts w:ascii="ＭＳ 明朝" w:hAnsi="ＭＳ 明朝" w:hint="eastAsia"/>
                <w:kern w:val="0"/>
                <w:sz w:val="18"/>
                <w:szCs w:val="20"/>
                <w:bdr w:val="single" w:sz="4" w:space="0" w:color="auto" w:frame="1"/>
                <w:shd w:val="pct15" w:color="auto" w:fill="FFFFFF"/>
              </w:rPr>
              <w:t>Ｄ</w:t>
            </w:r>
            <w:r>
              <w:rPr>
                <w:rFonts w:ascii="ＭＳ 明朝" w:hAnsi="ＭＳ 明朝" w:hint="eastAsia"/>
                <w:kern w:val="0"/>
                <w:sz w:val="18"/>
                <w:szCs w:val="18"/>
              </w:rPr>
              <w:t>この教材には，関連するデジタルコンテンツが用意されているので，適宜利用するとよい。</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1FDBEB4" w14:textId="77777777" w:rsidR="008A6941" w:rsidRDefault="008A6941" w:rsidP="008A6941">
            <w:pPr>
              <w:spacing w:line="300" w:lineRule="exact"/>
              <w:ind w:left="180" w:hangingChars="100" w:hanging="180"/>
              <w:rPr>
                <w:rFonts w:ascii="ＭＳ 明朝" w:eastAsia="BIZ UDゴシック" w:hAnsi="ＭＳ 明朝" w:cs="Arial"/>
                <w:bCs/>
                <w:sz w:val="18"/>
                <w:szCs w:val="18"/>
              </w:rPr>
            </w:pPr>
            <w:r w:rsidRPr="009633E0">
              <w:rPr>
                <w:rFonts w:ascii="ＭＳ 明朝" w:eastAsia="BIZ UDゴシック" w:hAnsi="ＭＳ 明朝" w:cs="Arial" w:hint="eastAsia"/>
                <w:bCs/>
                <w:sz w:val="18"/>
                <w:szCs w:val="18"/>
              </w:rPr>
              <w:lastRenderedPageBreak/>
              <w:t>［知技］</w:t>
            </w:r>
          </w:p>
          <w:p w14:paraId="013B78E2" w14:textId="77777777" w:rsidR="00734625" w:rsidRDefault="00734625" w:rsidP="00734625">
            <w:pPr>
              <w:spacing w:line="300" w:lineRule="exact"/>
              <w:ind w:left="180" w:hangingChars="100" w:hanging="180"/>
              <w:rPr>
                <w:rFonts w:ascii="ＭＳ 明朝" w:hAnsi="ＭＳ 明朝" w:cs="Arial"/>
                <w:bCs/>
                <w:sz w:val="18"/>
                <w:szCs w:val="18"/>
              </w:rPr>
            </w:pPr>
            <w:r w:rsidRPr="00D61E4A">
              <w:rPr>
                <w:rFonts w:ascii="ＭＳ 明朝" w:hAnsi="ＭＳ 明朝" w:cs="Arial" w:hint="eastAsia"/>
                <w:bCs/>
                <w:sz w:val="18"/>
                <w:szCs w:val="18"/>
              </w:rPr>
              <w:t>・言葉には，認識や思考を支える働きがあることを理解している。</w:t>
            </w:r>
          </w:p>
          <w:p w14:paraId="7E89AD65" w14:textId="77777777" w:rsidR="008A6941" w:rsidRDefault="008A6941" w:rsidP="008A6941">
            <w:pPr>
              <w:spacing w:line="300" w:lineRule="exact"/>
              <w:ind w:left="180" w:hangingChars="100" w:hanging="180"/>
              <w:rPr>
                <w:rFonts w:ascii="ＭＳ 明朝" w:hAnsi="ＭＳ 明朝" w:cs="Arial"/>
                <w:sz w:val="18"/>
                <w:szCs w:val="18"/>
              </w:rPr>
            </w:pPr>
            <w:r w:rsidRPr="00E74046">
              <w:rPr>
                <w:rFonts w:ascii="ＭＳ 明朝" w:hAnsi="ＭＳ 明朝" w:cs="Arial" w:hint="eastAsia"/>
                <w:sz w:val="18"/>
                <w:szCs w:val="18"/>
              </w:rPr>
              <w:t>・話し言葉と書き言葉の特徴や役割，表現の特色を踏まえ，正確さ，分かりやすさ，適切さ，敬意と親しさなどに配慮した表現や言葉遣いについて理解し，使っている。</w:t>
            </w:r>
          </w:p>
          <w:p w14:paraId="02CDE9C4" w14:textId="77777777" w:rsidR="008A6941" w:rsidRDefault="008A6941" w:rsidP="008A6941">
            <w:pPr>
              <w:spacing w:line="300" w:lineRule="exact"/>
              <w:ind w:left="180" w:hangingChars="100" w:hanging="180"/>
              <w:rPr>
                <w:rFonts w:ascii="ＭＳ 明朝" w:hAnsi="ＭＳ 明朝" w:cs="Arial"/>
                <w:sz w:val="18"/>
                <w:szCs w:val="18"/>
              </w:rPr>
            </w:pPr>
            <w:r w:rsidRPr="00E74046">
              <w:rPr>
                <w:rFonts w:ascii="ＭＳ 明朝" w:hAnsi="ＭＳ 明朝" w:cs="Arial" w:hint="eastAsia"/>
                <w:sz w:val="18"/>
                <w:szCs w:val="18"/>
              </w:rPr>
              <w:t>・文，話，文章の効果的な</w:t>
            </w:r>
            <w:r>
              <w:rPr>
                <w:rFonts w:ascii="ＭＳ 明朝" w:hAnsi="ＭＳ 明朝" w:cs="Arial" w:hint="eastAsia"/>
                <w:sz w:val="18"/>
                <w:szCs w:val="18"/>
              </w:rPr>
              <w:t>組み立て</w:t>
            </w:r>
            <w:r w:rsidRPr="00E74046">
              <w:rPr>
                <w:rFonts w:ascii="ＭＳ 明朝" w:hAnsi="ＭＳ 明朝" w:cs="Arial" w:hint="eastAsia"/>
                <w:sz w:val="18"/>
                <w:szCs w:val="18"/>
              </w:rPr>
              <w:t>方や接続の仕方について理解している。</w:t>
            </w:r>
          </w:p>
          <w:p w14:paraId="308DC82A" w14:textId="77777777" w:rsidR="008A6941" w:rsidRDefault="008A6941" w:rsidP="008A6941">
            <w:pPr>
              <w:spacing w:line="300" w:lineRule="exact"/>
              <w:ind w:left="180" w:hangingChars="100" w:hanging="180"/>
              <w:rPr>
                <w:rFonts w:ascii="ＭＳ 明朝" w:eastAsia="BIZ UDゴシック" w:hAnsi="ＭＳ 明朝" w:cs="Arial"/>
                <w:sz w:val="18"/>
                <w:szCs w:val="18"/>
              </w:rPr>
            </w:pPr>
            <w:r w:rsidRPr="009633E0">
              <w:rPr>
                <w:rFonts w:ascii="ＭＳ 明朝" w:eastAsia="BIZ UDゴシック" w:hAnsi="ＭＳ 明朝" w:cs="Arial" w:hint="eastAsia"/>
                <w:sz w:val="18"/>
                <w:szCs w:val="18"/>
              </w:rPr>
              <w:t>［思判表］</w:t>
            </w:r>
          </w:p>
          <w:p w14:paraId="326B56D7" w14:textId="7D92B487" w:rsidR="00734625" w:rsidRDefault="00734625" w:rsidP="00734625">
            <w:pPr>
              <w:spacing w:line="300" w:lineRule="exact"/>
              <w:ind w:left="180" w:hangingChars="100" w:hanging="180"/>
              <w:rPr>
                <w:rFonts w:ascii="ＭＳ 明朝" w:hAnsi="ＭＳ 明朝" w:cs="Arial"/>
                <w:bCs/>
                <w:sz w:val="18"/>
                <w:szCs w:val="18"/>
              </w:rPr>
            </w:pPr>
            <w:r w:rsidRPr="00D61E4A">
              <w:rPr>
                <w:rFonts w:ascii="ＭＳ 明朝" w:hAnsi="ＭＳ 明朝" w:cs="Arial" w:hint="eastAsia"/>
                <w:bCs/>
                <w:sz w:val="18"/>
                <w:szCs w:val="18"/>
              </w:rPr>
              <w:t>・「話すこと・聞くこと」において，目的や場に応じて，実社会の中から適切な話題を決め，</w:t>
            </w:r>
            <w:r w:rsidR="00B93C8C">
              <w:rPr>
                <w:rFonts w:ascii="ＭＳ 明朝" w:hAnsi="ＭＳ 明朝" w:cs="Arial" w:hint="eastAsia"/>
                <w:bCs/>
                <w:sz w:val="18"/>
                <w:szCs w:val="18"/>
              </w:rPr>
              <w:t>様々</w:t>
            </w:r>
            <w:r w:rsidRPr="00D61E4A">
              <w:rPr>
                <w:rFonts w:ascii="ＭＳ 明朝" w:hAnsi="ＭＳ 明朝" w:cs="Arial" w:hint="eastAsia"/>
                <w:bCs/>
                <w:sz w:val="18"/>
                <w:szCs w:val="18"/>
              </w:rPr>
              <w:t>な観点から情報を収集，整理して，伝え合う内容を検討している。</w:t>
            </w:r>
          </w:p>
          <w:p w14:paraId="4A44C36F" w14:textId="77777777" w:rsidR="008A6941" w:rsidRDefault="008A6941" w:rsidP="008A6941">
            <w:pPr>
              <w:spacing w:line="300" w:lineRule="exact"/>
              <w:ind w:left="180" w:hangingChars="100" w:hanging="180"/>
              <w:rPr>
                <w:rFonts w:ascii="ＭＳ 明朝" w:hAnsi="ＭＳ 明朝" w:cs="Arial"/>
                <w:sz w:val="18"/>
                <w:szCs w:val="18"/>
              </w:rPr>
            </w:pPr>
            <w:r w:rsidRPr="00E74046">
              <w:rPr>
                <w:rFonts w:ascii="ＭＳ 明朝" w:hAnsi="ＭＳ 明朝" w:cs="Arial" w:hint="eastAsia"/>
                <w:sz w:val="18"/>
                <w:szCs w:val="18"/>
              </w:rPr>
              <w:t>・「話すこと・聞くこと」において，話し言葉の特徴を踏まえて話したり，場の状況に応じて資料や機器を効果的に用いたりするなど，相手の理解が得られるように表現を工夫している。</w:t>
            </w:r>
          </w:p>
          <w:p w14:paraId="4B0A5171" w14:textId="77777777" w:rsidR="008A6941" w:rsidRPr="001F339D" w:rsidRDefault="008A6941" w:rsidP="008A6941">
            <w:pPr>
              <w:spacing w:line="300" w:lineRule="exact"/>
              <w:ind w:left="180" w:hangingChars="100" w:hanging="180"/>
              <w:rPr>
                <w:rFonts w:ascii="ＭＳ 明朝" w:hAnsi="ＭＳ 明朝" w:cs="Arial"/>
                <w:sz w:val="18"/>
                <w:szCs w:val="18"/>
              </w:rPr>
            </w:pPr>
            <w:r w:rsidRPr="00E74046">
              <w:rPr>
                <w:rFonts w:ascii="ＭＳ 明朝" w:hAnsi="ＭＳ 明朝" w:cs="Arial" w:hint="eastAsia"/>
                <w:sz w:val="18"/>
                <w:szCs w:val="18"/>
              </w:rPr>
              <w:t>・「話すこと・聞くこと」において，論理の展開を予想しながら聞き，話の内容や構成，論理の展開，表現の仕方を評価するとともに，聞き取った情報を整理して</w:t>
            </w:r>
            <w:r w:rsidRPr="001F339D">
              <w:rPr>
                <w:rFonts w:ascii="ＭＳ 明朝" w:hAnsi="ＭＳ 明朝" w:cs="Arial" w:hint="eastAsia"/>
                <w:sz w:val="18"/>
                <w:szCs w:val="18"/>
              </w:rPr>
              <w:t>自分の考えを広げたり深めたりしている。</w:t>
            </w:r>
          </w:p>
          <w:p w14:paraId="338F3D4E" w14:textId="1CDABF88" w:rsidR="0020476B" w:rsidRPr="00746340" w:rsidRDefault="008A6941" w:rsidP="008B11F1">
            <w:pPr>
              <w:spacing w:line="300" w:lineRule="exact"/>
              <w:ind w:left="180" w:hangingChars="100" w:hanging="180"/>
              <w:rPr>
                <w:rFonts w:ascii="ＭＳ 明朝" w:eastAsia="BIZ UDゴシック" w:hAnsi="ＭＳ 明朝" w:cs="Arial"/>
                <w:bCs/>
                <w:sz w:val="18"/>
                <w:szCs w:val="18"/>
              </w:rPr>
            </w:pPr>
            <w:r w:rsidRPr="001F339D">
              <w:rPr>
                <w:rFonts w:ascii="ＭＳ 明朝" w:eastAsia="BIZ UDゴシック" w:hAnsi="ＭＳ 明朝" w:cs="ＭＳ 明朝"/>
                <w:sz w:val="18"/>
                <w:szCs w:val="18"/>
              </w:rPr>
              <w:t>［主］</w:t>
            </w:r>
            <w:r>
              <w:rPr>
                <w:rFonts w:ascii="ＭＳ 明朝" w:hAnsi="ＭＳ 明朝" w:cs="Arial" w:hint="eastAsia"/>
                <w:kern w:val="0"/>
                <w:sz w:val="18"/>
                <w:szCs w:val="18"/>
              </w:rPr>
              <w:t>進んで分かりやすい発表活動</w:t>
            </w:r>
            <w:r w:rsidRPr="001F339D">
              <w:rPr>
                <w:rFonts w:ascii="ＭＳ 明朝" w:hAnsi="ＭＳ 明朝" w:cs="Arial" w:hint="eastAsia"/>
                <w:kern w:val="0"/>
                <w:sz w:val="18"/>
                <w:szCs w:val="18"/>
              </w:rPr>
              <w:t>の準備に取り組み，学習課題に沿って聞き手が理解しや</w:t>
            </w:r>
            <w:r>
              <w:rPr>
                <w:rFonts w:ascii="ＭＳ 明朝" w:hAnsi="ＭＳ 明朝" w:cs="Arial" w:hint="eastAsia"/>
                <w:kern w:val="0"/>
                <w:sz w:val="18"/>
                <w:szCs w:val="18"/>
              </w:rPr>
              <w:t>すいように発表を行おうと</w:t>
            </w:r>
            <w:r w:rsidR="00EB5939">
              <w:rPr>
                <w:rFonts w:ascii="ＭＳ 明朝" w:hAnsi="ＭＳ 明朝" w:cs="Arial" w:hint="eastAsia"/>
                <w:kern w:val="0"/>
                <w:sz w:val="18"/>
                <w:szCs w:val="18"/>
              </w:rPr>
              <w:t>す</w:t>
            </w:r>
            <w:r>
              <w:rPr>
                <w:rFonts w:ascii="ＭＳ 明朝" w:hAnsi="ＭＳ 明朝" w:cs="Arial" w:hint="eastAsia"/>
                <w:kern w:val="0"/>
                <w:sz w:val="18"/>
                <w:szCs w:val="18"/>
              </w:rPr>
              <w:t>るとともに，他のグループの発表をしっかり聞いて</w:t>
            </w:r>
            <w:r w:rsidRPr="001F339D">
              <w:rPr>
                <w:rFonts w:ascii="ＭＳ 明朝" w:hAnsi="ＭＳ 明朝" w:cs="Arial" w:hint="eastAsia"/>
                <w:kern w:val="0"/>
                <w:sz w:val="18"/>
                <w:szCs w:val="18"/>
              </w:rPr>
              <w:t>理解を深めようとしている。</w:t>
            </w:r>
          </w:p>
        </w:tc>
      </w:tr>
    </w:tbl>
    <w:p w14:paraId="16DFD1F0" w14:textId="184DB1D9" w:rsidR="002D1E5A" w:rsidRPr="00DD5004" w:rsidRDefault="002D1E5A" w:rsidP="00734625">
      <w:pPr>
        <w:overflowPunct w:val="0"/>
        <w:snapToGrid w:val="0"/>
        <w:spacing w:line="140" w:lineRule="exact"/>
        <w:textAlignment w:val="baseline"/>
        <w:rPr>
          <w:rFonts w:ascii="ＭＳ 明朝" w:eastAsia="ＭＳ Ｐ明朝" w:hAnsi="Times New Roman" w:cs="ＭＳ Ｐ明朝"/>
          <w:kern w:val="0"/>
          <w:sz w:val="18"/>
          <w:szCs w:val="18"/>
        </w:rPr>
      </w:pPr>
    </w:p>
    <w:sectPr w:rsidR="002D1E5A" w:rsidRPr="00DD5004" w:rsidSect="00E7390D">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077" w:right="1077" w:bottom="107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56A55" w14:textId="77777777" w:rsidR="00A778B4" w:rsidRDefault="00A778B4" w:rsidP="00A721D4">
      <w:r>
        <w:separator/>
      </w:r>
    </w:p>
  </w:endnote>
  <w:endnote w:type="continuationSeparator" w:id="0">
    <w:p w14:paraId="1BE6E5A1" w14:textId="77777777" w:rsidR="00A778B4" w:rsidRDefault="00A778B4" w:rsidP="00A7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altName w:val="游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3F2D7" w14:textId="77777777" w:rsidR="0022777A" w:rsidRDefault="0022777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03000"/>
      <w:docPartObj>
        <w:docPartGallery w:val="Page Numbers (Bottom of Page)"/>
        <w:docPartUnique/>
      </w:docPartObj>
    </w:sdtPr>
    <w:sdtEndPr/>
    <w:sdtContent>
      <w:p w14:paraId="1580FF19" w14:textId="7AF64EBC" w:rsidR="0022777A" w:rsidRDefault="0022777A">
        <w:pPr>
          <w:pStyle w:val="a5"/>
          <w:jc w:val="center"/>
        </w:pPr>
        <w:r>
          <w:fldChar w:fldCharType="begin"/>
        </w:r>
        <w:r>
          <w:instrText>PAGE   \* MERGEFORMAT</w:instrText>
        </w:r>
        <w:r>
          <w:fldChar w:fldCharType="separate"/>
        </w:r>
        <w:r w:rsidR="002410FE" w:rsidRPr="002410FE">
          <w:rPr>
            <w:noProof/>
            <w:lang w:val="ja-JP"/>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2AE13" w14:textId="77777777" w:rsidR="0022777A" w:rsidRDefault="002277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3C387" w14:textId="77777777" w:rsidR="00A778B4" w:rsidRDefault="00A778B4" w:rsidP="00A721D4">
      <w:r>
        <w:separator/>
      </w:r>
    </w:p>
  </w:footnote>
  <w:footnote w:type="continuationSeparator" w:id="0">
    <w:p w14:paraId="7DC40CB3" w14:textId="77777777" w:rsidR="00A778B4" w:rsidRDefault="00A778B4" w:rsidP="00A72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CBD34" w14:textId="77777777" w:rsidR="0022777A" w:rsidRDefault="0022777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1DD35" w14:textId="77777777" w:rsidR="0022777A" w:rsidRDefault="0022777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71B68" w14:textId="77777777" w:rsidR="0022777A" w:rsidRDefault="0022777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9F"/>
    <w:rsid w:val="000009D0"/>
    <w:rsid w:val="00026CEB"/>
    <w:rsid w:val="00027F05"/>
    <w:rsid w:val="000357C3"/>
    <w:rsid w:val="00044DB8"/>
    <w:rsid w:val="000450A4"/>
    <w:rsid w:val="000526B3"/>
    <w:rsid w:val="000558B2"/>
    <w:rsid w:val="000628BF"/>
    <w:rsid w:val="0006588A"/>
    <w:rsid w:val="00070401"/>
    <w:rsid w:val="000708CA"/>
    <w:rsid w:val="00072A76"/>
    <w:rsid w:val="00072BF0"/>
    <w:rsid w:val="00076CA9"/>
    <w:rsid w:val="0007763F"/>
    <w:rsid w:val="00094AC0"/>
    <w:rsid w:val="000A009F"/>
    <w:rsid w:val="000A0E62"/>
    <w:rsid w:val="000A2DD5"/>
    <w:rsid w:val="000A51BE"/>
    <w:rsid w:val="000B0D3E"/>
    <w:rsid w:val="000B0E63"/>
    <w:rsid w:val="000B274B"/>
    <w:rsid w:val="000C20C1"/>
    <w:rsid w:val="000C2F31"/>
    <w:rsid w:val="000C362A"/>
    <w:rsid w:val="000C7E03"/>
    <w:rsid w:val="000D06E2"/>
    <w:rsid w:val="000D3033"/>
    <w:rsid w:val="000E5AB9"/>
    <w:rsid w:val="000F6F40"/>
    <w:rsid w:val="00100798"/>
    <w:rsid w:val="0010474F"/>
    <w:rsid w:val="0010586B"/>
    <w:rsid w:val="00113F5F"/>
    <w:rsid w:val="00116606"/>
    <w:rsid w:val="00120452"/>
    <w:rsid w:val="0012293C"/>
    <w:rsid w:val="001442A3"/>
    <w:rsid w:val="001674E3"/>
    <w:rsid w:val="00174C9C"/>
    <w:rsid w:val="00175309"/>
    <w:rsid w:val="00175CA6"/>
    <w:rsid w:val="001912AE"/>
    <w:rsid w:val="001A035B"/>
    <w:rsid w:val="001A13C0"/>
    <w:rsid w:val="001A4FBD"/>
    <w:rsid w:val="001B7FA7"/>
    <w:rsid w:val="001C0A11"/>
    <w:rsid w:val="001C57A5"/>
    <w:rsid w:val="001D537C"/>
    <w:rsid w:val="001D6EB6"/>
    <w:rsid w:val="001D7E4B"/>
    <w:rsid w:val="001E38EA"/>
    <w:rsid w:val="001E74EE"/>
    <w:rsid w:val="001F1186"/>
    <w:rsid w:val="00200262"/>
    <w:rsid w:val="0020476B"/>
    <w:rsid w:val="00205803"/>
    <w:rsid w:val="00205A93"/>
    <w:rsid w:val="00211555"/>
    <w:rsid w:val="002147EC"/>
    <w:rsid w:val="00225CCC"/>
    <w:rsid w:val="0022715F"/>
    <w:rsid w:val="0022777A"/>
    <w:rsid w:val="00227D86"/>
    <w:rsid w:val="002410FE"/>
    <w:rsid w:val="0025418F"/>
    <w:rsid w:val="00261905"/>
    <w:rsid w:val="00271778"/>
    <w:rsid w:val="002742F1"/>
    <w:rsid w:val="0027565A"/>
    <w:rsid w:val="00286E59"/>
    <w:rsid w:val="0029778E"/>
    <w:rsid w:val="002A008B"/>
    <w:rsid w:val="002A00EC"/>
    <w:rsid w:val="002B1A41"/>
    <w:rsid w:val="002B3A40"/>
    <w:rsid w:val="002B68FE"/>
    <w:rsid w:val="002C1EAD"/>
    <w:rsid w:val="002C26F0"/>
    <w:rsid w:val="002C2B0D"/>
    <w:rsid w:val="002C3E49"/>
    <w:rsid w:val="002D1E5A"/>
    <w:rsid w:val="002D372B"/>
    <w:rsid w:val="002D4047"/>
    <w:rsid w:val="002D56F2"/>
    <w:rsid w:val="002E33B4"/>
    <w:rsid w:val="002E3BAC"/>
    <w:rsid w:val="002F178E"/>
    <w:rsid w:val="00300605"/>
    <w:rsid w:val="00302BD3"/>
    <w:rsid w:val="00304275"/>
    <w:rsid w:val="003239D8"/>
    <w:rsid w:val="00324D19"/>
    <w:rsid w:val="00326A43"/>
    <w:rsid w:val="0034123E"/>
    <w:rsid w:val="00341BFD"/>
    <w:rsid w:val="00342B1F"/>
    <w:rsid w:val="00353B0A"/>
    <w:rsid w:val="00355DAB"/>
    <w:rsid w:val="00373B71"/>
    <w:rsid w:val="00374F12"/>
    <w:rsid w:val="0037629E"/>
    <w:rsid w:val="00382E78"/>
    <w:rsid w:val="00394419"/>
    <w:rsid w:val="003A0242"/>
    <w:rsid w:val="003A365A"/>
    <w:rsid w:val="003A36D8"/>
    <w:rsid w:val="003A744A"/>
    <w:rsid w:val="003B3E51"/>
    <w:rsid w:val="003C5527"/>
    <w:rsid w:val="003D3CA0"/>
    <w:rsid w:val="003D4A52"/>
    <w:rsid w:val="003E6D1F"/>
    <w:rsid w:val="003F18FF"/>
    <w:rsid w:val="003F5406"/>
    <w:rsid w:val="003F6E65"/>
    <w:rsid w:val="004043FA"/>
    <w:rsid w:val="00405937"/>
    <w:rsid w:val="00405E1A"/>
    <w:rsid w:val="00407798"/>
    <w:rsid w:val="00422179"/>
    <w:rsid w:val="00430200"/>
    <w:rsid w:val="0043375E"/>
    <w:rsid w:val="00437148"/>
    <w:rsid w:val="00437DA5"/>
    <w:rsid w:val="0044057C"/>
    <w:rsid w:val="00441856"/>
    <w:rsid w:val="00442521"/>
    <w:rsid w:val="00442A02"/>
    <w:rsid w:val="00454EB4"/>
    <w:rsid w:val="00456E59"/>
    <w:rsid w:val="00462581"/>
    <w:rsid w:val="004706E6"/>
    <w:rsid w:val="00474F20"/>
    <w:rsid w:val="004924C1"/>
    <w:rsid w:val="00494042"/>
    <w:rsid w:val="004947F0"/>
    <w:rsid w:val="00494D3E"/>
    <w:rsid w:val="004A04FC"/>
    <w:rsid w:val="004A4C6D"/>
    <w:rsid w:val="004A7652"/>
    <w:rsid w:val="004C5577"/>
    <w:rsid w:val="004D2B79"/>
    <w:rsid w:val="004E19D5"/>
    <w:rsid w:val="004E6F28"/>
    <w:rsid w:val="004F7638"/>
    <w:rsid w:val="005005E7"/>
    <w:rsid w:val="00502029"/>
    <w:rsid w:val="00512DE0"/>
    <w:rsid w:val="005207A3"/>
    <w:rsid w:val="00523AC8"/>
    <w:rsid w:val="00534533"/>
    <w:rsid w:val="005378BC"/>
    <w:rsid w:val="005405BA"/>
    <w:rsid w:val="00541241"/>
    <w:rsid w:val="005417AF"/>
    <w:rsid w:val="00542B6F"/>
    <w:rsid w:val="00546B8C"/>
    <w:rsid w:val="00552B40"/>
    <w:rsid w:val="005572EC"/>
    <w:rsid w:val="00557E2F"/>
    <w:rsid w:val="005622E8"/>
    <w:rsid w:val="00565A48"/>
    <w:rsid w:val="005676D8"/>
    <w:rsid w:val="00573681"/>
    <w:rsid w:val="00573935"/>
    <w:rsid w:val="00577A3D"/>
    <w:rsid w:val="00583CB1"/>
    <w:rsid w:val="00586BF2"/>
    <w:rsid w:val="005A1A39"/>
    <w:rsid w:val="005A34A6"/>
    <w:rsid w:val="005B01DB"/>
    <w:rsid w:val="005B2299"/>
    <w:rsid w:val="005B4654"/>
    <w:rsid w:val="005C1349"/>
    <w:rsid w:val="005D4EFE"/>
    <w:rsid w:val="005E186B"/>
    <w:rsid w:val="005E4AD2"/>
    <w:rsid w:val="005F02B9"/>
    <w:rsid w:val="00600067"/>
    <w:rsid w:val="00603542"/>
    <w:rsid w:val="00603855"/>
    <w:rsid w:val="00616BD4"/>
    <w:rsid w:val="0062136C"/>
    <w:rsid w:val="006228F4"/>
    <w:rsid w:val="00623B8C"/>
    <w:rsid w:val="006274F3"/>
    <w:rsid w:val="00635A2C"/>
    <w:rsid w:val="00635F1B"/>
    <w:rsid w:val="00637690"/>
    <w:rsid w:val="00641A72"/>
    <w:rsid w:val="00661AC1"/>
    <w:rsid w:val="0066304F"/>
    <w:rsid w:val="00666CA1"/>
    <w:rsid w:val="00690693"/>
    <w:rsid w:val="006A292C"/>
    <w:rsid w:val="006B0D32"/>
    <w:rsid w:val="006B1BE3"/>
    <w:rsid w:val="006C1DE8"/>
    <w:rsid w:val="006D7797"/>
    <w:rsid w:val="006E079F"/>
    <w:rsid w:val="006F029A"/>
    <w:rsid w:val="006F3301"/>
    <w:rsid w:val="00703C17"/>
    <w:rsid w:val="00704E89"/>
    <w:rsid w:val="00705E58"/>
    <w:rsid w:val="00720737"/>
    <w:rsid w:val="00734625"/>
    <w:rsid w:val="00745C20"/>
    <w:rsid w:val="00757C87"/>
    <w:rsid w:val="00761205"/>
    <w:rsid w:val="00770A14"/>
    <w:rsid w:val="00774C34"/>
    <w:rsid w:val="00774C5E"/>
    <w:rsid w:val="00774ED9"/>
    <w:rsid w:val="00777341"/>
    <w:rsid w:val="007802F7"/>
    <w:rsid w:val="0079380A"/>
    <w:rsid w:val="00796627"/>
    <w:rsid w:val="007967F6"/>
    <w:rsid w:val="007A451E"/>
    <w:rsid w:val="007A5112"/>
    <w:rsid w:val="007C2E2B"/>
    <w:rsid w:val="007D3EB6"/>
    <w:rsid w:val="007E5588"/>
    <w:rsid w:val="007F0117"/>
    <w:rsid w:val="007F2239"/>
    <w:rsid w:val="007F300B"/>
    <w:rsid w:val="007F3EEC"/>
    <w:rsid w:val="007F63CB"/>
    <w:rsid w:val="007F6C3D"/>
    <w:rsid w:val="00802640"/>
    <w:rsid w:val="00810976"/>
    <w:rsid w:val="00813133"/>
    <w:rsid w:val="008306AA"/>
    <w:rsid w:val="008434D8"/>
    <w:rsid w:val="00843A9C"/>
    <w:rsid w:val="00860894"/>
    <w:rsid w:val="00873B8B"/>
    <w:rsid w:val="008802AC"/>
    <w:rsid w:val="00880B2C"/>
    <w:rsid w:val="00883AAA"/>
    <w:rsid w:val="00885E7D"/>
    <w:rsid w:val="008913D4"/>
    <w:rsid w:val="008968FC"/>
    <w:rsid w:val="00897F44"/>
    <w:rsid w:val="008A6941"/>
    <w:rsid w:val="008A7764"/>
    <w:rsid w:val="008B11F1"/>
    <w:rsid w:val="008B26C6"/>
    <w:rsid w:val="008B75AB"/>
    <w:rsid w:val="008C7E47"/>
    <w:rsid w:val="008F38EB"/>
    <w:rsid w:val="008F68F0"/>
    <w:rsid w:val="008F69B4"/>
    <w:rsid w:val="0091270D"/>
    <w:rsid w:val="00916B60"/>
    <w:rsid w:val="009171C8"/>
    <w:rsid w:val="009242AA"/>
    <w:rsid w:val="00925533"/>
    <w:rsid w:val="00943520"/>
    <w:rsid w:val="009517FC"/>
    <w:rsid w:val="00972963"/>
    <w:rsid w:val="00976819"/>
    <w:rsid w:val="00983DF0"/>
    <w:rsid w:val="009A180C"/>
    <w:rsid w:val="009A7067"/>
    <w:rsid w:val="009A790C"/>
    <w:rsid w:val="009B4A41"/>
    <w:rsid w:val="009B6006"/>
    <w:rsid w:val="009B6CC4"/>
    <w:rsid w:val="009D17E8"/>
    <w:rsid w:val="009E28BC"/>
    <w:rsid w:val="009E495F"/>
    <w:rsid w:val="009F6E49"/>
    <w:rsid w:val="00A03892"/>
    <w:rsid w:val="00A06803"/>
    <w:rsid w:val="00A14026"/>
    <w:rsid w:val="00A25209"/>
    <w:rsid w:val="00A30FC6"/>
    <w:rsid w:val="00A40F81"/>
    <w:rsid w:val="00A4197E"/>
    <w:rsid w:val="00A420EE"/>
    <w:rsid w:val="00A622A0"/>
    <w:rsid w:val="00A63EC2"/>
    <w:rsid w:val="00A70334"/>
    <w:rsid w:val="00A721D4"/>
    <w:rsid w:val="00A74F1F"/>
    <w:rsid w:val="00A778B4"/>
    <w:rsid w:val="00A77EB3"/>
    <w:rsid w:val="00A82683"/>
    <w:rsid w:val="00AA0F38"/>
    <w:rsid w:val="00AA2E6B"/>
    <w:rsid w:val="00AA766A"/>
    <w:rsid w:val="00AA7E1B"/>
    <w:rsid w:val="00AB68A8"/>
    <w:rsid w:val="00AB6A7D"/>
    <w:rsid w:val="00AC357D"/>
    <w:rsid w:val="00AC4CC7"/>
    <w:rsid w:val="00AC5974"/>
    <w:rsid w:val="00AD0F4B"/>
    <w:rsid w:val="00AD20E0"/>
    <w:rsid w:val="00AD3382"/>
    <w:rsid w:val="00AD373A"/>
    <w:rsid w:val="00AD6F17"/>
    <w:rsid w:val="00AD7B5F"/>
    <w:rsid w:val="00AE48B0"/>
    <w:rsid w:val="00AF1AE3"/>
    <w:rsid w:val="00AF39DC"/>
    <w:rsid w:val="00AF4865"/>
    <w:rsid w:val="00B050F0"/>
    <w:rsid w:val="00B11087"/>
    <w:rsid w:val="00B11939"/>
    <w:rsid w:val="00B12447"/>
    <w:rsid w:val="00B27FE5"/>
    <w:rsid w:val="00B3013A"/>
    <w:rsid w:val="00B51A19"/>
    <w:rsid w:val="00B664B0"/>
    <w:rsid w:val="00B75C48"/>
    <w:rsid w:val="00B82A29"/>
    <w:rsid w:val="00B852A9"/>
    <w:rsid w:val="00B87593"/>
    <w:rsid w:val="00B87AB2"/>
    <w:rsid w:val="00B9360E"/>
    <w:rsid w:val="00B93C8C"/>
    <w:rsid w:val="00B94C0A"/>
    <w:rsid w:val="00BB0D38"/>
    <w:rsid w:val="00BB546B"/>
    <w:rsid w:val="00BB584E"/>
    <w:rsid w:val="00BE334B"/>
    <w:rsid w:val="00BE41D4"/>
    <w:rsid w:val="00BE4307"/>
    <w:rsid w:val="00BE451C"/>
    <w:rsid w:val="00BF0A05"/>
    <w:rsid w:val="00BF23C3"/>
    <w:rsid w:val="00BF72DA"/>
    <w:rsid w:val="00C01B6B"/>
    <w:rsid w:val="00C05E48"/>
    <w:rsid w:val="00C13A72"/>
    <w:rsid w:val="00C148C9"/>
    <w:rsid w:val="00C20421"/>
    <w:rsid w:val="00C22C7C"/>
    <w:rsid w:val="00C333EA"/>
    <w:rsid w:val="00C41937"/>
    <w:rsid w:val="00C41A62"/>
    <w:rsid w:val="00C42185"/>
    <w:rsid w:val="00C512ED"/>
    <w:rsid w:val="00C6077B"/>
    <w:rsid w:val="00C64196"/>
    <w:rsid w:val="00C8185E"/>
    <w:rsid w:val="00C90E34"/>
    <w:rsid w:val="00C92EC5"/>
    <w:rsid w:val="00C95C24"/>
    <w:rsid w:val="00CB46BB"/>
    <w:rsid w:val="00CC7B19"/>
    <w:rsid w:val="00CD442B"/>
    <w:rsid w:val="00CD6F9E"/>
    <w:rsid w:val="00CF07C8"/>
    <w:rsid w:val="00D007E4"/>
    <w:rsid w:val="00D01BDC"/>
    <w:rsid w:val="00D01F82"/>
    <w:rsid w:val="00D06FD4"/>
    <w:rsid w:val="00D14589"/>
    <w:rsid w:val="00D26319"/>
    <w:rsid w:val="00D27D5E"/>
    <w:rsid w:val="00D3014D"/>
    <w:rsid w:val="00D40430"/>
    <w:rsid w:val="00D42C0D"/>
    <w:rsid w:val="00D501C7"/>
    <w:rsid w:val="00D506C3"/>
    <w:rsid w:val="00D57697"/>
    <w:rsid w:val="00D641EC"/>
    <w:rsid w:val="00D70B66"/>
    <w:rsid w:val="00DA4BA9"/>
    <w:rsid w:val="00DB0CDB"/>
    <w:rsid w:val="00DB68E6"/>
    <w:rsid w:val="00DC0F26"/>
    <w:rsid w:val="00DC2167"/>
    <w:rsid w:val="00DD5004"/>
    <w:rsid w:val="00DD6C95"/>
    <w:rsid w:val="00DF2B9E"/>
    <w:rsid w:val="00DF69FF"/>
    <w:rsid w:val="00DF6B6F"/>
    <w:rsid w:val="00E10DFF"/>
    <w:rsid w:val="00E10FE5"/>
    <w:rsid w:val="00E1531B"/>
    <w:rsid w:val="00E156C8"/>
    <w:rsid w:val="00E209DD"/>
    <w:rsid w:val="00E3139B"/>
    <w:rsid w:val="00E32EEC"/>
    <w:rsid w:val="00E52359"/>
    <w:rsid w:val="00E527D2"/>
    <w:rsid w:val="00E536E1"/>
    <w:rsid w:val="00E55A39"/>
    <w:rsid w:val="00E564F1"/>
    <w:rsid w:val="00E61968"/>
    <w:rsid w:val="00E6542D"/>
    <w:rsid w:val="00E6734B"/>
    <w:rsid w:val="00E6756C"/>
    <w:rsid w:val="00E7390D"/>
    <w:rsid w:val="00E75F6A"/>
    <w:rsid w:val="00E839B9"/>
    <w:rsid w:val="00E849EB"/>
    <w:rsid w:val="00EA26F3"/>
    <w:rsid w:val="00EA4EA5"/>
    <w:rsid w:val="00EA56CF"/>
    <w:rsid w:val="00EB10DE"/>
    <w:rsid w:val="00EB1582"/>
    <w:rsid w:val="00EB2A1B"/>
    <w:rsid w:val="00EB4D76"/>
    <w:rsid w:val="00EB5939"/>
    <w:rsid w:val="00EB7147"/>
    <w:rsid w:val="00EC0337"/>
    <w:rsid w:val="00EC3B46"/>
    <w:rsid w:val="00ED6EC2"/>
    <w:rsid w:val="00EF22CE"/>
    <w:rsid w:val="00EF2683"/>
    <w:rsid w:val="00F00CEE"/>
    <w:rsid w:val="00F03445"/>
    <w:rsid w:val="00F05206"/>
    <w:rsid w:val="00F05BF1"/>
    <w:rsid w:val="00F12389"/>
    <w:rsid w:val="00F1342B"/>
    <w:rsid w:val="00F2795D"/>
    <w:rsid w:val="00F27EA2"/>
    <w:rsid w:val="00F30CF5"/>
    <w:rsid w:val="00F3495F"/>
    <w:rsid w:val="00F50BBB"/>
    <w:rsid w:val="00F52621"/>
    <w:rsid w:val="00F620B6"/>
    <w:rsid w:val="00F8071A"/>
    <w:rsid w:val="00F9197A"/>
    <w:rsid w:val="00F95D17"/>
    <w:rsid w:val="00F96AAC"/>
    <w:rsid w:val="00F97445"/>
    <w:rsid w:val="00FA0E9D"/>
    <w:rsid w:val="00FA317B"/>
    <w:rsid w:val="00FA4B5D"/>
    <w:rsid w:val="00FA5B92"/>
    <w:rsid w:val="00FA62D4"/>
    <w:rsid w:val="00FB54F3"/>
    <w:rsid w:val="00FD6298"/>
    <w:rsid w:val="00FD776D"/>
    <w:rsid w:val="00FE5C46"/>
    <w:rsid w:val="00FF1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FFFC7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57D"/>
    <w:pPr>
      <w:widowControl w:val="0"/>
      <w:jc w:val="both"/>
    </w:pPr>
    <w:rPr>
      <w:rFonts w:ascii="Century"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A721D4"/>
  </w:style>
  <w:style w:type="paragraph" w:styleId="a5">
    <w:name w:val="footer"/>
    <w:basedOn w:val="a"/>
    <w:link w:val="a6"/>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A721D4"/>
  </w:style>
  <w:style w:type="paragraph" w:styleId="a7">
    <w:name w:val="Balloon Text"/>
    <w:basedOn w:val="a"/>
    <w:link w:val="a8"/>
    <w:uiPriority w:val="99"/>
    <w:semiHidden/>
    <w:unhideWhenUsed/>
    <w:rsid w:val="00CB46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6BB"/>
    <w:rPr>
      <w:rFonts w:asciiTheme="majorHAnsi" w:eastAsiaTheme="majorEastAsia" w:hAnsiTheme="majorHAnsi" w:cstheme="majorBidi"/>
      <w:sz w:val="18"/>
      <w:szCs w:val="18"/>
    </w:rPr>
  </w:style>
  <w:style w:type="paragraph" w:customStyle="1" w:styleId="Default">
    <w:name w:val="Default"/>
    <w:rsid w:val="008C7E47"/>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92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D750E-3F4F-442B-AECC-6B687463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3717</Words>
  <Characters>21193</Characters>
  <Application>Microsoft Office Word</Application>
  <DocSecurity>0</DocSecurity>
  <Lines>176</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2022-02-22T03:27:00Z</dcterms:created>
  <dcterms:modified xsi:type="dcterms:W3CDTF">2022-03-11T05:56:00Z</dcterms:modified>
</cp:coreProperties>
</file>