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EC1FE" w14:textId="187F2DFE" w:rsidR="00A85717" w:rsidRPr="00A85717" w:rsidRDefault="00A85717" w:rsidP="00A85717">
      <w:pPr>
        <w:snapToGrid w:val="0"/>
        <w:spacing w:line="240" w:lineRule="atLeast"/>
        <w:rPr>
          <w:rFonts w:ascii="Arial" w:eastAsia="BIZ UDPゴシック" w:hAnsi="Arial" w:cs="Arial"/>
          <w:sz w:val="36"/>
          <w:szCs w:val="36"/>
        </w:rPr>
      </w:pPr>
      <w:r w:rsidRPr="00A85717">
        <w:rPr>
          <w:rFonts w:ascii="Arial" w:eastAsia="BIZ UDPゴシック" w:hAnsi="Arial" w:cs="Arial"/>
          <w:sz w:val="36"/>
          <w:szCs w:val="36"/>
        </w:rPr>
        <w:t>NEW FAVORITE English Logic and Expression I Revised</w:t>
      </w:r>
    </w:p>
    <w:p w14:paraId="718E3A83" w14:textId="6E397C9F" w:rsidR="00B151F4" w:rsidRPr="00285D65" w:rsidRDefault="00285D65">
      <w:pPr>
        <w:rPr>
          <w:rFonts w:ascii="BIZ UDPゴシック" w:eastAsia="BIZ UDPゴシック" w:hAnsi="BIZ UDPゴシック"/>
          <w:sz w:val="48"/>
          <w:szCs w:val="48"/>
        </w:rPr>
      </w:pPr>
      <w:r w:rsidRPr="00285D65">
        <w:rPr>
          <w:rFonts w:ascii="BIZ UDPゴシック" w:eastAsia="BIZ UDPゴシック" w:hAnsi="BIZ UDPゴシック" w:hint="eastAsia"/>
          <w:sz w:val="48"/>
          <w:szCs w:val="48"/>
        </w:rPr>
        <w:t>検討の観点と内容の特色</w:t>
      </w:r>
    </w:p>
    <w:p w14:paraId="3C669022" w14:textId="77777777" w:rsidR="00B93E42" w:rsidRPr="00B93E42" w:rsidRDefault="00B93E42">
      <w:pPr>
        <w:rPr>
          <w:rFonts w:ascii="BIZ UDPゴシック" w:eastAsia="BIZ UDPゴシック" w:hAnsi="BIZ UDPゴシック"/>
        </w:rPr>
      </w:pPr>
    </w:p>
    <w:tbl>
      <w:tblPr>
        <w:tblStyle w:val="a3"/>
        <w:tblW w:w="9634" w:type="dxa"/>
        <w:tblLook w:val="04A0" w:firstRow="1" w:lastRow="0" w:firstColumn="1" w:lastColumn="0" w:noHBand="0" w:noVBand="1"/>
      </w:tblPr>
      <w:tblGrid>
        <w:gridCol w:w="1413"/>
        <w:gridCol w:w="2977"/>
        <w:gridCol w:w="5244"/>
      </w:tblGrid>
      <w:tr w:rsidR="00285D65" w:rsidRPr="00285D65" w14:paraId="525A1DEE" w14:textId="77777777" w:rsidTr="00D7557B">
        <w:tc>
          <w:tcPr>
            <w:tcW w:w="1413" w:type="dxa"/>
            <w:shd w:val="clear" w:color="auto" w:fill="A6A6A6" w:themeFill="background1" w:themeFillShade="A6"/>
          </w:tcPr>
          <w:p w14:paraId="45B43C0C" w14:textId="77777777" w:rsidR="00285D65" w:rsidRPr="00285D65" w:rsidRDefault="00285D65" w:rsidP="00285D65">
            <w:pPr>
              <w:jc w:val="center"/>
              <w:rPr>
                <w:rFonts w:ascii="BIZ UDPゴシック" w:eastAsia="BIZ UDPゴシック" w:hAnsi="BIZ UDPゴシック"/>
                <w:color w:val="FFFFFF" w:themeColor="background1"/>
              </w:rPr>
            </w:pPr>
            <w:r w:rsidRPr="00285D65">
              <w:rPr>
                <w:rFonts w:ascii="BIZ UDPゴシック" w:eastAsia="BIZ UDPゴシック" w:hAnsi="BIZ UDPゴシック" w:hint="eastAsia"/>
                <w:color w:val="FFFFFF" w:themeColor="background1"/>
              </w:rPr>
              <w:t>項　目</w:t>
            </w:r>
          </w:p>
        </w:tc>
        <w:tc>
          <w:tcPr>
            <w:tcW w:w="2977" w:type="dxa"/>
            <w:shd w:val="clear" w:color="auto" w:fill="A6A6A6" w:themeFill="background1" w:themeFillShade="A6"/>
          </w:tcPr>
          <w:p w14:paraId="2E706E14" w14:textId="77777777" w:rsidR="00285D65" w:rsidRPr="00285D65" w:rsidRDefault="00285D65" w:rsidP="00285D65">
            <w:pPr>
              <w:jc w:val="center"/>
              <w:rPr>
                <w:rFonts w:ascii="BIZ UDPゴシック" w:eastAsia="BIZ UDPゴシック" w:hAnsi="BIZ UDPゴシック"/>
                <w:color w:val="FFFFFF" w:themeColor="background1"/>
              </w:rPr>
            </w:pPr>
            <w:r w:rsidRPr="00285D65">
              <w:rPr>
                <w:rFonts w:ascii="BIZ UDPゴシック" w:eastAsia="BIZ UDPゴシック" w:hAnsi="BIZ UDPゴシック" w:hint="eastAsia"/>
                <w:color w:val="FFFFFF" w:themeColor="background1"/>
              </w:rPr>
              <w:t>観　点</w:t>
            </w:r>
          </w:p>
        </w:tc>
        <w:tc>
          <w:tcPr>
            <w:tcW w:w="5244" w:type="dxa"/>
            <w:shd w:val="clear" w:color="auto" w:fill="A6A6A6" w:themeFill="background1" w:themeFillShade="A6"/>
          </w:tcPr>
          <w:p w14:paraId="2A3BC750" w14:textId="77777777" w:rsidR="00285D65" w:rsidRPr="00285D65" w:rsidRDefault="00285D65" w:rsidP="00285D65">
            <w:pPr>
              <w:jc w:val="center"/>
              <w:rPr>
                <w:rFonts w:ascii="BIZ UDPゴシック" w:eastAsia="BIZ UDPゴシック" w:hAnsi="BIZ UDPゴシック"/>
                <w:color w:val="FFFFFF" w:themeColor="background1"/>
              </w:rPr>
            </w:pPr>
            <w:r w:rsidRPr="00285D65">
              <w:rPr>
                <w:rFonts w:ascii="BIZ UDPゴシック" w:eastAsia="BIZ UDPゴシック" w:hAnsi="BIZ UDPゴシック" w:hint="eastAsia"/>
                <w:color w:val="FFFFFF" w:themeColor="background1"/>
              </w:rPr>
              <w:t>内容の特色</w:t>
            </w:r>
          </w:p>
        </w:tc>
      </w:tr>
      <w:tr w:rsidR="00285D65" w:rsidRPr="00285D65" w14:paraId="30994537" w14:textId="77777777" w:rsidTr="00D7557B">
        <w:tc>
          <w:tcPr>
            <w:tcW w:w="1413" w:type="dxa"/>
          </w:tcPr>
          <w:p w14:paraId="663B1371" w14:textId="77777777" w:rsidR="00285D65" w:rsidRPr="00285D65" w:rsidRDefault="00285D65" w:rsidP="00285D65">
            <w:pPr>
              <w:autoSpaceDE w:val="0"/>
              <w:autoSpaceDN w:val="0"/>
              <w:adjustRightInd w:val="0"/>
              <w:spacing w:line="320" w:lineRule="exact"/>
              <w:ind w:left="180" w:hangingChars="100" w:hanging="180"/>
              <w:jc w:val="left"/>
              <w:rPr>
                <w:rFonts w:ascii="BIZ UDPゴシック" w:eastAsia="BIZ UDPゴシック" w:hAnsi="BIZ UDPゴシック" w:cs="GothicMB101Pro-Regular"/>
                <w:kern w:val="0"/>
                <w:sz w:val="18"/>
                <w:szCs w:val="18"/>
              </w:rPr>
            </w:pPr>
            <w:r w:rsidRPr="00285D65">
              <w:rPr>
                <w:rFonts w:ascii="BIZ UDPゴシック" w:eastAsia="BIZ UDPゴシック" w:hAnsi="BIZ UDPゴシック" w:cs="GothicMB101Pro-Regular" w:hint="eastAsia"/>
                <w:kern w:val="0"/>
                <w:sz w:val="18"/>
                <w:szCs w:val="18"/>
              </w:rPr>
              <w:t>内容の選択・</w:t>
            </w:r>
          </w:p>
          <w:p w14:paraId="0365CA0B" w14:textId="77777777" w:rsidR="00285D65" w:rsidRPr="00285D65" w:rsidRDefault="00285D65" w:rsidP="00285D65">
            <w:pPr>
              <w:spacing w:line="320" w:lineRule="exact"/>
              <w:ind w:left="180" w:hangingChars="100" w:hanging="180"/>
              <w:rPr>
                <w:rFonts w:ascii="BIZ UDPゴシック" w:eastAsia="BIZ UDPゴシック" w:hAnsi="BIZ UDPゴシック"/>
                <w:sz w:val="18"/>
                <w:szCs w:val="18"/>
              </w:rPr>
            </w:pPr>
            <w:r w:rsidRPr="00285D65">
              <w:rPr>
                <w:rFonts w:ascii="BIZ UDPゴシック" w:eastAsia="BIZ UDPゴシック" w:hAnsi="BIZ UDPゴシック" w:cs="GothicMB101Pro-Regular" w:hint="eastAsia"/>
                <w:kern w:val="0"/>
                <w:sz w:val="18"/>
                <w:szCs w:val="18"/>
              </w:rPr>
              <w:t>程度</w:t>
            </w:r>
          </w:p>
        </w:tc>
        <w:tc>
          <w:tcPr>
            <w:tcW w:w="2977" w:type="dxa"/>
          </w:tcPr>
          <w:p w14:paraId="7304C25D" w14:textId="77777777" w:rsidR="00285D65" w:rsidRPr="00B93E42" w:rsidRDefault="00285D65"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＊学習指導要領の教科の目標を達成するため必要な教材が適切に用意されているか。</w:t>
            </w:r>
          </w:p>
          <w:p w14:paraId="18A156BC" w14:textId="77777777" w:rsidR="00285D65" w:rsidRPr="00B93E42" w:rsidRDefault="00285D65" w:rsidP="00B95779">
            <w:pPr>
              <w:autoSpaceDE w:val="0"/>
              <w:autoSpaceDN w:val="0"/>
              <w:adjustRightInd w:val="0"/>
              <w:spacing w:line="320" w:lineRule="exact"/>
              <w:ind w:left="180" w:hangingChars="100" w:hanging="180"/>
              <w:rPr>
                <w:rFonts w:ascii="BIZ UDP明朝 Medium" w:eastAsia="BIZ UDP明朝 Medium" w:hAnsi="BIZ UDP明朝 Medium"/>
                <w:sz w:val="18"/>
                <w:szCs w:val="18"/>
              </w:rPr>
            </w:pPr>
            <w:r w:rsidRPr="00B93E42">
              <w:rPr>
                <w:rFonts w:ascii="BIZ UDP明朝 Medium" w:eastAsia="BIZ UDP明朝 Medium" w:hAnsi="BIZ UDP明朝 Medium" w:cs="RyuminPro-Light" w:hint="eastAsia"/>
                <w:kern w:val="0"/>
                <w:sz w:val="18"/>
                <w:szCs w:val="18"/>
              </w:rPr>
              <w:t>＊基礎的・基本的事項の理解や習得のため適切な配慮がなされているか。</w:t>
            </w:r>
          </w:p>
        </w:tc>
        <w:tc>
          <w:tcPr>
            <w:tcW w:w="5244" w:type="dxa"/>
          </w:tcPr>
          <w:p w14:paraId="008921F9" w14:textId="62F094AA" w:rsidR="00E04F2B" w:rsidRPr="00E04F2B" w:rsidRDefault="00E04F2B"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kern w:val="0"/>
                <w:sz w:val="18"/>
                <w:szCs w:val="18"/>
              </w:rPr>
              <w:t>1 Lesson が</w:t>
            </w:r>
            <w:r>
              <w:rPr>
                <w:rFonts w:ascii="BIZ UDP明朝 Medium" w:eastAsia="BIZ UDP明朝 Medium" w:hAnsi="BIZ UDP明朝 Medium" w:cs="RyuminPro-Light" w:hint="eastAsia"/>
                <w:kern w:val="0"/>
                <w:sz w:val="18"/>
                <w:szCs w:val="18"/>
              </w:rPr>
              <w:t xml:space="preserve"> </w:t>
            </w:r>
            <w:r w:rsidRPr="00E04F2B">
              <w:rPr>
                <w:rFonts w:ascii="BIZ UDP明朝 Medium" w:eastAsia="BIZ UDP明朝 Medium" w:hAnsi="BIZ UDP明朝 Medium" w:cs="RyuminPro-Light"/>
                <w:kern w:val="0"/>
                <w:sz w:val="18"/>
                <w:szCs w:val="18"/>
              </w:rPr>
              <w:t>6 ページで構成されており</w:t>
            </w:r>
            <w:r w:rsidR="00D7557B">
              <w:rPr>
                <w:rFonts w:ascii="BIZ UDP明朝 Medium" w:eastAsia="BIZ UDP明朝 Medium" w:hAnsi="BIZ UDP明朝 Medium" w:cs="RyuminPro-Light"/>
                <w:kern w:val="0"/>
                <w:sz w:val="18"/>
                <w:szCs w:val="18"/>
              </w:rPr>
              <w:t>、</w:t>
            </w:r>
            <w:r w:rsidRPr="00E04F2B">
              <w:rPr>
                <w:rFonts w:ascii="BIZ UDP明朝 Medium" w:eastAsia="BIZ UDP明朝 Medium" w:hAnsi="BIZ UDP明朝 Medium" w:cs="RyuminPro-Light" w:hint="eastAsia"/>
                <w:kern w:val="0"/>
                <w:sz w:val="18"/>
                <w:szCs w:val="18"/>
              </w:rPr>
              <w:t>生徒にとって身近な題材を用いて</w:t>
            </w:r>
            <w:r w:rsidR="00D7557B">
              <w:rPr>
                <w:rFonts w:ascii="BIZ UDP明朝 Medium" w:eastAsia="BIZ UDP明朝 Medium" w:hAnsi="BIZ UDP明朝 Medium" w:cs="RyuminPro-Light" w:hint="eastAsia"/>
                <w:kern w:val="0"/>
                <w:sz w:val="18"/>
                <w:szCs w:val="18"/>
              </w:rPr>
              <w:t>、</w:t>
            </w:r>
            <w:r w:rsidR="00B5216E">
              <w:rPr>
                <w:rFonts w:ascii="BIZ UDP明朝 Medium" w:eastAsia="BIZ UDP明朝 Medium" w:hAnsi="BIZ UDP明朝 Medium" w:cs="RyuminPro-Light"/>
                <w:kern w:val="0"/>
                <w:sz w:val="18"/>
                <w:szCs w:val="18"/>
              </w:rPr>
              <w:t>2</w:t>
            </w:r>
            <w:r w:rsidRPr="00E04F2B">
              <w:rPr>
                <w:rFonts w:ascii="BIZ UDP明朝 Medium" w:eastAsia="BIZ UDP明朝 Medium" w:hAnsi="BIZ UDP明朝 Medium" w:cs="RyuminPro-Light"/>
                <w:kern w:val="0"/>
                <w:sz w:val="18"/>
                <w:szCs w:val="18"/>
              </w:rPr>
              <w:t>技能</w:t>
            </w:r>
            <w:r w:rsidR="00B5216E">
              <w:rPr>
                <w:rFonts w:ascii="BIZ UDP明朝 Medium" w:eastAsia="BIZ UDP明朝 Medium" w:hAnsi="BIZ UDP明朝 Medium" w:cs="RyuminPro-Light"/>
                <w:kern w:val="0"/>
                <w:sz w:val="18"/>
                <w:szCs w:val="18"/>
              </w:rPr>
              <w:t>3</w:t>
            </w:r>
            <w:r w:rsidRPr="00E04F2B">
              <w:rPr>
                <w:rFonts w:ascii="BIZ UDP明朝 Medium" w:eastAsia="BIZ UDP明朝 Medium" w:hAnsi="BIZ UDP明朝 Medium" w:cs="RyuminPro-Light"/>
                <w:kern w:val="0"/>
                <w:sz w:val="18"/>
                <w:szCs w:val="18"/>
              </w:rPr>
              <w:t>領域を適切</w:t>
            </w:r>
            <w:r w:rsidRPr="00E04F2B">
              <w:rPr>
                <w:rFonts w:ascii="BIZ UDP明朝 Medium" w:eastAsia="BIZ UDP明朝 Medium" w:hAnsi="BIZ UDP明朝 Medium" w:cs="RyuminPro-Light" w:hint="eastAsia"/>
                <w:kern w:val="0"/>
                <w:sz w:val="18"/>
                <w:szCs w:val="18"/>
              </w:rPr>
              <w:t>に学習できるよう配慮されている。</w:t>
            </w:r>
          </w:p>
          <w:p w14:paraId="27E8FF5C" w14:textId="495587EF" w:rsidR="00285D65" w:rsidRPr="00B93E42" w:rsidRDefault="00E04F2B"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各</w:t>
            </w:r>
            <w:r w:rsidR="00B5216E">
              <w:rPr>
                <w:rFonts w:ascii="BIZ UDP明朝 Medium" w:eastAsia="BIZ UDP明朝 Medium" w:hAnsi="BIZ UDP明朝 Medium" w:cs="RyuminPro-Light"/>
                <w:kern w:val="0"/>
                <w:sz w:val="18"/>
                <w:szCs w:val="18"/>
              </w:rPr>
              <w:t>Lesson</w:t>
            </w:r>
            <w:r w:rsidRPr="00E04F2B">
              <w:rPr>
                <w:rFonts w:ascii="BIZ UDP明朝 Medium" w:eastAsia="BIZ UDP明朝 Medium" w:hAnsi="BIZ UDP明朝 Medium" w:cs="RyuminPro-Light"/>
                <w:kern w:val="0"/>
                <w:sz w:val="18"/>
                <w:szCs w:val="18"/>
              </w:rPr>
              <w:t>は</w:t>
            </w:r>
            <w:r w:rsidR="00D7557B">
              <w:rPr>
                <w:rFonts w:ascii="BIZ UDP明朝 Medium" w:eastAsia="BIZ UDP明朝 Medium" w:hAnsi="BIZ UDP明朝 Medium" w:cs="RyuminPro-Light"/>
                <w:kern w:val="0"/>
                <w:sz w:val="18"/>
                <w:szCs w:val="18"/>
              </w:rPr>
              <w:t>、</w:t>
            </w:r>
            <w:r w:rsidR="00B5216E">
              <w:rPr>
                <w:rFonts w:ascii="BIZ UDP明朝 Medium" w:eastAsia="BIZ UDP明朝 Medium" w:hAnsi="BIZ UDP明朝 Medium" w:cs="RyuminPro-Light"/>
                <w:kern w:val="0"/>
                <w:sz w:val="18"/>
                <w:szCs w:val="18"/>
              </w:rPr>
              <w:t>Make Your Own</w:t>
            </w:r>
            <w:r w:rsidRPr="00E04F2B">
              <w:rPr>
                <w:rFonts w:ascii="BIZ UDP明朝 Medium" w:eastAsia="BIZ UDP明朝 Medium" w:hAnsi="BIZ UDP明朝 Medium" w:cs="RyuminPro-Light"/>
                <w:kern w:val="0"/>
                <w:sz w:val="18"/>
                <w:szCs w:val="18"/>
              </w:rPr>
              <w:t>を最終目標とし</w:t>
            </w:r>
            <w:r w:rsidR="00D7557B">
              <w:rPr>
                <w:rFonts w:ascii="BIZ UDP明朝 Medium" w:eastAsia="BIZ UDP明朝 Medium" w:hAnsi="BIZ UDP明朝 Medium" w:cs="RyuminPro-Light"/>
                <w:kern w:val="0"/>
                <w:sz w:val="18"/>
                <w:szCs w:val="18"/>
              </w:rPr>
              <w:t>、</w:t>
            </w:r>
            <w:r w:rsidRPr="00E04F2B">
              <w:rPr>
                <w:rFonts w:ascii="BIZ UDP明朝 Medium" w:eastAsia="BIZ UDP明朝 Medium" w:hAnsi="BIZ UDP明朝 Medium" w:cs="RyuminPro-Light"/>
                <w:kern w:val="0"/>
                <w:sz w:val="18"/>
                <w:szCs w:val="18"/>
              </w:rPr>
              <w:t>その</w:t>
            </w:r>
            <w:r w:rsidRPr="00E04F2B">
              <w:rPr>
                <w:rFonts w:ascii="BIZ UDP明朝 Medium" w:eastAsia="BIZ UDP明朝 Medium" w:hAnsi="BIZ UDP明朝 Medium" w:cs="RyuminPro-Light" w:hint="eastAsia"/>
                <w:kern w:val="0"/>
                <w:sz w:val="18"/>
                <w:szCs w:val="18"/>
              </w:rPr>
              <w:t>支援として</w:t>
            </w:r>
            <w:r w:rsidRPr="00E04F2B">
              <w:rPr>
                <w:rFonts w:ascii="BIZ UDP明朝 Medium" w:eastAsia="BIZ UDP明朝 Medium" w:hAnsi="BIZ UDP明朝 Medium" w:cs="RyuminPro-Light"/>
                <w:kern w:val="0"/>
                <w:sz w:val="18"/>
                <w:szCs w:val="18"/>
              </w:rPr>
              <w:t>Warm-up</w:t>
            </w:r>
            <w:r w:rsidR="00D7557B">
              <w:rPr>
                <w:rFonts w:ascii="BIZ UDP明朝 Medium" w:eastAsia="BIZ UDP明朝 Medium" w:hAnsi="BIZ UDP明朝 Medium" w:cs="RyuminPro-Light"/>
                <w:kern w:val="0"/>
                <w:sz w:val="18"/>
                <w:szCs w:val="18"/>
              </w:rPr>
              <w:t>、</w:t>
            </w:r>
            <w:r w:rsidRPr="00E04F2B">
              <w:rPr>
                <w:rFonts w:ascii="BIZ UDP明朝 Medium" w:eastAsia="BIZ UDP明朝 Medium" w:hAnsi="BIZ UDP明朝 Medium" w:cs="RyuminPro-Light"/>
                <w:kern w:val="0"/>
                <w:sz w:val="18"/>
                <w:szCs w:val="18"/>
              </w:rPr>
              <w:t>Give It a Try</w:t>
            </w:r>
            <w:r w:rsidR="00D7557B">
              <w:rPr>
                <w:rFonts w:ascii="BIZ UDP明朝 Medium" w:eastAsia="BIZ UDP明朝 Medium" w:hAnsi="BIZ UDP明朝 Medium" w:cs="RyuminPro-Light"/>
                <w:kern w:val="0"/>
                <w:sz w:val="18"/>
                <w:szCs w:val="18"/>
              </w:rPr>
              <w:t>、</w:t>
            </w:r>
            <w:r w:rsidRPr="00E04F2B">
              <w:rPr>
                <w:rFonts w:ascii="BIZ UDP明朝 Medium" w:eastAsia="BIZ UDP明朝 Medium" w:hAnsi="BIZ UDP明朝 Medium" w:cs="RyuminPro-Light"/>
                <w:kern w:val="0"/>
                <w:sz w:val="18"/>
                <w:szCs w:val="18"/>
              </w:rPr>
              <w:t>Model</w:t>
            </w:r>
            <w:r w:rsidR="00D7557B">
              <w:rPr>
                <w:rFonts w:ascii="BIZ UDP明朝 Medium" w:eastAsia="BIZ UDP明朝 Medium" w:hAnsi="BIZ UDP明朝 Medium" w:cs="RyuminPro-Light" w:hint="eastAsia"/>
                <w:kern w:val="0"/>
                <w:sz w:val="18"/>
                <w:szCs w:val="18"/>
              </w:rPr>
              <w:t>に加えて</w:t>
            </w:r>
            <w:r w:rsidR="00D7557B">
              <w:rPr>
                <w:rFonts w:ascii="BIZ UDP明朝 Medium" w:eastAsia="BIZ UDP明朝 Medium" w:hAnsi="BIZ UDP明朝 Medium" w:cs="RyuminPro-Light"/>
                <w:kern w:val="0"/>
                <w:sz w:val="18"/>
                <w:szCs w:val="18"/>
              </w:rPr>
              <w:t>、</w:t>
            </w:r>
            <w:r w:rsidR="00B5216E">
              <w:rPr>
                <w:rFonts w:ascii="BIZ UDP明朝 Medium" w:eastAsia="BIZ UDP明朝 Medium" w:hAnsi="BIZ UDP明朝 Medium" w:cs="RyuminPro-Light"/>
                <w:kern w:val="0"/>
                <w:sz w:val="18"/>
                <w:szCs w:val="18"/>
              </w:rPr>
              <w:t>Expand Your English</w:t>
            </w:r>
            <w:r w:rsidRPr="00E04F2B">
              <w:rPr>
                <w:rFonts w:ascii="BIZ UDP明朝 Medium" w:eastAsia="BIZ UDP明朝 Medium" w:hAnsi="BIZ UDP明朝 Medium" w:cs="RyuminPro-Light"/>
                <w:kern w:val="0"/>
                <w:sz w:val="18"/>
                <w:szCs w:val="18"/>
              </w:rPr>
              <w:t>を配置することにより</w:t>
            </w:r>
            <w:r w:rsidR="00D7557B">
              <w:rPr>
                <w:rFonts w:ascii="BIZ UDP明朝 Medium" w:eastAsia="BIZ UDP明朝 Medium" w:hAnsi="BIZ UDP明朝 Medium" w:cs="RyuminPro-Light"/>
                <w:kern w:val="0"/>
                <w:sz w:val="18"/>
                <w:szCs w:val="18"/>
              </w:rPr>
              <w:t>、</w:t>
            </w:r>
            <w:r w:rsidRPr="00E04F2B">
              <w:rPr>
                <w:rFonts w:ascii="BIZ UDP明朝 Medium" w:eastAsia="BIZ UDP明朝 Medium" w:hAnsi="BIZ UDP明朝 Medium" w:cs="RyuminPro-Light"/>
                <w:kern w:val="0"/>
                <w:sz w:val="18"/>
                <w:szCs w:val="18"/>
              </w:rPr>
              <w:t>無理なく</w:t>
            </w:r>
            <w:r w:rsidRPr="00E04F2B">
              <w:rPr>
                <w:rFonts w:ascii="BIZ UDP明朝 Medium" w:eastAsia="BIZ UDP明朝 Medium" w:hAnsi="BIZ UDP明朝 Medium" w:cs="RyuminPro-Light" w:hint="eastAsia"/>
                <w:kern w:val="0"/>
                <w:sz w:val="18"/>
                <w:szCs w:val="18"/>
              </w:rPr>
              <w:t>言語活動を自分ごと化できるよう配慮されている。</w:t>
            </w:r>
          </w:p>
        </w:tc>
      </w:tr>
      <w:tr w:rsidR="00285D65" w:rsidRPr="00285D65" w14:paraId="697B38F7" w14:textId="77777777" w:rsidTr="00D7557B">
        <w:tc>
          <w:tcPr>
            <w:tcW w:w="1413" w:type="dxa"/>
          </w:tcPr>
          <w:p w14:paraId="03011754" w14:textId="77777777" w:rsidR="00285D65" w:rsidRPr="00285D65" w:rsidRDefault="00285D65" w:rsidP="00285D65">
            <w:pPr>
              <w:autoSpaceDE w:val="0"/>
              <w:autoSpaceDN w:val="0"/>
              <w:adjustRightInd w:val="0"/>
              <w:spacing w:line="320" w:lineRule="exact"/>
              <w:ind w:left="180" w:hangingChars="100" w:hanging="180"/>
              <w:jc w:val="left"/>
              <w:rPr>
                <w:rFonts w:ascii="BIZ UDPゴシック" w:eastAsia="BIZ UDPゴシック" w:hAnsi="BIZ UDPゴシック" w:cs="GothicMB101Pro-Regular"/>
                <w:kern w:val="0"/>
                <w:sz w:val="18"/>
                <w:szCs w:val="18"/>
              </w:rPr>
            </w:pPr>
            <w:r w:rsidRPr="00285D65">
              <w:rPr>
                <w:rFonts w:ascii="BIZ UDPゴシック" w:eastAsia="BIZ UDPゴシック" w:hAnsi="BIZ UDPゴシック" w:cs="GothicMB101Pro-Regular" w:hint="eastAsia"/>
                <w:kern w:val="0"/>
                <w:sz w:val="18"/>
                <w:szCs w:val="18"/>
              </w:rPr>
              <w:t>組織・配列・</w:t>
            </w:r>
          </w:p>
          <w:p w14:paraId="5BE8A028" w14:textId="77777777" w:rsidR="00285D65" w:rsidRPr="00285D65" w:rsidRDefault="00285D65" w:rsidP="00285D65">
            <w:pPr>
              <w:spacing w:line="320" w:lineRule="exact"/>
              <w:ind w:left="180" w:hangingChars="100" w:hanging="180"/>
              <w:rPr>
                <w:rFonts w:ascii="BIZ UDPゴシック" w:eastAsia="BIZ UDPゴシック" w:hAnsi="BIZ UDPゴシック"/>
                <w:sz w:val="18"/>
                <w:szCs w:val="18"/>
              </w:rPr>
            </w:pPr>
            <w:r w:rsidRPr="00285D65">
              <w:rPr>
                <w:rFonts w:ascii="BIZ UDPゴシック" w:eastAsia="BIZ UDPゴシック" w:hAnsi="BIZ UDPゴシック" w:cs="GothicMB101Pro-Regular" w:hint="eastAsia"/>
                <w:kern w:val="0"/>
                <w:sz w:val="18"/>
                <w:szCs w:val="18"/>
              </w:rPr>
              <w:t>分量</w:t>
            </w:r>
          </w:p>
        </w:tc>
        <w:tc>
          <w:tcPr>
            <w:tcW w:w="2977" w:type="dxa"/>
          </w:tcPr>
          <w:p w14:paraId="06550E4B" w14:textId="25555E47" w:rsidR="00285D65" w:rsidRPr="00B93E42" w:rsidRDefault="00285D65"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＊内容の組織・配列は</w:t>
            </w:r>
            <w:r w:rsidR="00D7557B">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学習指導を有効に進められるように考慮されているか。</w:t>
            </w:r>
          </w:p>
          <w:p w14:paraId="08120753" w14:textId="66945BF0" w:rsidR="00285D65" w:rsidRPr="00B93E42" w:rsidRDefault="00285D65"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＊分量は学習指導を有効に進められるように考慮され</w:t>
            </w:r>
            <w:r w:rsidR="00D7557B">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精選されているか。</w:t>
            </w:r>
          </w:p>
          <w:p w14:paraId="36AFB7D8" w14:textId="77777777" w:rsidR="00E04F2B" w:rsidRDefault="00285D65"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＊弾力的な取り扱いに対する配慮がなされているか。</w:t>
            </w:r>
          </w:p>
          <w:p w14:paraId="0E2CB842" w14:textId="77777777" w:rsidR="00285D65" w:rsidRPr="00B93E42" w:rsidRDefault="00E04F2B" w:rsidP="00B95779">
            <w:pPr>
              <w:autoSpaceDE w:val="0"/>
              <w:autoSpaceDN w:val="0"/>
              <w:adjustRightInd w:val="0"/>
              <w:spacing w:line="320" w:lineRule="exact"/>
              <w:ind w:left="180" w:hangingChars="100" w:hanging="180"/>
              <w:rPr>
                <w:rFonts w:ascii="BIZ UDP明朝 Medium" w:eastAsia="BIZ UDP明朝 Medium" w:hAnsi="BIZ UDP明朝 Medium"/>
                <w:sz w:val="18"/>
                <w:szCs w:val="18"/>
              </w:rPr>
            </w:pPr>
            <w:r w:rsidRPr="00B93E42">
              <w:rPr>
                <w:rFonts w:ascii="BIZ UDP明朝 Medium" w:eastAsia="BIZ UDP明朝 Medium" w:hAnsi="BIZ UDP明朝 Medium" w:cs="RyuminPro-Light" w:hint="eastAsia"/>
                <w:kern w:val="0"/>
                <w:sz w:val="18"/>
                <w:szCs w:val="18"/>
              </w:rPr>
              <w:t>＊中高の接続に対する配慮がなされているか。</w:t>
            </w:r>
          </w:p>
        </w:tc>
        <w:tc>
          <w:tcPr>
            <w:tcW w:w="5244" w:type="dxa"/>
          </w:tcPr>
          <w:p w14:paraId="64A566D5" w14:textId="3334EA4D" w:rsidR="00E04F2B" w:rsidRPr="00E04F2B" w:rsidRDefault="00E04F2B"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全</w:t>
            </w:r>
            <w:r w:rsidR="002B4962">
              <w:rPr>
                <w:rFonts w:ascii="BIZ UDP明朝 Medium" w:eastAsia="BIZ UDP明朝 Medium" w:hAnsi="BIZ UDP明朝 Medium" w:cs="RyuminPro-Light"/>
                <w:kern w:val="0"/>
                <w:sz w:val="18"/>
                <w:szCs w:val="18"/>
              </w:rPr>
              <w:t>20 Lessonで</w:t>
            </w:r>
            <w:r w:rsidRPr="00E04F2B">
              <w:rPr>
                <w:rFonts w:ascii="BIZ UDP明朝 Medium" w:eastAsia="BIZ UDP明朝 Medium" w:hAnsi="BIZ UDP明朝 Medium" w:cs="RyuminPro-Light"/>
                <w:kern w:val="0"/>
                <w:sz w:val="18"/>
                <w:szCs w:val="18"/>
              </w:rPr>
              <w:t>各</w:t>
            </w:r>
            <w:r w:rsidR="002B4962">
              <w:rPr>
                <w:rFonts w:ascii="BIZ UDP明朝 Medium" w:eastAsia="BIZ UDP明朝 Medium" w:hAnsi="BIZ UDP明朝 Medium" w:cs="RyuminPro-Light"/>
                <w:kern w:val="0"/>
                <w:sz w:val="18"/>
                <w:szCs w:val="18"/>
              </w:rPr>
              <w:t>Lesson</w:t>
            </w:r>
            <w:r w:rsidRPr="00E04F2B">
              <w:rPr>
                <w:rFonts w:ascii="BIZ UDP明朝 Medium" w:eastAsia="BIZ UDP明朝 Medium" w:hAnsi="BIZ UDP明朝 Medium" w:cs="RyuminPro-Light"/>
                <w:kern w:val="0"/>
                <w:sz w:val="18"/>
                <w:szCs w:val="18"/>
              </w:rPr>
              <w:t>につき</w:t>
            </w:r>
            <w:r w:rsidR="002B4962">
              <w:rPr>
                <w:rFonts w:ascii="BIZ UDP明朝 Medium" w:eastAsia="BIZ UDP明朝 Medium" w:hAnsi="BIZ UDP明朝 Medium" w:cs="RyuminPro-Light" w:hint="eastAsia"/>
                <w:kern w:val="0"/>
                <w:sz w:val="18"/>
                <w:szCs w:val="18"/>
              </w:rPr>
              <w:t>３</w:t>
            </w:r>
            <w:r w:rsidRPr="00E04F2B">
              <w:rPr>
                <w:rFonts w:ascii="BIZ UDP明朝 Medium" w:eastAsia="BIZ UDP明朝 Medium" w:hAnsi="BIZ UDP明朝 Medium" w:cs="RyuminPro-Light"/>
                <w:kern w:val="0"/>
                <w:sz w:val="18"/>
                <w:szCs w:val="18"/>
              </w:rPr>
              <w:t>時間の配当</w:t>
            </w:r>
            <w:r w:rsidR="002B4962">
              <w:rPr>
                <w:rFonts w:ascii="BIZ UDP明朝 Medium" w:eastAsia="BIZ UDP明朝 Medium" w:hAnsi="BIZ UDP明朝 Medium" w:cs="RyuminPro-Light" w:hint="eastAsia"/>
                <w:kern w:val="0"/>
                <w:sz w:val="18"/>
                <w:szCs w:val="18"/>
              </w:rPr>
              <w:t>で</w:t>
            </w:r>
            <w:r w:rsidRPr="00E04F2B">
              <w:rPr>
                <w:rFonts w:ascii="BIZ UDP明朝 Medium" w:eastAsia="BIZ UDP明朝 Medium" w:hAnsi="BIZ UDP明朝 Medium" w:cs="RyuminPro-Light"/>
                <w:kern w:val="0"/>
                <w:sz w:val="18"/>
                <w:szCs w:val="18"/>
              </w:rPr>
              <w:t>編集</w:t>
            </w:r>
            <w:r w:rsidRPr="00E04F2B">
              <w:rPr>
                <w:rFonts w:ascii="BIZ UDP明朝 Medium" w:eastAsia="BIZ UDP明朝 Medium" w:hAnsi="BIZ UDP明朝 Medium" w:cs="RyuminPro-Light" w:hint="eastAsia"/>
                <w:kern w:val="0"/>
                <w:sz w:val="18"/>
                <w:szCs w:val="18"/>
              </w:rPr>
              <w:t>され</w:t>
            </w:r>
            <w:r w:rsidR="00D7557B">
              <w:rPr>
                <w:rFonts w:ascii="BIZ UDP明朝 Medium" w:eastAsia="BIZ UDP明朝 Medium" w:hAnsi="BIZ UDP明朝 Medium" w:cs="RyuminPro-Light" w:hint="eastAsia"/>
                <w:kern w:val="0"/>
                <w:sz w:val="18"/>
                <w:szCs w:val="18"/>
              </w:rPr>
              <w:t>、</w:t>
            </w:r>
            <w:r w:rsidR="002B4962">
              <w:rPr>
                <w:rFonts w:ascii="BIZ UDP明朝 Medium" w:eastAsia="BIZ UDP明朝 Medium" w:hAnsi="BIZ UDP明朝 Medium" w:cs="RyuminPro-Light"/>
                <w:kern w:val="0"/>
                <w:sz w:val="18"/>
                <w:szCs w:val="18"/>
              </w:rPr>
              <w:t>1</w:t>
            </w:r>
            <w:r w:rsidRPr="00E04F2B">
              <w:rPr>
                <w:rFonts w:ascii="BIZ UDP明朝 Medium" w:eastAsia="BIZ UDP明朝 Medium" w:hAnsi="BIZ UDP明朝 Medium" w:cs="RyuminPro-Light"/>
                <w:kern w:val="0"/>
                <w:sz w:val="18"/>
                <w:szCs w:val="18"/>
              </w:rPr>
              <w:t>学年</w:t>
            </w:r>
            <w:r w:rsidR="002B4962">
              <w:rPr>
                <w:rFonts w:ascii="BIZ UDP明朝 Medium" w:eastAsia="BIZ UDP明朝 Medium" w:hAnsi="BIZ UDP明朝 Medium" w:cs="RyuminPro-Light"/>
                <w:kern w:val="0"/>
                <w:sz w:val="18"/>
                <w:szCs w:val="18"/>
              </w:rPr>
              <w:t>2</w:t>
            </w:r>
            <w:r w:rsidRPr="00E04F2B">
              <w:rPr>
                <w:rFonts w:ascii="BIZ UDP明朝 Medium" w:eastAsia="BIZ UDP明朝 Medium" w:hAnsi="BIZ UDP明朝 Medium" w:cs="RyuminPro-Light"/>
                <w:kern w:val="0"/>
                <w:sz w:val="18"/>
                <w:szCs w:val="18"/>
              </w:rPr>
              <w:t>単位で適切に指導できるよう配慮されて</w:t>
            </w:r>
            <w:r w:rsidRPr="00E04F2B">
              <w:rPr>
                <w:rFonts w:ascii="BIZ UDP明朝 Medium" w:eastAsia="BIZ UDP明朝 Medium" w:hAnsi="BIZ UDP明朝 Medium" w:cs="RyuminPro-Light" w:hint="eastAsia"/>
                <w:kern w:val="0"/>
                <w:sz w:val="18"/>
                <w:szCs w:val="18"/>
              </w:rPr>
              <w:t>いる。</w:t>
            </w:r>
          </w:p>
          <w:p w14:paraId="3866F5B0" w14:textId="69D752F6" w:rsidR="00E04F2B" w:rsidRPr="00E04F2B" w:rsidRDefault="00E04F2B"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全</w:t>
            </w:r>
            <w:r w:rsidR="002B4962">
              <w:rPr>
                <w:rFonts w:ascii="BIZ UDP明朝 Medium" w:eastAsia="BIZ UDP明朝 Medium" w:hAnsi="BIZ UDP明朝 Medium" w:cs="RyuminPro-Light"/>
                <w:kern w:val="0"/>
                <w:sz w:val="18"/>
                <w:szCs w:val="18"/>
              </w:rPr>
              <w:t>20 Lesson</w:t>
            </w:r>
            <w:r w:rsidRPr="00E04F2B">
              <w:rPr>
                <w:rFonts w:ascii="BIZ UDP明朝 Medium" w:eastAsia="BIZ UDP明朝 Medium" w:hAnsi="BIZ UDP明朝 Medium" w:cs="RyuminPro-Light"/>
                <w:kern w:val="0"/>
                <w:sz w:val="18"/>
                <w:szCs w:val="18"/>
              </w:rPr>
              <w:t>を２つの</w:t>
            </w:r>
            <w:r w:rsidR="002B4962">
              <w:rPr>
                <w:rFonts w:ascii="BIZ UDP明朝 Medium" w:eastAsia="BIZ UDP明朝 Medium" w:hAnsi="BIZ UDP明朝 Medium" w:cs="RyuminPro-Light"/>
                <w:kern w:val="0"/>
                <w:sz w:val="18"/>
                <w:szCs w:val="18"/>
              </w:rPr>
              <w:t>Unit</w:t>
            </w:r>
            <w:r w:rsidRPr="00E04F2B">
              <w:rPr>
                <w:rFonts w:ascii="BIZ UDP明朝 Medium" w:eastAsia="BIZ UDP明朝 Medium" w:hAnsi="BIZ UDP明朝 Medium" w:cs="RyuminPro-Light"/>
                <w:kern w:val="0"/>
                <w:sz w:val="18"/>
                <w:szCs w:val="18"/>
              </w:rPr>
              <w:t>に分けることにより</w:t>
            </w:r>
            <w:r w:rsidR="00D7557B">
              <w:rPr>
                <w:rFonts w:ascii="BIZ UDP明朝 Medium" w:eastAsia="BIZ UDP明朝 Medium" w:hAnsi="BIZ UDP明朝 Medium" w:cs="RyuminPro-Light"/>
                <w:kern w:val="0"/>
                <w:sz w:val="18"/>
                <w:szCs w:val="18"/>
              </w:rPr>
              <w:t>、</w:t>
            </w:r>
            <w:r w:rsidRPr="00E04F2B">
              <w:rPr>
                <w:rFonts w:ascii="BIZ UDP明朝 Medium" w:eastAsia="BIZ UDP明朝 Medium" w:hAnsi="BIZ UDP明朝 Medium" w:cs="RyuminPro-Light"/>
                <w:kern w:val="0"/>
                <w:sz w:val="18"/>
                <w:szCs w:val="18"/>
              </w:rPr>
              <w:t>さま</w:t>
            </w:r>
            <w:r w:rsidRPr="00E04F2B">
              <w:rPr>
                <w:rFonts w:ascii="BIZ UDP明朝 Medium" w:eastAsia="BIZ UDP明朝 Medium" w:hAnsi="BIZ UDP明朝 Medium" w:cs="RyuminPro-Light" w:hint="eastAsia"/>
                <w:kern w:val="0"/>
                <w:sz w:val="18"/>
                <w:szCs w:val="18"/>
              </w:rPr>
              <w:t>ざまな現場に対応した学習指導計画が柔軟に立てられるよう配慮されている。</w:t>
            </w:r>
          </w:p>
          <w:p w14:paraId="60EC2186" w14:textId="4275BD23" w:rsidR="00285D65" w:rsidRDefault="00E04F2B"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kern w:val="0"/>
                <w:sz w:val="18"/>
                <w:szCs w:val="18"/>
              </w:rPr>
              <w:t>「英語で表現するには」で中学既習文法事項を</w:t>
            </w:r>
            <w:r w:rsidRPr="00E04F2B">
              <w:rPr>
                <w:rFonts w:ascii="BIZ UDP明朝 Medium" w:eastAsia="BIZ UDP明朝 Medium" w:hAnsi="BIZ UDP明朝 Medium" w:cs="RyuminPro-Light" w:hint="eastAsia"/>
                <w:kern w:val="0"/>
                <w:sz w:val="18"/>
                <w:szCs w:val="18"/>
              </w:rPr>
              <w:t>まとめなおし</w:t>
            </w:r>
            <w:r w:rsidR="00D7557B">
              <w:rPr>
                <w:rFonts w:ascii="BIZ UDP明朝 Medium" w:eastAsia="BIZ UDP明朝 Medium" w:hAnsi="BIZ UDP明朝 Medium" w:cs="RyuminPro-Light" w:hint="eastAsia"/>
                <w:kern w:val="0"/>
                <w:sz w:val="18"/>
                <w:szCs w:val="18"/>
              </w:rPr>
              <w:t>、</w:t>
            </w:r>
            <w:r w:rsidR="00B5216E">
              <w:rPr>
                <w:rFonts w:ascii="BIZ UDP明朝 Medium" w:eastAsia="BIZ UDP明朝 Medium" w:hAnsi="BIZ UDP明朝 Medium" w:cs="RyuminPro-Light"/>
                <w:kern w:val="0"/>
                <w:sz w:val="18"/>
                <w:szCs w:val="18"/>
              </w:rPr>
              <w:t>Unit 1 Lesson 1-5</w:t>
            </w:r>
            <w:r w:rsidRPr="00E04F2B">
              <w:rPr>
                <w:rFonts w:ascii="BIZ UDP明朝 Medium" w:eastAsia="BIZ UDP明朝 Medium" w:hAnsi="BIZ UDP明朝 Medium" w:cs="RyuminPro-Light"/>
                <w:kern w:val="0"/>
                <w:sz w:val="18"/>
                <w:szCs w:val="18"/>
              </w:rPr>
              <w:t>の活動は中学校での</w:t>
            </w:r>
            <w:r w:rsidRPr="00E04F2B">
              <w:rPr>
                <w:rFonts w:ascii="BIZ UDP明朝 Medium" w:eastAsia="BIZ UDP明朝 Medium" w:hAnsi="BIZ UDP明朝 Medium" w:cs="RyuminPro-Light" w:hint="eastAsia"/>
                <w:kern w:val="0"/>
                <w:sz w:val="18"/>
                <w:szCs w:val="18"/>
              </w:rPr>
              <w:t>既習文法事項で構成するなど</w:t>
            </w:r>
            <w:r w:rsidR="00D7557B">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中学校を終えた生徒たちが無理なく言語活動を行えるよう配慮されている。</w:t>
            </w:r>
          </w:p>
          <w:p w14:paraId="5DCF018C" w14:textId="31E7618E" w:rsidR="002B4962" w:rsidRPr="00B93E42" w:rsidRDefault="002B4962" w:rsidP="00D7557B">
            <w:pPr>
              <w:autoSpaceDE w:val="0"/>
              <w:autoSpaceDN w:val="0"/>
              <w:adjustRightInd w:val="0"/>
              <w:spacing w:line="320" w:lineRule="exact"/>
              <w:rPr>
                <w:rFonts w:ascii="BIZ UDP明朝 Medium" w:eastAsia="BIZ UDP明朝 Medium" w:hAnsi="BIZ UDP明朝 Medium" w:cs="RyuminPro-Light"/>
                <w:kern w:val="0"/>
                <w:sz w:val="18"/>
                <w:szCs w:val="18"/>
              </w:rPr>
            </w:pPr>
          </w:p>
        </w:tc>
      </w:tr>
      <w:tr w:rsidR="00285D65" w:rsidRPr="00285D65" w14:paraId="3598D935" w14:textId="77777777" w:rsidTr="00D7557B">
        <w:tc>
          <w:tcPr>
            <w:tcW w:w="1413" w:type="dxa"/>
          </w:tcPr>
          <w:p w14:paraId="37454528" w14:textId="77777777" w:rsidR="00285D65" w:rsidRPr="00285D65" w:rsidRDefault="00285D65" w:rsidP="00285D65">
            <w:pPr>
              <w:autoSpaceDE w:val="0"/>
              <w:autoSpaceDN w:val="0"/>
              <w:adjustRightInd w:val="0"/>
              <w:spacing w:line="320" w:lineRule="exact"/>
              <w:ind w:left="180" w:hangingChars="100" w:hanging="180"/>
              <w:jc w:val="left"/>
              <w:rPr>
                <w:rFonts w:ascii="BIZ UDPゴシック" w:eastAsia="BIZ UDPゴシック" w:hAnsi="BIZ UDPゴシック" w:cs="GothicMB101Pro-Regular"/>
                <w:kern w:val="0"/>
                <w:sz w:val="18"/>
                <w:szCs w:val="18"/>
              </w:rPr>
            </w:pPr>
            <w:r w:rsidRPr="00285D65">
              <w:rPr>
                <w:rFonts w:ascii="BIZ UDPゴシック" w:eastAsia="BIZ UDPゴシック" w:hAnsi="BIZ UDPゴシック" w:cs="GothicMB101Pro-Regular" w:hint="eastAsia"/>
                <w:kern w:val="0"/>
                <w:sz w:val="18"/>
                <w:szCs w:val="18"/>
              </w:rPr>
              <w:t>表記・表現及び</w:t>
            </w:r>
          </w:p>
          <w:p w14:paraId="777AD8CF" w14:textId="77777777" w:rsidR="00285D65" w:rsidRPr="00285D65" w:rsidRDefault="00285D65" w:rsidP="00285D65">
            <w:pPr>
              <w:autoSpaceDE w:val="0"/>
              <w:autoSpaceDN w:val="0"/>
              <w:adjustRightInd w:val="0"/>
              <w:spacing w:line="320" w:lineRule="exact"/>
              <w:ind w:left="180" w:hangingChars="100" w:hanging="180"/>
              <w:jc w:val="left"/>
              <w:rPr>
                <w:rFonts w:ascii="BIZ UDPゴシック" w:eastAsia="BIZ UDPゴシック" w:hAnsi="BIZ UDPゴシック" w:cs="GothicMB101Pro-Regular"/>
                <w:kern w:val="0"/>
                <w:sz w:val="18"/>
                <w:szCs w:val="18"/>
              </w:rPr>
            </w:pPr>
            <w:r w:rsidRPr="00285D65">
              <w:rPr>
                <w:rFonts w:ascii="BIZ UDPゴシック" w:eastAsia="BIZ UDPゴシック" w:hAnsi="BIZ UDPゴシック" w:cs="GothicMB101Pro-Regular" w:hint="eastAsia"/>
                <w:kern w:val="0"/>
                <w:sz w:val="18"/>
                <w:szCs w:val="18"/>
              </w:rPr>
              <w:t>指導に対する</w:t>
            </w:r>
          </w:p>
          <w:p w14:paraId="3EDC6FC4" w14:textId="77777777" w:rsidR="00285D65" w:rsidRPr="00285D65" w:rsidRDefault="00285D65" w:rsidP="00285D65">
            <w:pPr>
              <w:spacing w:line="320" w:lineRule="exact"/>
              <w:ind w:left="180" w:hangingChars="100" w:hanging="180"/>
              <w:rPr>
                <w:rFonts w:ascii="BIZ UDPゴシック" w:eastAsia="BIZ UDPゴシック" w:hAnsi="BIZ UDPゴシック"/>
                <w:sz w:val="18"/>
                <w:szCs w:val="18"/>
              </w:rPr>
            </w:pPr>
            <w:r w:rsidRPr="00285D65">
              <w:rPr>
                <w:rFonts w:ascii="BIZ UDPゴシック" w:eastAsia="BIZ UDPゴシック" w:hAnsi="BIZ UDPゴシック" w:cs="GothicMB101Pro-Regular" w:hint="eastAsia"/>
                <w:kern w:val="0"/>
                <w:sz w:val="18"/>
                <w:szCs w:val="18"/>
              </w:rPr>
              <w:t>工夫や配慮</w:t>
            </w:r>
          </w:p>
        </w:tc>
        <w:tc>
          <w:tcPr>
            <w:tcW w:w="2977" w:type="dxa"/>
          </w:tcPr>
          <w:p w14:paraId="29B881B4" w14:textId="77777777" w:rsidR="00285D65" w:rsidRPr="00B93E42" w:rsidRDefault="00285D65"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＊学習意欲を高めるための配慮がなされているか。</w:t>
            </w:r>
          </w:p>
          <w:p w14:paraId="2654A584" w14:textId="77777777" w:rsidR="00285D65" w:rsidRPr="00B93E42" w:rsidRDefault="00285D65"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＊生徒の自学自習への配慮や工夫がなされているか。</w:t>
            </w:r>
          </w:p>
          <w:p w14:paraId="185E8B9A" w14:textId="77777777" w:rsidR="00E04F2B" w:rsidRDefault="00285D65"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＊指導書や周辺教材での工夫や配慮がなされているか。</w:t>
            </w:r>
          </w:p>
          <w:p w14:paraId="7E1E53D4" w14:textId="77777777" w:rsidR="00285D65" w:rsidRPr="00E04F2B" w:rsidRDefault="00E04F2B"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＊用語・記号の取り上げ方や記述の仕方は適切か。</w:t>
            </w:r>
          </w:p>
        </w:tc>
        <w:tc>
          <w:tcPr>
            <w:tcW w:w="5244" w:type="dxa"/>
          </w:tcPr>
          <w:p w14:paraId="6C82F7C1" w14:textId="30D57F71" w:rsidR="00E04F2B" w:rsidRPr="00E04F2B" w:rsidRDefault="00E04F2B"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Pr>
                <w:rFonts w:ascii="BIZ UDP明朝 Medium" w:eastAsia="BIZ UDP明朝 Medium" w:hAnsi="BIZ UDP明朝 Medium" w:cs="RyuminPro-Light" w:hint="eastAsia"/>
                <w:kern w:val="0"/>
                <w:sz w:val="18"/>
                <w:szCs w:val="18"/>
              </w:rPr>
              <w:t>○</w:t>
            </w:r>
            <w:r w:rsidR="00B5216E">
              <w:rPr>
                <w:rFonts w:ascii="BIZ UDP明朝 Medium" w:eastAsia="BIZ UDP明朝 Medium" w:hAnsi="BIZ UDP明朝 Medium" w:cs="RyuminPro-Light"/>
                <w:kern w:val="0"/>
                <w:sz w:val="18"/>
                <w:szCs w:val="18"/>
              </w:rPr>
              <w:t>Give It a Try</w:t>
            </w:r>
            <w:r w:rsidRPr="00E04F2B">
              <w:rPr>
                <w:rFonts w:ascii="BIZ UDP明朝 Medium" w:eastAsia="BIZ UDP明朝 Medium" w:hAnsi="BIZ UDP明朝 Medium" w:cs="RyuminPro-Light"/>
                <w:kern w:val="0"/>
                <w:sz w:val="18"/>
                <w:szCs w:val="18"/>
              </w:rPr>
              <w:t>にチャレンジすることにより</w:t>
            </w:r>
            <w:r w:rsidR="00D7557B">
              <w:rPr>
                <w:rFonts w:ascii="BIZ UDP明朝 Medium" w:eastAsia="BIZ UDP明朝 Medium" w:hAnsi="BIZ UDP明朝 Medium" w:cs="RyuminPro-Light"/>
                <w:kern w:val="0"/>
                <w:sz w:val="18"/>
                <w:szCs w:val="18"/>
              </w:rPr>
              <w:t>、</w:t>
            </w:r>
            <w:r w:rsidRPr="00E04F2B">
              <w:rPr>
                <w:rFonts w:ascii="BIZ UDP明朝 Medium" w:eastAsia="BIZ UDP明朝 Medium" w:hAnsi="BIZ UDP明朝 Medium" w:cs="RyuminPro-Light"/>
                <w:kern w:val="0"/>
                <w:sz w:val="18"/>
                <w:szCs w:val="18"/>
              </w:rPr>
              <w:t>自らの課題</w:t>
            </w:r>
            <w:r w:rsidRPr="00E04F2B">
              <w:rPr>
                <w:rFonts w:ascii="BIZ UDP明朝 Medium" w:eastAsia="BIZ UDP明朝 Medium" w:hAnsi="BIZ UDP明朝 Medium" w:cs="RyuminPro-Light" w:hint="eastAsia"/>
                <w:kern w:val="0"/>
                <w:sz w:val="18"/>
                <w:szCs w:val="18"/>
              </w:rPr>
              <w:t>などに気づかせ</w:t>
            </w:r>
            <w:r w:rsidR="00D7557B">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それ以降の学習目的を意識させやすいよう配慮されている。</w:t>
            </w:r>
          </w:p>
          <w:p w14:paraId="77679E2C" w14:textId="06B107C7" w:rsidR="00E04F2B" w:rsidRPr="00E04F2B" w:rsidRDefault="00E04F2B"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kern w:val="0"/>
                <w:sz w:val="18"/>
                <w:szCs w:val="18"/>
              </w:rPr>
              <w:t>「〈付録〉ちがいがわかる伝わる英文法」では文</w:t>
            </w:r>
            <w:r w:rsidRPr="00E04F2B">
              <w:rPr>
                <w:rFonts w:ascii="BIZ UDP明朝 Medium" w:eastAsia="BIZ UDP明朝 Medium" w:hAnsi="BIZ UDP明朝 Medium" w:cs="RyuminPro-Light" w:hint="eastAsia"/>
                <w:kern w:val="0"/>
                <w:sz w:val="18"/>
                <w:szCs w:val="18"/>
              </w:rPr>
              <w:t>法事項のイメージやニュアンスがやさしく解説されており</w:t>
            </w:r>
            <w:r w:rsidR="00D7557B">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生徒が自学自習できるように配慮されている。</w:t>
            </w:r>
          </w:p>
          <w:p w14:paraId="5D2BEFF3" w14:textId="767B5C1D" w:rsidR="00E04F2B" w:rsidRPr="00E04F2B" w:rsidRDefault="00E04F2B"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教科書を支援する指導書や周辺教材などが充実しており</w:t>
            </w:r>
            <w:r w:rsidR="00D7557B">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指導しやすい教科書である。</w:t>
            </w:r>
          </w:p>
          <w:p w14:paraId="79A121C1" w14:textId="3FDD68F6" w:rsidR="00285D65" w:rsidRPr="00B93E42" w:rsidRDefault="00E04F2B" w:rsidP="00B95779">
            <w:pPr>
              <w:autoSpaceDE w:val="0"/>
              <w:autoSpaceDN w:val="0"/>
              <w:adjustRightInd w:val="0"/>
              <w:spacing w:line="320" w:lineRule="exact"/>
              <w:ind w:left="180" w:hangingChars="100" w:hanging="180"/>
              <w:rPr>
                <w:rFonts w:ascii="BIZ UDP明朝 Medium" w:eastAsia="BIZ UDP明朝 Medium" w:hAnsi="BIZ UDP明朝 Medium"/>
                <w:sz w:val="18"/>
                <w:szCs w:val="18"/>
              </w:rPr>
            </w:pPr>
            <w:r>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用語・記号は統一されており</w:t>
            </w:r>
            <w:r w:rsidR="00D7557B">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記述の仕方も適切である。</w:t>
            </w:r>
          </w:p>
        </w:tc>
      </w:tr>
      <w:tr w:rsidR="00285D65" w:rsidRPr="00285D65" w14:paraId="12F29F04" w14:textId="77777777" w:rsidTr="00D7557B">
        <w:tc>
          <w:tcPr>
            <w:tcW w:w="1413" w:type="dxa"/>
          </w:tcPr>
          <w:p w14:paraId="43D195E7" w14:textId="77777777" w:rsidR="00285D65" w:rsidRPr="00285D65" w:rsidRDefault="00285D65" w:rsidP="00285D65">
            <w:pPr>
              <w:autoSpaceDE w:val="0"/>
              <w:autoSpaceDN w:val="0"/>
              <w:adjustRightInd w:val="0"/>
              <w:spacing w:line="320" w:lineRule="exact"/>
              <w:ind w:left="180" w:hangingChars="100" w:hanging="180"/>
              <w:jc w:val="left"/>
              <w:rPr>
                <w:rFonts w:ascii="BIZ UDPゴシック" w:eastAsia="BIZ UDPゴシック" w:hAnsi="BIZ UDPゴシック" w:cs="GothicMB101Pro-Regular"/>
                <w:kern w:val="0"/>
                <w:sz w:val="18"/>
                <w:szCs w:val="18"/>
              </w:rPr>
            </w:pPr>
            <w:r w:rsidRPr="00285D65">
              <w:rPr>
                <w:rFonts w:ascii="BIZ UDPゴシック" w:eastAsia="BIZ UDPゴシック" w:hAnsi="BIZ UDPゴシック" w:cs="GothicMB101Pro-Regular" w:hint="eastAsia"/>
                <w:kern w:val="0"/>
                <w:sz w:val="18"/>
                <w:szCs w:val="18"/>
              </w:rPr>
              <w:t>印刷・造本上の</w:t>
            </w:r>
          </w:p>
          <w:p w14:paraId="5A709BFA" w14:textId="77777777" w:rsidR="00285D65" w:rsidRPr="00285D65" w:rsidRDefault="00285D65" w:rsidP="00285D65">
            <w:pPr>
              <w:spacing w:line="320" w:lineRule="exact"/>
              <w:ind w:left="180" w:hangingChars="100" w:hanging="180"/>
              <w:rPr>
                <w:rFonts w:ascii="BIZ UDPゴシック" w:eastAsia="BIZ UDPゴシック" w:hAnsi="BIZ UDPゴシック"/>
                <w:sz w:val="18"/>
                <w:szCs w:val="18"/>
              </w:rPr>
            </w:pPr>
            <w:r w:rsidRPr="00285D65">
              <w:rPr>
                <w:rFonts w:ascii="BIZ UDPゴシック" w:eastAsia="BIZ UDPゴシック" w:hAnsi="BIZ UDPゴシック" w:cs="GothicMB101Pro-Regular" w:hint="eastAsia"/>
                <w:kern w:val="0"/>
                <w:sz w:val="18"/>
                <w:szCs w:val="18"/>
              </w:rPr>
              <w:t>配慮</w:t>
            </w:r>
          </w:p>
        </w:tc>
        <w:tc>
          <w:tcPr>
            <w:tcW w:w="2977" w:type="dxa"/>
          </w:tcPr>
          <w:p w14:paraId="2D1CB697" w14:textId="611830D0" w:rsidR="00285D65" w:rsidRDefault="00285D65"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＊印刷の鮮明さ</w:t>
            </w:r>
            <w:r w:rsidR="00D7557B">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活字の大きさ</w:t>
            </w:r>
            <w:r w:rsidR="00D7557B">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行間</w:t>
            </w:r>
            <w:r w:rsidR="00D7557B">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製本などは適切か。</w:t>
            </w:r>
          </w:p>
          <w:p w14:paraId="4195807E" w14:textId="77777777" w:rsidR="00E04F2B" w:rsidRPr="00B93E42" w:rsidRDefault="00E04F2B"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環境保全や生徒の多様な特性に配慮がなされているか。</w:t>
            </w:r>
          </w:p>
        </w:tc>
        <w:tc>
          <w:tcPr>
            <w:tcW w:w="5244" w:type="dxa"/>
          </w:tcPr>
          <w:p w14:paraId="1F6F401C" w14:textId="0F62F69E" w:rsidR="00E04F2B" w:rsidRPr="00E04F2B" w:rsidRDefault="00E04F2B"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活字は鮮明で美しく</w:t>
            </w:r>
            <w:r w:rsidR="00D7557B">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イラスト</w:t>
            </w:r>
            <w:r w:rsidR="00D7557B">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写真なども鮮明で効果的である。</w:t>
            </w:r>
          </w:p>
          <w:p w14:paraId="09FB3FF3" w14:textId="0BDC8A37" w:rsidR="00E04F2B" w:rsidRPr="00E04F2B" w:rsidRDefault="00E04F2B"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製本は堅牢で</w:t>
            </w:r>
            <w:r w:rsidR="00D7557B">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開きやすい様式である。</w:t>
            </w:r>
          </w:p>
          <w:p w14:paraId="06D11596" w14:textId="185FD039" w:rsidR="00E04F2B" w:rsidRPr="00E04F2B" w:rsidRDefault="00E04F2B"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本文の用紙には再生紙と植物油インキを使用し</w:t>
            </w:r>
            <w:r w:rsidR="00D7557B">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「グリーンプリンティング認定工場」で印刷するなど</w:t>
            </w:r>
            <w:r w:rsidR="00D7557B">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地球環境や資源に及ぼす影響も考慮されている。</w:t>
            </w:r>
          </w:p>
          <w:p w14:paraId="1E35D9D6" w14:textId="77777777" w:rsidR="00285D65" w:rsidRPr="00B93E42" w:rsidRDefault="00E04F2B" w:rsidP="00B95779">
            <w:pPr>
              <w:autoSpaceDE w:val="0"/>
              <w:autoSpaceDN w:val="0"/>
              <w:adjustRightInd w:val="0"/>
              <w:spacing w:line="320" w:lineRule="exact"/>
              <w:ind w:left="180" w:hangingChars="100" w:hanging="180"/>
              <w:rPr>
                <w:rFonts w:ascii="BIZ UDP明朝 Medium" w:eastAsia="BIZ UDP明朝 Medium" w:hAnsi="BIZ UDP明朝 Medium"/>
                <w:sz w:val="18"/>
                <w:szCs w:val="18"/>
              </w:rPr>
            </w:pPr>
            <w:r>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カラーバリアフリーを含むユニバーサルデザインに配慮されている。</w:t>
            </w:r>
          </w:p>
        </w:tc>
      </w:tr>
      <w:tr w:rsidR="00285D65" w:rsidRPr="00285D65" w14:paraId="7FA6A188" w14:textId="77777777" w:rsidTr="00D7557B">
        <w:trPr>
          <w:trHeight w:val="69"/>
        </w:trPr>
        <w:tc>
          <w:tcPr>
            <w:tcW w:w="1413" w:type="dxa"/>
          </w:tcPr>
          <w:p w14:paraId="00CB1FBE" w14:textId="77777777" w:rsidR="00285D65" w:rsidRPr="00285D65" w:rsidRDefault="00285D65" w:rsidP="00285D65">
            <w:pPr>
              <w:autoSpaceDE w:val="0"/>
              <w:autoSpaceDN w:val="0"/>
              <w:adjustRightInd w:val="0"/>
              <w:spacing w:line="320" w:lineRule="exact"/>
              <w:ind w:left="180" w:hangingChars="100" w:hanging="180"/>
              <w:jc w:val="left"/>
              <w:rPr>
                <w:rFonts w:ascii="BIZ UDPゴシック" w:eastAsia="BIZ UDPゴシック" w:hAnsi="BIZ UDPゴシック" w:cs="GothicMB101Pro-Regular"/>
                <w:kern w:val="0"/>
                <w:sz w:val="18"/>
                <w:szCs w:val="18"/>
              </w:rPr>
            </w:pPr>
            <w:r w:rsidRPr="00285D65">
              <w:rPr>
                <w:rFonts w:ascii="BIZ UDPゴシック" w:eastAsia="BIZ UDPゴシック" w:hAnsi="BIZ UDPゴシック" w:cs="GothicMB101Pro-Regular" w:hint="eastAsia"/>
                <w:kern w:val="0"/>
                <w:sz w:val="18"/>
                <w:szCs w:val="18"/>
              </w:rPr>
              <w:t>総合所見</w:t>
            </w:r>
          </w:p>
        </w:tc>
        <w:tc>
          <w:tcPr>
            <w:tcW w:w="2977" w:type="dxa"/>
          </w:tcPr>
          <w:p w14:paraId="0B8D73D9" w14:textId="2D10E179" w:rsidR="00285D65" w:rsidRPr="00B93E42" w:rsidRDefault="00285D65" w:rsidP="00B95779">
            <w:pPr>
              <w:autoSpaceDE w:val="0"/>
              <w:autoSpaceDN w:val="0"/>
              <w:adjustRightInd w:val="0"/>
              <w:spacing w:line="320" w:lineRule="exact"/>
              <w:ind w:left="180" w:hangingChars="100" w:hanging="180"/>
              <w:rPr>
                <w:rFonts w:ascii="BIZ UDP明朝 Medium" w:eastAsia="BIZ UDP明朝 Medium" w:hAnsi="BIZ UDP明朝 Medium" w:cs="RyuminPro-Light"/>
                <w:kern w:val="0"/>
                <w:sz w:val="18"/>
                <w:szCs w:val="18"/>
              </w:rPr>
            </w:pPr>
            <w:r w:rsidRPr="00B93E42">
              <w:rPr>
                <w:rFonts w:ascii="BIZ UDP明朝 Medium" w:eastAsia="BIZ UDP明朝 Medium" w:hAnsi="BIZ UDP明朝 Medium" w:cs="RyuminPro-Light" w:hint="eastAsia"/>
                <w:kern w:val="0"/>
                <w:sz w:val="18"/>
                <w:szCs w:val="18"/>
              </w:rPr>
              <w:t>＊上記観点から見た</w:t>
            </w:r>
            <w:r w:rsidR="00D7557B">
              <w:rPr>
                <w:rFonts w:ascii="BIZ UDP明朝 Medium" w:eastAsia="BIZ UDP明朝 Medium" w:hAnsi="BIZ UDP明朝 Medium" w:cs="RyuminPro-Light" w:hint="eastAsia"/>
                <w:kern w:val="0"/>
                <w:sz w:val="18"/>
                <w:szCs w:val="18"/>
              </w:rPr>
              <w:t>、</w:t>
            </w:r>
            <w:r w:rsidRPr="00B93E42">
              <w:rPr>
                <w:rFonts w:ascii="BIZ UDP明朝 Medium" w:eastAsia="BIZ UDP明朝 Medium" w:hAnsi="BIZ UDP明朝 Medium" w:cs="RyuminPro-Light" w:hint="eastAsia"/>
                <w:kern w:val="0"/>
                <w:sz w:val="18"/>
                <w:szCs w:val="18"/>
              </w:rPr>
              <w:t>全体的・総合的な当教科書の特徴。</w:t>
            </w:r>
          </w:p>
        </w:tc>
        <w:tc>
          <w:tcPr>
            <w:tcW w:w="5244" w:type="dxa"/>
          </w:tcPr>
          <w:p w14:paraId="4CA20BAC" w14:textId="4732CDBE" w:rsidR="00285D65" w:rsidRPr="00B93E42" w:rsidRDefault="00E04F2B" w:rsidP="00B95779">
            <w:pPr>
              <w:autoSpaceDE w:val="0"/>
              <w:autoSpaceDN w:val="0"/>
              <w:adjustRightInd w:val="0"/>
              <w:spacing w:line="320" w:lineRule="exact"/>
              <w:ind w:left="180" w:hangingChars="100" w:hanging="180"/>
              <w:rPr>
                <w:rFonts w:ascii="BIZ UDP明朝 Medium" w:eastAsia="BIZ UDP明朝 Medium" w:hAnsi="BIZ UDP明朝 Medium"/>
                <w:sz w:val="18"/>
                <w:szCs w:val="18"/>
              </w:rPr>
            </w:pPr>
            <w:r>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指導時間数を考慮し</w:t>
            </w:r>
            <w:r w:rsidR="00D7557B">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生徒の実態と現状に合わせて無理なく授業を進められ</w:t>
            </w:r>
            <w:r w:rsidR="00D7557B">
              <w:rPr>
                <w:rFonts w:ascii="BIZ UDP明朝 Medium" w:eastAsia="BIZ UDP明朝 Medium" w:hAnsi="BIZ UDP明朝 Medium" w:cs="RyuminPro-Light" w:hint="eastAsia"/>
                <w:kern w:val="0"/>
                <w:sz w:val="18"/>
                <w:szCs w:val="18"/>
              </w:rPr>
              <w:t>、</w:t>
            </w:r>
            <w:r w:rsidRPr="00E04F2B">
              <w:rPr>
                <w:rFonts w:ascii="BIZ UDP明朝 Medium" w:eastAsia="BIZ UDP明朝 Medium" w:hAnsi="BIZ UDP明朝 Medium" w:cs="RyuminPro-Light" w:hint="eastAsia"/>
                <w:kern w:val="0"/>
                <w:sz w:val="18"/>
                <w:szCs w:val="18"/>
              </w:rPr>
              <w:t>英語で表現することを学ぶことができる教科書である。</w:t>
            </w:r>
          </w:p>
        </w:tc>
      </w:tr>
    </w:tbl>
    <w:p w14:paraId="368FD10C" w14:textId="77777777" w:rsidR="00285D65" w:rsidRPr="00B93E42" w:rsidRDefault="00285D65" w:rsidP="00285D65">
      <w:pPr>
        <w:ind w:left="210" w:hangingChars="100" w:hanging="210"/>
        <w:rPr>
          <w:rFonts w:ascii="BIZ UDPゴシック" w:eastAsia="BIZ UDPゴシック" w:hAnsi="BIZ UDPゴシック"/>
        </w:rPr>
      </w:pPr>
    </w:p>
    <w:sectPr w:rsidR="00285D65" w:rsidRPr="00B93E42" w:rsidSect="00285D65">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GothicMB101Pro-Regular">
    <w:altName w:val="BIZ UDPゴシック"/>
    <w:panose1 w:val="00000000000000000000"/>
    <w:charset w:val="80"/>
    <w:family w:val="auto"/>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RyuminPro-Light">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D65"/>
    <w:rsid w:val="00285D65"/>
    <w:rsid w:val="002B4962"/>
    <w:rsid w:val="007E429B"/>
    <w:rsid w:val="00A85717"/>
    <w:rsid w:val="00B151F4"/>
    <w:rsid w:val="00B5216E"/>
    <w:rsid w:val="00B93E42"/>
    <w:rsid w:val="00B95779"/>
    <w:rsid w:val="00BC19FA"/>
    <w:rsid w:val="00D7557B"/>
    <w:rsid w:val="00E04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C462E5"/>
  <w15:chartTrackingRefBased/>
  <w15:docId w15:val="{BF48515F-FE60-44DE-9298-312B722E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5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204</Words>
  <Characters>1168</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2025-03-03T07:35:00Z</cp:lastPrinted>
  <dcterms:created xsi:type="dcterms:W3CDTF">2021-04-13T08:10:00Z</dcterms:created>
  <dcterms:modified xsi:type="dcterms:W3CDTF">2025-03-03T07:36:00Z</dcterms:modified>
</cp:coreProperties>
</file>