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A4A03" w14:textId="1D84DEAA" w:rsidR="00170E5D" w:rsidRPr="003F391B" w:rsidRDefault="00170E5D" w:rsidP="00170E5D">
      <w:pPr>
        <w:rPr>
          <w:rFonts w:ascii="Arial" w:eastAsia="BIZ UDPゴシック" w:hAnsi="Arial" w:cs="Arial"/>
          <w:sz w:val="22"/>
        </w:rPr>
      </w:pPr>
      <w:r w:rsidRPr="00FF1284">
        <w:rPr>
          <w:rFonts w:ascii="Arial Black" w:hAnsi="Arial Black"/>
          <w:sz w:val="24"/>
          <w:szCs w:val="24"/>
        </w:rPr>
        <w:t>ENRICH LEARNING ENGLISH COMMUNICATION II</w:t>
      </w:r>
      <w:r w:rsidR="0036027B">
        <w:rPr>
          <w:rFonts w:ascii="Arial Black" w:hAnsi="Arial Black" w:hint="eastAsia"/>
          <w:sz w:val="24"/>
          <w:szCs w:val="24"/>
        </w:rPr>
        <w:t>I</w:t>
      </w:r>
      <w:r w:rsidRPr="003E43F6">
        <w:rPr>
          <w:rFonts w:ascii="Arial Black" w:hAnsi="Arial Black" w:cs="Arial" w:hint="eastAsia"/>
          <w:sz w:val="24"/>
        </w:rPr>
        <w:t xml:space="preserve">　</w:t>
      </w:r>
      <w:r w:rsidRPr="003F391B">
        <w:rPr>
          <w:rFonts w:ascii="Arial" w:eastAsia="BIZ UDPゴシック" w:hAnsi="Arial" w:cs="Arial"/>
          <w:b/>
          <w:sz w:val="24"/>
        </w:rPr>
        <w:t xml:space="preserve">Unit Activity </w:t>
      </w:r>
      <w:r w:rsidRPr="003F391B">
        <w:rPr>
          <w:rFonts w:ascii="Arial" w:eastAsia="BIZ UDPゴシック" w:hAnsi="Arial" w:cs="Arial"/>
          <w:b/>
          <w:sz w:val="24"/>
        </w:rPr>
        <w:t>ルーブリック例</w:t>
      </w:r>
    </w:p>
    <w:p w14:paraId="714633A6" w14:textId="77777777" w:rsidR="00170E5D" w:rsidRPr="003F391B" w:rsidRDefault="00170E5D" w:rsidP="00170E5D">
      <w:pPr>
        <w:rPr>
          <w:rFonts w:ascii="Arial" w:eastAsia="BIZ UDPゴシック" w:hAnsi="Arial" w:cs="Arial"/>
          <w:sz w:val="22"/>
        </w:rPr>
      </w:pPr>
    </w:p>
    <w:p w14:paraId="2D3849FD" w14:textId="77777777" w:rsidR="00170E5D" w:rsidRPr="003F391B" w:rsidRDefault="00170E5D" w:rsidP="00170E5D">
      <w:pPr>
        <w:rPr>
          <w:rFonts w:ascii="Arial" w:eastAsia="BIZ UDPゴシック" w:hAnsi="Arial" w:cs="Arial"/>
          <w:b/>
          <w:sz w:val="22"/>
        </w:rPr>
      </w:pPr>
      <w:r w:rsidRPr="003F391B">
        <w:rPr>
          <w:rFonts w:ascii="Arial" w:eastAsia="BIZ UDPゴシック" w:hAnsi="Arial" w:cs="Arial"/>
          <w:b/>
          <w:sz w:val="22"/>
        </w:rPr>
        <w:t>Unit 1</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pp.22-23</w:t>
      </w:r>
      <w:r w:rsidRPr="003F391B">
        <w:rPr>
          <w:rFonts w:ascii="Arial" w:eastAsia="BIZ UDPゴシック" w:hAnsi="Arial" w:cs="Arial"/>
          <w:b/>
          <w:sz w:val="22"/>
        </w:rPr>
        <w:t>）</w:t>
      </w:r>
    </w:p>
    <w:p w14:paraId="637B2AED" w14:textId="77777777" w:rsidR="00170E5D" w:rsidRPr="00FF1284" w:rsidRDefault="00170E5D" w:rsidP="00170E5D">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170E5D" w14:paraId="7F794564" w14:textId="77777777" w:rsidTr="000D34E8">
        <w:tc>
          <w:tcPr>
            <w:tcW w:w="1275" w:type="dxa"/>
            <w:shd w:val="clear" w:color="auto" w:fill="auto"/>
            <w:tcMar>
              <w:top w:w="100" w:type="dxa"/>
              <w:left w:w="100" w:type="dxa"/>
              <w:bottom w:w="100" w:type="dxa"/>
              <w:right w:w="100" w:type="dxa"/>
            </w:tcMar>
          </w:tcPr>
          <w:p w14:paraId="072AB2E6" w14:textId="77777777" w:rsidR="00170E5D" w:rsidRDefault="00170E5D" w:rsidP="000D34E8">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0C1DCB25" w14:textId="77777777" w:rsidR="00170E5D" w:rsidRDefault="00170E5D" w:rsidP="000D34E8">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6E06F6A6" w14:textId="77777777" w:rsidR="00170E5D" w:rsidRDefault="00170E5D" w:rsidP="000D34E8">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1C311E97" w14:textId="77777777" w:rsidR="00170E5D" w:rsidRPr="00DA398F" w:rsidRDefault="00170E5D" w:rsidP="000D34E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236F4A11" w14:textId="77777777" w:rsidR="00170E5D" w:rsidRPr="00DA398F" w:rsidRDefault="00170E5D" w:rsidP="000D34E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170E5D" w14:paraId="19D9C453" w14:textId="77777777" w:rsidTr="000D34E8">
        <w:tc>
          <w:tcPr>
            <w:tcW w:w="1275" w:type="dxa"/>
            <w:shd w:val="clear" w:color="auto" w:fill="auto"/>
            <w:tcMar>
              <w:top w:w="100" w:type="dxa"/>
              <w:left w:w="100" w:type="dxa"/>
              <w:bottom w:w="100" w:type="dxa"/>
              <w:right w:w="100" w:type="dxa"/>
            </w:tcMar>
          </w:tcPr>
          <w:p w14:paraId="6A67F7A6" w14:textId="77777777" w:rsidR="00170E5D" w:rsidRPr="00DA398F" w:rsidRDefault="00170E5D" w:rsidP="000D34E8">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319491EB" w14:textId="77777777" w:rsidR="00170E5D" w:rsidRPr="00170E5D" w:rsidRDefault="00170E5D" w:rsidP="00170E5D">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2618180D" w14:textId="77777777" w:rsidR="002E2DC5" w:rsidRDefault="002E2DC5" w:rsidP="00170E5D">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共感の気持ちを示したり，助言を伝え合ったりするための適切な表現や方法を理解している。</w:t>
            </w:r>
          </w:p>
          <w:p w14:paraId="671AADF0" w14:textId="5E0FFADF" w:rsidR="00170E5D" w:rsidRPr="00170E5D" w:rsidRDefault="00170E5D" w:rsidP="00170E5D">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［技能］</w:t>
            </w:r>
          </w:p>
          <w:p w14:paraId="058FBB30" w14:textId="31E3D769" w:rsidR="00170E5D" w:rsidRPr="00856D33" w:rsidRDefault="002E2DC5" w:rsidP="00170E5D">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よくある勉強の悩みについて，共感の気持ちを示したり，助言を伝え合ったりするための適切な表現や方法を用いて，情報を詳しく話して伝え合うやり取りを続け，会話を発展させる技能を身に付けている。</w:t>
            </w:r>
          </w:p>
        </w:tc>
        <w:tc>
          <w:tcPr>
            <w:tcW w:w="4300" w:type="dxa"/>
            <w:shd w:val="clear" w:color="auto" w:fill="auto"/>
            <w:tcMar>
              <w:top w:w="100" w:type="dxa"/>
              <w:left w:w="100" w:type="dxa"/>
              <w:bottom w:w="100" w:type="dxa"/>
              <w:right w:w="100" w:type="dxa"/>
            </w:tcMar>
          </w:tcPr>
          <w:p w14:paraId="760CE299" w14:textId="2BBFA5C0" w:rsidR="00170E5D" w:rsidRPr="00C76E6A" w:rsidRDefault="002E2DC5" w:rsidP="00170E5D">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問題を解決するために，よくある勉強の悩みについて，共感の気持ちを示したり，助言を伝え合ったりして，情報を詳しく話して伝え合うやり取りを続け，会話を発展させている。</w:t>
            </w:r>
          </w:p>
        </w:tc>
        <w:tc>
          <w:tcPr>
            <w:tcW w:w="4300" w:type="dxa"/>
            <w:shd w:val="clear" w:color="auto" w:fill="auto"/>
            <w:tcMar>
              <w:top w:w="100" w:type="dxa"/>
              <w:left w:w="100" w:type="dxa"/>
              <w:bottom w:w="100" w:type="dxa"/>
              <w:right w:w="100" w:type="dxa"/>
            </w:tcMar>
          </w:tcPr>
          <w:p w14:paraId="675DF054" w14:textId="3601E27C" w:rsidR="00170E5D" w:rsidRPr="00C76E6A" w:rsidRDefault="002E2DC5" w:rsidP="00170E5D">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問題を解決するために，よくある勉強の悩みについて，共感の気持ちを示したり，助言を伝え合ったりして，情報を詳しく話して伝え合うやり取りを続け，会話を発展させようとしている。</w:t>
            </w:r>
          </w:p>
        </w:tc>
      </w:tr>
      <w:tr w:rsidR="00170E5D" w14:paraId="0D73EECD" w14:textId="77777777" w:rsidTr="000D34E8">
        <w:tc>
          <w:tcPr>
            <w:tcW w:w="1275" w:type="dxa"/>
            <w:shd w:val="clear" w:color="auto" w:fill="auto"/>
            <w:tcMar>
              <w:top w:w="100" w:type="dxa"/>
              <w:left w:w="100" w:type="dxa"/>
              <w:bottom w:w="100" w:type="dxa"/>
              <w:right w:w="100" w:type="dxa"/>
            </w:tcMar>
          </w:tcPr>
          <w:p w14:paraId="524D56A7" w14:textId="77777777" w:rsidR="00170E5D" w:rsidRPr="00FF1284" w:rsidRDefault="00170E5D" w:rsidP="000D34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7C022ED7"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7ACBD6B4"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78F8A71B" w14:textId="67E406D6" w:rsidR="00170E5D" w:rsidRPr="00FF1284" w:rsidRDefault="00170E5D" w:rsidP="00170E5D">
            <w:pPr>
              <w:spacing w:line="280" w:lineRule="exact"/>
              <w:rPr>
                <w:rFonts w:ascii="ＭＳ 明朝" w:eastAsia="ＭＳ 明朝" w:hAnsi="ＭＳ 明朝" w:cs="Arial Unicode MS"/>
                <w:sz w:val="20"/>
                <w:szCs w:val="20"/>
              </w:rPr>
            </w:pPr>
            <w:r w:rsidRPr="00170E5D">
              <w:rPr>
                <w:rFonts w:ascii="ＭＳ 明朝" w:eastAsia="ＭＳ 明朝" w:hAnsi="ＭＳ 明朝" w:hint="eastAsia"/>
                <w:sz w:val="20"/>
                <w:szCs w:val="20"/>
              </w:rPr>
              <w:t>よくある勉強の悩みについて，</w:t>
            </w:r>
            <w:r w:rsidRPr="00170E5D">
              <w:rPr>
                <w:rFonts w:ascii="ＭＳ 明朝" w:eastAsia="ＭＳ 明朝" w:hAnsi="ＭＳ 明朝" w:cs="Arial Unicode MS" w:hint="eastAsia"/>
                <w:sz w:val="20"/>
                <w:szCs w:val="20"/>
              </w:rPr>
              <w:t>学習事項を適切に用い</w:t>
            </w:r>
            <w:r w:rsidR="002A5538">
              <w:rPr>
                <w:rFonts w:ascii="ＭＳ 明朝" w:eastAsia="ＭＳ 明朝" w:hAnsi="ＭＳ 明朝" w:cs="Arial Unicode MS" w:hint="eastAsia"/>
                <w:sz w:val="20"/>
                <w:szCs w:val="20"/>
              </w:rPr>
              <w:t>て</w:t>
            </w:r>
            <w:r w:rsidR="00EC480D">
              <w:rPr>
                <w:rFonts w:ascii="ＭＳ 明朝" w:eastAsia="ＭＳ 明朝" w:hAnsi="ＭＳ 明朝" w:cs="Arial Unicode MS" w:hint="eastAsia"/>
                <w:sz w:val="20"/>
                <w:szCs w:val="20"/>
              </w:rPr>
              <w:t>，</w:t>
            </w:r>
            <w:r w:rsidR="006624F5">
              <w:rPr>
                <w:rFonts w:ascii="ＭＳ 明朝" w:eastAsia="ＭＳ 明朝" w:hAnsi="ＭＳ 明朝" w:cs="Arial Unicode MS" w:hint="eastAsia"/>
                <w:sz w:val="20"/>
                <w:szCs w:val="20"/>
              </w:rPr>
              <w:t>聞き手に</w:t>
            </w:r>
            <w:r w:rsidRPr="00170E5D">
              <w:rPr>
                <w:rFonts w:ascii="ＭＳ 明朝" w:eastAsia="ＭＳ 明朝" w:hAnsi="ＭＳ 明朝" w:cs="Arial Unicode MS" w:hint="eastAsia"/>
                <w:sz w:val="20"/>
                <w:szCs w:val="20"/>
              </w:rPr>
              <w:t>わかりやすい音声等で</w:t>
            </w:r>
            <w:r w:rsidR="006624F5">
              <w:rPr>
                <w:rFonts w:ascii="ＭＳ 明朝" w:eastAsia="ＭＳ 明朝" w:hAnsi="ＭＳ 明朝" w:cs="Arial Unicode MS" w:hint="eastAsia"/>
                <w:sz w:val="20"/>
                <w:szCs w:val="20"/>
              </w:rPr>
              <w:t>，</w:t>
            </w:r>
            <w:r w:rsidR="006624F5" w:rsidRPr="002E2DC5">
              <w:rPr>
                <w:rFonts w:ascii="ＭＳ 明朝" w:eastAsia="ＭＳ 明朝" w:hAnsi="ＭＳ 明朝" w:hint="eastAsia"/>
                <w:sz w:val="20"/>
                <w:szCs w:val="20"/>
              </w:rPr>
              <w:t>情報を詳しく話して伝え合うやり取りを続け，会話を発展させ</w:t>
            </w:r>
            <w:r w:rsidR="006624F5">
              <w:rPr>
                <w:rFonts w:ascii="ＭＳ 明朝" w:eastAsia="ＭＳ 明朝" w:hAnsi="ＭＳ 明朝" w:hint="eastAsia"/>
                <w:sz w:val="20"/>
                <w:szCs w:val="20"/>
              </w:rPr>
              <w:t>て</w:t>
            </w:r>
            <w:r>
              <w:rPr>
                <w:rFonts w:ascii="ＭＳ 明朝" w:eastAsia="ＭＳ 明朝" w:hAnsi="ＭＳ 明朝" w:hint="eastAsia"/>
                <w:sz w:val="20"/>
                <w:szCs w:val="20"/>
              </w:rPr>
              <w:t>いる</w:t>
            </w:r>
            <w:r w:rsidRPr="00170E5D">
              <w:rPr>
                <w:rFonts w:ascii="ＭＳ 明朝" w:eastAsia="ＭＳ 明朝" w:hAnsi="ＭＳ 明朝" w:hint="eastAsia"/>
                <w:sz w:val="20"/>
                <w:szCs w:val="20"/>
              </w:rPr>
              <w:t>。</w:t>
            </w:r>
          </w:p>
        </w:tc>
        <w:tc>
          <w:tcPr>
            <w:tcW w:w="4300" w:type="dxa"/>
            <w:shd w:val="clear" w:color="auto" w:fill="auto"/>
            <w:tcMar>
              <w:top w:w="100" w:type="dxa"/>
              <w:left w:w="100" w:type="dxa"/>
              <w:bottom w:w="100" w:type="dxa"/>
              <w:right w:w="100" w:type="dxa"/>
            </w:tcMar>
          </w:tcPr>
          <w:p w14:paraId="762FB06A" w14:textId="5CFAC45A" w:rsidR="00170E5D" w:rsidRPr="006624F5" w:rsidRDefault="006624F5" w:rsidP="000D34E8">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問題を解決するために，</w:t>
            </w:r>
            <w:r w:rsidR="00170E5D" w:rsidRPr="006624F5">
              <w:rPr>
                <w:rFonts w:ascii="ＭＳ 明朝" w:eastAsia="ＭＳ 明朝" w:hAnsi="ＭＳ 明朝" w:cs="BIZ UDPゴシック" w:hint="eastAsia"/>
                <w:sz w:val="20"/>
                <w:szCs w:val="20"/>
              </w:rPr>
              <w:t>よくある勉強の悩みについ</w:t>
            </w:r>
            <w:r>
              <w:rPr>
                <w:rFonts w:ascii="Century" w:eastAsia="ＭＳ 明朝" w:hAnsi="Century" w:cs="BIZ UDPゴシック" w:hint="eastAsia"/>
                <w:sz w:val="20"/>
                <w:szCs w:val="20"/>
              </w:rPr>
              <w:t>て</w:t>
            </w:r>
            <w:r>
              <w:rPr>
                <w:rFonts w:ascii="ＭＳ 明朝" w:eastAsia="ＭＳ 明朝" w:hAnsi="ＭＳ 明朝" w:cs="BIZ UDPゴシック" w:hint="eastAsia"/>
                <w:sz w:val="20"/>
                <w:szCs w:val="20"/>
              </w:rPr>
              <w:t>，</w:t>
            </w:r>
            <w:r w:rsidR="00170E5D"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00170E5D" w:rsidRPr="006624F5">
              <w:rPr>
                <w:rFonts w:ascii="ＭＳ 明朝" w:eastAsia="ＭＳ 明朝" w:hAnsi="ＭＳ 明朝" w:cs="BIZ UDPゴシック" w:hint="eastAsia"/>
                <w:sz w:val="20"/>
                <w:szCs w:val="20"/>
              </w:rPr>
              <w:t>多様な表現を適切に</w:t>
            </w:r>
            <w:r w:rsidR="000D34E8" w:rsidRPr="006624F5">
              <w:rPr>
                <w:rFonts w:ascii="ＭＳ 明朝" w:eastAsia="ＭＳ 明朝" w:hAnsi="ＭＳ 明朝" w:cs="BIZ UDPゴシック" w:hint="eastAsia"/>
                <w:sz w:val="20"/>
                <w:szCs w:val="20"/>
              </w:rPr>
              <w:t>用い</w:t>
            </w:r>
            <w:r w:rsidR="00EC480D" w:rsidRPr="006624F5">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情報を詳しく話して伝え合う</w:t>
            </w:r>
            <w:r w:rsidR="00170E5D" w:rsidRPr="006624F5">
              <w:rPr>
                <w:rFonts w:ascii="ＭＳ 明朝" w:eastAsia="ＭＳ 明朝" w:hAnsi="ＭＳ 明朝" w:cs="BIZ UDPゴシック" w:hint="eastAsia"/>
                <w:sz w:val="20"/>
                <w:szCs w:val="20"/>
              </w:rPr>
              <w:t>やり取りを続け</w:t>
            </w:r>
            <w:r w:rsidRPr="006624F5">
              <w:rPr>
                <w:rFonts w:ascii="ＭＳ 明朝" w:eastAsia="ＭＳ 明朝" w:hAnsi="ＭＳ 明朝" w:cs="BIZ UDPゴシック" w:hint="eastAsia"/>
                <w:sz w:val="20"/>
                <w:szCs w:val="20"/>
              </w:rPr>
              <w:t>，会話を発展させ</w:t>
            </w:r>
            <w:r w:rsidR="00170E5D" w:rsidRPr="006624F5">
              <w:rPr>
                <w:rFonts w:ascii="ＭＳ 明朝" w:eastAsia="ＭＳ 明朝" w:hAnsi="ＭＳ 明朝" w:cs="BIZ UDPゴシック" w:hint="eastAsia"/>
                <w:sz w:val="20"/>
                <w:szCs w:val="20"/>
              </w:rPr>
              <w:t>ている。</w:t>
            </w:r>
          </w:p>
        </w:tc>
        <w:tc>
          <w:tcPr>
            <w:tcW w:w="4300" w:type="dxa"/>
            <w:shd w:val="clear" w:color="auto" w:fill="auto"/>
            <w:tcMar>
              <w:top w:w="100" w:type="dxa"/>
              <w:left w:w="100" w:type="dxa"/>
              <w:bottom w:w="100" w:type="dxa"/>
              <w:right w:w="100" w:type="dxa"/>
            </w:tcMar>
          </w:tcPr>
          <w:p w14:paraId="1E8FCB38" w14:textId="77549199" w:rsidR="000D34E8" w:rsidRPr="006624F5" w:rsidRDefault="006624F5" w:rsidP="000D34E8">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問題を解決するために，</w:t>
            </w:r>
            <w:r w:rsidRPr="006624F5">
              <w:rPr>
                <w:rFonts w:ascii="ＭＳ 明朝" w:eastAsia="ＭＳ 明朝" w:hAnsi="ＭＳ 明朝" w:cs="BIZ UDPゴシック" w:hint="eastAsia"/>
                <w:sz w:val="20"/>
                <w:szCs w:val="20"/>
              </w:rPr>
              <w:t>よくある勉強の悩みについ</w:t>
            </w:r>
            <w:r>
              <w:rPr>
                <w:rFonts w:ascii="Century" w:eastAsia="ＭＳ 明朝" w:hAnsi="Century" w:cs="BIZ UDPゴシック" w:hint="eastAsia"/>
                <w:sz w:val="20"/>
                <w:szCs w:val="20"/>
              </w:rPr>
              <w:t>て</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多様な表現を適切に用い，情報を詳しく話して伝え合うやり取りを続け，会話を発展させ</w:t>
            </w:r>
            <w:r w:rsidR="000D34E8" w:rsidRPr="006624F5">
              <w:rPr>
                <w:rFonts w:ascii="ＭＳ 明朝" w:eastAsia="ＭＳ 明朝" w:hAnsi="ＭＳ 明朝" w:cs="BIZ UDPゴシック" w:hint="eastAsia"/>
                <w:sz w:val="20"/>
                <w:szCs w:val="20"/>
              </w:rPr>
              <w:t>ようとしている。</w:t>
            </w:r>
          </w:p>
        </w:tc>
      </w:tr>
      <w:tr w:rsidR="00170E5D" w14:paraId="125981C5" w14:textId="77777777" w:rsidTr="000D34E8">
        <w:tc>
          <w:tcPr>
            <w:tcW w:w="1275" w:type="dxa"/>
            <w:shd w:val="clear" w:color="auto" w:fill="auto"/>
            <w:tcMar>
              <w:top w:w="100" w:type="dxa"/>
              <w:left w:w="100" w:type="dxa"/>
              <w:bottom w:w="100" w:type="dxa"/>
              <w:right w:w="100" w:type="dxa"/>
            </w:tcMar>
          </w:tcPr>
          <w:p w14:paraId="339CDE94" w14:textId="77777777" w:rsidR="00170E5D" w:rsidRPr="00FF1284" w:rsidRDefault="00170E5D" w:rsidP="000D34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24139EC5"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1FBEBE97"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73A26438" w14:textId="721AE1A2" w:rsidR="000D34E8" w:rsidRPr="00FF1284" w:rsidRDefault="000D34E8" w:rsidP="000D34E8">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よくある勉強の悩みについて，</w:t>
            </w:r>
            <w:r>
              <w:rPr>
                <w:rFonts w:ascii="ＭＳ 明朝" w:eastAsia="ＭＳ 明朝" w:hAnsi="ＭＳ 明朝" w:cs="Arial Unicode MS" w:hint="eastAsia"/>
                <w:sz w:val="20"/>
                <w:szCs w:val="20"/>
              </w:rPr>
              <w:t>多少の誤りはあるが，学習事項を用いて，</w:t>
            </w:r>
            <w:r w:rsidR="006624F5">
              <w:rPr>
                <w:rFonts w:ascii="ＭＳ 明朝" w:eastAsia="ＭＳ 明朝" w:hAnsi="ＭＳ 明朝" w:hint="eastAsia"/>
                <w:sz w:val="20"/>
                <w:szCs w:val="20"/>
              </w:rPr>
              <w:t>理解に支障のない程度に情報を話して</w:t>
            </w:r>
            <w:r w:rsidR="006624F5" w:rsidRPr="002E2DC5">
              <w:rPr>
                <w:rFonts w:ascii="ＭＳ 明朝" w:eastAsia="ＭＳ 明朝" w:hAnsi="ＭＳ 明朝" w:hint="eastAsia"/>
                <w:sz w:val="20"/>
                <w:szCs w:val="20"/>
              </w:rPr>
              <w:t>伝え合うやり取りを続け</w:t>
            </w:r>
            <w:r w:rsidR="006624F5">
              <w:rPr>
                <w:rFonts w:ascii="ＭＳ 明朝" w:eastAsia="ＭＳ 明朝" w:hAnsi="ＭＳ 明朝" w:hint="eastAsia"/>
                <w:sz w:val="20"/>
                <w:szCs w:val="20"/>
              </w:rPr>
              <w:t>ている。</w:t>
            </w:r>
          </w:p>
        </w:tc>
        <w:tc>
          <w:tcPr>
            <w:tcW w:w="4300" w:type="dxa"/>
            <w:shd w:val="clear" w:color="auto" w:fill="auto"/>
            <w:tcMar>
              <w:top w:w="100" w:type="dxa"/>
              <w:left w:w="100" w:type="dxa"/>
              <w:bottom w:w="100" w:type="dxa"/>
              <w:right w:w="100" w:type="dxa"/>
            </w:tcMar>
          </w:tcPr>
          <w:p w14:paraId="37EBAF7B" w14:textId="1B4BA822" w:rsidR="000D34E8" w:rsidRPr="006624F5" w:rsidRDefault="006624F5" w:rsidP="000D34E8">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問題を解決するために，</w:t>
            </w:r>
            <w:r w:rsidR="000D34E8" w:rsidRPr="006624F5">
              <w:rPr>
                <w:rFonts w:ascii="ＭＳ 明朝" w:eastAsia="ＭＳ 明朝" w:hAnsi="ＭＳ 明朝" w:cs="BIZ UDPゴシック" w:hint="eastAsia"/>
                <w:sz w:val="20"/>
                <w:szCs w:val="20"/>
              </w:rPr>
              <w:t>よくある勉強の悩みについて，聞いたり読んだりしたことを活用しながら，例に示された表現</w:t>
            </w:r>
            <w:r w:rsidRPr="006624F5">
              <w:rPr>
                <w:rFonts w:ascii="ＭＳ 明朝" w:eastAsia="ＭＳ 明朝" w:hAnsi="ＭＳ 明朝" w:cs="BIZ UDPゴシック" w:hint="eastAsia"/>
                <w:sz w:val="20"/>
                <w:szCs w:val="20"/>
              </w:rPr>
              <w:t>など</w:t>
            </w:r>
            <w:r w:rsidR="000D34E8" w:rsidRPr="006624F5">
              <w:rPr>
                <w:rFonts w:ascii="ＭＳ 明朝" w:eastAsia="ＭＳ 明朝" w:hAnsi="ＭＳ 明朝" w:cs="BIZ UDPゴシック" w:hint="eastAsia"/>
                <w:sz w:val="20"/>
                <w:szCs w:val="20"/>
              </w:rPr>
              <w:t>を用い</w:t>
            </w:r>
            <w:r w:rsidRPr="006624F5">
              <w:rPr>
                <w:rFonts w:ascii="ＭＳ 明朝" w:eastAsia="ＭＳ 明朝" w:hAnsi="ＭＳ 明朝" w:cs="BIZ UDPゴシック" w:hint="eastAsia"/>
                <w:sz w:val="20"/>
                <w:szCs w:val="20"/>
              </w:rPr>
              <w:t>，情報を話して伝え合うやり取りを続けている。</w:t>
            </w:r>
          </w:p>
        </w:tc>
        <w:tc>
          <w:tcPr>
            <w:tcW w:w="4300" w:type="dxa"/>
            <w:shd w:val="clear" w:color="auto" w:fill="auto"/>
            <w:tcMar>
              <w:top w:w="100" w:type="dxa"/>
              <w:left w:w="100" w:type="dxa"/>
              <w:bottom w:w="100" w:type="dxa"/>
              <w:right w:w="100" w:type="dxa"/>
            </w:tcMar>
          </w:tcPr>
          <w:p w14:paraId="67B7D454" w14:textId="452EE934" w:rsidR="00170E5D" w:rsidRPr="006624F5" w:rsidRDefault="006624F5" w:rsidP="000D34E8">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問題を解決するために，</w:t>
            </w:r>
            <w:r w:rsidRPr="006624F5">
              <w:rPr>
                <w:rFonts w:ascii="ＭＳ 明朝" w:eastAsia="ＭＳ 明朝" w:hAnsi="ＭＳ 明朝" w:cs="BIZ UDPゴシック" w:hint="eastAsia"/>
                <w:sz w:val="20"/>
                <w:szCs w:val="20"/>
              </w:rPr>
              <w:t>よくある勉強の悩みについて，聞いたり読んだりしたことを活用しながら，例に示された表現などを用い，情報を話して伝え合うやり取りを続け</w:t>
            </w:r>
            <w:r w:rsidR="000D34E8" w:rsidRPr="006624F5">
              <w:rPr>
                <w:rFonts w:ascii="ＭＳ 明朝" w:eastAsia="ＭＳ 明朝" w:hAnsi="ＭＳ 明朝" w:cs="BIZ UDPゴシック" w:hint="eastAsia"/>
                <w:sz w:val="20"/>
                <w:szCs w:val="20"/>
              </w:rPr>
              <w:t>ようとしている。</w:t>
            </w:r>
          </w:p>
        </w:tc>
      </w:tr>
      <w:tr w:rsidR="00170E5D" w14:paraId="35F6C70D" w14:textId="77777777" w:rsidTr="000D34E8">
        <w:tc>
          <w:tcPr>
            <w:tcW w:w="1275" w:type="dxa"/>
            <w:shd w:val="clear" w:color="auto" w:fill="auto"/>
            <w:tcMar>
              <w:top w:w="100" w:type="dxa"/>
              <w:left w:w="100" w:type="dxa"/>
              <w:bottom w:w="100" w:type="dxa"/>
              <w:right w:w="100" w:type="dxa"/>
            </w:tcMar>
          </w:tcPr>
          <w:p w14:paraId="0ED42196" w14:textId="77777777" w:rsidR="00170E5D" w:rsidRPr="00FF1284" w:rsidRDefault="00170E5D" w:rsidP="000D34E8">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7B1921C0"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0E30ADAD" w14:textId="77777777" w:rsidR="00170E5D" w:rsidRPr="00FF1284" w:rsidRDefault="00170E5D" w:rsidP="000D34E8">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7C83811D" w14:textId="3B3FD07B" w:rsidR="00EC480D" w:rsidRPr="00FF1284" w:rsidRDefault="00EC480D" w:rsidP="00EC480D">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よくある勉強の悩みについて，</w:t>
            </w:r>
            <w:r>
              <w:rPr>
                <w:rFonts w:ascii="ＭＳ 明朝" w:eastAsia="ＭＳ 明朝" w:hAnsi="ＭＳ 明朝" w:cs="Arial Unicode MS" w:hint="eastAsia"/>
                <w:sz w:val="20"/>
                <w:szCs w:val="20"/>
              </w:rPr>
              <w:t>学習事項を用いて，</w:t>
            </w:r>
            <w:r w:rsidR="009B5B13">
              <w:rPr>
                <w:rFonts w:ascii="ＭＳ 明朝" w:eastAsia="ＭＳ 明朝" w:hAnsi="ＭＳ 明朝" w:cs="Arial Unicode MS" w:hint="eastAsia"/>
                <w:sz w:val="20"/>
                <w:szCs w:val="20"/>
              </w:rPr>
              <w:t>情報を</w:t>
            </w:r>
            <w:r w:rsidR="006624F5">
              <w:rPr>
                <w:rFonts w:ascii="ＭＳ 明朝" w:eastAsia="ＭＳ 明朝" w:hAnsi="ＭＳ 明朝" w:cs="Arial Unicode MS" w:hint="eastAsia"/>
                <w:sz w:val="20"/>
                <w:szCs w:val="20"/>
              </w:rPr>
              <w:t>何とか話して伝え合っているが，</w:t>
            </w:r>
            <w:r>
              <w:rPr>
                <w:rFonts w:ascii="ＭＳ 明朝" w:eastAsia="ＭＳ 明朝" w:hAnsi="ＭＳ 明朝" w:hint="eastAsia"/>
                <w:sz w:val="20"/>
                <w:szCs w:val="20"/>
              </w:rPr>
              <w:t>理解に支障がある</w:t>
            </w:r>
            <w:r w:rsidRPr="00170E5D">
              <w:rPr>
                <w:rFonts w:ascii="ＭＳ 明朝" w:eastAsia="ＭＳ 明朝" w:hAnsi="ＭＳ 明朝" w:hint="eastAsia"/>
                <w:sz w:val="20"/>
                <w:szCs w:val="20"/>
              </w:rPr>
              <w:t>。</w:t>
            </w:r>
          </w:p>
        </w:tc>
        <w:tc>
          <w:tcPr>
            <w:tcW w:w="4300" w:type="dxa"/>
            <w:shd w:val="clear" w:color="auto" w:fill="auto"/>
            <w:tcMar>
              <w:top w:w="100" w:type="dxa"/>
              <w:left w:w="100" w:type="dxa"/>
              <w:bottom w:w="100" w:type="dxa"/>
              <w:right w:w="100" w:type="dxa"/>
            </w:tcMar>
          </w:tcPr>
          <w:p w14:paraId="5BFD295F" w14:textId="522BAD05" w:rsidR="00EC480D" w:rsidRPr="006624F5" w:rsidRDefault="006624F5" w:rsidP="00E13579">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問題を解決するために，</w:t>
            </w:r>
            <w:r w:rsidR="00EC480D" w:rsidRPr="006624F5">
              <w:rPr>
                <w:rFonts w:ascii="ＭＳ 明朝" w:eastAsia="ＭＳ 明朝" w:hAnsi="ＭＳ 明朝" w:cs="BIZ UDPゴシック" w:hint="eastAsia"/>
                <w:sz w:val="20"/>
                <w:szCs w:val="20"/>
              </w:rPr>
              <w:t>よくある勉強の悩みについて，</w:t>
            </w:r>
            <w:r>
              <w:rPr>
                <w:rFonts w:ascii="ＭＳ 明朝" w:eastAsia="ＭＳ 明朝" w:hAnsi="ＭＳ 明朝" w:cs="BIZ UDPゴシック" w:hint="eastAsia"/>
                <w:sz w:val="20"/>
                <w:szCs w:val="20"/>
              </w:rPr>
              <w:t>情報を</w:t>
            </w:r>
            <w:r w:rsidR="00EC480D" w:rsidRPr="006624F5">
              <w:rPr>
                <w:rFonts w:ascii="ＭＳ 明朝" w:eastAsia="ＭＳ 明朝" w:hAnsi="ＭＳ 明朝" w:cs="BIZ UDPゴシック" w:hint="eastAsia"/>
                <w:sz w:val="20"/>
                <w:szCs w:val="20"/>
              </w:rPr>
              <w:t>何とか</w:t>
            </w:r>
            <w:r>
              <w:rPr>
                <w:rFonts w:ascii="ＭＳ 明朝" w:eastAsia="ＭＳ 明朝" w:hAnsi="ＭＳ 明朝" w:cs="BIZ UDPゴシック" w:hint="eastAsia"/>
                <w:sz w:val="20"/>
                <w:szCs w:val="20"/>
              </w:rPr>
              <w:t>話して</w:t>
            </w:r>
            <w:r w:rsidR="00EC480D" w:rsidRPr="006624F5">
              <w:rPr>
                <w:rFonts w:ascii="ＭＳ 明朝" w:eastAsia="ＭＳ 明朝" w:hAnsi="ＭＳ 明朝" w:cs="BIZ UDPゴシック" w:hint="eastAsia"/>
                <w:sz w:val="20"/>
                <w:szCs w:val="20"/>
              </w:rPr>
              <w:t>伝え合</w:t>
            </w:r>
            <w:r>
              <w:rPr>
                <w:rFonts w:ascii="ＭＳ 明朝" w:eastAsia="ＭＳ 明朝" w:hAnsi="ＭＳ 明朝" w:cs="BIZ UDPゴシック" w:hint="eastAsia"/>
                <w:sz w:val="20"/>
                <w:szCs w:val="20"/>
              </w:rPr>
              <w:t>っている</w:t>
            </w:r>
            <w:r w:rsidR="00EC480D" w:rsidRPr="006624F5">
              <w:rPr>
                <w:rFonts w:ascii="ＭＳ 明朝" w:eastAsia="ＭＳ 明朝" w:hAnsi="ＭＳ 明朝" w:cs="BIZ UDPゴシック" w:hint="eastAsia"/>
                <w:sz w:val="20"/>
                <w:szCs w:val="20"/>
              </w:rPr>
              <w:t>が，表現が乏しく，</w:t>
            </w:r>
            <w:r w:rsidR="00E13579">
              <w:rPr>
                <w:rFonts w:ascii="ＭＳ 明朝" w:eastAsia="ＭＳ 明朝" w:hAnsi="ＭＳ 明朝" w:cs="BIZ UDPゴシック" w:hint="eastAsia"/>
                <w:sz w:val="20"/>
                <w:szCs w:val="20"/>
              </w:rPr>
              <w:t>やり取りが続いていない</w:t>
            </w:r>
            <w:r w:rsidR="00EC480D" w:rsidRPr="006624F5">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14:paraId="1A291AD3" w14:textId="1F5A7BE5" w:rsidR="00170E5D" w:rsidRPr="006624F5" w:rsidRDefault="006624F5" w:rsidP="000D34E8">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問題を解決するために，</w:t>
            </w:r>
            <w:r w:rsidRPr="006624F5">
              <w:rPr>
                <w:rFonts w:ascii="ＭＳ 明朝" w:eastAsia="ＭＳ 明朝" w:hAnsi="ＭＳ 明朝" w:cs="BIZ UDPゴシック" w:hint="eastAsia"/>
                <w:sz w:val="20"/>
                <w:szCs w:val="20"/>
              </w:rPr>
              <w:t>よくある勉強の悩みについて，</w:t>
            </w:r>
            <w:r>
              <w:rPr>
                <w:rFonts w:ascii="ＭＳ 明朝" w:eastAsia="ＭＳ 明朝" w:hAnsi="ＭＳ 明朝" w:cs="BIZ UDPゴシック" w:hint="eastAsia"/>
                <w:sz w:val="20"/>
                <w:szCs w:val="20"/>
              </w:rPr>
              <w:t>情報を</w:t>
            </w:r>
            <w:r w:rsidRPr="006624F5">
              <w:rPr>
                <w:rFonts w:ascii="ＭＳ 明朝" w:eastAsia="ＭＳ 明朝" w:hAnsi="ＭＳ 明朝" w:cs="BIZ UDPゴシック" w:hint="eastAsia"/>
                <w:sz w:val="20"/>
                <w:szCs w:val="20"/>
              </w:rPr>
              <w:t>何とか</w:t>
            </w:r>
            <w:r>
              <w:rPr>
                <w:rFonts w:ascii="ＭＳ 明朝" w:eastAsia="ＭＳ 明朝" w:hAnsi="ＭＳ 明朝" w:cs="BIZ UDPゴシック" w:hint="eastAsia"/>
                <w:sz w:val="20"/>
                <w:szCs w:val="20"/>
              </w:rPr>
              <w:t>話して</w:t>
            </w:r>
            <w:r w:rsidRPr="006624F5">
              <w:rPr>
                <w:rFonts w:ascii="ＭＳ 明朝" w:eastAsia="ＭＳ 明朝" w:hAnsi="ＭＳ 明朝" w:cs="BIZ UDPゴシック" w:hint="eastAsia"/>
                <w:sz w:val="20"/>
                <w:szCs w:val="20"/>
              </w:rPr>
              <w:t>伝え合</w:t>
            </w:r>
            <w:r>
              <w:rPr>
                <w:rFonts w:ascii="ＭＳ 明朝" w:eastAsia="ＭＳ 明朝" w:hAnsi="ＭＳ 明朝" w:cs="BIZ UDPゴシック" w:hint="eastAsia"/>
                <w:sz w:val="20"/>
                <w:szCs w:val="20"/>
              </w:rPr>
              <w:t>お</w:t>
            </w:r>
            <w:r w:rsidR="00170E5D" w:rsidRPr="006624F5">
              <w:rPr>
                <w:rFonts w:ascii="ＭＳ 明朝" w:eastAsia="ＭＳ 明朝" w:hAnsi="ＭＳ 明朝" w:cs="Century"/>
                <w:sz w:val="20"/>
                <w:szCs w:val="20"/>
                <w:highlight w:val="white"/>
              </w:rPr>
              <w:t>うとしている。</w:t>
            </w:r>
          </w:p>
        </w:tc>
      </w:tr>
    </w:tbl>
    <w:p w14:paraId="28F69684" w14:textId="77777777" w:rsidR="003F391B" w:rsidRDefault="003F391B">
      <w:pPr>
        <w:widowControl/>
        <w:jc w:val="left"/>
      </w:pPr>
      <w:r>
        <w:br w:type="page"/>
      </w:r>
    </w:p>
    <w:p w14:paraId="6830C0FC" w14:textId="7A7420E3"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hint="eastAsia"/>
          <w:b/>
          <w:sz w:val="22"/>
        </w:rPr>
        <w:t>2</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38</w:t>
      </w:r>
      <w:r w:rsidRPr="003F391B">
        <w:rPr>
          <w:rFonts w:ascii="Arial" w:eastAsia="BIZ UDPゴシック" w:hAnsi="Arial" w:cs="Arial"/>
          <w:b/>
          <w:sz w:val="22"/>
        </w:rPr>
        <w:t>-</w:t>
      </w:r>
      <w:r w:rsidR="002E2DC5">
        <w:rPr>
          <w:rFonts w:ascii="Arial" w:eastAsia="BIZ UDPゴシック" w:hAnsi="Arial" w:cs="Arial"/>
          <w:b/>
          <w:sz w:val="22"/>
        </w:rPr>
        <w:t>39</w:t>
      </w:r>
      <w:r w:rsidRPr="003F391B">
        <w:rPr>
          <w:rFonts w:ascii="Arial" w:eastAsia="BIZ UDPゴシック" w:hAnsi="Arial" w:cs="Arial"/>
          <w:b/>
          <w:sz w:val="22"/>
        </w:rPr>
        <w:t>）</w:t>
      </w:r>
    </w:p>
    <w:p w14:paraId="31686E2C" w14:textId="43112C69" w:rsidR="003F391B" w:rsidRPr="00FF1284" w:rsidRDefault="002E2DC5" w:rsidP="003F391B">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657BB983" w14:textId="77777777" w:rsidTr="00685720">
        <w:tc>
          <w:tcPr>
            <w:tcW w:w="1275" w:type="dxa"/>
            <w:shd w:val="clear" w:color="auto" w:fill="auto"/>
            <w:tcMar>
              <w:top w:w="100" w:type="dxa"/>
              <w:left w:w="100" w:type="dxa"/>
              <w:bottom w:w="100" w:type="dxa"/>
              <w:right w:w="100" w:type="dxa"/>
            </w:tcMar>
          </w:tcPr>
          <w:p w14:paraId="0E5753AC"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47319E1D"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58B93F4"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6B7D42D"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3553A8B3"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4B235B61" w14:textId="77777777" w:rsidTr="00685720">
        <w:tc>
          <w:tcPr>
            <w:tcW w:w="1275" w:type="dxa"/>
            <w:shd w:val="clear" w:color="auto" w:fill="auto"/>
            <w:tcMar>
              <w:top w:w="100" w:type="dxa"/>
              <w:left w:w="100" w:type="dxa"/>
              <w:bottom w:w="100" w:type="dxa"/>
              <w:right w:w="100" w:type="dxa"/>
            </w:tcMar>
          </w:tcPr>
          <w:p w14:paraId="5688B24D"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552D1A66"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1DB08CA4" w14:textId="77777777" w:rsidR="002E2DC5" w:rsidRDefault="002E2DC5" w:rsidP="00685720">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接続詞を用いた複数の段落から成る論説文の形式や，自分の意見や考えを理由や根拠を示しながら書いて伝える方法を理解している。</w:t>
            </w:r>
          </w:p>
          <w:p w14:paraId="35CC72D2" w14:textId="43EE07DD" w:rsidR="003F391B" w:rsidRPr="00170E5D" w:rsidRDefault="003F391B" w:rsidP="00685720">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［技能］</w:t>
            </w:r>
          </w:p>
          <w:p w14:paraId="7F5DA2B9" w14:textId="42B0B7F1"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人工知能が教育にもたらす利点について，接続詞を用いた複数の段落から成る論説文の形で，理由や根拠を示しながら，自分の意見や考えを論理的に詳しく書いて伝える技能を身に付けている。</w:t>
            </w:r>
          </w:p>
        </w:tc>
        <w:tc>
          <w:tcPr>
            <w:tcW w:w="4300" w:type="dxa"/>
            <w:shd w:val="clear" w:color="auto" w:fill="auto"/>
            <w:tcMar>
              <w:top w:w="100" w:type="dxa"/>
              <w:left w:w="100" w:type="dxa"/>
              <w:bottom w:w="100" w:type="dxa"/>
              <w:right w:w="100" w:type="dxa"/>
            </w:tcMar>
          </w:tcPr>
          <w:p w14:paraId="46389B80" w14:textId="4169605D"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人工知能が教育にもたらす利点について，自分の考えを知ってもらうために，聞いたり読んだりしたことを基に，理由や根拠を示しながら，意見や考えを論理的に詳しく書いて伝えている。</w:t>
            </w:r>
          </w:p>
        </w:tc>
        <w:tc>
          <w:tcPr>
            <w:tcW w:w="4300" w:type="dxa"/>
            <w:shd w:val="clear" w:color="auto" w:fill="auto"/>
            <w:tcMar>
              <w:top w:w="100" w:type="dxa"/>
              <w:left w:w="100" w:type="dxa"/>
              <w:bottom w:w="100" w:type="dxa"/>
              <w:right w:w="100" w:type="dxa"/>
            </w:tcMar>
          </w:tcPr>
          <w:p w14:paraId="04B266EE" w14:textId="12FA6EBE"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人工知能が教育にもたらす利点について，自分の考えを知ってもらうために，聞いたり読んだりしたことを基に，理由や根拠を示しながら，意見や考えを論理的に詳しく書いて伝えようとしている。</w:t>
            </w:r>
          </w:p>
        </w:tc>
      </w:tr>
      <w:tr w:rsidR="00C33CF4" w14:paraId="75B9D919" w14:textId="77777777" w:rsidTr="00685720">
        <w:tc>
          <w:tcPr>
            <w:tcW w:w="1275" w:type="dxa"/>
            <w:shd w:val="clear" w:color="auto" w:fill="auto"/>
            <w:tcMar>
              <w:top w:w="100" w:type="dxa"/>
              <w:left w:w="100" w:type="dxa"/>
              <w:bottom w:w="100" w:type="dxa"/>
              <w:right w:w="100" w:type="dxa"/>
            </w:tcMar>
          </w:tcPr>
          <w:p w14:paraId="26756471"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009B127B"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58209A7A"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75D31116" w14:textId="41A565FD" w:rsidR="00F84FE1" w:rsidRPr="00FF1284" w:rsidRDefault="00F84FE1" w:rsidP="00F84FE1">
            <w:pPr>
              <w:spacing w:line="280" w:lineRule="exact"/>
              <w:rPr>
                <w:rFonts w:ascii="ＭＳ 明朝" w:eastAsia="ＭＳ 明朝" w:hAnsi="ＭＳ 明朝" w:cs="Arial Unicode MS"/>
                <w:sz w:val="20"/>
                <w:szCs w:val="20"/>
              </w:rPr>
            </w:pPr>
            <w:r w:rsidRPr="002E2DC5">
              <w:rPr>
                <w:rFonts w:ascii="ＭＳ 明朝" w:eastAsia="ＭＳ 明朝" w:hAnsi="ＭＳ 明朝" w:hint="eastAsia"/>
                <w:sz w:val="20"/>
                <w:szCs w:val="20"/>
              </w:rPr>
              <w:t>人工知能が教育にもたらす利点について，</w:t>
            </w:r>
            <w:r w:rsidR="00C33CF4"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w:t>
            </w:r>
            <w:r w:rsidR="00C33CF4">
              <w:rPr>
                <w:rFonts w:ascii="ＭＳ 明朝" w:eastAsia="ＭＳ 明朝" w:hAnsi="ＭＳ 明朝" w:cs="Arial Unicode MS" w:hint="eastAsia"/>
                <w:sz w:val="20"/>
                <w:szCs w:val="20"/>
              </w:rPr>
              <w:t>，</w:t>
            </w:r>
            <w:r>
              <w:rPr>
                <w:rFonts w:ascii="ＭＳ 明朝" w:eastAsia="ＭＳ 明朝" w:hAnsi="ＭＳ 明朝" w:cs="Arial Unicode MS" w:hint="eastAsia"/>
                <w:sz w:val="20"/>
                <w:szCs w:val="20"/>
              </w:rPr>
              <w:t>理解しやすい英語</w:t>
            </w:r>
            <w:r w:rsidR="00C33CF4" w:rsidRPr="00170E5D">
              <w:rPr>
                <w:rFonts w:ascii="ＭＳ 明朝" w:eastAsia="ＭＳ 明朝" w:hAnsi="ＭＳ 明朝" w:cs="Arial Unicode MS" w:hint="eastAsia"/>
                <w:sz w:val="20"/>
                <w:szCs w:val="20"/>
              </w:rPr>
              <w:t>で</w:t>
            </w:r>
            <w:r w:rsidR="00C33CF4">
              <w:rPr>
                <w:rFonts w:ascii="ＭＳ 明朝" w:eastAsia="ＭＳ 明朝" w:hAnsi="ＭＳ 明朝" w:cs="Arial Unicode MS" w:hint="eastAsia"/>
                <w:sz w:val="20"/>
                <w:szCs w:val="20"/>
              </w:rPr>
              <w:t>，</w:t>
            </w:r>
            <w:r w:rsidRPr="002E2DC5">
              <w:rPr>
                <w:rFonts w:ascii="ＭＳ 明朝" w:eastAsia="ＭＳ 明朝" w:hAnsi="ＭＳ 明朝" w:hint="eastAsia"/>
                <w:sz w:val="20"/>
                <w:szCs w:val="20"/>
              </w:rPr>
              <w:t>理由や根拠を示しながら</w:t>
            </w:r>
            <w:r>
              <w:rPr>
                <w:rFonts w:ascii="ＭＳ 明朝" w:eastAsia="ＭＳ 明朝" w:hAnsi="ＭＳ 明朝" w:hint="eastAsia"/>
                <w:sz w:val="20"/>
                <w:szCs w:val="20"/>
              </w:rPr>
              <w:t>，</w:t>
            </w:r>
            <w:r w:rsidRPr="002E2DC5">
              <w:rPr>
                <w:rFonts w:ascii="ＭＳ 明朝" w:eastAsia="ＭＳ 明朝" w:hAnsi="ＭＳ 明朝" w:hint="eastAsia"/>
                <w:sz w:val="20"/>
                <w:szCs w:val="20"/>
              </w:rPr>
              <w:t>複数の段落から成る論説文</w:t>
            </w:r>
            <w:r>
              <w:rPr>
                <w:rFonts w:ascii="ＭＳ 明朝" w:eastAsia="ＭＳ 明朝" w:hAnsi="ＭＳ 明朝" w:hint="eastAsia"/>
                <w:sz w:val="20"/>
                <w:szCs w:val="20"/>
              </w:rPr>
              <w:t>を</w:t>
            </w:r>
            <w:r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3D436B55" w14:textId="056A0995" w:rsidR="00F84FE1" w:rsidRPr="00FF1284" w:rsidRDefault="00F84FE1" w:rsidP="00F84FE1">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人工知能が教育にもたらす利点について，自分の考えを知ってもらうために，理由や根拠を示しながら，意見や考えを</w:t>
            </w:r>
            <w:r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論理的に詳しく書い</w:t>
            </w:r>
            <w:r>
              <w:rPr>
                <w:rFonts w:ascii="Century" w:eastAsia="ＭＳ 明朝" w:hAnsi="Century" w:cs="BIZ UDPゴシック" w:hint="eastAsia"/>
                <w:sz w:val="20"/>
                <w:szCs w:val="20"/>
              </w:rPr>
              <w:t>て</w:t>
            </w:r>
            <w:r w:rsidRPr="002E2DC5">
              <w:rPr>
                <w:rFonts w:ascii="Century" w:eastAsia="ＭＳ 明朝" w:hAnsi="Century" w:cs="BIZ UDPゴシック" w:hint="eastAsia"/>
                <w:sz w:val="20"/>
                <w:szCs w:val="20"/>
              </w:rPr>
              <w:t>いる。</w:t>
            </w:r>
          </w:p>
        </w:tc>
        <w:tc>
          <w:tcPr>
            <w:tcW w:w="4300" w:type="dxa"/>
            <w:shd w:val="clear" w:color="auto" w:fill="auto"/>
            <w:tcMar>
              <w:top w:w="100" w:type="dxa"/>
              <w:left w:w="100" w:type="dxa"/>
              <w:bottom w:w="100" w:type="dxa"/>
              <w:right w:w="100" w:type="dxa"/>
            </w:tcMar>
          </w:tcPr>
          <w:p w14:paraId="5E797CE9" w14:textId="0C2F5727" w:rsidR="00C33CF4" w:rsidRPr="00FF1284" w:rsidRDefault="00122657"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人工知能が教育にもたらす利点について，自分の考えを知ってもらうために，理由や根拠を示しながら，意見や考えを</w:t>
            </w:r>
            <w:r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論理的に詳しく書</w:t>
            </w:r>
            <w:r>
              <w:rPr>
                <w:rFonts w:ascii="Century" w:eastAsia="ＭＳ 明朝" w:hAnsi="Century" w:cs="BIZ UDPゴシック" w:hint="eastAsia"/>
                <w:sz w:val="20"/>
                <w:szCs w:val="20"/>
              </w:rPr>
              <w:t>こうとしている</w:t>
            </w:r>
            <w:r w:rsidR="00C33CF4" w:rsidRPr="006624F5">
              <w:rPr>
                <w:rFonts w:ascii="ＭＳ 明朝" w:eastAsia="ＭＳ 明朝" w:hAnsi="ＭＳ 明朝" w:cs="BIZ UDPゴシック" w:hint="eastAsia"/>
                <w:sz w:val="20"/>
                <w:szCs w:val="20"/>
              </w:rPr>
              <w:t>。</w:t>
            </w:r>
          </w:p>
        </w:tc>
      </w:tr>
      <w:tr w:rsidR="00C33CF4" w14:paraId="6C290E1A" w14:textId="77777777" w:rsidTr="00685720">
        <w:tc>
          <w:tcPr>
            <w:tcW w:w="1275" w:type="dxa"/>
            <w:shd w:val="clear" w:color="auto" w:fill="auto"/>
            <w:tcMar>
              <w:top w:w="100" w:type="dxa"/>
              <w:left w:w="100" w:type="dxa"/>
              <w:bottom w:w="100" w:type="dxa"/>
              <w:right w:w="100" w:type="dxa"/>
            </w:tcMar>
          </w:tcPr>
          <w:p w14:paraId="75CA87D8"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75CA5BBB"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6F2E1549"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55F37134" w14:textId="393ED204" w:rsidR="00F84FE1" w:rsidRPr="00FF1284" w:rsidRDefault="00F84FE1" w:rsidP="00C33CF4">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人工知能が教育にもたらす利点について，</w:t>
            </w:r>
            <w:r>
              <w:rPr>
                <w:rFonts w:ascii="ＭＳ 明朝" w:eastAsia="ＭＳ 明朝" w:hAnsi="ＭＳ 明朝" w:cs="Arial Unicode MS" w:hint="eastAsia"/>
                <w:sz w:val="20"/>
                <w:szCs w:val="20"/>
              </w:rPr>
              <w:t>多少の誤りはあるが，</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て，理解に支障のない英語で</w:t>
            </w:r>
            <w:r w:rsidRPr="002E2DC5">
              <w:rPr>
                <w:rFonts w:ascii="ＭＳ 明朝" w:eastAsia="ＭＳ 明朝" w:hAnsi="ＭＳ 明朝" w:hint="eastAsia"/>
                <w:sz w:val="20"/>
                <w:szCs w:val="20"/>
              </w:rPr>
              <w:t>論説文</w:t>
            </w:r>
            <w:r>
              <w:rPr>
                <w:rFonts w:ascii="ＭＳ 明朝" w:eastAsia="ＭＳ 明朝" w:hAnsi="ＭＳ 明朝" w:hint="eastAsia"/>
                <w:sz w:val="20"/>
                <w:szCs w:val="20"/>
              </w:rPr>
              <w:t>を</w:t>
            </w:r>
            <w:r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774AB014" w14:textId="66734353" w:rsidR="00122657" w:rsidRPr="00FF1284" w:rsidRDefault="00122657" w:rsidP="00C33CF4">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人工知能が教育にもたらす利点について，自分の考えを知ってもらうために，理由や根拠を示しながら，意見や考えを書い</w:t>
            </w:r>
            <w:r>
              <w:rPr>
                <w:rFonts w:ascii="Century" w:eastAsia="ＭＳ 明朝" w:hAnsi="Century" w:cs="BIZ UDPゴシック" w:hint="eastAsia"/>
                <w:sz w:val="20"/>
                <w:szCs w:val="20"/>
              </w:rPr>
              <w:t>て</w:t>
            </w:r>
            <w:r w:rsidRPr="002E2DC5">
              <w:rPr>
                <w:rFonts w:ascii="Century" w:eastAsia="ＭＳ 明朝" w:hAnsi="Century" w:cs="BIZ UDPゴシック" w:hint="eastAsia"/>
                <w:sz w:val="20"/>
                <w:szCs w:val="20"/>
              </w:rPr>
              <w:t>いる。</w:t>
            </w:r>
          </w:p>
        </w:tc>
        <w:tc>
          <w:tcPr>
            <w:tcW w:w="4300" w:type="dxa"/>
            <w:shd w:val="clear" w:color="auto" w:fill="auto"/>
            <w:tcMar>
              <w:top w:w="100" w:type="dxa"/>
              <w:left w:w="100" w:type="dxa"/>
              <w:bottom w:w="100" w:type="dxa"/>
              <w:right w:w="100" w:type="dxa"/>
            </w:tcMar>
          </w:tcPr>
          <w:p w14:paraId="0751E774" w14:textId="2507DDAF" w:rsidR="00C33CF4" w:rsidRPr="00FF1284" w:rsidRDefault="00122657"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人工知能が教育にもたらす利点について，自分の考えを知ってもらうために，理由や根拠を示しながら，意見や考えを書</w:t>
            </w:r>
            <w:r>
              <w:rPr>
                <w:rFonts w:ascii="Century" w:eastAsia="ＭＳ 明朝" w:hAnsi="Century" w:cs="BIZ UDPゴシック" w:hint="eastAsia"/>
                <w:sz w:val="20"/>
                <w:szCs w:val="20"/>
              </w:rPr>
              <w:t>こうとして</w:t>
            </w:r>
            <w:r w:rsidRPr="002E2DC5">
              <w:rPr>
                <w:rFonts w:ascii="Century" w:eastAsia="ＭＳ 明朝" w:hAnsi="Century" w:cs="BIZ UDPゴシック" w:hint="eastAsia"/>
                <w:sz w:val="20"/>
                <w:szCs w:val="20"/>
              </w:rPr>
              <w:t>いる。</w:t>
            </w:r>
          </w:p>
        </w:tc>
      </w:tr>
      <w:tr w:rsidR="00C33CF4" w14:paraId="5BF0EFB5" w14:textId="77777777" w:rsidTr="00685720">
        <w:tc>
          <w:tcPr>
            <w:tcW w:w="1275" w:type="dxa"/>
            <w:shd w:val="clear" w:color="auto" w:fill="auto"/>
            <w:tcMar>
              <w:top w:w="100" w:type="dxa"/>
              <w:left w:w="100" w:type="dxa"/>
              <w:bottom w:w="100" w:type="dxa"/>
              <w:right w:w="100" w:type="dxa"/>
            </w:tcMar>
          </w:tcPr>
          <w:p w14:paraId="7E0EE7CA"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1CDF2366"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375DD300"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257483C3" w14:textId="2C25F7E7" w:rsidR="00F84FE1" w:rsidRPr="00FF1284" w:rsidRDefault="00F84FE1" w:rsidP="00C33CF4">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人工知能が教育にもたらす利点について，</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w:t>
            </w:r>
            <w:r>
              <w:rPr>
                <w:rFonts w:ascii="ＭＳ 明朝" w:eastAsia="ＭＳ 明朝" w:hAnsi="ＭＳ 明朝" w:hint="eastAsia"/>
                <w:sz w:val="20"/>
                <w:szCs w:val="20"/>
              </w:rPr>
              <w:t>何とか英語で論説文を書いているが</w:t>
            </w:r>
            <w:r w:rsidR="00A54EAE">
              <w:rPr>
                <w:rFonts w:ascii="ＭＳ 明朝" w:eastAsia="ＭＳ 明朝" w:hAnsi="ＭＳ 明朝" w:hint="eastAsia"/>
                <w:sz w:val="20"/>
                <w:szCs w:val="20"/>
              </w:rPr>
              <w:t>，</w:t>
            </w:r>
            <w:r>
              <w:rPr>
                <w:rFonts w:ascii="ＭＳ 明朝" w:eastAsia="ＭＳ 明朝" w:hAnsi="ＭＳ 明朝" w:hint="eastAsia"/>
                <w:sz w:val="20"/>
                <w:szCs w:val="20"/>
              </w:rPr>
              <w:t>理解に支障がある。</w:t>
            </w:r>
          </w:p>
        </w:tc>
        <w:tc>
          <w:tcPr>
            <w:tcW w:w="4300" w:type="dxa"/>
            <w:shd w:val="clear" w:color="auto" w:fill="auto"/>
            <w:tcMar>
              <w:top w:w="100" w:type="dxa"/>
              <w:left w:w="100" w:type="dxa"/>
              <w:bottom w:w="100" w:type="dxa"/>
              <w:right w:w="100" w:type="dxa"/>
            </w:tcMar>
          </w:tcPr>
          <w:p w14:paraId="01EFA4BD" w14:textId="7CF4DF6B" w:rsidR="00122657" w:rsidRPr="00FF1284" w:rsidRDefault="00122657"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w:t>
            </w:r>
            <w:r>
              <w:rPr>
                <w:rFonts w:ascii="Century" w:eastAsia="ＭＳ 明朝" w:hAnsi="Century" w:cs="BIZ UDPゴシック" w:hint="eastAsia"/>
                <w:sz w:val="20"/>
                <w:szCs w:val="20"/>
              </w:rPr>
              <w:t>意見や</w:t>
            </w:r>
            <w:r w:rsidRPr="002E2DC5">
              <w:rPr>
                <w:rFonts w:ascii="Century" w:eastAsia="ＭＳ 明朝" w:hAnsi="Century" w:cs="BIZ UDPゴシック" w:hint="eastAsia"/>
                <w:sz w:val="20"/>
                <w:szCs w:val="20"/>
              </w:rPr>
              <w:t>考えを</w:t>
            </w:r>
            <w:r>
              <w:rPr>
                <w:rFonts w:ascii="Century" w:eastAsia="ＭＳ 明朝" w:hAnsi="Century" w:cs="BIZ UDPゴシック" w:hint="eastAsia"/>
                <w:sz w:val="20"/>
                <w:szCs w:val="20"/>
              </w:rPr>
              <w:t>何とか英語で書いているが</w:t>
            </w:r>
            <w:r w:rsidR="00A54EAE">
              <w:rPr>
                <w:rFonts w:ascii="Century" w:eastAsia="ＭＳ 明朝" w:hAnsi="Century" w:cs="BIZ UDPゴシック" w:hint="eastAsia"/>
                <w:sz w:val="20"/>
                <w:szCs w:val="20"/>
              </w:rPr>
              <w:t>，</w:t>
            </w:r>
            <w:r>
              <w:rPr>
                <w:rFonts w:ascii="ＭＳ 明朝" w:eastAsia="ＭＳ 明朝" w:hAnsi="ＭＳ 明朝" w:hint="eastAsia"/>
                <w:sz w:val="20"/>
                <w:szCs w:val="20"/>
              </w:rPr>
              <w:t>理由や根拠が不十分である。</w:t>
            </w:r>
          </w:p>
        </w:tc>
        <w:tc>
          <w:tcPr>
            <w:tcW w:w="4300" w:type="dxa"/>
            <w:shd w:val="clear" w:color="auto" w:fill="auto"/>
            <w:tcMar>
              <w:top w:w="100" w:type="dxa"/>
              <w:left w:w="100" w:type="dxa"/>
              <w:bottom w:w="100" w:type="dxa"/>
              <w:right w:w="100" w:type="dxa"/>
            </w:tcMar>
          </w:tcPr>
          <w:p w14:paraId="618F926B" w14:textId="24CCF492" w:rsidR="00C33CF4" w:rsidRPr="00FF1284" w:rsidRDefault="00122657"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人工知能が教育にもたらす利点について，自分の考えを知ってもらうために，</w:t>
            </w:r>
            <w:r>
              <w:rPr>
                <w:rFonts w:ascii="Century" w:eastAsia="ＭＳ 明朝" w:hAnsi="Century" w:cs="BIZ UDPゴシック" w:hint="eastAsia"/>
                <w:sz w:val="20"/>
                <w:szCs w:val="20"/>
              </w:rPr>
              <w:t>意見や</w:t>
            </w:r>
            <w:r w:rsidRPr="002E2DC5">
              <w:rPr>
                <w:rFonts w:ascii="Century" w:eastAsia="ＭＳ 明朝" w:hAnsi="Century" w:cs="BIZ UDPゴシック" w:hint="eastAsia"/>
                <w:sz w:val="20"/>
                <w:szCs w:val="20"/>
              </w:rPr>
              <w:t>考えを</w:t>
            </w:r>
            <w:r>
              <w:rPr>
                <w:rFonts w:ascii="Century" w:eastAsia="ＭＳ 明朝" w:hAnsi="Century" w:cs="BIZ UDPゴシック" w:hint="eastAsia"/>
                <w:sz w:val="20"/>
                <w:szCs w:val="20"/>
              </w:rPr>
              <w:t>何とか英語で書こうとしている。</w:t>
            </w:r>
          </w:p>
        </w:tc>
      </w:tr>
    </w:tbl>
    <w:p w14:paraId="4528E59E" w14:textId="77777777" w:rsidR="003F391B" w:rsidRDefault="003F391B" w:rsidP="003F391B"/>
    <w:p w14:paraId="4CFDC9B2" w14:textId="77777777" w:rsidR="003F391B" w:rsidRDefault="003F391B" w:rsidP="003F391B">
      <w:pPr>
        <w:widowControl/>
        <w:jc w:val="left"/>
      </w:pPr>
      <w:r>
        <w:br w:type="page"/>
      </w:r>
    </w:p>
    <w:p w14:paraId="3F2F8FB3" w14:textId="2EB5649C"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b/>
          <w:sz w:val="22"/>
        </w:rPr>
        <w:t>3</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56</w:t>
      </w:r>
      <w:r w:rsidRPr="003F391B">
        <w:rPr>
          <w:rFonts w:ascii="Arial" w:eastAsia="BIZ UDPゴシック" w:hAnsi="Arial" w:cs="Arial"/>
          <w:b/>
          <w:sz w:val="22"/>
        </w:rPr>
        <w:t>-</w:t>
      </w:r>
      <w:r w:rsidR="002E2DC5">
        <w:rPr>
          <w:rFonts w:ascii="Arial" w:eastAsia="BIZ UDPゴシック" w:hAnsi="Arial" w:cs="Arial"/>
          <w:b/>
          <w:sz w:val="22"/>
        </w:rPr>
        <w:t>57</w:t>
      </w:r>
      <w:r w:rsidRPr="003F391B">
        <w:rPr>
          <w:rFonts w:ascii="Arial" w:eastAsia="BIZ UDPゴシック" w:hAnsi="Arial" w:cs="Arial"/>
          <w:b/>
          <w:sz w:val="22"/>
        </w:rPr>
        <w:t>）</w:t>
      </w:r>
    </w:p>
    <w:p w14:paraId="1EA89E4C" w14:textId="03A81944" w:rsidR="003F391B" w:rsidRPr="00FF1284" w:rsidRDefault="003F391B" w:rsidP="003F391B">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sidR="002E2DC5">
        <w:rPr>
          <w:rFonts w:ascii="BIZ UDPゴシック" w:eastAsia="BIZ UDPゴシック" w:hAnsi="BIZ UDPゴシック" w:hint="eastAsia"/>
          <w:b/>
          <w:sz w:val="22"/>
        </w:rPr>
        <w:t>発表</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7817AB92" w14:textId="77777777" w:rsidTr="00685720">
        <w:tc>
          <w:tcPr>
            <w:tcW w:w="1275" w:type="dxa"/>
            <w:shd w:val="clear" w:color="auto" w:fill="auto"/>
            <w:tcMar>
              <w:top w:w="100" w:type="dxa"/>
              <w:left w:w="100" w:type="dxa"/>
              <w:bottom w:w="100" w:type="dxa"/>
              <w:right w:w="100" w:type="dxa"/>
            </w:tcMar>
          </w:tcPr>
          <w:p w14:paraId="45CD7C09"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771C4879"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131536AE"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2FDF7A44"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2B62605D"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4B5C7788" w14:textId="77777777" w:rsidTr="00685720">
        <w:tc>
          <w:tcPr>
            <w:tcW w:w="1275" w:type="dxa"/>
            <w:shd w:val="clear" w:color="auto" w:fill="auto"/>
            <w:tcMar>
              <w:top w:w="100" w:type="dxa"/>
              <w:left w:w="100" w:type="dxa"/>
              <w:bottom w:w="100" w:type="dxa"/>
              <w:right w:w="100" w:type="dxa"/>
            </w:tcMar>
          </w:tcPr>
          <w:p w14:paraId="3F1DED6F"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7A2A9CA7"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03806CB7" w14:textId="77777777" w:rsidR="002E2DC5" w:rsidRPr="002E2DC5" w:rsidRDefault="002E2DC5" w:rsidP="002E2DC5">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・民話の内容を効果的に伝える方法を理解している。</w:t>
            </w:r>
          </w:p>
          <w:p w14:paraId="727E3FB0" w14:textId="77777777" w:rsidR="002E2DC5" w:rsidRDefault="002E2DC5" w:rsidP="002E2DC5">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・民話で使われる文の形・意味・用法を理解している。</w:t>
            </w:r>
          </w:p>
          <w:p w14:paraId="613B0A11" w14:textId="0EA53210" w:rsidR="003F391B" w:rsidRPr="00170E5D" w:rsidRDefault="003F391B" w:rsidP="002E2DC5">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［技能］</w:t>
            </w:r>
          </w:p>
          <w:p w14:paraId="30FE0971" w14:textId="2BB9E414"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民話で使われる文の理解を基に，聞き手にわかりやすく民話の内容を伝えたり，変更した民話の内容を詳しく話して伝えたりする技能を身に付けている。</w:t>
            </w:r>
          </w:p>
        </w:tc>
        <w:tc>
          <w:tcPr>
            <w:tcW w:w="4300" w:type="dxa"/>
            <w:shd w:val="clear" w:color="auto" w:fill="auto"/>
            <w:tcMar>
              <w:top w:w="100" w:type="dxa"/>
              <w:left w:w="100" w:type="dxa"/>
              <w:bottom w:w="100" w:type="dxa"/>
              <w:right w:w="100" w:type="dxa"/>
            </w:tcMar>
          </w:tcPr>
          <w:p w14:paraId="1CBCF0AC" w14:textId="1C2F7276"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民話を自分なりに解釈して考えを深めるために，聞いたり読んだりしたことを基に，聞き手にわかりやすく民話の内容を伝えたり，変更した民話の内容を詳しく話して伝えたりしている。</w:t>
            </w:r>
          </w:p>
        </w:tc>
        <w:tc>
          <w:tcPr>
            <w:tcW w:w="4300" w:type="dxa"/>
            <w:shd w:val="clear" w:color="auto" w:fill="auto"/>
            <w:tcMar>
              <w:top w:w="100" w:type="dxa"/>
              <w:left w:w="100" w:type="dxa"/>
              <w:bottom w:w="100" w:type="dxa"/>
              <w:right w:w="100" w:type="dxa"/>
            </w:tcMar>
          </w:tcPr>
          <w:p w14:paraId="1769A7F1" w14:textId="57D38F08"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民話を自分なりに解釈して考えを深めるために，聞いたり読んだりしたことを基に，聞き手にわかりやすく民話の内容を伝えたり，変更した民話の内容を詳しく話して伝えたりしようとしている</w:t>
            </w:r>
            <w:r w:rsidR="003F391B" w:rsidRPr="00170E5D">
              <w:rPr>
                <w:rFonts w:ascii="Century" w:eastAsia="ＭＳ 明朝" w:hAnsi="Century" w:cs="BIZ UDPゴシック" w:hint="eastAsia"/>
                <w:sz w:val="20"/>
                <w:szCs w:val="20"/>
              </w:rPr>
              <w:t>。</w:t>
            </w:r>
          </w:p>
        </w:tc>
      </w:tr>
      <w:tr w:rsidR="00C33CF4" w14:paraId="1DA5BB56" w14:textId="77777777" w:rsidTr="00685720">
        <w:tc>
          <w:tcPr>
            <w:tcW w:w="1275" w:type="dxa"/>
            <w:shd w:val="clear" w:color="auto" w:fill="auto"/>
            <w:tcMar>
              <w:top w:w="100" w:type="dxa"/>
              <w:left w:w="100" w:type="dxa"/>
              <w:bottom w:w="100" w:type="dxa"/>
              <w:right w:w="100" w:type="dxa"/>
            </w:tcMar>
          </w:tcPr>
          <w:p w14:paraId="356271FA"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1CBB47EF"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57C35392"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7B69E745" w14:textId="22BDD99F" w:rsidR="002A5538" w:rsidRPr="00FF1284" w:rsidRDefault="002A5538" w:rsidP="00C33CF4">
            <w:pPr>
              <w:spacing w:line="280" w:lineRule="exact"/>
              <w:rPr>
                <w:rFonts w:ascii="ＭＳ 明朝" w:eastAsia="ＭＳ 明朝" w:hAnsi="ＭＳ 明朝" w:cs="Arial Unicode MS"/>
                <w:sz w:val="20"/>
                <w:szCs w:val="20"/>
              </w:rPr>
            </w:pPr>
            <w:r>
              <w:rPr>
                <w:rFonts w:ascii="ＭＳ 明朝" w:eastAsia="ＭＳ 明朝" w:hAnsi="ＭＳ 明朝" w:hint="eastAsia"/>
                <w:sz w:val="20"/>
                <w:szCs w:val="20"/>
              </w:rPr>
              <w:t>民話の内容を</w:t>
            </w:r>
            <w:r w:rsidR="00A54EAE">
              <w:rPr>
                <w:rFonts w:ascii="ＭＳ 明朝" w:eastAsia="ＭＳ 明朝" w:hAnsi="ＭＳ 明朝" w:hint="eastAsia"/>
                <w:sz w:val="20"/>
                <w:szCs w:val="20"/>
              </w:rPr>
              <w:t>，</w:t>
            </w:r>
            <w:r>
              <w:rPr>
                <w:rFonts w:ascii="ＭＳ 明朝" w:eastAsia="ＭＳ 明朝" w:hAnsi="ＭＳ 明朝" w:hint="eastAsia"/>
                <w:sz w:val="20"/>
                <w:szCs w:val="20"/>
              </w:rPr>
              <w:t>学習事項を適切に用いて</w:t>
            </w:r>
            <w:r w:rsidR="00A54EAE">
              <w:rPr>
                <w:rFonts w:ascii="ＭＳ 明朝" w:eastAsia="ＭＳ 明朝" w:hAnsi="ＭＳ 明朝" w:hint="eastAsia"/>
                <w:sz w:val="20"/>
                <w:szCs w:val="20"/>
              </w:rPr>
              <w:t>，</w:t>
            </w:r>
            <w:r>
              <w:rPr>
                <w:rFonts w:ascii="ＭＳ 明朝" w:eastAsia="ＭＳ 明朝" w:hAnsi="ＭＳ 明朝" w:hint="eastAsia"/>
                <w:sz w:val="20"/>
                <w:szCs w:val="20"/>
              </w:rPr>
              <w:t>聞き手にわかりやすい音声等で</w:t>
            </w:r>
            <w:r w:rsidR="00A54EAE">
              <w:rPr>
                <w:rFonts w:ascii="ＭＳ 明朝" w:eastAsia="ＭＳ 明朝" w:hAnsi="ＭＳ 明朝" w:hint="eastAsia"/>
                <w:sz w:val="20"/>
                <w:szCs w:val="20"/>
              </w:rPr>
              <w:t>，</w:t>
            </w:r>
            <w:r>
              <w:rPr>
                <w:rFonts w:ascii="ＭＳ 明朝" w:eastAsia="ＭＳ 明朝" w:hAnsi="ＭＳ 明朝" w:hint="eastAsia"/>
                <w:sz w:val="20"/>
                <w:szCs w:val="20"/>
              </w:rPr>
              <w:t>詳しく話して伝えている。</w:t>
            </w:r>
          </w:p>
        </w:tc>
        <w:tc>
          <w:tcPr>
            <w:tcW w:w="4300" w:type="dxa"/>
            <w:shd w:val="clear" w:color="auto" w:fill="auto"/>
            <w:tcMar>
              <w:top w:w="100" w:type="dxa"/>
              <w:left w:w="100" w:type="dxa"/>
              <w:bottom w:w="100" w:type="dxa"/>
              <w:right w:w="100" w:type="dxa"/>
            </w:tcMar>
          </w:tcPr>
          <w:p w14:paraId="28DA3D1A" w14:textId="3B24FC46" w:rsidR="002A5538" w:rsidRPr="00FF1284" w:rsidRDefault="002A5538"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民話を自分なりに解釈して考えを深めるために，聞いたり読んだりしたことを</w:t>
            </w:r>
            <w:r>
              <w:rPr>
                <w:rFonts w:ascii="Century" w:eastAsia="ＭＳ 明朝" w:hAnsi="Century" w:cs="BIZ UDPゴシック" w:hint="eastAsia"/>
                <w:sz w:val="20"/>
                <w:szCs w:val="20"/>
              </w:rPr>
              <w:t>活用しながら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聞き手にわかりやすく民話の内容を</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伝えている。</w:t>
            </w:r>
          </w:p>
        </w:tc>
        <w:tc>
          <w:tcPr>
            <w:tcW w:w="4300" w:type="dxa"/>
            <w:shd w:val="clear" w:color="auto" w:fill="auto"/>
            <w:tcMar>
              <w:top w:w="100" w:type="dxa"/>
              <w:left w:w="100" w:type="dxa"/>
              <w:bottom w:w="100" w:type="dxa"/>
              <w:right w:w="100" w:type="dxa"/>
            </w:tcMar>
          </w:tcPr>
          <w:p w14:paraId="5766CBCF" w14:textId="27F12983" w:rsidR="00C33CF4" w:rsidRPr="00FF1284" w:rsidRDefault="002A5538"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民話を自分なりに解釈して考えを深めるために，聞いたり読んだりしたことを</w:t>
            </w:r>
            <w:r>
              <w:rPr>
                <w:rFonts w:ascii="Century" w:eastAsia="ＭＳ 明朝" w:hAnsi="Century" w:cs="BIZ UDPゴシック" w:hint="eastAsia"/>
                <w:sz w:val="20"/>
                <w:szCs w:val="20"/>
              </w:rPr>
              <w:t>活用しながら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聞き手にわかりやすく民話の内容を</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w:t>
            </w:r>
            <w:r w:rsidR="00C33CF4" w:rsidRPr="006624F5">
              <w:rPr>
                <w:rFonts w:ascii="ＭＳ 明朝" w:eastAsia="ＭＳ 明朝" w:hAnsi="ＭＳ 明朝" w:cs="BIZ UDPゴシック" w:hint="eastAsia"/>
                <w:sz w:val="20"/>
                <w:szCs w:val="20"/>
              </w:rPr>
              <w:t>ようとしている。</w:t>
            </w:r>
          </w:p>
        </w:tc>
      </w:tr>
      <w:tr w:rsidR="00C33CF4" w14:paraId="2B88A770" w14:textId="77777777" w:rsidTr="00685720">
        <w:tc>
          <w:tcPr>
            <w:tcW w:w="1275" w:type="dxa"/>
            <w:shd w:val="clear" w:color="auto" w:fill="auto"/>
            <w:tcMar>
              <w:top w:w="100" w:type="dxa"/>
              <w:left w:w="100" w:type="dxa"/>
              <w:bottom w:w="100" w:type="dxa"/>
              <w:right w:w="100" w:type="dxa"/>
            </w:tcMar>
          </w:tcPr>
          <w:p w14:paraId="7A10A4BC"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6B8CBFF9"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11ADA115"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4D094C37" w14:textId="524A9D1A" w:rsidR="002A5538" w:rsidRPr="00FF1284" w:rsidRDefault="002A5538" w:rsidP="00C33CF4">
            <w:pPr>
              <w:spacing w:line="280" w:lineRule="exact"/>
              <w:rPr>
                <w:rFonts w:ascii="ＭＳ 明朝" w:eastAsia="ＭＳ 明朝" w:hAnsi="ＭＳ 明朝"/>
                <w:sz w:val="20"/>
                <w:szCs w:val="20"/>
              </w:rPr>
            </w:pPr>
            <w:r>
              <w:rPr>
                <w:rFonts w:ascii="ＭＳ 明朝" w:eastAsia="ＭＳ 明朝" w:hAnsi="ＭＳ 明朝" w:hint="eastAsia"/>
                <w:sz w:val="20"/>
                <w:szCs w:val="20"/>
              </w:rPr>
              <w:t>民話の内容を</w:t>
            </w:r>
            <w:r w:rsidR="00A54EAE">
              <w:rPr>
                <w:rFonts w:ascii="ＭＳ 明朝" w:eastAsia="ＭＳ 明朝" w:hAnsi="ＭＳ 明朝" w:hint="eastAsia"/>
                <w:sz w:val="20"/>
                <w:szCs w:val="20"/>
              </w:rPr>
              <w:t>，</w:t>
            </w:r>
            <w:r>
              <w:rPr>
                <w:rFonts w:ascii="ＭＳ 明朝" w:eastAsia="ＭＳ 明朝" w:hAnsi="ＭＳ 明朝" w:cs="Arial Unicode MS" w:hint="eastAsia"/>
                <w:sz w:val="20"/>
                <w:szCs w:val="20"/>
              </w:rPr>
              <w:t>多少の誤りはあるが，</w:t>
            </w:r>
            <w:r>
              <w:rPr>
                <w:rFonts w:ascii="ＭＳ 明朝" w:eastAsia="ＭＳ 明朝" w:hAnsi="ＭＳ 明朝" w:hint="eastAsia"/>
                <w:sz w:val="20"/>
                <w:szCs w:val="20"/>
              </w:rPr>
              <w:t>学習事項を用いて</w:t>
            </w:r>
            <w:r w:rsidR="00A54EAE">
              <w:rPr>
                <w:rFonts w:ascii="ＭＳ 明朝" w:eastAsia="ＭＳ 明朝" w:hAnsi="ＭＳ 明朝" w:hint="eastAsia"/>
                <w:sz w:val="20"/>
                <w:szCs w:val="20"/>
              </w:rPr>
              <w:t>，</w:t>
            </w:r>
            <w:r>
              <w:rPr>
                <w:rFonts w:ascii="ＭＳ 明朝" w:eastAsia="ＭＳ 明朝" w:hAnsi="ＭＳ 明朝" w:hint="eastAsia"/>
                <w:sz w:val="20"/>
                <w:szCs w:val="20"/>
              </w:rPr>
              <w:t>理解に支障のない程度に話して伝えている。</w:t>
            </w:r>
          </w:p>
        </w:tc>
        <w:tc>
          <w:tcPr>
            <w:tcW w:w="4300" w:type="dxa"/>
            <w:shd w:val="clear" w:color="auto" w:fill="auto"/>
            <w:tcMar>
              <w:top w:w="100" w:type="dxa"/>
              <w:left w:w="100" w:type="dxa"/>
              <w:bottom w:w="100" w:type="dxa"/>
              <w:right w:w="100" w:type="dxa"/>
            </w:tcMar>
          </w:tcPr>
          <w:p w14:paraId="78BDAC8C" w14:textId="4466CEC6" w:rsidR="002A5538" w:rsidRPr="00FF1284" w:rsidRDefault="002A5538" w:rsidP="00C33CF4">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民話を自分なりに解釈して考えを深めるために，聞いたり読んだりしたことを</w:t>
            </w:r>
            <w:r>
              <w:rPr>
                <w:rFonts w:ascii="Century" w:eastAsia="ＭＳ 明朝" w:hAnsi="Century" w:cs="BIZ UDPゴシック" w:hint="eastAsia"/>
                <w:sz w:val="20"/>
                <w:szCs w:val="20"/>
              </w:rPr>
              <w:t>活用しながら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民話の内容を</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伝えている。</w:t>
            </w:r>
          </w:p>
        </w:tc>
        <w:tc>
          <w:tcPr>
            <w:tcW w:w="4300" w:type="dxa"/>
            <w:shd w:val="clear" w:color="auto" w:fill="auto"/>
            <w:tcMar>
              <w:top w:w="100" w:type="dxa"/>
              <w:left w:w="100" w:type="dxa"/>
              <w:bottom w:w="100" w:type="dxa"/>
              <w:right w:w="100" w:type="dxa"/>
            </w:tcMar>
          </w:tcPr>
          <w:p w14:paraId="1F917D82" w14:textId="17649804" w:rsidR="00C33CF4" w:rsidRPr="00FF1284" w:rsidRDefault="002A5538"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民話を自分なりに解釈して考えを深めるために，聞いたり読んだりしたことを</w:t>
            </w:r>
            <w:r>
              <w:rPr>
                <w:rFonts w:ascii="Century" w:eastAsia="ＭＳ 明朝" w:hAnsi="Century" w:cs="BIZ UDPゴシック" w:hint="eastAsia"/>
                <w:sz w:val="20"/>
                <w:szCs w:val="20"/>
              </w:rPr>
              <w:t>活用しながら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民話の内容を</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w:t>
            </w:r>
            <w:r w:rsidR="00C33CF4" w:rsidRPr="006624F5">
              <w:rPr>
                <w:rFonts w:ascii="ＭＳ 明朝" w:eastAsia="ＭＳ 明朝" w:hAnsi="ＭＳ 明朝" w:cs="BIZ UDPゴシック" w:hint="eastAsia"/>
                <w:sz w:val="20"/>
                <w:szCs w:val="20"/>
              </w:rPr>
              <w:t>ようとしている。</w:t>
            </w:r>
          </w:p>
        </w:tc>
      </w:tr>
      <w:tr w:rsidR="00C33CF4" w14:paraId="53D10506" w14:textId="77777777" w:rsidTr="00685720">
        <w:tc>
          <w:tcPr>
            <w:tcW w:w="1275" w:type="dxa"/>
            <w:shd w:val="clear" w:color="auto" w:fill="auto"/>
            <w:tcMar>
              <w:top w:w="100" w:type="dxa"/>
              <w:left w:w="100" w:type="dxa"/>
              <w:bottom w:w="100" w:type="dxa"/>
              <w:right w:w="100" w:type="dxa"/>
            </w:tcMar>
          </w:tcPr>
          <w:p w14:paraId="348C4AE8"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05226A3F"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14529CB3"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40524024" w14:textId="32AF3700" w:rsidR="002A5538" w:rsidRPr="00FF1284" w:rsidRDefault="002A5538" w:rsidP="00C33CF4">
            <w:pPr>
              <w:spacing w:line="280" w:lineRule="exact"/>
              <w:rPr>
                <w:rFonts w:ascii="ＭＳ 明朝" w:eastAsia="ＭＳ 明朝" w:hAnsi="ＭＳ 明朝"/>
                <w:sz w:val="20"/>
                <w:szCs w:val="20"/>
              </w:rPr>
            </w:pPr>
            <w:r>
              <w:rPr>
                <w:rFonts w:ascii="ＭＳ 明朝" w:eastAsia="ＭＳ 明朝" w:hAnsi="ＭＳ 明朝" w:hint="eastAsia"/>
                <w:sz w:val="20"/>
                <w:szCs w:val="20"/>
              </w:rPr>
              <w:t>民話の内容を</w:t>
            </w:r>
            <w:r w:rsidR="00A54EAE">
              <w:rPr>
                <w:rFonts w:ascii="ＭＳ 明朝" w:eastAsia="ＭＳ 明朝" w:hAnsi="ＭＳ 明朝" w:hint="eastAsia"/>
                <w:sz w:val="20"/>
                <w:szCs w:val="20"/>
              </w:rPr>
              <w:t>，</w:t>
            </w:r>
            <w:r>
              <w:rPr>
                <w:rFonts w:ascii="ＭＳ 明朝" w:eastAsia="ＭＳ 明朝" w:hAnsi="ＭＳ 明朝" w:hint="eastAsia"/>
                <w:sz w:val="20"/>
                <w:szCs w:val="20"/>
              </w:rPr>
              <w:t>学習事項を用いて</w:t>
            </w:r>
            <w:r w:rsidR="00A54EAE">
              <w:rPr>
                <w:rFonts w:ascii="ＭＳ 明朝" w:eastAsia="ＭＳ 明朝" w:hAnsi="ＭＳ 明朝" w:hint="eastAsia"/>
                <w:sz w:val="20"/>
                <w:szCs w:val="20"/>
              </w:rPr>
              <w:t>，</w:t>
            </w:r>
            <w:r>
              <w:rPr>
                <w:rFonts w:ascii="ＭＳ 明朝" w:eastAsia="ＭＳ 明朝" w:hAnsi="ＭＳ 明朝" w:cs="Arial Unicode MS" w:hint="eastAsia"/>
                <w:sz w:val="20"/>
                <w:szCs w:val="20"/>
              </w:rPr>
              <w:t>何とか話して伝えているが</w:t>
            </w:r>
            <w:r w:rsidR="00A54EAE">
              <w:rPr>
                <w:rFonts w:ascii="ＭＳ 明朝" w:eastAsia="ＭＳ 明朝" w:hAnsi="ＭＳ 明朝" w:cs="Arial Unicode MS" w:hint="eastAsia"/>
                <w:sz w:val="20"/>
                <w:szCs w:val="20"/>
              </w:rPr>
              <w:t>，</w:t>
            </w:r>
            <w:r>
              <w:rPr>
                <w:rFonts w:ascii="ＭＳ 明朝" w:eastAsia="ＭＳ 明朝" w:hAnsi="ＭＳ 明朝" w:cs="Arial Unicode MS" w:hint="eastAsia"/>
                <w:sz w:val="20"/>
                <w:szCs w:val="20"/>
              </w:rPr>
              <w:t>理解に</w:t>
            </w:r>
            <w:r>
              <w:rPr>
                <w:rFonts w:ascii="ＭＳ 明朝" w:eastAsia="ＭＳ 明朝" w:hAnsi="ＭＳ 明朝" w:hint="eastAsia"/>
                <w:sz w:val="20"/>
                <w:szCs w:val="20"/>
              </w:rPr>
              <w:t>支障がある。</w:t>
            </w:r>
          </w:p>
        </w:tc>
        <w:tc>
          <w:tcPr>
            <w:tcW w:w="4300" w:type="dxa"/>
            <w:shd w:val="clear" w:color="auto" w:fill="auto"/>
            <w:tcMar>
              <w:top w:w="100" w:type="dxa"/>
              <w:left w:w="100" w:type="dxa"/>
              <w:bottom w:w="100" w:type="dxa"/>
              <w:right w:w="100" w:type="dxa"/>
            </w:tcMar>
          </w:tcPr>
          <w:p w14:paraId="2E737900" w14:textId="6B3196E0" w:rsidR="002A5538" w:rsidRPr="00FF1284" w:rsidRDefault="002A5538"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民話を自分なりに解釈して考えを深めるために，民話の内容を</w:t>
            </w:r>
            <w:r>
              <w:rPr>
                <w:rFonts w:ascii="Century" w:eastAsia="ＭＳ 明朝" w:hAnsi="Century" w:cs="BIZ UDPゴシック" w:hint="eastAsia"/>
                <w:sz w:val="20"/>
                <w:szCs w:val="20"/>
              </w:rPr>
              <w:t>何とか話して</w:t>
            </w:r>
            <w:r w:rsidRPr="002E2DC5">
              <w:rPr>
                <w:rFonts w:ascii="Century" w:eastAsia="ＭＳ 明朝" w:hAnsi="Century" w:cs="BIZ UDPゴシック" w:hint="eastAsia"/>
                <w:sz w:val="20"/>
                <w:szCs w:val="20"/>
              </w:rPr>
              <w:t>伝えている</w:t>
            </w:r>
            <w:r>
              <w:rPr>
                <w:rFonts w:ascii="Century" w:eastAsia="ＭＳ 明朝" w:hAnsi="Century" w:cs="BIZ UDPゴシック" w:hint="eastAsia"/>
                <w:sz w:val="20"/>
                <w:szCs w:val="20"/>
              </w:rPr>
              <w:t>が</w:t>
            </w:r>
            <w:r w:rsidR="00A54EAE">
              <w:rPr>
                <w:rFonts w:ascii="Century" w:eastAsia="ＭＳ 明朝" w:hAnsi="Century" w:cs="BIZ UDPゴシック" w:hint="eastAsia"/>
                <w:sz w:val="20"/>
                <w:szCs w:val="20"/>
              </w:rPr>
              <w:t>，</w:t>
            </w:r>
            <w:r>
              <w:rPr>
                <w:rFonts w:ascii="Century" w:eastAsia="ＭＳ 明朝" w:hAnsi="Century" w:cs="BIZ UDPゴシック" w:hint="eastAsia"/>
                <w:sz w:val="20"/>
                <w:szCs w:val="20"/>
              </w:rPr>
              <w:t>表現が乏しく</w:t>
            </w:r>
            <w:r w:rsidR="00A54EAE">
              <w:rPr>
                <w:rFonts w:ascii="Century" w:eastAsia="ＭＳ 明朝" w:hAnsi="Century" w:cs="BIZ UDPゴシック" w:hint="eastAsia"/>
                <w:sz w:val="20"/>
                <w:szCs w:val="20"/>
              </w:rPr>
              <w:t>，</w:t>
            </w:r>
            <w:r w:rsidR="006C41B7">
              <w:rPr>
                <w:rFonts w:ascii="Century" w:eastAsia="ＭＳ 明朝" w:hAnsi="Century" w:cs="BIZ UDPゴシック" w:hint="eastAsia"/>
                <w:sz w:val="20"/>
                <w:szCs w:val="20"/>
              </w:rPr>
              <w:t>わかりづらい</w:t>
            </w:r>
            <w:r w:rsidRPr="002E2DC5">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1EF5B943" w14:textId="462FDEC0" w:rsidR="00C33CF4" w:rsidRPr="00FF1284" w:rsidRDefault="002A5538"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民話を自分なりに解釈して考えを深めるために，民話の内容を</w:t>
            </w:r>
            <w:r>
              <w:rPr>
                <w:rFonts w:ascii="Century" w:eastAsia="ＭＳ 明朝" w:hAnsi="Century" w:cs="BIZ UDPゴシック" w:hint="eastAsia"/>
                <w:sz w:val="20"/>
                <w:szCs w:val="20"/>
              </w:rPr>
              <w:t>何とか話して</w:t>
            </w:r>
            <w:r w:rsidRPr="002E2DC5">
              <w:rPr>
                <w:rFonts w:ascii="Century" w:eastAsia="ＭＳ 明朝" w:hAnsi="Century" w:cs="BIZ UDPゴシック" w:hint="eastAsia"/>
                <w:sz w:val="20"/>
                <w:szCs w:val="20"/>
              </w:rPr>
              <w:t>伝え</w:t>
            </w:r>
            <w:r>
              <w:rPr>
                <w:rFonts w:ascii="Century" w:eastAsia="ＭＳ 明朝" w:hAnsi="Century" w:cs="BIZ UDPゴシック" w:hint="eastAsia"/>
                <w:sz w:val="20"/>
                <w:szCs w:val="20"/>
              </w:rPr>
              <w:t>よ</w:t>
            </w:r>
            <w:r w:rsidR="00C33CF4" w:rsidRPr="006624F5">
              <w:rPr>
                <w:rFonts w:ascii="ＭＳ 明朝" w:eastAsia="ＭＳ 明朝" w:hAnsi="ＭＳ 明朝" w:cs="Century"/>
                <w:sz w:val="20"/>
                <w:szCs w:val="20"/>
                <w:highlight w:val="white"/>
              </w:rPr>
              <w:t>うとしている。</w:t>
            </w:r>
          </w:p>
        </w:tc>
      </w:tr>
    </w:tbl>
    <w:p w14:paraId="14BA8E2D" w14:textId="77777777" w:rsidR="003F391B" w:rsidRDefault="003F391B" w:rsidP="003F391B"/>
    <w:p w14:paraId="53ED0367" w14:textId="77777777" w:rsidR="003F391B" w:rsidRDefault="003F391B" w:rsidP="003F391B">
      <w:pPr>
        <w:widowControl/>
        <w:jc w:val="left"/>
      </w:pPr>
      <w:r>
        <w:br w:type="page"/>
      </w:r>
    </w:p>
    <w:p w14:paraId="46A862F4" w14:textId="27FABE54"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hint="eastAsia"/>
          <w:b/>
          <w:sz w:val="22"/>
        </w:rPr>
        <w:t>4</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7</w:t>
      </w:r>
      <w:r w:rsidRPr="003F391B">
        <w:rPr>
          <w:rFonts w:ascii="Arial" w:eastAsia="BIZ UDPゴシック" w:hAnsi="Arial" w:cs="Arial"/>
          <w:b/>
          <w:sz w:val="22"/>
        </w:rPr>
        <w:t>2-</w:t>
      </w:r>
      <w:r w:rsidR="002E2DC5">
        <w:rPr>
          <w:rFonts w:ascii="Arial" w:eastAsia="BIZ UDPゴシック" w:hAnsi="Arial" w:cs="Arial"/>
          <w:b/>
          <w:sz w:val="22"/>
        </w:rPr>
        <w:t>7</w:t>
      </w:r>
      <w:r w:rsidRPr="003F391B">
        <w:rPr>
          <w:rFonts w:ascii="Arial" w:eastAsia="BIZ UDPゴシック" w:hAnsi="Arial" w:cs="Arial"/>
          <w:b/>
          <w:sz w:val="22"/>
        </w:rPr>
        <w:t>3</w:t>
      </w:r>
      <w:r w:rsidRPr="003F391B">
        <w:rPr>
          <w:rFonts w:ascii="Arial" w:eastAsia="BIZ UDPゴシック" w:hAnsi="Arial" w:cs="Arial"/>
          <w:b/>
          <w:sz w:val="22"/>
        </w:rPr>
        <w:t>）</w:t>
      </w:r>
    </w:p>
    <w:p w14:paraId="44E910FE" w14:textId="77777777" w:rsidR="003F391B" w:rsidRPr="00FF1284" w:rsidRDefault="003F391B" w:rsidP="003F391B">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5CA8C20D" w14:textId="77777777" w:rsidTr="00685720">
        <w:tc>
          <w:tcPr>
            <w:tcW w:w="1275" w:type="dxa"/>
            <w:shd w:val="clear" w:color="auto" w:fill="auto"/>
            <w:tcMar>
              <w:top w:w="100" w:type="dxa"/>
              <w:left w:w="100" w:type="dxa"/>
              <w:bottom w:w="100" w:type="dxa"/>
              <w:right w:w="100" w:type="dxa"/>
            </w:tcMar>
          </w:tcPr>
          <w:p w14:paraId="3C3DBEC2"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27CBF431"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663BBDD"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4B2AF2BD"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49AF1440"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2FFCC4CE" w14:textId="77777777" w:rsidTr="00685720">
        <w:tc>
          <w:tcPr>
            <w:tcW w:w="1275" w:type="dxa"/>
            <w:shd w:val="clear" w:color="auto" w:fill="auto"/>
            <w:tcMar>
              <w:top w:w="100" w:type="dxa"/>
              <w:left w:w="100" w:type="dxa"/>
              <w:bottom w:w="100" w:type="dxa"/>
              <w:right w:w="100" w:type="dxa"/>
            </w:tcMar>
          </w:tcPr>
          <w:p w14:paraId="51294EA7"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38BB4605"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77FDF24F" w14:textId="5C8869CC" w:rsidR="003F391B" w:rsidRPr="00170E5D"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cs="Arial Unicode MS" w:hint="eastAsia"/>
                <w:sz w:val="20"/>
                <w:szCs w:val="20"/>
              </w:rPr>
              <w:t>賛成・反対したり，選択を伝え合って結論を得たりするための適切な表現や方法を理解している。</w:t>
            </w:r>
            <w:r w:rsidR="003F391B" w:rsidRPr="00170E5D">
              <w:rPr>
                <w:rFonts w:ascii="ＭＳ 明朝" w:eastAsia="ＭＳ 明朝" w:hAnsi="ＭＳ 明朝" w:hint="eastAsia"/>
                <w:sz w:val="20"/>
                <w:szCs w:val="20"/>
              </w:rPr>
              <w:t>［技能］</w:t>
            </w:r>
          </w:p>
          <w:p w14:paraId="6445B61C" w14:textId="112E6D77"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タイムカプセルで残したいものについて，賛成・反対したり，選択を伝え合って結論を得たりするための適切な表現や方法を用いて，意見や考えを理由とともに詳しく話して伝え合うやり取りを続け，会話を発展させる技能を身に付けている。</w:t>
            </w:r>
          </w:p>
        </w:tc>
        <w:tc>
          <w:tcPr>
            <w:tcW w:w="4300" w:type="dxa"/>
            <w:shd w:val="clear" w:color="auto" w:fill="auto"/>
            <w:tcMar>
              <w:top w:w="100" w:type="dxa"/>
              <w:left w:w="100" w:type="dxa"/>
              <w:bottom w:w="100" w:type="dxa"/>
              <w:right w:w="100" w:type="dxa"/>
            </w:tcMar>
          </w:tcPr>
          <w:p w14:paraId="61684249" w14:textId="700DAF36"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互いが納得できる結論を得るために，タイムカプセルで残したいものについて，賛成・反対したり，選択を伝え合ったりして，意見や考えを理由とともに詳しく</w:t>
            </w:r>
            <w:r w:rsidR="009B5B13">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伝え合うやり取りを続け，会話を発展させている。</w:t>
            </w:r>
          </w:p>
        </w:tc>
        <w:tc>
          <w:tcPr>
            <w:tcW w:w="4300" w:type="dxa"/>
            <w:shd w:val="clear" w:color="auto" w:fill="auto"/>
            <w:tcMar>
              <w:top w:w="100" w:type="dxa"/>
              <w:left w:w="100" w:type="dxa"/>
              <w:bottom w:w="100" w:type="dxa"/>
              <w:right w:w="100" w:type="dxa"/>
            </w:tcMar>
          </w:tcPr>
          <w:p w14:paraId="77C3DCDB" w14:textId="64CA1E3B"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互いが納得できる結論を得るために，タイムカプセルで残したいものについて，賛成・反対したり，選択を伝え合ったりして，意見や考えを理由とともに詳しく</w:t>
            </w:r>
            <w:r w:rsidR="009B5B13">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伝え合うやり取りを続け，会話を発展させようとしている。</w:t>
            </w:r>
          </w:p>
        </w:tc>
      </w:tr>
      <w:tr w:rsidR="00C33CF4" w14:paraId="72DD7A9A" w14:textId="77777777" w:rsidTr="00685720">
        <w:tc>
          <w:tcPr>
            <w:tcW w:w="1275" w:type="dxa"/>
            <w:shd w:val="clear" w:color="auto" w:fill="auto"/>
            <w:tcMar>
              <w:top w:w="100" w:type="dxa"/>
              <w:left w:w="100" w:type="dxa"/>
              <w:bottom w:w="100" w:type="dxa"/>
              <w:right w:w="100" w:type="dxa"/>
            </w:tcMar>
          </w:tcPr>
          <w:p w14:paraId="0F16E76F"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7CB94392"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6A62255B"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524014DC" w14:textId="2EB7C546" w:rsidR="00F411F1" w:rsidRPr="00FF1284" w:rsidRDefault="00F411F1" w:rsidP="00C33CF4">
            <w:pPr>
              <w:spacing w:line="280" w:lineRule="exact"/>
              <w:rPr>
                <w:rFonts w:ascii="ＭＳ 明朝" w:eastAsia="ＭＳ 明朝" w:hAnsi="ＭＳ 明朝" w:cs="Arial Unicode MS"/>
                <w:sz w:val="20"/>
                <w:szCs w:val="20"/>
              </w:rPr>
            </w:pPr>
            <w:r w:rsidRPr="002E2DC5">
              <w:rPr>
                <w:rFonts w:ascii="ＭＳ 明朝" w:eastAsia="ＭＳ 明朝" w:hAnsi="ＭＳ 明朝" w:hint="eastAsia"/>
                <w:sz w:val="20"/>
                <w:szCs w:val="20"/>
              </w:rPr>
              <w:t>タイムカプセルで残したいものについて，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て，聞き手に</w:t>
            </w:r>
            <w:r w:rsidRPr="00170E5D">
              <w:rPr>
                <w:rFonts w:ascii="ＭＳ 明朝" w:eastAsia="ＭＳ 明朝" w:hAnsi="ＭＳ 明朝" w:cs="Arial Unicode MS" w:hint="eastAsia"/>
                <w:sz w:val="20"/>
                <w:szCs w:val="20"/>
              </w:rPr>
              <w:t>わかりやすい音声等で</w:t>
            </w:r>
            <w:r>
              <w:rPr>
                <w:rFonts w:ascii="ＭＳ 明朝" w:eastAsia="ＭＳ 明朝" w:hAnsi="ＭＳ 明朝" w:cs="Arial Unicode MS" w:hint="eastAsia"/>
                <w:sz w:val="20"/>
                <w:szCs w:val="20"/>
              </w:rPr>
              <w:t>，</w:t>
            </w:r>
            <w:r w:rsidRPr="002E2DC5">
              <w:rPr>
                <w:rFonts w:ascii="ＭＳ 明朝" w:eastAsia="ＭＳ 明朝" w:hAnsi="ＭＳ 明朝" w:hint="eastAsia"/>
                <w:sz w:val="20"/>
                <w:szCs w:val="20"/>
              </w:rPr>
              <w:t>意見や考えを詳しく話して伝え合うやり取りを続け，会話を発展させている。</w:t>
            </w:r>
          </w:p>
        </w:tc>
        <w:tc>
          <w:tcPr>
            <w:tcW w:w="4300" w:type="dxa"/>
            <w:shd w:val="clear" w:color="auto" w:fill="auto"/>
            <w:tcMar>
              <w:top w:w="100" w:type="dxa"/>
              <w:left w:w="100" w:type="dxa"/>
              <w:bottom w:w="100" w:type="dxa"/>
              <w:right w:w="100" w:type="dxa"/>
            </w:tcMar>
          </w:tcPr>
          <w:p w14:paraId="7F6D1EF9" w14:textId="661410F5" w:rsidR="009B5B13" w:rsidRPr="00FF1284" w:rsidRDefault="009B5B13"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意見や考えを理由とともに詳しく</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伝え合うやり取りを続け，会話を発展させている。</w:t>
            </w:r>
          </w:p>
        </w:tc>
        <w:tc>
          <w:tcPr>
            <w:tcW w:w="4300" w:type="dxa"/>
            <w:shd w:val="clear" w:color="auto" w:fill="auto"/>
            <w:tcMar>
              <w:top w:w="100" w:type="dxa"/>
              <w:left w:w="100" w:type="dxa"/>
              <w:bottom w:w="100" w:type="dxa"/>
              <w:right w:w="100" w:type="dxa"/>
            </w:tcMar>
          </w:tcPr>
          <w:p w14:paraId="184A3B9B" w14:textId="44A2911F" w:rsidR="00C33CF4" w:rsidRPr="00FF1284" w:rsidRDefault="009B5B13"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意見や考えを理由とともに詳しく</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伝え合うやり取りを続け，会話を発展させ</w:t>
            </w:r>
            <w:r w:rsidR="00C33CF4" w:rsidRPr="006624F5">
              <w:rPr>
                <w:rFonts w:ascii="ＭＳ 明朝" w:eastAsia="ＭＳ 明朝" w:hAnsi="ＭＳ 明朝" w:cs="BIZ UDPゴシック" w:hint="eastAsia"/>
                <w:sz w:val="20"/>
                <w:szCs w:val="20"/>
              </w:rPr>
              <w:t>ようとしている。</w:t>
            </w:r>
          </w:p>
        </w:tc>
      </w:tr>
      <w:tr w:rsidR="00C33CF4" w14:paraId="5D99A85D" w14:textId="77777777" w:rsidTr="00685720">
        <w:tc>
          <w:tcPr>
            <w:tcW w:w="1275" w:type="dxa"/>
            <w:shd w:val="clear" w:color="auto" w:fill="auto"/>
            <w:tcMar>
              <w:top w:w="100" w:type="dxa"/>
              <w:left w:w="100" w:type="dxa"/>
              <w:bottom w:w="100" w:type="dxa"/>
              <w:right w:w="100" w:type="dxa"/>
            </w:tcMar>
          </w:tcPr>
          <w:p w14:paraId="35B56938"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0B926C2D"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0B4CC43B"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1B10C2A9" w14:textId="33AD7E31" w:rsidR="009B5B13" w:rsidRPr="00FF1284" w:rsidRDefault="009B5B13" w:rsidP="00C33CF4">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タイムカプセルで残したいものについて，</w:t>
            </w:r>
            <w:r>
              <w:rPr>
                <w:rFonts w:ascii="ＭＳ 明朝" w:eastAsia="ＭＳ 明朝" w:hAnsi="ＭＳ 明朝" w:cs="Arial Unicode MS" w:hint="eastAsia"/>
                <w:sz w:val="20"/>
                <w:szCs w:val="20"/>
              </w:rPr>
              <w:t>多少の誤りはあるが，学習事項を用いて，</w:t>
            </w:r>
            <w:r>
              <w:rPr>
                <w:rFonts w:ascii="ＭＳ 明朝" w:eastAsia="ＭＳ 明朝" w:hAnsi="ＭＳ 明朝" w:hint="eastAsia"/>
                <w:sz w:val="20"/>
                <w:szCs w:val="20"/>
              </w:rPr>
              <w:t>理解に支障のない程度に</w:t>
            </w:r>
            <w:r w:rsidRPr="002E2DC5">
              <w:rPr>
                <w:rFonts w:ascii="ＭＳ 明朝" w:eastAsia="ＭＳ 明朝" w:hAnsi="ＭＳ 明朝" w:hint="eastAsia"/>
                <w:sz w:val="20"/>
                <w:szCs w:val="20"/>
              </w:rPr>
              <w:t>意見や考えを話して伝え合うやり取りを続けている。</w:t>
            </w:r>
          </w:p>
        </w:tc>
        <w:tc>
          <w:tcPr>
            <w:tcW w:w="4300" w:type="dxa"/>
            <w:shd w:val="clear" w:color="auto" w:fill="auto"/>
            <w:tcMar>
              <w:top w:w="100" w:type="dxa"/>
              <w:left w:w="100" w:type="dxa"/>
              <w:bottom w:w="100" w:type="dxa"/>
              <w:right w:w="100" w:type="dxa"/>
            </w:tcMar>
          </w:tcPr>
          <w:p w14:paraId="6D087BD9" w14:textId="2DF9D308" w:rsidR="009B5B13" w:rsidRPr="00FF1284" w:rsidRDefault="009B5B13" w:rsidP="00C33CF4">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互いが納得できる結論を得るために，タイムカプセルで残したいものについて，</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2E2DC5">
              <w:rPr>
                <w:rFonts w:ascii="Century" w:eastAsia="ＭＳ 明朝" w:hAnsi="Century" w:cs="BIZ UDPゴシック" w:hint="eastAsia"/>
                <w:sz w:val="20"/>
                <w:szCs w:val="20"/>
              </w:rPr>
              <w:t>意見や考えを理由とともに</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伝え合うやり取りを続けている。</w:t>
            </w:r>
          </w:p>
        </w:tc>
        <w:tc>
          <w:tcPr>
            <w:tcW w:w="4300" w:type="dxa"/>
            <w:shd w:val="clear" w:color="auto" w:fill="auto"/>
            <w:tcMar>
              <w:top w:w="100" w:type="dxa"/>
              <w:left w:w="100" w:type="dxa"/>
              <w:bottom w:w="100" w:type="dxa"/>
              <w:right w:w="100" w:type="dxa"/>
            </w:tcMar>
          </w:tcPr>
          <w:p w14:paraId="79842558" w14:textId="217FA8EC" w:rsidR="00C33CF4" w:rsidRPr="00FF1284" w:rsidRDefault="009B5B13"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2E2DC5">
              <w:rPr>
                <w:rFonts w:ascii="Century" w:eastAsia="ＭＳ 明朝" w:hAnsi="Century" w:cs="BIZ UDPゴシック" w:hint="eastAsia"/>
                <w:sz w:val="20"/>
                <w:szCs w:val="20"/>
              </w:rPr>
              <w:t>意見や考えを理由とともに</w:t>
            </w:r>
            <w:r>
              <w:rPr>
                <w:rFonts w:ascii="Century" w:eastAsia="ＭＳ 明朝" w:hAnsi="Century" w:cs="BIZ UDPゴシック" w:hint="eastAsia"/>
                <w:sz w:val="20"/>
                <w:szCs w:val="20"/>
              </w:rPr>
              <w:t>話して</w:t>
            </w:r>
            <w:r w:rsidRPr="002E2DC5">
              <w:rPr>
                <w:rFonts w:ascii="Century" w:eastAsia="ＭＳ 明朝" w:hAnsi="Century" w:cs="BIZ UDPゴシック" w:hint="eastAsia"/>
                <w:sz w:val="20"/>
                <w:szCs w:val="20"/>
              </w:rPr>
              <w:t>伝え合うやり取りを続け</w:t>
            </w:r>
            <w:r w:rsidR="00C33CF4" w:rsidRPr="006624F5">
              <w:rPr>
                <w:rFonts w:ascii="ＭＳ 明朝" w:eastAsia="ＭＳ 明朝" w:hAnsi="ＭＳ 明朝" w:cs="BIZ UDPゴシック" w:hint="eastAsia"/>
                <w:sz w:val="20"/>
                <w:szCs w:val="20"/>
              </w:rPr>
              <w:t>ようとしている。</w:t>
            </w:r>
          </w:p>
        </w:tc>
      </w:tr>
      <w:tr w:rsidR="00C33CF4" w14:paraId="407E4187" w14:textId="77777777" w:rsidTr="00685720">
        <w:tc>
          <w:tcPr>
            <w:tcW w:w="1275" w:type="dxa"/>
            <w:shd w:val="clear" w:color="auto" w:fill="auto"/>
            <w:tcMar>
              <w:top w:w="100" w:type="dxa"/>
              <w:left w:w="100" w:type="dxa"/>
              <w:bottom w:w="100" w:type="dxa"/>
              <w:right w:w="100" w:type="dxa"/>
            </w:tcMar>
          </w:tcPr>
          <w:p w14:paraId="6ADCDA50" w14:textId="77777777" w:rsidR="00C33CF4" w:rsidRPr="00FF1284" w:rsidRDefault="00C33CF4" w:rsidP="00C33CF4">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35B029CC"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42403EF7" w14:textId="77777777" w:rsidR="00C33CF4" w:rsidRPr="00FF1284" w:rsidRDefault="00C33CF4" w:rsidP="00C33CF4">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35BC6AFD" w14:textId="11E7AD9F" w:rsidR="009B5B13" w:rsidRPr="00FF1284" w:rsidRDefault="009B5B13" w:rsidP="00C33CF4">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タイムカプセルで残したいものについて，</w:t>
            </w:r>
            <w:r>
              <w:rPr>
                <w:rFonts w:ascii="ＭＳ 明朝" w:eastAsia="ＭＳ 明朝" w:hAnsi="ＭＳ 明朝" w:cs="Arial Unicode MS" w:hint="eastAsia"/>
                <w:sz w:val="20"/>
                <w:szCs w:val="20"/>
              </w:rPr>
              <w:t>学習事項を用いて，意見や考えを何とか話して伝え合っているが</w:t>
            </w:r>
            <w:r w:rsidR="00A54EAE">
              <w:rPr>
                <w:rFonts w:ascii="ＭＳ 明朝" w:eastAsia="ＭＳ 明朝" w:hAnsi="ＭＳ 明朝" w:cs="Arial Unicode MS" w:hint="eastAsia"/>
                <w:sz w:val="20"/>
                <w:szCs w:val="20"/>
              </w:rPr>
              <w:t>，</w:t>
            </w:r>
            <w:r>
              <w:rPr>
                <w:rFonts w:ascii="ＭＳ 明朝" w:eastAsia="ＭＳ 明朝" w:hAnsi="ＭＳ 明朝" w:hint="eastAsia"/>
                <w:sz w:val="20"/>
                <w:szCs w:val="20"/>
              </w:rPr>
              <w:t>理解に支障があ</w:t>
            </w:r>
            <w:r w:rsidRPr="002E2DC5">
              <w:rPr>
                <w:rFonts w:ascii="ＭＳ 明朝" w:eastAsia="ＭＳ 明朝" w:hAnsi="ＭＳ 明朝" w:hint="eastAsia"/>
                <w:sz w:val="20"/>
                <w:szCs w:val="20"/>
              </w:rPr>
              <w:t>る。</w:t>
            </w:r>
          </w:p>
        </w:tc>
        <w:tc>
          <w:tcPr>
            <w:tcW w:w="4300" w:type="dxa"/>
            <w:shd w:val="clear" w:color="auto" w:fill="auto"/>
            <w:tcMar>
              <w:top w:w="100" w:type="dxa"/>
              <w:left w:w="100" w:type="dxa"/>
              <w:bottom w:w="100" w:type="dxa"/>
              <w:right w:w="100" w:type="dxa"/>
            </w:tcMar>
          </w:tcPr>
          <w:p w14:paraId="18613CE9" w14:textId="0D7BAFDE" w:rsidR="009B5B13" w:rsidRPr="00FF1284" w:rsidRDefault="009B5B13"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互いが納得できる結論を得るために，タイムカプセルで残したいものについて，意見や考えを</w:t>
            </w:r>
            <w:r>
              <w:rPr>
                <w:rFonts w:ascii="Century" w:eastAsia="ＭＳ 明朝" w:hAnsi="Century" w:cs="BIZ UDPゴシック" w:hint="eastAsia"/>
                <w:sz w:val="20"/>
                <w:szCs w:val="20"/>
              </w:rPr>
              <w:t>何とか話して</w:t>
            </w:r>
            <w:r w:rsidRPr="002E2DC5">
              <w:rPr>
                <w:rFonts w:ascii="Century" w:eastAsia="ＭＳ 明朝" w:hAnsi="Century" w:cs="BIZ UDPゴシック" w:hint="eastAsia"/>
                <w:sz w:val="20"/>
                <w:szCs w:val="20"/>
              </w:rPr>
              <w:t>伝え合</w:t>
            </w:r>
            <w:r>
              <w:rPr>
                <w:rFonts w:ascii="Century" w:eastAsia="ＭＳ 明朝" w:hAnsi="Century" w:cs="BIZ UDPゴシック" w:hint="eastAsia"/>
                <w:sz w:val="20"/>
                <w:szCs w:val="20"/>
              </w:rPr>
              <w:t>っているが</w:t>
            </w:r>
            <w:r w:rsidR="00A54EAE">
              <w:rPr>
                <w:rFonts w:ascii="Century" w:eastAsia="ＭＳ 明朝" w:hAnsi="Century" w:cs="BIZ UDPゴシック" w:hint="eastAsia"/>
                <w:sz w:val="20"/>
                <w:szCs w:val="20"/>
              </w:rPr>
              <w:t>，</w:t>
            </w:r>
            <w:r w:rsidRPr="006624F5">
              <w:rPr>
                <w:rFonts w:ascii="ＭＳ 明朝" w:eastAsia="ＭＳ 明朝" w:hAnsi="ＭＳ 明朝" w:cs="BIZ UDPゴシック" w:hint="eastAsia"/>
                <w:sz w:val="20"/>
                <w:szCs w:val="20"/>
              </w:rPr>
              <w:t>表現が乏しく，</w:t>
            </w:r>
            <w:r w:rsidR="00E13579">
              <w:rPr>
                <w:rFonts w:ascii="ＭＳ 明朝" w:eastAsia="ＭＳ 明朝" w:hAnsi="ＭＳ 明朝" w:cs="BIZ UDPゴシック" w:hint="eastAsia"/>
                <w:sz w:val="20"/>
                <w:szCs w:val="20"/>
              </w:rPr>
              <w:t>やり取りが続いていない</w:t>
            </w:r>
            <w:r w:rsidR="00E13579" w:rsidRPr="006624F5">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14:paraId="656A77AE" w14:textId="196C853C" w:rsidR="00C33CF4" w:rsidRPr="00FF1284" w:rsidRDefault="009B5B13" w:rsidP="00C33CF4">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互いが納得できる結論を得るために，タイムカプセルで残したいものについて，意見や考えを</w:t>
            </w:r>
            <w:r>
              <w:rPr>
                <w:rFonts w:ascii="Century" w:eastAsia="ＭＳ 明朝" w:hAnsi="Century" w:cs="BIZ UDPゴシック" w:hint="eastAsia"/>
                <w:sz w:val="20"/>
                <w:szCs w:val="20"/>
              </w:rPr>
              <w:t>何とか話して</w:t>
            </w:r>
            <w:r w:rsidRPr="002E2DC5">
              <w:rPr>
                <w:rFonts w:ascii="Century" w:eastAsia="ＭＳ 明朝" w:hAnsi="Century" w:cs="BIZ UDPゴシック" w:hint="eastAsia"/>
                <w:sz w:val="20"/>
                <w:szCs w:val="20"/>
              </w:rPr>
              <w:t>伝え合</w:t>
            </w:r>
            <w:r w:rsidR="00C33CF4">
              <w:rPr>
                <w:rFonts w:ascii="ＭＳ 明朝" w:eastAsia="ＭＳ 明朝" w:hAnsi="ＭＳ 明朝" w:cs="BIZ UDPゴシック" w:hint="eastAsia"/>
                <w:sz w:val="20"/>
                <w:szCs w:val="20"/>
              </w:rPr>
              <w:t>お</w:t>
            </w:r>
            <w:r w:rsidR="00C33CF4" w:rsidRPr="006624F5">
              <w:rPr>
                <w:rFonts w:ascii="ＭＳ 明朝" w:eastAsia="ＭＳ 明朝" w:hAnsi="ＭＳ 明朝" w:cs="Century"/>
                <w:sz w:val="20"/>
                <w:szCs w:val="20"/>
                <w:highlight w:val="white"/>
              </w:rPr>
              <w:t>うとしている。</w:t>
            </w:r>
          </w:p>
        </w:tc>
      </w:tr>
    </w:tbl>
    <w:p w14:paraId="34AB3AE8" w14:textId="77777777" w:rsidR="003F391B" w:rsidRDefault="003F391B" w:rsidP="003F391B">
      <w:pPr>
        <w:widowControl/>
        <w:jc w:val="left"/>
      </w:pPr>
      <w:r>
        <w:br w:type="page"/>
      </w:r>
    </w:p>
    <w:p w14:paraId="27FFB0CC" w14:textId="4B86BC4D"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b/>
          <w:sz w:val="22"/>
        </w:rPr>
        <w:t>5</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90</w:t>
      </w:r>
      <w:r w:rsidRPr="003F391B">
        <w:rPr>
          <w:rFonts w:ascii="Arial" w:eastAsia="BIZ UDPゴシック" w:hAnsi="Arial" w:cs="Arial"/>
          <w:b/>
          <w:sz w:val="22"/>
        </w:rPr>
        <w:t>-</w:t>
      </w:r>
      <w:r w:rsidR="002E2DC5">
        <w:rPr>
          <w:rFonts w:ascii="Arial" w:eastAsia="BIZ UDPゴシック" w:hAnsi="Arial" w:cs="Arial"/>
          <w:b/>
          <w:sz w:val="22"/>
        </w:rPr>
        <w:t>91</w:t>
      </w:r>
      <w:r w:rsidRPr="003F391B">
        <w:rPr>
          <w:rFonts w:ascii="Arial" w:eastAsia="BIZ UDPゴシック" w:hAnsi="Arial" w:cs="Arial"/>
          <w:b/>
          <w:sz w:val="22"/>
        </w:rPr>
        <w:t>）</w:t>
      </w:r>
    </w:p>
    <w:p w14:paraId="172E45C6" w14:textId="275672EB" w:rsidR="003F391B" w:rsidRPr="00FF1284" w:rsidRDefault="002E2DC5" w:rsidP="003F391B">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33504542" w14:textId="77777777" w:rsidTr="00685720">
        <w:tc>
          <w:tcPr>
            <w:tcW w:w="1275" w:type="dxa"/>
            <w:shd w:val="clear" w:color="auto" w:fill="auto"/>
            <w:tcMar>
              <w:top w:w="100" w:type="dxa"/>
              <w:left w:w="100" w:type="dxa"/>
              <w:bottom w:w="100" w:type="dxa"/>
              <w:right w:w="100" w:type="dxa"/>
            </w:tcMar>
          </w:tcPr>
          <w:p w14:paraId="6537713A"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1AFFB608"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EF72353"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4A131FDD"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5ABA2CA9"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07D30B8D" w14:textId="77777777" w:rsidTr="00685720">
        <w:tc>
          <w:tcPr>
            <w:tcW w:w="1275" w:type="dxa"/>
            <w:shd w:val="clear" w:color="auto" w:fill="auto"/>
            <w:tcMar>
              <w:top w:w="100" w:type="dxa"/>
              <w:left w:w="100" w:type="dxa"/>
              <w:bottom w:w="100" w:type="dxa"/>
              <w:right w:w="100" w:type="dxa"/>
            </w:tcMar>
          </w:tcPr>
          <w:p w14:paraId="297DC41A"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58D8EC17" w14:textId="77777777" w:rsidR="003F391B" w:rsidRPr="0095681F" w:rsidRDefault="003F391B" w:rsidP="00685720">
            <w:pPr>
              <w:spacing w:line="280" w:lineRule="exact"/>
              <w:rPr>
                <w:rFonts w:ascii="Century" w:eastAsia="ＭＳ 明朝" w:hAnsi="Century" w:cs="Arial Unicode MS"/>
                <w:sz w:val="20"/>
                <w:szCs w:val="20"/>
              </w:rPr>
            </w:pPr>
            <w:r w:rsidRPr="0095681F">
              <w:rPr>
                <w:rFonts w:ascii="Century" w:eastAsia="ＭＳ 明朝" w:hAnsi="Century" w:cs="Arial Unicode MS"/>
                <w:sz w:val="20"/>
                <w:szCs w:val="20"/>
              </w:rPr>
              <w:t>［知識］</w:t>
            </w:r>
          </w:p>
          <w:p w14:paraId="74B97450" w14:textId="77777777" w:rsidR="002E2DC5" w:rsidRPr="0095681F" w:rsidRDefault="002E2DC5" w:rsidP="00685720">
            <w:pPr>
              <w:spacing w:line="280" w:lineRule="exact"/>
              <w:rPr>
                <w:rFonts w:ascii="Century" w:eastAsia="ＭＳ 明朝" w:hAnsi="Century" w:cs="Arial Unicode MS"/>
                <w:sz w:val="20"/>
                <w:szCs w:val="20"/>
              </w:rPr>
            </w:pPr>
            <w:r w:rsidRPr="0095681F">
              <w:rPr>
                <w:rFonts w:ascii="Century" w:eastAsia="ＭＳ 明朝" w:hAnsi="Century" w:cs="Arial Unicode MS"/>
                <w:sz w:val="20"/>
                <w:szCs w:val="20"/>
              </w:rPr>
              <w:t>2</w:t>
            </w:r>
            <w:r w:rsidRPr="0095681F">
              <w:rPr>
                <w:rFonts w:ascii="Century" w:eastAsia="ＭＳ 明朝" w:hAnsi="Century" w:cs="Arial Unicode MS"/>
                <w:sz w:val="20"/>
                <w:szCs w:val="20"/>
              </w:rPr>
              <w:t>つの観点を対比しながら自分の意見を述べる論説文の構成や表現を理解している。</w:t>
            </w:r>
          </w:p>
          <w:p w14:paraId="59D7C0AF" w14:textId="1D197565" w:rsidR="003F391B" w:rsidRPr="0095681F" w:rsidRDefault="003F391B" w:rsidP="00685720">
            <w:pPr>
              <w:spacing w:line="280" w:lineRule="exact"/>
              <w:rPr>
                <w:rFonts w:ascii="Century" w:eastAsia="ＭＳ 明朝" w:hAnsi="Century"/>
                <w:sz w:val="20"/>
                <w:szCs w:val="20"/>
              </w:rPr>
            </w:pPr>
            <w:r w:rsidRPr="0095681F">
              <w:rPr>
                <w:rFonts w:ascii="Century" w:eastAsia="ＭＳ 明朝" w:hAnsi="Century"/>
                <w:sz w:val="20"/>
                <w:szCs w:val="20"/>
              </w:rPr>
              <w:t>［技能］</w:t>
            </w:r>
          </w:p>
          <w:p w14:paraId="4507F08F" w14:textId="6BC020C1" w:rsidR="003F391B" w:rsidRPr="0095681F" w:rsidRDefault="002E2DC5" w:rsidP="00685720">
            <w:pPr>
              <w:spacing w:line="280" w:lineRule="exact"/>
              <w:rPr>
                <w:rFonts w:ascii="Century" w:eastAsia="ＭＳ 明朝" w:hAnsi="Century"/>
                <w:sz w:val="20"/>
                <w:szCs w:val="20"/>
              </w:rPr>
            </w:pPr>
            <w:r w:rsidRPr="0095681F">
              <w:rPr>
                <w:rFonts w:ascii="Century" w:eastAsia="ＭＳ 明朝" w:hAnsi="Century"/>
                <w:sz w:val="20"/>
                <w:szCs w:val="20"/>
              </w:rPr>
              <w:t>異文化の中で暮らすことの長所・短所について，</w:t>
            </w:r>
            <w:r w:rsidRPr="0095681F">
              <w:rPr>
                <w:rFonts w:ascii="Century" w:eastAsia="ＭＳ 明朝" w:hAnsi="Century"/>
                <w:sz w:val="20"/>
                <w:szCs w:val="20"/>
              </w:rPr>
              <w:t>2</w:t>
            </w:r>
            <w:r w:rsidRPr="0095681F">
              <w:rPr>
                <w:rFonts w:ascii="Century" w:eastAsia="ＭＳ 明朝" w:hAnsi="Century"/>
                <w:sz w:val="20"/>
                <w:szCs w:val="20"/>
              </w:rPr>
              <w:t>つの観点を対比しながら意見を述べる論説文の構成や表現を用いて，論理的に詳しく書いて伝える技能を身に付けている。</w:t>
            </w:r>
          </w:p>
        </w:tc>
        <w:tc>
          <w:tcPr>
            <w:tcW w:w="4300" w:type="dxa"/>
            <w:shd w:val="clear" w:color="auto" w:fill="auto"/>
            <w:tcMar>
              <w:top w:w="100" w:type="dxa"/>
              <w:left w:w="100" w:type="dxa"/>
              <w:bottom w:w="100" w:type="dxa"/>
              <w:right w:w="100" w:type="dxa"/>
            </w:tcMar>
          </w:tcPr>
          <w:p w14:paraId="5CA488DF" w14:textId="44BAFDD2" w:rsidR="003F391B" w:rsidRPr="0095681F" w:rsidRDefault="002E2DC5" w:rsidP="00685720">
            <w:pPr>
              <w:spacing w:line="280" w:lineRule="exact"/>
              <w:jc w:val="left"/>
              <w:rPr>
                <w:rFonts w:ascii="Century" w:eastAsia="ＭＳ 明朝" w:hAnsi="Century" w:cs="BIZ UDPゴシック"/>
                <w:sz w:val="20"/>
                <w:szCs w:val="20"/>
              </w:rPr>
            </w:pPr>
            <w:r w:rsidRPr="0095681F">
              <w:rPr>
                <w:rFonts w:ascii="Century" w:eastAsia="ＭＳ 明朝" w:hAnsi="Century" w:cs="BIZ UDPゴシック"/>
                <w:sz w:val="20"/>
                <w:szCs w:val="20"/>
              </w:rPr>
              <w:t>異文化の中で暮らすことの長所・短所について，自分の考えを知ってもらうために，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00EA6549" w:rsidRPr="002E2DC5">
              <w:rPr>
                <w:rFonts w:ascii="Century" w:eastAsia="ＭＳ 明朝" w:hAnsi="Century" w:cs="BIZ UDPゴシック" w:hint="eastAsia"/>
                <w:sz w:val="20"/>
                <w:szCs w:val="20"/>
              </w:rPr>
              <w:t>意見や考えを</w:t>
            </w:r>
            <w:r w:rsidRPr="0095681F">
              <w:rPr>
                <w:rFonts w:ascii="Century" w:eastAsia="ＭＳ 明朝" w:hAnsi="Century" w:cs="BIZ UDPゴシック"/>
                <w:sz w:val="20"/>
                <w:szCs w:val="20"/>
              </w:rPr>
              <w:t>論理的に詳しく書いて伝えている。</w:t>
            </w:r>
          </w:p>
        </w:tc>
        <w:tc>
          <w:tcPr>
            <w:tcW w:w="4300" w:type="dxa"/>
            <w:shd w:val="clear" w:color="auto" w:fill="auto"/>
            <w:tcMar>
              <w:top w:w="100" w:type="dxa"/>
              <w:left w:w="100" w:type="dxa"/>
              <w:bottom w:w="100" w:type="dxa"/>
              <w:right w:w="100" w:type="dxa"/>
            </w:tcMar>
          </w:tcPr>
          <w:p w14:paraId="2F23B492" w14:textId="54A83A87" w:rsidR="003F391B" w:rsidRPr="0095681F" w:rsidRDefault="002E2DC5" w:rsidP="00685720">
            <w:pPr>
              <w:spacing w:line="280" w:lineRule="exact"/>
              <w:jc w:val="left"/>
              <w:rPr>
                <w:rFonts w:ascii="Century" w:eastAsia="ＭＳ 明朝" w:hAnsi="Century" w:cs="BIZ UDPゴシック"/>
                <w:sz w:val="20"/>
                <w:szCs w:val="20"/>
              </w:rPr>
            </w:pPr>
            <w:r w:rsidRPr="0095681F">
              <w:rPr>
                <w:rFonts w:ascii="Century" w:eastAsia="ＭＳ 明朝" w:hAnsi="Century" w:cs="BIZ UDPゴシック"/>
                <w:sz w:val="20"/>
                <w:szCs w:val="20"/>
              </w:rPr>
              <w:t>異文化の中で暮らすことの長所・短所について，自分の考えを知ってもらうために，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00EA6549" w:rsidRPr="002E2DC5">
              <w:rPr>
                <w:rFonts w:ascii="Century" w:eastAsia="ＭＳ 明朝" w:hAnsi="Century" w:cs="BIZ UDPゴシック" w:hint="eastAsia"/>
                <w:sz w:val="20"/>
                <w:szCs w:val="20"/>
              </w:rPr>
              <w:t>意見や考えを</w:t>
            </w:r>
            <w:r w:rsidRPr="0095681F">
              <w:rPr>
                <w:rFonts w:ascii="Century" w:eastAsia="ＭＳ 明朝" w:hAnsi="Century" w:cs="BIZ UDPゴシック"/>
                <w:sz w:val="20"/>
                <w:szCs w:val="20"/>
              </w:rPr>
              <w:t>論理的に詳しく書いて伝えようとしている。</w:t>
            </w:r>
          </w:p>
        </w:tc>
      </w:tr>
      <w:tr w:rsidR="0095681F" w14:paraId="787CDEB3" w14:textId="77777777" w:rsidTr="00685720">
        <w:tc>
          <w:tcPr>
            <w:tcW w:w="1275" w:type="dxa"/>
            <w:shd w:val="clear" w:color="auto" w:fill="auto"/>
            <w:tcMar>
              <w:top w:w="100" w:type="dxa"/>
              <w:left w:w="100" w:type="dxa"/>
              <w:bottom w:w="100" w:type="dxa"/>
              <w:right w:w="100" w:type="dxa"/>
            </w:tcMar>
          </w:tcPr>
          <w:p w14:paraId="466ED0C7"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244C30BF"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19F6C9AF"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2BA3FE31" w14:textId="78D86377" w:rsidR="0095681F" w:rsidRPr="00FF1284" w:rsidRDefault="0095681F" w:rsidP="0095681F">
            <w:pPr>
              <w:spacing w:line="280" w:lineRule="exact"/>
              <w:rPr>
                <w:rFonts w:ascii="ＭＳ 明朝" w:eastAsia="ＭＳ 明朝" w:hAnsi="ＭＳ 明朝" w:cs="Arial Unicode MS"/>
                <w:sz w:val="20"/>
                <w:szCs w:val="20"/>
              </w:rPr>
            </w:pPr>
            <w:r w:rsidRPr="0095681F">
              <w:rPr>
                <w:rFonts w:ascii="Century" w:eastAsia="ＭＳ 明朝" w:hAnsi="Century"/>
                <w:sz w:val="20"/>
                <w:szCs w:val="20"/>
              </w:rPr>
              <w:t>異文化の中で暮らすことの長所・短所について，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て，理解しやすい英語</w:t>
            </w:r>
            <w:r w:rsidRPr="00170E5D">
              <w:rPr>
                <w:rFonts w:ascii="ＭＳ 明朝" w:eastAsia="ＭＳ 明朝" w:hAnsi="ＭＳ 明朝" w:cs="Arial Unicode MS" w:hint="eastAsia"/>
                <w:sz w:val="20"/>
                <w:szCs w:val="20"/>
              </w:rPr>
              <w:t>で</w:t>
            </w:r>
            <w:r>
              <w:rPr>
                <w:rFonts w:ascii="ＭＳ 明朝" w:eastAsia="ＭＳ 明朝" w:hAnsi="ＭＳ 明朝" w:cs="Arial Unicode MS" w:hint="eastAsia"/>
                <w:sz w:val="20"/>
                <w:szCs w:val="20"/>
              </w:rPr>
              <w:t>，</w:t>
            </w:r>
            <w:r w:rsidRPr="002E2DC5">
              <w:rPr>
                <w:rFonts w:ascii="ＭＳ 明朝" w:eastAsia="ＭＳ 明朝" w:hAnsi="ＭＳ 明朝" w:hint="eastAsia"/>
                <w:sz w:val="20"/>
                <w:szCs w:val="20"/>
              </w:rPr>
              <w:t>複数の段落から成る論説文</w:t>
            </w:r>
            <w:r>
              <w:rPr>
                <w:rFonts w:ascii="ＭＳ 明朝" w:eastAsia="ＭＳ 明朝" w:hAnsi="ＭＳ 明朝" w:hint="eastAsia"/>
                <w:sz w:val="20"/>
                <w:szCs w:val="20"/>
              </w:rPr>
              <w:t>を</w:t>
            </w:r>
            <w:r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4D5B5971" w14:textId="54DA33B2" w:rsidR="00EA6549" w:rsidRPr="00EA6549" w:rsidRDefault="00EA6549" w:rsidP="0095681F">
            <w:pPr>
              <w:spacing w:line="280" w:lineRule="exact"/>
              <w:rPr>
                <w:rFonts w:ascii="Century" w:eastAsia="ＭＳ 明朝" w:hAnsi="Century" w:cs="BIZ UDPゴシック"/>
                <w:sz w:val="20"/>
                <w:szCs w:val="20"/>
              </w:rPr>
            </w:pPr>
            <w:r w:rsidRPr="0095681F">
              <w:rPr>
                <w:rFonts w:ascii="Century" w:eastAsia="ＭＳ 明朝" w:hAnsi="Century" w:cs="BIZ UDPゴシック"/>
                <w:sz w:val="20"/>
                <w:szCs w:val="20"/>
              </w:rPr>
              <w:t>異文化の中で暮らすことの長所・短所について，</w:t>
            </w:r>
            <w:r w:rsidR="0095681F" w:rsidRPr="002E2DC5">
              <w:rPr>
                <w:rFonts w:ascii="Century" w:eastAsia="ＭＳ 明朝" w:hAnsi="Century" w:cs="BIZ UDPゴシック" w:hint="eastAsia"/>
                <w:sz w:val="20"/>
                <w:szCs w:val="20"/>
              </w:rPr>
              <w:t>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0095681F"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意見や考えを</w:t>
            </w:r>
            <w:r w:rsidR="0095681F" w:rsidRPr="002E2DC5">
              <w:rPr>
                <w:rFonts w:ascii="Century" w:eastAsia="ＭＳ 明朝" w:hAnsi="Century" w:cs="BIZ UDPゴシック" w:hint="eastAsia"/>
                <w:sz w:val="20"/>
                <w:szCs w:val="20"/>
              </w:rPr>
              <w:t>論理的に詳しく書い</w:t>
            </w:r>
            <w:r w:rsidR="0095681F">
              <w:rPr>
                <w:rFonts w:ascii="Century" w:eastAsia="ＭＳ 明朝" w:hAnsi="Century" w:cs="BIZ UDPゴシック" w:hint="eastAsia"/>
                <w:sz w:val="20"/>
                <w:szCs w:val="20"/>
              </w:rPr>
              <w:t>て</w:t>
            </w:r>
            <w:r w:rsidR="0095681F" w:rsidRPr="002E2DC5">
              <w:rPr>
                <w:rFonts w:ascii="Century" w:eastAsia="ＭＳ 明朝" w:hAnsi="Century" w:cs="BIZ UDPゴシック" w:hint="eastAsia"/>
                <w:sz w:val="20"/>
                <w:szCs w:val="20"/>
              </w:rPr>
              <w:t>いる。</w:t>
            </w:r>
          </w:p>
        </w:tc>
        <w:tc>
          <w:tcPr>
            <w:tcW w:w="4300" w:type="dxa"/>
            <w:shd w:val="clear" w:color="auto" w:fill="auto"/>
            <w:tcMar>
              <w:top w:w="100" w:type="dxa"/>
              <w:left w:w="100" w:type="dxa"/>
              <w:bottom w:w="100" w:type="dxa"/>
              <w:right w:w="100" w:type="dxa"/>
            </w:tcMar>
          </w:tcPr>
          <w:p w14:paraId="4483345E" w14:textId="51FE07A8" w:rsidR="0095681F" w:rsidRPr="00FF1284" w:rsidRDefault="00EA6549" w:rsidP="0095681F">
            <w:pPr>
              <w:spacing w:line="280" w:lineRule="exact"/>
              <w:rPr>
                <w:rFonts w:ascii="ＭＳ 明朝" w:eastAsia="ＭＳ 明朝" w:hAnsi="ＭＳ 明朝"/>
                <w:sz w:val="20"/>
                <w:szCs w:val="20"/>
              </w:rPr>
            </w:pPr>
            <w:r w:rsidRPr="0095681F">
              <w:rPr>
                <w:rFonts w:ascii="Century" w:eastAsia="ＭＳ 明朝" w:hAnsi="Century" w:cs="BIZ UDPゴシック"/>
                <w:sz w:val="20"/>
                <w:szCs w:val="20"/>
              </w:rPr>
              <w:t>異文化の中で暮らすことの長所・短所について，</w:t>
            </w:r>
            <w:r w:rsidRPr="002E2DC5">
              <w:rPr>
                <w:rFonts w:ascii="Century" w:eastAsia="ＭＳ 明朝" w:hAnsi="Century" w:cs="BIZ UDPゴシック" w:hint="eastAsia"/>
                <w:sz w:val="20"/>
                <w:szCs w:val="20"/>
              </w:rPr>
              <w:t>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意見や考えを論理的に詳しく書</w:t>
            </w:r>
            <w:r w:rsidR="0095681F">
              <w:rPr>
                <w:rFonts w:ascii="Century" w:eastAsia="ＭＳ 明朝" w:hAnsi="Century" w:cs="BIZ UDPゴシック" w:hint="eastAsia"/>
                <w:sz w:val="20"/>
                <w:szCs w:val="20"/>
              </w:rPr>
              <w:t>こうとしている</w:t>
            </w:r>
            <w:r w:rsidR="0095681F" w:rsidRPr="006624F5">
              <w:rPr>
                <w:rFonts w:ascii="ＭＳ 明朝" w:eastAsia="ＭＳ 明朝" w:hAnsi="ＭＳ 明朝" w:cs="BIZ UDPゴシック" w:hint="eastAsia"/>
                <w:sz w:val="20"/>
                <w:szCs w:val="20"/>
              </w:rPr>
              <w:t>。</w:t>
            </w:r>
          </w:p>
        </w:tc>
      </w:tr>
      <w:tr w:rsidR="0095681F" w14:paraId="7B407F11" w14:textId="77777777" w:rsidTr="00685720">
        <w:tc>
          <w:tcPr>
            <w:tcW w:w="1275" w:type="dxa"/>
            <w:shd w:val="clear" w:color="auto" w:fill="auto"/>
            <w:tcMar>
              <w:top w:w="100" w:type="dxa"/>
              <w:left w:w="100" w:type="dxa"/>
              <w:bottom w:w="100" w:type="dxa"/>
              <w:right w:w="100" w:type="dxa"/>
            </w:tcMar>
          </w:tcPr>
          <w:p w14:paraId="69787016"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4C70EDF5"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2365B469"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0FC6E2E9" w14:textId="1D4595D5" w:rsidR="0095681F" w:rsidRPr="00FF1284" w:rsidRDefault="0095681F" w:rsidP="0095681F">
            <w:pPr>
              <w:spacing w:line="280" w:lineRule="exact"/>
              <w:rPr>
                <w:rFonts w:ascii="ＭＳ 明朝" w:eastAsia="ＭＳ 明朝" w:hAnsi="ＭＳ 明朝"/>
                <w:sz w:val="20"/>
                <w:szCs w:val="20"/>
              </w:rPr>
            </w:pPr>
            <w:r w:rsidRPr="0095681F">
              <w:rPr>
                <w:rFonts w:ascii="Century" w:eastAsia="ＭＳ 明朝" w:hAnsi="Century"/>
                <w:sz w:val="20"/>
                <w:szCs w:val="20"/>
              </w:rPr>
              <w:t>異文化の中で暮らすことの長所・短所について，</w:t>
            </w:r>
            <w:r>
              <w:rPr>
                <w:rFonts w:ascii="ＭＳ 明朝" w:eastAsia="ＭＳ 明朝" w:hAnsi="ＭＳ 明朝" w:cs="Arial Unicode MS" w:hint="eastAsia"/>
                <w:sz w:val="20"/>
                <w:szCs w:val="20"/>
              </w:rPr>
              <w:t>多少の誤りはあるが，</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て，理解に支障のない英語で</w:t>
            </w:r>
            <w:r w:rsidRPr="002E2DC5">
              <w:rPr>
                <w:rFonts w:ascii="ＭＳ 明朝" w:eastAsia="ＭＳ 明朝" w:hAnsi="ＭＳ 明朝" w:hint="eastAsia"/>
                <w:sz w:val="20"/>
                <w:szCs w:val="20"/>
              </w:rPr>
              <w:t>論説文</w:t>
            </w:r>
            <w:r>
              <w:rPr>
                <w:rFonts w:ascii="ＭＳ 明朝" w:eastAsia="ＭＳ 明朝" w:hAnsi="ＭＳ 明朝" w:hint="eastAsia"/>
                <w:sz w:val="20"/>
                <w:szCs w:val="20"/>
              </w:rPr>
              <w:t>を</w:t>
            </w:r>
            <w:r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5BFBB20D" w14:textId="6279002E" w:rsidR="00EA6549" w:rsidRPr="00FF1284" w:rsidRDefault="00EA6549" w:rsidP="0095681F">
            <w:pPr>
              <w:spacing w:line="280" w:lineRule="exact"/>
              <w:rPr>
                <w:rFonts w:ascii="ＭＳ 明朝" w:eastAsia="ＭＳ 明朝" w:hAnsi="ＭＳ 明朝" w:cs="Century"/>
                <w:sz w:val="20"/>
                <w:szCs w:val="20"/>
                <w:highlight w:val="white"/>
              </w:rPr>
            </w:pPr>
            <w:r w:rsidRPr="0095681F">
              <w:rPr>
                <w:rFonts w:ascii="Century" w:eastAsia="ＭＳ 明朝" w:hAnsi="Century" w:cs="BIZ UDPゴシック"/>
                <w:sz w:val="20"/>
                <w:szCs w:val="20"/>
              </w:rPr>
              <w:t>異文化の中で暮らすことの長所・短所について，</w:t>
            </w:r>
            <w:r w:rsidRPr="002E2DC5">
              <w:rPr>
                <w:rFonts w:ascii="Century" w:eastAsia="ＭＳ 明朝" w:hAnsi="Century" w:cs="BIZ UDPゴシック" w:hint="eastAsia"/>
                <w:sz w:val="20"/>
                <w:szCs w:val="20"/>
              </w:rPr>
              <w:t>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意見や考えを書い</w:t>
            </w:r>
            <w:r>
              <w:rPr>
                <w:rFonts w:ascii="Century" w:eastAsia="ＭＳ 明朝" w:hAnsi="Century" w:cs="BIZ UDPゴシック" w:hint="eastAsia"/>
                <w:sz w:val="20"/>
                <w:szCs w:val="20"/>
              </w:rPr>
              <w:t>て</w:t>
            </w:r>
            <w:r w:rsidRPr="002E2DC5">
              <w:rPr>
                <w:rFonts w:ascii="Century" w:eastAsia="ＭＳ 明朝" w:hAnsi="Century" w:cs="BIZ UDPゴシック" w:hint="eastAsia"/>
                <w:sz w:val="20"/>
                <w:szCs w:val="20"/>
              </w:rPr>
              <w:t>いる。</w:t>
            </w:r>
          </w:p>
        </w:tc>
        <w:tc>
          <w:tcPr>
            <w:tcW w:w="4300" w:type="dxa"/>
            <w:shd w:val="clear" w:color="auto" w:fill="auto"/>
            <w:tcMar>
              <w:top w:w="100" w:type="dxa"/>
              <w:left w:w="100" w:type="dxa"/>
              <w:bottom w:w="100" w:type="dxa"/>
              <w:right w:w="100" w:type="dxa"/>
            </w:tcMar>
          </w:tcPr>
          <w:p w14:paraId="61EA7968" w14:textId="0A17C422" w:rsidR="0095681F" w:rsidRPr="00FF1284" w:rsidRDefault="00EA6549" w:rsidP="0095681F">
            <w:pPr>
              <w:spacing w:line="280" w:lineRule="exact"/>
              <w:rPr>
                <w:rFonts w:ascii="ＭＳ 明朝" w:eastAsia="ＭＳ 明朝" w:hAnsi="ＭＳ 明朝"/>
                <w:sz w:val="20"/>
                <w:szCs w:val="20"/>
              </w:rPr>
            </w:pPr>
            <w:r w:rsidRPr="0095681F">
              <w:rPr>
                <w:rFonts w:ascii="Century" w:eastAsia="ＭＳ 明朝" w:hAnsi="Century" w:cs="BIZ UDPゴシック"/>
                <w:sz w:val="20"/>
                <w:szCs w:val="20"/>
              </w:rPr>
              <w:t>異文化の中で暮らすことの長所・短所について，</w:t>
            </w:r>
            <w:r w:rsidRPr="002E2DC5">
              <w:rPr>
                <w:rFonts w:ascii="Century" w:eastAsia="ＭＳ 明朝" w:hAnsi="Century" w:cs="BIZ UDPゴシック" w:hint="eastAsia"/>
                <w:sz w:val="20"/>
                <w:szCs w:val="20"/>
              </w:rPr>
              <w:t>自分の考えを知ってもらうために，</w:t>
            </w:r>
            <w:r w:rsidRPr="0095681F">
              <w:rPr>
                <w:rFonts w:ascii="Century" w:eastAsia="ＭＳ 明朝" w:hAnsi="Century" w:cs="BIZ UDPゴシック"/>
                <w:sz w:val="20"/>
                <w:szCs w:val="20"/>
              </w:rPr>
              <w:t>2</w:t>
            </w:r>
            <w:r w:rsidRPr="0095681F">
              <w:rPr>
                <w:rFonts w:ascii="Century" w:eastAsia="ＭＳ 明朝" w:hAnsi="Century" w:cs="BIZ UDPゴシック"/>
                <w:sz w:val="20"/>
                <w:szCs w:val="20"/>
              </w:rPr>
              <w:t>つの観点を対比しながら</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意見や考えを書</w:t>
            </w:r>
            <w:r w:rsidR="0095681F">
              <w:rPr>
                <w:rFonts w:ascii="Century" w:eastAsia="ＭＳ 明朝" w:hAnsi="Century" w:cs="BIZ UDPゴシック" w:hint="eastAsia"/>
                <w:sz w:val="20"/>
                <w:szCs w:val="20"/>
              </w:rPr>
              <w:t>こうとして</w:t>
            </w:r>
            <w:r w:rsidR="0095681F" w:rsidRPr="002E2DC5">
              <w:rPr>
                <w:rFonts w:ascii="Century" w:eastAsia="ＭＳ 明朝" w:hAnsi="Century" w:cs="BIZ UDPゴシック" w:hint="eastAsia"/>
                <w:sz w:val="20"/>
                <w:szCs w:val="20"/>
              </w:rPr>
              <w:t>いる。</w:t>
            </w:r>
          </w:p>
        </w:tc>
      </w:tr>
      <w:tr w:rsidR="0095681F" w14:paraId="47F6DF5C" w14:textId="77777777" w:rsidTr="00685720">
        <w:tc>
          <w:tcPr>
            <w:tcW w:w="1275" w:type="dxa"/>
            <w:shd w:val="clear" w:color="auto" w:fill="auto"/>
            <w:tcMar>
              <w:top w:w="100" w:type="dxa"/>
              <w:left w:w="100" w:type="dxa"/>
              <w:bottom w:w="100" w:type="dxa"/>
              <w:right w:w="100" w:type="dxa"/>
            </w:tcMar>
          </w:tcPr>
          <w:p w14:paraId="7457ABC7"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6265F431"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7C55E239"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05D4B087" w14:textId="4A0DEF15" w:rsidR="0095681F" w:rsidRPr="00FF1284" w:rsidRDefault="0095681F" w:rsidP="0095681F">
            <w:pPr>
              <w:spacing w:line="280" w:lineRule="exact"/>
              <w:rPr>
                <w:rFonts w:ascii="ＭＳ 明朝" w:eastAsia="ＭＳ 明朝" w:hAnsi="ＭＳ 明朝"/>
                <w:sz w:val="20"/>
                <w:szCs w:val="20"/>
              </w:rPr>
            </w:pPr>
            <w:r w:rsidRPr="0095681F">
              <w:rPr>
                <w:rFonts w:ascii="Century" w:eastAsia="ＭＳ 明朝" w:hAnsi="Century"/>
                <w:sz w:val="20"/>
                <w:szCs w:val="20"/>
              </w:rPr>
              <w:t>異文化の中で暮らすことの長所・短所について，</w:t>
            </w:r>
            <w:r w:rsidRPr="00170E5D">
              <w:rPr>
                <w:rFonts w:ascii="ＭＳ 明朝" w:eastAsia="ＭＳ 明朝" w:hAnsi="ＭＳ 明朝" w:cs="Arial Unicode MS" w:hint="eastAsia"/>
                <w:sz w:val="20"/>
                <w:szCs w:val="20"/>
              </w:rPr>
              <w:t>学習事項を用い</w:t>
            </w:r>
            <w:r>
              <w:rPr>
                <w:rFonts w:ascii="ＭＳ 明朝" w:eastAsia="ＭＳ 明朝" w:hAnsi="ＭＳ 明朝" w:cs="Arial Unicode MS" w:hint="eastAsia"/>
                <w:sz w:val="20"/>
                <w:szCs w:val="20"/>
              </w:rPr>
              <w:t>て，</w:t>
            </w:r>
            <w:r>
              <w:rPr>
                <w:rFonts w:ascii="ＭＳ 明朝" w:eastAsia="ＭＳ 明朝" w:hAnsi="ＭＳ 明朝" w:hint="eastAsia"/>
                <w:sz w:val="20"/>
                <w:szCs w:val="20"/>
              </w:rPr>
              <w:t>何とか英語で論説文を書いているが</w:t>
            </w:r>
            <w:r w:rsidR="00A54EAE">
              <w:rPr>
                <w:rFonts w:ascii="ＭＳ 明朝" w:eastAsia="ＭＳ 明朝" w:hAnsi="ＭＳ 明朝" w:hint="eastAsia"/>
                <w:sz w:val="20"/>
                <w:szCs w:val="20"/>
              </w:rPr>
              <w:t>，</w:t>
            </w:r>
            <w:r>
              <w:rPr>
                <w:rFonts w:ascii="ＭＳ 明朝" w:eastAsia="ＭＳ 明朝" w:hAnsi="ＭＳ 明朝" w:hint="eastAsia"/>
                <w:sz w:val="20"/>
                <w:szCs w:val="20"/>
              </w:rPr>
              <w:t>理解に支障がある。</w:t>
            </w:r>
          </w:p>
        </w:tc>
        <w:tc>
          <w:tcPr>
            <w:tcW w:w="4300" w:type="dxa"/>
            <w:shd w:val="clear" w:color="auto" w:fill="auto"/>
            <w:tcMar>
              <w:top w:w="100" w:type="dxa"/>
              <w:left w:w="100" w:type="dxa"/>
              <w:bottom w:w="100" w:type="dxa"/>
              <w:right w:w="100" w:type="dxa"/>
            </w:tcMar>
          </w:tcPr>
          <w:p w14:paraId="4B84DC6C" w14:textId="10348B5F" w:rsidR="00EA6549" w:rsidRPr="00FF1284" w:rsidRDefault="00EA6549" w:rsidP="0095681F">
            <w:pPr>
              <w:spacing w:line="280" w:lineRule="exact"/>
              <w:rPr>
                <w:rFonts w:ascii="ＭＳ 明朝" w:eastAsia="ＭＳ 明朝" w:hAnsi="ＭＳ 明朝"/>
                <w:sz w:val="20"/>
                <w:szCs w:val="20"/>
              </w:rPr>
            </w:pPr>
            <w:r w:rsidRPr="0095681F">
              <w:rPr>
                <w:rFonts w:ascii="Century" w:eastAsia="ＭＳ 明朝" w:hAnsi="Century" w:cs="BIZ UDPゴシック"/>
                <w:sz w:val="20"/>
                <w:szCs w:val="20"/>
              </w:rPr>
              <w:t>異文化の中で暮らすことの長所・短所について，</w:t>
            </w:r>
            <w:r w:rsidRPr="002E2DC5">
              <w:rPr>
                <w:rFonts w:ascii="Century" w:eastAsia="ＭＳ 明朝" w:hAnsi="Century" w:cs="BIZ UDPゴシック" w:hint="eastAsia"/>
                <w:sz w:val="20"/>
                <w:szCs w:val="20"/>
              </w:rPr>
              <w:t>自分の考えを知ってもらうために，意見や考えを</w:t>
            </w:r>
            <w:r>
              <w:rPr>
                <w:rFonts w:ascii="Century" w:eastAsia="ＭＳ 明朝" w:hAnsi="Century" w:cs="BIZ UDPゴシック" w:hint="eastAsia"/>
                <w:sz w:val="20"/>
                <w:szCs w:val="20"/>
              </w:rPr>
              <w:t>何とか英語で書いているが</w:t>
            </w:r>
            <w:r w:rsidR="00A54EAE">
              <w:rPr>
                <w:rFonts w:ascii="Century" w:eastAsia="ＭＳ 明朝" w:hAnsi="Century" w:cs="BIZ UDPゴシック" w:hint="eastAsia"/>
                <w:sz w:val="20"/>
                <w:szCs w:val="20"/>
              </w:rPr>
              <w:t>，</w:t>
            </w:r>
            <w:r>
              <w:rPr>
                <w:rFonts w:ascii="Century" w:eastAsia="ＭＳ 明朝" w:hAnsi="Century" w:cs="BIZ UDPゴシック" w:hint="eastAsia"/>
                <w:sz w:val="20"/>
                <w:szCs w:val="20"/>
              </w:rPr>
              <w:t>観点が整理されて</w:t>
            </w:r>
            <w:r w:rsidR="006C41B7">
              <w:rPr>
                <w:rFonts w:ascii="Century" w:eastAsia="ＭＳ 明朝" w:hAnsi="Century" w:cs="BIZ UDPゴシック" w:hint="eastAsia"/>
                <w:sz w:val="20"/>
                <w:szCs w:val="20"/>
              </w:rPr>
              <w:t>おらずわかりづらい</w:t>
            </w:r>
            <w:r>
              <w:rPr>
                <w:rFonts w:ascii="Century" w:eastAsia="ＭＳ 明朝" w:hAnsi="Century" w:cs="BIZ UDPゴシック" w:hint="eastAsia"/>
                <w:sz w:val="20"/>
                <w:szCs w:val="20"/>
              </w:rPr>
              <w:t>。</w:t>
            </w:r>
          </w:p>
        </w:tc>
        <w:tc>
          <w:tcPr>
            <w:tcW w:w="4300" w:type="dxa"/>
            <w:shd w:val="clear" w:color="auto" w:fill="auto"/>
            <w:tcMar>
              <w:top w:w="100" w:type="dxa"/>
              <w:left w:w="100" w:type="dxa"/>
              <w:bottom w:w="100" w:type="dxa"/>
              <w:right w:w="100" w:type="dxa"/>
            </w:tcMar>
          </w:tcPr>
          <w:p w14:paraId="4308E99C" w14:textId="6D4D4477" w:rsidR="0095681F" w:rsidRPr="00FF1284" w:rsidRDefault="00EA6549" w:rsidP="0095681F">
            <w:pPr>
              <w:spacing w:line="280" w:lineRule="exact"/>
              <w:rPr>
                <w:rFonts w:ascii="ＭＳ 明朝" w:eastAsia="ＭＳ 明朝" w:hAnsi="ＭＳ 明朝"/>
                <w:sz w:val="20"/>
                <w:szCs w:val="20"/>
              </w:rPr>
            </w:pPr>
            <w:r w:rsidRPr="0095681F">
              <w:rPr>
                <w:rFonts w:ascii="Century" w:eastAsia="ＭＳ 明朝" w:hAnsi="Century" w:cs="BIZ UDPゴシック"/>
                <w:sz w:val="20"/>
                <w:szCs w:val="20"/>
              </w:rPr>
              <w:t>異文化の中で暮らすことの長所・短所について，</w:t>
            </w:r>
            <w:r w:rsidRPr="002E2DC5">
              <w:rPr>
                <w:rFonts w:ascii="Century" w:eastAsia="ＭＳ 明朝" w:hAnsi="Century" w:cs="BIZ UDPゴシック" w:hint="eastAsia"/>
                <w:sz w:val="20"/>
                <w:szCs w:val="20"/>
              </w:rPr>
              <w:t>自分の考えを知ってもらうために，意見や考えを</w:t>
            </w:r>
            <w:r>
              <w:rPr>
                <w:rFonts w:ascii="Century" w:eastAsia="ＭＳ 明朝" w:hAnsi="Century" w:cs="BIZ UDPゴシック" w:hint="eastAsia"/>
                <w:sz w:val="20"/>
                <w:szCs w:val="20"/>
              </w:rPr>
              <w:t>何とか英語で書</w:t>
            </w:r>
            <w:r w:rsidR="0095681F">
              <w:rPr>
                <w:rFonts w:ascii="Century" w:eastAsia="ＭＳ 明朝" w:hAnsi="Century" w:cs="BIZ UDPゴシック" w:hint="eastAsia"/>
                <w:sz w:val="20"/>
                <w:szCs w:val="20"/>
              </w:rPr>
              <w:t>こうとしている。</w:t>
            </w:r>
          </w:p>
        </w:tc>
      </w:tr>
    </w:tbl>
    <w:p w14:paraId="64E3B685" w14:textId="77777777" w:rsidR="003F391B" w:rsidRDefault="003F391B" w:rsidP="003F391B"/>
    <w:p w14:paraId="0EDDEDF4" w14:textId="77777777" w:rsidR="003F391B" w:rsidRDefault="003F391B" w:rsidP="003F391B">
      <w:pPr>
        <w:widowControl/>
        <w:jc w:val="left"/>
      </w:pPr>
      <w:r>
        <w:br w:type="page"/>
      </w:r>
    </w:p>
    <w:p w14:paraId="72FE50C0" w14:textId="5B62C5B2"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b/>
          <w:sz w:val="22"/>
        </w:rPr>
        <w:t>6</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106</w:t>
      </w:r>
      <w:r w:rsidRPr="003F391B">
        <w:rPr>
          <w:rFonts w:ascii="Arial" w:eastAsia="BIZ UDPゴシック" w:hAnsi="Arial" w:cs="Arial"/>
          <w:b/>
          <w:sz w:val="22"/>
        </w:rPr>
        <w:t>-</w:t>
      </w:r>
      <w:r w:rsidR="002E2DC5">
        <w:rPr>
          <w:rFonts w:ascii="Arial" w:eastAsia="BIZ UDPゴシック" w:hAnsi="Arial" w:cs="Arial"/>
          <w:b/>
          <w:sz w:val="22"/>
        </w:rPr>
        <w:t>107</w:t>
      </w:r>
      <w:r w:rsidRPr="003F391B">
        <w:rPr>
          <w:rFonts w:ascii="Arial" w:eastAsia="BIZ UDPゴシック" w:hAnsi="Arial" w:cs="Arial"/>
          <w:b/>
          <w:sz w:val="22"/>
        </w:rPr>
        <w:t>）</w:t>
      </w:r>
    </w:p>
    <w:p w14:paraId="216CCEE9" w14:textId="77777777" w:rsidR="003F391B" w:rsidRPr="00FF1284" w:rsidRDefault="003F391B" w:rsidP="003F391B">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0BD5E177" w14:textId="77777777" w:rsidTr="00685720">
        <w:tc>
          <w:tcPr>
            <w:tcW w:w="1275" w:type="dxa"/>
            <w:shd w:val="clear" w:color="auto" w:fill="auto"/>
            <w:tcMar>
              <w:top w:w="100" w:type="dxa"/>
              <w:left w:w="100" w:type="dxa"/>
              <w:bottom w:w="100" w:type="dxa"/>
              <w:right w:w="100" w:type="dxa"/>
            </w:tcMar>
          </w:tcPr>
          <w:p w14:paraId="664A8F8B"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5571AB99"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04D10033"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6101626B"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0D297E10"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2D32AA1A" w14:textId="77777777" w:rsidTr="00685720">
        <w:tc>
          <w:tcPr>
            <w:tcW w:w="1275" w:type="dxa"/>
            <w:shd w:val="clear" w:color="auto" w:fill="auto"/>
            <w:tcMar>
              <w:top w:w="100" w:type="dxa"/>
              <w:left w:w="100" w:type="dxa"/>
              <w:bottom w:w="100" w:type="dxa"/>
              <w:right w:w="100" w:type="dxa"/>
            </w:tcMar>
          </w:tcPr>
          <w:p w14:paraId="273747CE"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0ECA7ECF"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153EC5D1" w14:textId="0C6C1D9D" w:rsidR="003F391B" w:rsidRPr="00170E5D"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cs="Arial Unicode MS" w:hint="eastAsia"/>
                <w:sz w:val="20"/>
                <w:szCs w:val="20"/>
              </w:rPr>
              <w:t>芸術作品を描写したり，作品の感想を述べ合ったりするための適切な表現や方法を理解している</w:t>
            </w:r>
            <w:r w:rsidR="003F391B" w:rsidRPr="00170E5D">
              <w:rPr>
                <w:rFonts w:ascii="ＭＳ 明朝" w:eastAsia="ＭＳ 明朝" w:hAnsi="ＭＳ 明朝" w:hint="eastAsia"/>
                <w:sz w:val="20"/>
                <w:szCs w:val="20"/>
              </w:rPr>
              <w:t>［技能］</w:t>
            </w:r>
          </w:p>
          <w:p w14:paraId="243798CD" w14:textId="10B72694"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芸術作品について，作品を描写したり，作品の感想を述べ合ったりするための適切な表現や方法を用いて，情報や考えを即興で詳しく話して伝え合うやり取りを続け，会話を発展させる技能を身に付けている。</w:t>
            </w:r>
          </w:p>
        </w:tc>
        <w:tc>
          <w:tcPr>
            <w:tcW w:w="4300" w:type="dxa"/>
            <w:shd w:val="clear" w:color="auto" w:fill="auto"/>
            <w:tcMar>
              <w:top w:w="100" w:type="dxa"/>
              <w:left w:w="100" w:type="dxa"/>
              <w:bottom w:w="100" w:type="dxa"/>
              <w:right w:w="100" w:type="dxa"/>
            </w:tcMar>
          </w:tcPr>
          <w:p w14:paraId="03EDBAF5" w14:textId="620B58C7"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芸術作品を楽しみ，それぞれの感じ方の違いに気付くために，作品の描写や感想を即興で詳しく話して伝え合うやり取りを続け，会話を発展させている。</w:t>
            </w:r>
          </w:p>
        </w:tc>
        <w:tc>
          <w:tcPr>
            <w:tcW w:w="4300" w:type="dxa"/>
            <w:shd w:val="clear" w:color="auto" w:fill="auto"/>
            <w:tcMar>
              <w:top w:w="100" w:type="dxa"/>
              <w:left w:w="100" w:type="dxa"/>
              <w:bottom w:w="100" w:type="dxa"/>
              <w:right w:w="100" w:type="dxa"/>
            </w:tcMar>
          </w:tcPr>
          <w:p w14:paraId="5229EB3F" w14:textId="0C1051E0"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芸術作品を楽しみ，それぞれの感じ方の違いに気付くために，作品の描写や感想を即興で詳しく話して伝え合うやり取りを続け，会話を発展させようとしている。</w:t>
            </w:r>
          </w:p>
        </w:tc>
      </w:tr>
      <w:tr w:rsidR="009B5B13" w14:paraId="4FC6E047" w14:textId="77777777" w:rsidTr="00685720">
        <w:tc>
          <w:tcPr>
            <w:tcW w:w="1275" w:type="dxa"/>
            <w:shd w:val="clear" w:color="auto" w:fill="auto"/>
            <w:tcMar>
              <w:top w:w="100" w:type="dxa"/>
              <w:left w:w="100" w:type="dxa"/>
              <w:bottom w:w="100" w:type="dxa"/>
              <w:right w:w="100" w:type="dxa"/>
            </w:tcMar>
          </w:tcPr>
          <w:p w14:paraId="0BB47599"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2510335E"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798F6D3E"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0E5EEA66" w14:textId="46D1DD87" w:rsidR="006C41B7" w:rsidRPr="00FF1284" w:rsidRDefault="006C41B7" w:rsidP="009B5B13">
            <w:pPr>
              <w:spacing w:line="280" w:lineRule="exact"/>
              <w:rPr>
                <w:rFonts w:ascii="ＭＳ 明朝" w:eastAsia="ＭＳ 明朝" w:hAnsi="ＭＳ 明朝" w:cs="Arial Unicode MS"/>
                <w:sz w:val="20"/>
                <w:szCs w:val="20"/>
              </w:rPr>
            </w:pPr>
            <w:r w:rsidRPr="002E2DC5">
              <w:rPr>
                <w:rFonts w:ascii="ＭＳ 明朝" w:eastAsia="ＭＳ 明朝" w:hAnsi="ＭＳ 明朝" w:hint="eastAsia"/>
                <w:sz w:val="20"/>
                <w:szCs w:val="20"/>
              </w:rPr>
              <w:t>芸術作品について，</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て，聞き手に</w:t>
            </w:r>
            <w:r w:rsidRPr="00170E5D">
              <w:rPr>
                <w:rFonts w:ascii="ＭＳ 明朝" w:eastAsia="ＭＳ 明朝" w:hAnsi="ＭＳ 明朝" w:cs="Arial Unicode MS" w:hint="eastAsia"/>
                <w:sz w:val="20"/>
                <w:szCs w:val="20"/>
              </w:rPr>
              <w:t>わかりやすい音声等で</w:t>
            </w:r>
            <w:r>
              <w:rPr>
                <w:rFonts w:ascii="ＭＳ 明朝" w:eastAsia="ＭＳ 明朝" w:hAnsi="ＭＳ 明朝" w:cs="Arial Unicode MS" w:hint="eastAsia"/>
                <w:sz w:val="20"/>
                <w:szCs w:val="20"/>
              </w:rPr>
              <w:t>，</w:t>
            </w:r>
            <w:r w:rsidRPr="002E2DC5">
              <w:rPr>
                <w:rFonts w:ascii="ＭＳ 明朝" w:eastAsia="ＭＳ 明朝" w:hAnsi="ＭＳ 明朝" w:hint="eastAsia"/>
                <w:sz w:val="20"/>
                <w:szCs w:val="20"/>
              </w:rPr>
              <w:t>情報や考えを即興で詳しく話して伝え合うやり取りを続け，会話を発展させている。</w:t>
            </w:r>
          </w:p>
        </w:tc>
        <w:tc>
          <w:tcPr>
            <w:tcW w:w="4300" w:type="dxa"/>
            <w:shd w:val="clear" w:color="auto" w:fill="auto"/>
            <w:tcMar>
              <w:top w:w="100" w:type="dxa"/>
              <w:left w:w="100" w:type="dxa"/>
              <w:bottom w:w="100" w:type="dxa"/>
              <w:right w:w="100" w:type="dxa"/>
            </w:tcMar>
          </w:tcPr>
          <w:p w14:paraId="6A52FCBB" w14:textId="6E3B94E2" w:rsidR="006C41B7" w:rsidRPr="00FF1284" w:rsidRDefault="006C41B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芸術作品を楽しみ，それぞれの感じ方の違いに気付くために，</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作品の描写や感想を即興で詳しく話して伝え合うやり取りを続け，会話を発展させている。</w:t>
            </w:r>
          </w:p>
        </w:tc>
        <w:tc>
          <w:tcPr>
            <w:tcW w:w="4300" w:type="dxa"/>
            <w:shd w:val="clear" w:color="auto" w:fill="auto"/>
            <w:tcMar>
              <w:top w:w="100" w:type="dxa"/>
              <w:left w:w="100" w:type="dxa"/>
              <w:bottom w:w="100" w:type="dxa"/>
              <w:right w:w="100" w:type="dxa"/>
            </w:tcMar>
          </w:tcPr>
          <w:p w14:paraId="0CB67C2F" w14:textId="355C2BE9" w:rsidR="009B5B13" w:rsidRPr="00FF1284" w:rsidRDefault="006C41B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芸術作品を楽しみ，それぞれの感じ方の違いに気付くために，</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作品の描写や感想を即興で詳しく話して伝え合うやり取りを続け，</w:t>
            </w:r>
            <w:r w:rsidR="009B5B13" w:rsidRPr="006624F5">
              <w:rPr>
                <w:rFonts w:ascii="ＭＳ 明朝" w:eastAsia="ＭＳ 明朝" w:hAnsi="ＭＳ 明朝" w:cs="BIZ UDPゴシック" w:hint="eastAsia"/>
                <w:sz w:val="20"/>
                <w:szCs w:val="20"/>
              </w:rPr>
              <w:t>会話を発展させようとしている。</w:t>
            </w:r>
          </w:p>
        </w:tc>
      </w:tr>
      <w:tr w:rsidR="009B5B13" w14:paraId="0F489B91" w14:textId="77777777" w:rsidTr="00685720">
        <w:tc>
          <w:tcPr>
            <w:tcW w:w="1275" w:type="dxa"/>
            <w:shd w:val="clear" w:color="auto" w:fill="auto"/>
            <w:tcMar>
              <w:top w:w="100" w:type="dxa"/>
              <w:left w:w="100" w:type="dxa"/>
              <w:bottom w:w="100" w:type="dxa"/>
              <w:right w:w="100" w:type="dxa"/>
            </w:tcMar>
          </w:tcPr>
          <w:p w14:paraId="1B96EF64"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086AA2E0"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7DF73327"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0F725FD3" w14:textId="07E8EE6D" w:rsidR="006C41B7" w:rsidRPr="00FF1284" w:rsidRDefault="006C41B7" w:rsidP="009B5B13">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芸術作品について，</w:t>
            </w:r>
            <w:r>
              <w:rPr>
                <w:rFonts w:ascii="ＭＳ 明朝" w:eastAsia="ＭＳ 明朝" w:hAnsi="ＭＳ 明朝" w:cs="Arial Unicode MS" w:hint="eastAsia"/>
                <w:sz w:val="20"/>
                <w:szCs w:val="20"/>
              </w:rPr>
              <w:t>多少の誤りはあるが，学習事項を用いて，</w:t>
            </w:r>
            <w:r>
              <w:rPr>
                <w:rFonts w:ascii="ＭＳ 明朝" w:eastAsia="ＭＳ 明朝" w:hAnsi="ＭＳ 明朝" w:hint="eastAsia"/>
                <w:sz w:val="20"/>
                <w:szCs w:val="20"/>
              </w:rPr>
              <w:t>理解に支障のない程度に</w:t>
            </w:r>
            <w:r w:rsidRPr="002E2DC5">
              <w:rPr>
                <w:rFonts w:ascii="ＭＳ 明朝" w:eastAsia="ＭＳ 明朝" w:hAnsi="ＭＳ 明朝" w:hint="eastAsia"/>
                <w:sz w:val="20"/>
                <w:szCs w:val="20"/>
              </w:rPr>
              <w:t>情報や考えを話して伝え合</w:t>
            </w:r>
            <w:r>
              <w:rPr>
                <w:rFonts w:ascii="ＭＳ 明朝" w:eastAsia="ＭＳ 明朝" w:hAnsi="ＭＳ 明朝" w:hint="eastAsia"/>
                <w:sz w:val="20"/>
                <w:szCs w:val="20"/>
              </w:rPr>
              <w:t>って</w:t>
            </w:r>
            <w:r w:rsidRPr="002E2DC5">
              <w:rPr>
                <w:rFonts w:ascii="ＭＳ 明朝" w:eastAsia="ＭＳ 明朝" w:hAnsi="ＭＳ 明朝" w:hint="eastAsia"/>
                <w:sz w:val="20"/>
                <w:szCs w:val="20"/>
              </w:rPr>
              <w:t>いる。</w:t>
            </w:r>
          </w:p>
        </w:tc>
        <w:tc>
          <w:tcPr>
            <w:tcW w:w="4300" w:type="dxa"/>
            <w:shd w:val="clear" w:color="auto" w:fill="auto"/>
            <w:tcMar>
              <w:top w:w="100" w:type="dxa"/>
              <w:left w:w="100" w:type="dxa"/>
              <w:bottom w:w="100" w:type="dxa"/>
              <w:right w:w="100" w:type="dxa"/>
            </w:tcMar>
          </w:tcPr>
          <w:p w14:paraId="31D2D07C" w14:textId="6F69C618" w:rsidR="006C41B7" w:rsidRPr="00FF1284" w:rsidRDefault="006C41B7" w:rsidP="009B5B13">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芸術作品を楽しみ，それぞれの感じ方の違いに気付くために，</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2E2DC5">
              <w:rPr>
                <w:rFonts w:ascii="Century" w:eastAsia="ＭＳ 明朝" w:hAnsi="Century" w:cs="BIZ UDPゴシック" w:hint="eastAsia"/>
                <w:sz w:val="20"/>
                <w:szCs w:val="20"/>
              </w:rPr>
              <w:t>作品の描写や感想を即興で話して伝え合うやり取りを続けている。</w:t>
            </w:r>
          </w:p>
        </w:tc>
        <w:tc>
          <w:tcPr>
            <w:tcW w:w="4300" w:type="dxa"/>
            <w:shd w:val="clear" w:color="auto" w:fill="auto"/>
            <w:tcMar>
              <w:top w:w="100" w:type="dxa"/>
              <w:left w:w="100" w:type="dxa"/>
              <w:bottom w:w="100" w:type="dxa"/>
              <w:right w:w="100" w:type="dxa"/>
            </w:tcMar>
          </w:tcPr>
          <w:p w14:paraId="7F94ECAD" w14:textId="33B159E8" w:rsidR="009B5B13" w:rsidRPr="00FF1284" w:rsidRDefault="006C41B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芸術作品を楽しみ，それぞれの感じ方の違いに気付くために，</w:t>
            </w:r>
            <w:r w:rsidRPr="006624F5">
              <w:rPr>
                <w:rFonts w:ascii="ＭＳ 明朝" w:eastAsia="ＭＳ 明朝" w:hAnsi="ＭＳ 明朝" w:cs="BIZ UDPゴシック" w:hint="eastAsia"/>
                <w:sz w:val="20"/>
                <w:szCs w:val="20"/>
              </w:rPr>
              <w:t>聞いたり読んだりしたことを活用しながら</w:t>
            </w:r>
            <w:r>
              <w:rPr>
                <w:rFonts w:ascii="ＭＳ 明朝" w:eastAsia="ＭＳ 明朝" w:hAnsi="ＭＳ 明朝" w:cs="BIZ UDPゴシック" w:hint="eastAsia"/>
                <w:sz w:val="20"/>
                <w:szCs w:val="20"/>
              </w:rPr>
              <w:t>，</w:t>
            </w:r>
            <w:r w:rsidRPr="002E2DC5">
              <w:rPr>
                <w:rFonts w:ascii="Century" w:eastAsia="ＭＳ 明朝" w:hAnsi="Century" w:cs="BIZ UDPゴシック" w:hint="eastAsia"/>
                <w:sz w:val="20"/>
                <w:szCs w:val="20"/>
              </w:rPr>
              <w:t>作品の描写や感想を即興で話して伝え合うやり取り</w:t>
            </w:r>
            <w:r w:rsidR="009B5B13" w:rsidRPr="006624F5">
              <w:rPr>
                <w:rFonts w:ascii="ＭＳ 明朝" w:eastAsia="ＭＳ 明朝" w:hAnsi="ＭＳ 明朝" w:cs="BIZ UDPゴシック" w:hint="eastAsia"/>
                <w:sz w:val="20"/>
                <w:szCs w:val="20"/>
              </w:rPr>
              <w:t>を続けようとしている。</w:t>
            </w:r>
          </w:p>
        </w:tc>
      </w:tr>
      <w:tr w:rsidR="009B5B13" w14:paraId="406EBAFD" w14:textId="77777777" w:rsidTr="00685720">
        <w:tc>
          <w:tcPr>
            <w:tcW w:w="1275" w:type="dxa"/>
            <w:shd w:val="clear" w:color="auto" w:fill="auto"/>
            <w:tcMar>
              <w:top w:w="100" w:type="dxa"/>
              <w:left w:w="100" w:type="dxa"/>
              <w:bottom w:w="100" w:type="dxa"/>
              <w:right w:w="100" w:type="dxa"/>
            </w:tcMar>
          </w:tcPr>
          <w:p w14:paraId="6F84C0BF"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52E34CA2"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74FFB665"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11052ED7" w14:textId="5054D010" w:rsidR="009B5B13" w:rsidRPr="00FF1284" w:rsidRDefault="006C41B7" w:rsidP="009B5B13">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芸術作品について，</w:t>
            </w:r>
            <w:r w:rsidR="009B5B13">
              <w:rPr>
                <w:rFonts w:ascii="ＭＳ 明朝" w:eastAsia="ＭＳ 明朝" w:hAnsi="ＭＳ 明朝" w:cs="Arial Unicode MS" w:hint="eastAsia"/>
                <w:sz w:val="20"/>
                <w:szCs w:val="20"/>
              </w:rPr>
              <w:t>学習事項を用いて，情報</w:t>
            </w:r>
            <w:r>
              <w:rPr>
                <w:rFonts w:ascii="ＭＳ 明朝" w:eastAsia="ＭＳ 明朝" w:hAnsi="ＭＳ 明朝" w:cs="Arial Unicode MS" w:hint="eastAsia"/>
                <w:sz w:val="20"/>
                <w:szCs w:val="20"/>
              </w:rPr>
              <w:t>や考え</w:t>
            </w:r>
            <w:r w:rsidR="009B5B13">
              <w:rPr>
                <w:rFonts w:ascii="ＭＳ 明朝" w:eastAsia="ＭＳ 明朝" w:hAnsi="ＭＳ 明朝" w:cs="Arial Unicode MS" w:hint="eastAsia"/>
                <w:sz w:val="20"/>
                <w:szCs w:val="20"/>
              </w:rPr>
              <w:t>を何とか話して伝え合っているが，</w:t>
            </w:r>
            <w:r w:rsidR="009B5B13">
              <w:rPr>
                <w:rFonts w:ascii="ＭＳ 明朝" w:eastAsia="ＭＳ 明朝" w:hAnsi="ＭＳ 明朝" w:hint="eastAsia"/>
                <w:sz w:val="20"/>
                <w:szCs w:val="20"/>
              </w:rPr>
              <w:t>理解に支障がある</w:t>
            </w:r>
            <w:r w:rsidR="009B5B13" w:rsidRPr="00170E5D">
              <w:rPr>
                <w:rFonts w:ascii="ＭＳ 明朝" w:eastAsia="ＭＳ 明朝" w:hAnsi="ＭＳ 明朝" w:hint="eastAsia"/>
                <w:sz w:val="20"/>
                <w:szCs w:val="20"/>
              </w:rPr>
              <w:t>。</w:t>
            </w:r>
          </w:p>
        </w:tc>
        <w:tc>
          <w:tcPr>
            <w:tcW w:w="4300" w:type="dxa"/>
            <w:shd w:val="clear" w:color="auto" w:fill="auto"/>
            <w:tcMar>
              <w:top w:w="100" w:type="dxa"/>
              <w:left w:w="100" w:type="dxa"/>
              <w:bottom w:w="100" w:type="dxa"/>
              <w:right w:w="100" w:type="dxa"/>
            </w:tcMar>
          </w:tcPr>
          <w:p w14:paraId="0EE2A22F" w14:textId="43B08A23" w:rsidR="006C41B7" w:rsidRPr="00FF1284" w:rsidRDefault="006C41B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芸術作品を楽しみ，それぞれの感じ方の違いに気付くために，作品の描写や感想を</w:t>
            </w:r>
            <w:r>
              <w:rPr>
                <w:rFonts w:ascii="Century" w:eastAsia="ＭＳ 明朝" w:hAnsi="Century" w:cs="BIZ UDPゴシック" w:hint="eastAsia"/>
                <w:sz w:val="20"/>
                <w:szCs w:val="20"/>
              </w:rPr>
              <w:t>何とか</w:t>
            </w:r>
            <w:r w:rsidRPr="002E2DC5">
              <w:rPr>
                <w:rFonts w:ascii="Century" w:eastAsia="ＭＳ 明朝" w:hAnsi="Century" w:cs="BIZ UDPゴシック" w:hint="eastAsia"/>
                <w:sz w:val="20"/>
                <w:szCs w:val="20"/>
              </w:rPr>
              <w:t>話して伝え合</w:t>
            </w:r>
            <w:r>
              <w:rPr>
                <w:rFonts w:ascii="Century" w:eastAsia="ＭＳ 明朝" w:hAnsi="Century" w:cs="BIZ UDPゴシック" w:hint="eastAsia"/>
                <w:sz w:val="20"/>
                <w:szCs w:val="20"/>
              </w:rPr>
              <w:t>っているが</w:t>
            </w:r>
            <w:r w:rsidR="00A54EAE">
              <w:rPr>
                <w:rFonts w:ascii="Century" w:eastAsia="ＭＳ 明朝" w:hAnsi="Century" w:cs="BIZ UDPゴシック" w:hint="eastAsia"/>
                <w:sz w:val="20"/>
                <w:szCs w:val="20"/>
              </w:rPr>
              <w:t>，</w:t>
            </w:r>
            <w:r w:rsidRPr="006624F5">
              <w:rPr>
                <w:rFonts w:ascii="ＭＳ 明朝" w:eastAsia="ＭＳ 明朝" w:hAnsi="ＭＳ 明朝" w:cs="BIZ UDPゴシック" w:hint="eastAsia"/>
                <w:sz w:val="20"/>
                <w:szCs w:val="20"/>
              </w:rPr>
              <w:t>表現が乏しく，</w:t>
            </w:r>
            <w:r w:rsidR="00E13579">
              <w:rPr>
                <w:rFonts w:ascii="ＭＳ 明朝" w:eastAsia="ＭＳ 明朝" w:hAnsi="ＭＳ 明朝" w:cs="BIZ UDPゴシック" w:hint="eastAsia"/>
                <w:sz w:val="20"/>
                <w:szCs w:val="20"/>
              </w:rPr>
              <w:t>やり取りが続いていない</w:t>
            </w:r>
            <w:r w:rsidR="00E13579" w:rsidRPr="006624F5">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14:paraId="2774A1C5" w14:textId="2578052F" w:rsidR="009B5B13" w:rsidRPr="00FF1284" w:rsidRDefault="006C41B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芸術作品を楽しみ，それぞれの感じ方の違いに気付くために，作品の描写や感想を</w:t>
            </w:r>
            <w:r>
              <w:rPr>
                <w:rFonts w:ascii="Century" w:eastAsia="ＭＳ 明朝" w:hAnsi="Century" w:cs="BIZ UDPゴシック" w:hint="eastAsia"/>
                <w:sz w:val="20"/>
                <w:szCs w:val="20"/>
              </w:rPr>
              <w:t>何とか</w:t>
            </w:r>
            <w:r w:rsidRPr="002E2DC5">
              <w:rPr>
                <w:rFonts w:ascii="Century" w:eastAsia="ＭＳ 明朝" w:hAnsi="Century" w:cs="BIZ UDPゴシック" w:hint="eastAsia"/>
                <w:sz w:val="20"/>
                <w:szCs w:val="20"/>
              </w:rPr>
              <w:t>話して</w:t>
            </w:r>
            <w:r w:rsidR="009B5B13" w:rsidRPr="006624F5">
              <w:rPr>
                <w:rFonts w:ascii="ＭＳ 明朝" w:eastAsia="ＭＳ 明朝" w:hAnsi="ＭＳ 明朝" w:cs="BIZ UDPゴシック" w:hint="eastAsia"/>
                <w:sz w:val="20"/>
                <w:szCs w:val="20"/>
              </w:rPr>
              <w:t>伝え合</w:t>
            </w:r>
            <w:r w:rsidR="009B5B13">
              <w:rPr>
                <w:rFonts w:ascii="ＭＳ 明朝" w:eastAsia="ＭＳ 明朝" w:hAnsi="ＭＳ 明朝" w:cs="BIZ UDPゴシック" w:hint="eastAsia"/>
                <w:sz w:val="20"/>
                <w:szCs w:val="20"/>
              </w:rPr>
              <w:t>お</w:t>
            </w:r>
            <w:r w:rsidR="009B5B13" w:rsidRPr="006624F5">
              <w:rPr>
                <w:rFonts w:ascii="ＭＳ 明朝" w:eastAsia="ＭＳ 明朝" w:hAnsi="ＭＳ 明朝" w:cs="Century"/>
                <w:sz w:val="20"/>
                <w:szCs w:val="20"/>
                <w:highlight w:val="white"/>
              </w:rPr>
              <w:t>うとしている。</w:t>
            </w:r>
          </w:p>
        </w:tc>
      </w:tr>
    </w:tbl>
    <w:p w14:paraId="73084D21" w14:textId="77777777" w:rsidR="003F391B" w:rsidRDefault="003F391B" w:rsidP="003F391B"/>
    <w:p w14:paraId="2083E74C" w14:textId="77777777" w:rsidR="003F391B" w:rsidRDefault="003F391B" w:rsidP="003F391B">
      <w:pPr>
        <w:widowControl/>
        <w:jc w:val="left"/>
      </w:pPr>
      <w:r>
        <w:br w:type="page"/>
      </w:r>
    </w:p>
    <w:p w14:paraId="7F4D0F45" w14:textId="470CC3D4"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hint="eastAsia"/>
          <w:b/>
          <w:sz w:val="22"/>
        </w:rPr>
        <w:t>7</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124</w:t>
      </w:r>
      <w:r w:rsidRPr="003F391B">
        <w:rPr>
          <w:rFonts w:ascii="Arial" w:eastAsia="BIZ UDPゴシック" w:hAnsi="Arial" w:cs="Arial"/>
          <w:b/>
          <w:sz w:val="22"/>
        </w:rPr>
        <w:t>-</w:t>
      </w:r>
      <w:r w:rsidR="002E2DC5">
        <w:rPr>
          <w:rFonts w:ascii="Arial" w:eastAsia="BIZ UDPゴシック" w:hAnsi="Arial" w:cs="Arial"/>
          <w:b/>
          <w:sz w:val="22"/>
        </w:rPr>
        <w:t>125</w:t>
      </w:r>
      <w:r w:rsidRPr="003F391B">
        <w:rPr>
          <w:rFonts w:ascii="Arial" w:eastAsia="BIZ UDPゴシック" w:hAnsi="Arial" w:cs="Arial"/>
          <w:b/>
          <w:sz w:val="22"/>
        </w:rPr>
        <w:t>）</w:t>
      </w:r>
    </w:p>
    <w:p w14:paraId="4A4FC0E7" w14:textId="5AEA0B25" w:rsidR="003F391B" w:rsidRPr="00FF1284" w:rsidRDefault="002E2DC5" w:rsidP="003F391B">
      <w:pPr>
        <w:rPr>
          <w:rFonts w:ascii="BIZ UDPゴシック" w:eastAsia="BIZ UDPゴシック" w:hAnsi="BIZ UDPゴシック"/>
          <w:b/>
          <w:sz w:val="22"/>
        </w:rPr>
      </w:pPr>
      <w:r>
        <w:rPr>
          <w:rFonts w:ascii="BIZ UDPゴシック" w:eastAsia="BIZ UDPゴシック" w:hAnsi="BIZ UDPゴシック" w:hint="eastAsia"/>
          <w:b/>
          <w:sz w:val="22"/>
        </w:rPr>
        <w:t>書くこと</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53C9F81B" w14:textId="77777777" w:rsidTr="00685720">
        <w:tc>
          <w:tcPr>
            <w:tcW w:w="1275" w:type="dxa"/>
            <w:shd w:val="clear" w:color="auto" w:fill="auto"/>
            <w:tcMar>
              <w:top w:w="100" w:type="dxa"/>
              <w:left w:w="100" w:type="dxa"/>
              <w:bottom w:w="100" w:type="dxa"/>
              <w:right w:w="100" w:type="dxa"/>
            </w:tcMar>
          </w:tcPr>
          <w:p w14:paraId="70A83B0D"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00EE5976"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52EAC188"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130F6B0E"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518AC590"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0ACFC31C" w14:textId="77777777" w:rsidTr="00685720">
        <w:tc>
          <w:tcPr>
            <w:tcW w:w="1275" w:type="dxa"/>
            <w:shd w:val="clear" w:color="auto" w:fill="auto"/>
            <w:tcMar>
              <w:top w:w="100" w:type="dxa"/>
              <w:left w:w="100" w:type="dxa"/>
              <w:bottom w:w="100" w:type="dxa"/>
              <w:right w:w="100" w:type="dxa"/>
            </w:tcMar>
          </w:tcPr>
          <w:p w14:paraId="06401900"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640BCBC5"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50D281A4" w14:textId="77777777" w:rsidR="002E2DC5" w:rsidRDefault="002E2DC5" w:rsidP="00685720">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問題と解決策を説明する論説文の構成や表現を理解している。</w:t>
            </w:r>
          </w:p>
          <w:p w14:paraId="7F3739D9" w14:textId="24C5BC38" w:rsidR="003F391B" w:rsidRPr="00170E5D" w:rsidRDefault="003F391B" w:rsidP="00685720">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［技能］</w:t>
            </w:r>
          </w:p>
          <w:p w14:paraId="04B33EE9" w14:textId="4D8F74FF"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問題と解決策を説明する論説文の構成や表現の知識を基に，身近な魚の現状について，論理的に詳しく書いて伝える技能を身に付けている。</w:t>
            </w:r>
          </w:p>
        </w:tc>
        <w:tc>
          <w:tcPr>
            <w:tcW w:w="4300" w:type="dxa"/>
            <w:shd w:val="clear" w:color="auto" w:fill="auto"/>
            <w:tcMar>
              <w:top w:w="100" w:type="dxa"/>
              <w:left w:w="100" w:type="dxa"/>
              <w:bottom w:w="100" w:type="dxa"/>
              <w:right w:w="100" w:type="dxa"/>
            </w:tcMar>
          </w:tcPr>
          <w:p w14:paraId="6B811488" w14:textId="697FE685"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身近な魚の現状について知ってもらうために，聞いたり読んだりしたことを基に，その生態や問題，解決策を明らかにしながら，英文を推敲するなどして，情報や考えを論理的に詳しく書いて伝えている。</w:t>
            </w:r>
          </w:p>
        </w:tc>
        <w:tc>
          <w:tcPr>
            <w:tcW w:w="4300" w:type="dxa"/>
            <w:shd w:val="clear" w:color="auto" w:fill="auto"/>
            <w:tcMar>
              <w:top w:w="100" w:type="dxa"/>
              <w:left w:w="100" w:type="dxa"/>
              <w:bottom w:w="100" w:type="dxa"/>
              <w:right w:w="100" w:type="dxa"/>
            </w:tcMar>
          </w:tcPr>
          <w:p w14:paraId="51FDA5D5" w14:textId="3E1ED867"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身近な魚の現状について知ってもらうために，聞いたり読んだりしたことを基に，その生態や問題，解決策を明らかにしながら，英文を推敲するなどして，情報や考えを論理的に詳しく書いて伝えようとしている。</w:t>
            </w:r>
          </w:p>
        </w:tc>
      </w:tr>
      <w:tr w:rsidR="0095681F" w14:paraId="58BD96C6" w14:textId="77777777" w:rsidTr="00685720">
        <w:tc>
          <w:tcPr>
            <w:tcW w:w="1275" w:type="dxa"/>
            <w:shd w:val="clear" w:color="auto" w:fill="auto"/>
            <w:tcMar>
              <w:top w:w="100" w:type="dxa"/>
              <w:left w:w="100" w:type="dxa"/>
              <w:bottom w:w="100" w:type="dxa"/>
              <w:right w:w="100" w:type="dxa"/>
            </w:tcMar>
          </w:tcPr>
          <w:p w14:paraId="5F7CBDC5"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4F891C09"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5A056D92"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1D494DE3" w14:textId="1716E084" w:rsidR="00631493" w:rsidRPr="00FF1284" w:rsidRDefault="00631493" w:rsidP="007972A0">
            <w:pPr>
              <w:spacing w:line="280" w:lineRule="exact"/>
              <w:rPr>
                <w:rFonts w:ascii="ＭＳ 明朝" w:eastAsia="ＭＳ 明朝" w:hAnsi="ＭＳ 明朝" w:cs="Arial Unicode MS"/>
                <w:sz w:val="20"/>
                <w:szCs w:val="20"/>
              </w:rPr>
            </w:pPr>
            <w:r w:rsidRPr="002E2DC5">
              <w:rPr>
                <w:rFonts w:ascii="ＭＳ 明朝" w:eastAsia="ＭＳ 明朝" w:hAnsi="ＭＳ 明朝" w:hint="eastAsia"/>
                <w:sz w:val="20"/>
                <w:szCs w:val="20"/>
              </w:rPr>
              <w:t>身近な魚の現状について</w:t>
            </w:r>
            <w:r w:rsidR="0095681F" w:rsidRPr="002E2DC5">
              <w:rPr>
                <w:rFonts w:ascii="ＭＳ 明朝" w:eastAsia="ＭＳ 明朝" w:hAnsi="ＭＳ 明朝" w:hint="eastAsia"/>
                <w:sz w:val="20"/>
                <w:szCs w:val="20"/>
              </w:rPr>
              <w:t>，</w:t>
            </w:r>
            <w:r w:rsidR="0095681F" w:rsidRPr="00170E5D">
              <w:rPr>
                <w:rFonts w:ascii="ＭＳ 明朝" w:eastAsia="ＭＳ 明朝" w:hAnsi="ＭＳ 明朝" w:cs="Arial Unicode MS" w:hint="eastAsia"/>
                <w:sz w:val="20"/>
                <w:szCs w:val="20"/>
              </w:rPr>
              <w:t>学習事項を適切に用い</w:t>
            </w:r>
            <w:r w:rsidR="0095681F">
              <w:rPr>
                <w:rFonts w:ascii="ＭＳ 明朝" w:eastAsia="ＭＳ 明朝" w:hAnsi="ＭＳ 明朝" w:cs="Arial Unicode MS" w:hint="eastAsia"/>
                <w:sz w:val="20"/>
                <w:szCs w:val="20"/>
              </w:rPr>
              <w:t>て，理解しやすい英語</w:t>
            </w:r>
            <w:r w:rsidR="0095681F" w:rsidRPr="00170E5D">
              <w:rPr>
                <w:rFonts w:ascii="ＭＳ 明朝" w:eastAsia="ＭＳ 明朝" w:hAnsi="ＭＳ 明朝" w:cs="Arial Unicode MS" w:hint="eastAsia"/>
                <w:sz w:val="20"/>
                <w:szCs w:val="20"/>
              </w:rPr>
              <w:t>で</w:t>
            </w:r>
            <w:r w:rsidR="0095681F">
              <w:rPr>
                <w:rFonts w:ascii="ＭＳ 明朝" w:eastAsia="ＭＳ 明朝" w:hAnsi="ＭＳ 明朝" w:cs="Arial Unicode MS" w:hint="eastAsia"/>
                <w:sz w:val="20"/>
                <w:szCs w:val="20"/>
              </w:rPr>
              <w:t>，</w:t>
            </w:r>
            <w:r w:rsidR="0095681F" w:rsidRPr="002E2DC5">
              <w:rPr>
                <w:rFonts w:ascii="ＭＳ 明朝" w:eastAsia="ＭＳ 明朝" w:hAnsi="ＭＳ 明朝" w:hint="eastAsia"/>
                <w:sz w:val="20"/>
                <w:szCs w:val="20"/>
              </w:rPr>
              <w:t>複数の段落から成る論説文</w:t>
            </w:r>
            <w:r w:rsidR="0095681F">
              <w:rPr>
                <w:rFonts w:ascii="ＭＳ 明朝" w:eastAsia="ＭＳ 明朝" w:hAnsi="ＭＳ 明朝" w:hint="eastAsia"/>
                <w:sz w:val="20"/>
                <w:szCs w:val="20"/>
              </w:rPr>
              <w:t>を</w:t>
            </w:r>
            <w:r w:rsidR="0095681F"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203DBAC2" w14:textId="45ED2232" w:rsidR="007972A0" w:rsidRPr="00FF1284" w:rsidRDefault="007972A0" w:rsidP="0095681F">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身近な魚の現状について知ってもらうために，その生態や問題，解決策を明らかにしながら，情報や考えを</w:t>
            </w:r>
            <w:r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論理的に詳しく書いている。</w:t>
            </w:r>
          </w:p>
        </w:tc>
        <w:tc>
          <w:tcPr>
            <w:tcW w:w="4300" w:type="dxa"/>
            <w:shd w:val="clear" w:color="auto" w:fill="auto"/>
            <w:tcMar>
              <w:top w:w="100" w:type="dxa"/>
              <w:left w:w="100" w:type="dxa"/>
              <w:bottom w:w="100" w:type="dxa"/>
              <w:right w:w="100" w:type="dxa"/>
            </w:tcMar>
          </w:tcPr>
          <w:p w14:paraId="7B326E47" w14:textId="4607C839" w:rsidR="0095681F" w:rsidRPr="00FF1284" w:rsidRDefault="007972A0" w:rsidP="0095681F">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身近な魚の現状について知ってもらうために，その生態や問題，解決策を明らかにしながら，情報や考えを</w:t>
            </w:r>
            <w:r w:rsidRPr="00F84FE1">
              <w:rPr>
                <w:rFonts w:ascii="ＭＳ 明朝" w:eastAsia="ＭＳ 明朝" w:hAnsi="ＭＳ 明朝" w:hint="eastAsia"/>
                <w:sz w:val="20"/>
                <w:szCs w:val="20"/>
              </w:rPr>
              <w:t>複数の段落から成る文章で</w:t>
            </w:r>
            <w:r w:rsidRPr="002E2DC5">
              <w:rPr>
                <w:rFonts w:ascii="Century" w:eastAsia="ＭＳ 明朝" w:hAnsi="Century" w:cs="BIZ UDPゴシック" w:hint="eastAsia"/>
                <w:sz w:val="20"/>
                <w:szCs w:val="20"/>
              </w:rPr>
              <w:t>論理的に詳しく書</w:t>
            </w:r>
            <w:r w:rsidR="0095681F">
              <w:rPr>
                <w:rFonts w:ascii="Century" w:eastAsia="ＭＳ 明朝" w:hAnsi="Century" w:cs="BIZ UDPゴシック" w:hint="eastAsia"/>
                <w:sz w:val="20"/>
                <w:szCs w:val="20"/>
              </w:rPr>
              <w:t>こうとしている</w:t>
            </w:r>
            <w:r w:rsidR="0095681F" w:rsidRPr="006624F5">
              <w:rPr>
                <w:rFonts w:ascii="ＭＳ 明朝" w:eastAsia="ＭＳ 明朝" w:hAnsi="ＭＳ 明朝" w:cs="BIZ UDPゴシック" w:hint="eastAsia"/>
                <w:sz w:val="20"/>
                <w:szCs w:val="20"/>
              </w:rPr>
              <w:t>。</w:t>
            </w:r>
          </w:p>
        </w:tc>
      </w:tr>
      <w:tr w:rsidR="0095681F" w14:paraId="6C23235E" w14:textId="77777777" w:rsidTr="00685720">
        <w:tc>
          <w:tcPr>
            <w:tcW w:w="1275" w:type="dxa"/>
            <w:shd w:val="clear" w:color="auto" w:fill="auto"/>
            <w:tcMar>
              <w:top w:w="100" w:type="dxa"/>
              <w:left w:w="100" w:type="dxa"/>
              <w:bottom w:w="100" w:type="dxa"/>
              <w:right w:w="100" w:type="dxa"/>
            </w:tcMar>
          </w:tcPr>
          <w:p w14:paraId="7C4E02DE"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57D0EFCA"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058BFD04"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667633C1" w14:textId="676DBEB0" w:rsidR="007972A0" w:rsidRPr="00FF1284" w:rsidRDefault="007972A0" w:rsidP="007972A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身近な魚の現状について，</w:t>
            </w:r>
            <w:r w:rsidR="0095681F">
              <w:rPr>
                <w:rFonts w:ascii="ＭＳ 明朝" w:eastAsia="ＭＳ 明朝" w:hAnsi="ＭＳ 明朝" w:cs="Arial Unicode MS" w:hint="eastAsia"/>
                <w:sz w:val="20"/>
                <w:szCs w:val="20"/>
              </w:rPr>
              <w:t>多少の誤りはあるが，</w:t>
            </w:r>
            <w:r w:rsidR="0095681F" w:rsidRPr="00170E5D">
              <w:rPr>
                <w:rFonts w:ascii="ＭＳ 明朝" w:eastAsia="ＭＳ 明朝" w:hAnsi="ＭＳ 明朝" w:cs="Arial Unicode MS" w:hint="eastAsia"/>
                <w:sz w:val="20"/>
                <w:szCs w:val="20"/>
              </w:rPr>
              <w:t>学習事項を用い</w:t>
            </w:r>
            <w:r w:rsidR="0095681F">
              <w:rPr>
                <w:rFonts w:ascii="ＭＳ 明朝" w:eastAsia="ＭＳ 明朝" w:hAnsi="ＭＳ 明朝" w:cs="Arial Unicode MS" w:hint="eastAsia"/>
                <w:sz w:val="20"/>
                <w:szCs w:val="20"/>
              </w:rPr>
              <w:t>て，理解に支障のない英語で</w:t>
            </w:r>
            <w:r w:rsidR="0095681F" w:rsidRPr="002E2DC5">
              <w:rPr>
                <w:rFonts w:ascii="ＭＳ 明朝" w:eastAsia="ＭＳ 明朝" w:hAnsi="ＭＳ 明朝" w:hint="eastAsia"/>
                <w:sz w:val="20"/>
                <w:szCs w:val="20"/>
              </w:rPr>
              <w:t>論説文</w:t>
            </w:r>
            <w:r w:rsidR="0095681F">
              <w:rPr>
                <w:rFonts w:ascii="ＭＳ 明朝" w:eastAsia="ＭＳ 明朝" w:hAnsi="ＭＳ 明朝" w:hint="eastAsia"/>
                <w:sz w:val="20"/>
                <w:szCs w:val="20"/>
              </w:rPr>
              <w:t>を</w:t>
            </w:r>
            <w:r w:rsidR="0095681F" w:rsidRPr="002E2DC5">
              <w:rPr>
                <w:rFonts w:ascii="ＭＳ 明朝" w:eastAsia="ＭＳ 明朝" w:hAnsi="ＭＳ 明朝" w:hint="eastAsia"/>
                <w:sz w:val="20"/>
                <w:szCs w:val="20"/>
              </w:rPr>
              <w:t>書いている。</w:t>
            </w:r>
          </w:p>
        </w:tc>
        <w:tc>
          <w:tcPr>
            <w:tcW w:w="4300" w:type="dxa"/>
            <w:shd w:val="clear" w:color="auto" w:fill="auto"/>
            <w:tcMar>
              <w:top w:w="100" w:type="dxa"/>
              <w:left w:w="100" w:type="dxa"/>
              <w:bottom w:w="100" w:type="dxa"/>
              <w:right w:w="100" w:type="dxa"/>
            </w:tcMar>
          </w:tcPr>
          <w:p w14:paraId="5FAC60E2" w14:textId="383C82EA" w:rsidR="007972A0" w:rsidRPr="00FF1284" w:rsidRDefault="007972A0" w:rsidP="0095681F">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身近な魚の現状について知ってもらうために，その生態や問題，解決策を明らかにしながら，情報や考えを書いている。</w:t>
            </w:r>
          </w:p>
        </w:tc>
        <w:tc>
          <w:tcPr>
            <w:tcW w:w="4300" w:type="dxa"/>
            <w:shd w:val="clear" w:color="auto" w:fill="auto"/>
            <w:tcMar>
              <w:top w:w="100" w:type="dxa"/>
              <w:left w:w="100" w:type="dxa"/>
              <w:bottom w:w="100" w:type="dxa"/>
              <w:right w:w="100" w:type="dxa"/>
            </w:tcMar>
          </w:tcPr>
          <w:p w14:paraId="730D9BE9" w14:textId="191F4E3A" w:rsidR="0095681F" w:rsidRPr="00FF1284" w:rsidRDefault="007972A0" w:rsidP="0095681F">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身近な魚の現状について知ってもらうために，その生態や問題，解決策を明らかにしながら，情報や考えを書</w:t>
            </w:r>
            <w:r w:rsidR="0095681F">
              <w:rPr>
                <w:rFonts w:ascii="Century" w:eastAsia="ＭＳ 明朝" w:hAnsi="Century" w:cs="BIZ UDPゴシック" w:hint="eastAsia"/>
                <w:sz w:val="20"/>
                <w:szCs w:val="20"/>
              </w:rPr>
              <w:t>こうとして</w:t>
            </w:r>
            <w:r w:rsidR="0095681F" w:rsidRPr="002E2DC5">
              <w:rPr>
                <w:rFonts w:ascii="Century" w:eastAsia="ＭＳ 明朝" w:hAnsi="Century" w:cs="BIZ UDPゴシック" w:hint="eastAsia"/>
                <w:sz w:val="20"/>
                <w:szCs w:val="20"/>
              </w:rPr>
              <w:t>いる。</w:t>
            </w:r>
          </w:p>
        </w:tc>
      </w:tr>
      <w:tr w:rsidR="0095681F" w14:paraId="124A416A" w14:textId="77777777" w:rsidTr="00685720">
        <w:tc>
          <w:tcPr>
            <w:tcW w:w="1275" w:type="dxa"/>
            <w:shd w:val="clear" w:color="auto" w:fill="auto"/>
            <w:tcMar>
              <w:top w:w="100" w:type="dxa"/>
              <w:left w:w="100" w:type="dxa"/>
              <w:bottom w:w="100" w:type="dxa"/>
              <w:right w:w="100" w:type="dxa"/>
            </w:tcMar>
          </w:tcPr>
          <w:p w14:paraId="1B10B261" w14:textId="77777777" w:rsidR="0095681F" w:rsidRPr="00FF1284" w:rsidRDefault="0095681F" w:rsidP="0095681F">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6A97F5FF"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62C531C5" w14:textId="77777777" w:rsidR="0095681F" w:rsidRPr="00FF1284" w:rsidRDefault="0095681F" w:rsidP="0095681F">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42132F41" w14:textId="03A3F97F" w:rsidR="0095681F" w:rsidRPr="00FF1284" w:rsidRDefault="007972A0" w:rsidP="0095681F">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身近な魚の現状について，</w:t>
            </w:r>
            <w:r w:rsidR="0095681F" w:rsidRPr="00170E5D">
              <w:rPr>
                <w:rFonts w:ascii="ＭＳ 明朝" w:eastAsia="ＭＳ 明朝" w:hAnsi="ＭＳ 明朝" w:cs="Arial Unicode MS" w:hint="eastAsia"/>
                <w:sz w:val="20"/>
                <w:szCs w:val="20"/>
              </w:rPr>
              <w:t>学習事項を用い</w:t>
            </w:r>
            <w:r w:rsidR="0095681F">
              <w:rPr>
                <w:rFonts w:ascii="ＭＳ 明朝" w:eastAsia="ＭＳ 明朝" w:hAnsi="ＭＳ 明朝" w:cs="Arial Unicode MS" w:hint="eastAsia"/>
                <w:sz w:val="20"/>
                <w:szCs w:val="20"/>
              </w:rPr>
              <w:t>て，</w:t>
            </w:r>
            <w:r w:rsidR="0095681F">
              <w:rPr>
                <w:rFonts w:ascii="ＭＳ 明朝" w:eastAsia="ＭＳ 明朝" w:hAnsi="ＭＳ 明朝" w:hint="eastAsia"/>
                <w:sz w:val="20"/>
                <w:szCs w:val="20"/>
              </w:rPr>
              <w:t>何とか英語で論説文を書いているが</w:t>
            </w:r>
            <w:r w:rsidR="00A54EAE">
              <w:rPr>
                <w:rFonts w:ascii="ＭＳ 明朝" w:eastAsia="ＭＳ 明朝" w:hAnsi="ＭＳ 明朝" w:hint="eastAsia"/>
                <w:sz w:val="20"/>
                <w:szCs w:val="20"/>
              </w:rPr>
              <w:t>，</w:t>
            </w:r>
            <w:r w:rsidR="0095681F">
              <w:rPr>
                <w:rFonts w:ascii="ＭＳ 明朝" w:eastAsia="ＭＳ 明朝" w:hAnsi="ＭＳ 明朝" w:hint="eastAsia"/>
                <w:sz w:val="20"/>
                <w:szCs w:val="20"/>
              </w:rPr>
              <w:t>理解に支障がある。</w:t>
            </w:r>
          </w:p>
        </w:tc>
        <w:tc>
          <w:tcPr>
            <w:tcW w:w="4300" w:type="dxa"/>
            <w:shd w:val="clear" w:color="auto" w:fill="auto"/>
            <w:tcMar>
              <w:top w:w="100" w:type="dxa"/>
              <w:left w:w="100" w:type="dxa"/>
              <w:bottom w:w="100" w:type="dxa"/>
              <w:right w:w="100" w:type="dxa"/>
            </w:tcMar>
          </w:tcPr>
          <w:p w14:paraId="75089E89" w14:textId="5B239E2C" w:rsidR="007972A0" w:rsidRPr="00FF1284" w:rsidRDefault="007972A0" w:rsidP="0095681F">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身近な魚の現状について知ってもらうために，情報や考えを</w:t>
            </w:r>
            <w:r>
              <w:rPr>
                <w:rFonts w:ascii="Century" w:eastAsia="ＭＳ 明朝" w:hAnsi="Century" w:cs="BIZ UDPゴシック" w:hint="eastAsia"/>
                <w:sz w:val="20"/>
                <w:szCs w:val="20"/>
              </w:rPr>
              <w:t>何とか英語で</w:t>
            </w:r>
            <w:r w:rsidRPr="002E2DC5">
              <w:rPr>
                <w:rFonts w:ascii="Century" w:eastAsia="ＭＳ 明朝" w:hAnsi="Century" w:cs="BIZ UDPゴシック" w:hint="eastAsia"/>
                <w:sz w:val="20"/>
                <w:szCs w:val="20"/>
              </w:rPr>
              <w:t>書いている</w:t>
            </w:r>
            <w:r>
              <w:rPr>
                <w:rFonts w:ascii="Century" w:eastAsia="ＭＳ 明朝" w:hAnsi="Century" w:cs="BIZ UDPゴシック" w:hint="eastAsia"/>
                <w:sz w:val="20"/>
                <w:szCs w:val="20"/>
              </w:rPr>
              <w:t>が</w:t>
            </w:r>
            <w:r w:rsidR="00A54EAE">
              <w:rPr>
                <w:rFonts w:ascii="Century" w:eastAsia="ＭＳ 明朝" w:hAnsi="Century" w:cs="BIZ UDPゴシック" w:hint="eastAsia"/>
                <w:sz w:val="20"/>
                <w:szCs w:val="20"/>
              </w:rPr>
              <w:t>，</w:t>
            </w:r>
            <w:r w:rsidRPr="002E2DC5">
              <w:rPr>
                <w:rFonts w:ascii="Century" w:eastAsia="ＭＳ 明朝" w:hAnsi="Century" w:cs="BIZ UDPゴシック" w:hint="eastAsia"/>
                <w:sz w:val="20"/>
                <w:szCs w:val="20"/>
              </w:rPr>
              <w:t>その生態や問題，解決策</w:t>
            </w:r>
            <w:r>
              <w:rPr>
                <w:rFonts w:ascii="Century" w:eastAsia="ＭＳ 明朝" w:hAnsi="Century" w:cs="BIZ UDPゴシック" w:hint="eastAsia"/>
                <w:sz w:val="20"/>
                <w:szCs w:val="20"/>
              </w:rPr>
              <w:t>の詳細が不十分である。</w:t>
            </w:r>
          </w:p>
        </w:tc>
        <w:tc>
          <w:tcPr>
            <w:tcW w:w="4300" w:type="dxa"/>
            <w:shd w:val="clear" w:color="auto" w:fill="auto"/>
            <w:tcMar>
              <w:top w:w="100" w:type="dxa"/>
              <w:left w:w="100" w:type="dxa"/>
              <w:bottom w:w="100" w:type="dxa"/>
              <w:right w:w="100" w:type="dxa"/>
            </w:tcMar>
          </w:tcPr>
          <w:p w14:paraId="66B6EA60" w14:textId="6833F847" w:rsidR="0095681F" w:rsidRPr="00FF1284" w:rsidRDefault="007972A0" w:rsidP="0095681F">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身近な魚の現状について知ってもらうために，情報や考えを</w:t>
            </w:r>
            <w:r>
              <w:rPr>
                <w:rFonts w:ascii="Century" w:eastAsia="ＭＳ 明朝" w:hAnsi="Century" w:cs="BIZ UDPゴシック" w:hint="eastAsia"/>
                <w:sz w:val="20"/>
                <w:szCs w:val="20"/>
              </w:rPr>
              <w:t>何とか英語で</w:t>
            </w:r>
            <w:r w:rsidRPr="002E2DC5">
              <w:rPr>
                <w:rFonts w:ascii="Century" w:eastAsia="ＭＳ 明朝" w:hAnsi="Century" w:cs="BIZ UDPゴシック" w:hint="eastAsia"/>
                <w:sz w:val="20"/>
                <w:szCs w:val="20"/>
              </w:rPr>
              <w:t>書</w:t>
            </w:r>
            <w:r w:rsidR="0095681F">
              <w:rPr>
                <w:rFonts w:ascii="Century" w:eastAsia="ＭＳ 明朝" w:hAnsi="Century" w:cs="BIZ UDPゴシック" w:hint="eastAsia"/>
                <w:sz w:val="20"/>
                <w:szCs w:val="20"/>
              </w:rPr>
              <w:t>こうとしている。</w:t>
            </w:r>
          </w:p>
        </w:tc>
      </w:tr>
    </w:tbl>
    <w:p w14:paraId="45BC3F7F" w14:textId="77777777" w:rsidR="003F391B" w:rsidRDefault="003F391B" w:rsidP="003F391B"/>
    <w:p w14:paraId="61DCC99F" w14:textId="77777777" w:rsidR="003F391B" w:rsidRDefault="003F391B" w:rsidP="003F391B">
      <w:pPr>
        <w:widowControl/>
        <w:jc w:val="left"/>
      </w:pPr>
      <w:r>
        <w:br w:type="page"/>
      </w:r>
    </w:p>
    <w:p w14:paraId="6E2FB479" w14:textId="771B2886" w:rsidR="003F391B" w:rsidRPr="003F391B" w:rsidRDefault="003F391B" w:rsidP="003F391B">
      <w:pPr>
        <w:rPr>
          <w:rFonts w:ascii="Arial" w:eastAsia="BIZ UDPゴシック" w:hAnsi="Arial" w:cs="Arial"/>
          <w:b/>
          <w:sz w:val="22"/>
        </w:rPr>
      </w:pPr>
      <w:r w:rsidRPr="003F391B">
        <w:rPr>
          <w:rFonts w:ascii="Arial" w:eastAsia="BIZ UDPゴシック" w:hAnsi="Arial" w:cs="Arial"/>
          <w:b/>
          <w:sz w:val="22"/>
        </w:rPr>
        <w:lastRenderedPageBreak/>
        <w:t xml:space="preserve">Unit </w:t>
      </w:r>
      <w:r w:rsidR="002E2DC5">
        <w:rPr>
          <w:rFonts w:ascii="Arial" w:eastAsia="BIZ UDPゴシック" w:hAnsi="Arial" w:cs="Arial"/>
          <w:b/>
          <w:sz w:val="22"/>
        </w:rPr>
        <w:t>8</w:t>
      </w:r>
      <w:r w:rsidRPr="003F391B">
        <w:rPr>
          <w:rFonts w:ascii="Arial" w:eastAsia="BIZ UDPゴシック" w:hAnsi="Arial" w:cs="Arial"/>
          <w:b/>
          <w:sz w:val="22"/>
        </w:rPr>
        <w:t xml:space="preserve">　</w:t>
      </w:r>
      <w:r w:rsidRPr="003F391B">
        <w:rPr>
          <w:rFonts w:ascii="Arial" w:eastAsia="BIZ UDPゴシック" w:hAnsi="Arial" w:cs="Arial"/>
          <w:b/>
          <w:sz w:val="22"/>
        </w:rPr>
        <w:t>Unit Activity</w:t>
      </w:r>
      <w:r w:rsidRPr="003F391B">
        <w:rPr>
          <w:rFonts w:ascii="Arial" w:eastAsia="BIZ UDPゴシック" w:hAnsi="Arial" w:cs="Arial"/>
          <w:b/>
          <w:sz w:val="22"/>
        </w:rPr>
        <w:t>（教科書</w:t>
      </w:r>
      <w:r w:rsidRPr="003F391B">
        <w:rPr>
          <w:rFonts w:ascii="Arial" w:eastAsia="BIZ UDPゴシック" w:hAnsi="Arial" w:cs="Arial"/>
          <w:b/>
          <w:sz w:val="22"/>
        </w:rPr>
        <w:t>pp.</w:t>
      </w:r>
      <w:r w:rsidR="002E2DC5">
        <w:rPr>
          <w:rFonts w:ascii="Arial" w:eastAsia="BIZ UDPゴシック" w:hAnsi="Arial" w:cs="Arial"/>
          <w:b/>
          <w:sz w:val="22"/>
        </w:rPr>
        <w:t>140</w:t>
      </w:r>
      <w:r w:rsidRPr="003F391B">
        <w:rPr>
          <w:rFonts w:ascii="Arial" w:eastAsia="BIZ UDPゴシック" w:hAnsi="Arial" w:cs="Arial"/>
          <w:b/>
          <w:sz w:val="22"/>
        </w:rPr>
        <w:t>-</w:t>
      </w:r>
      <w:r w:rsidR="002E2DC5">
        <w:rPr>
          <w:rFonts w:ascii="Arial" w:eastAsia="BIZ UDPゴシック" w:hAnsi="Arial" w:cs="Arial"/>
          <w:b/>
          <w:sz w:val="22"/>
        </w:rPr>
        <w:t>141</w:t>
      </w:r>
      <w:r w:rsidRPr="003F391B">
        <w:rPr>
          <w:rFonts w:ascii="Arial" w:eastAsia="BIZ UDPゴシック" w:hAnsi="Arial" w:cs="Arial"/>
          <w:b/>
          <w:sz w:val="22"/>
        </w:rPr>
        <w:t>）</w:t>
      </w:r>
    </w:p>
    <w:p w14:paraId="372B6C63" w14:textId="77777777" w:rsidR="003F391B" w:rsidRPr="00FF1284" w:rsidRDefault="003F391B" w:rsidP="003F391B">
      <w:pPr>
        <w:rPr>
          <w:rFonts w:ascii="BIZ UDPゴシック" w:eastAsia="BIZ UDPゴシック" w:hAnsi="BIZ UDPゴシック"/>
          <w:b/>
          <w:sz w:val="22"/>
        </w:rPr>
      </w:pPr>
      <w:r w:rsidRPr="00FF1284">
        <w:rPr>
          <w:rFonts w:ascii="BIZ UDPゴシック" w:eastAsia="BIZ UDPゴシック" w:hAnsi="BIZ UDPゴシック" w:hint="eastAsia"/>
          <w:b/>
          <w:sz w:val="22"/>
        </w:rPr>
        <w:t>話すこと［</w:t>
      </w:r>
      <w:r>
        <w:rPr>
          <w:rFonts w:ascii="BIZ UDPゴシック" w:eastAsia="BIZ UDPゴシック" w:hAnsi="BIZ UDPゴシック" w:hint="eastAsia"/>
          <w:b/>
          <w:sz w:val="22"/>
        </w:rPr>
        <w:t>やり取り</w:t>
      </w:r>
      <w:r w:rsidRPr="00FF1284">
        <w:rPr>
          <w:rFonts w:ascii="BIZ UDPゴシック" w:eastAsia="BIZ UDPゴシック" w:hAnsi="BIZ UDPゴシック" w:hint="eastAsia"/>
          <w:b/>
          <w:sz w:val="22"/>
        </w:rPr>
        <w:t>］</w:t>
      </w:r>
    </w:p>
    <w:tbl>
      <w:tblPr>
        <w:tblW w:w="14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4575"/>
        <w:gridCol w:w="4300"/>
        <w:gridCol w:w="4300"/>
      </w:tblGrid>
      <w:tr w:rsidR="003F391B" w14:paraId="31F0A890" w14:textId="77777777" w:rsidTr="00685720">
        <w:tc>
          <w:tcPr>
            <w:tcW w:w="1275" w:type="dxa"/>
            <w:shd w:val="clear" w:color="auto" w:fill="auto"/>
            <w:tcMar>
              <w:top w:w="100" w:type="dxa"/>
              <w:left w:w="100" w:type="dxa"/>
              <w:bottom w:w="100" w:type="dxa"/>
              <w:right w:w="100" w:type="dxa"/>
            </w:tcMar>
          </w:tcPr>
          <w:p w14:paraId="17E9D122" w14:textId="77777777" w:rsidR="003F391B" w:rsidRDefault="003F391B" w:rsidP="00685720">
            <w:pPr>
              <w:spacing w:line="280" w:lineRule="exact"/>
              <w:rPr>
                <w:sz w:val="20"/>
                <w:szCs w:val="20"/>
              </w:rPr>
            </w:pPr>
          </w:p>
        </w:tc>
        <w:tc>
          <w:tcPr>
            <w:tcW w:w="4575" w:type="dxa"/>
            <w:shd w:val="clear" w:color="auto" w:fill="auto"/>
            <w:tcMar>
              <w:top w:w="100" w:type="dxa"/>
              <w:left w:w="100" w:type="dxa"/>
              <w:bottom w:w="100" w:type="dxa"/>
              <w:right w:w="100" w:type="dxa"/>
            </w:tcMar>
            <w:vAlign w:val="center"/>
          </w:tcPr>
          <w:p w14:paraId="0008BD8D"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知識・技能</w:t>
            </w:r>
          </w:p>
        </w:tc>
        <w:tc>
          <w:tcPr>
            <w:tcW w:w="4300" w:type="dxa"/>
            <w:shd w:val="clear" w:color="auto" w:fill="auto"/>
            <w:tcMar>
              <w:top w:w="100" w:type="dxa"/>
              <w:left w:w="100" w:type="dxa"/>
              <w:bottom w:w="100" w:type="dxa"/>
              <w:right w:w="100" w:type="dxa"/>
            </w:tcMar>
            <w:vAlign w:val="center"/>
          </w:tcPr>
          <w:p w14:paraId="6A5C868A" w14:textId="77777777" w:rsidR="003F391B" w:rsidRDefault="003F391B" w:rsidP="00685720">
            <w:pPr>
              <w:spacing w:line="280" w:lineRule="exact"/>
              <w:jc w:val="center"/>
              <w:rPr>
                <w:b/>
                <w:sz w:val="20"/>
                <w:szCs w:val="20"/>
              </w:rPr>
            </w:pPr>
            <w:r w:rsidRPr="00DA398F">
              <w:rPr>
                <w:rFonts w:ascii="Arial Unicode MS" w:eastAsia="BIZ UDPゴシック" w:hAnsi="Arial Unicode MS" w:cs="Arial Unicode MS"/>
                <w:b/>
                <w:sz w:val="20"/>
                <w:szCs w:val="20"/>
              </w:rPr>
              <w:t>思考・判断・表現</w:t>
            </w:r>
          </w:p>
        </w:tc>
        <w:tc>
          <w:tcPr>
            <w:tcW w:w="4300" w:type="dxa"/>
            <w:shd w:val="clear" w:color="auto" w:fill="auto"/>
            <w:tcMar>
              <w:top w:w="100" w:type="dxa"/>
              <w:left w:w="100" w:type="dxa"/>
              <w:bottom w:w="100" w:type="dxa"/>
              <w:right w:w="100" w:type="dxa"/>
            </w:tcMar>
            <w:vAlign w:val="center"/>
          </w:tcPr>
          <w:p w14:paraId="7AA23E70"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主体的に学習に</w:t>
            </w:r>
          </w:p>
          <w:p w14:paraId="3D424227"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取り組む態度</w:t>
            </w:r>
          </w:p>
        </w:tc>
      </w:tr>
      <w:tr w:rsidR="003F391B" w14:paraId="59EF99F6" w14:textId="77777777" w:rsidTr="00685720">
        <w:tc>
          <w:tcPr>
            <w:tcW w:w="1275" w:type="dxa"/>
            <w:shd w:val="clear" w:color="auto" w:fill="auto"/>
            <w:tcMar>
              <w:top w:w="100" w:type="dxa"/>
              <w:left w:w="100" w:type="dxa"/>
              <w:bottom w:w="100" w:type="dxa"/>
              <w:right w:w="100" w:type="dxa"/>
            </w:tcMar>
          </w:tcPr>
          <w:p w14:paraId="787F6058" w14:textId="77777777" w:rsidR="003F391B" w:rsidRPr="00DA398F" w:rsidRDefault="003F391B" w:rsidP="00685720">
            <w:pPr>
              <w:spacing w:line="280" w:lineRule="exact"/>
              <w:jc w:val="center"/>
              <w:rPr>
                <w:rFonts w:eastAsia="BIZ UDPゴシック"/>
                <w:b/>
                <w:sz w:val="20"/>
                <w:szCs w:val="20"/>
              </w:rPr>
            </w:pPr>
            <w:r w:rsidRPr="00DA398F">
              <w:rPr>
                <w:rFonts w:ascii="Arial Unicode MS" w:eastAsia="BIZ UDPゴシック" w:hAnsi="Arial Unicode MS" w:cs="Arial Unicode MS"/>
                <w:b/>
                <w:sz w:val="20"/>
                <w:szCs w:val="20"/>
              </w:rPr>
              <w:t>評価規準例</w:t>
            </w:r>
          </w:p>
        </w:tc>
        <w:tc>
          <w:tcPr>
            <w:tcW w:w="4575" w:type="dxa"/>
            <w:shd w:val="clear" w:color="auto" w:fill="auto"/>
            <w:tcMar>
              <w:top w:w="100" w:type="dxa"/>
              <w:left w:w="100" w:type="dxa"/>
              <w:bottom w:w="100" w:type="dxa"/>
              <w:right w:w="100" w:type="dxa"/>
            </w:tcMar>
          </w:tcPr>
          <w:p w14:paraId="49A00D79" w14:textId="77777777" w:rsidR="003F391B" w:rsidRPr="00170E5D" w:rsidRDefault="003F391B" w:rsidP="00685720">
            <w:pPr>
              <w:spacing w:line="280" w:lineRule="exact"/>
              <w:rPr>
                <w:rFonts w:ascii="ＭＳ 明朝" w:eastAsia="ＭＳ 明朝" w:hAnsi="ＭＳ 明朝" w:cs="Arial Unicode MS"/>
                <w:sz w:val="20"/>
                <w:szCs w:val="20"/>
              </w:rPr>
            </w:pPr>
            <w:r w:rsidRPr="00170E5D">
              <w:rPr>
                <w:rFonts w:ascii="ＭＳ 明朝" w:eastAsia="ＭＳ 明朝" w:hAnsi="ＭＳ 明朝" w:cs="Arial Unicode MS" w:hint="eastAsia"/>
                <w:sz w:val="20"/>
                <w:szCs w:val="20"/>
              </w:rPr>
              <w:t>［知識］</w:t>
            </w:r>
          </w:p>
          <w:p w14:paraId="785F4795" w14:textId="77777777" w:rsidR="002E2DC5" w:rsidRDefault="002E2DC5" w:rsidP="00685720">
            <w:pPr>
              <w:spacing w:line="280" w:lineRule="exact"/>
              <w:rPr>
                <w:rFonts w:ascii="ＭＳ 明朝" w:eastAsia="ＭＳ 明朝" w:hAnsi="ＭＳ 明朝" w:cs="Arial Unicode MS"/>
                <w:sz w:val="20"/>
                <w:szCs w:val="20"/>
              </w:rPr>
            </w:pPr>
            <w:r w:rsidRPr="002E2DC5">
              <w:rPr>
                <w:rFonts w:ascii="ＭＳ 明朝" w:eastAsia="ＭＳ 明朝" w:hAnsi="ＭＳ 明朝" w:cs="Arial Unicode MS" w:hint="eastAsia"/>
                <w:sz w:val="20"/>
                <w:szCs w:val="20"/>
              </w:rPr>
              <w:t>提案や異議を述べたり，相手に配慮しながら意見を伝え合ったり，話し合いを帰結させたりするための適切な表現や方法を理解している。</w:t>
            </w:r>
          </w:p>
          <w:p w14:paraId="3B61B73A" w14:textId="565790EA" w:rsidR="003F391B" w:rsidRPr="00170E5D" w:rsidRDefault="003F391B" w:rsidP="00685720">
            <w:pPr>
              <w:spacing w:line="280" w:lineRule="exact"/>
              <w:rPr>
                <w:rFonts w:ascii="ＭＳ 明朝" w:eastAsia="ＭＳ 明朝" w:hAnsi="ＭＳ 明朝"/>
                <w:sz w:val="20"/>
                <w:szCs w:val="20"/>
              </w:rPr>
            </w:pPr>
            <w:r w:rsidRPr="00170E5D">
              <w:rPr>
                <w:rFonts w:ascii="ＭＳ 明朝" w:eastAsia="ＭＳ 明朝" w:hAnsi="ＭＳ 明朝" w:hint="eastAsia"/>
                <w:sz w:val="20"/>
                <w:szCs w:val="20"/>
              </w:rPr>
              <w:t>［技能］</w:t>
            </w:r>
          </w:p>
          <w:p w14:paraId="2EBF0F0D" w14:textId="71DEA49B" w:rsidR="003F391B" w:rsidRPr="00856D33" w:rsidRDefault="002E2DC5" w:rsidP="00685720">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提案や異議を述べたり，相手に配慮しながら意見を伝え合ったり，話し合いを帰結させたりするための適切な表現や方法を用いながら，学校の命名権に</w:t>
            </w:r>
            <w:r w:rsidR="00F27647">
              <w:rPr>
                <w:rFonts w:ascii="Century" w:eastAsia="ＭＳ 明朝" w:hAnsi="Century" w:cs="BIZ UDPゴシック" w:hint="eastAsia"/>
                <w:sz w:val="20"/>
                <w:szCs w:val="20"/>
              </w:rPr>
              <w:t>ついて</w:t>
            </w:r>
            <w:r w:rsidRPr="002E2DC5">
              <w:rPr>
                <w:rFonts w:ascii="ＭＳ 明朝" w:eastAsia="ＭＳ 明朝" w:hAnsi="ＭＳ 明朝" w:hint="eastAsia"/>
                <w:sz w:val="20"/>
                <w:szCs w:val="20"/>
              </w:rPr>
              <w:t>，情報や考えを論理的に詳しく話して伝え合う技能を身に付けている。</w:t>
            </w:r>
          </w:p>
        </w:tc>
        <w:tc>
          <w:tcPr>
            <w:tcW w:w="4300" w:type="dxa"/>
            <w:shd w:val="clear" w:color="auto" w:fill="auto"/>
            <w:tcMar>
              <w:top w:w="100" w:type="dxa"/>
              <w:left w:w="100" w:type="dxa"/>
              <w:bottom w:w="100" w:type="dxa"/>
              <w:right w:w="100" w:type="dxa"/>
            </w:tcMar>
          </w:tcPr>
          <w:p w14:paraId="72B13D89" w14:textId="00468F65"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sidR="00F27647">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，聞いたり読んだりしたことを基に，相手の主張を正確に把握しながら，情報や考えを論理的に詳しく話して伝え合っている。</w:t>
            </w:r>
          </w:p>
        </w:tc>
        <w:tc>
          <w:tcPr>
            <w:tcW w:w="4300" w:type="dxa"/>
            <w:shd w:val="clear" w:color="auto" w:fill="auto"/>
            <w:tcMar>
              <w:top w:w="100" w:type="dxa"/>
              <w:left w:w="100" w:type="dxa"/>
              <w:bottom w:w="100" w:type="dxa"/>
              <w:right w:w="100" w:type="dxa"/>
            </w:tcMar>
          </w:tcPr>
          <w:p w14:paraId="1492AC7B" w14:textId="464CCB64" w:rsidR="003F391B" w:rsidRPr="00C76E6A" w:rsidRDefault="002E2DC5" w:rsidP="00685720">
            <w:pPr>
              <w:spacing w:line="280" w:lineRule="exact"/>
              <w:jc w:val="left"/>
              <w:rPr>
                <w:rFonts w:ascii="Century" w:eastAsia="ＭＳ 明朝" w:hAnsi="Century" w:cs="BIZ UDPゴシック"/>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sidR="00F27647">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，聞いたり読んだりしたことを基に，相手の主張を正確に把握しながら，情報や考えを論理的に詳しく話して伝え合おうとしている。</w:t>
            </w:r>
          </w:p>
        </w:tc>
      </w:tr>
      <w:tr w:rsidR="009B5B13" w14:paraId="6678FA13" w14:textId="77777777" w:rsidTr="00685720">
        <w:tc>
          <w:tcPr>
            <w:tcW w:w="1275" w:type="dxa"/>
            <w:shd w:val="clear" w:color="auto" w:fill="auto"/>
            <w:tcMar>
              <w:top w:w="100" w:type="dxa"/>
              <w:left w:w="100" w:type="dxa"/>
              <w:bottom w:w="100" w:type="dxa"/>
              <w:right w:w="100" w:type="dxa"/>
            </w:tcMar>
          </w:tcPr>
          <w:p w14:paraId="57F263CF"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A</w:t>
            </w:r>
          </w:p>
          <w:p w14:paraId="08EBD631"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（十分満足</w:t>
            </w:r>
          </w:p>
          <w:p w14:paraId="5A84CF0B"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できる）</w:t>
            </w:r>
          </w:p>
        </w:tc>
        <w:tc>
          <w:tcPr>
            <w:tcW w:w="4575" w:type="dxa"/>
            <w:shd w:val="clear" w:color="auto" w:fill="auto"/>
            <w:tcMar>
              <w:top w:w="100" w:type="dxa"/>
              <w:left w:w="100" w:type="dxa"/>
              <w:bottom w:w="100" w:type="dxa"/>
              <w:right w:w="100" w:type="dxa"/>
            </w:tcMar>
          </w:tcPr>
          <w:p w14:paraId="3407D082" w14:textId="592F0096" w:rsidR="00F27647" w:rsidRPr="00FF1284" w:rsidRDefault="00F27647" w:rsidP="009B5B13">
            <w:pPr>
              <w:spacing w:line="280" w:lineRule="exact"/>
              <w:rPr>
                <w:rFonts w:ascii="ＭＳ 明朝" w:eastAsia="ＭＳ 明朝" w:hAnsi="ＭＳ 明朝" w:cs="Arial Unicode MS"/>
                <w:sz w:val="20"/>
                <w:szCs w:val="20"/>
              </w:rPr>
            </w:pPr>
            <w:r w:rsidRPr="002E2DC5">
              <w:rPr>
                <w:rFonts w:ascii="ＭＳ 明朝" w:eastAsia="ＭＳ 明朝" w:hAnsi="ＭＳ 明朝" w:hint="eastAsia"/>
                <w:sz w:val="20"/>
                <w:szCs w:val="20"/>
              </w:rPr>
              <w:t>学校の命名権に</w:t>
            </w:r>
            <w:r>
              <w:rPr>
                <w:rFonts w:ascii="ＭＳ 明朝" w:eastAsia="ＭＳ 明朝" w:hAnsi="ＭＳ 明朝" w:hint="eastAsia"/>
                <w:sz w:val="20"/>
                <w:szCs w:val="20"/>
              </w:rPr>
              <w:t>ついて</w:t>
            </w:r>
            <w:r w:rsidRPr="002E2DC5">
              <w:rPr>
                <w:rFonts w:ascii="ＭＳ 明朝" w:eastAsia="ＭＳ 明朝" w:hAnsi="ＭＳ 明朝" w:hint="eastAsia"/>
                <w:sz w:val="20"/>
                <w:szCs w:val="20"/>
              </w:rPr>
              <w:t>，</w:t>
            </w:r>
            <w:r w:rsidRPr="00170E5D">
              <w:rPr>
                <w:rFonts w:ascii="ＭＳ 明朝" w:eastAsia="ＭＳ 明朝" w:hAnsi="ＭＳ 明朝" w:cs="Arial Unicode MS" w:hint="eastAsia"/>
                <w:sz w:val="20"/>
                <w:szCs w:val="20"/>
              </w:rPr>
              <w:t>学習事項を適切に用い</w:t>
            </w:r>
            <w:r>
              <w:rPr>
                <w:rFonts w:ascii="ＭＳ 明朝" w:eastAsia="ＭＳ 明朝" w:hAnsi="ＭＳ 明朝" w:cs="Arial Unicode MS" w:hint="eastAsia"/>
                <w:sz w:val="20"/>
                <w:szCs w:val="20"/>
              </w:rPr>
              <w:t>て，聞き手に</w:t>
            </w:r>
            <w:r w:rsidRPr="00170E5D">
              <w:rPr>
                <w:rFonts w:ascii="ＭＳ 明朝" w:eastAsia="ＭＳ 明朝" w:hAnsi="ＭＳ 明朝" w:cs="Arial Unicode MS" w:hint="eastAsia"/>
                <w:sz w:val="20"/>
                <w:szCs w:val="20"/>
              </w:rPr>
              <w:t>わかりやすい音声等で</w:t>
            </w:r>
            <w:r>
              <w:rPr>
                <w:rFonts w:ascii="ＭＳ 明朝" w:eastAsia="ＭＳ 明朝" w:hAnsi="ＭＳ 明朝" w:cs="Arial Unicode MS" w:hint="eastAsia"/>
                <w:sz w:val="20"/>
                <w:szCs w:val="20"/>
              </w:rPr>
              <w:t>，</w:t>
            </w:r>
            <w:r w:rsidRPr="002E2DC5">
              <w:rPr>
                <w:rFonts w:ascii="ＭＳ 明朝" w:eastAsia="ＭＳ 明朝" w:hAnsi="ＭＳ 明朝" w:hint="eastAsia"/>
                <w:sz w:val="20"/>
                <w:szCs w:val="20"/>
              </w:rPr>
              <w:t>情報や考えを論理的に詳しく話して伝え合</w:t>
            </w:r>
            <w:r>
              <w:rPr>
                <w:rFonts w:ascii="ＭＳ 明朝" w:eastAsia="ＭＳ 明朝" w:hAnsi="ＭＳ 明朝" w:hint="eastAsia"/>
                <w:sz w:val="20"/>
                <w:szCs w:val="20"/>
              </w:rPr>
              <w:t>っ</w:t>
            </w:r>
            <w:r w:rsidRPr="002E2DC5">
              <w:rPr>
                <w:rFonts w:ascii="ＭＳ 明朝" w:eastAsia="ＭＳ 明朝" w:hAnsi="ＭＳ 明朝" w:hint="eastAsia"/>
                <w:sz w:val="20"/>
                <w:szCs w:val="20"/>
              </w:rPr>
              <w:t>ている。</w:t>
            </w:r>
          </w:p>
        </w:tc>
        <w:tc>
          <w:tcPr>
            <w:tcW w:w="4300" w:type="dxa"/>
            <w:shd w:val="clear" w:color="auto" w:fill="auto"/>
            <w:tcMar>
              <w:top w:w="100" w:type="dxa"/>
              <w:left w:w="100" w:type="dxa"/>
              <w:bottom w:w="100" w:type="dxa"/>
              <w:right w:w="100" w:type="dxa"/>
            </w:tcMar>
          </w:tcPr>
          <w:p w14:paraId="2AD6DA34" w14:textId="4E99CEAA" w:rsidR="00F27647" w:rsidRPr="00FF1284" w:rsidRDefault="00F2764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，聞いたり読んだりしたことを</w:t>
            </w:r>
            <w:r>
              <w:rPr>
                <w:rFonts w:ascii="Century" w:eastAsia="ＭＳ 明朝" w:hAnsi="Century" w:cs="BIZ UDPゴシック" w:hint="eastAsia"/>
                <w:sz w:val="20"/>
                <w:szCs w:val="20"/>
              </w:rPr>
              <w:t>基に</w:t>
            </w:r>
            <w:r w:rsidRPr="002E2DC5">
              <w:rPr>
                <w:rFonts w:ascii="Century" w:eastAsia="ＭＳ 明朝" w:hAnsi="Century"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相手の主張を正確に把握しながら，情報や考えを論理的に詳しく話して伝え合っている。</w:t>
            </w:r>
          </w:p>
        </w:tc>
        <w:tc>
          <w:tcPr>
            <w:tcW w:w="4300" w:type="dxa"/>
            <w:shd w:val="clear" w:color="auto" w:fill="auto"/>
            <w:tcMar>
              <w:top w:w="100" w:type="dxa"/>
              <w:left w:w="100" w:type="dxa"/>
              <w:bottom w:w="100" w:type="dxa"/>
              <w:right w:w="100" w:type="dxa"/>
            </w:tcMar>
          </w:tcPr>
          <w:p w14:paraId="0F7DC19A" w14:textId="766BA2F0" w:rsidR="009B5B13" w:rsidRPr="00FF1284" w:rsidRDefault="00A54EAE"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，聞いたり読んだりしたことを</w:t>
            </w:r>
            <w:r>
              <w:rPr>
                <w:rFonts w:ascii="Century" w:eastAsia="ＭＳ 明朝" w:hAnsi="Century" w:cs="BIZ UDPゴシック" w:hint="eastAsia"/>
                <w:sz w:val="20"/>
                <w:szCs w:val="20"/>
              </w:rPr>
              <w:t>基に</w:t>
            </w:r>
            <w:r w:rsidRPr="002E2DC5">
              <w:rPr>
                <w:rFonts w:ascii="Century" w:eastAsia="ＭＳ 明朝" w:hAnsi="Century" w:cs="BIZ UDPゴシック" w:hint="eastAsia"/>
                <w:sz w:val="20"/>
                <w:szCs w:val="20"/>
              </w:rPr>
              <w:t>，</w:t>
            </w:r>
            <w:r w:rsidRPr="006624F5">
              <w:rPr>
                <w:rFonts w:ascii="ＭＳ 明朝" w:eastAsia="ＭＳ 明朝" w:hAnsi="ＭＳ 明朝" w:cs="BIZ UDPゴシック" w:hint="eastAsia"/>
                <w:sz w:val="20"/>
                <w:szCs w:val="20"/>
              </w:rPr>
              <w:t>多様な表現を適切に用い，</w:t>
            </w:r>
            <w:r w:rsidRPr="002E2DC5">
              <w:rPr>
                <w:rFonts w:ascii="Century" w:eastAsia="ＭＳ 明朝" w:hAnsi="Century" w:cs="BIZ UDPゴシック" w:hint="eastAsia"/>
                <w:sz w:val="20"/>
                <w:szCs w:val="20"/>
              </w:rPr>
              <w:t>相手の主張を正確に把握しながら，情報や考えを論理的に詳しく話して伝え合</w:t>
            </w:r>
            <w:r>
              <w:rPr>
                <w:rFonts w:ascii="Century" w:eastAsia="ＭＳ 明朝" w:hAnsi="Century" w:cs="BIZ UDPゴシック" w:hint="eastAsia"/>
                <w:sz w:val="20"/>
                <w:szCs w:val="20"/>
              </w:rPr>
              <w:t>お</w:t>
            </w:r>
            <w:r w:rsidR="009B5B13" w:rsidRPr="006624F5">
              <w:rPr>
                <w:rFonts w:ascii="ＭＳ 明朝" w:eastAsia="ＭＳ 明朝" w:hAnsi="ＭＳ 明朝" w:cs="BIZ UDPゴシック" w:hint="eastAsia"/>
                <w:sz w:val="20"/>
                <w:szCs w:val="20"/>
              </w:rPr>
              <w:t>うとしている。</w:t>
            </w:r>
          </w:p>
        </w:tc>
      </w:tr>
      <w:tr w:rsidR="009B5B13" w14:paraId="4F0A7531" w14:textId="77777777" w:rsidTr="00685720">
        <w:tc>
          <w:tcPr>
            <w:tcW w:w="1275" w:type="dxa"/>
            <w:shd w:val="clear" w:color="auto" w:fill="auto"/>
            <w:tcMar>
              <w:top w:w="100" w:type="dxa"/>
              <w:left w:w="100" w:type="dxa"/>
              <w:bottom w:w="100" w:type="dxa"/>
              <w:right w:w="100" w:type="dxa"/>
            </w:tcMar>
          </w:tcPr>
          <w:p w14:paraId="4A1E8F88"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B</w:t>
            </w:r>
          </w:p>
          <w:p w14:paraId="11752C13"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（おおむね</w:t>
            </w:r>
          </w:p>
          <w:p w14:paraId="57289C4F"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満足できる）</w:t>
            </w:r>
          </w:p>
        </w:tc>
        <w:tc>
          <w:tcPr>
            <w:tcW w:w="4575" w:type="dxa"/>
            <w:shd w:val="clear" w:color="auto" w:fill="auto"/>
            <w:tcMar>
              <w:top w:w="100" w:type="dxa"/>
              <w:left w:w="100" w:type="dxa"/>
              <w:bottom w:w="100" w:type="dxa"/>
              <w:right w:w="100" w:type="dxa"/>
            </w:tcMar>
          </w:tcPr>
          <w:p w14:paraId="4C016082" w14:textId="03A57A16" w:rsidR="00F27647" w:rsidRPr="00FF1284" w:rsidRDefault="00F27647" w:rsidP="00F27647">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学校の命名権に</w:t>
            </w:r>
            <w:r>
              <w:rPr>
                <w:rFonts w:ascii="ＭＳ 明朝" w:eastAsia="ＭＳ 明朝" w:hAnsi="ＭＳ 明朝" w:hint="eastAsia"/>
                <w:sz w:val="20"/>
                <w:szCs w:val="20"/>
              </w:rPr>
              <w:t>ついて</w:t>
            </w:r>
            <w:r w:rsidRPr="002E2DC5">
              <w:rPr>
                <w:rFonts w:ascii="ＭＳ 明朝" w:eastAsia="ＭＳ 明朝" w:hAnsi="ＭＳ 明朝" w:hint="eastAsia"/>
                <w:sz w:val="20"/>
                <w:szCs w:val="20"/>
              </w:rPr>
              <w:t>，</w:t>
            </w:r>
            <w:r w:rsidR="009B5B13">
              <w:rPr>
                <w:rFonts w:ascii="ＭＳ 明朝" w:eastAsia="ＭＳ 明朝" w:hAnsi="ＭＳ 明朝" w:cs="Arial Unicode MS" w:hint="eastAsia"/>
                <w:sz w:val="20"/>
                <w:szCs w:val="20"/>
              </w:rPr>
              <w:t>多少の誤りはあるが，学習事項を用いて，</w:t>
            </w:r>
            <w:r w:rsidR="009B5B13">
              <w:rPr>
                <w:rFonts w:ascii="ＭＳ 明朝" w:eastAsia="ＭＳ 明朝" w:hAnsi="ＭＳ 明朝" w:hint="eastAsia"/>
                <w:sz w:val="20"/>
                <w:szCs w:val="20"/>
              </w:rPr>
              <w:t>理解に支障のない程度に情報</w:t>
            </w:r>
            <w:r w:rsidRPr="002E2DC5">
              <w:rPr>
                <w:rFonts w:ascii="ＭＳ 明朝" w:eastAsia="ＭＳ 明朝" w:hAnsi="ＭＳ 明朝" w:hint="eastAsia"/>
                <w:sz w:val="20"/>
                <w:szCs w:val="20"/>
              </w:rPr>
              <w:t>や考え</w:t>
            </w:r>
            <w:r w:rsidR="009B5B13">
              <w:rPr>
                <w:rFonts w:ascii="ＭＳ 明朝" w:eastAsia="ＭＳ 明朝" w:hAnsi="ＭＳ 明朝" w:hint="eastAsia"/>
                <w:sz w:val="20"/>
                <w:szCs w:val="20"/>
              </w:rPr>
              <w:t>を話して</w:t>
            </w:r>
            <w:r w:rsidR="009B5B13" w:rsidRPr="002E2DC5">
              <w:rPr>
                <w:rFonts w:ascii="ＭＳ 明朝" w:eastAsia="ＭＳ 明朝" w:hAnsi="ＭＳ 明朝" w:hint="eastAsia"/>
                <w:sz w:val="20"/>
                <w:szCs w:val="20"/>
              </w:rPr>
              <w:t>伝え合</w:t>
            </w:r>
            <w:r>
              <w:rPr>
                <w:rFonts w:ascii="ＭＳ 明朝" w:eastAsia="ＭＳ 明朝" w:hAnsi="ＭＳ 明朝" w:hint="eastAsia"/>
                <w:sz w:val="20"/>
                <w:szCs w:val="20"/>
              </w:rPr>
              <w:t>っ</w:t>
            </w:r>
            <w:r w:rsidR="009B5B13">
              <w:rPr>
                <w:rFonts w:ascii="ＭＳ 明朝" w:eastAsia="ＭＳ 明朝" w:hAnsi="ＭＳ 明朝" w:hint="eastAsia"/>
                <w:sz w:val="20"/>
                <w:szCs w:val="20"/>
              </w:rPr>
              <w:t>ている。</w:t>
            </w:r>
          </w:p>
        </w:tc>
        <w:tc>
          <w:tcPr>
            <w:tcW w:w="4300" w:type="dxa"/>
            <w:shd w:val="clear" w:color="auto" w:fill="auto"/>
            <w:tcMar>
              <w:top w:w="100" w:type="dxa"/>
              <w:left w:w="100" w:type="dxa"/>
              <w:bottom w:w="100" w:type="dxa"/>
              <w:right w:w="100" w:type="dxa"/>
            </w:tcMar>
          </w:tcPr>
          <w:p w14:paraId="6BE044F3" w14:textId="4E6A51C5" w:rsidR="00F27647" w:rsidRPr="00FF1284" w:rsidRDefault="00F27647" w:rsidP="009B5B13">
            <w:pPr>
              <w:spacing w:line="280" w:lineRule="exact"/>
              <w:rPr>
                <w:rFonts w:ascii="ＭＳ 明朝" w:eastAsia="ＭＳ 明朝" w:hAnsi="ＭＳ 明朝" w:cs="Century"/>
                <w:sz w:val="20"/>
                <w:szCs w:val="20"/>
                <w:highlight w:val="white"/>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，相手の主張を把握しながら，情報や考えを話して伝え合っている。</w:t>
            </w:r>
          </w:p>
        </w:tc>
        <w:tc>
          <w:tcPr>
            <w:tcW w:w="4300" w:type="dxa"/>
            <w:shd w:val="clear" w:color="auto" w:fill="auto"/>
            <w:tcMar>
              <w:top w:w="100" w:type="dxa"/>
              <w:left w:w="100" w:type="dxa"/>
              <w:bottom w:w="100" w:type="dxa"/>
              <w:right w:w="100" w:type="dxa"/>
            </w:tcMar>
          </w:tcPr>
          <w:p w14:paraId="15C2036F" w14:textId="6302922D" w:rsidR="009B5B13" w:rsidRPr="00FF1284" w:rsidRDefault="00A54EAE" w:rsidP="00E13579">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，相手の主張を把握しながら，情報や考えを話して伝え</w:t>
            </w:r>
            <w:r w:rsidR="00E13579">
              <w:rPr>
                <w:rFonts w:ascii="Century" w:eastAsia="ＭＳ 明朝" w:hAnsi="Century" w:cs="BIZ UDPゴシック" w:hint="eastAsia"/>
                <w:sz w:val="20"/>
                <w:szCs w:val="20"/>
              </w:rPr>
              <w:t>合おう</w:t>
            </w:r>
            <w:bookmarkStart w:id="0" w:name="_GoBack"/>
            <w:bookmarkEnd w:id="0"/>
            <w:r w:rsidR="009B5B13" w:rsidRPr="006624F5">
              <w:rPr>
                <w:rFonts w:ascii="ＭＳ 明朝" w:eastAsia="ＭＳ 明朝" w:hAnsi="ＭＳ 明朝" w:cs="BIZ UDPゴシック" w:hint="eastAsia"/>
                <w:sz w:val="20"/>
                <w:szCs w:val="20"/>
              </w:rPr>
              <w:t>としている。</w:t>
            </w:r>
          </w:p>
        </w:tc>
      </w:tr>
      <w:tr w:rsidR="009B5B13" w14:paraId="1FBFC45A" w14:textId="77777777" w:rsidTr="00685720">
        <w:tc>
          <w:tcPr>
            <w:tcW w:w="1275" w:type="dxa"/>
            <w:shd w:val="clear" w:color="auto" w:fill="auto"/>
            <w:tcMar>
              <w:top w:w="100" w:type="dxa"/>
              <w:left w:w="100" w:type="dxa"/>
              <w:bottom w:w="100" w:type="dxa"/>
              <w:right w:w="100" w:type="dxa"/>
            </w:tcMar>
          </w:tcPr>
          <w:p w14:paraId="5F3EB7A9" w14:textId="77777777" w:rsidR="009B5B13" w:rsidRPr="00FF1284" w:rsidRDefault="009B5B13" w:rsidP="009B5B13">
            <w:pPr>
              <w:spacing w:line="280" w:lineRule="exact"/>
              <w:jc w:val="center"/>
              <w:rPr>
                <w:rFonts w:ascii="BIZ UDPゴシック" w:eastAsia="BIZ UDPゴシック" w:hAnsi="BIZ UDPゴシック"/>
                <w:b/>
                <w:sz w:val="28"/>
                <w:szCs w:val="28"/>
              </w:rPr>
            </w:pPr>
            <w:r w:rsidRPr="00FF1284">
              <w:rPr>
                <w:rFonts w:ascii="BIZ UDPゴシック" w:eastAsia="BIZ UDPゴシック" w:hAnsi="BIZ UDPゴシック"/>
                <w:b/>
                <w:sz w:val="28"/>
                <w:szCs w:val="28"/>
              </w:rPr>
              <w:t>C</w:t>
            </w:r>
          </w:p>
          <w:p w14:paraId="0418A697"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（努力を</w:t>
            </w:r>
          </w:p>
          <w:p w14:paraId="40BB9A50" w14:textId="77777777" w:rsidR="009B5B13" w:rsidRPr="00FF1284" w:rsidRDefault="009B5B13" w:rsidP="009B5B13">
            <w:pPr>
              <w:spacing w:line="280" w:lineRule="exact"/>
              <w:jc w:val="center"/>
              <w:rPr>
                <w:rFonts w:ascii="BIZ UDPゴシック" w:eastAsia="BIZ UDPゴシック" w:hAnsi="BIZ UDPゴシック"/>
                <w:b/>
                <w:sz w:val="16"/>
                <w:szCs w:val="16"/>
              </w:rPr>
            </w:pPr>
            <w:r w:rsidRPr="00FF1284">
              <w:rPr>
                <w:rFonts w:ascii="BIZ UDPゴシック" w:eastAsia="BIZ UDPゴシック" w:hAnsi="BIZ UDPゴシック" w:cs="Arial Unicode MS"/>
                <w:b/>
                <w:sz w:val="16"/>
                <w:szCs w:val="16"/>
              </w:rPr>
              <w:t>要する）</w:t>
            </w:r>
          </w:p>
        </w:tc>
        <w:tc>
          <w:tcPr>
            <w:tcW w:w="4575" w:type="dxa"/>
            <w:shd w:val="clear" w:color="auto" w:fill="auto"/>
            <w:tcMar>
              <w:top w:w="100" w:type="dxa"/>
              <w:left w:w="100" w:type="dxa"/>
              <w:bottom w:w="100" w:type="dxa"/>
              <w:right w:w="100" w:type="dxa"/>
            </w:tcMar>
          </w:tcPr>
          <w:p w14:paraId="781BD663" w14:textId="74DB93C3" w:rsidR="009B5B13" w:rsidRPr="00FF1284" w:rsidRDefault="00F27647" w:rsidP="009B5B13">
            <w:pPr>
              <w:spacing w:line="280" w:lineRule="exact"/>
              <w:rPr>
                <w:rFonts w:ascii="ＭＳ 明朝" w:eastAsia="ＭＳ 明朝" w:hAnsi="ＭＳ 明朝"/>
                <w:sz w:val="20"/>
                <w:szCs w:val="20"/>
              </w:rPr>
            </w:pPr>
            <w:r w:rsidRPr="002E2DC5">
              <w:rPr>
                <w:rFonts w:ascii="ＭＳ 明朝" w:eastAsia="ＭＳ 明朝" w:hAnsi="ＭＳ 明朝" w:hint="eastAsia"/>
                <w:sz w:val="20"/>
                <w:szCs w:val="20"/>
              </w:rPr>
              <w:t>学校の命名権に</w:t>
            </w:r>
            <w:r>
              <w:rPr>
                <w:rFonts w:ascii="ＭＳ 明朝" w:eastAsia="ＭＳ 明朝" w:hAnsi="ＭＳ 明朝" w:hint="eastAsia"/>
                <w:sz w:val="20"/>
                <w:szCs w:val="20"/>
              </w:rPr>
              <w:t>ついて</w:t>
            </w:r>
            <w:r w:rsidRPr="002E2DC5">
              <w:rPr>
                <w:rFonts w:ascii="ＭＳ 明朝" w:eastAsia="ＭＳ 明朝" w:hAnsi="ＭＳ 明朝" w:hint="eastAsia"/>
                <w:sz w:val="20"/>
                <w:szCs w:val="20"/>
              </w:rPr>
              <w:t>，</w:t>
            </w:r>
            <w:r w:rsidR="009B5B13">
              <w:rPr>
                <w:rFonts w:ascii="ＭＳ 明朝" w:eastAsia="ＭＳ 明朝" w:hAnsi="ＭＳ 明朝" w:cs="Arial Unicode MS" w:hint="eastAsia"/>
                <w:sz w:val="20"/>
                <w:szCs w:val="20"/>
              </w:rPr>
              <w:t>学習事項を用いて，情報</w:t>
            </w:r>
            <w:r>
              <w:rPr>
                <w:rFonts w:ascii="ＭＳ 明朝" w:eastAsia="ＭＳ 明朝" w:hAnsi="ＭＳ 明朝" w:cs="Arial Unicode MS" w:hint="eastAsia"/>
                <w:sz w:val="20"/>
                <w:szCs w:val="20"/>
              </w:rPr>
              <w:t>や考え</w:t>
            </w:r>
            <w:r w:rsidR="009B5B13">
              <w:rPr>
                <w:rFonts w:ascii="ＭＳ 明朝" w:eastAsia="ＭＳ 明朝" w:hAnsi="ＭＳ 明朝" w:cs="Arial Unicode MS" w:hint="eastAsia"/>
                <w:sz w:val="20"/>
                <w:szCs w:val="20"/>
              </w:rPr>
              <w:t>を何とか話して伝え合っているが，</w:t>
            </w:r>
            <w:r w:rsidR="009B5B13">
              <w:rPr>
                <w:rFonts w:ascii="ＭＳ 明朝" w:eastAsia="ＭＳ 明朝" w:hAnsi="ＭＳ 明朝" w:hint="eastAsia"/>
                <w:sz w:val="20"/>
                <w:szCs w:val="20"/>
              </w:rPr>
              <w:t>理解に支障がある</w:t>
            </w:r>
            <w:r w:rsidR="009B5B13" w:rsidRPr="00170E5D">
              <w:rPr>
                <w:rFonts w:ascii="ＭＳ 明朝" w:eastAsia="ＭＳ 明朝" w:hAnsi="ＭＳ 明朝" w:hint="eastAsia"/>
                <w:sz w:val="20"/>
                <w:szCs w:val="20"/>
              </w:rPr>
              <w:t>。</w:t>
            </w:r>
          </w:p>
        </w:tc>
        <w:tc>
          <w:tcPr>
            <w:tcW w:w="4300" w:type="dxa"/>
            <w:shd w:val="clear" w:color="auto" w:fill="auto"/>
            <w:tcMar>
              <w:top w:w="100" w:type="dxa"/>
              <w:left w:w="100" w:type="dxa"/>
              <w:bottom w:w="100" w:type="dxa"/>
              <w:right w:w="100" w:type="dxa"/>
            </w:tcMar>
          </w:tcPr>
          <w:p w14:paraId="5EFC804F" w14:textId="7FCF36FD" w:rsidR="00F27647" w:rsidRPr="00FF1284" w:rsidRDefault="00F27647"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，情報や考えを</w:t>
            </w:r>
            <w:r w:rsidRPr="006624F5">
              <w:rPr>
                <w:rFonts w:ascii="ＭＳ 明朝" w:eastAsia="ＭＳ 明朝" w:hAnsi="ＭＳ 明朝" w:cs="BIZ UDPゴシック" w:hint="eastAsia"/>
                <w:sz w:val="20"/>
                <w:szCs w:val="20"/>
              </w:rPr>
              <w:t>何とか</w:t>
            </w:r>
            <w:r>
              <w:rPr>
                <w:rFonts w:ascii="ＭＳ 明朝" w:eastAsia="ＭＳ 明朝" w:hAnsi="ＭＳ 明朝" w:cs="BIZ UDPゴシック" w:hint="eastAsia"/>
                <w:sz w:val="20"/>
                <w:szCs w:val="20"/>
              </w:rPr>
              <w:t>話して</w:t>
            </w:r>
            <w:r w:rsidRPr="006624F5">
              <w:rPr>
                <w:rFonts w:ascii="ＭＳ 明朝" w:eastAsia="ＭＳ 明朝" w:hAnsi="ＭＳ 明朝" w:cs="BIZ UDPゴシック" w:hint="eastAsia"/>
                <w:sz w:val="20"/>
                <w:szCs w:val="20"/>
              </w:rPr>
              <w:t>伝え合</w:t>
            </w:r>
            <w:r>
              <w:rPr>
                <w:rFonts w:ascii="ＭＳ 明朝" w:eastAsia="ＭＳ 明朝" w:hAnsi="ＭＳ 明朝" w:cs="BIZ UDPゴシック" w:hint="eastAsia"/>
                <w:sz w:val="20"/>
                <w:szCs w:val="20"/>
              </w:rPr>
              <w:t>っているが</w:t>
            </w:r>
            <w:r w:rsidR="00A54EAE">
              <w:rPr>
                <w:rFonts w:ascii="ＭＳ 明朝" w:eastAsia="ＭＳ 明朝" w:hAnsi="ＭＳ 明朝" w:cs="BIZ UDPゴシック" w:hint="eastAsia"/>
                <w:sz w:val="20"/>
                <w:szCs w:val="20"/>
              </w:rPr>
              <w:t>，</w:t>
            </w:r>
            <w:r>
              <w:rPr>
                <w:rFonts w:ascii="ＭＳ 明朝" w:eastAsia="ＭＳ 明朝" w:hAnsi="ＭＳ 明朝" w:cs="BIZ UDPゴシック" w:hint="eastAsia"/>
                <w:sz w:val="20"/>
                <w:szCs w:val="20"/>
              </w:rPr>
              <w:t>相手の主張を把握でき</w:t>
            </w:r>
            <w:r w:rsidR="00A54EAE">
              <w:rPr>
                <w:rFonts w:ascii="ＭＳ 明朝" w:eastAsia="ＭＳ 明朝" w:hAnsi="ＭＳ 明朝" w:cs="BIZ UDPゴシック" w:hint="eastAsia"/>
                <w:sz w:val="20"/>
                <w:szCs w:val="20"/>
              </w:rPr>
              <w:t>ておらず，嚙み合っていない</w:t>
            </w:r>
            <w:r>
              <w:rPr>
                <w:rFonts w:ascii="ＭＳ 明朝" w:eastAsia="ＭＳ 明朝" w:hAnsi="ＭＳ 明朝" w:cs="BIZ UDPゴシック" w:hint="eastAsia"/>
                <w:sz w:val="20"/>
                <w:szCs w:val="20"/>
              </w:rPr>
              <w:t>。</w:t>
            </w:r>
          </w:p>
        </w:tc>
        <w:tc>
          <w:tcPr>
            <w:tcW w:w="4300" w:type="dxa"/>
            <w:shd w:val="clear" w:color="auto" w:fill="auto"/>
            <w:tcMar>
              <w:top w:w="100" w:type="dxa"/>
              <w:left w:w="100" w:type="dxa"/>
              <w:bottom w:w="100" w:type="dxa"/>
              <w:right w:w="100" w:type="dxa"/>
            </w:tcMar>
          </w:tcPr>
          <w:p w14:paraId="17D349B8" w14:textId="342B333A" w:rsidR="009B5B13" w:rsidRPr="00FF1284" w:rsidRDefault="00A54EAE" w:rsidP="009B5B13">
            <w:pPr>
              <w:spacing w:line="280" w:lineRule="exact"/>
              <w:rPr>
                <w:rFonts w:ascii="ＭＳ 明朝" w:eastAsia="ＭＳ 明朝" w:hAnsi="ＭＳ 明朝"/>
                <w:sz w:val="20"/>
                <w:szCs w:val="20"/>
              </w:rPr>
            </w:pPr>
            <w:r w:rsidRPr="002E2DC5">
              <w:rPr>
                <w:rFonts w:ascii="Century" w:eastAsia="ＭＳ 明朝" w:hAnsi="Century" w:cs="BIZ UDPゴシック" w:hint="eastAsia"/>
                <w:sz w:val="20"/>
                <w:szCs w:val="20"/>
              </w:rPr>
              <w:t>話し合いを帰結させて問題を解決できるように，学校の命名権に</w:t>
            </w:r>
            <w:r>
              <w:rPr>
                <w:rFonts w:ascii="Century" w:eastAsia="ＭＳ 明朝" w:hAnsi="Century" w:cs="BIZ UDPゴシック" w:hint="eastAsia"/>
                <w:sz w:val="20"/>
                <w:szCs w:val="20"/>
              </w:rPr>
              <w:t>ついて</w:t>
            </w:r>
            <w:r w:rsidRPr="002E2DC5">
              <w:rPr>
                <w:rFonts w:ascii="Century" w:eastAsia="ＭＳ 明朝" w:hAnsi="Century" w:cs="BIZ UDPゴシック" w:hint="eastAsia"/>
                <w:sz w:val="20"/>
                <w:szCs w:val="20"/>
              </w:rPr>
              <w:t>，情報や考えを</w:t>
            </w:r>
            <w:r w:rsidRPr="006624F5">
              <w:rPr>
                <w:rFonts w:ascii="ＭＳ 明朝" w:eastAsia="ＭＳ 明朝" w:hAnsi="ＭＳ 明朝" w:cs="BIZ UDPゴシック" w:hint="eastAsia"/>
                <w:sz w:val="20"/>
                <w:szCs w:val="20"/>
              </w:rPr>
              <w:t>何とか</w:t>
            </w:r>
            <w:r>
              <w:rPr>
                <w:rFonts w:ascii="ＭＳ 明朝" w:eastAsia="ＭＳ 明朝" w:hAnsi="ＭＳ 明朝" w:cs="BIZ UDPゴシック" w:hint="eastAsia"/>
                <w:sz w:val="20"/>
                <w:szCs w:val="20"/>
              </w:rPr>
              <w:t>話して</w:t>
            </w:r>
            <w:r w:rsidRPr="006624F5">
              <w:rPr>
                <w:rFonts w:ascii="ＭＳ 明朝" w:eastAsia="ＭＳ 明朝" w:hAnsi="ＭＳ 明朝" w:cs="BIZ UDPゴシック" w:hint="eastAsia"/>
                <w:sz w:val="20"/>
                <w:szCs w:val="20"/>
              </w:rPr>
              <w:t>伝え合</w:t>
            </w:r>
            <w:r>
              <w:rPr>
                <w:rFonts w:ascii="ＭＳ 明朝" w:eastAsia="ＭＳ 明朝" w:hAnsi="ＭＳ 明朝" w:cs="BIZ UDPゴシック" w:hint="eastAsia"/>
                <w:sz w:val="20"/>
                <w:szCs w:val="20"/>
              </w:rPr>
              <w:t>おうとしている。</w:t>
            </w:r>
          </w:p>
        </w:tc>
      </w:tr>
    </w:tbl>
    <w:p w14:paraId="27DAF5B6" w14:textId="11890D54" w:rsidR="00FF1284" w:rsidRPr="00170E5D" w:rsidRDefault="00FF1284" w:rsidP="003F391B">
      <w:pPr>
        <w:widowControl/>
        <w:jc w:val="left"/>
      </w:pPr>
    </w:p>
    <w:sectPr w:rsidR="00FF1284" w:rsidRPr="00170E5D" w:rsidSect="00FF1284">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2C452" w14:textId="77777777" w:rsidR="003102FD" w:rsidRDefault="003102FD" w:rsidP="00105655">
      <w:r>
        <w:separator/>
      </w:r>
    </w:p>
  </w:endnote>
  <w:endnote w:type="continuationSeparator" w:id="0">
    <w:p w14:paraId="729B8E23" w14:textId="77777777" w:rsidR="003102FD" w:rsidRDefault="003102FD" w:rsidP="0010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6FBE" w14:textId="77777777" w:rsidR="003102FD" w:rsidRDefault="003102FD" w:rsidP="00105655">
      <w:r>
        <w:separator/>
      </w:r>
    </w:p>
  </w:footnote>
  <w:footnote w:type="continuationSeparator" w:id="0">
    <w:p w14:paraId="07C60AB3" w14:textId="77777777" w:rsidR="003102FD" w:rsidRDefault="003102FD" w:rsidP="00105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4"/>
    <w:rsid w:val="00055DB2"/>
    <w:rsid w:val="000D34E8"/>
    <w:rsid w:val="000F1A48"/>
    <w:rsid w:val="000F5AB8"/>
    <w:rsid w:val="000F6D3C"/>
    <w:rsid w:val="00105655"/>
    <w:rsid w:val="001205A8"/>
    <w:rsid w:val="00122657"/>
    <w:rsid w:val="00170E5D"/>
    <w:rsid w:val="0018785E"/>
    <w:rsid w:val="001F76E6"/>
    <w:rsid w:val="00250018"/>
    <w:rsid w:val="00270076"/>
    <w:rsid w:val="002A5538"/>
    <w:rsid w:val="002A622F"/>
    <w:rsid w:val="002C3DA3"/>
    <w:rsid w:val="002D7B4F"/>
    <w:rsid w:val="002E2DC5"/>
    <w:rsid w:val="003102FD"/>
    <w:rsid w:val="0036027B"/>
    <w:rsid w:val="003C4D47"/>
    <w:rsid w:val="003E04F2"/>
    <w:rsid w:val="003F391B"/>
    <w:rsid w:val="00445B90"/>
    <w:rsid w:val="00496706"/>
    <w:rsid w:val="004C3742"/>
    <w:rsid w:val="004D7824"/>
    <w:rsid w:val="00510D2E"/>
    <w:rsid w:val="0055446C"/>
    <w:rsid w:val="00585200"/>
    <w:rsid w:val="005904B1"/>
    <w:rsid w:val="005E11E4"/>
    <w:rsid w:val="0062564B"/>
    <w:rsid w:val="00631493"/>
    <w:rsid w:val="006624F5"/>
    <w:rsid w:val="006C41B7"/>
    <w:rsid w:val="006D4784"/>
    <w:rsid w:val="0073327C"/>
    <w:rsid w:val="007376B3"/>
    <w:rsid w:val="00753833"/>
    <w:rsid w:val="00756B39"/>
    <w:rsid w:val="00787250"/>
    <w:rsid w:val="007972A0"/>
    <w:rsid w:val="007A6E29"/>
    <w:rsid w:val="007B382E"/>
    <w:rsid w:val="007F6281"/>
    <w:rsid w:val="00803B4D"/>
    <w:rsid w:val="00856D33"/>
    <w:rsid w:val="00877578"/>
    <w:rsid w:val="008B7941"/>
    <w:rsid w:val="009264C7"/>
    <w:rsid w:val="0095515E"/>
    <w:rsid w:val="0095681F"/>
    <w:rsid w:val="009B5B13"/>
    <w:rsid w:val="00A54EAE"/>
    <w:rsid w:val="00AB596B"/>
    <w:rsid w:val="00B73CC4"/>
    <w:rsid w:val="00B8544C"/>
    <w:rsid w:val="00BB394A"/>
    <w:rsid w:val="00C23DC5"/>
    <w:rsid w:val="00C27E65"/>
    <w:rsid w:val="00C33CF4"/>
    <w:rsid w:val="00C34933"/>
    <w:rsid w:val="00C76E6A"/>
    <w:rsid w:val="00CF1775"/>
    <w:rsid w:val="00D541D0"/>
    <w:rsid w:val="00D62B28"/>
    <w:rsid w:val="00D7437B"/>
    <w:rsid w:val="00D92273"/>
    <w:rsid w:val="00DD306D"/>
    <w:rsid w:val="00DF26ED"/>
    <w:rsid w:val="00E13579"/>
    <w:rsid w:val="00E21FB2"/>
    <w:rsid w:val="00E22FC1"/>
    <w:rsid w:val="00E42E58"/>
    <w:rsid w:val="00EA6549"/>
    <w:rsid w:val="00EC480D"/>
    <w:rsid w:val="00F27647"/>
    <w:rsid w:val="00F411F1"/>
    <w:rsid w:val="00F84FE1"/>
    <w:rsid w:val="00FF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6DE1E"/>
  <w15:chartTrackingRefBased/>
  <w15:docId w15:val="{F6154578-02DD-42E4-A8F9-4C61D8F3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655"/>
    <w:pPr>
      <w:tabs>
        <w:tab w:val="center" w:pos="4252"/>
        <w:tab w:val="right" w:pos="8504"/>
      </w:tabs>
      <w:snapToGrid w:val="0"/>
    </w:pPr>
  </w:style>
  <w:style w:type="character" w:customStyle="1" w:styleId="a4">
    <w:name w:val="ヘッダー (文字)"/>
    <w:basedOn w:val="a0"/>
    <w:link w:val="a3"/>
    <w:uiPriority w:val="99"/>
    <w:rsid w:val="00105655"/>
  </w:style>
  <w:style w:type="paragraph" w:styleId="a5">
    <w:name w:val="footer"/>
    <w:basedOn w:val="a"/>
    <w:link w:val="a6"/>
    <w:uiPriority w:val="99"/>
    <w:unhideWhenUsed/>
    <w:rsid w:val="00105655"/>
    <w:pPr>
      <w:tabs>
        <w:tab w:val="center" w:pos="4252"/>
        <w:tab w:val="right" w:pos="8504"/>
      </w:tabs>
      <w:snapToGrid w:val="0"/>
    </w:pPr>
  </w:style>
  <w:style w:type="character" w:customStyle="1" w:styleId="a6">
    <w:name w:val="フッター (文字)"/>
    <w:basedOn w:val="a0"/>
    <w:link w:val="a5"/>
    <w:uiPriority w:val="99"/>
    <w:rsid w:val="0010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1283</Words>
  <Characters>7316</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2023-07-30T17:04:00Z</dcterms:created>
  <dcterms:modified xsi:type="dcterms:W3CDTF">2023-07-31T02:31:00Z</dcterms:modified>
</cp:coreProperties>
</file>