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BD2D" w14:textId="77777777" w:rsidR="00A3034F" w:rsidRPr="002B1EF6" w:rsidRDefault="00452A16" w:rsidP="00AF1DB2">
      <w:pPr>
        <w:rPr>
          <w:rFonts w:ascii="Arial" w:eastAsiaTheme="majorEastAsia" w:hAnsi="Arial" w:cs="Arial"/>
          <w:b/>
          <w:sz w:val="24"/>
          <w:szCs w:val="24"/>
        </w:rPr>
      </w:pPr>
      <w:bookmarkStart w:id="0" w:name="_1fob9te" w:colFirst="0" w:colLast="0"/>
      <w:bookmarkEnd w:id="0"/>
      <w:r w:rsidRPr="002B1EF6">
        <w:rPr>
          <w:rFonts w:ascii="Arial" w:eastAsiaTheme="majorEastAsia" w:hAnsi="Arial" w:cs="Arial"/>
          <w:b/>
          <w:sz w:val="24"/>
          <w:szCs w:val="24"/>
        </w:rPr>
        <w:t>ENRICH LEARNING ENGLISH COMMUNICATION III</w:t>
      </w:r>
      <w:r w:rsidRPr="002B1EF6">
        <w:rPr>
          <w:rFonts w:ascii="Arial" w:eastAsiaTheme="majorEastAsia" w:hAnsi="Arial" w:cs="Arial"/>
          <w:b/>
          <w:sz w:val="24"/>
          <w:szCs w:val="24"/>
        </w:rPr>
        <w:t xml:space="preserve">　</w:t>
      </w:r>
      <w:r w:rsidRPr="002B1EF6">
        <w:rPr>
          <w:rFonts w:ascii="BIZ UDPゴシック" w:eastAsia="BIZ UDPゴシック" w:hAnsi="BIZ UDPゴシック" w:cs="Arial"/>
          <w:b/>
          <w:sz w:val="24"/>
          <w:szCs w:val="24"/>
        </w:rPr>
        <w:t>単元の評価規準例</w:t>
      </w:r>
    </w:p>
    <w:p w14:paraId="1B194F21" w14:textId="77777777" w:rsidR="00A3034F" w:rsidRDefault="00A3034F" w:rsidP="00AF1DB2">
      <w:pPr>
        <w:rPr>
          <w:rFonts w:ascii="Arial" w:eastAsia="Arial" w:hAnsi="Arial" w:cs="Arial"/>
          <w:b/>
        </w:rPr>
      </w:pPr>
    </w:p>
    <w:p w14:paraId="34FD5F0F" w14:textId="77777777" w:rsidR="00A3034F" w:rsidRDefault="00452A16" w:rsidP="00AF1DB2">
      <w:pPr>
        <w:rPr>
          <w:rFonts w:ascii="Arial" w:eastAsia="Arial" w:hAnsi="Arial" w:cs="Arial"/>
          <w:b/>
        </w:rPr>
      </w:pPr>
      <w:r>
        <w:rPr>
          <w:rFonts w:ascii="Arial" w:eastAsia="Arial" w:hAnsi="Arial" w:cs="Arial"/>
          <w:b/>
        </w:rPr>
        <w:t>Unit 1</w:t>
      </w:r>
      <w:r w:rsidR="00E74A1D">
        <w:rPr>
          <w:rFonts w:ascii="Arial" w:eastAsia="Arial" w:hAnsi="Arial" w:cs="Arial"/>
          <w:b/>
        </w:rPr>
        <w:t xml:space="preserve"> (pp.8-23</w:t>
      </w:r>
      <w:r w:rsidR="00E74A1D" w:rsidRPr="00E74A1D">
        <w:rPr>
          <w:rFonts w:ascii="Arial" w:eastAsia="Arial" w:hAnsi="Arial" w:cs="Arial"/>
          <w:b/>
        </w:rPr>
        <w:t>)</w:t>
      </w:r>
    </w:p>
    <w:tbl>
      <w:tblPr>
        <w:tblStyle w:val="8"/>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4CB2B9A9" w14:textId="77777777">
        <w:trPr>
          <w:trHeight w:val="172"/>
        </w:trPr>
        <w:tc>
          <w:tcPr>
            <w:tcW w:w="1134" w:type="dxa"/>
            <w:tcMar>
              <w:left w:w="85" w:type="dxa"/>
              <w:right w:w="85" w:type="dxa"/>
            </w:tcMar>
            <w:vAlign w:val="center"/>
          </w:tcPr>
          <w:p w14:paraId="77349385" w14:textId="77777777" w:rsidR="00A3034F" w:rsidRPr="002B1EF6"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370C43B0"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6C8D7FD7"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0B6E5132"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主体的に学習に</w:t>
            </w:r>
          </w:p>
          <w:p w14:paraId="222DA8D5"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取り組む態度</w:t>
            </w:r>
          </w:p>
        </w:tc>
      </w:tr>
      <w:tr w:rsidR="00A3034F" w14:paraId="3F54BFDB" w14:textId="77777777">
        <w:tc>
          <w:tcPr>
            <w:tcW w:w="1134" w:type="dxa"/>
            <w:tcMar>
              <w:left w:w="85" w:type="dxa"/>
              <w:right w:w="85" w:type="dxa"/>
            </w:tcMar>
          </w:tcPr>
          <w:p w14:paraId="7F8970C4"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56B81061"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6E5938C5"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・友人同士の学校生活</w:t>
            </w:r>
            <w:r w:rsidR="00B93FBE">
              <w:rPr>
                <w:rFonts w:asciiTheme="minorEastAsia" w:eastAsiaTheme="minorEastAsia" w:hAnsiTheme="minorEastAsia" w:cs="Arial Unicode MS"/>
                <w:sz w:val="18"/>
                <w:szCs w:val="18"/>
              </w:rPr>
              <w:t>に関する対話や，学習方法に関する専門家の解説について，その構成</w:t>
            </w:r>
            <w:r w:rsidR="00B93FBE">
              <w:rPr>
                <w:rFonts w:asciiTheme="minorEastAsia" w:eastAsiaTheme="minorEastAsia" w:hAnsiTheme="minorEastAsia" w:cs="Arial Unicode MS" w:hint="eastAsia"/>
                <w:sz w:val="18"/>
                <w:szCs w:val="18"/>
              </w:rPr>
              <w:t>や</w:t>
            </w:r>
            <w:r w:rsidRPr="002B1EF6">
              <w:rPr>
                <w:rFonts w:asciiTheme="minorEastAsia" w:eastAsiaTheme="minorEastAsia" w:hAnsiTheme="minorEastAsia" w:cs="Arial Unicode MS"/>
                <w:sz w:val="18"/>
                <w:szCs w:val="18"/>
              </w:rPr>
              <w:t>表現を理解している。</w:t>
            </w:r>
          </w:p>
          <w:p w14:paraId="6FE3CE1B"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・現在完了形や現在完了進行形を用いた文の意味を理解している。</w:t>
            </w:r>
          </w:p>
        </w:tc>
        <w:tc>
          <w:tcPr>
            <w:tcW w:w="2694" w:type="dxa"/>
            <w:tcBorders>
              <w:left w:val="dotted" w:sz="4" w:space="0" w:color="000000"/>
              <w:bottom w:val="single" w:sz="4" w:space="0" w:color="000000"/>
            </w:tcBorders>
            <w:tcMar>
              <w:left w:w="85" w:type="dxa"/>
              <w:right w:w="85" w:type="dxa"/>
            </w:tcMar>
          </w:tcPr>
          <w:p w14:paraId="1166DB6C"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31FC6A38"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・現在完了形や現在完了進行形などの理解を基に，ストレスとの付き合い方に関する対話の内容を聞き取る技能を身に付けている。</w:t>
            </w:r>
          </w:p>
          <w:p w14:paraId="3B83B1B9"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・効率的な学習方法とその理由について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ポッドキャストでの専門家の説明の内容を聞き取る技能を身に付けている。</w:t>
            </w:r>
          </w:p>
        </w:tc>
        <w:tc>
          <w:tcPr>
            <w:tcW w:w="2194" w:type="dxa"/>
            <w:tcMar>
              <w:left w:w="85" w:type="dxa"/>
              <w:right w:w="85" w:type="dxa"/>
            </w:tcMar>
          </w:tcPr>
          <w:p w14:paraId="4645D5B5"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自分の考えをまとめるために，ストレスとの付き合い方や効率的な学習方法に関する対話や説明から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必要な情報を聞き取り，概要や要点，詳細を的確に捉えている。</w:t>
            </w:r>
          </w:p>
        </w:tc>
        <w:tc>
          <w:tcPr>
            <w:tcW w:w="2195" w:type="dxa"/>
            <w:tcMar>
              <w:left w:w="85" w:type="dxa"/>
              <w:right w:w="85" w:type="dxa"/>
            </w:tcMar>
          </w:tcPr>
          <w:p w14:paraId="00244FE2"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自分の考えをまとめるために，ストレスとの付き合い方や効率的な学習方法に関する対話や説明から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必要な情報を聞き取り，概要や要点，詳細を的確に捉えようとしている。</w:t>
            </w:r>
          </w:p>
          <w:p w14:paraId="0C193D63" w14:textId="77777777" w:rsidR="00A3034F" w:rsidRPr="002B1EF6" w:rsidRDefault="00A3034F" w:rsidP="00AF1DB2">
            <w:pPr>
              <w:rPr>
                <w:rFonts w:asciiTheme="minorEastAsia" w:eastAsiaTheme="minorEastAsia" w:hAnsiTheme="minorEastAsia" w:cs="Arial"/>
                <w:sz w:val="18"/>
                <w:szCs w:val="18"/>
              </w:rPr>
            </w:pPr>
          </w:p>
        </w:tc>
      </w:tr>
      <w:tr w:rsidR="00A3034F" w14:paraId="5635426F" w14:textId="77777777">
        <w:trPr>
          <w:trHeight w:val="79"/>
        </w:trPr>
        <w:tc>
          <w:tcPr>
            <w:tcW w:w="1134" w:type="dxa"/>
            <w:tcMar>
              <w:left w:w="85" w:type="dxa"/>
              <w:right w:w="85" w:type="dxa"/>
            </w:tcMar>
          </w:tcPr>
          <w:p w14:paraId="315101F4"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0BC4AA30"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12C19DED"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・関係代名詞を用いた文の形・意味を理解している。</w:t>
            </w:r>
          </w:p>
          <w:p w14:paraId="28D44033"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・人文科学分野で用いられる語彙や表現を理解している。</w:t>
            </w:r>
          </w:p>
        </w:tc>
        <w:tc>
          <w:tcPr>
            <w:tcW w:w="2694" w:type="dxa"/>
            <w:tcBorders>
              <w:left w:val="dotted" w:sz="4" w:space="0" w:color="000000"/>
              <w:bottom w:val="single" w:sz="4" w:space="0" w:color="000000"/>
            </w:tcBorders>
            <w:tcMar>
              <w:left w:w="85" w:type="dxa"/>
              <w:right w:w="85" w:type="dxa"/>
            </w:tcMar>
          </w:tcPr>
          <w:p w14:paraId="71AFB9B8"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7D74B5D6"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関係代名詞や人文科学分野で用いられる語彙や表現などの理解を基に，心理学や学習科学に関連した雑誌記事やウェブの記事の内容を読み取る技能を身に付けている。</w:t>
            </w:r>
          </w:p>
        </w:tc>
        <w:tc>
          <w:tcPr>
            <w:tcW w:w="2194" w:type="dxa"/>
            <w:tcMar>
              <w:left w:w="85" w:type="dxa"/>
              <w:right w:w="85" w:type="dxa"/>
            </w:tcMar>
          </w:tcPr>
          <w:p w14:paraId="0170C576"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自分の考えをまとめるために，心理学や学習科学に関連した雑誌記事やウェブの記事から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必要な情報を読み取り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概要や要点，詳細を的確に捉えている。</w:t>
            </w:r>
          </w:p>
        </w:tc>
        <w:tc>
          <w:tcPr>
            <w:tcW w:w="2195" w:type="dxa"/>
            <w:tcMar>
              <w:left w:w="85" w:type="dxa"/>
              <w:right w:w="85" w:type="dxa"/>
            </w:tcMar>
          </w:tcPr>
          <w:p w14:paraId="5E53F6F0"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自分の考えをまとめるために，心理学や学習科学に関連した雑誌記事やウェブの記事から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必要な情報を読み取り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概要や要点，詳細を的確に捉えようとしている。</w:t>
            </w:r>
          </w:p>
        </w:tc>
      </w:tr>
      <w:tr w:rsidR="00A3034F" w14:paraId="30824C90" w14:textId="77777777">
        <w:tc>
          <w:tcPr>
            <w:tcW w:w="1134" w:type="dxa"/>
            <w:tcMar>
              <w:left w:w="85" w:type="dxa"/>
              <w:right w:w="85" w:type="dxa"/>
            </w:tcMar>
          </w:tcPr>
          <w:p w14:paraId="54427B2F"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157C9245" w14:textId="77777777" w:rsidR="00A3034F" w:rsidRPr="002B1EF6" w:rsidRDefault="00452A16" w:rsidP="00AF1DB2">
            <w:pPr>
              <w:ind w:right="-107"/>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67040C86"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21615802"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・経験を述べ合ったり，相手の発言内容を言い換えたりするための適切な表現や方法を理解している。</w:t>
            </w:r>
          </w:p>
          <w:p w14:paraId="2E7A0AB6"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・共感の気持ちを示したり，助言を伝え合ったりするための適切な表現や方法を理解している。</w:t>
            </w:r>
          </w:p>
        </w:tc>
        <w:tc>
          <w:tcPr>
            <w:tcW w:w="2694" w:type="dxa"/>
            <w:tcBorders>
              <w:left w:val="dotted" w:sz="4" w:space="0" w:color="000000"/>
              <w:bottom w:val="single" w:sz="4" w:space="0" w:color="000000"/>
            </w:tcBorders>
            <w:tcMar>
              <w:left w:w="85" w:type="dxa"/>
              <w:right w:w="85" w:type="dxa"/>
            </w:tcMar>
          </w:tcPr>
          <w:p w14:paraId="1AF9B49F"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7892FCB1"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・日常生活の悩みやストレスについて，経験を述べ合ったり，相手の発言内容を言い換えたりするための適切な表現や方法を用いて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情報や考えを即興で詳しく話して伝え合う技能を身に付けている。</w:t>
            </w:r>
          </w:p>
          <w:p w14:paraId="39F516B3"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・よくある勉強の悩みについて，共感の気持ちを示したり，助言を伝え合ったりするための適切な表現や方法を用いて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情報を詳しく話して伝え合うやり取りを続け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会話を発展させる技能を身に付けている。</w:t>
            </w:r>
          </w:p>
        </w:tc>
        <w:tc>
          <w:tcPr>
            <w:tcW w:w="2194" w:type="dxa"/>
            <w:tcMar>
              <w:left w:w="85" w:type="dxa"/>
              <w:right w:w="85" w:type="dxa"/>
            </w:tcMar>
          </w:tcPr>
          <w:p w14:paraId="0A74A95F"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・情報を共有するために，日常生活の悩みやストレスについて，相手の発言内容を言い換えて確認しながら，自分の経験や考えを即興で詳しく話して伝え合っている。</w:t>
            </w:r>
          </w:p>
          <w:p w14:paraId="38925AE8"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・問題を解決するために，よくある勉強の悩みについて，共感の気持ちを示したり，助言を伝え合ったりして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情報を詳しく話して伝え合うやり取りを続け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会話を発展させている。</w:t>
            </w:r>
          </w:p>
        </w:tc>
        <w:tc>
          <w:tcPr>
            <w:tcW w:w="2195" w:type="dxa"/>
            <w:tcMar>
              <w:left w:w="85" w:type="dxa"/>
              <w:right w:w="85" w:type="dxa"/>
            </w:tcMar>
          </w:tcPr>
          <w:p w14:paraId="61B6555D" w14:textId="77777777" w:rsidR="00A3034F" w:rsidRPr="002B1EF6" w:rsidRDefault="00452A16" w:rsidP="00AF1DB2">
            <w:pPr>
              <w:ind w:left="180" w:hanging="180"/>
              <w:rPr>
                <w:rFonts w:asciiTheme="minorEastAsia" w:eastAsiaTheme="minorEastAsia" w:hAnsiTheme="minorEastAsia" w:cs="Arial"/>
                <w:sz w:val="18"/>
                <w:szCs w:val="18"/>
              </w:rPr>
            </w:pPr>
            <w:bookmarkStart w:id="1" w:name="_3znysh7" w:colFirst="0" w:colLast="0"/>
            <w:bookmarkEnd w:id="1"/>
            <w:r w:rsidRPr="002B1EF6">
              <w:rPr>
                <w:rFonts w:asciiTheme="minorEastAsia" w:eastAsiaTheme="minorEastAsia" w:hAnsiTheme="minorEastAsia" w:cs="Arial Unicode MS"/>
                <w:sz w:val="18"/>
                <w:szCs w:val="18"/>
              </w:rPr>
              <w:t>・情報を共有するために，日常生活の悩みやストレスについて，相手の発言内容を言い換えて確認しながら，自分の経験や考えを即興で詳しく話して伝え合おうとしている。</w:t>
            </w:r>
          </w:p>
          <w:p w14:paraId="2AF5BDE2"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・問題を解決するために，よくある勉強の悩みについて，共感の気持ちを示したり，助言を伝え合ったりして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情報を詳しく話して伝え合うやり取りを続け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会話を発展させようとしている。</w:t>
            </w:r>
          </w:p>
        </w:tc>
      </w:tr>
      <w:tr w:rsidR="00A3034F" w14:paraId="6164C517" w14:textId="77777777">
        <w:tc>
          <w:tcPr>
            <w:tcW w:w="1134" w:type="dxa"/>
            <w:tcMar>
              <w:left w:w="85" w:type="dxa"/>
              <w:right w:w="85" w:type="dxa"/>
            </w:tcMar>
          </w:tcPr>
          <w:p w14:paraId="11BFF267"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0BC314D7"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6033127"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53819616" w14:textId="77777777" w:rsidR="00A3034F" w:rsidRPr="002B1EF6" w:rsidRDefault="00452A16" w:rsidP="00AF1DB2">
            <w:pPr>
              <w:ind w:left="180" w:hanging="180"/>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2D679991"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7A7B25C4"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r w:rsidR="00A3034F" w14:paraId="16880D4A" w14:textId="77777777">
        <w:tc>
          <w:tcPr>
            <w:tcW w:w="1134" w:type="dxa"/>
            <w:tcMar>
              <w:left w:w="85" w:type="dxa"/>
              <w:right w:w="85" w:type="dxa"/>
            </w:tcMar>
          </w:tcPr>
          <w:p w14:paraId="71E9EAFB"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書くこと</w:t>
            </w:r>
          </w:p>
          <w:p w14:paraId="35E8810A" w14:textId="77777777" w:rsidR="00A3034F" w:rsidRPr="002B1EF6"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33AB3F2A"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4BA302A0"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47A8A232"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2B632B7C"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bl>
    <w:p w14:paraId="7C72902B" w14:textId="77777777" w:rsidR="00A3034F" w:rsidRDefault="00452A16" w:rsidP="00AF1DB2">
      <w:pPr>
        <w:rPr>
          <w:rFonts w:ascii="Arial" w:eastAsia="Arial" w:hAnsi="Arial" w:cs="Arial"/>
        </w:rPr>
      </w:pPr>
      <w:r>
        <w:br w:type="page"/>
      </w:r>
    </w:p>
    <w:p w14:paraId="5211BBFA" w14:textId="77777777" w:rsidR="00A3034F" w:rsidRDefault="00452A16" w:rsidP="00AF1DB2">
      <w:pPr>
        <w:rPr>
          <w:rFonts w:ascii="Arial" w:eastAsia="Arial" w:hAnsi="Arial" w:cs="Arial"/>
          <w:b/>
        </w:rPr>
      </w:pPr>
      <w:r>
        <w:rPr>
          <w:rFonts w:ascii="Arial" w:eastAsia="Arial" w:hAnsi="Arial" w:cs="Arial"/>
          <w:b/>
        </w:rPr>
        <w:lastRenderedPageBreak/>
        <w:t>Unit 2</w:t>
      </w:r>
      <w:r w:rsidR="00E74A1D">
        <w:rPr>
          <w:rFonts w:ascii="Arial" w:eastAsia="Arial" w:hAnsi="Arial" w:cs="Arial"/>
          <w:b/>
        </w:rPr>
        <w:t xml:space="preserve"> (pp.24-39</w:t>
      </w:r>
      <w:r w:rsidR="00E74A1D" w:rsidRPr="00E74A1D">
        <w:rPr>
          <w:rFonts w:ascii="Arial" w:eastAsia="Arial" w:hAnsi="Arial" w:cs="Arial"/>
          <w:b/>
        </w:rPr>
        <w:t>)</w:t>
      </w:r>
    </w:p>
    <w:tbl>
      <w:tblPr>
        <w:tblStyle w:val="7"/>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3BBD1CB6" w14:textId="77777777">
        <w:trPr>
          <w:trHeight w:val="172"/>
        </w:trPr>
        <w:tc>
          <w:tcPr>
            <w:tcW w:w="1134" w:type="dxa"/>
            <w:tcMar>
              <w:left w:w="85" w:type="dxa"/>
              <w:right w:w="85" w:type="dxa"/>
            </w:tcMar>
            <w:vAlign w:val="center"/>
          </w:tcPr>
          <w:p w14:paraId="0D65577D" w14:textId="77777777" w:rsidR="00A3034F" w:rsidRPr="002B1EF6"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03DA1EF2"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61E1D6CB"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2FFA2262"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主体的に学習に</w:t>
            </w:r>
          </w:p>
          <w:p w14:paraId="2A05CE03"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取り組む態度</w:t>
            </w:r>
          </w:p>
        </w:tc>
      </w:tr>
      <w:tr w:rsidR="00A3034F" w14:paraId="15A98451" w14:textId="77777777">
        <w:tc>
          <w:tcPr>
            <w:tcW w:w="1134" w:type="dxa"/>
            <w:tcMar>
              <w:left w:w="85" w:type="dxa"/>
              <w:right w:w="85" w:type="dxa"/>
            </w:tcMar>
          </w:tcPr>
          <w:p w14:paraId="610340DD"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54DC5AD1"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2494D96C"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・テクノロジーや教育の話題に</w:t>
            </w:r>
            <w:r w:rsidR="00A57C34">
              <w:rPr>
                <w:rFonts w:asciiTheme="minorEastAsia" w:eastAsiaTheme="minorEastAsia" w:hAnsiTheme="minorEastAsia" w:cs="Arial Unicode MS" w:hint="eastAsia"/>
                <w:sz w:val="18"/>
                <w:szCs w:val="18"/>
              </w:rPr>
              <w:t>関する語彙や表現</w:t>
            </w:r>
            <w:r w:rsidRPr="002B1EF6">
              <w:rPr>
                <w:rFonts w:asciiTheme="minorEastAsia" w:eastAsiaTheme="minorEastAsia" w:hAnsiTheme="minorEastAsia" w:cs="Arial Unicode MS"/>
                <w:sz w:val="18"/>
                <w:szCs w:val="18"/>
              </w:rPr>
              <w:t>を理解している。</w:t>
            </w:r>
          </w:p>
          <w:p w14:paraId="7D65C15F"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・推量の助動詞を用いた文の意味を理解している。</w:t>
            </w:r>
          </w:p>
        </w:tc>
        <w:tc>
          <w:tcPr>
            <w:tcW w:w="2694" w:type="dxa"/>
            <w:tcBorders>
              <w:left w:val="dotted" w:sz="4" w:space="0" w:color="000000"/>
              <w:bottom w:val="single" w:sz="4" w:space="0" w:color="000000"/>
            </w:tcBorders>
            <w:tcMar>
              <w:left w:w="85" w:type="dxa"/>
              <w:right w:w="85" w:type="dxa"/>
            </w:tcMar>
          </w:tcPr>
          <w:p w14:paraId="43B8621B"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139884BF"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・推量の助動詞などの理解を基に，テクノロジーに関する経験や気持ちの変化についての対話の内容を聞き取る技能を身に付けている。</w:t>
            </w:r>
          </w:p>
          <w:p w14:paraId="5D294C2E" w14:textId="77777777" w:rsidR="00A3034F" w:rsidRPr="002B1EF6" w:rsidRDefault="00A57C34" w:rsidP="00AF1DB2">
            <w:pPr>
              <w:ind w:left="180" w:hangingChars="100" w:hanging="180"/>
              <w:rPr>
                <w:rFonts w:asciiTheme="minorEastAsia" w:eastAsiaTheme="minorEastAsia" w:hAnsiTheme="minorEastAsia" w:cs="Arial"/>
                <w:sz w:val="18"/>
                <w:szCs w:val="18"/>
              </w:rPr>
            </w:pPr>
            <w:r>
              <w:rPr>
                <w:rFonts w:asciiTheme="minorEastAsia" w:eastAsiaTheme="minorEastAsia" w:hAnsiTheme="minorEastAsia" w:cs="Arial Unicode MS"/>
                <w:sz w:val="18"/>
                <w:szCs w:val="18"/>
              </w:rPr>
              <w:t>・人工知能が教育に及ぼす影響について，インタビュ</w:t>
            </w:r>
            <w:r w:rsidR="00452A16" w:rsidRPr="002B1EF6">
              <w:rPr>
                <w:rFonts w:asciiTheme="minorEastAsia" w:eastAsiaTheme="minorEastAsia" w:hAnsiTheme="minorEastAsia" w:cs="Arial Unicode MS"/>
                <w:sz w:val="18"/>
                <w:szCs w:val="18"/>
              </w:rPr>
              <w:t>ーでの専門家の説明の内容を聞き取る技能を身に付けている。</w:t>
            </w:r>
          </w:p>
        </w:tc>
        <w:tc>
          <w:tcPr>
            <w:tcW w:w="2194" w:type="dxa"/>
            <w:tcMar>
              <w:left w:w="85" w:type="dxa"/>
              <w:right w:w="85" w:type="dxa"/>
            </w:tcMar>
          </w:tcPr>
          <w:p w14:paraId="145C74C7"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テクノロジーに関する経験や気持ちの変化についての対話や</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人工知能が教育に及ぼす影響についての説明から，話の展開に注意しながら必要な情報を聞き取り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話し手の意図や詳細を的確に捉えている。</w:t>
            </w:r>
          </w:p>
        </w:tc>
        <w:tc>
          <w:tcPr>
            <w:tcW w:w="2195" w:type="dxa"/>
            <w:tcMar>
              <w:left w:w="85" w:type="dxa"/>
              <w:right w:w="85" w:type="dxa"/>
            </w:tcMar>
          </w:tcPr>
          <w:p w14:paraId="39F8B7A2"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テクノロジーに関する経験や気持ちの変化についての対話や</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人工知能が教育に及ぼす影響についての説明から，話の展開に注意しながら必要な情報を聞き取り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話し手の意図や詳細を的確に捉えようとしている。</w:t>
            </w:r>
          </w:p>
        </w:tc>
      </w:tr>
      <w:tr w:rsidR="00A3034F" w14:paraId="7093BD38" w14:textId="77777777">
        <w:trPr>
          <w:trHeight w:val="79"/>
        </w:trPr>
        <w:tc>
          <w:tcPr>
            <w:tcW w:w="1134" w:type="dxa"/>
            <w:tcMar>
              <w:left w:w="85" w:type="dxa"/>
              <w:right w:w="85" w:type="dxa"/>
            </w:tcMar>
          </w:tcPr>
          <w:p w14:paraId="2345CF53"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482F69F6"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5E00CECB"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・多様な時制（現在完了形</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現在完了進行形</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過去完了進行形など）を用いた文の形・意味を理解している。</w:t>
            </w:r>
          </w:p>
          <w:p w14:paraId="600A2613"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・科学技術分野で用いられる語彙や表現を理解している。</w:t>
            </w:r>
          </w:p>
        </w:tc>
        <w:tc>
          <w:tcPr>
            <w:tcW w:w="2694" w:type="dxa"/>
            <w:tcBorders>
              <w:left w:val="dotted" w:sz="4" w:space="0" w:color="000000"/>
              <w:bottom w:val="single" w:sz="4" w:space="0" w:color="000000"/>
            </w:tcBorders>
            <w:tcMar>
              <w:left w:w="85" w:type="dxa"/>
              <w:right w:w="85" w:type="dxa"/>
            </w:tcMar>
          </w:tcPr>
          <w:p w14:paraId="00638910" w14:textId="77777777" w:rsidR="00A3034F" w:rsidRPr="002B1EF6" w:rsidRDefault="00452A16" w:rsidP="00AF1DB2">
            <w:pPr>
              <w:ind w:left="180" w:hangingChars="100" w:hanging="180"/>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058DDC58"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多様な時制（現在完了形</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現在完了進行形</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過去完了進行形など）や科学技術分野で用いられる語彙や表現などの理解を基に，人工知能等の科学技術に関連したウェブの記事や物語の内容を読み取る技能を身に付けている。</w:t>
            </w:r>
          </w:p>
        </w:tc>
        <w:tc>
          <w:tcPr>
            <w:tcW w:w="2194" w:type="dxa"/>
            <w:tcMar>
              <w:left w:w="85" w:type="dxa"/>
              <w:right w:w="85" w:type="dxa"/>
            </w:tcMar>
          </w:tcPr>
          <w:p w14:paraId="2E4AD1EC"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自分の考えをまとめるために，人工知能等の科学技術に関連したウェブの記事や物語から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必要な情報を読み取り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概要や要点</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詳細</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背景や含意を的確に捉えている。</w:t>
            </w:r>
          </w:p>
          <w:p w14:paraId="07640432" w14:textId="77777777" w:rsidR="00A3034F" w:rsidRPr="002B1EF6" w:rsidRDefault="00A3034F" w:rsidP="00AF1DB2">
            <w:pPr>
              <w:rPr>
                <w:rFonts w:asciiTheme="minorEastAsia" w:eastAsiaTheme="minorEastAsia" w:hAnsiTheme="minorEastAsia" w:cs="Arial"/>
                <w:sz w:val="18"/>
                <w:szCs w:val="18"/>
              </w:rPr>
            </w:pPr>
          </w:p>
          <w:p w14:paraId="23019AF7" w14:textId="77777777" w:rsidR="00A3034F" w:rsidRPr="002B1EF6" w:rsidRDefault="00A3034F" w:rsidP="00AF1DB2">
            <w:pPr>
              <w:rPr>
                <w:rFonts w:asciiTheme="minorEastAsia" w:eastAsiaTheme="minorEastAsia" w:hAnsiTheme="minorEastAsia" w:cs="Arial"/>
                <w:sz w:val="18"/>
                <w:szCs w:val="18"/>
              </w:rPr>
            </w:pPr>
          </w:p>
        </w:tc>
        <w:tc>
          <w:tcPr>
            <w:tcW w:w="2195" w:type="dxa"/>
            <w:tcMar>
              <w:left w:w="85" w:type="dxa"/>
              <w:right w:w="85" w:type="dxa"/>
            </w:tcMar>
          </w:tcPr>
          <w:p w14:paraId="0FA2B8AF"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自分の考えをまとめるために，人工知能等の科学技術に関連したウェブの記事や物語から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必要な情報を読み取り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概要や要点</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詳細</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背景や含意を的確に捉えようとしている。</w:t>
            </w:r>
          </w:p>
        </w:tc>
      </w:tr>
      <w:tr w:rsidR="00A3034F" w14:paraId="75635F40" w14:textId="77777777">
        <w:tc>
          <w:tcPr>
            <w:tcW w:w="1134" w:type="dxa"/>
            <w:tcMar>
              <w:left w:w="85" w:type="dxa"/>
              <w:right w:w="85" w:type="dxa"/>
            </w:tcMar>
          </w:tcPr>
          <w:p w14:paraId="6ECEF2E8"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1449A38C" w14:textId="77777777" w:rsidR="00A3034F" w:rsidRPr="002B1EF6" w:rsidRDefault="00452A16" w:rsidP="00AF1DB2">
            <w:pPr>
              <w:ind w:right="-107"/>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6813EFAC"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5FDE9411"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希望を述べたり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賛成や疑念を示したりするための適切な表現や方法を理解している。</w:t>
            </w:r>
          </w:p>
          <w:p w14:paraId="78E3304E" w14:textId="77777777" w:rsidR="00A3034F" w:rsidRPr="002B1EF6" w:rsidRDefault="00A3034F" w:rsidP="00AF1DB2">
            <w:pPr>
              <w:rPr>
                <w:rFonts w:asciiTheme="minorEastAsia" w:eastAsiaTheme="minorEastAsia" w:hAnsiTheme="minorEastAsia" w:cs="Arial"/>
                <w:sz w:val="18"/>
                <w:szCs w:val="18"/>
              </w:rPr>
            </w:pPr>
          </w:p>
        </w:tc>
        <w:tc>
          <w:tcPr>
            <w:tcW w:w="2694" w:type="dxa"/>
            <w:tcBorders>
              <w:left w:val="dotted" w:sz="4" w:space="0" w:color="000000"/>
              <w:bottom w:val="single" w:sz="4" w:space="0" w:color="000000"/>
            </w:tcBorders>
            <w:tcMar>
              <w:left w:w="85" w:type="dxa"/>
              <w:right w:w="85" w:type="dxa"/>
            </w:tcMar>
          </w:tcPr>
          <w:p w14:paraId="3EC12243"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124C3CFC"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日常生活における人工知能の利用について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希望を述べたり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賛成や疑念を示したりするための適切な表現や方法を用いて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考えや気持ちを即興で詳しく話して伝え合うやり取りを続け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11CC3E75"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友達の意見を知り，自分の考えをまとめるために，日常生活における人工知能の利用について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希望を述べたり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賛成や疑念を示したりしながら，考えや気持ちを即興で詳しく伝え合うやり取りを続け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会話を発展させている。</w:t>
            </w:r>
          </w:p>
        </w:tc>
        <w:tc>
          <w:tcPr>
            <w:tcW w:w="2195" w:type="dxa"/>
            <w:tcBorders>
              <w:bottom w:val="single" w:sz="4" w:space="0" w:color="000000"/>
            </w:tcBorders>
            <w:tcMar>
              <w:left w:w="85" w:type="dxa"/>
              <w:right w:w="85" w:type="dxa"/>
            </w:tcMar>
          </w:tcPr>
          <w:p w14:paraId="6384B6BD"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友達の意見を知り，自分の考えをまとめるために，日常生活における人工知能の利用について</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希望を述べたり</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賛成や疑念を示したりしながら，考えや気持ちを即興で詳しく伝え合うやり取りを続け</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会話を発展させようとしている。</w:t>
            </w:r>
          </w:p>
        </w:tc>
      </w:tr>
      <w:tr w:rsidR="00A3034F" w14:paraId="58AB4F84" w14:textId="77777777">
        <w:tc>
          <w:tcPr>
            <w:tcW w:w="1134" w:type="dxa"/>
            <w:tcMar>
              <w:left w:w="85" w:type="dxa"/>
              <w:right w:w="85" w:type="dxa"/>
            </w:tcMar>
          </w:tcPr>
          <w:p w14:paraId="004A1E5A"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367B1F2A"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2C675824"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13AD22B1"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741889F5"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6C717BE7"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r w:rsidR="00A3034F" w14:paraId="51FBB9B2" w14:textId="77777777">
        <w:tc>
          <w:tcPr>
            <w:tcW w:w="1134" w:type="dxa"/>
            <w:tcMar>
              <w:left w:w="85" w:type="dxa"/>
              <w:right w:w="85" w:type="dxa"/>
            </w:tcMar>
          </w:tcPr>
          <w:p w14:paraId="3F166BDF" w14:textId="77777777" w:rsidR="00A3034F" w:rsidRPr="002B1EF6" w:rsidRDefault="00452A16" w:rsidP="00AF1DB2">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書くこと</w:t>
            </w:r>
          </w:p>
          <w:p w14:paraId="5A351996" w14:textId="77777777" w:rsidR="00A3034F" w:rsidRPr="002B1EF6"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single" w:sz="4" w:space="0" w:color="000000"/>
            </w:tcBorders>
            <w:tcMar>
              <w:left w:w="85" w:type="dxa"/>
              <w:right w:w="85" w:type="dxa"/>
            </w:tcMar>
          </w:tcPr>
          <w:p w14:paraId="42236596"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［知識］</w:t>
            </w:r>
          </w:p>
          <w:p w14:paraId="62FCFA04"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接続詞を用いた複数の段落から成る論説文の形式や</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自分の意見や考えを理由や根拠を示しながら書いて伝える方法を理解している。</w:t>
            </w:r>
          </w:p>
        </w:tc>
        <w:tc>
          <w:tcPr>
            <w:tcW w:w="2694" w:type="dxa"/>
            <w:tcBorders>
              <w:left w:val="single" w:sz="4" w:space="0" w:color="000000"/>
              <w:bottom w:val="single" w:sz="4" w:space="0" w:color="000000"/>
              <w:right w:val="single" w:sz="4" w:space="0" w:color="000000"/>
            </w:tcBorders>
            <w:tcMar>
              <w:left w:w="85" w:type="dxa"/>
              <w:right w:w="85" w:type="dxa"/>
            </w:tcMar>
          </w:tcPr>
          <w:p w14:paraId="1E105315"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［技能］</w:t>
            </w:r>
          </w:p>
          <w:p w14:paraId="7350081F"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人工知能が教育にもたらす利点について，接続詞を用いた複数の段落から成る論説文の形で</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理由や根拠を示しながら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自分の意見や考えを論理的に詳しく書いて伝える技能を身に付けている。</w:t>
            </w:r>
          </w:p>
        </w:tc>
        <w:tc>
          <w:tcPr>
            <w:tcW w:w="2194" w:type="dxa"/>
            <w:tcBorders>
              <w:left w:val="single" w:sz="4" w:space="0" w:color="000000"/>
              <w:right w:val="single" w:sz="4" w:space="0" w:color="000000"/>
            </w:tcBorders>
            <w:tcMar>
              <w:left w:w="85" w:type="dxa"/>
              <w:right w:w="85" w:type="dxa"/>
            </w:tcMar>
          </w:tcPr>
          <w:p w14:paraId="60546FA4" w14:textId="1C0530ED"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人工知能が教育にもたらす利点について，自分の考えを知ってもらうために</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聞いたり読んだりしたことを基に，理由や根拠を示しながら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意見や考えを論理的に詳しく書いて伝えている。</w:t>
            </w:r>
          </w:p>
        </w:tc>
        <w:tc>
          <w:tcPr>
            <w:tcW w:w="2195" w:type="dxa"/>
            <w:tcBorders>
              <w:left w:val="single" w:sz="4" w:space="0" w:color="000000"/>
            </w:tcBorders>
            <w:tcMar>
              <w:left w:w="85" w:type="dxa"/>
              <w:right w:w="85" w:type="dxa"/>
            </w:tcMar>
          </w:tcPr>
          <w:p w14:paraId="224BD373" w14:textId="77777777" w:rsidR="00A3034F" w:rsidRPr="002B1EF6" w:rsidRDefault="00452A16" w:rsidP="00AF1DB2">
            <w:pPr>
              <w:rPr>
                <w:rFonts w:asciiTheme="minorEastAsia" w:eastAsiaTheme="minorEastAsia" w:hAnsiTheme="minorEastAsia" w:cs="Arial"/>
                <w:sz w:val="18"/>
                <w:szCs w:val="18"/>
              </w:rPr>
            </w:pPr>
            <w:r w:rsidRPr="002B1EF6">
              <w:rPr>
                <w:rFonts w:asciiTheme="minorEastAsia" w:eastAsiaTheme="minorEastAsia" w:hAnsiTheme="minorEastAsia" w:cs="Arial Unicode MS"/>
                <w:sz w:val="18"/>
                <w:szCs w:val="18"/>
              </w:rPr>
              <w:t>人工知能が教育にもたらす利点について，自分の考えを知ってもらうために</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聞いたり読んだりしたことを基に，理由や根拠を示しながら</w:t>
            </w:r>
            <w:r w:rsidR="00AF1DB2">
              <w:rPr>
                <w:rFonts w:asciiTheme="minorEastAsia" w:eastAsiaTheme="minorEastAsia" w:hAnsiTheme="minorEastAsia" w:cs="Arial Unicode MS"/>
                <w:sz w:val="18"/>
                <w:szCs w:val="18"/>
              </w:rPr>
              <w:t>，</w:t>
            </w:r>
            <w:r w:rsidRPr="002B1EF6">
              <w:rPr>
                <w:rFonts w:asciiTheme="minorEastAsia" w:eastAsiaTheme="minorEastAsia" w:hAnsiTheme="minorEastAsia" w:cs="Arial Unicode MS"/>
                <w:sz w:val="18"/>
                <w:szCs w:val="18"/>
              </w:rPr>
              <w:t>意見や考えを論理的に詳しく書いて伝えようとしている。</w:t>
            </w:r>
          </w:p>
        </w:tc>
      </w:tr>
    </w:tbl>
    <w:p w14:paraId="410FB01D" w14:textId="77777777" w:rsidR="00A3034F" w:rsidRDefault="00A3034F" w:rsidP="00AF1DB2">
      <w:pPr>
        <w:rPr>
          <w:rFonts w:ascii="Arial" w:eastAsia="Arial" w:hAnsi="Arial" w:cs="Arial"/>
        </w:rPr>
      </w:pPr>
    </w:p>
    <w:p w14:paraId="11E42932" w14:textId="77777777" w:rsidR="00A3034F" w:rsidRDefault="00452A16" w:rsidP="00AF1DB2">
      <w:pPr>
        <w:rPr>
          <w:rFonts w:ascii="Arial" w:eastAsia="Arial" w:hAnsi="Arial" w:cs="Arial"/>
        </w:rPr>
      </w:pPr>
      <w:r>
        <w:br w:type="page"/>
      </w:r>
    </w:p>
    <w:p w14:paraId="790D22C6" w14:textId="77777777" w:rsidR="00536424" w:rsidRPr="00E74A1D" w:rsidRDefault="00536424" w:rsidP="00536424">
      <w:pPr>
        <w:rPr>
          <w:rFonts w:ascii="Arial" w:eastAsiaTheme="minorEastAsia" w:hAnsi="Arial" w:cs="Arial"/>
          <w:b/>
        </w:rPr>
      </w:pPr>
      <w:r>
        <w:rPr>
          <w:rFonts w:ascii="Arial" w:eastAsia="Arial" w:hAnsi="Arial" w:cs="Arial"/>
          <w:b/>
        </w:rPr>
        <w:lastRenderedPageBreak/>
        <w:t>Academic Listening and Speaking</w:t>
      </w:r>
      <w:r w:rsidR="00E74A1D" w:rsidRPr="00E74A1D">
        <w:rPr>
          <w:rFonts w:ascii="Arial" w:eastAsia="Arial" w:hAnsi="Arial" w:cs="Arial"/>
          <w:b/>
        </w:rPr>
        <w:t xml:space="preserve"> (pp.40-41)</w:t>
      </w:r>
    </w:p>
    <w:tbl>
      <w:tblPr>
        <w:tblStyle w:val="8"/>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536424" w14:paraId="5361EB37" w14:textId="77777777" w:rsidTr="00A57C34">
        <w:trPr>
          <w:trHeight w:val="172"/>
        </w:trPr>
        <w:tc>
          <w:tcPr>
            <w:tcW w:w="1134" w:type="dxa"/>
            <w:tcMar>
              <w:left w:w="85" w:type="dxa"/>
              <w:right w:w="85" w:type="dxa"/>
            </w:tcMar>
            <w:vAlign w:val="center"/>
          </w:tcPr>
          <w:p w14:paraId="07FC0E4E" w14:textId="77777777" w:rsidR="00536424" w:rsidRPr="002B1EF6" w:rsidRDefault="00536424"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6BBD69ED" w14:textId="77777777" w:rsidR="00536424" w:rsidRPr="002B1EF6" w:rsidRDefault="0053642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5C958DA6" w14:textId="77777777" w:rsidR="00536424" w:rsidRPr="002B1EF6" w:rsidRDefault="0053642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70681083" w14:textId="77777777" w:rsidR="00536424" w:rsidRPr="002B1EF6" w:rsidRDefault="0053642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主体的に学習に</w:t>
            </w:r>
          </w:p>
          <w:p w14:paraId="634E716A" w14:textId="77777777" w:rsidR="00536424" w:rsidRPr="002B1EF6" w:rsidRDefault="0053642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取り組む態度</w:t>
            </w:r>
          </w:p>
        </w:tc>
      </w:tr>
      <w:tr w:rsidR="00A57C34" w14:paraId="3D739460" w14:textId="77777777" w:rsidTr="00A57C34">
        <w:tc>
          <w:tcPr>
            <w:tcW w:w="1134" w:type="dxa"/>
            <w:tcMar>
              <w:left w:w="85" w:type="dxa"/>
              <w:right w:w="85" w:type="dxa"/>
            </w:tcMar>
          </w:tcPr>
          <w:p w14:paraId="6E89728C" w14:textId="77777777" w:rsidR="00A57C34" w:rsidRPr="002B1EF6" w:rsidRDefault="00A57C3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29FC4F56" w14:textId="77777777" w:rsidR="00A57C34" w:rsidRPr="00047CA8" w:rsidRDefault="00A57C34" w:rsidP="00A57C34">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4F7C4E10" w14:textId="77777777" w:rsidR="00A57C34" w:rsidRPr="002B1EF6" w:rsidRDefault="004A46A9" w:rsidP="00A57C34">
            <w:pPr>
              <w:ind w:left="180" w:hangingChars="100" w:hanging="180"/>
              <w:rPr>
                <w:rFonts w:asciiTheme="minorEastAsia" w:eastAsiaTheme="minorEastAsia" w:hAnsiTheme="minorEastAsia" w:cs="Arial"/>
                <w:sz w:val="18"/>
                <w:szCs w:val="18"/>
              </w:rPr>
            </w:pPr>
            <w:r>
              <w:rPr>
                <w:rFonts w:asciiTheme="minorEastAsia" w:eastAsiaTheme="minorEastAsia" w:hAnsiTheme="minorEastAsia" w:cs="Arial Unicode MS" w:hint="eastAsia"/>
                <w:sz w:val="18"/>
                <w:szCs w:val="18"/>
              </w:rPr>
              <w:t>・人工知能に関する</w:t>
            </w:r>
            <w:r w:rsidR="00A57C34">
              <w:rPr>
                <w:rFonts w:asciiTheme="minorEastAsia" w:eastAsiaTheme="minorEastAsia" w:hAnsiTheme="minorEastAsia" w:cs="Arial Unicode MS" w:hint="eastAsia"/>
                <w:sz w:val="18"/>
                <w:szCs w:val="18"/>
              </w:rPr>
              <w:t>語彙や表現</w:t>
            </w:r>
            <w:r w:rsidR="00A57C34" w:rsidRPr="002B1EF6">
              <w:rPr>
                <w:rFonts w:asciiTheme="minorEastAsia" w:eastAsiaTheme="minorEastAsia" w:hAnsiTheme="minorEastAsia" w:cs="Arial Unicode MS"/>
                <w:sz w:val="18"/>
                <w:szCs w:val="18"/>
              </w:rPr>
              <w:t>を理解している。</w:t>
            </w:r>
          </w:p>
          <w:p w14:paraId="6ECBA203" w14:textId="77777777" w:rsidR="00A57C34" w:rsidRPr="00047CA8" w:rsidRDefault="00A57C34" w:rsidP="00A57C34">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・過去形，現在完了</w:t>
            </w:r>
            <w:r w:rsidR="004A46A9">
              <w:rPr>
                <w:rFonts w:ascii="Century" w:eastAsia="ＭＳ 明朝" w:hAnsi="Century" w:cs="BIZ UDPゴシック" w:hint="eastAsia"/>
                <w:sz w:val="18"/>
                <w:szCs w:val="18"/>
              </w:rPr>
              <w:t>形</w:t>
            </w:r>
            <w:r w:rsidR="00647889">
              <w:rPr>
                <w:rFonts w:ascii="Century" w:eastAsia="ＭＳ 明朝" w:hAnsi="Century" w:cs="BIZ UDPゴシック" w:hint="eastAsia"/>
                <w:sz w:val="18"/>
                <w:szCs w:val="18"/>
              </w:rPr>
              <w:t>，</w:t>
            </w:r>
            <w:r>
              <w:rPr>
                <w:rFonts w:ascii="Century" w:eastAsia="ＭＳ 明朝" w:hAnsi="Century" w:cs="BIZ UDPゴシック" w:hint="eastAsia"/>
                <w:sz w:val="18"/>
                <w:szCs w:val="18"/>
              </w:rPr>
              <w:t>推量の助動詞など</w:t>
            </w:r>
            <w:r w:rsidRPr="00047CA8">
              <w:rPr>
                <w:rFonts w:ascii="Century" w:eastAsia="ＭＳ 明朝" w:hAnsi="Century" w:cs="BIZ UDPゴシック"/>
                <w:sz w:val="18"/>
                <w:szCs w:val="18"/>
              </w:rPr>
              <w:t>を用いた文の意味を理解している。</w:t>
            </w:r>
          </w:p>
        </w:tc>
        <w:tc>
          <w:tcPr>
            <w:tcW w:w="2694" w:type="dxa"/>
            <w:tcBorders>
              <w:left w:val="dotted" w:sz="4" w:space="0" w:color="000000"/>
              <w:bottom w:val="single" w:sz="4" w:space="0" w:color="000000"/>
            </w:tcBorders>
            <w:tcMar>
              <w:left w:w="85" w:type="dxa"/>
              <w:right w:w="85" w:type="dxa"/>
            </w:tcMar>
          </w:tcPr>
          <w:p w14:paraId="15134401" w14:textId="77777777" w:rsidR="00A57C34" w:rsidRPr="00047CA8" w:rsidRDefault="00A57C34" w:rsidP="00A57C34">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1F249808" w14:textId="77777777" w:rsidR="00A57C34" w:rsidRPr="004A46A9" w:rsidRDefault="00A57C34" w:rsidP="00955E38">
            <w:pPr>
              <w:jc w:val="left"/>
              <w:rPr>
                <w:rFonts w:ascii="Century" w:eastAsia="ＭＳ 明朝" w:hAnsi="Century" w:cs="BIZ UDPゴシック"/>
                <w:sz w:val="18"/>
                <w:szCs w:val="18"/>
              </w:rPr>
            </w:pPr>
            <w:r>
              <w:rPr>
                <w:rFonts w:ascii="Century" w:eastAsia="ＭＳ 明朝" w:hAnsi="Century" w:cs="BIZ UDPゴシック" w:hint="eastAsia"/>
                <w:sz w:val="18"/>
                <w:szCs w:val="18"/>
              </w:rPr>
              <w:t>過去形</w:t>
            </w:r>
            <w:r w:rsidR="00647889">
              <w:rPr>
                <w:rFonts w:ascii="Century" w:eastAsia="ＭＳ 明朝" w:hAnsi="Century" w:cs="BIZ UDPゴシック" w:hint="eastAsia"/>
                <w:sz w:val="18"/>
                <w:szCs w:val="18"/>
              </w:rPr>
              <w:t>，</w:t>
            </w:r>
            <w:r>
              <w:rPr>
                <w:rFonts w:ascii="Century" w:eastAsia="ＭＳ 明朝" w:hAnsi="Century" w:cs="BIZ UDPゴシック" w:hint="eastAsia"/>
                <w:sz w:val="18"/>
                <w:szCs w:val="18"/>
              </w:rPr>
              <w:t>現在完了</w:t>
            </w:r>
            <w:r w:rsidR="004A46A9">
              <w:rPr>
                <w:rFonts w:ascii="Century" w:eastAsia="ＭＳ 明朝" w:hAnsi="Century" w:cs="BIZ UDPゴシック" w:hint="eastAsia"/>
                <w:sz w:val="18"/>
                <w:szCs w:val="18"/>
              </w:rPr>
              <w:t>形</w:t>
            </w:r>
            <w:r w:rsidR="00647889">
              <w:rPr>
                <w:rFonts w:ascii="Century" w:eastAsia="ＭＳ 明朝" w:hAnsi="Century" w:cs="BIZ UDPゴシック" w:hint="eastAsia"/>
                <w:sz w:val="18"/>
                <w:szCs w:val="18"/>
              </w:rPr>
              <w:t>，</w:t>
            </w:r>
            <w:r>
              <w:rPr>
                <w:rFonts w:ascii="Century" w:eastAsia="ＭＳ 明朝" w:hAnsi="Century" w:cs="BIZ UDPゴシック" w:hint="eastAsia"/>
                <w:sz w:val="18"/>
                <w:szCs w:val="18"/>
              </w:rPr>
              <w:t>推量</w:t>
            </w:r>
            <w:r w:rsidR="004A46A9">
              <w:rPr>
                <w:rFonts w:ascii="Century" w:eastAsia="ＭＳ 明朝" w:hAnsi="Century" w:cs="BIZ UDPゴシック" w:hint="eastAsia"/>
                <w:sz w:val="18"/>
                <w:szCs w:val="18"/>
              </w:rPr>
              <w:t>の助動詞</w:t>
            </w:r>
            <w:r>
              <w:rPr>
                <w:rFonts w:ascii="Century" w:eastAsia="ＭＳ 明朝" w:hAnsi="Century" w:cs="BIZ UDPゴシック" w:hint="eastAsia"/>
                <w:sz w:val="18"/>
                <w:szCs w:val="18"/>
              </w:rPr>
              <w:t>など</w:t>
            </w:r>
            <w:r w:rsidRPr="00047CA8">
              <w:rPr>
                <w:rFonts w:ascii="Century" w:eastAsia="ＭＳ 明朝" w:hAnsi="Century" w:cs="BIZ UDPゴシック"/>
                <w:sz w:val="18"/>
                <w:szCs w:val="18"/>
              </w:rPr>
              <w:t>の理解を</w:t>
            </w:r>
            <w:r>
              <w:rPr>
                <w:rFonts w:ascii="Century" w:eastAsia="ＭＳ 明朝" w:hAnsi="Century" w:cs="BIZ UDPゴシック"/>
                <w:sz w:val="18"/>
                <w:szCs w:val="18"/>
              </w:rPr>
              <w:t>基に，</w:t>
            </w:r>
            <w:r>
              <w:rPr>
                <w:rFonts w:ascii="Century" w:eastAsia="ＭＳ 明朝" w:hAnsi="Century" w:cs="BIZ UDPゴシック" w:hint="eastAsia"/>
                <w:sz w:val="18"/>
                <w:szCs w:val="18"/>
              </w:rPr>
              <w:t>人工知能に</w:t>
            </w:r>
            <w:r w:rsidR="004A46A9">
              <w:rPr>
                <w:rFonts w:ascii="Century" w:eastAsia="ＭＳ 明朝" w:hAnsi="Century" w:cs="BIZ UDPゴシック" w:hint="eastAsia"/>
                <w:sz w:val="18"/>
                <w:szCs w:val="18"/>
              </w:rPr>
              <w:t>ついての説明の内容</w:t>
            </w:r>
            <w:r>
              <w:rPr>
                <w:rFonts w:ascii="Century" w:eastAsia="ＭＳ 明朝" w:hAnsi="Century" w:cs="BIZ UDPゴシック" w:hint="eastAsia"/>
                <w:sz w:val="18"/>
                <w:szCs w:val="18"/>
              </w:rPr>
              <w:t>を</w:t>
            </w:r>
            <w:r w:rsidRPr="00047CA8">
              <w:rPr>
                <w:rFonts w:ascii="Century" w:eastAsia="ＭＳ 明朝" w:hAnsi="Century" w:cs="BIZ UDPゴシック"/>
                <w:sz w:val="18"/>
                <w:szCs w:val="18"/>
              </w:rPr>
              <w:t>聞き取る技能を</w:t>
            </w:r>
            <w:r>
              <w:rPr>
                <w:rFonts w:ascii="Century" w:eastAsia="ＭＳ 明朝" w:hAnsi="Century" w:cs="BIZ UDPゴシック"/>
                <w:sz w:val="18"/>
                <w:szCs w:val="18"/>
              </w:rPr>
              <w:t>身に付けて</w:t>
            </w:r>
            <w:r w:rsidRPr="00047CA8">
              <w:rPr>
                <w:rFonts w:ascii="Century" w:eastAsia="ＭＳ 明朝" w:hAnsi="Century" w:cs="BIZ UDPゴシック"/>
                <w:sz w:val="18"/>
                <w:szCs w:val="18"/>
              </w:rPr>
              <w:t>いる。</w:t>
            </w:r>
          </w:p>
        </w:tc>
        <w:tc>
          <w:tcPr>
            <w:tcW w:w="2194" w:type="dxa"/>
            <w:tcMar>
              <w:left w:w="85" w:type="dxa"/>
              <w:right w:w="85" w:type="dxa"/>
            </w:tcMar>
          </w:tcPr>
          <w:p w14:paraId="59E93130" w14:textId="77777777" w:rsidR="00A57C34" w:rsidRPr="00047CA8" w:rsidRDefault="004A46A9" w:rsidP="00B93FBE">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自分の考えをまとめるために，</w:t>
            </w:r>
            <w:r w:rsidR="00A57C34">
              <w:rPr>
                <w:rFonts w:ascii="Century" w:eastAsia="ＭＳ 明朝" w:hAnsi="Century" w:cs="BIZ UDPゴシック" w:hint="eastAsia"/>
                <w:sz w:val="18"/>
                <w:szCs w:val="18"/>
              </w:rPr>
              <w:t>人工知能に</w:t>
            </w:r>
            <w:r>
              <w:rPr>
                <w:rFonts w:ascii="Century" w:eastAsia="ＭＳ 明朝" w:hAnsi="Century" w:cs="BIZ UDPゴシック" w:hint="eastAsia"/>
                <w:sz w:val="18"/>
                <w:szCs w:val="18"/>
              </w:rPr>
              <w:t>ついての説明</w:t>
            </w:r>
            <w:r w:rsidR="00B93FBE">
              <w:rPr>
                <w:rFonts w:ascii="Century" w:eastAsia="ＭＳ 明朝" w:hAnsi="Century" w:cs="BIZ UDPゴシック" w:hint="eastAsia"/>
                <w:sz w:val="18"/>
                <w:szCs w:val="18"/>
              </w:rPr>
              <w:t>を聞いて，</w:t>
            </w:r>
            <w:r w:rsidR="00B93FBE">
              <w:rPr>
                <w:rFonts w:ascii="ＭＳ 明朝" w:eastAsia="ＭＳ 明朝" w:hAnsi="ＭＳ 明朝" w:cs="BIZ UDPゴシック" w:hint="eastAsia"/>
                <w:sz w:val="18"/>
                <w:szCs w:val="18"/>
              </w:rPr>
              <w:t>話の展開に注意してメモを取るなどして</w:t>
            </w:r>
            <w:r w:rsidR="00B93FBE">
              <w:rPr>
                <w:rFonts w:ascii="Century" w:eastAsia="ＭＳ 明朝" w:hAnsi="Century" w:cs="BIZ UDPゴシック" w:hint="eastAsia"/>
                <w:sz w:val="18"/>
                <w:szCs w:val="18"/>
              </w:rPr>
              <w:t>必要な情報を聞き取り，概要や要点，詳細を</w:t>
            </w:r>
            <w:r w:rsidR="00A57C34" w:rsidRPr="00F36355">
              <w:rPr>
                <w:rFonts w:ascii="ＭＳ 明朝" w:eastAsia="ＭＳ 明朝" w:hAnsi="ＭＳ 明朝" w:cs="BIZ UDPゴシック"/>
                <w:sz w:val="18"/>
                <w:szCs w:val="18"/>
              </w:rPr>
              <w:t>的確に捉えている。</w:t>
            </w:r>
          </w:p>
        </w:tc>
        <w:tc>
          <w:tcPr>
            <w:tcW w:w="2195" w:type="dxa"/>
            <w:tcMar>
              <w:left w:w="85" w:type="dxa"/>
              <w:right w:w="85" w:type="dxa"/>
            </w:tcMar>
          </w:tcPr>
          <w:p w14:paraId="6210E6D0" w14:textId="77777777" w:rsidR="00A57C34" w:rsidRPr="00B62165" w:rsidRDefault="00B93FBE" w:rsidP="00A57C34">
            <w:pPr>
              <w:jc w:val="left"/>
              <w:rPr>
                <w:rFonts w:ascii="ＭＳ 明朝" w:eastAsia="ＭＳ 明朝" w:hAnsi="ＭＳ 明朝" w:cs="BIZ UDPゴシック"/>
                <w:sz w:val="18"/>
                <w:szCs w:val="18"/>
              </w:rPr>
            </w:pPr>
            <w:r>
              <w:rPr>
                <w:rFonts w:ascii="Century" w:eastAsia="ＭＳ 明朝" w:hAnsi="Century" w:cs="BIZ UDPゴシック" w:hint="eastAsia"/>
                <w:sz w:val="18"/>
                <w:szCs w:val="18"/>
              </w:rPr>
              <w:t>自分の考えをまとめるために，人工知能についての説明を聞いて，</w:t>
            </w:r>
            <w:r>
              <w:rPr>
                <w:rFonts w:ascii="ＭＳ 明朝" w:eastAsia="ＭＳ 明朝" w:hAnsi="ＭＳ 明朝" w:cs="BIZ UDPゴシック" w:hint="eastAsia"/>
                <w:sz w:val="18"/>
                <w:szCs w:val="18"/>
              </w:rPr>
              <w:t>話の展開に注意してメモを取るなどして</w:t>
            </w:r>
            <w:r>
              <w:rPr>
                <w:rFonts w:ascii="Century" w:eastAsia="ＭＳ 明朝" w:hAnsi="Century" w:cs="BIZ UDPゴシック" w:hint="eastAsia"/>
                <w:sz w:val="18"/>
                <w:szCs w:val="18"/>
              </w:rPr>
              <w:t>必要な情報を聞き取り，概要や要点，詳細を</w:t>
            </w:r>
            <w:r w:rsidRPr="00F36355">
              <w:rPr>
                <w:rFonts w:ascii="ＭＳ 明朝" w:eastAsia="ＭＳ 明朝" w:hAnsi="ＭＳ 明朝" w:cs="BIZ UDPゴシック"/>
                <w:sz w:val="18"/>
                <w:szCs w:val="18"/>
              </w:rPr>
              <w:t>的確に捉え</w:t>
            </w:r>
            <w:r w:rsidR="00A57C34">
              <w:rPr>
                <w:rFonts w:ascii="ＭＳ 明朝" w:eastAsia="ＭＳ 明朝" w:hAnsi="ＭＳ 明朝" w:cs="BIZ UDPゴシック" w:hint="eastAsia"/>
                <w:sz w:val="18"/>
                <w:szCs w:val="18"/>
              </w:rPr>
              <w:t>ようとしている。</w:t>
            </w:r>
          </w:p>
        </w:tc>
      </w:tr>
      <w:tr w:rsidR="00A57C34" w14:paraId="6AB74933" w14:textId="77777777" w:rsidTr="00A57C34">
        <w:trPr>
          <w:trHeight w:val="79"/>
        </w:trPr>
        <w:tc>
          <w:tcPr>
            <w:tcW w:w="1134" w:type="dxa"/>
            <w:tcMar>
              <w:left w:w="85" w:type="dxa"/>
              <w:right w:w="85" w:type="dxa"/>
            </w:tcMar>
          </w:tcPr>
          <w:p w14:paraId="16100669" w14:textId="77777777" w:rsidR="00A57C34" w:rsidRPr="002B1EF6" w:rsidRDefault="00A57C34" w:rsidP="00A57C34">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7FD2B452" w14:textId="77777777" w:rsidR="00A57C34" w:rsidRPr="002B1EF6" w:rsidRDefault="00A57C34" w:rsidP="00A57C34">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515CA73F" w14:textId="77777777" w:rsidR="00A57C34" w:rsidRPr="002B1EF6" w:rsidRDefault="00A57C34" w:rsidP="00A57C34">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6A8906A8" w14:textId="77777777" w:rsidR="00A57C34" w:rsidRPr="002B1EF6" w:rsidRDefault="00A57C34" w:rsidP="00A57C34">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25D15504" w14:textId="77777777" w:rsidR="00A57C34" w:rsidRPr="002B1EF6" w:rsidRDefault="00A57C34" w:rsidP="00A57C34">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r w:rsidR="00B93FBE" w14:paraId="716D43F0" w14:textId="77777777" w:rsidTr="00A57C34">
        <w:tc>
          <w:tcPr>
            <w:tcW w:w="1134" w:type="dxa"/>
            <w:tcMar>
              <w:left w:w="85" w:type="dxa"/>
              <w:right w:w="85" w:type="dxa"/>
            </w:tcMar>
          </w:tcPr>
          <w:p w14:paraId="14802610" w14:textId="77777777" w:rsidR="00B93FBE" w:rsidRPr="002B1EF6" w:rsidRDefault="00B93FBE" w:rsidP="00B93FBE">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1340E2F2" w14:textId="77777777" w:rsidR="00B93FBE" w:rsidRPr="002B1EF6" w:rsidRDefault="00B93FBE" w:rsidP="00B93FBE">
            <w:pPr>
              <w:ind w:right="-107"/>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3B4F1B0E"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64CDCA51"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45D76449"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732F1CB5"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r w:rsidR="00B93FBE" w14:paraId="0A1933C7" w14:textId="77777777" w:rsidTr="00A57C34">
        <w:tc>
          <w:tcPr>
            <w:tcW w:w="1134" w:type="dxa"/>
            <w:tcMar>
              <w:left w:w="85" w:type="dxa"/>
              <w:right w:w="85" w:type="dxa"/>
            </w:tcMar>
          </w:tcPr>
          <w:p w14:paraId="07D43584" w14:textId="77777777" w:rsidR="00B93FBE" w:rsidRPr="002B1EF6" w:rsidRDefault="00B93FBE" w:rsidP="00B93FBE">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話すこと</w:t>
            </w:r>
          </w:p>
          <w:p w14:paraId="7315CF02" w14:textId="77777777" w:rsidR="00B93FBE" w:rsidRPr="002B1EF6" w:rsidRDefault="00B93FBE" w:rsidP="00B93FBE">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26B37990" w14:textId="77777777" w:rsidR="00B93FBE" w:rsidRPr="00EE5B3B" w:rsidRDefault="00B93FBE" w:rsidP="00B93FBE">
            <w:pPr>
              <w:jc w:val="left"/>
              <w:rPr>
                <w:rFonts w:ascii="ＭＳ 明朝" w:eastAsia="ＭＳ 明朝" w:hAnsi="ＭＳ 明朝" w:cs="BIZ UDPゴシック"/>
                <w:sz w:val="18"/>
                <w:szCs w:val="18"/>
              </w:rPr>
            </w:pPr>
            <w:r w:rsidRPr="00EE5B3B">
              <w:rPr>
                <w:rFonts w:ascii="ＭＳ 明朝" w:eastAsia="ＭＳ 明朝" w:hAnsi="ＭＳ 明朝" w:cs="BIZ UDPゴシック"/>
                <w:sz w:val="18"/>
                <w:szCs w:val="18"/>
              </w:rPr>
              <w:t>[知識</w:t>
            </w:r>
            <w:r>
              <w:rPr>
                <w:rFonts w:ascii="ＭＳ 明朝" w:eastAsia="ＭＳ 明朝" w:hAnsi="ＭＳ 明朝" w:cs="BIZ UDPゴシック"/>
                <w:sz w:val="18"/>
                <w:szCs w:val="18"/>
              </w:rPr>
              <w:t>]</w:t>
            </w:r>
          </w:p>
          <w:p w14:paraId="4E4B4A46" w14:textId="77777777" w:rsidR="00B93FBE" w:rsidRDefault="00B93FBE" w:rsidP="00955E38">
            <w:pPr>
              <w:ind w:left="180" w:hangingChars="100" w:hanging="180"/>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・見聞したことを述べたり，理由を説明したりするための適切な表現や方法を理解している。</w:t>
            </w:r>
          </w:p>
          <w:p w14:paraId="396D4BC7" w14:textId="77777777" w:rsidR="00B93FBE" w:rsidRPr="00B93FBE" w:rsidRDefault="00B93FBE" w:rsidP="00955E38">
            <w:pPr>
              <w:ind w:left="180" w:hangingChars="100" w:hanging="180"/>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・自分の主張をわかりやすく述べるための構成や表現を理解している。</w:t>
            </w:r>
          </w:p>
        </w:tc>
        <w:tc>
          <w:tcPr>
            <w:tcW w:w="2694" w:type="dxa"/>
            <w:tcBorders>
              <w:left w:val="dotted" w:sz="4" w:space="0" w:color="000000"/>
              <w:bottom w:val="single" w:sz="4" w:space="0" w:color="000000"/>
            </w:tcBorders>
            <w:tcMar>
              <w:left w:w="85" w:type="dxa"/>
              <w:right w:w="85" w:type="dxa"/>
            </w:tcMar>
          </w:tcPr>
          <w:p w14:paraId="3100DDCC" w14:textId="77777777" w:rsidR="00B93FBE" w:rsidRDefault="00B93FBE" w:rsidP="00B93FBE">
            <w:pPr>
              <w:jc w:val="left"/>
              <w:rPr>
                <w:rFonts w:ascii="ＭＳ 明朝" w:eastAsia="ＭＳ 明朝" w:hAnsi="ＭＳ 明朝" w:cs="BIZ UDPゴシック"/>
                <w:sz w:val="18"/>
                <w:szCs w:val="18"/>
              </w:rPr>
            </w:pPr>
            <w:r w:rsidRPr="00F36355">
              <w:rPr>
                <w:rFonts w:ascii="ＭＳ 明朝" w:eastAsia="ＭＳ 明朝" w:hAnsi="ＭＳ 明朝" w:cs="BIZ UDPゴシック"/>
                <w:sz w:val="18"/>
                <w:szCs w:val="18"/>
              </w:rPr>
              <w:t>[技能]</w:t>
            </w:r>
          </w:p>
          <w:p w14:paraId="0949A00C" w14:textId="77777777" w:rsidR="00B93FBE" w:rsidRPr="00047CA8" w:rsidRDefault="00537C7E" w:rsidP="00537C7E">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人工知能について</w:t>
            </w:r>
            <w:r w:rsidR="006C687B">
              <w:rPr>
                <w:rFonts w:ascii="ＭＳ 明朝" w:eastAsia="ＭＳ 明朝" w:hAnsi="ＭＳ 明朝" w:cs="BIZ UDPゴシック" w:hint="eastAsia"/>
                <w:sz w:val="18"/>
                <w:szCs w:val="18"/>
              </w:rPr>
              <w:t>，</w:t>
            </w:r>
            <w:r w:rsidR="00B93FBE">
              <w:rPr>
                <w:rFonts w:ascii="ＭＳ 明朝" w:eastAsia="ＭＳ 明朝" w:hAnsi="ＭＳ 明朝" w:cs="BIZ UDPゴシック" w:hint="eastAsia"/>
                <w:sz w:val="18"/>
                <w:szCs w:val="18"/>
              </w:rPr>
              <w:t>見聞したことを述べたり，理由を説明したりするための適切な表現を用いながら，</w:t>
            </w:r>
            <w:r w:rsidR="00955E38">
              <w:rPr>
                <w:rFonts w:ascii="ＭＳ 明朝" w:eastAsia="ＭＳ 明朝" w:hAnsi="ＭＳ 明朝" w:cs="BIZ UDPゴシック" w:hint="eastAsia"/>
                <w:sz w:val="18"/>
                <w:szCs w:val="18"/>
              </w:rPr>
              <w:t>情報や考え</w:t>
            </w:r>
            <w:r w:rsidR="00B93FBE">
              <w:rPr>
                <w:rFonts w:ascii="ＭＳ 明朝" w:eastAsia="ＭＳ 明朝" w:hAnsi="ＭＳ 明朝" w:cs="BIZ UDPゴシック" w:hint="eastAsia"/>
                <w:sz w:val="18"/>
                <w:szCs w:val="18"/>
              </w:rPr>
              <w:t>を論理的に詳しく話して</w:t>
            </w:r>
            <w:r w:rsidR="00B93FBE" w:rsidRPr="00F36355">
              <w:rPr>
                <w:rFonts w:ascii="ＭＳ 明朝" w:eastAsia="ＭＳ 明朝" w:hAnsi="ＭＳ 明朝" w:cs="BIZ UDPゴシック"/>
                <w:sz w:val="18"/>
                <w:szCs w:val="18"/>
              </w:rPr>
              <w:t>伝える技能を身に</w:t>
            </w:r>
            <w:r w:rsidR="00B93FBE">
              <w:rPr>
                <w:rFonts w:ascii="ＭＳ 明朝" w:eastAsia="ＭＳ 明朝" w:hAnsi="ＭＳ 明朝" w:cs="BIZ UDPゴシック"/>
                <w:sz w:val="18"/>
                <w:szCs w:val="18"/>
              </w:rPr>
              <w:t>付けている</w:t>
            </w:r>
            <w:r w:rsidR="00B93FBE" w:rsidRPr="00F36355">
              <w:rPr>
                <w:rFonts w:ascii="ＭＳ 明朝" w:eastAsia="ＭＳ 明朝" w:hAnsi="ＭＳ 明朝" w:cs="BIZ UDPゴシック"/>
                <w:sz w:val="18"/>
                <w:szCs w:val="18"/>
              </w:rPr>
              <w:t>。</w:t>
            </w:r>
          </w:p>
        </w:tc>
        <w:tc>
          <w:tcPr>
            <w:tcW w:w="2194" w:type="dxa"/>
            <w:tcMar>
              <w:left w:w="85" w:type="dxa"/>
              <w:right w:w="85" w:type="dxa"/>
            </w:tcMar>
          </w:tcPr>
          <w:p w14:paraId="688DA407" w14:textId="77777777" w:rsidR="00B93FBE" w:rsidRPr="00047CA8" w:rsidRDefault="00B93FBE" w:rsidP="00955E38">
            <w:pPr>
              <w:snapToGrid w:val="0"/>
              <w:rPr>
                <w:rFonts w:ascii="Century" w:eastAsia="ＭＳ 明朝" w:hAnsi="Century" w:cs="BIZ UDPゴシック"/>
                <w:sz w:val="18"/>
                <w:szCs w:val="18"/>
              </w:rPr>
            </w:pPr>
            <w:r>
              <w:rPr>
                <w:rFonts w:ascii="Century" w:eastAsia="ＭＳ 明朝" w:hAnsi="Century" w:cs="BIZ UDPゴシック" w:hint="eastAsia"/>
                <w:sz w:val="18"/>
                <w:szCs w:val="18"/>
              </w:rPr>
              <w:t>自分の</w:t>
            </w:r>
            <w:r w:rsidR="00955E38">
              <w:rPr>
                <w:rFonts w:ascii="Century" w:eastAsia="ＭＳ 明朝" w:hAnsi="Century" w:cs="BIZ UDPゴシック" w:hint="eastAsia"/>
                <w:sz w:val="18"/>
                <w:szCs w:val="18"/>
              </w:rPr>
              <w:t>主張</w:t>
            </w:r>
            <w:r>
              <w:rPr>
                <w:rFonts w:ascii="Century" w:eastAsia="ＭＳ 明朝" w:hAnsi="Century" w:cs="BIZ UDPゴシック" w:hint="eastAsia"/>
                <w:sz w:val="18"/>
                <w:szCs w:val="18"/>
              </w:rPr>
              <w:t>を知ってもらうために</w:t>
            </w:r>
            <w:r w:rsidR="006C687B">
              <w:rPr>
                <w:rFonts w:ascii="Century" w:eastAsia="ＭＳ 明朝" w:hAnsi="Century" w:cs="BIZ UDPゴシック" w:hint="eastAsia"/>
                <w:sz w:val="18"/>
                <w:szCs w:val="18"/>
              </w:rPr>
              <w:t>，</w:t>
            </w:r>
            <w:r w:rsidR="00955E38">
              <w:rPr>
                <w:rFonts w:ascii="ＭＳ 明朝" w:eastAsia="ＭＳ 明朝" w:hAnsi="ＭＳ 明朝" w:cs="BIZ UDPゴシック" w:hint="eastAsia"/>
                <w:sz w:val="18"/>
                <w:szCs w:val="18"/>
              </w:rPr>
              <w:t>人工知能について</w:t>
            </w:r>
            <w:r w:rsidR="006C687B">
              <w:rPr>
                <w:rFonts w:ascii="ＭＳ 明朝" w:eastAsia="ＭＳ 明朝" w:hAnsi="ＭＳ 明朝" w:cs="BIZ UDPゴシック" w:hint="eastAsia"/>
                <w:sz w:val="18"/>
                <w:szCs w:val="18"/>
              </w:rPr>
              <w:t>，</w:t>
            </w:r>
            <w:r w:rsidR="00955E38">
              <w:rPr>
                <w:rFonts w:ascii="ＭＳ 明朝" w:eastAsia="ＭＳ 明朝" w:hAnsi="ＭＳ 明朝" w:cs="BIZ UDPゴシック" w:hint="eastAsia"/>
                <w:sz w:val="18"/>
                <w:szCs w:val="18"/>
              </w:rPr>
              <w:t>聞いたことを基に具体的な内容や理由を加えながら</w:t>
            </w:r>
            <w:r w:rsidR="006C687B">
              <w:rPr>
                <w:rFonts w:ascii="ＭＳ 明朝" w:eastAsia="ＭＳ 明朝" w:hAnsi="ＭＳ 明朝" w:cs="BIZ UDPゴシック" w:hint="eastAsia"/>
                <w:sz w:val="18"/>
                <w:szCs w:val="18"/>
              </w:rPr>
              <w:t>，</w:t>
            </w:r>
            <w:r w:rsidR="00955E38">
              <w:rPr>
                <w:rFonts w:ascii="ＭＳ 明朝" w:eastAsia="ＭＳ 明朝" w:hAnsi="ＭＳ 明朝" w:cs="BIZ UDPゴシック" w:hint="eastAsia"/>
                <w:sz w:val="18"/>
                <w:szCs w:val="18"/>
              </w:rPr>
              <w:t>情報や考えを論理的に詳しく話して伝えている。</w:t>
            </w:r>
          </w:p>
        </w:tc>
        <w:tc>
          <w:tcPr>
            <w:tcW w:w="2195" w:type="dxa"/>
            <w:tcMar>
              <w:left w:w="85" w:type="dxa"/>
              <w:right w:w="85" w:type="dxa"/>
            </w:tcMar>
          </w:tcPr>
          <w:p w14:paraId="1CDA9F2D" w14:textId="77777777" w:rsidR="00B93FBE" w:rsidRPr="00047CA8" w:rsidRDefault="00955E38" w:rsidP="00B93FBE">
            <w:pPr>
              <w:jc w:val="left"/>
              <w:rPr>
                <w:rFonts w:ascii="Century" w:eastAsia="ＭＳ 明朝" w:hAnsi="Century" w:cs="BIZ UDPゴシック"/>
                <w:sz w:val="18"/>
                <w:szCs w:val="18"/>
              </w:rPr>
            </w:pPr>
            <w:r>
              <w:rPr>
                <w:rFonts w:ascii="Century" w:eastAsia="ＭＳ 明朝" w:hAnsi="Century" w:cs="BIZ UDPゴシック" w:hint="eastAsia"/>
                <w:sz w:val="18"/>
                <w:szCs w:val="18"/>
              </w:rPr>
              <w:t>自分の主張を知ってもらうために</w:t>
            </w:r>
            <w:r w:rsidR="006C687B">
              <w:rPr>
                <w:rFonts w:ascii="Century" w:eastAsia="ＭＳ 明朝" w:hAnsi="Century" w:cs="BIZ UDPゴシック" w:hint="eastAsia"/>
                <w:sz w:val="18"/>
                <w:szCs w:val="18"/>
              </w:rPr>
              <w:t>，</w:t>
            </w:r>
            <w:r>
              <w:rPr>
                <w:rFonts w:ascii="ＭＳ 明朝" w:eastAsia="ＭＳ 明朝" w:hAnsi="ＭＳ 明朝" w:cs="BIZ UDPゴシック" w:hint="eastAsia"/>
                <w:sz w:val="18"/>
                <w:szCs w:val="18"/>
              </w:rPr>
              <w:t>人工知能について</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聞いたことを基に具体的な内容や理由を加えながら</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情報や考えを論理的に詳しく話して伝え</w:t>
            </w:r>
            <w:r w:rsidR="00B93FBE">
              <w:rPr>
                <w:rFonts w:ascii="ＭＳ 明朝" w:eastAsia="ＭＳ 明朝" w:hAnsi="ＭＳ 明朝" w:cs="BIZ UDPゴシック" w:hint="eastAsia"/>
                <w:sz w:val="18"/>
                <w:szCs w:val="18"/>
              </w:rPr>
              <w:t>ようとしている。</w:t>
            </w:r>
          </w:p>
        </w:tc>
      </w:tr>
      <w:tr w:rsidR="00B93FBE" w14:paraId="7D3C748D" w14:textId="77777777" w:rsidTr="00A57C34">
        <w:tc>
          <w:tcPr>
            <w:tcW w:w="1134" w:type="dxa"/>
            <w:tcMar>
              <w:left w:w="85" w:type="dxa"/>
              <w:right w:w="85" w:type="dxa"/>
            </w:tcMar>
          </w:tcPr>
          <w:p w14:paraId="03E41624" w14:textId="77777777" w:rsidR="00B93FBE" w:rsidRPr="002B1EF6" w:rsidRDefault="00B93FBE" w:rsidP="00B93FBE">
            <w:pPr>
              <w:jc w:val="center"/>
              <w:rPr>
                <w:rFonts w:ascii="BIZ UDPゴシック" w:eastAsia="BIZ UDPゴシック" w:hAnsi="BIZ UDPゴシック" w:cs="Arial"/>
                <w:b/>
                <w:sz w:val="18"/>
                <w:szCs w:val="18"/>
              </w:rPr>
            </w:pPr>
            <w:r w:rsidRPr="002B1EF6">
              <w:rPr>
                <w:rFonts w:ascii="BIZ UDPゴシック" w:eastAsia="BIZ UDPゴシック" w:hAnsi="BIZ UDPゴシック" w:cs="Arial Unicode MS"/>
                <w:b/>
                <w:sz w:val="18"/>
                <w:szCs w:val="18"/>
              </w:rPr>
              <w:t>書くこと</w:t>
            </w:r>
          </w:p>
          <w:p w14:paraId="60320312" w14:textId="77777777" w:rsidR="00B93FBE" w:rsidRPr="002B1EF6" w:rsidRDefault="00B93FBE" w:rsidP="00B93FBE">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79ACB8E1"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694" w:type="dxa"/>
            <w:tcBorders>
              <w:left w:val="dotted" w:sz="4" w:space="0" w:color="000000"/>
              <w:bottom w:val="single" w:sz="4" w:space="0" w:color="000000"/>
            </w:tcBorders>
            <w:tcMar>
              <w:left w:w="85" w:type="dxa"/>
              <w:right w:w="85" w:type="dxa"/>
            </w:tcMar>
          </w:tcPr>
          <w:p w14:paraId="723D8CCA"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4" w:type="dxa"/>
            <w:tcMar>
              <w:left w:w="85" w:type="dxa"/>
              <w:right w:w="85" w:type="dxa"/>
            </w:tcMar>
          </w:tcPr>
          <w:p w14:paraId="3E4F27BB"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c>
          <w:tcPr>
            <w:tcW w:w="2195" w:type="dxa"/>
            <w:tcMar>
              <w:left w:w="85" w:type="dxa"/>
              <w:right w:w="85" w:type="dxa"/>
            </w:tcMar>
          </w:tcPr>
          <w:p w14:paraId="7DB3FEA1" w14:textId="77777777" w:rsidR="00B93FBE" w:rsidRPr="002B1EF6" w:rsidRDefault="00B93FBE" w:rsidP="00B93FBE">
            <w:pPr>
              <w:rPr>
                <w:rFonts w:asciiTheme="minorEastAsia" w:eastAsiaTheme="minorEastAsia" w:hAnsiTheme="minorEastAsia" w:cs="Arial"/>
                <w:sz w:val="18"/>
                <w:szCs w:val="18"/>
              </w:rPr>
            </w:pPr>
            <w:r w:rsidRPr="002B1EF6">
              <w:rPr>
                <w:rFonts w:asciiTheme="minorEastAsia" w:eastAsiaTheme="minorEastAsia" w:hAnsiTheme="minorEastAsia" w:cs="Arial"/>
                <w:sz w:val="18"/>
                <w:szCs w:val="18"/>
              </w:rPr>
              <w:t>―</w:t>
            </w:r>
          </w:p>
        </w:tc>
      </w:tr>
    </w:tbl>
    <w:p w14:paraId="13502E0D" w14:textId="77777777" w:rsidR="00536424" w:rsidRDefault="00536424" w:rsidP="00536424">
      <w:pPr>
        <w:rPr>
          <w:rFonts w:ascii="Arial" w:eastAsia="Arial" w:hAnsi="Arial" w:cs="Arial"/>
        </w:rPr>
      </w:pPr>
      <w:r>
        <w:br w:type="page"/>
      </w:r>
    </w:p>
    <w:p w14:paraId="060360B3" w14:textId="77777777" w:rsidR="00A3034F" w:rsidRDefault="00452A16" w:rsidP="00AF1DB2">
      <w:pPr>
        <w:rPr>
          <w:rFonts w:ascii="Arial" w:eastAsia="Arial" w:hAnsi="Arial" w:cs="Arial"/>
          <w:b/>
        </w:rPr>
      </w:pPr>
      <w:r>
        <w:rPr>
          <w:rFonts w:ascii="Arial" w:eastAsia="Arial" w:hAnsi="Arial" w:cs="Arial"/>
          <w:b/>
        </w:rPr>
        <w:lastRenderedPageBreak/>
        <w:t>Unit 3</w:t>
      </w:r>
      <w:r w:rsidR="00E74A1D">
        <w:rPr>
          <w:rFonts w:ascii="Arial" w:eastAsia="Arial" w:hAnsi="Arial" w:cs="Arial"/>
          <w:b/>
        </w:rPr>
        <w:t xml:space="preserve"> (pp.42-57</w:t>
      </w:r>
      <w:r w:rsidR="00E74A1D" w:rsidRPr="00E74A1D">
        <w:rPr>
          <w:rFonts w:ascii="Arial" w:eastAsia="Arial" w:hAnsi="Arial" w:cs="Arial"/>
          <w:b/>
        </w:rPr>
        <w:t>)</w:t>
      </w:r>
    </w:p>
    <w:tbl>
      <w:tblPr>
        <w:tblStyle w:val="6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606C827E" w14:textId="77777777">
        <w:trPr>
          <w:trHeight w:val="172"/>
        </w:trPr>
        <w:tc>
          <w:tcPr>
            <w:tcW w:w="1134" w:type="dxa"/>
            <w:tcMar>
              <w:left w:w="85" w:type="dxa"/>
              <w:right w:w="85" w:type="dxa"/>
            </w:tcMar>
            <w:vAlign w:val="center"/>
          </w:tcPr>
          <w:p w14:paraId="4AA15A70"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2B17695C"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3C31ACC3"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58BD937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7BCF729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03458027" w14:textId="77777777">
        <w:tc>
          <w:tcPr>
            <w:tcW w:w="1134" w:type="dxa"/>
            <w:tcMar>
              <w:left w:w="85" w:type="dxa"/>
              <w:right w:w="85" w:type="dxa"/>
            </w:tcMar>
          </w:tcPr>
          <w:p w14:paraId="3DD7020D"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7C76843C"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69BBF7FE"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・助言や提案の表現</w:t>
            </w:r>
            <w:r w:rsidR="00AF1DB2">
              <w:rPr>
                <w:rFonts w:ascii="Century" w:eastAsiaTheme="minorEastAsia" w:hAnsi="Century" w:cs="Arial Unicode MS"/>
                <w:sz w:val="18"/>
                <w:szCs w:val="18"/>
              </w:rPr>
              <w:t>，</w:t>
            </w:r>
            <w:r w:rsidR="00B93FBE">
              <w:rPr>
                <w:rFonts w:ascii="Century" w:eastAsiaTheme="minorEastAsia" w:hAnsi="Century" w:cs="Arial Unicode MS"/>
                <w:sz w:val="18"/>
                <w:szCs w:val="18"/>
              </w:rPr>
              <w:t>民話の</w:t>
            </w:r>
            <w:r w:rsidR="00B93FBE">
              <w:rPr>
                <w:rFonts w:ascii="Century" w:eastAsiaTheme="minorEastAsia" w:hAnsi="Century" w:cs="Arial Unicode MS" w:hint="eastAsia"/>
                <w:sz w:val="18"/>
                <w:szCs w:val="18"/>
              </w:rPr>
              <w:t>構成や</w:t>
            </w:r>
            <w:r w:rsidRPr="00AF1DB2">
              <w:rPr>
                <w:rFonts w:ascii="Century" w:eastAsiaTheme="minorEastAsia" w:hAnsi="Century" w:cs="Arial Unicode MS"/>
                <w:sz w:val="18"/>
                <w:szCs w:val="18"/>
              </w:rPr>
              <w:t>表現を理解している。</w:t>
            </w:r>
          </w:p>
          <w:p w14:paraId="6B25B166"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・過去形</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過去完了形を用いた文の意味を理解している。</w:t>
            </w:r>
          </w:p>
        </w:tc>
        <w:tc>
          <w:tcPr>
            <w:tcW w:w="2694" w:type="dxa"/>
            <w:tcBorders>
              <w:left w:val="dotted" w:sz="4" w:space="0" w:color="000000"/>
              <w:bottom w:val="single" w:sz="4" w:space="0" w:color="000000"/>
            </w:tcBorders>
            <w:tcMar>
              <w:left w:w="85" w:type="dxa"/>
              <w:right w:w="85" w:type="dxa"/>
            </w:tcMar>
          </w:tcPr>
          <w:p w14:paraId="20138600"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28086FD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過去形や過去完了形の理解を基に，大学の教育アドバイザーとの相談や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民話についての講義とディスカッションの内容を聞き取る技能を身に付けている。</w:t>
            </w:r>
          </w:p>
          <w:p w14:paraId="66B83E29" w14:textId="77777777" w:rsidR="00A3034F" w:rsidRPr="00AF1DB2" w:rsidRDefault="00A3034F" w:rsidP="00AF1DB2">
            <w:pPr>
              <w:ind w:left="180" w:hangingChars="100" w:hanging="180"/>
              <w:rPr>
                <w:rFonts w:ascii="Century" w:eastAsiaTheme="minorEastAsia" w:hAnsi="Century" w:cs="Arial"/>
                <w:sz w:val="18"/>
                <w:szCs w:val="18"/>
              </w:rPr>
            </w:pPr>
          </w:p>
        </w:tc>
        <w:tc>
          <w:tcPr>
            <w:tcW w:w="2194" w:type="dxa"/>
            <w:tcMar>
              <w:left w:w="85" w:type="dxa"/>
              <w:right w:w="85" w:type="dxa"/>
            </w:tcMar>
          </w:tcPr>
          <w:p w14:paraId="453592AC"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民話の特徴を知るために，大学の教育アドバイザーとの相談や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民話についての講義とディスカッションから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話の展開に注意しつつ必要な情報を聞き取り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詳細を的確に捉えている。</w:t>
            </w:r>
          </w:p>
        </w:tc>
        <w:tc>
          <w:tcPr>
            <w:tcW w:w="2195" w:type="dxa"/>
            <w:tcMar>
              <w:left w:w="85" w:type="dxa"/>
              <w:right w:w="85" w:type="dxa"/>
            </w:tcMar>
          </w:tcPr>
          <w:p w14:paraId="334899E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民話の特徴を知るために，大学の教育アドバイザーとの相談や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民話についての講義とディスカッションから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話の展開に注意しながら必要な情報を聞き取り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詳細を的確に捉えようとしている。</w:t>
            </w:r>
          </w:p>
        </w:tc>
      </w:tr>
      <w:tr w:rsidR="00A3034F" w14:paraId="77B44948" w14:textId="77777777">
        <w:trPr>
          <w:trHeight w:val="79"/>
        </w:trPr>
        <w:tc>
          <w:tcPr>
            <w:tcW w:w="1134" w:type="dxa"/>
            <w:tcMar>
              <w:left w:w="85" w:type="dxa"/>
              <w:right w:w="85" w:type="dxa"/>
            </w:tcMar>
          </w:tcPr>
          <w:p w14:paraId="1C51F8FD"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0FC9CAD2"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4B769AA7"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・語や句，文における強勢，イントネーションや区切りを意識して音読している。</w:t>
            </w:r>
          </w:p>
          <w:p w14:paraId="2017D3A2"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・同格の</w:t>
            </w:r>
            <w:r w:rsidRPr="00AF1DB2">
              <w:rPr>
                <w:rFonts w:ascii="Century" w:eastAsiaTheme="minorEastAsia" w:hAnsi="Century" w:cs="Arial Unicode MS"/>
                <w:sz w:val="18"/>
                <w:szCs w:val="18"/>
              </w:rPr>
              <w:t>that</w:t>
            </w:r>
            <w:r w:rsidRPr="00AF1DB2">
              <w:rPr>
                <w:rFonts w:ascii="Century" w:eastAsiaTheme="minorEastAsia" w:hAnsi="Century" w:cs="Arial Unicode MS"/>
                <w:sz w:val="18"/>
                <w:szCs w:val="18"/>
              </w:rPr>
              <w:t>や関係代名詞を用いた文の形・意味を理解している。</w:t>
            </w:r>
          </w:p>
          <w:p w14:paraId="4D1EB4F5"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・民俗学に関わる語彙や表現を理解している。</w:t>
            </w:r>
          </w:p>
        </w:tc>
        <w:tc>
          <w:tcPr>
            <w:tcW w:w="2694" w:type="dxa"/>
            <w:tcBorders>
              <w:left w:val="dotted" w:sz="4" w:space="0" w:color="000000"/>
              <w:bottom w:val="single" w:sz="4" w:space="0" w:color="000000"/>
            </w:tcBorders>
            <w:tcMar>
              <w:left w:w="85" w:type="dxa"/>
              <w:right w:w="85" w:type="dxa"/>
            </w:tcMar>
          </w:tcPr>
          <w:p w14:paraId="2E11034E" w14:textId="77777777" w:rsidR="002B1EF6"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5DB89B2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同格の</w:t>
            </w:r>
            <w:r w:rsidRPr="00AF1DB2">
              <w:rPr>
                <w:rFonts w:ascii="Century" w:eastAsiaTheme="minorEastAsia" w:hAnsi="Century" w:cs="Arial Unicode MS"/>
                <w:sz w:val="18"/>
                <w:szCs w:val="18"/>
              </w:rPr>
              <w:t>that</w:t>
            </w:r>
            <w:r w:rsidRPr="00AF1DB2">
              <w:rPr>
                <w:rFonts w:ascii="Century" w:eastAsiaTheme="minorEastAsia" w:hAnsi="Century" w:cs="Arial Unicode MS"/>
                <w:sz w:val="18"/>
                <w:szCs w:val="18"/>
              </w:rPr>
              <w:t>や関係代名詞</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民俗学に関わる語彙や表現の理解を基に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民話の文化的価値に関する記事や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欧州に伝わる民話の内容を読み取る技能を身に付けている。</w:t>
            </w:r>
          </w:p>
          <w:p w14:paraId="0E26175E" w14:textId="77777777" w:rsidR="00A3034F" w:rsidRPr="00AF1DB2" w:rsidRDefault="00A3034F" w:rsidP="00AF1DB2">
            <w:pPr>
              <w:ind w:left="180" w:hangingChars="100" w:hanging="180"/>
              <w:rPr>
                <w:rFonts w:ascii="Century" w:eastAsiaTheme="minorEastAsia" w:hAnsi="Century" w:cs="Arial"/>
                <w:sz w:val="18"/>
                <w:szCs w:val="18"/>
              </w:rPr>
            </w:pPr>
          </w:p>
        </w:tc>
        <w:tc>
          <w:tcPr>
            <w:tcW w:w="2194" w:type="dxa"/>
            <w:tcMar>
              <w:left w:w="85" w:type="dxa"/>
              <w:right w:w="85" w:type="dxa"/>
            </w:tcMar>
          </w:tcPr>
          <w:p w14:paraId="665B3AF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自分の考えをまとめるために，民話の文化的価値に関する記事や欧州に伝わる民話から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文章の展開に注意しながら特徴や教訓などの必要な情報を読み取り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概要や要点，詳細を的確に捉えている。</w:t>
            </w:r>
          </w:p>
          <w:p w14:paraId="4EC5B1EA" w14:textId="77777777" w:rsidR="00A3034F" w:rsidRPr="00AF1DB2" w:rsidRDefault="00A3034F" w:rsidP="00AF1DB2">
            <w:pPr>
              <w:rPr>
                <w:rFonts w:ascii="Century" w:eastAsiaTheme="minorEastAsia" w:hAnsi="Century" w:cs="Arial"/>
                <w:sz w:val="18"/>
                <w:szCs w:val="18"/>
              </w:rPr>
            </w:pPr>
          </w:p>
        </w:tc>
        <w:tc>
          <w:tcPr>
            <w:tcW w:w="2195" w:type="dxa"/>
            <w:tcMar>
              <w:left w:w="85" w:type="dxa"/>
              <w:right w:w="85" w:type="dxa"/>
            </w:tcMar>
          </w:tcPr>
          <w:p w14:paraId="11474F2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自分の考えをまとめるために，民話の文化的価値に関する記事や欧州に伝わる民話から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文章の展開に注意しながら特徴や教訓などの必要な情報を読み取り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概要や要点，詳細を的確に捉えようとしている。</w:t>
            </w:r>
          </w:p>
        </w:tc>
      </w:tr>
      <w:tr w:rsidR="00A3034F" w14:paraId="707AFA62" w14:textId="77777777">
        <w:tc>
          <w:tcPr>
            <w:tcW w:w="1134" w:type="dxa"/>
            <w:tcMar>
              <w:left w:w="85" w:type="dxa"/>
              <w:right w:w="85" w:type="dxa"/>
            </w:tcMar>
          </w:tcPr>
          <w:p w14:paraId="5A6C3F3F"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5C349E7"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2FF6D99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2C074CC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意見や理由を述べ合う適切な表現や方法を理解している。</w:t>
            </w:r>
          </w:p>
          <w:p w14:paraId="2F1A3C79"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1C8ECC4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2D402706"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民話の教訓などについて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意見や理由を述べ合う適切な表現や方法を用いて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考えや気持ちを即興で詳しく話して伝え合うやり取りを続け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1125D97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民話を自分なりに解釈して考えを深めるために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民話の教訓について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聞いたり読んだりしたことを基に，考えや気持ちを即興で詳しく話して伝え合うやり取りを続け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会話を発展させている。</w:t>
            </w:r>
          </w:p>
        </w:tc>
        <w:tc>
          <w:tcPr>
            <w:tcW w:w="2195" w:type="dxa"/>
            <w:tcBorders>
              <w:bottom w:val="single" w:sz="4" w:space="0" w:color="000000"/>
            </w:tcBorders>
            <w:tcMar>
              <w:left w:w="85" w:type="dxa"/>
              <w:right w:w="85" w:type="dxa"/>
            </w:tcMar>
          </w:tcPr>
          <w:p w14:paraId="74154EB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民話を自分なりに解釈して考えを深めるために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民話の教訓について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聞いたり読んだりしたことを基に，考えや気持ちを即興で詳しく話して伝え合うやり取りを続け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会話を発展させようとしている。</w:t>
            </w:r>
          </w:p>
        </w:tc>
      </w:tr>
      <w:tr w:rsidR="00A3034F" w14:paraId="5EB4194A" w14:textId="77777777">
        <w:tc>
          <w:tcPr>
            <w:tcW w:w="1134" w:type="dxa"/>
            <w:tcMar>
              <w:left w:w="85" w:type="dxa"/>
              <w:right w:w="85" w:type="dxa"/>
            </w:tcMar>
          </w:tcPr>
          <w:p w14:paraId="38E46B53"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2DF63462"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9445649" w14:textId="77777777" w:rsidR="00A3034F" w:rsidRPr="00AF1DB2" w:rsidRDefault="002B1EF6" w:rsidP="00AF1DB2">
            <w:pPr>
              <w:rPr>
                <w:rFonts w:ascii="Century" w:eastAsiaTheme="minorEastAsia" w:hAnsi="Century" w:cs="Arial"/>
                <w:sz w:val="18"/>
                <w:szCs w:val="18"/>
              </w:rPr>
            </w:pPr>
            <w:r w:rsidRPr="00AF1DB2">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知識</w:t>
            </w:r>
            <w:r w:rsidRPr="00AF1DB2">
              <w:rPr>
                <w:rFonts w:ascii="Century" w:eastAsiaTheme="minorEastAsia" w:hAnsi="Century" w:cs="Arial Unicode MS"/>
                <w:sz w:val="18"/>
                <w:szCs w:val="18"/>
              </w:rPr>
              <w:t>］</w:t>
            </w:r>
          </w:p>
          <w:p w14:paraId="2DAF21B0"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・民話の内容を効果的に伝える方法を理解している。</w:t>
            </w:r>
          </w:p>
          <w:p w14:paraId="32AC1762"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・民話で使われる文の形・意味・用法を理解している。</w:t>
            </w:r>
          </w:p>
          <w:p w14:paraId="0F09D828" w14:textId="77777777" w:rsidR="00A3034F" w:rsidRPr="00AF1DB2" w:rsidRDefault="00A3034F" w:rsidP="00AF1DB2">
            <w:pPr>
              <w:rPr>
                <w:rFonts w:ascii="Century" w:eastAsiaTheme="minorEastAsia" w:hAnsi="Century" w:cs="Arial"/>
                <w:sz w:val="18"/>
                <w:szCs w:val="18"/>
              </w:rPr>
            </w:pPr>
          </w:p>
          <w:p w14:paraId="07B629F0"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72738086" w14:textId="77777777" w:rsidR="00A3034F" w:rsidRPr="00AF1DB2" w:rsidRDefault="002B1EF6" w:rsidP="00AF1DB2">
            <w:pPr>
              <w:rPr>
                <w:rFonts w:ascii="Century" w:eastAsiaTheme="minorEastAsia" w:hAnsi="Century" w:cs="Arial"/>
                <w:sz w:val="18"/>
                <w:szCs w:val="18"/>
              </w:rPr>
            </w:pPr>
            <w:r w:rsidRPr="00AF1DB2">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技能</w:t>
            </w:r>
            <w:r w:rsidRPr="00AF1DB2">
              <w:rPr>
                <w:rFonts w:ascii="Century" w:eastAsiaTheme="minorEastAsia" w:hAnsi="Century" w:cs="Arial Unicode MS"/>
                <w:sz w:val="18"/>
                <w:szCs w:val="18"/>
              </w:rPr>
              <w:t>］</w:t>
            </w:r>
          </w:p>
          <w:p w14:paraId="5416988D"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・強勢，イントネーションや区切りを意識して話す技能を身に付けている。</w:t>
            </w:r>
          </w:p>
          <w:p w14:paraId="01E74D71"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・民話で使われる文の理解を基に</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聞き手にわかりやすく民話の内容を伝えたり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変更した民話の内容を詳しく話して伝えたりする技能を身に付けている。</w:t>
            </w:r>
          </w:p>
        </w:tc>
        <w:tc>
          <w:tcPr>
            <w:tcW w:w="2194" w:type="dxa"/>
            <w:tcBorders>
              <w:bottom w:val="single" w:sz="4" w:space="0" w:color="000000"/>
            </w:tcBorders>
            <w:tcMar>
              <w:left w:w="85" w:type="dxa"/>
              <w:right w:w="85" w:type="dxa"/>
            </w:tcMar>
          </w:tcPr>
          <w:p w14:paraId="219290F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民話を自分なりに解釈して考えを深めるために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聞き手にわかりやすく民話の内容を伝えたり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変更した民話の内容を詳しく話して伝え</w:t>
            </w:r>
            <w:r w:rsidR="00490966">
              <w:rPr>
                <w:rFonts w:ascii="Century" w:eastAsiaTheme="minorEastAsia" w:hAnsi="Century" w:cs="Arial Unicode MS" w:hint="eastAsia"/>
                <w:sz w:val="18"/>
                <w:szCs w:val="18"/>
              </w:rPr>
              <w:t>たりし</w:t>
            </w:r>
            <w:r w:rsidRPr="00AF1DB2">
              <w:rPr>
                <w:rFonts w:ascii="Century" w:eastAsiaTheme="minorEastAsia" w:hAnsi="Century" w:cs="Arial Unicode MS"/>
                <w:sz w:val="18"/>
                <w:szCs w:val="18"/>
              </w:rPr>
              <w:t>ている。</w:t>
            </w:r>
          </w:p>
        </w:tc>
        <w:tc>
          <w:tcPr>
            <w:tcW w:w="2195" w:type="dxa"/>
            <w:tcBorders>
              <w:bottom w:val="single" w:sz="4" w:space="0" w:color="000000"/>
            </w:tcBorders>
            <w:tcMar>
              <w:left w:w="85" w:type="dxa"/>
              <w:right w:w="85" w:type="dxa"/>
            </w:tcMar>
          </w:tcPr>
          <w:p w14:paraId="0ED00DF5"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民話を自分なりに解釈して考えを深めるために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聞き手にわかりやすく民話の内容を伝えたり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変更した民話の内容を詳しく話して伝え</w:t>
            </w:r>
            <w:r w:rsidR="00490966">
              <w:rPr>
                <w:rFonts w:ascii="Century" w:eastAsiaTheme="minorEastAsia" w:hAnsi="Century" w:cs="Arial Unicode MS" w:hint="eastAsia"/>
                <w:sz w:val="18"/>
                <w:szCs w:val="18"/>
              </w:rPr>
              <w:t>たりし</w:t>
            </w:r>
            <w:r w:rsidRPr="00AF1DB2">
              <w:rPr>
                <w:rFonts w:ascii="Century" w:eastAsiaTheme="minorEastAsia" w:hAnsi="Century" w:cs="Arial Unicode MS"/>
                <w:sz w:val="18"/>
                <w:szCs w:val="18"/>
              </w:rPr>
              <w:t>ようとしている。</w:t>
            </w:r>
          </w:p>
        </w:tc>
      </w:tr>
      <w:tr w:rsidR="00A3034F" w14:paraId="45D62DF4" w14:textId="77777777">
        <w:tc>
          <w:tcPr>
            <w:tcW w:w="1134" w:type="dxa"/>
            <w:tcMar>
              <w:left w:w="85" w:type="dxa"/>
              <w:right w:w="85" w:type="dxa"/>
            </w:tcMar>
          </w:tcPr>
          <w:p w14:paraId="3E3B08F2"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79D2F651" w14:textId="77777777" w:rsidR="00A3034F" w:rsidRPr="00AF1DB2"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2D40696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B1958E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3675969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581F5A40"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44ADC846" w14:textId="77777777" w:rsidR="00A3034F" w:rsidRDefault="00452A16" w:rsidP="00AF1DB2">
      <w:pPr>
        <w:rPr>
          <w:rFonts w:ascii="Arial" w:eastAsia="Arial" w:hAnsi="Arial" w:cs="Arial"/>
        </w:rPr>
      </w:pPr>
      <w:r>
        <w:br w:type="page"/>
      </w:r>
    </w:p>
    <w:p w14:paraId="59E90F14" w14:textId="77777777" w:rsidR="00A3034F" w:rsidRDefault="00452A16" w:rsidP="00AF1DB2">
      <w:pPr>
        <w:rPr>
          <w:rFonts w:ascii="Arial" w:eastAsia="Arial" w:hAnsi="Arial" w:cs="Arial"/>
          <w:b/>
        </w:rPr>
      </w:pPr>
      <w:r>
        <w:rPr>
          <w:rFonts w:ascii="Arial" w:eastAsia="Arial" w:hAnsi="Arial" w:cs="Arial"/>
          <w:b/>
        </w:rPr>
        <w:lastRenderedPageBreak/>
        <w:t>Unit 4</w:t>
      </w:r>
      <w:r w:rsidR="00E74A1D">
        <w:rPr>
          <w:rFonts w:ascii="Arial" w:eastAsia="Arial" w:hAnsi="Arial" w:cs="Arial"/>
          <w:b/>
        </w:rPr>
        <w:t xml:space="preserve"> (pp.58-73</w:t>
      </w:r>
      <w:r w:rsidR="00E74A1D"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4FF52651" w14:textId="77777777">
        <w:trPr>
          <w:trHeight w:val="172"/>
        </w:trPr>
        <w:tc>
          <w:tcPr>
            <w:tcW w:w="1134" w:type="dxa"/>
            <w:tcMar>
              <w:left w:w="85" w:type="dxa"/>
              <w:right w:w="85" w:type="dxa"/>
            </w:tcMar>
            <w:vAlign w:val="center"/>
          </w:tcPr>
          <w:p w14:paraId="5CF45073"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23BF31FB"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78ED3AB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3FF2FBE3"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67B6194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7DA97C62" w14:textId="77777777">
        <w:tc>
          <w:tcPr>
            <w:tcW w:w="1134" w:type="dxa"/>
            <w:tcMar>
              <w:left w:w="85" w:type="dxa"/>
              <w:right w:w="85" w:type="dxa"/>
            </w:tcMar>
          </w:tcPr>
          <w:p w14:paraId="0ACBC3A0"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461C8E91"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5096286B"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・賛成や反対を示す表現を理解している。</w:t>
            </w:r>
          </w:p>
          <w:p w14:paraId="2B995F3F"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・未来表現を用いた文の意味を理解している。</w:t>
            </w:r>
          </w:p>
        </w:tc>
        <w:tc>
          <w:tcPr>
            <w:tcW w:w="2694" w:type="dxa"/>
            <w:tcBorders>
              <w:left w:val="dotted" w:sz="4" w:space="0" w:color="000000"/>
              <w:bottom w:val="single" w:sz="4" w:space="0" w:color="000000"/>
            </w:tcBorders>
            <w:tcMar>
              <w:left w:w="85" w:type="dxa"/>
              <w:right w:w="85" w:type="dxa"/>
            </w:tcMar>
          </w:tcPr>
          <w:p w14:paraId="35E7CD94"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18C66A8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賛成や反対を示す表現や未来表現などの理解を基に，タイムカプセルに何を入れるかについての対話の内容を聞き取る技能を身に付けている。</w:t>
            </w:r>
          </w:p>
          <w:p w14:paraId="0EF09223" w14:textId="77777777" w:rsidR="00A3034F" w:rsidRPr="00AF1DB2" w:rsidRDefault="00A3034F" w:rsidP="00AF1DB2">
            <w:pPr>
              <w:ind w:left="180" w:hangingChars="100" w:hanging="180"/>
              <w:rPr>
                <w:rFonts w:ascii="Century" w:eastAsiaTheme="minorEastAsia" w:hAnsi="Century" w:cs="Arial"/>
                <w:sz w:val="18"/>
                <w:szCs w:val="18"/>
              </w:rPr>
            </w:pPr>
          </w:p>
        </w:tc>
        <w:tc>
          <w:tcPr>
            <w:tcW w:w="2194" w:type="dxa"/>
            <w:tcMar>
              <w:left w:w="85" w:type="dxa"/>
              <w:right w:w="85" w:type="dxa"/>
            </w:tcMar>
          </w:tcPr>
          <w:p w14:paraId="3E22EFD4"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タイムカプセルに何を入れるかについての対話から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話の展開に注意しつつ必要な情報を聞き取り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話し手の意図や詳細を的確に捉えている。</w:t>
            </w:r>
          </w:p>
        </w:tc>
        <w:tc>
          <w:tcPr>
            <w:tcW w:w="2195" w:type="dxa"/>
            <w:tcMar>
              <w:left w:w="85" w:type="dxa"/>
              <w:right w:w="85" w:type="dxa"/>
            </w:tcMar>
          </w:tcPr>
          <w:p w14:paraId="5D576AC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分の考えをまとめるために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タイムカプセルに何を入れるかについての対話から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話の展開に注意しつつ必要な情報を聞き取り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話し手の意図や詳細を的確に捉えようとしている。</w:t>
            </w:r>
          </w:p>
        </w:tc>
      </w:tr>
      <w:tr w:rsidR="00A3034F" w14:paraId="33D69CC0" w14:textId="77777777">
        <w:trPr>
          <w:trHeight w:val="79"/>
        </w:trPr>
        <w:tc>
          <w:tcPr>
            <w:tcW w:w="1134" w:type="dxa"/>
            <w:tcMar>
              <w:left w:w="85" w:type="dxa"/>
              <w:right w:w="85" w:type="dxa"/>
            </w:tcMar>
          </w:tcPr>
          <w:p w14:paraId="6A15BF1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5F5119E4"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455B2AAD"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・過去完了進行形や現在完了形／過去完了形＋受け身を用いた文の形・意味を理解している。</w:t>
            </w:r>
          </w:p>
          <w:p w14:paraId="5581096F"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・報道に関わる語彙や表現を理解している。</w:t>
            </w:r>
          </w:p>
        </w:tc>
        <w:tc>
          <w:tcPr>
            <w:tcW w:w="2694" w:type="dxa"/>
            <w:tcBorders>
              <w:left w:val="dotted" w:sz="4" w:space="0" w:color="000000"/>
              <w:bottom w:val="single" w:sz="4" w:space="0" w:color="000000"/>
            </w:tcBorders>
            <w:tcMar>
              <w:left w:w="85" w:type="dxa"/>
              <w:right w:w="85" w:type="dxa"/>
            </w:tcMar>
          </w:tcPr>
          <w:p w14:paraId="5253D851"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759E71F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過去完了進行形や現在完了形／過去完了形＋受け身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報道に関わる語彙や表現などの理解を基に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過去に残されたものに関するニュース記事やウェブの記事の内容を読み取る技術を身に付けている。</w:t>
            </w:r>
          </w:p>
        </w:tc>
        <w:tc>
          <w:tcPr>
            <w:tcW w:w="2194" w:type="dxa"/>
            <w:tcMar>
              <w:left w:w="85" w:type="dxa"/>
              <w:right w:w="85" w:type="dxa"/>
            </w:tcMar>
          </w:tcPr>
          <w:p w14:paraId="5A870910"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自分の考えをまとめるために，過去に残されたものに関するニュース記事やウェブの記事から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詳細を複数の視点を把握しながら的確に捉えている。</w:t>
            </w:r>
          </w:p>
        </w:tc>
        <w:tc>
          <w:tcPr>
            <w:tcW w:w="2195" w:type="dxa"/>
            <w:tcMar>
              <w:left w:w="85" w:type="dxa"/>
              <w:right w:w="85" w:type="dxa"/>
            </w:tcMar>
          </w:tcPr>
          <w:p w14:paraId="0973A03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自分の考えをまとめるために，過去に残されたものに関するニュース記事やウェブの記事から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詳細を複数の視点を把握しながら的確に捉えようとしている。</w:t>
            </w:r>
          </w:p>
        </w:tc>
      </w:tr>
      <w:tr w:rsidR="00A3034F" w14:paraId="7C59D93D" w14:textId="77777777">
        <w:tc>
          <w:tcPr>
            <w:tcW w:w="1134" w:type="dxa"/>
            <w:tcMar>
              <w:left w:w="85" w:type="dxa"/>
              <w:right w:w="85" w:type="dxa"/>
            </w:tcMar>
          </w:tcPr>
          <w:p w14:paraId="4B4836C2"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2C69957B" w14:textId="77777777" w:rsidR="00A3034F" w:rsidRPr="00AF1DB2" w:rsidRDefault="00452A16" w:rsidP="00AF1DB2">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699863D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163A952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賛成・反対したり</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選択を伝え合って結論を得たりするための適切な表現や方法を理解している。</w:t>
            </w:r>
          </w:p>
          <w:p w14:paraId="6079E565"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3F622BC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34376F0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賛成・反対したり</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選択を伝え合って結論を得たりするための適切な表現や方法を用いて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意見や考えを理由とともに詳しく話して伝え合うやり取りを続け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4DAC312B" w14:textId="21B5B60D"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互いが納得できる結論を得るために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賛成・反対したり</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選択を伝え合ったりして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意見や考えを理由とともに詳しく</w:t>
            </w:r>
            <w:r w:rsidR="00A70218" w:rsidRPr="00A70218">
              <w:rPr>
                <w:rFonts w:ascii="Century" w:eastAsiaTheme="minorEastAsia" w:hAnsi="Century" w:cs="Arial Unicode MS" w:hint="eastAsia"/>
                <w:sz w:val="18"/>
                <w:szCs w:val="18"/>
              </w:rPr>
              <w:t>話して</w:t>
            </w:r>
            <w:r w:rsidRPr="00AF1DB2">
              <w:rPr>
                <w:rFonts w:ascii="Century" w:eastAsiaTheme="minorEastAsia" w:hAnsi="Century" w:cs="Arial Unicode MS"/>
                <w:sz w:val="18"/>
                <w:szCs w:val="18"/>
              </w:rPr>
              <w:t>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会話を発展させている。</w:t>
            </w:r>
          </w:p>
        </w:tc>
        <w:tc>
          <w:tcPr>
            <w:tcW w:w="2195" w:type="dxa"/>
            <w:tcBorders>
              <w:bottom w:val="single" w:sz="4" w:space="0" w:color="000000"/>
            </w:tcBorders>
            <w:tcMar>
              <w:left w:w="85" w:type="dxa"/>
              <w:right w:w="85" w:type="dxa"/>
            </w:tcMar>
          </w:tcPr>
          <w:p w14:paraId="61E72A97" w14:textId="1BED955F"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互いが納得できる結論を得るために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賛成・反対したり</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選択を伝え合ったりして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意見や考えを理由とともに詳しく</w:t>
            </w:r>
            <w:r w:rsidR="00A70218" w:rsidRPr="00A70218">
              <w:rPr>
                <w:rFonts w:ascii="Century" w:eastAsiaTheme="minorEastAsia" w:hAnsi="Century" w:cs="Arial Unicode MS" w:hint="eastAsia"/>
                <w:sz w:val="18"/>
                <w:szCs w:val="18"/>
              </w:rPr>
              <w:t>話して</w:t>
            </w:r>
            <w:r w:rsidRPr="00AF1DB2">
              <w:rPr>
                <w:rFonts w:ascii="Century" w:eastAsiaTheme="minorEastAsia" w:hAnsi="Century" w:cs="Arial Unicode MS"/>
                <w:sz w:val="18"/>
                <w:szCs w:val="18"/>
              </w:rPr>
              <w:t>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会話を発展させようとしている。</w:t>
            </w:r>
          </w:p>
        </w:tc>
      </w:tr>
      <w:tr w:rsidR="00A3034F" w14:paraId="7F0A416E" w14:textId="77777777">
        <w:tc>
          <w:tcPr>
            <w:tcW w:w="1134" w:type="dxa"/>
            <w:tcMar>
              <w:left w:w="85" w:type="dxa"/>
              <w:right w:w="85" w:type="dxa"/>
            </w:tcMar>
          </w:tcPr>
          <w:p w14:paraId="1DEFF911"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1A32B70D"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26A53834" w14:textId="77777777" w:rsidR="00A3034F" w:rsidRPr="00AF1DB2" w:rsidRDefault="00AF1DB2"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r w:rsidR="00452A16" w:rsidRPr="00AF1DB2">
              <w:rPr>
                <w:rFonts w:ascii="Century" w:eastAsiaTheme="minorEastAsia" w:hAnsi="Century" w:cs="Arial Unicode MS"/>
                <w:sz w:val="18"/>
                <w:szCs w:val="18"/>
              </w:rPr>
              <w:t xml:space="preserve"> </w:t>
            </w:r>
          </w:p>
          <w:p w14:paraId="2B69EB7F"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ディスカッションを通して得られた結論を伝える際に用いられる文の形・意味・用法を理解している。</w:t>
            </w:r>
          </w:p>
          <w:p w14:paraId="197C415A"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4EE3E7D8" w14:textId="77777777" w:rsidR="00A3034F" w:rsidRPr="00AF1DB2" w:rsidRDefault="00AF1DB2"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1842349E"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・強勢，イントネーションや区切りを意識して話す技能を身に付けている。</w:t>
            </w:r>
          </w:p>
          <w:p w14:paraId="3EE9617F"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ディスカッションしたことを基に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得られた結論を論理的に詳しく話して伝える技能を身に付けている。</w:t>
            </w:r>
          </w:p>
        </w:tc>
        <w:tc>
          <w:tcPr>
            <w:tcW w:w="2194" w:type="dxa"/>
            <w:tcBorders>
              <w:bottom w:val="single" w:sz="4" w:space="0" w:color="000000"/>
            </w:tcBorders>
            <w:tcMar>
              <w:left w:w="85" w:type="dxa"/>
              <w:right w:w="85" w:type="dxa"/>
            </w:tcMar>
          </w:tcPr>
          <w:p w14:paraId="1A4E25A6"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聞き手を説得できるように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ディスカッションをしたことを基に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得られた結論を論理的に詳しく話して伝えている。</w:t>
            </w:r>
          </w:p>
        </w:tc>
        <w:tc>
          <w:tcPr>
            <w:tcW w:w="2195" w:type="dxa"/>
            <w:tcBorders>
              <w:bottom w:val="single" w:sz="4" w:space="0" w:color="000000"/>
            </w:tcBorders>
            <w:tcMar>
              <w:left w:w="85" w:type="dxa"/>
              <w:right w:w="85" w:type="dxa"/>
            </w:tcMar>
          </w:tcPr>
          <w:p w14:paraId="430702F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聞き手を説得できるように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タイムカプセルで残したいものについて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ディスカッションをしたことを基に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得られた結論を論理的に詳しく話して伝えようとしている。</w:t>
            </w:r>
          </w:p>
        </w:tc>
      </w:tr>
      <w:tr w:rsidR="00A3034F" w14:paraId="62B63DF6" w14:textId="77777777">
        <w:tc>
          <w:tcPr>
            <w:tcW w:w="1134" w:type="dxa"/>
            <w:tcMar>
              <w:left w:w="85" w:type="dxa"/>
              <w:right w:w="85" w:type="dxa"/>
            </w:tcMar>
          </w:tcPr>
          <w:p w14:paraId="477D0887"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22BD0EB8" w14:textId="77777777" w:rsidR="00A3034F" w:rsidRPr="00AF1DB2"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49EA5CF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EFE664C"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40A74C46"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6D25EB06"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0473FF15" w14:textId="77777777" w:rsidR="00A3034F" w:rsidRDefault="00452A16" w:rsidP="00AF1DB2">
      <w:r>
        <w:br w:type="page"/>
      </w:r>
    </w:p>
    <w:p w14:paraId="710D6DA4" w14:textId="77777777" w:rsidR="00E74A1D" w:rsidRDefault="00E74A1D" w:rsidP="00E74A1D">
      <w:pPr>
        <w:rPr>
          <w:rFonts w:ascii="Arial" w:eastAsia="Arial" w:hAnsi="Arial" w:cs="Arial"/>
          <w:b/>
        </w:rPr>
      </w:pPr>
      <w:r>
        <w:rPr>
          <w:rFonts w:ascii="Arial" w:eastAsia="Arial" w:hAnsi="Arial" w:cs="Arial"/>
          <w:b/>
        </w:rPr>
        <w:lastRenderedPageBreak/>
        <w:t>Speaking Strategies 1 (p.74</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64FD1070" w14:textId="77777777" w:rsidTr="00A57C34">
        <w:trPr>
          <w:trHeight w:val="172"/>
        </w:trPr>
        <w:tc>
          <w:tcPr>
            <w:tcW w:w="1134" w:type="dxa"/>
            <w:tcMar>
              <w:left w:w="85" w:type="dxa"/>
              <w:right w:w="85" w:type="dxa"/>
            </w:tcMar>
            <w:vAlign w:val="center"/>
          </w:tcPr>
          <w:p w14:paraId="2B342271"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0A1A1841"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262128DE"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6129896A"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11898D4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21EB7B43" w14:textId="77777777" w:rsidTr="00A57C34">
        <w:tc>
          <w:tcPr>
            <w:tcW w:w="1134" w:type="dxa"/>
            <w:tcMar>
              <w:left w:w="85" w:type="dxa"/>
              <w:right w:w="85" w:type="dxa"/>
            </w:tcMar>
          </w:tcPr>
          <w:p w14:paraId="5B6C955E" w14:textId="77777777" w:rsidR="00E74A1D" w:rsidRPr="00AF1DB2" w:rsidRDefault="00E74A1D" w:rsidP="00E74A1D">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6FAB1A93"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2277B08"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FA79EAD"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2C7F123D"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468BB5FD" w14:textId="77777777" w:rsidTr="00A57C34">
        <w:trPr>
          <w:trHeight w:val="79"/>
        </w:trPr>
        <w:tc>
          <w:tcPr>
            <w:tcW w:w="1134" w:type="dxa"/>
            <w:tcMar>
              <w:left w:w="85" w:type="dxa"/>
              <w:right w:w="85" w:type="dxa"/>
            </w:tcMar>
          </w:tcPr>
          <w:p w14:paraId="61E48FA8" w14:textId="77777777" w:rsidR="00E74A1D" w:rsidRPr="00AF1DB2" w:rsidRDefault="00E74A1D" w:rsidP="00E74A1D">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18680377"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959A121"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E8751F8"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8606EEA"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r>
      <w:tr w:rsidR="005D0E24" w14:paraId="4AE70DB6" w14:textId="77777777" w:rsidTr="00A57C34">
        <w:tc>
          <w:tcPr>
            <w:tcW w:w="1134" w:type="dxa"/>
            <w:tcMar>
              <w:left w:w="85" w:type="dxa"/>
              <w:right w:w="85" w:type="dxa"/>
            </w:tcMar>
          </w:tcPr>
          <w:p w14:paraId="78D1807A" w14:textId="77777777" w:rsidR="005D0E24" w:rsidRPr="00AF1DB2" w:rsidRDefault="005D0E24" w:rsidP="005D0E2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183AB2CC" w14:textId="77777777" w:rsidR="005D0E24" w:rsidRPr="00AF1DB2" w:rsidRDefault="005D0E24" w:rsidP="005D0E2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1EE9F3EF"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03FD7AB"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C41654D"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73D8454A"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r>
      <w:tr w:rsidR="005D0E24" w14:paraId="44D10840" w14:textId="77777777" w:rsidTr="00A57C34">
        <w:tc>
          <w:tcPr>
            <w:tcW w:w="1134" w:type="dxa"/>
            <w:tcMar>
              <w:left w:w="85" w:type="dxa"/>
              <w:right w:w="85" w:type="dxa"/>
            </w:tcMar>
          </w:tcPr>
          <w:p w14:paraId="1D05D344" w14:textId="77777777" w:rsidR="005D0E24" w:rsidRPr="00AF1DB2" w:rsidRDefault="005D0E24" w:rsidP="005D0E2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3868A82" w14:textId="77777777" w:rsidR="005D0E24" w:rsidRPr="00AF1DB2" w:rsidRDefault="005D0E24" w:rsidP="005D0E2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B7C568C" w14:textId="77777777" w:rsidR="005D0E24" w:rsidRPr="00047CA8" w:rsidRDefault="005D0E24" w:rsidP="005D0E24">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4C1110FA" w14:textId="77777777" w:rsidR="005D0E24" w:rsidRDefault="005D0E24" w:rsidP="005D0E24">
            <w:pPr>
              <w:ind w:left="180" w:hangingChars="100" w:hanging="180"/>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・位置関係や比較，推量を表す表現を理解している。</w:t>
            </w:r>
          </w:p>
          <w:p w14:paraId="45C511AC" w14:textId="77777777" w:rsidR="005D0E24" w:rsidRPr="00AB2468" w:rsidRDefault="005D0E24" w:rsidP="005D0E24">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・場面の展開を伝えるための時制や表現を理解している。</w:t>
            </w:r>
          </w:p>
        </w:tc>
        <w:tc>
          <w:tcPr>
            <w:tcW w:w="2694" w:type="dxa"/>
            <w:tcBorders>
              <w:left w:val="dotted" w:sz="4" w:space="0" w:color="000000"/>
              <w:bottom w:val="single" w:sz="4" w:space="0" w:color="000000"/>
            </w:tcBorders>
            <w:tcMar>
              <w:left w:w="85" w:type="dxa"/>
              <w:right w:w="85" w:type="dxa"/>
            </w:tcMar>
          </w:tcPr>
          <w:p w14:paraId="3443DEEF" w14:textId="77777777" w:rsidR="005D0E24" w:rsidRPr="00047CA8" w:rsidRDefault="005D0E24" w:rsidP="005D0E24">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2ACC3C6F" w14:textId="77777777" w:rsidR="005D0E24" w:rsidRPr="00047CA8" w:rsidRDefault="005D0E24" w:rsidP="005D0E24">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写真・イラストに描写された日常的な状況について，位置関係や比較，推量を表す表現</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場面の展開を伝えるための時制や表現を用いて</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詳しく話して</w:t>
            </w:r>
            <w:r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る</w:t>
            </w:r>
            <w:r w:rsidRPr="00F36355">
              <w:rPr>
                <w:rFonts w:ascii="ＭＳ 明朝" w:eastAsia="ＭＳ 明朝" w:hAnsi="ＭＳ 明朝" w:cs="BIZ UDPゴシック"/>
                <w:sz w:val="18"/>
                <w:szCs w:val="18"/>
              </w:rPr>
              <w:t>技能を身に</w:t>
            </w:r>
            <w:r>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Borders>
              <w:bottom w:val="single" w:sz="4" w:space="0" w:color="000000"/>
            </w:tcBorders>
            <w:tcMar>
              <w:left w:w="85" w:type="dxa"/>
              <w:right w:w="85" w:type="dxa"/>
            </w:tcMar>
          </w:tcPr>
          <w:p w14:paraId="78373E58" w14:textId="77777777" w:rsidR="005D0E24" w:rsidRPr="00AB2468" w:rsidRDefault="005D0E24" w:rsidP="005D0E24">
            <w:pPr>
              <w:snapToGrid w:val="0"/>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写真・イラストに描写された日常的な状況について聞き手と情報を共有するために</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位置関係や比較</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推量</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想像した場面の展開などを詳しく話して</w:t>
            </w:r>
            <w:r w:rsidRPr="00F36355">
              <w:rPr>
                <w:rFonts w:ascii="ＭＳ 明朝" w:eastAsia="ＭＳ 明朝" w:hAnsi="ＭＳ 明朝" w:cs="BIZ UDPゴシック"/>
                <w:sz w:val="18"/>
                <w:szCs w:val="18"/>
              </w:rPr>
              <w:t>伝え</w:t>
            </w:r>
            <w:r>
              <w:rPr>
                <w:rFonts w:ascii="ＭＳ 明朝" w:eastAsia="ＭＳ 明朝" w:hAnsi="ＭＳ 明朝" w:cs="BIZ UDPゴシック"/>
                <w:sz w:val="18"/>
                <w:szCs w:val="18"/>
              </w:rPr>
              <w:t>ている</w:t>
            </w:r>
            <w:r w:rsidRPr="00F36355">
              <w:rPr>
                <w:rFonts w:ascii="ＭＳ 明朝" w:eastAsia="ＭＳ 明朝" w:hAnsi="ＭＳ 明朝" w:cs="BIZ UDPゴシック"/>
                <w:sz w:val="18"/>
                <w:szCs w:val="18"/>
              </w:rPr>
              <w:t>。</w:t>
            </w:r>
          </w:p>
        </w:tc>
        <w:tc>
          <w:tcPr>
            <w:tcW w:w="2195" w:type="dxa"/>
            <w:tcBorders>
              <w:bottom w:val="single" w:sz="4" w:space="0" w:color="000000"/>
            </w:tcBorders>
            <w:tcMar>
              <w:left w:w="85" w:type="dxa"/>
              <w:right w:w="85" w:type="dxa"/>
            </w:tcMar>
          </w:tcPr>
          <w:p w14:paraId="7A5FB5DE" w14:textId="77777777" w:rsidR="005D0E24" w:rsidRPr="00047CA8" w:rsidRDefault="005D0E24" w:rsidP="005D0E24">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写真・イラストに描写された日常的な状況について聞き手と情報を共有するために</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位置関係や比較</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推量</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想像した場面の展開などを詳しく話して</w:t>
            </w:r>
            <w:r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ようとしている。</w:t>
            </w:r>
          </w:p>
        </w:tc>
      </w:tr>
      <w:tr w:rsidR="005D0E24" w14:paraId="33EE4C22" w14:textId="77777777" w:rsidTr="00A57C34">
        <w:tc>
          <w:tcPr>
            <w:tcW w:w="1134" w:type="dxa"/>
            <w:tcMar>
              <w:left w:w="85" w:type="dxa"/>
              <w:right w:w="85" w:type="dxa"/>
            </w:tcMar>
          </w:tcPr>
          <w:p w14:paraId="223649CE" w14:textId="77777777" w:rsidR="005D0E24" w:rsidRPr="00AF1DB2" w:rsidRDefault="005D0E24" w:rsidP="005D0E2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17BA336A" w14:textId="77777777" w:rsidR="005D0E24" w:rsidRPr="00AF1DB2" w:rsidRDefault="005D0E24" w:rsidP="005D0E24">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5D53193C"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7FC07AF"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7ABFAC32"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263E0263" w14:textId="77777777" w:rsidR="005D0E24" w:rsidRPr="00AF1DB2" w:rsidRDefault="005D0E24" w:rsidP="005D0E24">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57EB88B8" w14:textId="77777777" w:rsidR="00E74A1D" w:rsidRDefault="00E74A1D" w:rsidP="00E74A1D"/>
    <w:p w14:paraId="01E8E8EB" w14:textId="77777777" w:rsidR="00E74A1D" w:rsidRDefault="00E74A1D" w:rsidP="00E74A1D">
      <w:pPr>
        <w:rPr>
          <w:rFonts w:ascii="Arial" w:eastAsia="Arial" w:hAnsi="Arial" w:cs="Arial"/>
          <w:b/>
        </w:rPr>
      </w:pPr>
      <w:r>
        <w:rPr>
          <w:rFonts w:ascii="Arial" w:eastAsia="Arial" w:hAnsi="Arial" w:cs="Arial"/>
          <w:b/>
        </w:rPr>
        <w:t>Writing Strategies 1 (p.75</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3FAFD54A" w14:textId="77777777" w:rsidTr="00A57C34">
        <w:trPr>
          <w:trHeight w:val="172"/>
        </w:trPr>
        <w:tc>
          <w:tcPr>
            <w:tcW w:w="1134" w:type="dxa"/>
            <w:tcMar>
              <w:left w:w="85" w:type="dxa"/>
              <w:right w:w="85" w:type="dxa"/>
            </w:tcMar>
            <w:vAlign w:val="center"/>
          </w:tcPr>
          <w:p w14:paraId="5F3C2C54"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227D6BC2"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409BC8C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3371F87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3656EC31"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39F28B10" w14:textId="77777777" w:rsidTr="00A57C34">
        <w:tc>
          <w:tcPr>
            <w:tcW w:w="1134" w:type="dxa"/>
            <w:tcMar>
              <w:left w:w="85" w:type="dxa"/>
              <w:right w:w="85" w:type="dxa"/>
            </w:tcMar>
          </w:tcPr>
          <w:p w14:paraId="57964848"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3B5FC82D"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48F2DE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63E0E2A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4564753D"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2D04B201" w14:textId="77777777" w:rsidTr="00A57C34">
        <w:trPr>
          <w:trHeight w:val="79"/>
        </w:trPr>
        <w:tc>
          <w:tcPr>
            <w:tcW w:w="1134" w:type="dxa"/>
            <w:tcMar>
              <w:left w:w="85" w:type="dxa"/>
              <w:right w:w="85" w:type="dxa"/>
            </w:tcMar>
          </w:tcPr>
          <w:p w14:paraId="28CDBFDA"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7845DC44"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2B20273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B8E702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72727BC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3C309F90" w14:textId="77777777" w:rsidTr="00A57C34">
        <w:tc>
          <w:tcPr>
            <w:tcW w:w="1134" w:type="dxa"/>
            <w:tcMar>
              <w:left w:w="85" w:type="dxa"/>
              <w:right w:w="85" w:type="dxa"/>
            </w:tcMar>
          </w:tcPr>
          <w:p w14:paraId="282DA94E" w14:textId="77777777" w:rsidR="00E74A1D" w:rsidRPr="00AF1DB2" w:rsidRDefault="00E74A1D" w:rsidP="00E74A1D">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AC4E01C" w14:textId="77777777" w:rsidR="00E74A1D" w:rsidRPr="00AF1DB2" w:rsidRDefault="00E74A1D" w:rsidP="00E74A1D">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6DD69D03"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D526C42"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3E0FF6AB"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0576DE09"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37EADBD6" w14:textId="77777777" w:rsidTr="00A57C34">
        <w:tc>
          <w:tcPr>
            <w:tcW w:w="1134" w:type="dxa"/>
            <w:tcMar>
              <w:left w:w="85" w:type="dxa"/>
              <w:right w:w="85" w:type="dxa"/>
            </w:tcMar>
          </w:tcPr>
          <w:p w14:paraId="30663C2B" w14:textId="77777777" w:rsidR="00E74A1D" w:rsidRPr="00AF1DB2" w:rsidRDefault="00E74A1D" w:rsidP="00E74A1D">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5D1F03D4" w14:textId="77777777" w:rsidR="00E74A1D" w:rsidRPr="00AF1DB2" w:rsidRDefault="00E74A1D" w:rsidP="00E74A1D">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09E2BD6D"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A89B72B"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044CBC7"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1A4A855C" w14:textId="77777777" w:rsidR="00E74A1D" w:rsidRPr="00AF1DB2" w:rsidRDefault="00E74A1D" w:rsidP="00E74A1D">
            <w:pPr>
              <w:rPr>
                <w:rFonts w:ascii="Century" w:eastAsiaTheme="minorEastAsia" w:hAnsi="Century" w:cs="Arial"/>
                <w:sz w:val="18"/>
                <w:szCs w:val="18"/>
              </w:rPr>
            </w:pPr>
            <w:r w:rsidRPr="00AF1DB2">
              <w:rPr>
                <w:rFonts w:ascii="Century" w:eastAsiaTheme="minorEastAsia" w:hAnsi="Century" w:cs="Arial"/>
                <w:sz w:val="18"/>
                <w:szCs w:val="18"/>
              </w:rPr>
              <w:t>―</w:t>
            </w:r>
          </w:p>
        </w:tc>
      </w:tr>
      <w:tr w:rsidR="00A57C34" w14:paraId="6F19FE67" w14:textId="77777777" w:rsidTr="00A57C34">
        <w:tc>
          <w:tcPr>
            <w:tcW w:w="1134" w:type="dxa"/>
            <w:tcMar>
              <w:left w:w="85" w:type="dxa"/>
              <w:right w:w="85" w:type="dxa"/>
            </w:tcMar>
          </w:tcPr>
          <w:p w14:paraId="48006A2C" w14:textId="77777777" w:rsidR="00A57C34" w:rsidRPr="00AF1DB2" w:rsidRDefault="00A57C34"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52F5F41F" w14:textId="77777777" w:rsidR="00A57C34" w:rsidRPr="00AF1DB2" w:rsidRDefault="00A57C34" w:rsidP="00A57C34">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40A336CF" w14:textId="77777777" w:rsidR="00A57C34" w:rsidRDefault="00A57C34" w:rsidP="00A57C34">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507A6C1B" w14:textId="77777777" w:rsidR="00A57C34" w:rsidRPr="00871986" w:rsidRDefault="005D0E24" w:rsidP="005D0E24">
            <w:pPr>
              <w:jc w:val="left"/>
              <w:rPr>
                <w:rFonts w:ascii="ＭＳ Ｐ明朝" w:eastAsia="ＭＳ Ｐ明朝" w:hAnsi="ＭＳ Ｐ明朝" w:cs="Arial"/>
                <w:sz w:val="18"/>
                <w:szCs w:val="18"/>
              </w:rPr>
            </w:pPr>
            <w:r>
              <w:rPr>
                <w:rFonts w:ascii="ＭＳ Ｐ明朝" w:eastAsia="ＭＳ Ｐ明朝" w:hAnsi="ＭＳ Ｐ明朝" w:cs="Arial" w:hint="eastAsia"/>
                <w:sz w:val="18"/>
                <w:szCs w:val="18"/>
              </w:rPr>
              <w:t>理由を述べるための適切な表現</w:t>
            </w:r>
            <w:r w:rsidR="00A57C34" w:rsidRPr="00E93A72">
              <w:rPr>
                <w:rFonts w:ascii="ＭＳ Ｐ明朝" w:eastAsia="ＭＳ Ｐ明朝" w:hAnsi="ＭＳ Ｐ明朝" w:cs="Arial" w:hint="eastAsia"/>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03921789" w14:textId="77777777" w:rsidR="00A57C34" w:rsidRPr="00E93A72" w:rsidRDefault="00A57C34" w:rsidP="00A57C34">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169DA070" w14:textId="77777777" w:rsidR="00A57C34" w:rsidRPr="00047CA8" w:rsidRDefault="00A57C34" w:rsidP="005D0E24">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旅行での移動手段</w:t>
            </w:r>
            <w:r w:rsidR="005D0E24">
              <w:rPr>
                <w:rFonts w:ascii="ＭＳ 明朝" w:eastAsia="ＭＳ 明朝" w:hAnsi="ＭＳ 明朝" w:cs="BIZ UDPゴシック" w:hint="eastAsia"/>
                <w:sz w:val="18"/>
                <w:szCs w:val="18"/>
              </w:rPr>
              <w:t>について</w:t>
            </w:r>
            <w:r w:rsidR="006C687B">
              <w:rPr>
                <w:rFonts w:ascii="ＭＳ 明朝" w:eastAsia="ＭＳ 明朝" w:hAnsi="ＭＳ 明朝" w:cs="BIZ UDPゴシック" w:hint="eastAsia"/>
                <w:sz w:val="18"/>
                <w:szCs w:val="18"/>
              </w:rPr>
              <w:t>，</w:t>
            </w:r>
            <w:r w:rsidR="005D0E24">
              <w:rPr>
                <w:rFonts w:ascii="ＭＳ Ｐ明朝" w:eastAsia="ＭＳ Ｐ明朝" w:hAnsi="ＭＳ Ｐ明朝" w:cs="Arial" w:hint="eastAsia"/>
                <w:sz w:val="18"/>
                <w:szCs w:val="18"/>
              </w:rPr>
              <w:t>理由を述べるための適切な表現を用いて</w:t>
            </w:r>
            <w:r w:rsidR="006C687B">
              <w:rPr>
                <w:rFonts w:ascii="ＭＳ Ｐ明朝" w:eastAsia="ＭＳ Ｐ明朝" w:hAnsi="ＭＳ Ｐ明朝" w:cs="Arial" w:hint="eastAsia"/>
                <w:sz w:val="18"/>
                <w:szCs w:val="18"/>
              </w:rPr>
              <w:t>，</w:t>
            </w:r>
            <w:r w:rsidR="005D0E24">
              <w:rPr>
                <w:rFonts w:ascii="ＭＳ 明朝" w:eastAsia="ＭＳ 明朝" w:hAnsi="ＭＳ 明朝" w:cs="BIZ UDPゴシック" w:hint="eastAsia"/>
                <w:sz w:val="18"/>
                <w:szCs w:val="18"/>
              </w:rPr>
              <w:t>情報や考えを論理的に詳しく</w:t>
            </w:r>
            <w:r>
              <w:rPr>
                <w:rFonts w:ascii="ＭＳ 明朝" w:eastAsia="ＭＳ 明朝" w:hAnsi="ＭＳ 明朝" w:cs="BIZ UDPゴシック" w:hint="eastAsia"/>
                <w:sz w:val="18"/>
                <w:szCs w:val="18"/>
              </w:rPr>
              <w:t>書いて</w:t>
            </w:r>
            <w:r w:rsidRPr="00F36355">
              <w:rPr>
                <w:rFonts w:ascii="ＭＳ 明朝" w:eastAsia="ＭＳ 明朝" w:hAnsi="ＭＳ 明朝" w:cs="BIZ UDPゴシック"/>
                <w:sz w:val="18"/>
                <w:szCs w:val="18"/>
              </w:rPr>
              <w:t>伝える技能を身に</w:t>
            </w:r>
            <w:r w:rsidR="00647889">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Mar>
              <w:left w:w="85" w:type="dxa"/>
              <w:right w:w="85" w:type="dxa"/>
            </w:tcMar>
          </w:tcPr>
          <w:p w14:paraId="3820AEF9" w14:textId="77777777" w:rsidR="00A57C34" w:rsidRPr="00047CA8" w:rsidRDefault="00A57C34" w:rsidP="005D0E24">
            <w:pPr>
              <w:snapToGrid w:val="0"/>
              <w:rPr>
                <w:rFonts w:ascii="Century" w:eastAsia="ＭＳ 明朝" w:hAnsi="Century" w:cs="BIZ UDPゴシック"/>
                <w:sz w:val="18"/>
                <w:szCs w:val="18"/>
              </w:rPr>
            </w:pPr>
            <w:r>
              <w:rPr>
                <w:rFonts w:ascii="ＭＳ Ｐ明朝" w:eastAsia="ＭＳ Ｐ明朝" w:hAnsi="ＭＳ Ｐ明朝" w:cs="Arial" w:hint="eastAsia"/>
                <w:sz w:val="18"/>
                <w:szCs w:val="18"/>
              </w:rPr>
              <w:t>読み手の意思決定を促すために</w:t>
            </w:r>
            <w:r w:rsidR="00647889">
              <w:rPr>
                <w:rFonts w:ascii="ＭＳ Ｐ明朝" w:eastAsia="ＭＳ Ｐ明朝" w:hAnsi="ＭＳ Ｐ明朝" w:cs="Arial"/>
                <w:sz w:val="18"/>
                <w:szCs w:val="18"/>
              </w:rPr>
              <w:t>，</w:t>
            </w:r>
            <w:r>
              <w:rPr>
                <w:rFonts w:ascii="ＭＳ 明朝" w:eastAsia="ＭＳ 明朝" w:hAnsi="ＭＳ 明朝" w:cs="BIZ UDPゴシック" w:hint="eastAsia"/>
                <w:sz w:val="18"/>
                <w:szCs w:val="18"/>
              </w:rPr>
              <w:t>旅行での移動手段</w:t>
            </w:r>
            <w:r w:rsidRPr="00E93A72">
              <w:rPr>
                <w:rFonts w:ascii="ＭＳ Ｐ明朝" w:eastAsia="ＭＳ Ｐ明朝" w:hAnsi="ＭＳ Ｐ明朝" w:cs="BIZ UDPゴシック" w:hint="eastAsia"/>
                <w:color w:val="000000"/>
                <w:sz w:val="18"/>
                <w:szCs w:val="18"/>
              </w:rPr>
              <w:t>について，</w:t>
            </w:r>
            <w:r>
              <w:rPr>
                <w:rFonts w:ascii="ＭＳ Ｐ明朝" w:eastAsia="ＭＳ Ｐ明朝" w:hAnsi="ＭＳ Ｐ明朝" w:cs="BIZ UDPゴシック" w:hint="eastAsia"/>
                <w:color w:val="000000"/>
                <w:sz w:val="18"/>
                <w:szCs w:val="18"/>
              </w:rPr>
              <w:t>事前に</w:t>
            </w:r>
            <w:r>
              <w:rPr>
                <w:rFonts w:ascii="ＭＳ Ｐ明朝" w:eastAsia="ＭＳ Ｐ明朝" w:hAnsi="ＭＳ Ｐ明朝" w:cs="Arial" w:hint="eastAsia"/>
                <w:sz w:val="18"/>
                <w:szCs w:val="18"/>
              </w:rPr>
              <w:t>得られた情報</w:t>
            </w:r>
            <w:r w:rsidRPr="00E93A72">
              <w:rPr>
                <w:rFonts w:ascii="ＭＳ Ｐ明朝" w:eastAsia="ＭＳ Ｐ明朝" w:hAnsi="ＭＳ Ｐ明朝" w:cs="Arial"/>
                <w:sz w:val="18"/>
                <w:szCs w:val="18"/>
              </w:rPr>
              <w:t>を活用しながら，</w:t>
            </w:r>
            <w:r>
              <w:rPr>
                <w:rFonts w:ascii="ＭＳ 明朝" w:eastAsia="ＭＳ 明朝" w:hAnsi="ＭＳ 明朝" w:cs="BIZ UDPゴシック" w:hint="eastAsia"/>
                <w:sz w:val="18"/>
                <w:szCs w:val="18"/>
              </w:rPr>
              <w:t>理由を示すなどして</w:t>
            </w:r>
            <w:r w:rsidR="004A46A9">
              <w:rPr>
                <w:rFonts w:ascii="ＭＳ 明朝" w:eastAsia="ＭＳ 明朝" w:hAnsi="ＭＳ 明朝" w:cs="BIZ UDPゴシック" w:hint="eastAsia"/>
                <w:sz w:val="18"/>
                <w:szCs w:val="18"/>
              </w:rPr>
              <w:t>，</w:t>
            </w:r>
            <w:r w:rsidR="005D0E24">
              <w:rPr>
                <w:rFonts w:ascii="ＭＳ 明朝" w:eastAsia="ＭＳ 明朝" w:hAnsi="ＭＳ 明朝" w:cs="BIZ UDPゴシック" w:hint="eastAsia"/>
                <w:sz w:val="18"/>
                <w:szCs w:val="18"/>
              </w:rPr>
              <w:t>論理的に詳しく書いて</w:t>
            </w:r>
            <w:r w:rsidR="005D0E24"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ている。</w:t>
            </w:r>
          </w:p>
        </w:tc>
        <w:tc>
          <w:tcPr>
            <w:tcW w:w="2195" w:type="dxa"/>
            <w:tcMar>
              <w:left w:w="85" w:type="dxa"/>
              <w:right w:w="85" w:type="dxa"/>
            </w:tcMar>
          </w:tcPr>
          <w:p w14:paraId="58E54878" w14:textId="77777777" w:rsidR="00A57C34" w:rsidRPr="00047CA8" w:rsidRDefault="005D0E24" w:rsidP="00A57C34">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読み手の意思決定を促すために</w:t>
            </w:r>
            <w:r>
              <w:rPr>
                <w:rFonts w:ascii="ＭＳ Ｐ明朝" w:eastAsia="ＭＳ Ｐ明朝" w:hAnsi="ＭＳ Ｐ明朝" w:cs="Arial"/>
                <w:sz w:val="18"/>
                <w:szCs w:val="18"/>
              </w:rPr>
              <w:t>，</w:t>
            </w:r>
            <w:r>
              <w:rPr>
                <w:rFonts w:ascii="ＭＳ 明朝" w:eastAsia="ＭＳ 明朝" w:hAnsi="ＭＳ 明朝" w:cs="BIZ UDPゴシック" w:hint="eastAsia"/>
                <w:sz w:val="18"/>
                <w:szCs w:val="18"/>
              </w:rPr>
              <w:t>旅行での移動手段</w:t>
            </w:r>
            <w:r w:rsidRPr="00E93A72">
              <w:rPr>
                <w:rFonts w:ascii="ＭＳ Ｐ明朝" w:eastAsia="ＭＳ Ｐ明朝" w:hAnsi="ＭＳ Ｐ明朝" w:cs="BIZ UDPゴシック" w:hint="eastAsia"/>
                <w:color w:val="000000"/>
                <w:sz w:val="18"/>
                <w:szCs w:val="18"/>
              </w:rPr>
              <w:t>について，</w:t>
            </w:r>
            <w:r>
              <w:rPr>
                <w:rFonts w:ascii="ＭＳ Ｐ明朝" w:eastAsia="ＭＳ Ｐ明朝" w:hAnsi="ＭＳ Ｐ明朝" w:cs="BIZ UDPゴシック" w:hint="eastAsia"/>
                <w:color w:val="000000"/>
                <w:sz w:val="18"/>
                <w:szCs w:val="18"/>
              </w:rPr>
              <w:t>事前に</w:t>
            </w:r>
            <w:r>
              <w:rPr>
                <w:rFonts w:ascii="ＭＳ Ｐ明朝" w:eastAsia="ＭＳ Ｐ明朝" w:hAnsi="ＭＳ Ｐ明朝" w:cs="Arial" w:hint="eastAsia"/>
                <w:sz w:val="18"/>
                <w:szCs w:val="18"/>
              </w:rPr>
              <w:t>得られた情報</w:t>
            </w:r>
            <w:r w:rsidRPr="00E93A72">
              <w:rPr>
                <w:rFonts w:ascii="ＭＳ Ｐ明朝" w:eastAsia="ＭＳ Ｐ明朝" w:hAnsi="ＭＳ Ｐ明朝" w:cs="Arial"/>
                <w:sz w:val="18"/>
                <w:szCs w:val="18"/>
              </w:rPr>
              <w:t>を活用しながら，</w:t>
            </w:r>
            <w:r>
              <w:rPr>
                <w:rFonts w:ascii="ＭＳ 明朝" w:eastAsia="ＭＳ 明朝" w:hAnsi="ＭＳ 明朝" w:cs="BIZ UDPゴシック" w:hint="eastAsia"/>
                <w:sz w:val="18"/>
                <w:szCs w:val="18"/>
              </w:rPr>
              <w:t>理由を示すなどして，論理的に詳しく書いて</w:t>
            </w:r>
            <w:r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よう</w:t>
            </w:r>
            <w:r w:rsidR="00A57C34">
              <w:rPr>
                <w:rFonts w:ascii="ＭＳ 明朝" w:eastAsia="ＭＳ 明朝" w:hAnsi="ＭＳ 明朝" w:cs="BIZ UDPゴシック" w:hint="eastAsia"/>
                <w:sz w:val="18"/>
                <w:szCs w:val="18"/>
              </w:rPr>
              <w:t>としている。</w:t>
            </w:r>
          </w:p>
        </w:tc>
      </w:tr>
    </w:tbl>
    <w:p w14:paraId="5341BB50" w14:textId="77777777" w:rsidR="00E74A1D" w:rsidRDefault="00E74A1D" w:rsidP="00E74A1D">
      <w:pPr>
        <w:rPr>
          <w:rFonts w:ascii="Arial" w:eastAsia="Arial" w:hAnsi="Arial" w:cs="Arial"/>
          <w:b/>
        </w:rPr>
      </w:pPr>
    </w:p>
    <w:p w14:paraId="1BBBDCAF" w14:textId="77777777" w:rsidR="00E74A1D" w:rsidRDefault="00E74A1D" w:rsidP="00E74A1D">
      <w:pPr>
        <w:rPr>
          <w:rFonts w:ascii="Arial" w:eastAsia="Arial" w:hAnsi="Arial" w:cs="Arial"/>
        </w:rPr>
      </w:pPr>
      <w:r>
        <w:br w:type="page"/>
      </w:r>
    </w:p>
    <w:p w14:paraId="110DD947" w14:textId="77777777" w:rsidR="00A3034F" w:rsidRDefault="00452A16" w:rsidP="00AF1DB2">
      <w:pPr>
        <w:rPr>
          <w:rFonts w:ascii="Arial" w:eastAsia="Arial" w:hAnsi="Arial" w:cs="Arial"/>
          <w:b/>
        </w:rPr>
      </w:pPr>
      <w:r>
        <w:rPr>
          <w:rFonts w:ascii="Arial" w:eastAsia="Arial" w:hAnsi="Arial" w:cs="Arial"/>
          <w:b/>
        </w:rPr>
        <w:lastRenderedPageBreak/>
        <w:t>Unit 5</w:t>
      </w:r>
      <w:r w:rsidR="00E74A1D">
        <w:rPr>
          <w:rFonts w:ascii="Arial" w:eastAsia="Arial" w:hAnsi="Arial" w:cs="Arial"/>
          <w:b/>
        </w:rPr>
        <w:t xml:space="preserve"> (pp.76-91)</w:t>
      </w:r>
    </w:p>
    <w:tbl>
      <w:tblPr>
        <w:tblStyle w:val="4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15CD74DF" w14:textId="77777777">
        <w:trPr>
          <w:trHeight w:val="172"/>
        </w:trPr>
        <w:tc>
          <w:tcPr>
            <w:tcW w:w="1134" w:type="dxa"/>
            <w:tcMar>
              <w:left w:w="85" w:type="dxa"/>
              <w:right w:w="85" w:type="dxa"/>
            </w:tcMar>
            <w:vAlign w:val="center"/>
          </w:tcPr>
          <w:p w14:paraId="5B553901"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6F78CEC0"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08A09177"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12F9437F"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7F9F1AA0"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76980DAF" w14:textId="77777777">
        <w:tc>
          <w:tcPr>
            <w:tcW w:w="1134" w:type="dxa"/>
            <w:tcMar>
              <w:left w:w="85" w:type="dxa"/>
              <w:right w:w="85" w:type="dxa"/>
            </w:tcMar>
          </w:tcPr>
          <w:p w14:paraId="06095586"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2F22A63C"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［知識］</w:t>
            </w:r>
          </w:p>
          <w:p w14:paraId="5F501A3F"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現在完了形や推量の助動詞を用いた文の意味を理解している。</w:t>
            </w:r>
          </w:p>
        </w:tc>
        <w:tc>
          <w:tcPr>
            <w:tcW w:w="2694" w:type="dxa"/>
            <w:tcBorders>
              <w:left w:val="dotted" w:sz="4" w:space="0" w:color="000000"/>
              <w:bottom w:val="single" w:sz="4" w:space="0" w:color="000000"/>
            </w:tcBorders>
            <w:tcMar>
              <w:left w:w="85" w:type="dxa"/>
              <w:right w:w="85" w:type="dxa"/>
            </w:tcMar>
          </w:tcPr>
          <w:p w14:paraId="1F0BC38C"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［技能］</w:t>
            </w:r>
          </w:p>
          <w:p w14:paraId="2159917A"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現在完了形や推量の助動詞の理解を基に，本に書かれていることや異文化の中で経験したことについての対話やインタビューの内容を聞き取る技能を身に付けている。</w:t>
            </w:r>
          </w:p>
          <w:p w14:paraId="042EB0F8" w14:textId="77777777" w:rsidR="00A3034F" w:rsidRPr="00AF1DB2" w:rsidRDefault="00A3034F" w:rsidP="00AF1DB2">
            <w:pPr>
              <w:rPr>
                <w:rFonts w:ascii="Century" w:eastAsia="ＭＳ 明朝" w:hAnsi="Century" w:cs="Arial"/>
                <w:sz w:val="18"/>
                <w:szCs w:val="18"/>
              </w:rPr>
            </w:pPr>
          </w:p>
        </w:tc>
        <w:tc>
          <w:tcPr>
            <w:tcW w:w="2194" w:type="dxa"/>
            <w:tcMar>
              <w:left w:w="85" w:type="dxa"/>
              <w:right w:w="85" w:type="dxa"/>
            </w:tcMar>
          </w:tcPr>
          <w:p w14:paraId="0E47BDB0"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自分の考えをまとめるために</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本に書かれていることや異文化の中で経験したことについての対話やインタビューから</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話の展開に注意しながら必要な情報を聞き取り</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概要や要点</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詳細を的確に捉えている。</w:t>
            </w:r>
          </w:p>
        </w:tc>
        <w:tc>
          <w:tcPr>
            <w:tcW w:w="2195" w:type="dxa"/>
            <w:tcMar>
              <w:left w:w="85" w:type="dxa"/>
              <w:right w:w="85" w:type="dxa"/>
            </w:tcMar>
          </w:tcPr>
          <w:p w14:paraId="7144C720"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自分の考えをまとめるために</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本に書かれていることや異文化の中で経験したことについての対話やインタビューから</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話の展開に注意しながら必要な情報を聞き取り</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概要や要点</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詳細を的確に捉えようとしている。</w:t>
            </w:r>
          </w:p>
        </w:tc>
      </w:tr>
      <w:tr w:rsidR="00A3034F" w14:paraId="7EB87AE9" w14:textId="77777777">
        <w:trPr>
          <w:trHeight w:val="79"/>
        </w:trPr>
        <w:tc>
          <w:tcPr>
            <w:tcW w:w="1134" w:type="dxa"/>
            <w:tcMar>
              <w:left w:w="85" w:type="dxa"/>
              <w:right w:w="85" w:type="dxa"/>
            </w:tcMar>
          </w:tcPr>
          <w:p w14:paraId="4251E48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5AB9669C"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［知識］</w:t>
            </w:r>
          </w:p>
          <w:p w14:paraId="15A25EC4" w14:textId="77777777" w:rsidR="00A3034F" w:rsidRPr="00AF1DB2" w:rsidRDefault="00452A16" w:rsidP="00AF1DB2">
            <w:pPr>
              <w:ind w:left="180" w:hangingChars="100" w:hanging="180"/>
              <w:rPr>
                <w:rFonts w:ascii="Century" w:eastAsia="ＭＳ 明朝" w:hAnsi="Century" w:cs="Arial"/>
                <w:sz w:val="18"/>
                <w:szCs w:val="18"/>
              </w:rPr>
            </w:pPr>
            <w:r w:rsidRPr="00AF1DB2">
              <w:rPr>
                <w:rFonts w:ascii="Century" w:eastAsia="ＭＳ 明朝" w:hAnsi="Century" w:cs="Arial Unicode MS"/>
                <w:sz w:val="18"/>
                <w:szCs w:val="18"/>
              </w:rPr>
              <w:t>・過去完了形や接続詞を用いた文の形・意味を理解している。</w:t>
            </w:r>
          </w:p>
          <w:p w14:paraId="111A54DB" w14:textId="77777777" w:rsidR="00A3034F" w:rsidRPr="00AF1DB2" w:rsidRDefault="00452A16" w:rsidP="00AF1DB2">
            <w:pPr>
              <w:ind w:left="180" w:hangingChars="100" w:hanging="180"/>
              <w:rPr>
                <w:rFonts w:ascii="Century" w:eastAsia="ＭＳ 明朝" w:hAnsi="Century" w:cs="Arial"/>
                <w:sz w:val="18"/>
                <w:szCs w:val="18"/>
              </w:rPr>
            </w:pPr>
            <w:r w:rsidRPr="00AF1DB2">
              <w:rPr>
                <w:rFonts w:ascii="Century" w:eastAsia="ＭＳ 明朝" w:hAnsi="Century" w:cs="Arial Unicode MS"/>
                <w:sz w:val="18"/>
                <w:szCs w:val="18"/>
              </w:rPr>
              <w:t>・文学や心理学に関わる語彙や表現を理解している。</w:t>
            </w:r>
          </w:p>
        </w:tc>
        <w:tc>
          <w:tcPr>
            <w:tcW w:w="2694" w:type="dxa"/>
            <w:tcBorders>
              <w:left w:val="dotted" w:sz="4" w:space="0" w:color="000000"/>
              <w:bottom w:val="single" w:sz="4" w:space="0" w:color="000000"/>
            </w:tcBorders>
            <w:tcMar>
              <w:left w:w="85" w:type="dxa"/>
              <w:right w:w="85" w:type="dxa"/>
            </w:tcMar>
          </w:tcPr>
          <w:p w14:paraId="3A360C42"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［技能］</w:t>
            </w:r>
          </w:p>
          <w:p w14:paraId="46810A61"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過去完了形や接続詞</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文学や心理学に関わる語彙や表現などの理解を基に</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本のレビューサイトやカルチャーショックの段階についてのブログ記事の内容を読み取る技能を身に付けている。</w:t>
            </w:r>
          </w:p>
        </w:tc>
        <w:tc>
          <w:tcPr>
            <w:tcW w:w="2194" w:type="dxa"/>
            <w:tcMar>
              <w:left w:w="85" w:type="dxa"/>
              <w:right w:w="85" w:type="dxa"/>
            </w:tcMar>
          </w:tcPr>
          <w:p w14:paraId="5F78133D"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自分の考えをまとめるために，本のレビューサイトやカルチャーショックの段階についてのブログ記事から</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一般論と個別の体験を把握しながら必要な情報を読み取り</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概要や要点，詳細を的確に捉えている。</w:t>
            </w:r>
          </w:p>
        </w:tc>
        <w:tc>
          <w:tcPr>
            <w:tcW w:w="2195" w:type="dxa"/>
            <w:tcMar>
              <w:left w:w="85" w:type="dxa"/>
              <w:right w:w="85" w:type="dxa"/>
            </w:tcMar>
          </w:tcPr>
          <w:p w14:paraId="1C86E97F" w14:textId="77777777" w:rsidR="00A3034F" w:rsidRPr="00AF1DB2" w:rsidRDefault="00452A16" w:rsidP="00AF1DB2">
            <w:pPr>
              <w:rPr>
                <w:rFonts w:ascii="Century" w:eastAsia="ＭＳ 明朝" w:hAnsi="Century" w:cs="Arial"/>
                <w:sz w:val="18"/>
                <w:szCs w:val="18"/>
              </w:rPr>
            </w:pPr>
            <w:r w:rsidRPr="00AF1DB2">
              <w:rPr>
                <w:rFonts w:ascii="Century" w:eastAsia="ＭＳ 明朝" w:hAnsi="Century" w:cs="Arial Unicode MS"/>
                <w:sz w:val="18"/>
                <w:szCs w:val="18"/>
              </w:rPr>
              <w:t>自分の考えをまとめるために，本のレビューサイトやカルチャーショックの段階についてのブログ記事から</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一般論と個別の体験を把握しながら必要な情報を読み取り</w:t>
            </w:r>
            <w:r w:rsidR="00AF1DB2">
              <w:rPr>
                <w:rFonts w:ascii="Century" w:eastAsia="ＭＳ 明朝" w:hAnsi="Century" w:cs="Arial Unicode MS"/>
                <w:sz w:val="18"/>
                <w:szCs w:val="18"/>
              </w:rPr>
              <w:t>，</w:t>
            </w:r>
            <w:r w:rsidRPr="00AF1DB2">
              <w:rPr>
                <w:rFonts w:ascii="Century" w:eastAsia="ＭＳ 明朝" w:hAnsi="Century" w:cs="Arial Unicode MS"/>
                <w:sz w:val="18"/>
                <w:szCs w:val="18"/>
              </w:rPr>
              <w:t>概要や要点，詳細を的確に捉えようとしている。</w:t>
            </w:r>
          </w:p>
        </w:tc>
      </w:tr>
      <w:tr w:rsidR="00017858" w14:paraId="49F3E12F" w14:textId="77777777">
        <w:tc>
          <w:tcPr>
            <w:tcW w:w="1134" w:type="dxa"/>
            <w:tcMar>
              <w:left w:w="85" w:type="dxa"/>
              <w:right w:w="85" w:type="dxa"/>
            </w:tcMar>
          </w:tcPr>
          <w:p w14:paraId="06502B51" w14:textId="77777777" w:rsidR="00017858" w:rsidRPr="00AF1DB2" w:rsidRDefault="00017858" w:rsidP="00017858">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4C9A80D7" w14:textId="77777777" w:rsidR="00017858" w:rsidRPr="00AF1DB2" w:rsidRDefault="00017858" w:rsidP="00017858">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5E4D9DB5"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［知識］</w:t>
            </w:r>
          </w:p>
          <w:p w14:paraId="62A80E48"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行ってみたい国・地域とその理由を述べたり</w:t>
            </w:r>
            <w:r>
              <w:rPr>
                <w:rFonts w:ascii="Century" w:eastAsia="ＭＳ 明朝" w:hAnsi="Century" w:cs="Arial Unicode MS"/>
                <w:sz w:val="18"/>
                <w:szCs w:val="18"/>
              </w:rPr>
              <w:t>，</w:t>
            </w:r>
            <w:r w:rsidRPr="00AF1DB2">
              <w:rPr>
                <w:rFonts w:ascii="Century" w:eastAsia="ＭＳ 明朝" w:hAnsi="Century" w:cs="Arial Unicode MS"/>
                <w:sz w:val="18"/>
                <w:szCs w:val="18"/>
              </w:rPr>
              <w:t>理由を述べて断ったりするための適切な表現や方法を理解している。</w:t>
            </w:r>
          </w:p>
          <w:p w14:paraId="6438BEB7" w14:textId="77777777" w:rsidR="00017858" w:rsidRPr="00AF1DB2" w:rsidRDefault="00017858" w:rsidP="00017858">
            <w:pPr>
              <w:rPr>
                <w:rFonts w:ascii="Century" w:eastAsia="ＭＳ 明朝" w:hAnsi="Century" w:cs="Arial"/>
                <w:sz w:val="18"/>
                <w:szCs w:val="18"/>
              </w:rPr>
            </w:pPr>
          </w:p>
        </w:tc>
        <w:tc>
          <w:tcPr>
            <w:tcW w:w="2694" w:type="dxa"/>
            <w:tcBorders>
              <w:left w:val="dotted" w:sz="4" w:space="0" w:color="000000"/>
              <w:bottom w:val="single" w:sz="4" w:space="0" w:color="000000"/>
            </w:tcBorders>
            <w:tcMar>
              <w:left w:w="85" w:type="dxa"/>
              <w:right w:w="85" w:type="dxa"/>
            </w:tcMar>
          </w:tcPr>
          <w:p w14:paraId="6FF95529"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［技能］</w:t>
            </w:r>
          </w:p>
          <w:p w14:paraId="4B44E833"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行ってみたい国・地域とその理由を述べたり</w:t>
            </w:r>
            <w:r>
              <w:rPr>
                <w:rFonts w:ascii="Century" w:eastAsia="ＭＳ 明朝" w:hAnsi="Century" w:cs="Arial Unicode MS"/>
                <w:sz w:val="18"/>
                <w:szCs w:val="18"/>
              </w:rPr>
              <w:t>，</w:t>
            </w:r>
            <w:r w:rsidRPr="00AF1DB2">
              <w:rPr>
                <w:rFonts w:ascii="Century" w:eastAsia="ＭＳ 明朝" w:hAnsi="Century" w:cs="Arial Unicode MS"/>
                <w:sz w:val="18"/>
                <w:szCs w:val="18"/>
              </w:rPr>
              <w:t>理由を述べて断ったりするための適切な表現や方法を用いて</w:t>
            </w:r>
            <w:r>
              <w:rPr>
                <w:rFonts w:ascii="Century" w:eastAsia="ＭＳ 明朝" w:hAnsi="Century" w:cs="Arial Unicode MS"/>
                <w:sz w:val="18"/>
                <w:szCs w:val="18"/>
              </w:rPr>
              <w:t>，</w:t>
            </w:r>
            <w:r w:rsidRPr="00AF1DB2">
              <w:rPr>
                <w:rFonts w:ascii="Century" w:eastAsia="ＭＳ 明朝" w:hAnsi="Century" w:cs="Arial Unicode MS"/>
                <w:sz w:val="18"/>
                <w:szCs w:val="18"/>
              </w:rPr>
              <w:t>意見や考えを即興で詳しく話して伝え合うやり取りを続け</w:t>
            </w:r>
            <w:r>
              <w:rPr>
                <w:rFonts w:ascii="Century" w:eastAsia="ＭＳ 明朝" w:hAnsi="Century" w:cs="Arial Unicode MS"/>
                <w:sz w:val="18"/>
                <w:szCs w:val="18"/>
              </w:rPr>
              <w:t>，</w:t>
            </w:r>
            <w:r w:rsidRPr="00AF1DB2">
              <w:rPr>
                <w:rFonts w:ascii="Century" w:eastAsia="ＭＳ 明朝" w:hAnsi="Century"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2D8CD25B" w14:textId="2E3B6004"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c>
          <w:tcPr>
            <w:tcW w:w="2195" w:type="dxa"/>
            <w:tcBorders>
              <w:bottom w:val="single" w:sz="4" w:space="0" w:color="000000"/>
            </w:tcBorders>
            <w:tcMar>
              <w:left w:w="85" w:type="dxa"/>
              <w:right w:w="85" w:type="dxa"/>
            </w:tcMar>
          </w:tcPr>
          <w:p w14:paraId="0E6EC122" w14:textId="36DF540B"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r>
      <w:tr w:rsidR="00017858" w14:paraId="258CCCA4" w14:textId="77777777">
        <w:tc>
          <w:tcPr>
            <w:tcW w:w="1134" w:type="dxa"/>
            <w:tcMar>
              <w:left w:w="85" w:type="dxa"/>
              <w:right w:w="85" w:type="dxa"/>
            </w:tcMar>
          </w:tcPr>
          <w:p w14:paraId="2C12ABE1" w14:textId="77777777" w:rsidR="00017858" w:rsidRPr="00AF1DB2" w:rsidRDefault="00017858" w:rsidP="00017858">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6358AE7A" w14:textId="77777777" w:rsidR="00017858" w:rsidRPr="00AF1DB2" w:rsidRDefault="00017858" w:rsidP="00017858">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C2A730F"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38CE023"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c>
          <w:tcPr>
            <w:tcW w:w="2194" w:type="dxa"/>
            <w:tcMar>
              <w:left w:w="85" w:type="dxa"/>
              <w:right w:w="85" w:type="dxa"/>
            </w:tcMar>
          </w:tcPr>
          <w:p w14:paraId="2E7F88D1"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c>
          <w:tcPr>
            <w:tcW w:w="2195" w:type="dxa"/>
            <w:tcMar>
              <w:left w:w="85" w:type="dxa"/>
              <w:right w:w="85" w:type="dxa"/>
            </w:tcMar>
          </w:tcPr>
          <w:p w14:paraId="6DB07531"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w:sz w:val="18"/>
                <w:szCs w:val="18"/>
              </w:rPr>
              <w:t>―</w:t>
            </w:r>
          </w:p>
        </w:tc>
      </w:tr>
      <w:tr w:rsidR="00017858" w14:paraId="0F3C518E" w14:textId="77777777">
        <w:tc>
          <w:tcPr>
            <w:tcW w:w="1134" w:type="dxa"/>
            <w:tcMar>
              <w:left w:w="85" w:type="dxa"/>
              <w:right w:w="85" w:type="dxa"/>
            </w:tcMar>
          </w:tcPr>
          <w:p w14:paraId="25938287" w14:textId="77777777" w:rsidR="00017858" w:rsidRPr="00AF1DB2" w:rsidRDefault="00017858" w:rsidP="00017858">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27032B71" w14:textId="77777777" w:rsidR="00017858" w:rsidRPr="00AF1DB2" w:rsidRDefault="00017858" w:rsidP="00017858">
            <w:pPr>
              <w:jc w:val="center"/>
              <w:rPr>
                <w:rFonts w:ascii="BIZ UDPゴシック" w:eastAsia="BIZ UDPゴシック" w:hAnsi="BIZ UDPゴシック" w:cs="Arial"/>
                <w:b/>
                <w:sz w:val="18"/>
                <w:szCs w:val="18"/>
              </w:rPr>
            </w:pPr>
          </w:p>
        </w:tc>
        <w:tc>
          <w:tcPr>
            <w:tcW w:w="2268" w:type="dxa"/>
            <w:tcBorders>
              <w:bottom w:val="single" w:sz="4" w:space="0" w:color="000000"/>
              <w:right w:val="single" w:sz="4" w:space="0" w:color="000000"/>
            </w:tcBorders>
            <w:tcMar>
              <w:left w:w="85" w:type="dxa"/>
              <w:right w:w="85" w:type="dxa"/>
            </w:tcMar>
          </w:tcPr>
          <w:p w14:paraId="3FA662F2"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［知識］</w:t>
            </w:r>
          </w:p>
          <w:p w14:paraId="6D2EB008"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2</w:t>
            </w:r>
            <w:r w:rsidRPr="00AF1DB2">
              <w:rPr>
                <w:rFonts w:ascii="Century" w:eastAsia="ＭＳ 明朝" w:hAnsi="Century" w:cs="Arial Unicode MS"/>
                <w:sz w:val="18"/>
                <w:szCs w:val="18"/>
              </w:rPr>
              <w:t>つの観点を対比しながら自分の意見を述べる論説文の構成や表現を理解している。</w:t>
            </w:r>
          </w:p>
          <w:p w14:paraId="3324261B" w14:textId="77777777" w:rsidR="00017858" w:rsidRPr="00AF1DB2" w:rsidRDefault="00017858" w:rsidP="00017858">
            <w:pPr>
              <w:rPr>
                <w:rFonts w:ascii="Century" w:eastAsia="ＭＳ 明朝" w:hAnsi="Century" w:cs="Arial"/>
                <w:sz w:val="18"/>
                <w:szCs w:val="18"/>
              </w:rPr>
            </w:pPr>
          </w:p>
        </w:tc>
        <w:tc>
          <w:tcPr>
            <w:tcW w:w="2694" w:type="dxa"/>
            <w:tcBorders>
              <w:left w:val="single" w:sz="4" w:space="0" w:color="000000"/>
              <w:bottom w:val="single" w:sz="4" w:space="0" w:color="000000"/>
              <w:right w:val="single" w:sz="4" w:space="0" w:color="000000"/>
            </w:tcBorders>
            <w:tcMar>
              <w:left w:w="85" w:type="dxa"/>
              <w:right w:w="85" w:type="dxa"/>
            </w:tcMar>
          </w:tcPr>
          <w:p w14:paraId="0CD6B5C0"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［技能］</w:t>
            </w:r>
          </w:p>
          <w:p w14:paraId="2407355C" w14:textId="77777777"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異文化の中で暮らすことの長所・短所について</w:t>
            </w:r>
            <w:r>
              <w:rPr>
                <w:rFonts w:ascii="Century" w:eastAsia="ＭＳ 明朝" w:hAnsi="Century" w:cs="Arial Unicode MS"/>
                <w:sz w:val="18"/>
                <w:szCs w:val="18"/>
              </w:rPr>
              <w:t>，</w:t>
            </w:r>
            <w:r w:rsidRPr="00AF1DB2">
              <w:rPr>
                <w:rFonts w:ascii="Century" w:eastAsia="ＭＳ 明朝" w:hAnsi="Century" w:cs="Arial Unicode MS"/>
                <w:sz w:val="18"/>
                <w:szCs w:val="18"/>
              </w:rPr>
              <w:t>2</w:t>
            </w:r>
            <w:r w:rsidRPr="00AF1DB2">
              <w:rPr>
                <w:rFonts w:ascii="Century" w:eastAsia="ＭＳ 明朝" w:hAnsi="Century" w:cs="Arial Unicode MS"/>
                <w:sz w:val="18"/>
                <w:szCs w:val="18"/>
              </w:rPr>
              <w:t>つの観点を対比しながら意見を述べる論説文の構成や表現</w:t>
            </w:r>
            <w:r>
              <w:rPr>
                <w:rFonts w:ascii="Century" w:eastAsia="ＭＳ 明朝" w:hAnsi="Century" w:cs="Arial Unicode MS" w:hint="eastAsia"/>
                <w:sz w:val="18"/>
                <w:szCs w:val="18"/>
              </w:rPr>
              <w:t>を用いて，</w:t>
            </w:r>
            <w:r w:rsidRPr="00AF1DB2">
              <w:rPr>
                <w:rFonts w:ascii="Century" w:eastAsia="ＭＳ 明朝" w:hAnsi="Century" w:cs="Arial Unicode MS"/>
                <w:sz w:val="18"/>
                <w:szCs w:val="18"/>
              </w:rPr>
              <w:t>論理的に詳しく書いて伝える技能を身に付けている。</w:t>
            </w:r>
          </w:p>
        </w:tc>
        <w:tc>
          <w:tcPr>
            <w:tcW w:w="2194" w:type="dxa"/>
            <w:tcBorders>
              <w:left w:val="single" w:sz="4" w:space="0" w:color="000000"/>
              <w:right w:val="single" w:sz="4" w:space="0" w:color="000000"/>
            </w:tcBorders>
            <w:tcMar>
              <w:left w:w="85" w:type="dxa"/>
              <w:right w:w="85" w:type="dxa"/>
            </w:tcMar>
          </w:tcPr>
          <w:p w14:paraId="4396BD26" w14:textId="22CBC321"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異文化の中で暮らすことの長所・短所について</w:t>
            </w:r>
            <w:r>
              <w:rPr>
                <w:rFonts w:ascii="Century" w:eastAsia="ＭＳ 明朝" w:hAnsi="Century" w:cs="Arial Unicode MS"/>
                <w:sz w:val="18"/>
                <w:szCs w:val="18"/>
              </w:rPr>
              <w:t>，</w:t>
            </w:r>
            <w:r w:rsidRPr="00AF1DB2">
              <w:rPr>
                <w:rFonts w:ascii="Century" w:eastAsia="ＭＳ 明朝" w:hAnsi="Century" w:cs="Arial Unicode MS"/>
                <w:sz w:val="18"/>
                <w:szCs w:val="18"/>
              </w:rPr>
              <w:t>自分の考えを知ってもらうために</w:t>
            </w:r>
            <w:r>
              <w:rPr>
                <w:rFonts w:ascii="Century" w:eastAsia="ＭＳ 明朝" w:hAnsi="Century" w:cs="Arial Unicode MS"/>
                <w:sz w:val="18"/>
                <w:szCs w:val="18"/>
              </w:rPr>
              <w:t>，</w:t>
            </w:r>
            <w:r w:rsidRPr="00AF1DB2">
              <w:rPr>
                <w:rFonts w:ascii="Century" w:eastAsia="ＭＳ 明朝" w:hAnsi="Century" w:cs="Arial Unicode MS"/>
                <w:sz w:val="18"/>
                <w:szCs w:val="18"/>
              </w:rPr>
              <w:t>2</w:t>
            </w:r>
            <w:r w:rsidRPr="00AF1DB2">
              <w:rPr>
                <w:rFonts w:ascii="Century" w:eastAsia="ＭＳ 明朝" w:hAnsi="Century" w:cs="Arial Unicode MS"/>
                <w:sz w:val="18"/>
                <w:szCs w:val="18"/>
              </w:rPr>
              <w:t>つの観点を対比しながら</w:t>
            </w:r>
            <w:r>
              <w:rPr>
                <w:rFonts w:ascii="Century" w:eastAsia="ＭＳ 明朝" w:hAnsi="Century" w:cs="Arial Unicode MS"/>
                <w:sz w:val="18"/>
                <w:szCs w:val="18"/>
              </w:rPr>
              <w:t>，</w:t>
            </w:r>
            <w:r w:rsidRPr="00084FED">
              <w:rPr>
                <w:rFonts w:ascii="Century" w:eastAsia="ＭＳ 明朝" w:hAnsi="Century" w:cs="Arial Unicode MS" w:hint="eastAsia"/>
                <w:sz w:val="18"/>
                <w:szCs w:val="18"/>
              </w:rPr>
              <w:t>意見や考えを</w:t>
            </w:r>
            <w:r w:rsidRPr="00AF1DB2">
              <w:rPr>
                <w:rFonts w:ascii="Century" w:eastAsia="ＭＳ 明朝" w:hAnsi="Century" w:cs="Arial Unicode MS"/>
                <w:sz w:val="18"/>
                <w:szCs w:val="18"/>
              </w:rPr>
              <w:t>論理的に詳しく書いて伝えている。</w:t>
            </w:r>
          </w:p>
        </w:tc>
        <w:tc>
          <w:tcPr>
            <w:tcW w:w="2195" w:type="dxa"/>
            <w:tcBorders>
              <w:left w:val="single" w:sz="4" w:space="0" w:color="000000"/>
            </w:tcBorders>
            <w:tcMar>
              <w:left w:w="85" w:type="dxa"/>
              <w:right w:w="85" w:type="dxa"/>
            </w:tcMar>
          </w:tcPr>
          <w:p w14:paraId="08E33386" w14:textId="02259355" w:rsidR="00017858" w:rsidRPr="00AF1DB2" w:rsidRDefault="00017858" w:rsidP="00017858">
            <w:pPr>
              <w:rPr>
                <w:rFonts w:ascii="Century" w:eastAsia="ＭＳ 明朝" w:hAnsi="Century" w:cs="Arial"/>
                <w:sz w:val="18"/>
                <w:szCs w:val="18"/>
              </w:rPr>
            </w:pPr>
            <w:r w:rsidRPr="00AF1DB2">
              <w:rPr>
                <w:rFonts w:ascii="Century" w:eastAsia="ＭＳ 明朝" w:hAnsi="Century" w:cs="Arial Unicode MS"/>
                <w:sz w:val="18"/>
                <w:szCs w:val="18"/>
              </w:rPr>
              <w:t>異文化の中で暮らすことの長所・短所について</w:t>
            </w:r>
            <w:r>
              <w:rPr>
                <w:rFonts w:ascii="Century" w:eastAsia="ＭＳ 明朝" w:hAnsi="Century" w:cs="Arial Unicode MS"/>
                <w:sz w:val="18"/>
                <w:szCs w:val="18"/>
              </w:rPr>
              <w:t>，</w:t>
            </w:r>
            <w:r w:rsidRPr="00AF1DB2">
              <w:rPr>
                <w:rFonts w:ascii="Century" w:eastAsia="ＭＳ 明朝" w:hAnsi="Century" w:cs="Arial Unicode MS"/>
                <w:sz w:val="18"/>
                <w:szCs w:val="18"/>
              </w:rPr>
              <w:t>自分の考えを知ってもらうために</w:t>
            </w:r>
            <w:r>
              <w:rPr>
                <w:rFonts w:ascii="Century" w:eastAsia="ＭＳ 明朝" w:hAnsi="Century" w:cs="Arial Unicode MS"/>
                <w:sz w:val="18"/>
                <w:szCs w:val="18"/>
              </w:rPr>
              <w:t>，</w:t>
            </w:r>
            <w:r w:rsidRPr="00AF1DB2">
              <w:rPr>
                <w:rFonts w:ascii="Century" w:eastAsia="ＭＳ 明朝" w:hAnsi="Century" w:cs="Arial Unicode MS"/>
                <w:sz w:val="18"/>
                <w:szCs w:val="18"/>
              </w:rPr>
              <w:t>2</w:t>
            </w:r>
            <w:r w:rsidRPr="00AF1DB2">
              <w:rPr>
                <w:rFonts w:ascii="Century" w:eastAsia="ＭＳ 明朝" w:hAnsi="Century" w:cs="Arial Unicode MS"/>
                <w:sz w:val="18"/>
                <w:szCs w:val="18"/>
              </w:rPr>
              <w:t>つの観点を対比しながら</w:t>
            </w:r>
            <w:r>
              <w:rPr>
                <w:rFonts w:ascii="Century" w:eastAsia="ＭＳ 明朝" w:hAnsi="Century" w:cs="Arial Unicode MS"/>
                <w:sz w:val="18"/>
                <w:szCs w:val="18"/>
              </w:rPr>
              <w:t>，</w:t>
            </w:r>
            <w:r w:rsidRPr="00084FED">
              <w:rPr>
                <w:rFonts w:ascii="Century" w:eastAsia="ＭＳ 明朝" w:hAnsi="Century" w:cs="Arial Unicode MS" w:hint="eastAsia"/>
                <w:sz w:val="18"/>
                <w:szCs w:val="18"/>
              </w:rPr>
              <w:t>意見や考えを</w:t>
            </w:r>
            <w:r w:rsidRPr="00AF1DB2">
              <w:rPr>
                <w:rFonts w:ascii="Century" w:eastAsia="ＭＳ 明朝" w:hAnsi="Century" w:cs="Arial Unicode MS"/>
                <w:sz w:val="18"/>
                <w:szCs w:val="18"/>
              </w:rPr>
              <w:t>論理的に詳しく書いて伝えようとしている。</w:t>
            </w:r>
          </w:p>
        </w:tc>
      </w:tr>
    </w:tbl>
    <w:p w14:paraId="18117F11" w14:textId="77777777" w:rsidR="00A3034F" w:rsidRDefault="00452A16" w:rsidP="00AF1DB2">
      <w:pPr>
        <w:rPr>
          <w:rFonts w:ascii="Arial" w:eastAsia="Arial" w:hAnsi="Arial" w:cs="Arial"/>
        </w:rPr>
      </w:pPr>
      <w:r>
        <w:br w:type="page"/>
      </w:r>
    </w:p>
    <w:p w14:paraId="724477C7" w14:textId="77777777" w:rsidR="00A3034F" w:rsidRDefault="00452A16" w:rsidP="00AF1DB2">
      <w:pPr>
        <w:rPr>
          <w:rFonts w:ascii="Arial" w:eastAsia="Arial" w:hAnsi="Arial" w:cs="Arial"/>
          <w:b/>
        </w:rPr>
      </w:pPr>
      <w:r>
        <w:rPr>
          <w:rFonts w:ascii="Arial" w:eastAsia="Arial" w:hAnsi="Arial" w:cs="Arial"/>
          <w:b/>
        </w:rPr>
        <w:lastRenderedPageBreak/>
        <w:t>Unit 6</w:t>
      </w:r>
      <w:r w:rsidR="00E74A1D">
        <w:rPr>
          <w:rFonts w:ascii="Arial" w:eastAsia="Arial" w:hAnsi="Arial" w:cs="Arial"/>
          <w:b/>
        </w:rPr>
        <w:t xml:space="preserve"> (pp.92-107)</w:t>
      </w:r>
    </w:p>
    <w:tbl>
      <w:tblPr>
        <w:tblStyle w:val="3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4E47061C" w14:textId="77777777">
        <w:trPr>
          <w:trHeight w:val="172"/>
        </w:trPr>
        <w:tc>
          <w:tcPr>
            <w:tcW w:w="1134" w:type="dxa"/>
            <w:tcMar>
              <w:left w:w="85" w:type="dxa"/>
              <w:right w:w="85" w:type="dxa"/>
            </w:tcMar>
            <w:vAlign w:val="center"/>
          </w:tcPr>
          <w:p w14:paraId="47B40DDF"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6184F22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444AFA0B"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0B67481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1445A13B"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64483567" w14:textId="77777777">
        <w:tc>
          <w:tcPr>
            <w:tcW w:w="1134" w:type="dxa"/>
            <w:tcMar>
              <w:left w:w="85" w:type="dxa"/>
              <w:right w:w="85" w:type="dxa"/>
            </w:tcMar>
          </w:tcPr>
          <w:p w14:paraId="15C24A6C"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59ADDA70"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7DA1E64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過去形や関係詞（非制限用法）を用いた文の意味を理解している。</w:t>
            </w:r>
          </w:p>
        </w:tc>
        <w:tc>
          <w:tcPr>
            <w:tcW w:w="2694" w:type="dxa"/>
            <w:tcBorders>
              <w:left w:val="dotted" w:sz="4" w:space="0" w:color="000000"/>
              <w:bottom w:val="single" w:sz="4" w:space="0" w:color="000000"/>
            </w:tcBorders>
            <w:tcMar>
              <w:left w:w="85" w:type="dxa"/>
              <w:right w:w="85" w:type="dxa"/>
            </w:tcMar>
          </w:tcPr>
          <w:p w14:paraId="470C521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3EB51E0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過去形や関係詞（非制限用法）などの理解を基に，芸術家の経験や手法に関するインタビューや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芸術作品の説明や描写の内容を聞き取る技能を身に付けている。</w:t>
            </w:r>
          </w:p>
          <w:p w14:paraId="454DFA2A" w14:textId="77777777" w:rsidR="00A3034F" w:rsidRPr="00AF1DB2" w:rsidRDefault="00A3034F" w:rsidP="00AF1DB2">
            <w:pPr>
              <w:rPr>
                <w:rFonts w:ascii="Century" w:eastAsiaTheme="minorEastAsia" w:hAnsi="Century" w:cs="Arial"/>
                <w:sz w:val="18"/>
                <w:szCs w:val="18"/>
              </w:rPr>
            </w:pPr>
          </w:p>
        </w:tc>
        <w:tc>
          <w:tcPr>
            <w:tcW w:w="2194" w:type="dxa"/>
            <w:tcMar>
              <w:left w:w="85" w:type="dxa"/>
              <w:right w:w="85" w:type="dxa"/>
            </w:tcMar>
          </w:tcPr>
          <w:p w14:paraId="5B82EE41" w14:textId="77777777" w:rsidR="00A3034F" w:rsidRPr="00AF1DB2" w:rsidRDefault="00AF1DB2" w:rsidP="00AF1DB2">
            <w:pPr>
              <w:rPr>
                <w:rFonts w:ascii="Century" w:eastAsiaTheme="minorEastAsia" w:hAnsi="Century" w:cs="Arial"/>
                <w:sz w:val="18"/>
                <w:szCs w:val="18"/>
              </w:rPr>
            </w:pPr>
            <w:r w:rsidRPr="00AF1DB2">
              <w:rPr>
                <w:rFonts w:ascii="Century" w:eastAsiaTheme="minorEastAsia" w:hAnsi="Century" w:cs="Arial Unicode MS" w:hint="eastAsia"/>
                <w:sz w:val="18"/>
                <w:szCs w:val="18"/>
              </w:rPr>
              <w:t>だれ</w:t>
            </w:r>
            <w:r w:rsidR="00452A16" w:rsidRPr="00AF1DB2">
              <w:rPr>
                <w:rFonts w:ascii="Century" w:eastAsiaTheme="minorEastAsia" w:hAnsi="Century" w:cs="Arial Unicode MS"/>
                <w:sz w:val="18"/>
                <w:szCs w:val="18"/>
              </w:rPr>
              <w:t>もが楽しめる芸術のあり方について考えるために</w:t>
            </w:r>
            <w:r>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インタビューやオーディオガイドから</w:t>
            </w:r>
            <w:r>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芸術家の経験や手法</w:t>
            </w:r>
            <w:r>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芸術作品の詳細な描写などの必要な情報を聞き取り</w:t>
            </w:r>
            <w:r>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概要や要点</w:t>
            </w:r>
            <w:r>
              <w:rPr>
                <w:rFonts w:ascii="Century" w:eastAsiaTheme="minorEastAsia" w:hAnsi="Century" w:cs="Arial Unicode MS"/>
                <w:sz w:val="18"/>
                <w:szCs w:val="18"/>
              </w:rPr>
              <w:t>，</w:t>
            </w:r>
            <w:r w:rsidR="00452A16" w:rsidRPr="00AF1DB2">
              <w:rPr>
                <w:rFonts w:ascii="Century" w:eastAsiaTheme="minorEastAsia" w:hAnsi="Century" w:cs="Arial Unicode MS"/>
                <w:sz w:val="18"/>
                <w:szCs w:val="18"/>
              </w:rPr>
              <w:t>詳細を的確に捉えている。</w:t>
            </w:r>
          </w:p>
        </w:tc>
        <w:tc>
          <w:tcPr>
            <w:tcW w:w="2195" w:type="dxa"/>
            <w:tcMar>
              <w:left w:w="85" w:type="dxa"/>
              <w:right w:w="85" w:type="dxa"/>
            </w:tcMar>
          </w:tcPr>
          <w:p w14:paraId="48FB1B04"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芸術への理解を深めるために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インタビューやオーディオガイドから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芸術家の経験や手法</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芸術作品の詳細な描写などの必要な情報を聞き取り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詳細を的確に捉えようとしている。</w:t>
            </w:r>
          </w:p>
        </w:tc>
      </w:tr>
      <w:tr w:rsidR="00A3034F" w14:paraId="398ED987" w14:textId="77777777">
        <w:trPr>
          <w:trHeight w:val="79"/>
        </w:trPr>
        <w:tc>
          <w:tcPr>
            <w:tcW w:w="1134" w:type="dxa"/>
            <w:tcMar>
              <w:left w:w="85" w:type="dxa"/>
              <w:right w:w="85" w:type="dxa"/>
            </w:tcMar>
          </w:tcPr>
          <w:p w14:paraId="41359F2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4127D39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2FEC3C31"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・関係詞や分詞を用いた文の形・意味を理解している。</w:t>
            </w:r>
          </w:p>
          <w:p w14:paraId="14CDE777"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・芸術分野で用いられる語彙や表現を理解している。</w:t>
            </w:r>
          </w:p>
        </w:tc>
        <w:tc>
          <w:tcPr>
            <w:tcW w:w="2694" w:type="dxa"/>
            <w:tcBorders>
              <w:left w:val="dotted" w:sz="4" w:space="0" w:color="000000"/>
              <w:bottom w:val="single" w:sz="4" w:space="0" w:color="000000"/>
            </w:tcBorders>
            <w:tcMar>
              <w:left w:w="85" w:type="dxa"/>
              <w:right w:w="85" w:type="dxa"/>
            </w:tcMar>
          </w:tcPr>
          <w:p w14:paraId="3A35748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2FC4570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関係詞や分詞</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芸術分野で用いられる語彙や表現などの理解を基に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インクルーシブな展覧会やウェブサイトについての紹介記事などの内容を読み取る技能を身に付けている。</w:t>
            </w:r>
          </w:p>
        </w:tc>
        <w:tc>
          <w:tcPr>
            <w:tcW w:w="2194" w:type="dxa"/>
            <w:tcMar>
              <w:left w:w="85" w:type="dxa"/>
              <w:right w:w="85" w:type="dxa"/>
            </w:tcMar>
          </w:tcPr>
          <w:p w14:paraId="1A4A93C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だれもが楽しめる芸術のあり方について考えるために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インクルーシブな展覧会やウェブサイトについての紹介記事などから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展覧会の特徴やサイトの工夫などの必要な情報を読み取り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w:t>
            </w:r>
            <w:r w:rsidR="003A05EB">
              <w:rPr>
                <w:rFonts w:ascii="Century" w:eastAsiaTheme="minorEastAsia" w:hAnsi="Century" w:cs="Arial Unicode MS" w:hint="eastAsia"/>
                <w:sz w:val="18"/>
                <w:szCs w:val="18"/>
              </w:rPr>
              <w:t>を</w:t>
            </w:r>
            <w:r w:rsidRPr="00AF1DB2">
              <w:rPr>
                <w:rFonts w:ascii="Century" w:eastAsiaTheme="minorEastAsia" w:hAnsi="Century" w:cs="Arial Unicode MS"/>
                <w:sz w:val="18"/>
                <w:szCs w:val="18"/>
              </w:rPr>
              <w:t>的確に捉えている。</w:t>
            </w:r>
          </w:p>
        </w:tc>
        <w:tc>
          <w:tcPr>
            <w:tcW w:w="2195" w:type="dxa"/>
            <w:tcMar>
              <w:left w:w="85" w:type="dxa"/>
              <w:right w:w="85" w:type="dxa"/>
            </w:tcMar>
          </w:tcPr>
          <w:p w14:paraId="3A14585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だれもが楽しめる芸術のあり方について考えるために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インクルーシブな展覧会やウェブサイトについての紹介記事などから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展覧会の特徴やサイトの工夫などの必要な情報を読み取り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w:t>
            </w:r>
            <w:r w:rsidR="003A05EB">
              <w:rPr>
                <w:rFonts w:ascii="Century" w:eastAsiaTheme="minorEastAsia" w:hAnsi="Century" w:cs="Arial Unicode MS" w:hint="eastAsia"/>
                <w:sz w:val="18"/>
                <w:szCs w:val="18"/>
              </w:rPr>
              <w:t>を</w:t>
            </w:r>
            <w:r w:rsidRPr="00AF1DB2">
              <w:rPr>
                <w:rFonts w:ascii="Century" w:eastAsiaTheme="minorEastAsia" w:hAnsi="Century" w:cs="Arial Unicode MS"/>
                <w:sz w:val="18"/>
                <w:szCs w:val="18"/>
              </w:rPr>
              <w:t>的確に捉えようとしている。</w:t>
            </w:r>
          </w:p>
        </w:tc>
      </w:tr>
      <w:tr w:rsidR="00A3034F" w14:paraId="28588EC8" w14:textId="77777777">
        <w:tc>
          <w:tcPr>
            <w:tcW w:w="1134" w:type="dxa"/>
            <w:tcMar>
              <w:left w:w="85" w:type="dxa"/>
              <w:right w:w="85" w:type="dxa"/>
            </w:tcMar>
          </w:tcPr>
          <w:p w14:paraId="383BDF8B"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6BFBA69E" w14:textId="77777777" w:rsidR="00A3034F" w:rsidRPr="00AF1DB2" w:rsidRDefault="00452A16" w:rsidP="00AF1DB2">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3033F46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5434211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芸術作品を描写したり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作品の感想を述べ合ったりするための適切な表現や方法を理解している。</w:t>
            </w:r>
          </w:p>
          <w:p w14:paraId="6EE6F527"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2D57CC0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1C3B3A4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芸術作品について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作品を描写したり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作品の感想を述べ合ったりするための適切な表現や方法を用いて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27379ACC"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芸術作品を楽しみ</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それぞれの感じ方の違いに気付くために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作品の描写や感想を即興で詳しく話して伝え合うやり取りを続け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会話を発展させている。</w:t>
            </w:r>
          </w:p>
        </w:tc>
        <w:tc>
          <w:tcPr>
            <w:tcW w:w="2195" w:type="dxa"/>
            <w:tcBorders>
              <w:bottom w:val="single" w:sz="4" w:space="0" w:color="000000"/>
            </w:tcBorders>
            <w:tcMar>
              <w:left w:w="85" w:type="dxa"/>
              <w:right w:w="85" w:type="dxa"/>
            </w:tcMar>
          </w:tcPr>
          <w:p w14:paraId="1B3A584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芸術作品を楽しみ</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それぞれの感じ方の違いに気付くために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作品の描写や感想を即興で詳しく話して伝え合うやり取りを続け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会話を発展させようとしている。</w:t>
            </w:r>
          </w:p>
        </w:tc>
      </w:tr>
      <w:tr w:rsidR="00A3034F" w14:paraId="27EE897C" w14:textId="77777777">
        <w:tc>
          <w:tcPr>
            <w:tcW w:w="1134" w:type="dxa"/>
            <w:tcMar>
              <w:left w:w="85" w:type="dxa"/>
              <w:right w:w="85" w:type="dxa"/>
            </w:tcMar>
          </w:tcPr>
          <w:p w14:paraId="686A47F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505819EF"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EE7D70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7F318614"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9F1993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490894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r w:rsidR="00A3034F" w14:paraId="34D285B5" w14:textId="77777777">
        <w:tc>
          <w:tcPr>
            <w:tcW w:w="1134" w:type="dxa"/>
            <w:tcMar>
              <w:left w:w="85" w:type="dxa"/>
              <w:right w:w="85" w:type="dxa"/>
            </w:tcMar>
          </w:tcPr>
          <w:p w14:paraId="051D3217"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4C17603D" w14:textId="77777777" w:rsidR="00A3034F" w:rsidRPr="00AF1DB2"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37D3F3B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93A122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3D7CF2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29336C6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0B6045E0" w14:textId="77777777" w:rsidR="00A3034F" w:rsidRDefault="00452A16" w:rsidP="00AF1DB2">
      <w:r>
        <w:br w:type="page"/>
      </w:r>
    </w:p>
    <w:p w14:paraId="0765630B" w14:textId="77777777" w:rsidR="00E74A1D" w:rsidRDefault="00E74A1D" w:rsidP="00E74A1D">
      <w:pPr>
        <w:rPr>
          <w:rFonts w:ascii="Arial" w:eastAsia="Arial" w:hAnsi="Arial" w:cs="Arial"/>
          <w:b/>
        </w:rPr>
      </w:pPr>
      <w:r>
        <w:rPr>
          <w:rFonts w:ascii="Arial" w:eastAsia="Arial" w:hAnsi="Arial" w:cs="Arial"/>
          <w:b/>
        </w:rPr>
        <w:lastRenderedPageBreak/>
        <w:t>Speaking Strategies 2 (p.108</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2AFFA5B8" w14:textId="77777777" w:rsidTr="00A57C34">
        <w:trPr>
          <w:trHeight w:val="172"/>
        </w:trPr>
        <w:tc>
          <w:tcPr>
            <w:tcW w:w="1134" w:type="dxa"/>
            <w:tcMar>
              <w:left w:w="85" w:type="dxa"/>
              <w:right w:w="85" w:type="dxa"/>
            </w:tcMar>
            <w:vAlign w:val="center"/>
          </w:tcPr>
          <w:p w14:paraId="5795471B"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14D5B3CC"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655F5C8B"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166E2C9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1BB2875C"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39F2EB2E" w14:textId="77777777" w:rsidTr="00A57C34">
        <w:tc>
          <w:tcPr>
            <w:tcW w:w="1134" w:type="dxa"/>
            <w:tcMar>
              <w:left w:w="85" w:type="dxa"/>
              <w:right w:w="85" w:type="dxa"/>
            </w:tcMar>
          </w:tcPr>
          <w:p w14:paraId="2C8560C2"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13DDAEF2"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A8D43CB"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586EA055"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2709B1B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3C04B0A7" w14:textId="77777777" w:rsidTr="00A57C34">
        <w:trPr>
          <w:trHeight w:val="79"/>
        </w:trPr>
        <w:tc>
          <w:tcPr>
            <w:tcW w:w="1134" w:type="dxa"/>
            <w:tcMar>
              <w:left w:w="85" w:type="dxa"/>
              <w:right w:w="85" w:type="dxa"/>
            </w:tcMar>
          </w:tcPr>
          <w:p w14:paraId="373524AB"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0CCC8F9D"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EAE2532"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9D5BA9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76515DE"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537C7E" w14:paraId="7964574A" w14:textId="77777777" w:rsidTr="00A57C34">
        <w:tc>
          <w:tcPr>
            <w:tcW w:w="1134" w:type="dxa"/>
            <w:tcMar>
              <w:left w:w="85" w:type="dxa"/>
              <w:right w:w="85" w:type="dxa"/>
            </w:tcMar>
          </w:tcPr>
          <w:p w14:paraId="1AF9C9B1" w14:textId="77777777" w:rsidR="00537C7E" w:rsidRPr="00AF1DB2" w:rsidRDefault="00537C7E" w:rsidP="00537C7E">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BBB48AA" w14:textId="77777777" w:rsidR="00537C7E" w:rsidRPr="00AF1DB2" w:rsidRDefault="00537C7E" w:rsidP="00537C7E">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5ADF98E4"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EF95BD6"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4F4507FE"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265080A7"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r>
      <w:tr w:rsidR="00537C7E" w14:paraId="16F9129A" w14:textId="77777777" w:rsidTr="00A57C34">
        <w:tc>
          <w:tcPr>
            <w:tcW w:w="1134" w:type="dxa"/>
            <w:tcMar>
              <w:left w:w="85" w:type="dxa"/>
              <w:right w:w="85" w:type="dxa"/>
            </w:tcMar>
          </w:tcPr>
          <w:p w14:paraId="19759CCF" w14:textId="77777777" w:rsidR="00537C7E" w:rsidRPr="00AF1DB2" w:rsidRDefault="00537C7E" w:rsidP="00537C7E">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500D6C78" w14:textId="77777777" w:rsidR="00537C7E" w:rsidRPr="00AF1DB2" w:rsidRDefault="00537C7E" w:rsidP="00537C7E">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2E070512" w14:textId="564CBEFC" w:rsidR="00537C7E" w:rsidRPr="00EE5B3B" w:rsidRDefault="00537C7E" w:rsidP="00537C7E">
            <w:pPr>
              <w:jc w:val="left"/>
              <w:rPr>
                <w:rFonts w:ascii="ＭＳ 明朝" w:eastAsia="ＭＳ 明朝" w:hAnsi="ＭＳ 明朝" w:cs="BIZ UDPゴシック"/>
                <w:sz w:val="18"/>
                <w:szCs w:val="18"/>
              </w:rPr>
            </w:pPr>
            <w:r w:rsidRPr="00EE5B3B">
              <w:rPr>
                <w:rFonts w:ascii="ＭＳ 明朝" w:eastAsia="ＭＳ 明朝" w:hAnsi="ＭＳ 明朝" w:cs="BIZ UDPゴシック"/>
                <w:sz w:val="18"/>
                <w:szCs w:val="18"/>
              </w:rPr>
              <w:t>[知識]</w:t>
            </w:r>
          </w:p>
          <w:p w14:paraId="5E5A5655" w14:textId="77777777" w:rsidR="00537C7E" w:rsidRPr="00047CA8" w:rsidRDefault="00537C7E" w:rsidP="00537C7E">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過去進行形や過去形</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過去完了形を用いた文の形・意味・用法を理解している。</w:t>
            </w:r>
          </w:p>
        </w:tc>
        <w:tc>
          <w:tcPr>
            <w:tcW w:w="2694" w:type="dxa"/>
            <w:tcBorders>
              <w:left w:val="dotted" w:sz="4" w:space="0" w:color="000000"/>
              <w:bottom w:val="single" w:sz="4" w:space="0" w:color="000000"/>
            </w:tcBorders>
            <w:tcMar>
              <w:left w:w="85" w:type="dxa"/>
              <w:right w:w="85" w:type="dxa"/>
            </w:tcMar>
          </w:tcPr>
          <w:p w14:paraId="4AAEF011" w14:textId="77777777" w:rsidR="00537C7E" w:rsidRDefault="00537C7E" w:rsidP="00537C7E">
            <w:pPr>
              <w:jc w:val="left"/>
              <w:rPr>
                <w:rFonts w:ascii="ＭＳ 明朝" w:eastAsia="ＭＳ 明朝" w:hAnsi="ＭＳ 明朝" w:cs="BIZ UDPゴシック"/>
                <w:sz w:val="18"/>
                <w:szCs w:val="18"/>
              </w:rPr>
            </w:pPr>
            <w:r w:rsidRPr="00F36355">
              <w:rPr>
                <w:rFonts w:ascii="ＭＳ 明朝" w:eastAsia="ＭＳ 明朝" w:hAnsi="ＭＳ 明朝" w:cs="BIZ UDPゴシック"/>
                <w:sz w:val="18"/>
                <w:szCs w:val="18"/>
              </w:rPr>
              <w:t>[技能]</w:t>
            </w:r>
          </w:p>
          <w:p w14:paraId="343C9950" w14:textId="77777777" w:rsidR="00537C7E" w:rsidRPr="003A7D78" w:rsidRDefault="00537C7E" w:rsidP="00537C7E">
            <w:pPr>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過去進行形や過去形</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過去完了形などを用いて，自分の体験談を，具体的に詳しく話して</w:t>
            </w:r>
            <w:r w:rsidRPr="00F36355">
              <w:rPr>
                <w:rFonts w:ascii="ＭＳ 明朝" w:eastAsia="ＭＳ 明朝" w:hAnsi="ＭＳ 明朝" w:cs="BIZ UDPゴシック"/>
                <w:sz w:val="18"/>
                <w:szCs w:val="18"/>
              </w:rPr>
              <w:t>伝える技能を身に</w:t>
            </w:r>
            <w:r>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Borders>
              <w:bottom w:val="single" w:sz="4" w:space="0" w:color="000000"/>
            </w:tcBorders>
            <w:tcMar>
              <w:left w:w="85" w:type="dxa"/>
              <w:right w:w="85" w:type="dxa"/>
            </w:tcMar>
          </w:tcPr>
          <w:p w14:paraId="13D26370" w14:textId="77777777" w:rsidR="00537C7E" w:rsidRPr="00047CA8" w:rsidRDefault="00537C7E" w:rsidP="00537C7E">
            <w:pPr>
              <w:snapToGrid w:val="0"/>
              <w:rPr>
                <w:rFonts w:ascii="Century" w:eastAsia="ＭＳ 明朝" w:hAnsi="Century" w:cs="BIZ UDPゴシック"/>
                <w:sz w:val="18"/>
                <w:szCs w:val="18"/>
              </w:rPr>
            </w:pPr>
            <w:r>
              <w:rPr>
                <w:rFonts w:ascii="ＭＳ 明朝" w:eastAsia="ＭＳ 明朝" w:hAnsi="ＭＳ 明朝" w:cs="BIZ UDPゴシック" w:hint="eastAsia"/>
                <w:sz w:val="18"/>
                <w:szCs w:val="18"/>
              </w:rPr>
              <w:t>日常的な経験について共有するために</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自分の体験談を</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時系列をわかりやすく整理しながら</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具体的に詳しく話して</w:t>
            </w:r>
            <w:r w:rsidRPr="0050706B">
              <w:rPr>
                <w:rFonts w:ascii="ＭＳ 明朝" w:eastAsia="ＭＳ 明朝" w:hAnsi="ＭＳ 明朝" w:cs="BIZ UDPゴシック"/>
                <w:sz w:val="18"/>
                <w:szCs w:val="18"/>
              </w:rPr>
              <w:t>伝えている。</w:t>
            </w:r>
          </w:p>
        </w:tc>
        <w:tc>
          <w:tcPr>
            <w:tcW w:w="2195" w:type="dxa"/>
            <w:tcBorders>
              <w:bottom w:val="single" w:sz="4" w:space="0" w:color="000000"/>
            </w:tcBorders>
            <w:tcMar>
              <w:left w:w="85" w:type="dxa"/>
              <w:right w:w="85" w:type="dxa"/>
            </w:tcMar>
          </w:tcPr>
          <w:p w14:paraId="093D7D35" w14:textId="77777777" w:rsidR="00537C7E" w:rsidRPr="00047CA8" w:rsidRDefault="00537C7E" w:rsidP="00537C7E">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日常的な経験について共有するために</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自分の体験談を</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時系列をわかりやすく整理しながら</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具体的に詳しく話して</w:t>
            </w:r>
            <w:r w:rsidRPr="0050706B">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ようとしている。</w:t>
            </w:r>
          </w:p>
        </w:tc>
      </w:tr>
      <w:tr w:rsidR="00537C7E" w14:paraId="0457997D" w14:textId="77777777" w:rsidTr="00A57C34">
        <w:tc>
          <w:tcPr>
            <w:tcW w:w="1134" w:type="dxa"/>
            <w:tcMar>
              <w:left w:w="85" w:type="dxa"/>
              <w:right w:w="85" w:type="dxa"/>
            </w:tcMar>
          </w:tcPr>
          <w:p w14:paraId="6C4B6832" w14:textId="77777777" w:rsidR="00537C7E" w:rsidRPr="00AF1DB2" w:rsidRDefault="00537C7E" w:rsidP="00537C7E">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23E94698" w14:textId="77777777" w:rsidR="00537C7E" w:rsidRPr="00AF1DB2" w:rsidRDefault="00537C7E" w:rsidP="00537C7E">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4745F595"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1EB3017"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6A0CFD4"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251B9F4" w14:textId="77777777" w:rsidR="00537C7E" w:rsidRPr="00AF1DB2" w:rsidRDefault="00537C7E" w:rsidP="00537C7E">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2FA80DB4" w14:textId="77777777" w:rsidR="00E74A1D" w:rsidRDefault="00E74A1D" w:rsidP="00E74A1D"/>
    <w:p w14:paraId="5D227C32" w14:textId="77777777" w:rsidR="00E74A1D" w:rsidRDefault="00E74A1D" w:rsidP="00E74A1D">
      <w:pPr>
        <w:rPr>
          <w:rFonts w:ascii="Arial" w:eastAsia="Arial" w:hAnsi="Arial" w:cs="Arial"/>
          <w:b/>
        </w:rPr>
      </w:pPr>
      <w:r>
        <w:rPr>
          <w:rFonts w:ascii="Arial" w:eastAsia="Arial" w:hAnsi="Arial" w:cs="Arial"/>
          <w:b/>
        </w:rPr>
        <w:t>Writing Strategies 2 (p.109</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517108F4" w14:textId="77777777" w:rsidTr="00A57C34">
        <w:trPr>
          <w:trHeight w:val="172"/>
        </w:trPr>
        <w:tc>
          <w:tcPr>
            <w:tcW w:w="1134" w:type="dxa"/>
            <w:tcMar>
              <w:left w:w="85" w:type="dxa"/>
              <w:right w:w="85" w:type="dxa"/>
            </w:tcMar>
            <w:vAlign w:val="center"/>
          </w:tcPr>
          <w:p w14:paraId="0F0360C9"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0FA4B199"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3C3E055C"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32607EE7"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3AF12DA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0DEB320F" w14:textId="77777777" w:rsidTr="00A57C34">
        <w:tc>
          <w:tcPr>
            <w:tcW w:w="1134" w:type="dxa"/>
            <w:tcMar>
              <w:left w:w="85" w:type="dxa"/>
              <w:right w:w="85" w:type="dxa"/>
            </w:tcMar>
          </w:tcPr>
          <w:p w14:paraId="787155B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2EF1A4C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74BE7D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609489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2D32B8E0"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547224FD" w14:textId="77777777" w:rsidTr="00A57C34">
        <w:trPr>
          <w:trHeight w:val="79"/>
        </w:trPr>
        <w:tc>
          <w:tcPr>
            <w:tcW w:w="1134" w:type="dxa"/>
            <w:tcMar>
              <w:left w:w="85" w:type="dxa"/>
              <w:right w:w="85" w:type="dxa"/>
            </w:tcMar>
          </w:tcPr>
          <w:p w14:paraId="12EC244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0838351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F59C53D"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61F0A81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686DB97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5B22D6BC" w14:textId="77777777" w:rsidTr="00A57C34">
        <w:tc>
          <w:tcPr>
            <w:tcW w:w="1134" w:type="dxa"/>
            <w:tcMar>
              <w:left w:w="85" w:type="dxa"/>
              <w:right w:w="85" w:type="dxa"/>
            </w:tcMar>
          </w:tcPr>
          <w:p w14:paraId="3A01CE4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25482B7" w14:textId="77777777" w:rsidR="00E74A1D" w:rsidRPr="00AF1DB2" w:rsidRDefault="00E74A1D" w:rsidP="00A57C3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2F27946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C74F8E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4E7C91D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1BF32D70"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0ADCCF3D" w14:textId="77777777" w:rsidTr="00A57C34">
        <w:tc>
          <w:tcPr>
            <w:tcW w:w="1134" w:type="dxa"/>
            <w:tcMar>
              <w:left w:w="85" w:type="dxa"/>
              <w:right w:w="85" w:type="dxa"/>
            </w:tcMar>
          </w:tcPr>
          <w:p w14:paraId="6294DB3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3AA9C8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4344C9AE"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0F9E6B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4E15A1E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2EF1BC9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A57C34" w14:paraId="3AF1D787" w14:textId="77777777" w:rsidTr="00A57C34">
        <w:tc>
          <w:tcPr>
            <w:tcW w:w="1134" w:type="dxa"/>
            <w:tcMar>
              <w:left w:w="85" w:type="dxa"/>
              <w:right w:w="85" w:type="dxa"/>
            </w:tcMar>
          </w:tcPr>
          <w:p w14:paraId="54071D98" w14:textId="77777777" w:rsidR="00A57C34" w:rsidRPr="00AF1DB2" w:rsidRDefault="00A57C34"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3007202B" w14:textId="77777777" w:rsidR="00A57C34" w:rsidRPr="00AF1DB2" w:rsidRDefault="00A57C34" w:rsidP="00A57C34">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1C69E432" w14:textId="77777777" w:rsidR="00A57C34" w:rsidRDefault="00A57C34" w:rsidP="00A57C34">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25640C16" w14:textId="77777777" w:rsidR="00A57C34" w:rsidRPr="00047CA8" w:rsidRDefault="00537C7E" w:rsidP="00537C7E">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図表</w:t>
            </w:r>
            <w:r w:rsidR="00A57C34">
              <w:rPr>
                <w:rFonts w:ascii="ＭＳ Ｐ明朝" w:eastAsia="ＭＳ Ｐ明朝" w:hAnsi="ＭＳ Ｐ明朝" w:cs="Arial" w:hint="eastAsia"/>
                <w:sz w:val="18"/>
                <w:szCs w:val="18"/>
              </w:rPr>
              <w:t>で示された内容を伝えるため</w:t>
            </w:r>
            <w:r>
              <w:rPr>
                <w:rFonts w:ascii="ＭＳ Ｐ明朝" w:eastAsia="ＭＳ Ｐ明朝" w:hAnsi="ＭＳ Ｐ明朝" w:cs="Arial" w:hint="eastAsia"/>
                <w:sz w:val="18"/>
                <w:szCs w:val="18"/>
              </w:rPr>
              <w:t>の適切な表現や方法</w:t>
            </w:r>
            <w:r w:rsidR="00A57C34" w:rsidRPr="00E93A72">
              <w:rPr>
                <w:rFonts w:ascii="ＭＳ Ｐ明朝" w:eastAsia="ＭＳ Ｐ明朝" w:hAnsi="ＭＳ Ｐ明朝" w:cs="Arial" w:hint="eastAsia"/>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0A306B22" w14:textId="77777777" w:rsidR="00A57C34" w:rsidRPr="00E93A72" w:rsidRDefault="00A57C34" w:rsidP="00A57C34">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7E8AA13C" w14:textId="77777777" w:rsidR="00A57C34" w:rsidRPr="00047CA8" w:rsidRDefault="00537C7E" w:rsidP="00537C7E">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数値を伴う比較資料について</w:t>
            </w:r>
            <w:r w:rsidR="006C687B">
              <w:rPr>
                <w:rFonts w:ascii="ＭＳ 明朝" w:eastAsia="ＭＳ 明朝" w:hAnsi="ＭＳ 明朝" w:cs="BIZ UDPゴシック" w:hint="eastAsia"/>
                <w:sz w:val="18"/>
                <w:szCs w:val="18"/>
              </w:rPr>
              <w:t>，</w:t>
            </w:r>
            <w:r>
              <w:rPr>
                <w:rFonts w:ascii="ＭＳ Ｐ明朝" w:eastAsia="ＭＳ Ｐ明朝" w:hAnsi="ＭＳ Ｐ明朝" w:cs="Arial" w:hint="eastAsia"/>
                <w:sz w:val="18"/>
                <w:szCs w:val="18"/>
              </w:rPr>
              <w:t>図表で示された内容を伝えるための適切な表現や方法を用いて</w:t>
            </w:r>
            <w:r w:rsidR="006C687B">
              <w:rPr>
                <w:rFonts w:ascii="ＭＳ Ｐ明朝" w:eastAsia="ＭＳ Ｐ明朝" w:hAnsi="ＭＳ Ｐ明朝" w:cs="Arial" w:hint="eastAsia"/>
                <w:sz w:val="18"/>
                <w:szCs w:val="18"/>
              </w:rPr>
              <w:t>，</w:t>
            </w:r>
            <w:r>
              <w:rPr>
                <w:rFonts w:ascii="ＭＳ 明朝" w:eastAsia="ＭＳ 明朝" w:hAnsi="ＭＳ 明朝" w:cs="BIZ UDPゴシック" w:hint="eastAsia"/>
                <w:sz w:val="18"/>
                <w:szCs w:val="18"/>
              </w:rPr>
              <w:t>読み取れる内容を詳しく</w:t>
            </w:r>
            <w:r w:rsidR="00A57C34">
              <w:rPr>
                <w:rFonts w:ascii="ＭＳ 明朝" w:eastAsia="ＭＳ 明朝" w:hAnsi="ＭＳ 明朝" w:cs="BIZ UDPゴシック" w:hint="eastAsia"/>
                <w:sz w:val="18"/>
                <w:szCs w:val="18"/>
              </w:rPr>
              <w:t>書いて</w:t>
            </w:r>
            <w:r w:rsidR="00A57C34" w:rsidRPr="00F36355">
              <w:rPr>
                <w:rFonts w:ascii="ＭＳ 明朝" w:eastAsia="ＭＳ 明朝" w:hAnsi="ＭＳ 明朝" w:cs="BIZ UDPゴシック"/>
                <w:sz w:val="18"/>
                <w:szCs w:val="18"/>
              </w:rPr>
              <w:t>伝える技能を身に</w:t>
            </w:r>
            <w:r w:rsidR="00647889">
              <w:rPr>
                <w:rFonts w:ascii="ＭＳ 明朝" w:eastAsia="ＭＳ 明朝" w:hAnsi="ＭＳ 明朝" w:cs="BIZ UDPゴシック"/>
                <w:sz w:val="18"/>
                <w:szCs w:val="18"/>
              </w:rPr>
              <w:t>付けている</w:t>
            </w:r>
            <w:r w:rsidR="00A57C34" w:rsidRPr="00F36355">
              <w:rPr>
                <w:rFonts w:ascii="ＭＳ 明朝" w:eastAsia="ＭＳ 明朝" w:hAnsi="ＭＳ 明朝" w:cs="BIZ UDPゴシック"/>
                <w:sz w:val="18"/>
                <w:szCs w:val="18"/>
              </w:rPr>
              <w:t>。</w:t>
            </w:r>
          </w:p>
        </w:tc>
        <w:tc>
          <w:tcPr>
            <w:tcW w:w="2194" w:type="dxa"/>
            <w:tcMar>
              <w:left w:w="85" w:type="dxa"/>
              <w:right w:w="85" w:type="dxa"/>
            </w:tcMar>
          </w:tcPr>
          <w:p w14:paraId="2758693E" w14:textId="77777777" w:rsidR="00A57C34" w:rsidRPr="00047CA8" w:rsidRDefault="00537C7E" w:rsidP="00537C7E">
            <w:pPr>
              <w:snapToGrid w:val="0"/>
              <w:rPr>
                <w:rFonts w:ascii="Century" w:eastAsia="ＭＳ 明朝" w:hAnsi="Century" w:cs="BIZ UDPゴシック"/>
                <w:sz w:val="18"/>
                <w:szCs w:val="18"/>
              </w:rPr>
            </w:pPr>
            <w:r>
              <w:rPr>
                <w:rFonts w:ascii="ＭＳ Ｐ明朝" w:eastAsia="ＭＳ Ｐ明朝" w:hAnsi="ＭＳ Ｐ明朝" w:cs="Arial" w:hint="eastAsia"/>
                <w:sz w:val="18"/>
                <w:szCs w:val="18"/>
              </w:rPr>
              <w:t>数値を伴う比較資料について</w:t>
            </w:r>
            <w:r w:rsidR="006C687B">
              <w:rPr>
                <w:rFonts w:ascii="ＭＳ Ｐ明朝" w:eastAsia="ＭＳ Ｐ明朝" w:hAnsi="ＭＳ Ｐ明朝" w:cs="Arial" w:hint="eastAsia"/>
                <w:sz w:val="18"/>
                <w:szCs w:val="18"/>
              </w:rPr>
              <w:t>，</w:t>
            </w:r>
            <w:r w:rsidR="00A57C34">
              <w:rPr>
                <w:rFonts w:ascii="ＭＳ Ｐ明朝" w:eastAsia="ＭＳ Ｐ明朝" w:hAnsi="ＭＳ Ｐ明朝" w:cs="Arial" w:hint="eastAsia"/>
                <w:sz w:val="18"/>
                <w:szCs w:val="18"/>
              </w:rPr>
              <w:t>図</w:t>
            </w:r>
            <w:r>
              <w:rPr>
                <w:rFonts w:ascii="ＭＳ Ｐ明朝" w:eastAsia="ＭＳ Ｐ明朝" w:hAnsi="ＭＳ Ｐ明朝" w:cs="Arial" w:hint="eastAsia"/>
                <w:sz w:val="18"/>
                <w:szCs w:val="18"/>
              </w:rPr>
              <w:t>表</w:t>
            </w:r>
            <w:r w:rsidR="00A57C34">
              <w:rPr>
                <w:rFonts w:ascii="ＭＳ Ｐ明朝" w:eastAsia="ＭＳ Ｐ明朝" w:hAnsi="ＭＳ Ｐ明朝" w:cs="Arial" w:hint="eastAsia"/>
                <w:sz w:val="18"/>
                <w:szCs w:val="18"/>
              </w:rPr>
              <w:t>で示された内容を</w:t>
            </w:r>
            <w:r>
              <w:rPr>
                <w:rFonts w:ascii="ＭＳ Ｐ明朝" w:eastAsia="ＭＳ Ｐ明朝" w:hAnsi="ＭＳ Ｐ明朝" w:cs="Arial" w:hint="eastAsia"/>
                <w:sz w:val="18"/>
                <w:szCs w:val="18"/>
              </w:rPr>
              <w:t>わかりやすく</w:t>
            </w:r>
            <w:r w:rsidR="00A57C34">
              <w:rPr>
                <w:rFonts w:ascii="ＭＳ Ｐ明朝" w:eastAsia="ＭＳ Ｐ明朝" w:hAnsi="ＭＳ Ｐ明朝" w:cs="Arial" w:hint="eastAsia"/>
                <w:sz w:val="18"/>
                <w:szCs w:val="18"/>
              </w:rPr>
              <w:t>説明するために</w:t>
            </w:r>
            <w:r w:rsidR="00647889">
              <w:rPr>
                <w:rFonts w:ascii="ＭＳ Ｐ明朝" w:eastAsia="ＭＳ Ｐ明朝" w:hAnsi="ＭＳ Ｐ明朝" w:cs="Arial"/>
                <w:sz w:val="18"/>
                <w:szCs w:val="18"/>
              </w:rPr>
              <w:t>，</w:t>
            </w:r>
            <w:r w:rsidR="00A57C34">
              <w:rPr>
                <w:rFonts w:ascii="ＭＳ Ｐ明朝" w:eastAsia="ＭＳ Ｐ明朝" w:hAnsi="ＭＳ Ｐ明朝" w:cs="BIZ UDPゴシック" w:hint="eastAsia"/>
                <w:color w:val="000000"/>
                <w:sz w:val="18"/>
                <w:szCs w:val="18"/>
              </w:rPr>
              <w:t>与えられた</w:t>
            </w:r>
            <w:r w:rsidR="00A57C34">
              <w:rPr>
                <w:rFonts w:ascii="ＭＳ Ｐ明朝" w:eastAsia="ＭＳ Ｐ明朝" w:hAnsi="ＭＳ Ｐ明朝" w:cs="Arial" w:hint="eastAsia"/>
                <w:sz w:val="18"/>
                <w:szCs w:val="18"/>
              </w:rPr>
              <w:t>情報</w:t>
            </w:r>
            <w:r w:rsidR="00A57C34" w:rsidRPr="00E93A72">
              <w:rPr>
                <w:rFonts w:ascii="ＭＳ Ｐ明朝" w:eastAsia="ＭＳ Ｐ明朝" w:hAnsi="ＭＳ Ｐ明朝" w:cs="Arial"/>
                <w:sz w:val="18"/>
                <w:szCs w:val="18"/>
              </w:rPr>
              <w:t>を活用しながら，</w:t>
            </w:r>
            <w:r w:rsidR="003E7811">
              <w:rPr>
                <w:rFonts w:ascii="ＭＳ Ｐ明朝" w:eastAsia="ＭＳ Ｐ明朝" w:hAnsi="ＭＳ Ｐ明朝" w:cs="Arial" w:hint="eastAsia"/>
                <w:sz w:val="18"/>
                <w:szCs w:val="18"/>
              </w:rPr>
              <w:t>客観的に</w:t>
            </w:r>
            <w:r>
              <w:rPr>
                <w:rFonts w:ascii="ＭＳ Ｐ明朝" w:eastAsia="ＭＳ Ｐ明朝" w:hAnsi="ＭＳ Ｐ明朝" w:cs="Arial" w:hint="eastAsia"/>
                <w:sz w:val="18"/>
                <w:szCs w:val="18"/>
              </w:rPr>
              <w:t>詳しく書いて伝えている。</w:t>
            </w:r>
          </w:p>
        </w:tc>
        <w:tc>
          <w:tcPr>
            <w:tcW w:w="2195" w:type="dxa"/>
            <w:tcMar>
              <w:left w:w="85" w:type="dxa"/>
              <w:right w:w="85" w:type="dxa"/>
            </w:tcMar>
          </w:tcPr>
          <w:p w14:paraId="05CA3F7A" w14:textId="77777777" w:rsidR="00A57C34" w:rsidRPr="00047CA8" w:rsidRDefault="003E7811" w:rsidP="00A57C34">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数値を伴う比較資料について</w:t>
            </w:r>
            <w:r w:rsidR="006C687B">
              <w:rPr>
                <w:rFonts w:ascii="ＭＳ Ｐ明朝" w:eastAsia="ＭＳ Ｐ明朝" w:hAnsi="ＭＳ Ｐ明朝" w:cs="Arial" w:hint="eastAsia"/>
                <w:sz w:val="18"/>
                <w:szCs w:val="18"/>
              </w:rPr>
              <w:t>，</w:t>
            </w:r>
            <w:r>
              <w:rPr>
                <w:rFonts w:ascii="ＭＳ Ｐ明朝" w:eastAsia="ＭＳ Ｐ明朝" w:hAnsi="ＭＳ Ｐ明朝" w:cs="Arial" w:hint="eastAsia"/>
                <w:sz w:val="18"/>
                <w:szCs w:val="18"/>
              </w:rPr>
              <w:t>図表で示された内容をわかりやすく説明するために</w:t>
            </w:r>
            <w:r>
              <w:rPr>
                <w:rFonts w:ascii="ＭＳ Ｐ明朝" w:eastAsia="ＭＳ Ｐ明朝" w:hAnsi="ＭＳ Ｐ明朝" w:cs="Arial"/>
                <w:sz w:val="18"/>
                <w:szCs w:val="18"/>
              </w:rPr>
              <w:t>，</w:t>
            </w:r>
            <w:r>
              <w:rPr>
                <w:rFonts w:ascii="ＭＳ Ｐ明朝" w:eastAsia="ＭＳ Ｐ明朝" w:hAnsi="ＭＳ Ｐ明朝" w:cs="BIZ UDPゴシック" w:hint="eastAsia"/>
                <w:color w:val="000000"/>
                <w:sz w:val="18"/>
                <w:szCs w:val="18"/>
              </w:rPr>
              <w:t>与えられた</w:t>
            </w:r>
            <w:r>
              <w:rPr>
                <w:rFonts w:ascii="ＭＳ Ｐ明朝" w:eastAsia="ＭＳ Ｐ明朝" w:hAnsi="ＭＳ Ｐ明朝" w:cs="Arial" w:hint="eastAsia"/>
                <w:sz w:val="18"/>
                <w:szCs w:val="18"/>
              </w:rPr>
              <w:t>情報</w:t>
            </w:r>
            <w:r w:rsidRPr="00E93A72">
              <w:rPr>
                <w:rFonts w:ascii="ＭＳ Ｐ明朝" w:eastAsia="ＭＳ Ｐ明朝" w:hAnsi="ＭＳ Ｐ明朝" w:cs="Arial"/>
                <w:sz w:val="18"/>
                <w:szCs w:val="18"/>
              </w:rPr>
              <w:t>を活用しながら，</w:t>
            </w:r>
            <w:r>
              <w:rPr>
                <w:rFonts w:ascii="ＭＳ Ｐ明朝" w:eastAsia="ＭＳ Ｐ明朝" w:hAnsi="ＭＳ Ｐ明朝" w:cs="Arial" w:hint="eastAsia"/>
                <w:sz w:val="18"/>
                <w:szCs w:val="18"/>
              </w:rPr>
              <w:t>客観的に詳しく書いて伝えよ</w:t>
            </w:r>
            <w:r w:rsidR="00A57C34">
              <w:rPr>
                <w:rFonts w:ascii="ＭＳ 明朝" w:eastAsia="ＭＳ 明朝" w:hAnsi="ＭＳ 明朝" w:cs="BIZ UDPゴシック" w:hint="eastAsia"/>
                <w:sz w:val="18"/>
                <w:szCs w:val="18"/>
              </w:rPr>
              <w:t>うとしている。</w:t>
            </w:r>
          </w:p>
        </w:tc>
      </w:tr>
    </w:tbl>
    <w:p w14:paraId="6AE63653" w14:textId="77777777" w:rsidR="00E74A1D" w:rsidRDefault="00E74A1D" w:rsidP="00E74A1D">
      <w:pPr>
        <w:rPr>
          <w:rFonts w:ascii="Arial" w:eastAsia="Arial" w:hAnsi="Arial" w:cs="Arial"/>
          <w:b/>
        </w:rPr>
      </w:pPr>
    </w:p>
    <w:p w14:paraId="1CBEF7A7" w14:textId="77777777" w:rsidR="00E74A1D" w:rsidRDefault="00E74A1D" w:rsidP="00E74A1D">
      <w:pPr>
        <w:rPr>
          <w:rFonts w:ascii="Arial" w:eastAsia="Arial" w:hAnsi="Arial" w:cs="Arial"/>
        </w:rPr>
      </w:pPr>
      <w:r>
        <w:br w:type="page"/>
      </w:r>
    </w:p>
    <w:p w14:paraId="652F91EA" w14:textId="77777777" w:rsidR="00A3034F" w:rsidRDefault="00452A16" w:rsidP="00AF1DB2">
      <w:pPr>
        <w:rPr>
          <w:rFonts w:ascii="Arial" w:eastAsia="Arial" w:hAnsi="Arial" w:cs="Arial"/>
          <w:b/>
        </w:rPr>
      </w:pPr>
      <w:r>
        <w:rPr>
          <w:rFonts w:ascii="Arial" w:eastAsia="Arial" w:hAnsi="Arial" w:cs="Arial"/>
          <w:b/>
        </w:rPr>
        <w:lastRenderedPageBreak/>
        <w:t>Unit 7</w:t>
      </w:r>
      <w:r w:rsidR="00E74A1D">
        <w:rPr>
          <w:rFonts w:ascii="Arial" w:eastAsia="Arial" w:hAnsi="Arial" w:cs="Arial"/>
          <w:b/>
        </w:rPr>
        <w:t xml:space="preserve"> (pp.110-125)</w:t>
      </w:r>
    </w:p>
    <w:tbl>
      <w:tblPr>
        <w:tblStyle w:val="2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17491473" w14:textId="77777777">
        <w:trPr>
          <w:trHeight w:val="172"/>
        </w:trPr>
        <w:tc>
          <w:tcPr>
            <w:tcW w:w="1134" w:type="dxa"/>
            <w:tcMar>
              <w:left w:w="85" w:type="dxa"/>
              <w:right w:w="85" w:type="dxa"/>
            </w:tcMar>
            <w:vAlign w:val="center"/>
          </w:tcPr>
          <w:p w14:paraId="6CFDAC73"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5ACDADF0"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1F96BB43"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749AC278"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70235A38"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2B8ADF65" w14:textId="77777777">
        <w:tc>
          <w:tcPr>
            <w:tcW w:w="1134" w:type="dxa"/>
            <w:tcMar>
              <w:left w:w="85" w:type="dxa"/>
              <w:right w:w="85" w:type="dxa"/>
            </w:tcMar>
          </w:tcPr>
          <w:p w14:paraId="69A24E3A"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129FE7B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1B89B08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比較や分詞を用いた文の意味を理解している。</w:t>
            </w:r>
          </w:p>
        </w:tc>
        <w:tc>
          <w:tcPr>
            <w:tcW w:w="2694" w:type="dxa"/>
            <w:tcBorders>
              <w:left w:val="dotted" w:sz="4" w:space="0" w:color="000000"/>
              <w:bottom w:val="single" w:sz="4" w:space="0" w:color="000000"/>
            </w:tcBorders>
            <w:tcMar>
              <w:left w:w="85" w:type="dxa"/>
              <w:right w:w="85" w:type="dxa"/>
            </w:tcMar>
          </w:tcPr>
          <w:p w14:paraId="0C46CCD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132E2A9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比較や分詞の理解を基に，食習慣と環境の関係などについての対話や説明の内容を聞き取る技能を身に付けている。</w:t>
            </w:r>
          </w:p>
          <w:p w14:paraId="6D253A7F" w14:textId="77777777" w:rsidR="00A3034F" w:rsidRPr="00AF1DB2" w:rsidRDefault="00A3034F" w:rsidP="00AF1DB2">
            <w:pPr>
              <w:rPr>
                <w:rFonts w:ascii="Century" w:eastAsiaTheme="minorEastAsia" w:hAnsi="Century" w:cs="Arial"/>
                <w:sz w:val="18"/>
                <w:szCs w:val="18"/>
              </w:rPr>
            </w:pPr>
          </w:p>
        </w:tc>
        <w:tc>
          <w:tcPr>
            <w:tcW w:w="2194" w:type="dxa"/>
            <w:tcMar>
              <w:left w:w="85" w:type="dxa"/>
              <w:right w:w="85" w:type="dxa"/>
            </w:tcMar>
          </w:tcPr>
          <w:p w14:paraId="4842113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持続可能な社会の実現について考えるために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食習慣と環境の関係などについての対話や説明から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習慣の理由や最新の取り組みなどの必要な情報を聞き取り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話し手の意図</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詳細を的確に捉えている。</w:t>
            </w:r>
          </w:p>
        </w:tc>
        <w:tc>
          <w:tcPr>
            <w:tcW w:w="2195" w:type="dxa"/>
            <w:tcMar>
              <w:left w:w="85" w:type="dxa"/>
              <w:right w:w="85" w:type="dxa"/>
            </w:tcMar>
          </w:tcPr>
          <w:p w14:paraId="299A9D2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持続可能な社会の実現について考えるために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食習慣と環境の関係などについての対話や説明から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習慣の理由や最新の取り組みなどの必要な情報を聞き取り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話し手の意図</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詳細を的確に捉えようとしている。</w:t>
            </w:r>
          </w:p>
        </w:tc>
      </w:tr>
      <w:tr w:rsidR="00A3034F" w14:paraId="086037CE" w14:textId="77777777">
        <w:trPr>
          <w:trHeight w:val="79"/>
        </w:trPr>
        <w:tc>
          <w:tcPr>
            <w:tcW w:w="1134" w:type="dxa"/>
            <w:tcMar>
              <w:left w:w="85" w:type="dxa"/>
              <w:right w:w="85" w:type="dxa"/>
            </w:tcMar>
          </w:tcPr>
          <w:p w14:paraId="09A8E875"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2FEA7DE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51ED3054"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・図表を説明する際に用いられる文の形・意味を理解している。</w:t>
            </w:r>
          </w:p>
          <w:p w14:paraId="1363FACF"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・自然科学分野の語彙や表現を理解している。</w:t>
            </w:r>
          </w:p>
        </w:tc>
        <w:tc>
          <w:tcPr>
            <w:tcW w:w="2694" w:type="dxa"/>
            <w:tcBorders>
              <w:left w:val="dotted" w:sz="4" w:space="0" w:color="000000"/>
              <w:bottom w:val="single" w:sz="4" w:space="0" w:color="000000"/>
            </w:tcBorders>
            <w:tcMar>
              <w:left w:w="85" w:type="dxa"/>
              <w:right w:w="85" w:type="dxa"/>
            </w:tcMar>
          </w:tcPr>
          <w:p w14:paraId="7D99871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05DFE6BB" w14:textId="77777777" w:rsidR="00AF1DB2"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図表を説明する際に用いられる文や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自然科学分野の語彙や表現などの理解を基に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海洋資源の開発や養殖の取り組みについてのウェブや英字新聞の記事の内容を読み取る技能を身に付けている。</w:t>
            </w:r>
          </w:p>
          <w:p w14:paraId="79A34D1A" w14:textId="77777777" w:rsidR="00A3034F" w:rsidRPr="00AF1DB2" w:rsidRDefault="00A3034F" w:rsidP="00AF1DB2">
            <w:pPr>
              <w:rPr>
                <w:rFonts w:ascii="Century" w:eastAsiaTheme="minorEastAsia" w:hAnsi="Century" w:cs="Arial"/>
                <w:sz w:val="18"/>
                <w:szCs w:val="18"/>
              </w:rPr>
            </w:pPr>
          </w:p>
        </w:tc>
        <w:tc>
          <w:tcPr>
            <w:tcW w:w="2194" w:type="dxa"/>
            <w:tcMar>
              <w:left w:w="85" w:type="dxa"/>
              <w:right w:w="85" w:type="dxa"/>
            </w:tcMar>
          </w:tcPr>
          <w:p w14:paraId="08D1CEF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持続可能な社会の実現について考えるために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海洋資源の開発や養殖の取り組みについてのウェブや英字新聞の記事から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経緯や因果関係</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問題と解決策などの必要な情報を読み取り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概要や要点，詳細を的確に捉えている。</w:t>
            </w:r>
          </w:p>
        </w:tc>
        <w:tc>
          <w:tcPr>
            <w:tcW w:w="2195" w:type="dxa"/>
            <w:tcMar>
              <w:left w:w="85" w:type="dxa"/>
              <w:right w:w="85" w:type="dxa"/>
            </w:tcMar>
          </w:tcPr>
          <w:p w14:paraId="73FE932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持続可能な社会の実現について考えるために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海洋資源の開発や養殖の取り組みについてのウェブや英字新聞の記事から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経緯や因果関係</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問題と解決策などの必要な情報を読み取り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概要や要点，詳細を的確に捉えようとしている。</w:t>
            </w:r>
          </w:p>
        </w:tc>
      </w:tr>
      <w:tr w:rsidR="00A3034F" w14:paraId="290DD0CC" w14:textId="77777777">
        <w:tc>
          <w:tcPr>
            <w:tcW w:w="1134" w:type="dxa"/>
            <w:tcMar>
              <w:left w:w="85" w:type="dxa"/>
              <w:right w:w="85" w:type="dxa"/>
            </w:tcMar>
          </w:tcPr>
          <w:p w14:paraId="6E499E65"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194E6A40" w14:textId="77777777" w:rsidR="00A3034F" w:rsidRPr="00AF1DB2" w:rsidRDefault="00452A16" w:rsidP="00AF1DB2">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704EDFE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1CF0AC2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何かを勧めたり断ったりするための適切な表現や方法を理解している。</w:t>
            </w:r>
          </w:p>
          <w:p w14:paraId="58088112"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594C7EE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66AC7AC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食べ物について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勧めたり断ったりするための適切な表現や方法を用いて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気持ちを即興で伝え合うやり取りを続け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会話を発展させる技能を身に付けている。</w:t>
            </w:r>
          </w:p>
        </w:tc>
        <w:tc>
          <w:tcPr>
            <w:tcW w:w="2194" w:type="dxa"/>
            <w:tcBorders>
              <w:bottom w:val="single" w:sz="4" w:space="0" w:color="000000"/>
            </w:tcBorders>
            <w:tcMar>
              <w:left w:w="85" w:type="dxa"/>
              <w:right w:w="85" w:type="dxa"/>
            </w:tcMar>
          </w:tcPr>
          <w:p w14:paraId="01EF9DA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食事の場面で</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食べ物を勧めたり断ったり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断る理由を説明したりして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気持ちを</w:t>
            </w:r>
            <w:r w:rsidRPr="00AF1DB2">
              <w:rPr>
                <w:rFonts w:ascii="Century" w:eastAsiaTheme="minorEastAsia" w:hAnsi="Century" w:cs="Arial Unicode MS"/>
                <w:sz w:val="18"/>
                <w:szCs w:val="18"/>
              </w:rPr>
              <w:t xml:space="preserve"> </w:t>
            </w:r>
            <w:r w:rsidRPr="00AF1DB2">
              <w:rPr>
                <w:rFonts w:ascii="Century" w:eastAsiaTheme="minorEastAsia" w:hAnsi="Century" w:cs="Arial Unicode MS"/>
                <w:sz w:val="18"/>
                <w:szCs w:val="18"/>
              </w:rPr>
              <w:t>即興で伝え合うやり取りを続け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会話を発展させている。</w:t>
            </w:r>
          </w:p>
        </w:tc>
        <w:tc>
          <w:tcPr>
            <w:tcW w:w="2195" w:type="dxa"/>
            <w:tcBorders>
              <w:bottom w:val="single" w:sz="4" w:space="0" w:color="000000"/>
            </w:tcBorders>
            <w:tcMar>
              <w:left w:w="85" w:type="dxa"/>
              <w:right w:w="85" w:type="dxa"/>
            </w:tcMar>
          </w:tcPr>
          <w:p w14:paraId="607FFCB0"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食事の場面で</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食べ物を勧めたり断ったり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断る理由を説明したりして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気持ちを</w:t>
            </w:r>
            <w:r w:rsidRPr="00AF1DB2">
              <w:rPr>
                <w:rFonts w:ascii="Century" w:eastAsiaTheme="minorEastAsia" w:hAnsi="Century" w:cs="Arial Unicode MS"/>
                <w:sz w:val="18"/>
                <w:szCs w:val="18"/>
              </w:rPr>
              <w:t xml:space="preserve"> </w:t>
            </w:r>
            <w:r w:rsidRPr="00AF1DB2">
              <w:rPr>
                <w:rFonts w:ascii="Century" w:eastAsiaTheme="minorEastAsia" w:hAnsi="Century" w:cs="Arial Unicode MS"/>
                <w:sz w:val="18"/>
                <w:szCs w:val="18"/>
              </w:rPr>
              <w:t>即興で伝え合うやり取りを続け</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会話を発展させようとしている。</w:t>
            </w:r>
          </w:p>
        </w:tc>
      </w:tr>
      <w:tr w:rsidR="00A3034F" w14:paraId="6E7C8AEB" w14:textId="77777777">
        <w:tc>
          <w:tcPr>
            <w:tcW w:w="1134" w:type="dxa"/>
            <w:tcMar>
              <w:left w:w="85" w:type="dxa"/>
              <w:right w:w="85" w:type="dxa"/>
            </w:tcMar>
          </w:tcPr>
          <w:p w14:paraId="120FD8F6"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503075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603D9AB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665B0A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7636E3C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2CC9BA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r w:rsidR="00A3034F" w14:paraId="7BAF6726" w14:textId="77777777">
        <w:tc>
          <w:tcPr>
            <w:tcW w:w="1134" w:type="dxa"/>
            <w:tcMar>
              <w:left w:w="85" w:type="dxa"/>
              <w:right w:w="85" w:type="dxa"/>
            </w:tcMar>
          </w:tcPr>
          <w:p w14:paraId="3AEA421F"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47F776B4" w14:textId="77777777" w:rsidR="00A3034F" w:rsidRPr="00AF1DB2"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single" w:sz="4" w:space="0" w:color="000000"/>
            </w:tcBorders>
            <w:tcMar>
              <w:left w:w="85" w:type="dxa"/>
              <w:right w:w="85" w:type="dxa"/>
            </w:tcMar>
          </w:tcPr>
          <w:p w14:paraId="7B91B04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1F2397C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問題と解決策を説明する論説文の構成や表現を理解している。</w:t>
            </w:r>
          </w:p>
          <w:p w14:paraId="3382E2B2" w14:textId="77777777" w:rsidR="00A3034F" w:rsidRPr="00AF1DB2" w:rsidRDefault="00A3034F" w:rsidP="00AF1DB2">
            <w:pPr>
              <w:rPr>
                <w:rFonts w:ascii="Century" w:eastAsiaTheme="minorEastAsia" w:hAnsi="Century" w:cs="Arial"/>
                <w:sz w:val="18"/>
                <w:szCs w:val="18"/>
              </w:rPr>
            </w:pPr>
          </w:p>
        </w:tc>
        <w:tc>
          <w:tcPr>
            <w:tcW w:w="2694" w:type="dxa"/>
            <w:tcBorders>
              <w:left w:val="single" w:sz="4" w:space="0" w:color="000000"/>
              <w:bottom w:val="single" w:sz="4" w:space="0" w:color="000000"/>
              <w:right w:val="single" w:sz="4" w:space="0" w:color="000000"/>
            </w:tcBorders>
            <w:tcMar>
              <w:left w:w="85" w:type="dxa"/>
              <w:right w:w="85" w:type="dxa"/>
            </w:tcMar>
          </w:tcPr>
          <w:p w14:paraId="3F3F96F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059036F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問題と解決策を説明する論説文の構成や表現の知識を基に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身近な魚の現状について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論理的に詳しく書いて伝える技能を身に付けている。</w:t>
            </w:r>
          </w:p>
        </w:tc>
        <w:tc>
          <w:tcPr>
            <w:tcW w:w="2194" w:type="dxa"/>
            <w:tcBorders>
              <w:left w:val="single" w:sz="4" w:space="0" w:color="000000"/>
              <w:right w:val="single" w:sz="4" w:space="0" w:color="000000"/>
            </w:tcBorders>
            <w:tcMar>
              <w:left w:w="85" w:type="dxa"/>
              <w:right w:w="85" w:type="dxa"/>
            </w:tcMar>
          </w:tcPr>
          <w:p w14:paraId="0899470C"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身近な魚の現状について知ってもらうために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その生態や問題</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解決策を明らかにしながら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英文を推敲するなどして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情報や考えを論理的に詳しく書いて伝えている。</w:t>
            </w:r>
          </w:p>
        </w:tc>
        <w:tc>
          <w:tcPr>
            <w:tcW w:w="2195" w:type="dxa"/>
            <w:tcBorders>
              <w:left w:val="single" w:sz="4" w:space="0" w:color="000000"/>
            </w:tcBorders>
            <w:tcMar>
              <w:left w:w="85" w:type="dxa"/>
              <w:right w:w="85" w:type="dxa"/>
            </w:tcMar>
          </w:tcPr>
          <w:p w14:paraId="7B475C5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身近な魚の現状について知ってもらうために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その生態や問題</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解決策を明らかにしながら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英文を推敲するなどして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情報や考えを論理的に詳しく書いて伝えようとしている。</w:t>
            </w:r>
          </w:p>
        </w:tc>
      </w:tr>
    </w:tbl>
    <w:p w14:paraId="13151751" w14:textId="77777777" w:rsidR="00A3034F" w:rsidRDefault="00452A16" w:rsidP="00AF1DB2">
      <w:pPr>
        <w:rPr>
          <w:rFonts w:ascii="Arial" w:eastAsia="Arial" w:hAnsi="Arial" w:cs="Arial"/>
        </w:rPr>
      </w:pPr>
      <w:r>
        <w:br w:type="page"/>
      </w:r>
    </w:p>
    <w:p w14:paraId="2B2C314E" w14:textId="77777777" w:rsidR="00A3034F" w:rsidRDefault="00452A16" w:rsidP="00AF1DB2">
      <w:pPr>
        <w:rPr>
          <w:rFonts w:ascii="Arial" w:eastAsia="Arial" w:hAnsi="Arial" w:cs="Arial"/>
          <w:b/>
        </w:rPr>
      </w:pPr>
      <w:r>
        <w:rPr>
          <w:rFonts w:ascii="Arial" w:eastAsia="Arial" w:hAnsi="Arial" w:cs="Arial"/>
          <w:b/>
        </w:rPr>
        <w:lastRenderedPageBreak/>
        <w:t>Unit 8</w:t>
      </w:r>
      <w:r w:rsidR="00E74A1D">
        <w:rPr>
          <w:rFonts w:ascii="Arial" w:eastAsia="Arial" w:hAnsi="Arial" w:cs="Arial"/>
          <w:b/>
        </w:rPr>
        <w:t xml:space="preserve"> (pp.126-141)</w:t>
      </w:r>
    </w:p>
    <w:tbl>
      <w:tblPr>
        <w:tblStyle w:val="1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A3034F" w14:paraId="740C9691" w14:textId="77777777">
        <w:trPr>
          <w:trHeight w:val="172"/>
        </w:trPr>
        <w:tc>
          <w:tcPr>
            <w:tcW w:w="1134" w:type="dxa"/>
            <w:tcMar>
              <w:left w:w="85" w:type="dxa"/>
              <w:right w:w="85" w:type="dxa"/>
            </w:tcMar>
            <w:vAlign w:val="center"/>
          </w:tcPr>
          <w:p w14:paraId="596C3DA0" w14:textId="77777777" w:rsidR="00A3034F" w:rsidRPr="00AF1DB2" w:rsidRDefault="00A3034F" w:rsidP="00AF1DB2">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2884F71F"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10092B7E"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4AD64256"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18BBB49C"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A3034F" w14:paraId="6DF82D2B" w14:textId="77777777">
        <w:tc>
          <w:tcPr>
            <w:tcW w:w="1134" w:type="dxa"/>
            <w:tcMar>
              <w:left w:w="85" w:type="dxa"/>
              <w:right w:w="85" w:type="dxa"/>
            </w:tcMar>
          </w:tcPr>
          <w:p w14:paraId="21F926F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6E58E05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62A276AA"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・提案や異議を述べるための適切な表現や方法を理解している。</w:t>
            </w:r>
          </w:p>
          <w:p w14:paraId="0DAF3FB0" w14:textId="77777777" w:rsidR="00A3034F" w:rsidRPr="00AF1DB2" w:rsidRDefault="00452A16" w:rsidP="00AF1DB2">
            <w:pPr>
              <w:ind w:left="180" w:hangingChars="100" w:hanging="180"/>
              <w:rPr>
                <w:rFonts w:ascii="Century" w:eastAsiaTheme="minorEastAsia" w:hAnsi="Century" w:cs="Arial"/>
                <w:sz w:val="18"/>
                <w:szCs w:val="18"/>
              </w:rPr>
            </w:pPr>
            <w:r w:rsidRPr="00AF1DB2">
              <w:rPr>
                <w:rFonts w:ascii="Century" w:eastAsiaTheme="minorEastAsia" w:hAnsi="Century" w:cs="Arial Unicode MS"/>
                <w:sz w:val="18"/>
                <w:szCs w:val="18"/>
              </w:rPr>
              <w:t>・接続副詞を用いた文の意味を理解している。</w:t>
            </w:r>
          </w:p>
        </w:tc>
        <w:tc>
          <w:tcPr>
            <w:tcW w:w="2694" w:type="dxa"/>
            <w:tcBorders>
              <w:left w:val="dotted" w:sz="4" w:space="0" w:color="000000"/>
              <w:bottom w:val="single" w:sz="4" w:space="0" w:color="000000"/>
            </w:tcBorders>
            <w:tcMar>
              <w:left w:w="85" w:type="dxa"/>
              <w:right w:w="85" w:type="dxa"/>
            </w:tcMar>
          </w:tcPr>
          <w:p w14:paraId="172AF3F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65DD367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提案や異議を述べるための適切な表現や方法</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接続副詞などの理解を基に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部活動の資金集めの方法に関するディスカッションの内容を聞き取る技能を身に付けている。</w:t>
            </w:r>
          </w:p>
          <w:p w14:paraId="727EA1B5" w14:textId="77777777" w:rsidR="00A3034F" w:rsidRPr="00AF1DB2" w:rsidRDefault="00A3034F" w:rsidP="00AF1DB2">
            <w:pPr>
              <w:rPr>
                <w:rFonts w:ascii="Century" w:eastAsiaTheme="minorEastAsia" w:hAnsi="Century" w:cs="Arial"/>
                <w:sz w:val="18"/>
                <w:szCs w:val="18"/>
              </w:rPr>
            </w:pPr>
          </w:p>
        </w:tc>
        <w:tc>
          <w:tcPr>
            <w:tcW w:w="2194" w:type="dxa"/>
            <w:tcMar>
              <w:left w:w="85" w:type="dxa"/>
              <w:right w:w="85" w:type="dxa"/>
            </w:tcMar>
          </w:tcPr>
          <w:p w14:paraId="7F0E84F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部活動の資金集めの方法に関するディスカッションから</w:t>
            </w:r>
            <w:r w:rsidR="00AF1DB2">
              <w:rPr>
                <w:rFonts w:ascii="Century" w:eastAsiaTheme="minorEastAsia" w:hAnsi="Century" w:cs="Arial Unicode MS"/>
                <w:sz w:val="18"/>
                <w:szCs w:val="18"/>
              </w:rPr>
              <w:t>，</w:t>
            </w:r>
            <w:r w:rsidR="00AF1DB2" w:rsidRPr="00AF1DB2">
              <w:rPr>
                <w:rFonts w:ascii="Century" w:eastAsiaTheme="minorEastAsia" w:hAnsi="Century" w:cs="Arial Unicode MS" w:hint="eastAsia"/>
                <w:sz w:val="18"/>
                <w:szCs w:val="18"/>
              </w:rPr>
              <w:t>だれ</w:t>
            </w:r>
            <w:r w:rsidRPr="00AF1DB2">
              <w:rPr>
                <w:rFonts w:ascii="Century" w:eastAsiaTheme="minorEastAsia" w:hAnsi="Century" w:cs="Arial Unicode MS"/>
                <w:sz w:val="18"/>
                <w:szCs w:val="18"/>
              </w:rPr>
              <w:t>が何を提案し異議を申し立てているかなどの必要な情報を聞き取り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詳細を的確に捉えている。</w:t>
            </w:r>
          </w:p>
        </w:tc>
        <w:tc>
          <w:tcPr>
            <w:tcW w:w="2195" w:type="dxa"/>
            <w:tcMar>
              <w:left w:w="85" w:type="dxa"/>
              <w:right w:w="85" w:type="dxa"/>
            </w:tcMar>
          </w:tcPr>
          <w:p w14:paraId="6B105E2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部活動の資金集めの方法に関するディスカッションから</w:t>
            </w:r>
            <w:r w:rsidR="00AF1DB2">
              <w:rPr>
                <w:rFonts w:ascii="Century" w:eastAsiaTheme="minorEastAsia" w:hAnsi="Century" w:cs="Arial Unicode MS"/>
                <w:sz w:val="18"/>
                <w:szCs w:val="18"/>
              </w:rPr>
              <w:t>，</w:t>
            </w:r>
            <w:r w:rsidR="00AF1DB2" w:rsidRPr="00AF1DB2">
              <w:rPr>
                <w:rFonts w:ascii="Century" w:eastAsiaTheme="minorEastAsia" w:hAnsi="Century" w:cs="Arial Unicode MS" w:hint="eastAsia"/>
                <w:sz w:val="18"/>
                <w:szCs w:val="18"/>
              </w:rPr>
              <w:t>だれ</w:t>
            </w:r>
            <w:r w:rsidRPr="00AF1DB2">
              <w:rPr>
                <w:rFonts w:ascii="Century" w:eastAsiaTheme="minorEastAsia" w:hAnsi="Century" w:cs="Arial Unicode MS"/>
                <w:sz w:val="18"/>
                <w:szCs w:val="18"/>
              </w:rPr>
              <w:t>が何を提案し異議を申し立てているかなどの必要な情報を聞き取り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話の展開や要点</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詳細を的確に捉えようとしている。</w:t>
            </w:r>
          </w:p>
        </w:tc>
      </w:tr>
      <w:tr w:rsidR="00A3034F" w14:paraId="704B9670" w14:textId="77777777">
        <w:trPr>
          <w:trHeight w:val="79"/>
        </w:trPr>
        <w:tc>
          <w:tcPr>
            <w:tcW w:w="1134" w:type="dxa"/>
            <w:tcMar>
              <w:left w:w="85" w:type="dxa"/>
              <w:right w:w="85" w:type="dxa"/>
            </w:tcMar>
          </w:tcPr>
          <w:p w14:paraId="64E9BD56"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761169A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150FFF19"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読み手を説得するための文章の構造や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ニュース原稿の特徴を理解している。</w:t>
            </w:r>
          </w:p>
        </w:tc>
        <w:tc>
          <w:tcPr>
            <w:tcW w:w="2694" w:type="dxa"/>
            <w:tcBorders>
              <w:left w:val="dotted" w:sz="4" w:space="0" w:color="000000"/>
              <w:bottom w:val="single" w:sz="4" w:space="0" w:color="000000"/>
            </w:tcBorders>
            <w:tcMar>
              <w:left w:w="85" w:type="dxa"/>
              <w:right w:w="85" w:type="dxa"/>
            </w:tcMar>
          </w:tcPr>
          <w:p w14:paraId="21BA0F44"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79E86B7B"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読み手を説得するための文章の構造や</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ニュース原稿の特徴などの理解を基に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スポンサーシップについてのウェブの記事や音声ニュースの原稿の内容を読み取る技能を身に付けている。</w:t>
            </w:r>
          </w:p>
        </w:tc>
        <w:tc>
          <w:tcPr>
            <w:tcW w:w="2194" w:type="dxa"/>
            <w:tcMar>
              <w:left w:w="85" w:type="dxa"/>
              <w:right w:w="85" w:type="dxa"/>
            </w:tcMar>
          </w:tcPr>
          <w:p w14:paraId="64704E55"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自分の考えをまとめるために，スポンサーシップについてのウェブの記事や音声ニュースの原稿から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異なる立場の主張とその根拠などを把握しながら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概要や要点，詳細を的確に捉えている。</w:t>
            </w:r>
          </w:p>
          <w:p w14:paraId="3C88A652" w14:textId="77777777" w:rsidR="00A3034F" w:rsidRPr="00AF1DB2" w:rsidRDefault="00A3034F" w:rsidP="00AF1DB2">
            <w:pPr>
              <w:rPr>
                <w:rFonts w:ascii="Century" w:eastAsiaTheme="minorEastAsia" w:hAnsi="Century" w:cs="Arial"/>
                <w:sz w:val="18"/>
                <w:szCs w:val="18"/>
              </w:rPr>
            </w:pPr>
          </w:p>
        </w:tc>
        <w:tc>
          <w:tcPr>
            <w:tcW w:w="2195" w:type="dxa"/>
            <w:tcMar>
              <w:left w:w="85" w:type="dxa"/>
              <w:right w:w="85" w:type="dxa"/>
            </w:tcMar>
          </w:tcPr>
          <w:p w14:paraId="61616424"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自分の考えをまとめるために，スポンサーシップについてのウェブの記事や音声ニュースの原稿から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必要な情報を読み取り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異なる立場の主張とその根拠などを把握しながら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概要や要点，詳細を的確に捉えようとしている。</w:t>
            </w:r>
          </w:p>
        </w:tc>
      </w:tr>
      <w:tr w:rsidR="00A3034F" w14:paraId="2B69DB50" w14:textId="77777777">
        <w:tc>
          <w:tcPr>
            <w:tcW w:w="1134" w:type="dxa"/>
            <w:tcMar>
              <w:left w:w="85" w:type="dxa"/>
              <w:right w:w="85" w:type="dxa"/>
            </w:tcMar>
          </w:tcPr>
          <w:p w14:paraId="1ED72CF8"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3FE4D752" w14:textId="77777777" w:rsidR="00A3034F" w:rsidRPr="00AF1DB2" w:rsidRDefault="00452A16" w:rsidP="00AF1DB2">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49254B97"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［知識］</w:t>
            </w:r>
          </w:p>
          <w:p w14:paraId="36D1C1CA"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提案や異議を述べたり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相手に配慮しながら意見を伝え合ったり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話し合いを帰結させたりするための適切な表現や方法を理解している。</w:t>
            </w:r>
          </w:p>
          <w:p w14:paraId="2804255F" w14:textId="77777777" w:rsidR="00A3034F" w:rsidRPr="00AF1DB2" w:rsidRDefault="00A3034F" w:rsidP="00AF1DB2">
            <w:pPr>
              <w:rPr>
                <w:rFonts w:ascii="Century" w:eastAsiaTheme="minorEastAsia" w:hAnsi="Century" w:cs="Arial"/>
                <w:sz w:val="18"/>
                <w:szCs w:val="18"/>
              </w:rPr>
            </w:pPr>
          </w:p>
        </w:tc>
        <w:tc>
          <w:tcPr>
            <w:tcW w:w="2694" w:type="dxa"/>
            <w:tcBorders>
              <w:left w:val="dotted" w:sz="4" w:space="0" w:color="000000"/>
              <w:bottom w:val="single" w:sz="4" w:space="0" w:color="000000"/>
            </w:tcBorders>
            <w:tcMar>
              <w:left w:w="85" w:type="dxa"/>
              <w:right w:w="85" w:type="dxa"/>
            </w:tcMar>
          </w:tcPr>
          <w:p w14:paraId="421A6FD3"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［技能］</w:t>
            </w:r>
          </w:p>
          <w:p w14:paraId="0B40C1FB" w14:textId="4203B382"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提案や異議を述べたり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相手に配慮しながら意見を伝え合ったり</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話し合いを帰結させたりするための適切な表現や方法を用いながら</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学校の命名権に</w:t>
            </w:r>
            <w:r w:rsidR="00B82BC8" w:rsidRPr="00B82BC8">
              <w:rPr>
                <w:rFonts w:ascii="Century" w:eastAsiaTheme="minorEastAsia" w:hAnsi="Century" w:cs="Arial Unicode MS" w:hint="eastAsia"/>
                <w:sz w:val="18"/>
                <w:szCs w:val="18"/>
              </w:rPr>
              <w:t>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情報や考えを論理的に詳しく話して伝え合う技能を身に付けている。</w:t>
            </w:r>
          </w:p>
        </w:tc>
        <w:tc>
          <w:tcPr>
            <w:tcW w:w="2194" w:type="dxa"/>
            <w:tcBorders>
              <w:bottom w:val="single" w:sz="4" w:space="0" w:color="000000"/>
            </w:tcBorders>
            <w:tcMar>
              <w:left w:w="85" w:type="dxa"/>
              <w:right w:w="85" w:type="dxa"/>
            </w:tcMar>
          </w:tcPr>
          <w:p w14:paraId="4E5E62DE" w14:textId="2B5D049D"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話し合いを帰結させて問題を解決できるように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学校の命名権に</w:t>
            </w:r>
            <w:r w:rsidR="00B82BC8" w:rsidRPr="00B82BC8">
              <w:rPr>
                <w:rFonts w:ascii="Century" w:eastAsiaTheme="minorEastAsia" w:hAnsi="Century" w:cs="Arial Unicode MS" w:hint="eastAsia"/>
                <w:sz w:val="18"/>
                <w:szCs w:val="18"/>
              </w:rPr>
              <w:t>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相手の主張を正確に把握しながら</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情報や考えを論理的に詳しく話して伝え合っている。</w:t>
            </w:r>
          </w:p>
        </w:tc>
        <w:tc>
          <w:tcPr>
            <w:tcW w:w="2195" w:type="dxa"/>
            <w:tcBorders>
              <w:bottom w:val="single" w:sz="4" w:space="0" w:color="000000"/>
            </w:tcBorders>
            <w:tcMar>
              <w:left w:w="85" w:type="dxa"/>
              <w:right w:w="85" w:type="dxa"/>
            </w:tcMar>
          </w:tcPr>
          <w:p w14:paraId="1603D0B1" w14:textId="1A042442"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Unicode MS"/>
                <w:sz w:val="18"/>
                <w:szCs w:val="18"/>
              </w:rPr>
              <w:t>話し合いを帰結させて問題を解決できるように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学校の命名権に</w:t>
            </w:r>
            <w:r w:rsidR="00B82BC8" w:rsidRPr="00B82BC8">
              <w:rPr>
                <w:rFonts w:ascii="Century" w:eastAsiaTheme="minorEastAsia" w:hAnsi="Century" w:cs="Arial Unicode MS" w:hint="eastAsia"/>
                <w:sz w:val="18"/>
                <w:szCs w:val="18"/>
              </w:rPr>
              <w:t>ついて</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聞いたり読んだりしたことを基に</w:t>
            </w:r>
            <w:r w:rsidR="00AF1DB2">
              <w:rPr>
                <w:rFonts w:ascii="Century" w:eastAsiaTheme="minorEastAsia" w:hAnsi="Century" w:cs="Arial Unicode MS"/>
                <w:sz w:val="18"/>
                <w:szCs w:val="18"/>
              </w:rPr>
              <w:t>，</w:t>
            </w:r>
            <w:r w:rsidRPr="00AF1DB2">
              <w:rPr>
                <w:rFonts w:ascii="Century" w:eastAsiaTheme="minorEastAsia" w:hAnsi="Century" w:cs="Arial Unicode MS"/>
                <w:sz w:val="18"/>
                <w:szCs w:val="18"/>
              </w:rPr>
              <w:t>相手の主張を正確に把握しながら</w:t>
            </w:r>
            <w:r w:rsidR="004A46A9">
              <w:rPr>
                <w:rFonts w:ascii="Century" w:eastAsiaTheme="minorEastAsia" w:hAnsi="Century" w:cs="Arial Unicode MS"/>
                <w:sz w:val="18"/>
                <w:szCs w:val="18"/>
              </w:rPr>
              <w:t>，</w:t>
            </w:r>
            <w:r w:rsidRPr="00AF1DB2">
              <w:rPr>
                <w:rFonts w:ascii="Century" w:eastAsiaTheme="minorEastAsia" w:hAnsi="Century" w:cs="Arial Unicode MS"/>
                <w:sz w:val="18"/>
                <w:szCs w:val="18"/>
              </w:rPr>
              <w:t>情報や考えを論理的に詳しく話して伝え合おうとしている。</w:t>
            </w:r>
          </w:p>
        </w:tc>
      </w:tr>
      <w:tr w:rsidR="00A3034F" w14:paraId="5BFF7D7F" w14:textId="77777777">
        <w:tc>
          <w:tcPr>
            <w:tcW w:w="1134" w:type="dxa"/>
            <w:tcMar>
              <w:left w:w="85" w:type="dxa"/>
              <w:right w:w="85" w:type="dxa"/>
            </w:tcMar>
          </w:tcPr>
          <w:p w14:paraId="170F4AB5"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40B1AF89"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7BA7F3EE"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7545F781"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8350E6C"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4676F0C5"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r>
      <w:tr w:rsidR="00A3034F" w14:paraId="18C7470E" w14:textId="77777777">
        <w:tc>
          <w:tcPr>
            <w:tcW w:w="1134" w:type="dxa"/>
            <w:tcMar>
              <w:left w:w="85" w:type="dxa"/>
              <w:right w:w="85" w:type="dxa"/>
            </w:tcMar>
          </w:tcPr>
          <w:p w14:paraId="737E595C" w14:textId="77777777" w:rsidR="00A3034F" w:rsidRPr="00AF1DB2" w:rsidRDefault="00452A16" w:rsidP="00AF1DB2">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513711A9" w14:textId="77777777" w:rsidR="00A3034F" w:rsidRPr="00AF1DB2" w:rsidRDefault="00A3034F" w:rsidP="00AF1DB2">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48AD6852"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F87E928"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5C08756D" w14:textId="77777777" w:rsidR="00A3034F" w:rsidRPr="00AF1DB2" w:rsidRDefault="00452A16" w:rsidP="00AF1DB2">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4B8DC4E4" w14:textId="77777777" w:rsidR="00A3034F" w:rsidRPr="00AF1DB2" w:rsidRDefault="00452A16" w:rsidP="00AF1DB2">
            <w:pPr>
              <w:rPr>
                <w:rFonts w:ascii="Century" w:eastAsiaTheme="minorEastAsia" w:hAnsi="Century" w:cs="Arial"/>
                <w:sz w:val="18"/>
                <w:szCs w:val="18"/>
              </w:rPr>
            </w:pPr>
            <w:bookmarkStart w:id="2" w:name="_30j0zll" w:colFirst="0" w:colLast="0"/>
            <w:bookmarkEnd w:id="2"/>
            <w:r w:rsidRPr="00AF1DB2">
              <w:rPr>
                <w:rFonts w:ascii="Century" w:eastAsiaTheme="minorEastAsia" w:hAnsi="Century" w:cs="Arial"/>
                <w:sz w:val="18"/>
                <w:szCs w:val="18"/>
              </w:rPr>
              <w:t>―</w:t>
            </w:r>
          </w:p>
        </w:tc>
      </w:tr>
    </w:tbl>
    <w:p w14:paraId="2FFDB0F7" w14:textId="77777777" w:rsidR="00E74A1D" w:rsidRDefault="00E74A1D" w:rsidP="00AF1DB2">
      <w:pPr>
        <w:rPr>
          <w:rFonts w:ascii="Arial" w:eastAsia="Arial" w:hAnsi="Arial" w:cs="Arial"/>
        </w:rPr>
      </w:pPr>
    </w:p>
    <w:p w14:paraId="327AB525" w14:textId="77777777" w:rsidR="00E74A1D" w:rsidRDefault="00E74A1D">
      <w:pPr>
        <w:rPr>
          <w:rFonts w:ascii="Arial" w:eastAsia="Arial" w:hAnsi="Arial" w:cs="Arial"/>
        </w:rPr>
      </w:pPr>
      <w:r>
        <w:rPr>
          <w:rFonts w:ascii="Arial" w:eastAsia="Arial" w:hAnsi="Arial" w:cs="Arial"/>
        </w:rPr>
        <w:br w:type="page"/>
      </w:r>
    </w:p>
    <w:p w14:paraId="288415DF" w14:textId="77777777" w:rsidR="00E74A1D" w:rsidRDefault="00E74A1D" w:rsidP="00E74A1D">
      <w:pPr>
        <w:rPr>
          <w:rFonts w:ascii="Arial" w:eastAsia="Arial" w:hAnsi="Arial" w:cs="Arial"/>
          <w:b/>
        </w:rPr>
      </w:pPr>
      <w:r>
        <w:rPr>
          <w:rFonts w:ascii="Arial" w:eastAsia="Arial" w:hAnsi="Arial" w:cs="Arial"/>
          <w:b/>
        </w:rPr>
        <w:lastRenderedPageBreak/>
        <w:t>Speaking Strategies 3 (p.142</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7F1B4398" w14:textId="77777777" w:rsidTr="00A57C34">
        <w:trPr>
          <w:trHeight w:val="172"/>
        </w:trPr>
        <w:tc>
          <w:tcPr>
            <w:tcW w:w="1134" w:type="dxa"/>
            <w:tcMar>
              <w:left w:w="85" w:type="dxa"/>
              <w:right w:w="85" w:type="dxa"/>
            </w:tcMar>
            <w:vAlign w:val="center"/>
          </w:tcPr>
          <w:p w14:paraId="6E47E626"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57552D59"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79B99EB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610C0969"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25D1DD1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4D12A94B" w14:textId="77777777" w:rsidTr="00A57C34">
        <w:tc>
          <w:tcPr>
            <w:tcW w:w="1134" w:type="dxa"/>
            <w:tcMar>
              <w:left w:w="85" w:type="dxa"/>
              <w:right w:w="85" w:type="dxa"/>
            </w:tcMar>
          </w:tcPr>
          <w:p w14:paraId="53FD1DAC"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3068284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26DDE8A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A327B9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6DBB7F6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18756BB4" w14:textId="77777777" w:rsidTr="00A57C34">
        <w:trPr>
          <w:trHeight w:val="79"/>
        </w:trPr>
        <w:tc>
          <w:tcPr>
            <w:tcW w:w="1134" w:type="dxa"/>
            <w:tcMar>
              <w:left w:w="85" w:type="dxa"/>
              <w:right w:w="85" w:type="dxa"/>
            </w:tcMar>
          </w:tcPr>
          <w:p w14:paraId="5FF5823A"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6891DF0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F27232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5B7D88A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79F072E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DD760F" w14:paraId="392DCE7E" w14:textId="77777777" w:rsidTr="00A57C34">
        <w:tc>
          <w:tcPr>
            <w:tcW w:w="1134" w:type="dxa"/>
            <w:tcMar>
              <w:left w:w="85" w:type="dxa"/>
              <w:right w:w="85" w:type="dxa"/>
            </w:tcMar>
          </w:tcPr>
          <w:p w14:paraId="6BB1930F" w14:textId="77777777" w:rsidR="00DD760F" w:rsidRPr="00AF1DB2" w:rsidRDefault="00DD760F" w:rsidP="00DD760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166388E8" w14:textId="77777777" w:rsidR="00DD760F" w:rsidRPr="00AF1DB2" w:rsidRDefault="00DD760F" w:rsidP="00DD760F">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0387F9D6"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2883A25"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0F2B6826"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0F4730F5"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r>
      <w:tr w:rsidR="00DD760F" w14:paraId="7AAAA88E" w14:textId="77777777" w:rsidTr="00A57C34">
        <w:tc>
          <w:tcPr>
            <w:tcW w:w="1134" w:type="dxa"/>
            <w:tcMar>
              <w:left w:w="85" w:type="dxa"/>
              <w:right w:w="85" w:type="dxa"/>
            </w:tcMar>
          </w:tcPr>
          <w:p w14:paraId="2D57870D" w14:textId="77777777" w:rsidR="00DD760F" w:rsidRPr="00AF1DB2" w:rsidRDefault="00DD760F" w:rsidP="00DD760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11E4B7F2" w14:textId="77777777" w:rsidR="00DD760F" w:rsidRPr="00AF1DB2" w:rsidRDefault="00DD760F" w:rsidP="00DD760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0E717790" w14:textId="77777777" w:rsidR="00DD760F" w:rsidRPr="00EE5B3B" w:rsidRDefault="00DD760F" w:rsidP="00DD760F">
            <w:pPr>
              <w:jc w:val="left"/>
              <w:rPr>
                <w:rFonts w:ascii="ＭＳ 明朝" w:eastAsia="ＭＳ 明朝" w:hAnsi="ＭＳ 明朝" w:cs="BIZ UDPゴシック"/>
                <w:sz w:val="18"/>
                <w:szCs w:val="18"/>
              </w:rPr>
            </w:pPr>
            <w:r w:rsidRPr="00EE5B3B">
              <w:rPr>
                <w:rFonts w:ascii="ＭＳ 明朝" w:eastAsia="ＭＳ 明朝" w:hAnsi="ＭＳ 明朝" w:cs="BIZ UDPゴシック"/>
                <w:sz w:val="18"/>
                <w:szCs w:val="18"/>
              </w:rPr>
              <w:t xml:space="preserve">[知識] </w:t>
            </w:r>
          </w:p>
          <w:p w14:paraId="32048F14" w14:textId="77777777" w:rsidR="00DD760F" w:rsidRPr="00DD760F" w:rsidRDefault="00DD760F" w:rsidP="00DD760F">
            <w:pPr>
              <w:jc w:val="left"/>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仮定法や断定を避ける表現を用いた文の形・意味・用法を理解している。</w:t>
            </w:r>
          </w:p>
        </w:tc>
        <w:tc>
          <w:tcPr>
            <w:tcW w:w="2694" w:type="dxa"/>
            <w:tcBorders>
              <w:left w:val="dotted" w:sz="4" w:space="0" w:color="000000"/>
              <w:bottom w:val="single" w:sz="4" w:space="0" w:color="000000"/>
            </w:tcBorders>
            <w:tcMar>
              <w:left w:w="85" w:type="dxa"/>
              <w:right w:w="85" w:type="dxa"/>
            </w:tcMar>
          </w:tcPr>
          <w:p w14:paraId="73F1BBD8" w14:textId="77777777" w:rsidR="00DD760F" w:rsidRDefault="00DD760F" w:rsidP="00DD760F">
            <w:pPr>
              <w:jc w:val="left"/>
              <w:rPr>
                <w:rFonts w:ascii="ＭＳ 明朝" w:eastAsia="ＭＳ 明朝" w:hAnsi="ＭＳ 明朝" w:cs="BIZ UDPゴシック"/>
                <w:sz w:val="18"/>
                <w:szCs w:val="18"/>
              </w:rPr>
            </w:pPr>
            <w:r w:rsidRPr="00F36355">
              <w:rPr>
                <w:rFonts w:ascii="ＭＳ 明朝" w:eastAsia="ＭＳ 明朝" w:hAnsi="ＭＳ 明朝" w:cs="BIZ UDPゴシック"/>
                <w:sz w:val="18"/>
                <w:szCs w:val="18"/>
              </w:rPr>
              <w:t>[技能]</w:t>
            </w:r>
          </w:p>
          <w:p w14:paraId="1BC0358C" w14:textId="77777777" w:rsidR="00DD760F" w:rsidRPr="00047CA8" w:rsidRDefault="00DD760F" w:rsidP="00DA233F">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博物館の入場料など</w:t>
            </w:r>
            <w:r w:rsidR="00DA233F">
              <w:rPr>
                <w:rFonts w:ascii="ＭＳ 明朝" w:eastAsia="ＭＳ 明朝" w:hAnsi="ＭＳ 明朝" w:cs="BIZ UDPゴシック" w:hint="eastAsia"/>
                <w:sz w:val="18"/>
                <w:szCs w:val="18"/>
              </w:rPr>
              <w:t>に関する</w:t>
            </w:r>
            <w:r>
              <w:rPr>
                <w:rFonts w:ascii="ＭＳ 明朝" w:eastAsia="ＭＳ 明朝" w:hAnsi="ＭＳ 明朝" w:cs="BIZ UDPゴシック" w:hint="eastAsia"/>
                <w:sz w:val="18"/>
                <w:szCs w:val="18"/>
              </w:rPr>
              <w:t>社会的な話題について</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仮定法や断定を避ける表現などを用いて，</w:t>
            </w:r>
            <w:r w:rsidR="00DA233F">
              <w:rPr>
                <w:rFonts w:ascii="ＭＳ 明朝" w:eastAsia="ＭＳ 明朝" w:hAnsi="ＭＳ 明朝" w:cs="BIZ UDPゴシック" w:hint="eastAsia"/>
                <w:sz w:val="18"/>
                <w:szCs w:val="18"/>
              </w:rPr>
              <w:t>自分の考え</w:t>
            </w:r>
            <w:r>
              <w:rPr>
                <w:rFonts w:ascii="ＭＳ 明朝" w:eastAsia="ＭＳ 明朝" w:hAnsi="ＭＳ 明朝" w:cs="BIZ UDPゴシック" w:hint="eastAsia"/>
                <w:sz w:val="18"/>
                <w:szCs w:val="18"/>
              </w:rPr>
              <w:t>を詳しく話して</w:t>
            </w:r>
            <w:r w:rsidRPr="00F36355">
              <w:rPr>
                <w:rFonts w:ascii="ＭＳ 明朝" w:eastAsia="ＭＳ 明朝" w:hAnsi="ＭＳ 明朝" w:cs="BIZ UDPゴシック"/>
                <w:sz w:val="18"/>
                <w:szCs w:val="18"/>
              </w:rPr>
              <w:t>伝える技能を身に</w:t>
            </w:r>
            <w:r>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Borders>
              <w:bottom w:val="single" w:sz="4" w:space="0" w:color="000000"/>
            </w:tcBorders>
            <w:tcMar>
              <w:left w:w="85" w:type="dxa"/>
              <w:right w:w="85" w:type="dxa"/>
            </w:tcMar>
          </w:tcPr>
          <w:p w14:paraId="37D2FAE0" w14:textId="77777777" w:rsidR="00DD760F" w:rsidRPr="00DD760F" w:rsidRDefault="00DA233F" w:rsidP="00DA233F">
            <w:pPr>
              <w:snapToGrid w:val="0"/>
              <w:rPr>
                <w:rFonts w:ascii="ＭＳ 明朝" w:eastAsia="ＭＳ 明朝" w:hAnsi="ＭＳ 明朝" w:cs="BIZ UDPゴシック"/>
                <w:sz w:val="18"/>
                <w:szCs w:val="18"/>
              </w:rPr>
            </w:pPr>
            <w:r>
              <w:rPr>
                <w:rFonts w:ascii="ＭＳ 明朝" w:eastAsia="ＭＳ 明朝" w:hAnsi="ＭＳ 明朝" w:cs="BIZ UDPゴシック" w:hint="eastAsia"/>
                <w:sz w:val="18"/>
                <w:szCs w:val="18"/>
              </w:rPr>
              <w:t>博物館の入場料などに関する</w:t>
            </w:r>
            <w:r w:rsidR="00DD760F">
              <w:rPr>
                <w:rFonts w:ascii="ＭＳ 明朝" w:eastAsia="ＭＳ 明朝" w:hAnsi="ＭＳ 明朝" w:cs="BIZ UDPゴシック" w:hint="eastAsia"/>
                <w:sz w:val="18"/>
                <w:szCs w:val="18"/>
              </w:rPr>
              <w:t>社会的な話題について賛否を</w:t>
            </w:r>
            <w:r>
              <w:rPr>
                <w:rFonts w:ascii="ＭＳ 明朝" w:eastAsia="ＭＳ 明朝" w:hAnsi="ＭＳ 明朝" w:cs="BIZ UDPゴシック" w:hint="eastAsia"/>
                <w:sz w:val="18"/>
                <w:szCs w:val="18"/>
              </w:rPr>
              <w:t>示す</w:t>
            </w:r>
            <w:r w:rsidR="00DD760F">
              <w:rPr>
                <w:rFonts w:ascii="ＭＳ 明朝" w:eastAsia="ＭＳ 明朝" w:hAnsi="ＭＳ 明朝" w:cs="BIZ UDPゴシック" w:hint="eastAsia"/>
                <w:sz w:val="18"/>
                <w:szCs w:val="18"/>
              </w:rPr>
              <w:t>ために</w:t>
            </w:r>
            <w:r w:rsidR="006C687B">
              <w:rPr>
                <w:rFonts w:ascii="ＭＳ 明朝" w:eastAsia="ＭＳ 明朝" w:hAnsi="ＭＳ 明朝" w:cs="BIZ UDPゴシック" w:hint="eastAsia"/>
                <w:sz w:val="18"/>
                <w:szCs w:val="18"/>
              </w:rPr>
              <w:t>，</w:t>
            </w:r>
            <w:r w:rsidR="00DD760F">
              <w:rPr>
                <w:rFonts w:ascii="ＭＳ 明朝" w:eastAsia="ＭＳ 明朝" w:hAnsi="ＭＳ 明朝" w:cs="BIZ UDPゴシック" w:hint="eastAsia"/>
                <w:sz w:val="18"/>
                <w:szCs w:val="18"/>
              </w:rPr>
              <w:t>仮定の話をしたり</w:t>
            </w:r>
            <w:r w:rsidR="006C687B">
              <w:rPr>
                <w:rFonts w:ascii="ＭＳ 明朝" w:eastAsia="ＭＳ 明朝" w:hAnsi="ＭＳ 明朝" w:cs="BIZ UDPゴシック" w:hint="eastAsia"/>
                <w:sz w:val="18"/>
                <w:szCs w:val="18"/>
              </w:rPr>
              <w:t>，</w:t>
            </w:r>
            <w:r w:rsidR="00DD760F">
              <w:rPr>
                <w:rFonts w:ascii="ＭＳ 明朝" w:eastAsia="ＭＳ 明朝" w:hAnsi="ＭＳ 明朝" w:cs="BIZ UDPゴシック" w:hint="eastAsia"/>
                <w:sz w:val="18"/>
                <w:szCs w:val="18"/>
              </w:rPr>
              <w:t>断定を避けたりしながら</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自分の考えを具体的な理由とともに</w:t>
            </w:r>
            <w:r w:rsidR="00DD760F">
              <w:rPr>
                <w:rFonts w:ascii="ＭＳ 明朝" w:eastAsia="ＭＳ 明朝" w:hAnsi="ＭＳ 明朝" w:cs="BIZ UDPゴシック" w:hint="eastAsia"/>
                <w:sz w:val="18"/>
                <w:szCs w:val="18"/>
              </w:rPr>
              <w:t>詳しく</w:t>
            </w:r>
            <w:r>
              <w:rPr>
                <w:rFonts w:ascii="ＭＳ 明朝" w:eastAsia="ＭＳ 明朝" w:hAnsi="ＭＳ 明朝" w:cs="BIZ UDPゴシック" w:hint="eastAsia"/>
                <w:sz w:val="18"/>
                <w:szCs w:val="18"/>
              </w:rPr>
              <w:t>話して</w:t>
            </w:r>
            <w:r w:rsidR="00DD760F" w:rsidRPr="0050706B">
              <w:rPr>
                <w:rFonts w:ascii="ＭＳ 明朝" w:eastAsia="ＭＳ 明朝" w:hAnsi="ＭＳ 明朝" w:cs="BIZ UDPゴシック"/>
                <w:sz w:val="18"/>
                <w:szCs w:val="18"/>
              </w:rPr>
              <w:t>伝えている。</w:t>
            </w:r>
          </w:p>
        </w:tc>
        <w:tc>
          <w:tcPr>
            <w:tcW w:w="2195" w:type="dxa"/>
            <w:tcBorders>
              <w:bottom w:val="single" w:sz="4" w:space="0" w:color="000000"/>
            </w:tcBorders>
            <w:tcMar>
              <w:left w:w="85" w:type="dxa"/>
              <w:right w:w="85" w:type="dxa"/>
            </w:tcMar>
          </w:tcPr>
          <w:p w14:paraId="33EF3400" w14:textId="77777777" w:rsidR="00DD760F" w:rsidRPr="00047CA8" w:rsidRDefault="00DA233F" w:rsidP="00DD760F">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博物館の入場料などに関する社会的な話題について賛否を示すために</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仮定の話をしたり</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断定を避けたりしながら</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自分の考えを具体的な理由とともに詳しく話して</w:t>
            </w:r>
            <w:r w:rsidRPr="0050706B">
              <w:rPr>
                <w:rFonts w:ascii="ＭＳ 明朝" w:eastAsia="ＭＳ 明朝" w:hAnsi="ＭＳ 明朝" w:cs="BIZ UDPゴシック"/>
                <w:sz w:val="18"/>
                <w:szCs w:val="18"/>
              </w:rPr>
              <w:t>伝え</w:t>
            </w:r>
            <w:r w:rsidR="00DD760F">
              <w:rPr>
                <w:rFonts w:ascii="ＭＳ 明朝" w:eastAsia="ＭＳ 明朝" w:hAnsi="ＭＳ 明朝" w:cs="BIZ UDPゴシック" w:hint="eastAsia"/>
                <w:sz w:val="18"/>
                <w:szCs w:val="18"/>
              </w:rPr>
              <w:t>ようとしている</w:t>
            </w:r>
            <w:r w:rsidR="00DD760F" w:rsidRPr="0050706B">
              <w:rPr>
                <w:rFonts w:ascii="ＭＳ 明朝" w:eastAsia="ＭＳ 明朝" w:hAnsi="ＭＳ 明朝" w:cs="BIZ UDPゴシック"/>
                <w:sz w:val="18"/>
                <w:szCs w:val="18"/>
              </w:rPr>
              <w:t>。</w:t>
            </w:r>
          </w:p>
        </w:tc>
      </w:tr>
      <w:tr w:rsidR="00DD760F" w14:paraId="18B0CD9A" w14:textId="77777777" w:rsidTr="00A57C34">
        <w:tc>
          <w:tcPr>
            <w:tcW w:w="1134" w:type="dxa"/>
            <w:tcMar>
              <w:left w:w="85" w:type="dxa"/>
              <w:right w:w="85" w:type="dxa"/>
            </w:tcMar>
          </w:tcPr>
          <w:p w14:paraId="00115783" w14:textId="77777777" w:rsidR="00DD760F" w:rsidRPr="00AF1DB2" w:rsidRDefault="00DD760F" w:rsidP="00DD760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3456DCE3" w14:textId="77777777" w:rsidR="00DD760F" w:rsidRPr="00AF1DB2" w:rsidRDefault="00DD760F" w:rsidP="00DD760F">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0364AEF6"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898C0D9"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72B287D"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DBD0D37" w14:textId="77777777" w:rsidR="00DD760F" w:rsidRPr="00AF1DB2" w:rsidRDefault="00DD760F" w:rsidP="00DD760F">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51CC3F85" w14:textId="77777777" w:rsidR="00E74A1D" w:rsidRDefault="00E74A1D" w:rsidP="00E74A1D"/>
    <w:p w14:paraId="23ADC276" w14:textId="77777777" w:rsidR="00E74A1D" w:rsidRDefault="00E74A1D" w:rsidP="00E74A1D">
      <w:pPr>
        <w:rPr>
          <w:rFonts w:ascii="Arial" w:eastAsia="Arial" w:hAnsi="Arial" w:cs="Arial"/>
          <w:b/>
        </w:rPr>
      </w:pPr>
      <w:r>
        <w:rPr>
          <w:rFonts w:ascii="Arial" w:eastAsia="Arial" w:hAnsi="Arial" w:cs="Arial"/>
          <w:b/>
        </w:rPr>
        <w:t>Writing Strategies 3 (p.143</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1849277D" w14:textId="77777777" w:rsidTr="00A57C34">
        <w:trPr>
          <w:trHeight w:val="172"/>
        </w:trPr>
        <w:tc>
          <w:tcPr>
            <w:tcW w:w="1134" w:type="dxa"/>
            <w:tcMar>
              <w:left w:w="85" w:type="dxa"/>
              <w:right w:w="85" w:type="dxa"/>
            </w:tcMar>
            <w:vAlign w:val="center"/>
          </w:tcPr>
          <w:p w14:paraId="5C09E6FB"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02EF1B48"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29F64272"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675FC61D"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604027F1"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365FAE84" w14:textId="77777777" w:rsidTr="00A57C34">
        <w:tc>
          <w:tcPr>
            <w:tcW w:w="1134" w:type="dxa"/>
            <w:tcMar>
              <w:left w:w="85" w:type="dxa"/>
              <w:right w:w="85" w:type="dxa"/>
            </w:tcMar>
          </w:tcPr>
          <w:p w14:paraId="497C9F3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4CF481F4"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B2A555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218D36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0D74013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087CADDB" w14:textId="77777777" w:rsidTr="00A57C34">
        <w:trPr>
          <w:trHeight w:val="79"/>
        </w:trPr>
        <w:tc>
          <w:tcPr>
            <w:tcW w:w="1134" w:type="dxa"/>
            <w:tcMar>
              <w:left w:w="85" w:type="dxa"/>
              <w:right w:w="85" w:type="dxa"/>
            </w:tcMar>
          </w:tcPr>
          <w:p w14:paraId="0FB6E16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75F147D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45ECC44"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3CF249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CBBB78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680CEA42" w14:textId="77777777" w:rsidTr="00A57C34">
        <w:tc>
          <w:tcPr>
            <w:tcW w:w="1134" w:type="dxa"/>
            <w:tcMar>
              <w:left w:w="85" w:type="dxa"/>
              <w:right w:w="85" w:type="dxa"/>
            </w:tcMar>
          </w:tcPr>
          <w:p w14:paraId="32266F0B"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77ED397" w14:textId="77777777" w:rsidR="00E74A1D" w:rsidRPr="00AF1DB2" w:rsidRDefault="00E74A1D" w:rsidP="00A57C3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2787EC1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247A37CE"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FBBABCE"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5DBAF31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148B9728" w14:textId="77777777" w:rsidTr="00A57C34">
        <w:tc>
          <w:tcPr>
            <w:tcW w:w="1134" w:type="dxa"/>
            <w:tcMar>
              <w:left w:w="85" w:type="dxa"/>
              <w:right w:w="85" w:type="dxa"/>
            </w:tcMar>
          </w:tcPr>
          <w:p w14:paraId="5283E08F"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284AAE1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5405373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7232B4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4B40A394"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09D03B9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A57C34" w14:paraId="2917D36F" w14:textId="77777777" w:rsidTr="00A57C34">
        <w:tc>
          <w:tcPr>
            <w:tcW w:w="1134" w:type="dxa"/>
            <w:tcMar>
              <w:left w:w="85" w:type="dxa"/>
              <w:right w:w="85" w:type="dxa"/>
            </w:tcMar>
          </w:tcPr>
          <w:p w14:paraId="4A3297F2" w14:textId="77777777" w:rsidR="00A57C34" w:rsidRPr="00AF1DB2" w:rsidRDefault="00A57C34"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11FC0485" w14:textId="77777777" w:rsidR="00A57C34" w:rsidRPr="00AF1DB2" w:rsidRDefault="00A57C34" w:rsidP="00A57C34">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0C46217C" w14:textId="77777777" w:rsidR="00A57C34" w:rsidRPr="00821538" w:rsidRDefault="00A57C34" w:rsidP="00A57C34">
            <w:pPr>
              <w:jc w:val="left"/>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sz w:val="18"/>
                <w:szCs w:val="18"/>
              </w:rPr>
              <w:t>［知識］</w:t>
            </w:r>
          </w:p>
          <w:p w14:paraId="797F4A3D" w14:textId="77777777" w:rsidR="00A57C34" w:rsidRPr="00821538" w:rsidRDefault="00A57C34" w:rsidP="00A57C34">
            <w:pPr>
              <w:jc w:val="left"/>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hint="eastAsia"/>
                <w:sz w:val="18"/>
                <w:szCs w:val="18"/>
              </w:rPr>
              <w:t>賛成や反対</w:t>
            </w:r>
            <w:r w:rsidR="00647889" w:rsidRPr="00821538">
              <w:rPr>
                <w:rFonts w:asciiTheme="minorEastAsia" w:eastAsiaTheme="minorEastAsia" w:hAnsiTheme="minorEastAsia" w:cs="BIZ UDPゴシック" w:hint="eastAsia"/>
                <w:sz w:val="18"/>
                <w:szCs w:val="18"/>
              </w:rPr>
              <w:t>，</w:t>
            </w:r>
            <w:r w:rsidRPr="00821538">
              <w:rPr>
                <w:rFonts w:asciiTheme="minorEastAsia" w:eastAsiaTheme="minorEastAsia" w:hAnsiTheme="minorEastAsia" w:cs="BIZ UDPゴシック" w:hint="eastAsia"/>
                <w:sz w:val="18"/>
                <w:szCs w:val="18"/>
              </w:rPr>
              <w:t>その理由を書いて伝えるための</w:t>
            </w:r>
            <w:r w:rsidR="00DA233F" w:rsidRPr="00821538">
              <w:rPr>
                <w:rFonts w:asciiTheme="minorEastAsia" w:eastAsiaTheme="minorEastAsia" w:hAnsiTheme="minorEastAsia" w:cs="BIZ UDPゴシック" w:hint="eastAsia"/>
                <w:sz w:val="18"/>
                <w:szCs w:val="18"/>
              </w:rPr>
              <w:t>適切な</w:t>
            </w:r>
            <w:r w:rsidRPr="00821538">
              <w:rPr>
                <w:rFonts w:asciiTheme="minorEastAsia" w:eastAsiaTheme="minorEastAsia" w:hAnsiTheme="minorEastAsia" w:cs="BIZ UDPゴシック" w:hint="eastAsia"/>
                <w:sz w:val="18"/>
                <w:szCs w:val="18"/>
              </w:rPr>
              <w:t>方法を理解している。</w:t>
            </w:r>
          </w:p>
          <w:p w14:paraId="23500F35" w14:textId="77777777" w:rsidR="00A57C34" w:rsidRPr="00821538" w:rsidRDefault="00A57C34" w:rsidP="00A57C34">
            <w:pPr>
              <w:jc w:val="left"/>
              <w:rPr>
                <w:rFonts w:asciiTheme="minorEastAsia" w:eastAsiaTheme="minorEastAsia" w:hAnsiTheme="minorEastAsia" w:cs="BIZ UDPゴシック"/>
                <w:sz w:val="18"/>
                <w:szCs w:val="18"/>
              </w:rPr>
            </w:pPr>
          </w:p>
        </w:tc>
        <w:tc>
          <w:tcPr>
            <w:tcW w:w="2694" w:type="dxa"/>
            <w:tcBorders>
              <w:left w:val="dotted" w:sz="4" w:space="0" w:color="000000"/>
              <w:bottom w:val="single" w:sz="4" w:space="0" w:color="000000"/>
            </w:tcBorders>
            <w:tcMar>
              <w:left w:w="85" w:type="dxa"/>
              <w:right w:w="85" w:type="dxa"/>
            </w:tcMar>
          </w:tcPr>
          <w:p w14:paraId="51642045" w14:textId="77777777" w:rsidR="00A57C34" w:rsidRPr="00821538" w:rsidRDefault="00A57C34" w:rsidP="00A57C34">
            <w:pPr>
              <w:jc w:val="left"/>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sz w:val="18"/>
                <w:szCs w:val="18"/>
              </w:rPr>
              <w:t>［技能］</w:t>
            </w:r>
          </w:p>
          <w:p w14:paraId="0936E3DE" w14:textId="77777777" w:rsidR="00A57C34" w:rsidRPr="00821538" w:rsidRDefault="00A57C34" w:rsidP="00DA233F">
            <w:pPr>
              <w:jc w:val="left"/>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hint="eastAsia"/>
                <w:sz w:val="18"/>
                <w:szCs w:val="18"/>
              </w:rPr>
              <w:t>通信・情報</w:t>
            </w:r>
            <w:r w:rsidR="00DA233F" w:rsidRPr="00821538">
              <w:rPr>
                <w:rFonts w:asciiTheme="minorEastAsia" w:eastAsiaTheme="minorEastAsia" w:hAnsiTheme="minorEastAsia" w:cs="BIZ UDPゴシック" w:hint="eastAsia"/>
                <w:sz w:val="18"/>
                <w:szCs w:val="18"/>
              </w:rPr>
              <w:t>などに関する</w:t>
            </w:r>
            <w:r w:rsidRPr="00821538">
              <w:rPr>
                <w:rFonts w:asciiTheme="minorEastAsia" w:eastAsiaTheme="minorEastAsia" w:hAnsiTheme="minorEastAsia" w:cs="BIZ UDPゴシック" w:hint="eastAsia"/>
                <w:sz w:val="18"/>
                <w:szCs w:val="18"/>
              </w:rPr>
              <w:t>社会的な話題について</w:t>
            </w:r>
            <w:r w:rsidR="00647889" w:rsidRPr="00821538">
              <w:rPr>
                <w:rFonts w:asciiTheme="minorEastAsia" w:eastAsiaTheme="minorEastAsia" w:hAnsiTheme="minorEastAsia" w:cs="BIZ UDPゴシック" w:hint="eastAsia"/>
                <w:sz w:val="18"/>
                <w:szCs w:val="18"/>
              </w:rPr>
              <w:t>，</w:t>
            </w:r>
            <w:r w:rsidRPr="00821538">
              <w:rPr>
                <w:rFonts w:asciiTheme="minorEastAsia" w:eastAsiaTheme="minorEastAsia" w:hAnsiTheme="minorEastAsia" w:cs="BIZ UDPゴシック" w:hint="eastAsia"/>
                <w:sz w:val="18"/>
                <w:szCs w:val="18"/>
              </w:rPr>
              <w:t>賛成や反対</w:t>
            </w:r>
            <w:r w:rsidR="00647889" w:rsidRPr="00821538">
              <w:rPr>
                <w:rFonts w:asciiTheme="minorEastAsia" w:eastAsiaTheme="minorEastAsia" w:hAnsiTheme="minorEastAsia" w:cs="BIZ UDPゴシック" w:hint="eastAsia"/>
                <w:sz w:val="18"/>
                <w:szCs w:val="18"/>
              </w:rPr>
              <w:t>，</w:t>
            </w:r>
            <w:r w:rsidRPr="00821538">
              <w:rPr>
                <w:rFonts w:asciiTheme="minorEastAsia" w:eastAsiaTheme="minorEastAsia" w:hAnsiTheme="minorEastAsia" w:cs="BIZ UDPゴシック" w:hint="eastAsia"/>
                <w:sz w:val="18"/>
                <w:szCs w:val="18"/>
              </w:rPr>
              <w:t>その理由を</w:t>
            </w:r>
            <w:r w:rsidR="00DA233F" w:rsidRPr="00821538">
              <w:rPr>
                <w:rFonts w:asciiTheme="minorEastAsia" w:eastAsiaTheme="minorEastAsia" w:hAnsiTheme="minorEastAsia" w:cs="BIZ UDPゴシック" w:hint="eastAsia"/>
                <w:sz w:val="18"/>
                <w:szCs w:val="18"/>
              </w:rPr>
              <w:t>論理的に詳しく</w:t>
            </w:r>
            <w:r w:rsidRPr="00821538">
              <w:rPr>
                <w:rFonts w:asciiTheme="minorEastAsia" w:eastAsiaTheme="minorEastAsia" w:hAnsiTheme="minorEastAsia" w:cs="BIZ UDPゴシック" w:hint="eastAsia"/>
                <w:sz w:val="18"/>
                <w:szCs w:val="18"/>
              </w:rPr>
              <w:t>書いて伝える技能を身に</w:t>
            </w:r>
            <w:r w:rsidR="00647889" w:rsidRPr="00821538">
              <w:rPr>
                <w:rFonts w:asciiTheme="minorEastAsia" w:eastAsiaTheme="minorEastAsia" w:hAnsiTheme="minorEastAsia" w:cs="BIZ UDPゴシック" w:hint="eastAsia"/>
                <w:sz w:val="18"/>
                <w:szCs w:val="18"/>
              </w:rPr>
              <w:t>付けている</w:t>
            </w:r>
            <w:r w:rsidRPr="00821538">
              <w:rPr>
                <w:rFonts w:asciiTheme="minorEastAsia" w:eastAsiaTheme="minorEastAsia" w:hAnsiTheme="minorEastAsia" w:cs="BIZ UDPゴシック" w:hint="eastAsia"/>
                <w:sz w:val="18"/>
                <w:szCs w:val="18"/>
              </w:rPr>
              <w:t>。</w:t>
            </w:r>
          </w:p>
        </w:tc>
        <w:tc>
          <w:tcPr>
            <w:tcW w:w="2194" w:type="dxa"/>
            <w:tcMar>
              <w:left w:w="85" w:type="dxa"/>
              <w:right w:w="85" w:type="dxa"/>
            </w:tcMar>
          </w:tcPr>
          <w:p w14:paraId="19D0653C" w14:textId="77777777" w:rsidR="00A57C34" w:rsidRPr="00821538" w:rsidRDefault="00DA233F" w:rsidP="00DA233F">
            <w:pPr>
              <w:snapToGrid w:val="0"/>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hint="eastAsia"/>
                <w:sz w:val="18"/>
                <w:szCs w:val="18"/>
              </w:rPr>
              <w:t>通信・情報などに関する社会的な話題について賛否を示すために</w:t>
            </w:r>
            <w:r w:rsidR="006C687B" w:rsidRPr="00821538">
              <w:rPr>
                <w:rFonts w:asciiTheme="minorEastAsia" w:eastAsiaTheme="minorEastAsia" w:hAnsiTheme="minorEastAsia" w:cs="BIZ UDPゴシック" w:hint="eastAsia"/>
                <w:sz w:val="18"/>
                <w:szCs w:val="18"/>
              </w:rPr>
              <w:t>，</w:t>
            </w:r>
            <w:r w:rsidR="00A57C34" w:rsidRPr="00821538">
              <w:rPr>
                <w:rFonts w:asciiTheme="minorEastAsia" w:eastAsiaTheme="minorEastAsia" w:hAnsiTheme="minorEastAsia" w:cs="BIZ UDPゴシック" w:hint="eastAsia"/>
                <w:sz w:val="18"/>
                <w:szCs w:val="18"/>
              </w:rPr>
              <w:t>理由</w:t>
            </w:r>
            <w:r w:rsidRPr="00821538">
              <w:rPr>
                <w:rFonts w:asciiTheme="minorEastAsia" w:eastAsiaTheme="minorEastAsia" w:hAnsiTheme="minorEastAsia" w:cs="BIZ UDPゴシック" w:hint="eastAsia"/>
                <w:sz w:val="18"/>
                <w:szCs w:val="18"/>
              </w:rPr>
              <w:t>や根拠を</w:t>
            </w:r>
            <w:r w:rsidR="00A57C34" w:rsidRPr="00821538">
              <w:rPr>
                <w:rFonts w:asciiTheme="minorEastAsia" w:eastAsiaTheme="minorEastAsia" w:hAnsiTheme="minorEastAsia" w:cs="BIZ UDPゴシック" w:hint="eastAsia"/>
                <w:sz w:val="18"/>
                <w:szCs w:val="18"/>
              </w:rPr>
              <w:t>示しながら</w:t>
            </w:r>
            <w:r w:rsidR="00647889" w:rsidRPr="00821538">
              <w:rPr>
                <w:rFonts w:asciiTheme="minorEastAsia" w:eastAsiaTheme="minorEastAsia" w:hAnsiTheme="minorEastAsia" w:cs="BIZ UDPゴシック" w:hint="eastAsia"/>
                <w:sz w:val="18"/>
                <w:szCs w:val="18"/>
              </w:rPr>
              <w:t>，</w:t>
            </w:r>
            <w:r w:rsidRPr="00821538">
              <w:rPr>
                <w:rFonts w:asciiTheme="minorEastAsia" w:eastAsiaTheme="minorEastAsia" w:hAnsiTheme="minorEastAsia" w:cs="BIZ UDPゴシック" w:hint="eastAsia"/>
                <w:sz w:val="18"/>
                <w:szCs w:val="18"/>
              </w:rPr>
              <w:t>自分の考えを論理的に詳しく書いて</w:t>
            </w:r>
            <w:r w:rsidRPr="00821538">
              <w:rPr>
                <w:rFonts w:asciiTheme="minorEastAsia" w:eastAsiaTheme="minorEastAsia" w:hAnsiTheme="minorEastAsia" w:cs="Arial" w:hint="eastAsia"/>
                <w:sz w:val="18"/>
                <w:szCs w:val="18"/>
              </w:rPr>
              <w:t>伝えて</w:t>
            </w:r>
            <w:r w:rsidR="00A57C34" w:rsidRPr="00821538">
              <w:rPr>
                <w:rFonts w:asciiTheme="minorEastAsia" w:eastAsiaTheme="minorEastAsia" w:hAnsiTheme="minorEastAsia" w:cs="Arial" w:hint="eastAsia"/>
                <w:sz w:val="18"/>
                <w:szCs w:val="18"/>
              </w:rPr>
              <w:t>いる。</w:t>
            </w:r>
          </w:p>
        </w:tc>
        <w:tc>
          <w:tcPr>
            <w:tcW w:w="2195" w:type="dxa"/>
            <w:tcMar>
              <w:left w:w="85" w:type="dxa"/>
              <w:right w:w="85" w:type="dxa"/>
            </w:tcMar>
          </w:tcPr>
          <w:p w14:paraId="6AC8815E" w14:textId="77777777" w:rsidR="00A57C34" w:rsidRPr="00821538" w:rsidRDefault="00DA233F" w:rsidP="00A57C34">
            <w:pPr>
              <w:jc w:val="left"/>
              <w:rPr>
                <w:rFonts w:asciiTheme="minorEastAsia" w:eastAsiaTheme="minorEastAsia" w:hAnsiTheme="minorEastAsia" w:cs="BIZ UDPゴシック"/>
                <w:sz w:val="18"/>
                <w:szCs w:val="18"/>
              </w:rPr>
            </w:pPr>
            <w:r w:rsidRPr="00821538">
              <w:rPr>
                <w:rFonts w:asciiTheme="minorEastAsia" w:eastAsiaTheme="minorEastAsia" w:hAnsiTheme="minorEastAsia" w:cs="BIZ UDPゴシック" w:hint="eastAsia"/>
                <w:sz w:val="18"/>
                <w:szCs w:val="18"/>
              </w:rPr>
              <w:t>通信・情報などに関する社会的な話題について賛否を示すために</w:t>
            </w:r>
            <w:r w:rsidR="006C687B" w:rsidRPr="00821538">
              <w:rPr>
                <w:rFonts w:asciiTheme="minorEastAsia" w:eastAsiaTheme="minorEastAsia" w:hAnsiTheme="minorEastAsia" w:cs="BIZ UDPゴシック" w:hint="eastAsia"/>
                <w:sz w:val="18"/>
                <w:szCs w:val="18"/>
              </w:rPr>
              <w:t>，</w:t>
            </w:r>
            <w:r w:rsidRPr="00821538">
              <w:rPr>
                <w:rFonts w:asciiTheme="minorEastAsia" w:eastAsiaTheme="minorEastAsia" w:hAnsiTheme="minorEastAsia" w:cs="BIZ UDPゴシック" w:hint="eastAsia"/>
                <w:sz w:val="18"/>
                <w:szCs w:val="18"/>
              </w:rPr>
              <w:t>理由や根拠を示しながら，自分の考えを論理的に詳しく書いて</w:t>
            </w:r>
            <w:r w:rsidRPr="00821538">
              <w:rPr>
                <w:rFonts w:asciiTheme="minorEastAsia" w:eastAsiaTheme="minorEastAsia" w:hAnsiTheme="minorEastAsia" w:cs="Arial" w:hint="eastAsia"/>
                <w:sz w:val="18"/>
                <w:szCs w:val="18"/>
              </w:rPr>
              <w:t>伝えよ</w:t>
            </w:r>
            <w:r w:rsidR="00A57C34" w:rsidRPr="00821538">
              <w:rPr>
                <w:rFonts w:asciiTheme="minorEastAsia" w:eastAsiaTheme="minorEastAsia" w:hAnsiTheme="minorEastAsia" w:cs="Arial" w:hint="eastAsia"/>
                <w:sz w:val="18"/>
                <w:szCs w:val="18"/>
              </w:rPr>
              <w:t>うとしている。</w:t>
            </w:r>
          </w:p>
        </w:tc>
      </w:tr>
    </w:tbl>
    <w:p w14:paraId="12170C8A" w14:textId="77777777" w:rsidR="00E74A1D" w:rsidRDefault="00E74A1D" w:rsidP="00E74A1D">
      <w:pPr>
        <w:rPr>
          <w:rFonts w:ascii="Arial" w:eastAsia="Arial" w:hAnsi="Arial" w:cs="Arial"/>
          <w:b/>
        </w:rPr>
      </w:pPr>
    </w:p>
    <w:p w14:paraId="1948BAFD" w14:textId="77777777" w:rsidR="00E74A1D" w:rsidRDefault="00E74A1D" w:rsidP="00E74A1D">
      <w:pPr>
        <w:rPr>
          <w:rFonts w:ascii="Arial" w:eastAsia="Arial" w:hAnsi="Arial" w:cs="Arial"/>
        </w:rPr>
      </w:pPr>
      <w:r>
        <w:br w:type="page"/>
      </w:r>
    </w:p>
    <w:p w14:paraId="163A3FDF" w14:textId="77777777" w:rsidR="00E74A1D" w:rsidRDefault="00E74A1D" w:rsidP="00E74A1D">
      <w:pPr>
        <w:rPr>
          <w:rFonts w:ascii="Arial" w:eastAsia="Arial" w:hAnsi="Arial" w:cs="Arial"/>
          <w:b/>
        </w:rPr>
      </w:pPr>
      <w:r>
        <w:rPr>
          <w:rFonts w:ascii="Arial" w:eastAsia="Arial" w:hAnsi="Arial" w:cs="Arial"/>
          <w:b/>
        </w:rPr>
        <w:lastRenderedPageBreak/>
        <w:t>Active Writing 1 (p</w:t>
      </w:r>
      <w:r>
        <w:rPr>
          <w:rFonts w:ascii="Arial" w:eastAsiaTheme="minorEastAsia" w:hAnsi="Arial" w:cs="Arial" w:hint="eastAsia"/>
          <w:b/>
        </w:rPr>
        <w:t>p</w:t>
      </w:r>
      <w:r>
        <w:rPr>
          <w:rFonts w:ascii="Arial" w:eastAsia="Arial" w:hAnsi="Arial" w:cs="Arial"/>
          <w:b/>
        </w:rPr>
        <w:t>.146-147</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66463AE4" w14:textId="77777777" w:rsidTr="00A57C34">
        <w:trPr>
          <w:trHeight w:val="172"/>
        </w:trPr>
        <w:tc>
          <w:tcPr>
            <w:tcW w:w="1134" w:type="dxa"/>
            <w:tcMar>
              <w:left w:w="85" w:type="dxa"/>
              <w:right w:w="85" w:type="dxa"/>
            </w:tcMar>
            <w:vAlign w:val="center"/>
          </w:tcPr>
          <w:p w14:paraId="53B11E2F"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4CDFD88D"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42836D24"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46FEE8B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3C32071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717AE9EE" w14:textId="77777777" w:rsidTr="00A57C34">
        <w:tc>
          <w:tcPr>
            <w:tcW w:w="1134" w:type="dxa"/>
            <w:tcMar>
              <w:left w:w="85" w:type="dxa"/>
              <w:right w:w="85" w:type="dxa"/>
            </w:tcMar>
          </w:tcPr>
          <w:p w14:paraId="2F4E389C"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66DE9535"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40EF89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4D6430CB"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7B0B776"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0641EE88" w14:textId="77777777" w:rsidTr="00A57C34">
        <w:trPr>
          <w:trHeight w:val="79"/>
        </w:trPr>
        <w:tc>
          <w:tcPr>
            <w:tcW w:w="1134" w:type="dxa"/>
            <w:tcMar>
              <w:left w:w="85" w:type="dxa"/>
              <w:right w:w="85" w:type="dxa"/>
            </w:tcMar>
          </w:tcPr>
          <w:p w14:paraId="136D34EB"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5F93CCB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422B020"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1CB955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7A2C082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45CCCE40" w14:textId="77777777" w:rsidTr="00A57C34">
        <w:tc>
          <w:tcPr>
            <w:tcW w:w="1134" w:type="dxa"/>
            <w:tcMar>
              <w:left w:w="85" w:type="dxa"/>
              <w:right w:w="85" w:type="dxa"/>
            </w:tcMar>
          </w:tcPr>
          <w:p w14:paraId="2A68958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93CFF6A" w14:textId="77777777" w:rsidR="00E74A1D" w:rsidRPr="00AF1DB2" w:rsidRDefault="00E74A1D" w:rsidP="00A57C3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041F2ECC"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B52FEC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A06159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56779CF2"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AA688F" w14:paraId="272BD0B3" w14:textId="77777777" w:rsidTr="00A57C34">
        <w:tc>
          <w:tcPr>
            <w:tcW w:w="1134" w:type="dxa"/>
            <w:tcMar>
              <w:left w:w="85" w:type="dxa"/>
              <w:right w:w="85" w:type="dxa"/>
            </w:tcMar>
          </w:tcPr>
          <w:p w14:paraId="5D113B06" w14:textId="77777777" w:rsidR="00AA688F" w:rsidRPr="00AF1DB2" w:rsidRDefault="00AA688F" w:rsidP="00AA688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91243D8" w14:textId="77777777" w:rsidR="00AA688F" w:rsidRPr="00AF1DB2" w:rsidRDefault="00AA688F" w:rsidP="00AA688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4CC1C089" w14:textId="77777777" w:rsidR="00AA688F" w:rsidRPr="00AF1DB2" w:rsidRDefault="00AA688F" w:rsidP="00AA688F">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40042667" w14:textId="77777777" w:rsidR="00AA688F" w:rsidRPr="00AF1DB2" w:rsidRDefault="00AA688F" w:rsidP="00AA688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A422710" w14:textId="77777777" w:rsidR="00AA688F" w:rsidRPr="00AF1DB2" w:rsidRDefault="00AA688F" w:rsidP="00AA688F">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56E1955C" w14:textId="77777777" w:rsidR="00AA688F" w:rsidRPr="00AF1DB2" w:rsidRDefault="00AA688F" w:rsidP="00AA688F">
            <w:pPr>
              <w:rPr>
                <w:rFonts w:ascii="Century" w:eastAsiaTheme="minorEastAsia" w:hAnsi="Century" w:cs="Arial"/>
                <w:sz w:val="18"/>
                <w:szCs w:val="18"/>
              </w:rPr>
            </w:pPr>
            <w:r w:rsidRPr="00AF1DB2">
              <w:rPr>
                <w:rFonts w:ascii="Century" w:eastAsiaTheme="minorEastAsia" w:hAnsi="Century" w:cs="Arial"/>
                <w:sz w:val="18"/>
                <w:szCs w:val="18"/>
              </w:rPr>
              <w:t>―</w:t>
            </w:r>
          </w:p>
        </w:tc>
      </w:tr>
      <w:tr w:rsidR="00AA688F" w14:paraId="17AC8850" w14:textId="77777777" w:rsidTr="00A57C34">
        <w:tc>
          <w:tcPr>
            <w:tcW w:w="1134" w:type="dxa"/>
            <w:tcMar>
              <w:left w:w="85" w:type="dxa"/>
              <w:right w:w="85" w:type="dxa"/>
            </w:tcMar>
          </w:tcPr>
          <w:p w14:paraId="56F23A8B" w14:textId="77777777" w:rsidR="00AA688F" w:rsidRPr="00AF1DB2" w:rsidRDefault="00AA688F" w:rsidP="00AA688F">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25BCC655" w14:textId="77777777" w:rsidR="00AA688F" w:rsidRPr="00AF1DB2" w:rsidRDefault="00AA688F" w:rsidP="00AA688F">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56116A91" w14:textId="77777777" w:rsidR="00AA688F" w:rsidRDefault="00AA688F" w:rsidP="00AA688F">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753225A6" w14:textId="77777777" w:rsidR="00AA688F" w:rsidRPr="00871986" w:rsidRDefault="00AA688F" w:rsidP="00AA688F">
            <w:pPr>
              <w:jc w:val="left"/>
              <w:rPr>
                <w:rFonts w:ascii="ＭＳ Ｐ明朝" w:eastAsia="ＭＳ Ｐ明朝" w:hAnsi="ＭＳ Ｐ明朝" w:cs="Arial"/>
                <w:sz w:val="18"/>
                <w:szCs w:val="18"/>
              </w:rPr>
            </w:pPr>
            <w:r>
              <w:rPr>
                <w:rFonts w:ascii="ＭＳ Ｐ明朝" w:eastAsia="ＭＳ Ｐ明朝" w:hAnsi="ＭＳ Ｐ明朝" w:cs="Arial" w:hint="eastAsia"/>
                <w:sz w:val="18"/>
                <w:szCs w:val="18"/>
              </w:rPr>
              <w:t>つなぎ言葉やディスコース・マーカーの形・意味・用法</w:t>
            </w:r>
            <w:r w:rsidRPr="00E93A72">
              <w:rPr>
                <w:rFonts w:ascii="ＭＳ Ｐ明朝" w:eastAsia="ＭＳ Ｐ明朝" w:hAnsi="ＭＳ Ｐ明朝" w:cs="Arial" w:hint="eastAsia"/>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1FDB3D81" w14:textId="77777777" w:rsidR="00AA688F" w:rsidRPr="00E93A72" w:rsidRDefault="00AA688F" w:rsidP="00AA688F">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38D33C6E" w14:textId="77777777" w:rsidR="00AA688F" w:rsidRPr="00047CA8" w:rsidRDefault="00AA688F" w:rsidP="00AA688F">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条件の異なる複数の選択肢について</w:t>
            </w:r>
            <w:r w:rsidR="006C687B">
              <w:rPr>
                <w:rFonts w:ascii="ＭＳ 明朝" w:eastAsia="ＭＳ 明朝" w:hAnsi="ＭＳ 明朝" w:cs="BIZ UDPゴシック" w:hint="eastAsia"/>
                <w:sz w:val="18"/>
                <w:szCs w:val="18"/>
              </w:rPr>
              <w:t>，</w:t>
            </w:r>
            <w:r>
              <w:rPr>
                <w:rFonts w:ascii="ＭＳ 明朝" w:eastAsia="ＭＳ 明朝" w:hAnsi="ＭＳ 明朝" w:cs="BIZ UDPゴシック" w:hint="eastAsia"/>
                <w:sz w:val="18"/>
                <w:szCs w:val="18"/>
              </w:rPr>
              <w:t>つなぎ言葉やディスコース・マーカーなどを用いて</w:t>
            </w:r>
            <w:r w:rsidR="006C687B">
              <w:rPr>
                <w:rFonts w:ascii="ＭＳ Ｐ明朝" w:eastAsia="ＭＳ Ｐ明朝" w:hAnsi="ＭＳ Ｐ明朝" w:cs="Arial" w:hint="eastAsia"/>
                <w:sz w:val="18"/>
                <w:szCs w:val="18"/>
              </w:rPr>
              <w:t>，</w:t>
            </w:r>
            <w:r>
              <w:rPr>
                <w:rFonts w:ascii="ＭＳ Ｐ明朝" w:eastAsia="ＭＳ Ｐ明朝" w:hAnsi="ＭＳ Ｐ明朝" w:cs="Arial" w:hint="eastAsia"/>
                <w:sz w:val="18"/>
                <w:szCs w:val="18"/>
              </w:rPr>
              <w:t>どれを選ぶべきか</w:t>
            </w:r>
            <w:r>
              <w:rPr>
                <w:rFonts w:ascii="ＭＳ 明朝" w:eastAsia="ＭＳ 明朝" w:hAnsi="ＭＳ 明朝" w:cs="BIZ UDPゴシック" w:hint="eastAsia"/>
                <w:sz w:val="18"/>
                <w:szCs w:val="18"/>
              </w:rPr>
              <w:t>を論理的に詳しく書いて</w:t>
            </w:r>
            <w:r w:rsidRPr="00F36355">
              <w:rPr>
                <w:rFonts w:ascii="ＭＳ 明朝" w:eastAsia="ＭＳ 明朝" w:hAnsi="ＭＳ 明朝" w:cs="BIZ UDPゴシック"/>
                <w:sz w:val="18"/>
                <w:szCs w:val="18"/>
              </w:rPr>
              <w:t>伝える技能を身に</w:t>
            </w:r>
            <w:r>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Mar>
              <w:left w:w="85" w:type="dxa"/>
              <w:right w:w="85" w:type="dxa"/>
            </w:tcMar>
          </w:tcPr>
          <w:p w14:paraId="1AC21524" w14:textId="77777777" w:rsidR="00AA688F" w:rsidRPr="00047CA8" w:rsidRDefault="00AA688F" w:rsidP="00AA688F">
            <w:pPr>
              <w:snapToGrid w:val="0"/>
              <w:rPr>
                <w:rFonts w:ascii="Century" w:eastAsia="ＭＳ 明朝" w:hAnsi="Century" w:cs="BIZ UDPゴシック"/>
                <w:sz w:val="18"/>
                <w:szCs w:val="18"/>
              </w:rPr>
            </w:pPr>
            <w:r>
              <w:rPr>
                <w:rFonts w:ascii="ＭＳ Ｐ明朝" w:eastAsia="ＭＳ Ｐ明朝" w:hAnsi="ＭＳ Ｐ明朝" w:cs="Arial" w:hint="eastAsia"/>
                <w:sz w:val="18"/>
                <w:szCs w:val="18"/>
              </w:rPr>
              <w:t>読み手の意思決定を促すために</w:t>
            </w:r>
            <w:r>
              <w:rPr>
                <w:rFonts w:ascii="ＭＳ Ｐ明朝" w:eastAsia="ＭＳ Ｐ明朝" w:hAnsi="ＭＳ Ｐ明朝" w:cs="Arial"/>
                <w:sz w:val="18"/>
                <w:szCs w:val="18"/>
              </w:rPr>
              <w:t>，</w:t>
            </w:r>
            <w:r>
              <w:rPr>
                <w:rFonts w:ascii="ＭＳ 明朝" w:eastAsia="ＭＳ 明朝" w:hAnsi="ＭＳ 明朝" w:cs="BIZ UDPゴシック" w:hint="eastAsia"/>
                <w:sz w:val="18"/>
                <w:szCs w:val="18"/>
              </w:rPr>
              <w:t>条件の異なる複数の選択肢について</w:t>
            </w:r>
            <w:r w:rsidR="006C687B">
              <w:rPr>
                <w:rFonts w:ascii="ＭＳ 明朝" w:eastAsia="ＭＳ 明朝" w:hAnsi="ＭＳ 明朝" w:cs="BIZ UDPゴシック" w:hint="eastAsia"/>
                <w:sz w:val="18"/>
                <w:szCs w:val="18"/>
              </w:rPr>
              <w:t>，</w:t>
            </w:r>
            <w:r>
              <w:rPr>
                <w:rFonts w:ascii="ＭＳ Ｐ明朝" w:eastAsia="ＭＳ Ｐ明朝" w:hAnsi="ＭＳ Ｐ明朝" w:cs="BIZ UDPゴシック" w:hint="eastAsia"/>
                <w:color w:val="000000"/>
                <w:sz w:val="18"/>
                <w:szCs w:val="18"/>
              </w:rPr>
              <w:t>事前に</w:t>
            </w:r>
            <w:r>
              <w:rPr>
                <w:rFonts w:ascii="ＭＳ Ｐ明朝" w:eastAsia="ＭＳ Ｐ明朝" w:hAnsi="ＭＳ Ｐ明朝" w:cs="Arial" w:hint="eastAsia"/>
                <w:sz w:val="18"/>
                <w:szCs w:val="18"/>
              </w:rPr>
              <w:t>得られた情報</w:t>
            </w:r>
            <w:r w:rsidRPr="00E93A72">
              <w:rPr>
                <w:rFonts w:ascii="ＭＳ Ｐ明朝" w:eastAsia="ＭＳ Ｐ明朝" w:hAnsi="ＭＳ Ｐ明朝" w:cs="Arial"/>
                <w:sz w:val="18"/>
                <w:szCs w:val="18"/>
              </w:rPr>
              <w:t>を活用しながら，</w:t>
            </w:r>
            <w:r>
              <w:rPr>
                <w:rFonts w:ascii="ＭＳ 明朝" w:eastAsia="ＭＳ 明朝" w:hAnsi="ＭＳ 明朝" w:cs="BIZ UDPゴシック" w:hint="eastAsia"/>
                <w:sz w:val="18"/>
                <w:szCs w:val="18"/>
              </w:rPr>
              <w:t>理由を示すなどして，論理的に詳しく書いて</w:t>
            </w:r>
            <w:r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ている。</w:t>
            </w:r>
          </w:p>
        </w:tc>
        <w:tc>
          <w:tcPr>
            <w:tcW w:w="2195" w:type="dxa"/>
            <w:tcMar>
              <w:left w:w="85" w:type="dxa"/>
              <w:right w:w="85" w:type="dxa"/>
            </w:tcMar>
          </w:tcPr>
          <w:p w14:paraId="22B1BD01" w14:textId="77777777" w:rsidR="00AA688F" w:rsidRPr="00047CA8" w:rsidRDefault="00AA688F" w:rsidP="00AA688F">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読み手の意思決定を促すために</w:t>
            </w:r>
            <w:r>
              <w:rPr>
                <w:rFonts w:ascii="ＭＳ Ｐ明朝" w:eastAsia="ＭＳ Ｐ明朝" w:hAnsi="ＭＳ Ｐ明朝" w:cs="Arial"/>
                <w:sz w:val="18"/>
                <w:szCs w:val="18"/>
              </w:rPr>
              <w:t>，</w:t>
            </w:r>
            <w:r>
              <w:rPr>
                <w:rFonts w:ascii="ＭＳ 明朝" w:eastAsia="ＭＳ 明朝" w:hAnsi="ＭＳ 明朝" w:cs="BIZ UDPゴシック" w:hint="eastAsia"/>
                <w:sz w:val="18"/>
                <w:szCs w:val="18"/>
              </w:rPr>
              <w:t>条件の異なる複数の選択肢について</w:t>
            </w:r>
            <w:r w:rsidR="006C687B">
              <w:rPr>
                <w:rFonts w:ascii="ＭＳ 明朝" w:eastAsia="ＭＳ 明朝" w:hAnsi="ＭＳ 明朝" w:cs="BIZ UDPゴシック" w:hint="eastAsia"/>
                <w:sz w:val="18"/>
                <w:szCs w:val="18"/>
              </w:rPr>
              <w:t>，</w:t>
            </w:r>
            <w:r>
              <w:rPr>
                <w:rFonts w:ascii="ＭＳ Ｐ明朝" w:eastAsia="ＭＳ Ｐ明朝" w:hAnsi="ＭＳ Ｐ明朝" w:cs="BIZ UDPゴシック" w:hint="eastAsia"/>
                <w:color w:val="000000"/>
                <w:sz w:val="18"/>
                <w:szCs w:val="18"/>
              </w:rPr>
              <w:t>事前に</w:t>
            </w:r>
            <w:r>
              <w:rPr>
                <w:rFonts w:ascii="ＭＳ Ｐ明朝" w:eastAsia="ＭＳ Ｐ明朝" w:hAnsi="ＭＳ Ｐ明朝" w:cs="Arial" w:hint="eastAsia"/>
                <w:sz w:val="18"/>
                <w:szCs w:val="18"/>
              </w:rPr>
              <w:t>得られた情報</w:t>
            </w:r>
            <w:r w:rsidRPr="00E93A72">
              <w:rPr>
                <w:rFonts w:ascii="ＭＳ Ｐ明朝" w:eastAsia="ＭＳ Ｐ明朝" w:hAnsi="ＭＳ Ｐ明朝" w:cs="Arial"/>
                <w:sz w:val="18"/>
                <w:szCs w:val="18"/>
              </w:rPr>
              <w:t>を活用しながら，</w:t>
            </w:r>
            <w:r>
              <w:rPr>
                <w:rFonts w:ascii="ＭＳ 明朝" w:eastAsia="ＭＳ 明朝" w:hAnsi="ＭＳ 明朝" w:cs="BIZ UDPゴシック" w:hint="eastAsia"/>
                <w:sz w:val="18"/>
                <w:szCs w:val="18"/>
              </w:rPr>
              <w:t>理由を示すなどして，論理的に詳しく書いて</w:t>
            </w:r>
            <w:r w:rsidRPr="00F36355">
              <w:rPr>
                <w:rFonts w:ascii="ＭＳ 明朝" w:eastAsia="ＭＳ 明朝" w:hAnsi="ＭＳ 明朝" w:cs="BIZ UDPゴシック"/>
                <w:sz w:val="18"/>
                <w:szCs w:val="18"/>
              </w:rPr>
              <w:t>伝え</w:t>
            </w:r>
            <w:r>
              <w:rPr>
                <w:rFonts w:ascii="ＭＳ 明朝" w:eastAsia="ＭＳ 明朝" w:hAnsi="ＭＳ 明朝" w:cs="BIZ UDPゴシック" w:hint="eastAsia"/>
                <w:sz w:val="18"/>
                <w:szCs w:val="18"/>
              </w:rPr>
              <w:t>ようとしている。</w:t>
            </w:r>
          </w:p>
        </w:tc>
      </w:tr>
    </w:tbl>
    <w:p w14:paraId="50F61A56" w14:textId="77777777" w:rsidR="00E74A1D" w:rsidRDefault="00E74A1D" w:rsidP="00E74A1D">
      <w:pPr>
        <w:rPr>
          <w:rFonts w:ascii="Arial" w:eastAsiaTheme="minorEastAsia" w:hAnsi="Arial" w:cs="Arial"/>
          <w:b/>
        </w:rPr>
      </w:pPr>
    </w:p>
    <w:p w14:paraId="0C5D34B4" w14:textId="650EA46D" w:rsidR="00E74A1D" w:rsidRDefault="00E74A1D" w:rsidP="00E74A1D">
      <w:pPr>
        <w:rPr>
          <w:rFonts w:ascii="Arial" w:eastAsia="Arial" w:hAnsi="Arial" w:cs="Arial"/>
          <w:b/>
        </w:rPr>
      </w:pPr>
      <w:r>
        <w:rPr>
          <w:rFonts w:ascii="Arial" w:eastAsia="Arial" w:hAnsi="Arial" w:cs="Arial"/>
          <w:b/>
        </w:rPr>
        <w:t>Active Writing 2 (p</w:t>
      </w:r>
      <w:r>
        <w:rPr>
          <w:rFonts w:ascii="Arial" w:eastAsiaTheme="minorEastAsia" w:hAnsi="Arial" w:cs="Arial" w:hint="eastAsia"/>
          <w:b/>
        </w:rPr>
        <w:t>p</w:t>
      </w:r>
      <w:r w:rsidR="0090300C">
        <w:rPr>
          <w:rFonts w:ascii="Arial" w:eastAsia="Arial" w:hAnsi="Arial" w:cs="Arial"/>
          <w:b/>
        </w:rPr>
        <w:t>.148-149</w:t>
      </w:r>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582AFCE1" w14:textId="77777777" w:rsidTr="00A57C34">
        <w:trPr>
          <w:trHeight w:val="172"/>
        </w:trPr>
        <w:tc>
          <w:tcPr>
            <w:tcW w:w="1134" w:type="dxa"/>
            <w:tcMar>
              <w:left w:w="85" w:type="dxa"/>
              <w:right w:w="85" w:type="dxa"/>
            </w:tcMar>
            <w:vAlign w:val="center"/>
          </w:tcPr>
          <w:p w14:paraId="6EBBA099"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2F0D0B2A"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22720E38"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0C984A8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496F916E"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0F669211" w14:textId="77777777" w:rsidTr="00A57C34">
        <w:tc>
          <w:tcPr>
            <w:tcW w:w="1134" w:type="dxa"/>
            <w:tcMar>
              <w:left w:w="85" w:type="dxa"/>
              <w:right w:w="85" w:type="dxa"/>
            </w:tcMar>
          </w:tcPr>
          <w:p w14:paraId="04342E5D"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60E36B7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F9EB197"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560F9CE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003732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706966D9" w14:textId="77777777" w:rsidTr="00A57C34">
        <w:trPr>
          <w:trHeight w:val="79"/>
        </w:trPr>
        <w:tc>
          <w:tcPr>
            <w:tcW w:w="1134" w:type="dxa"/>
            <w:tcMar>
              <w:left w:w="85" w:type="dxa"/>
              <w:right w:w="85" w:type="dxa"/>
            </w:tcMar>
          </w:tcPr>
          <w:p w14:paraId="6CFE4E4B"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730E9552"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183513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75CF908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36E7A9C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00B1591E" w14:textId="77777777" w:rsidTr="00A57C34">
        <w:tc>
          <w:tcPr>
            <w:tcW w:w="1134" w:type="dxa"/>
            <w:tcMar>
              <w:left w:w="85" w:type="dxa"/>
              <w:right w:w="85" w:type="dxa"/>
            </w:tcMar>
          </w:tcPr>
          <w:p w14:paraId="169B8314"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67004DA3" w14:textId="77777777" w:rsidR="00E74A1D" w:rsidRPr="00AF1DB2" w:rsidRDefault="00E74A1D" w:rsidP="00A57C3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11AF48F9"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C8F3B5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6DE566D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14A7B40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9604B3" w14:paraId="67247417" w14:textId="77777777" w:rsidTr="00A57C34">
        <w:tc>
          <w:tcPr>
            <w:tcW w:w="1134" w:type="dxa"/>
            <w:tcMar>
              <w:left w:w="85" w:type="dxa"/>
              <w:right w:w="85" w:type="dxa"/>
            </w:tcMar>
          </w:tcPr>
          <w:p w14:paraId="2EB483B4"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5E2D65E2"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0EAA7E1C"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3DB4C2A7"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5A9C4946"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38B3DCA5"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r>
      <w:tr w:rsidR="009604B3" w14:paraId="338B9F53" w14:textId="77777777" w:rsidTr="00A57C34">
        <w:tc>
          <w:tcPr>
            <w:tcW w:w="1134" w:type="dxa"/>
            <w:tcMar>
              <w:left w:w="85" w:type="dxa"/>
              <w:right w:w="85" w:type="dxa"/>
            </w:tcMar>
          </w:tcPr>
          <w:p w14:paraId="7C868180"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4F2301F6" w14:textId="77777777" w:rsidR="009604B3" w:rsidRPr="00AF1DB2" w:rsidRDefault="009604B3" w:rsidP="009604B3">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0D0F1AF4" w14:textId="77777777" w:rsidR="009604B3" w:rsidRDefault="009604B3" w:rsidP="009604B3">
            <w:pPr>
              <w:jc w:val="left"/>
              <w:rPr>
                <w:rFonts w:ascii="ＭＳ Ｐ明朝" w:eastAsia="ＭＳ Ｐ明朝" w:hAnsi="ＭＳ Ｐ明朝" w:cs="Arial"/>
                <w:sz w:val="18"/>
                <w:szCs w:val="18"/>
              </w:rPr>
            </w:pPr>
            <w:r w:rsidRPr="00E93A72">
              <w:rPr>
                <w:rFonts w:ascii="ＭＳ Ｐ明朝" w:eastAsia="ＭＳ Ｐ明朝" w:hAnsi="ＭＳ Ｐ明朝" w:cs="Arial" w:hint="eastAsia"/>
                <w:sz w:val="18"/>
                <w:szCs w:val="18"/>
              </w:rPr>
              <w:t>［知識］</w:t>
            </w:r>
          </w:p>
          <w:p w14:paraId="1789BB4A" w14:textId="77777777" w:rsidR="009604B3" w:rsidRPr="00047CA8" w:rsidRDefault="009604B3" w:rsidP="009604B3">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図表で示された内容を伝えるための傾向や比較を表す表現</w:t>
            </w:r>
            <w:r w:rsidRPr="00E93A72">
              <w:rPr>
                <w:rFonts w:ascii="ＭＳ Ｐ明朝" w:eastAsia="ＭＳ Ｐ明朝" w:hAnsi="ＭＳ Ｐ明朝" w:cs="Arial" w:hint="eastAsia"/>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19E2C5A6" w14:textId="77777777" w:rsidR="009604B3" w:rsidRPr="00E93A72" w:rsidRDefault="009604B3" w:rsidP="009604B3">
            <w:pPr>
              <w:jc w:val="left"/>
              <w:rPr>
                <w:rFonts w:ascii="ＭＳ Ｐ明朝" w:eastAsia="ＭＳ Ｐ明朝" w:hAnsi="ＭＳ Ｐ明朝" w:cs="BIZ UDPゴシック"/>
                <w:color w:val="000000"/>
                <w:sz w:val="18"/>
                <w:szCs w:val="18"/>
              </w:rPr>
            </w:pPr>
            <w:r w:rsidRPr="00E93A72">
              <w:rPr>
                <w:rFonts w:ascii="ＭＳ Ｐ明朝" w:eastAsia="ＭＳ Ｐ明朝" w:hAnsi="ＭＳ Ｐ明朝" w:cs="BIZ UDPゴシック" w:hint="eastAsia"/>
                <w:color w:val="000000"/>
                <w:sz w:val="18"/>
                <w:szCs w:val="18"/>
              </w:rPr>
              <w:t>［技能］</w:t>
            </w:r>
          </w:p>
          <w:p w14:paraId="2BC53AE3" w14:textId="48422D29" w:rsidR="009604B3" w:rsidRPr="00047CA8" w:rsidRDefault="009604B3" w:rsidP="009604B3">
            <w:pPr>
              <w:jc w:val="left"/>
              <w:rPr>
                <w:rFonts w:ascii="Century" w:eastAsia="ＭＳ 明朝" w:hAnsi="Century" w:cs="BIZ UDPゴシック"/>
                <w:sz w:val="18"/>
                <w:szCs w:val="18"/>
              </w:rPr>
            </w:pPr>
            <w:r>
              <w:rPr>
                <w:rFonts w:ascii="ＭＳ 明朝" w:eastAsia="ＭＳ 明朝" w:hAnsi="ＭＳ 明朝" w:cs="BIZ UDPゴシック" w:hint="eastAsia"/>
                <w:sz w:val="18"/>
                <w:szCs w:val="18"/>
              </w:rPr>
              <w:t>数値を伴う資料について</w:t>
            </w:r>
            <w:r w:rsidR="006C687B">
              <w:rPr>
                <w:rFonts w:ascii="ＭＳ 明朝" w:eastAsia="ＭＳ 明朝" w:hAnsi="ＭＳ 明朝" w:cs="BIZ UDPゴシック" w:hint="eastAsia"/>
                <w:sz w:val="18"/>
                <w:szCs w:val="18"/>
              </w:rPr>
              <w:t>，</w:t>
            </w:r>
            <w:r>
              <w:rPr>
                <w:rFonts w:ascii="ＭＳ Ｐ明朝" w:eastAsia="ＭＳ Ｐ明朝" w:hAnsi="ＭＳ Ｐ明朝" w:cs="Arial" w:hint="eastAsia"/>
                <w:sz w:val="18"/>
                <w:szCs w:val="18"/>
              </w:rPr>
              <w:t>図表で示された内容を伝えるための傾向や比較を表す表現などを用いて</w:t>
            </w:r>
            <w:r w:rsidR="006C687B">
              <w:rPr>
                <w:rFonts w:ascii="ＭＳ Ｐ明朝" w:eastAsia="ＭＳ Ｐ明朝" w:hAnsi="ＭＳ Ｐ明朝" w:cs="Arial" w:hint="eastAsia"/>
                <w:sz w:val="18"/>
                <w:szCs w:val="18"/>
              </w:rPr>
              <w:t>，</w:t>
            </w:r>
            <w:r>
              <w:rPr>
                <w:rFonts w:ascii="ＭＳ 明朝" w:eastAsia="ＭＳ 明朝" w:hAnsi="ＭＳ 明朝" w:cs="BIZ UDPゴシック" w:hint="eastAsia"/>
                <w:sz w:val="18"/>
                <w:szCs w:val="18"/>
              </w:rPr>
              <w:t>読み取れる内容を詳しく書いて</w:t>
            </w:r>
            <w:r w:rsidRPr="00F36355">
              <w:rPr>
                <w:rFonts w:ascii="ＭＳ 明朝" w:eastAsia="ＭＳ 明朝" w:hAnsi="ＭＳ 明朝" w:cs="BIZ UDPゴシック"/>
                <w:sz w:val="18"/>
                <w:szCs w:val="18"/>
              </w:rPr>
              <w:t>伝える技能を身に</w:t>
            </w:r>
            <w:r>
              <w:rPr>
                <w:rFonts w:ascii="ＭＳ 明朝" w:eastAsia="ＭＳ 明朝" w:hAnsi="ＭＳ 明朝" w:cs="BIZ UDPゴシック"/>
                <w:sz w:val="18"/>
                <w:szCs w:val="18"/>
              </w:rPr>
              <w:t>付けている</w:t>
            </w:r>
            <w:r w:rsidRPr="00F36355">
              <w:rPr>
                <w:rFonts w:ascii="ＭＳ 明朝" w:eastAsia="ＭＳ 明朝" w:hAnsi="ＭＳ 明朝" w:cs="BIZ UDPゴシック"/>
                <w:sz w:val="18"/>
                <w:szCs w:val="18"/>
              </w:rPr>
              <w:t>。</w:t>
            </w:r>
          </w:p>
        </w:tc>
        <w:tc>
          <w:tcPr>
            <w:tcW w:w="2194" w:type="dxa"/>
            <w:tcMar>
              <w:left w:w="85" w:type="dxa"/>
              <w:right w:w="85" w:type="dxa"/>
            </w:tcMar>
          </w:tcPr>
          <w:p w14:paraId="4870D82D" w14:textId="6E6D07E5" w:rsidR="009604B3" w:rsidRPr="00047CA8" w:rsidRDefault="009604B3" w:rsidP="009604B3">
            <w:pPr>
              <w:snapToGrid w:val="0"/>
              <w:rPr>
                <w:rFonts w:ascii="Century" w:eastAsia="ＭＳ 明朝" w:hAnsi="Century" w:cs="BIZ UDPゴシック"/>
                <w:sz w:val="18"/>
                <w:szCs w:val="18"/>
              </w:rPr>
            </w:pPr>
            <w:r>
              <w:rPr>
                <w:rFonts w:ascii="ＭＳ Ｐ明朝" w:eastAsia="ＭＳ Ｐ明朝" w:hAnsi="ＭＳ Ｐ明朝" w:cs="Arial" w:hint="eastAsia"/>
                <w:sz w:val="18"/>
                <w:szCs w:val="18"/>
              </w:rPr>
              <w:t>数値を伴う資料について</w:t>
            </w:r>
            <w:r w:rsidR="006C687B">
              <w:rPr>
                <w:rFonts w:ascii="ＭＳ Ｐ明朝" w:eastAsia="ＭＳ Ｐ明朝" w:hAnsi="ＭＳ Ｐ明朝" w:cs="Arial" w:hint="eastAsia"/>
                <w:sz w:val="18"/>
                <w:szCs w:val="18"/>
              </w:rPr>
              <w:t>，</w:t>
            </w:r>
            <w:r>
              <w:rPr>
                <w:rFonts w:ascii="ＭＳ Ｐ明朝" w:eastAsia="ＭＳ Ｐ明朝" w:hAnsi="ＭＳ Ｐ明朝" w:cs="Arial" w:hint="eastAsia"/>
                <w:sz w:val="18"/>
                <w:szCs w:val="18"/>
              </w:rPr>
              <w:t>図表で示された内容をわかりやすく説明するために</w:t>
            </w:r>
            <w:r>
              <w:rPr>
                <w:rFonts w:ascii="ＭＳ Ｐ明朝" w:eastAsia="ＭＳ Ｐ明朝" w:hAnsi="ＭＳ Ｐ明朝" w:cs="Arial"/>
                <w:sz w:val="18"/>
                <w:szCs w:val="18"/>
              </w:rPr>
              <w:t>，</w:t>
            </w:r>
            <w:r>
              <w:rPr>
                <w:rFonts w:ascii="ＭＳ Ｐ明朝" w:eastAsia="ＭＳ Ｐ明朝" w:hAnsi="ＭＳ Ｐ明朝" w:cs="BIZ UDPゴシック" w:hint="eastAsia"/>
                <w:color w:val="000000"/>
                <w:sz w:val="18"/>
                <w:szCs w:val="18"/>
              </w:rPr>
              <w:t>与えられた</w:t>
            </w:r>
            <w:r>
              <w:rPr>
                <w:rFonts w:ascii="ＭＳ Ｐ明朝" w:eastAsia="ＭＳ Ｐ明朝" w:hAnsi="ＭＳ Ｐ明朝" w:cs="Arial" w:hint="eastAsia"/>
                <w:sz w:val="18"/>
                <w:szCs w:val="18"/>
              </w:rPr>
              <w:t>情報</w:t>
            </w:r>
            <w:r w:rsidRPr="00E93A72">
              <w:rPr>
                <w:rFonts w:ascii="ＭＳ Ｐ明朝" w:eastAsia="ＭＳ Ｐ明朝" w:hAnsi="ＭＳ Ｐ明朝" w:cs="Arial"/>
                <w:sz w:val="18"/>
                <w:szCs w:val="18"/>
              </w:rPr>
              <w:t>を活用しながら，</w:t>
            </w:r>
            <w:r>
              <w:rPr>
                <w:rFonts w:ascii="ＭＳ Ｐ明朝" w:eastAsia="ＭＳ Ｐ明朝" w:hAnsi="ＭＳ Ｐ明朝" w:cs="Arial" w:hint="eastAsia"/>
                <w:sz w:val="18"/>
                <w:szCs w:val="18"/>
              </w:rPr>
              <w:t>客観的に詳しく書いて伝えている。</w:t>
            </w:r>
          </w:p>
        </w:tc>
        <w:tc>
          <w:tcPr>
            <w:tcW w:w="2195" w:type="dxa"/>
            <w:tcMar>
              <w:left w:w="85" w:type="dxa"/>
              <w:right w:w="85" w:type="dxa"/>
            </w:tcMar>
          </w:tcPr>
          <w:p w14:paraId="2C221BA7" w14:textId="6AFE2D1C" w:rsidR="009604B3" w:rsidRPr="00047CA8" w:rsidRDefault="009604B3" w:rsidP="009604B3">
            <w:pPr>
              <w:jc w:val="left"/>
              <w:rPr>
                <w:rFonts w:ascii="Century" w:eastAsia="ＭＳ 明朝" w:hAnsi="Century" w:cs="BIZ UDPゴシック"/>
                <w:sz w:val="18"/>
                <w:szCs w:val="18"/>
              </w:rPr>
            </w:pPr>
            <w:r>
              <w:rPr>
                <w:rFonts w:ascii="ＭＳ Ｐ明朝" w:eastAsia="ＭＳ Ｐ明朝" w:hAnsi="ＭＳ Ｐ明朝" w:cs="Arial" w:hint="eastAsia"/>
                <w:sz w:val="18"/>
                <w:szCs w:val="18"/>
              </w:rPr>
              <w:t>数値を伴う資料について</w:t>
            </w:r>
            <w:r w:rsidR="006C687B">
              <w:rPr>
                <w:rFonts w:ascii="ＭＳ Ｐ明朝" w:eastAsia="ＭＳ Ｐ明朝" w:hAnsi="ＭＳ Ｐ明朝" w:cs="Arial" w:hint="eastAsia"/>
                <w:sz w:val="18"/>
                <w:szCs w:val="18"/>
              </w:rPr>
              <w:t>，</w:t>
            </w:r>
            <w:r>
              <w:rPr>
                <w:rFonts w:ascii="ＭＳ Ｐ明朝" w:eastAsia="ＭＳ Ｐ明朝" w:hAnsi="ＭＳ Ｐ明朝" w:cs="Arial" w:hint="eastAsia"/>
                <w:sz w:val="18"/>
                <w:szCs w:val="18"/>
              </w:rPr>
              <w:t>図表で示された内容をわかりやすく説明するために</w:t>
            </w:r>
            <w:r>
              <w:rPr>
                <w:rFonts w:ascii="ＭＳ Ｐ明朝" w:eastAsia="ＭＳ Ｐ明朝" w:hAnsi="ＭＳ Ｐ明朝" w:cs="Arial"/>
                <w:sz w:val="18"/>
                <w:szCs w:val="18"/>
              </w:rPr>
              <w:t>，</w:t>
            </w:r>
            <w:r>
              <w:rPr>
                <w:rFonts w:ascii="ＭＳ Ｐ明朝" w:eastAsia="ＭＳ Ｐ明朝" w:hAnsi="ＭＳ Ｐ明朝" w:cs="BIZ UDPゴシック" w:hint="eastAsia"/>
                <w:color w:val="000000"/>
                <w:sz w:val="18"/>
                <w:szCs w:val="18"/>
              </w:rPr>
              <w:t>与えられた</w:t>
            </w:r>
            <w:r>
              <w:rPr>
                <w:rFonts w:ascii="ＭＳ Ｐ明朝" w:eastAsia="ＭＳ Ｐ明朝" w:hAnsi="ＭＳ Ｐ明朝" w:cs="Arial" w:hint="eastAsia"/>
                <w:sz w:val="18"/>
                <w:szCs w:val="18"/>
              </w:rPr>
              <w:t>情報</w:t>
            </w:r>
            <w:r w:rsidRPr="00E93A72">
              <w:rPr>
                <w:rFonts w:ascii="ＭＳ Ｐ明朝" w:eastAsia="ＭＳ Ｐ明朝" w:hAnsi="ＭＳ Ｐ明朝" w:cs="Arial"/>
                <w:sz w:val="18"/>
                <w:szCs w:val="18"/>
              </w:rPr>
              <w:t>を活用しながら，</w:t>
            </w:r>
            <w:r>
              <w:rPr>
                <w:rFonts w:ascii="ＭＳ Ｐ明朝" w:eastAsia="ＭＳ Ｐ明朝" w:hAnsi="ＭＳ Ｐ明朝" w:cs="Arial" w:hint="eastAsia"/>
                <w:sz w:val="18"/>
                <w:szCs w:val="18"/>
              </w:rPr>
              <w:t>客観的に詳しく書いて伝えよ</w:t>
            </w:r>
            <w:r>
              <w:rPr>
                <w:rFonts w:ascii="ＭＳ 明朝" w:eastAsia="ＭＳ 明朝" w:hAnsi="ＭＳ 明朝" w:cs="BIZ UDPゴシック" w:hint="eastAsia"/>
                <w:sz w:val="18"/>
                <w:szCs w:val="18"/>
              </w:rPr>
              <w:t>うとしている。</w:t>
            </w:r>
          </w:p>
        </w:tc>
      </w:tr>
    </w:tbl>
    <w:p w14:paraId="0E6BFBD6" w14:textId="77777777" w:rsidR="00E74A1D" w:rsidRDefault="00E74A1D" w:rsidP="00E74A1D">
      <w:pPr>
        <w:rPr>
          <w:rFonts w:ascii="Arial" w:eastAsiaTheme="minorEastAsia" w:hAnsi="Arial" w:cs="Arial"/>
          <w:b/>
        </w:rPr>
      </w:pPr>
    </w:p>
    <w:p w14:paraId="5FA8FB8F" w14:textId="398BE153" w:rsidR="00E74A1D" w:rsidRDefault="00E74A1D" w:rsidP="00E74A1D">
      <w:pPr>
        <w:rPr>
          <w:rFonts w:ascii="Arial" w:eastAsia="Arial" w:hAnsi="Arial" w:cs="Arial"/>
          <w:b/>
        </w:rPr>
      </w:pPr>
      <w:r>
        <w:rPr>
          <w:rFonts w:ascii="Arial" w:eastAsia="Arial" w:hAnsi="Arial" w:cs="Arial"/>
          <w:b/>
        </w:rPr>
        <w:t>Active Writing 3 (p</w:t>
      </w:r>
      <w:r>
        <w:rPr>
          <w:rFonts w:ascii="Arial" w:eastAsiaTheme="minorEastAsia" w:hAnsi="Arial" w:cs="Arial" w:hint="eastAsia"/>
          <w:b/>
        </w:rPr>
        <w:t>p</w:t>
      </w:r>
      <w:r w:rsidR="0090300C">
        <w:rPr>
          <w:rFonts w:ascii="Arial" w:eastAsia="Arial" w:hAnsi="Arial" w:cs="Arial"/>
          <w:b/>
        </w:rPr>
        <w:t>.150-151</w:t>
      </w:r>
      <w:bookmarkStart w:id="3" w:name="_GoBack"/>
      <w:bookmarkEnd w:id="3"/>
      <w:r w:rsidRPr="00E74A1D">
        <w:rPr>
          <w:rFonts w:ascii="Arial" w:eastAsia="Arial" w:hAnsi="Arial" w:cs="Arial"/>
          <w:b/>
        </w:rPr>
        <w:t>)</w:t>
      </w:r>
    </w:p>
    <w:tbl>
      <w:tblPr>
        <w:tblStyle w:val="5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6C16410D" w14:textId="77777777" w:rsidTr="00A57C34">
        <w:trPr>
          <w:trHeight w:val="172"/>
        </w:trPr>
        <w:tc>
          <w:tcPr>
            <w:tcW w:w="1134" w:type="dxa"/>
            <w:tcMar>
              <w:left w:w="85" w:type="dxa"/>
              <w:right w:w="85" w:type="dxa"/>
            </w:tcMar>
            <w:vAlign w:val="center"/>
          </w:tcPr>
          <w:p w14:paraId="70C78D57"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32862E21"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60A474A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201B8A73"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5B9B3392"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E74A1D" w14:paraId="6EB4B0AB" w14:textId="77777777" w:rsidTr="00A57C34">
        <w:tc>
          <w:tcPr>
            <w:tcW w:w="1134" w:type="dxa"/>
            <w:tcMar>
              <w:left w:w="85" w:type="dxa"/>
              <w:right w:w="85" w:type="dxa"/>
            </w:tcMar>
          </w:tcPr>
          <w:p w14:paraId="2CCA87D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70C9D6C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A42BAA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3CFEC75F"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5335E4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03AF3DF2" w14:textId="77777777" w:rsidTr="00A57C34">
        <w:trPr>
          <w:trHeight w:val="79"/>
        </w:trPr>
        <w:tc>
          <w:tcPr>
            <w:tcW w:w="1134" w:type="dxa"/>
            <w:tcMar>
              <w:left w:w="85" w:type="dxa"/>
              <w:right w:w="85" w:type="dxa"/>
            </w:tcMar>
          </w:tcPr>
          <w:p w14:paraId="24EA790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52319A0B"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3EF810B"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2636762A"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25FE3B4"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E74A1D" w14:paraId="404F8960" w14:textId="77777777" w:rsidTr="00A57C34">
        <w:tc>
          <w:tcPr>
            <w:tcW w:w="1134" w:type="dxa"/>
            <w:tcMar>
              <w:left w:w="85" w:type="dxa"/>
              <w:right w:w="85" w:type="dxa"/>
            </w:tcMar>
          </w:tcPr>
          <w:p w14:paraId="74E82050"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082C8E22" w14:textId="77777777" w:rsidR="00E74A1D" w:rsidRPr="00AF1DB2" w:rsidRDefault="00E74A1D" w:rsidP="00A57C34">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30556593"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7268D38"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7D048EDB"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32E96EE1" w14:textId="77777777" w:rsidR="00E74A1D" w:rsidRPr="00AF1DB2" w:rsidRDefault="00E74A1D"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9604B3" w14:paraId="32C52EB4" w14:textId="77777777" w:rsidTr="00A57C34">
        <w:tc>
          <w:tcPr>
            <w:tcW w:w="1134" w:type="dxa"/>
            <w:tcMar>
              <w:left w:w="85" w:type="dxa"/>
              <w:right w:w="85" w:type="dxa"/>
            </w:tcMar>
          </w:tcPr>
          <w:p w14:paraId="46560755"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6D643173"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37CA065C"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C62BB61"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52BB6EC6"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7B958967" w14:textId="77777777" w:rsidR="009604B3" w:rsidRPr="00AF1DB2" w:rsidRDefault="009604B3" w:rsidP="009604B3">
            <w:pPr>
              <w:rPr>
                <w:rFonts w:ascii="Century" w:eastAsiaTheme="minorEastAsia" w:hAnsi="Century" w:cs="Arial"/>
                <w:sz w:val="18"/>
                <w:szCs w:val="18"/>
              </w:rPr>
            </w:pPr>
            <w:r w:rsidRPr="00AF1DB2">
              <w:rPr>
                <w:rFonts w:ascii="Century" w:eastAsiaTheme="minorEastAsia" w:hAnsi="Century" w:cs="Arial"/>
                <w:sz w:val="18"/>
                <w:szCs w:val="18"/>
              </w:rPr>
              <w:t>―</w:t>
            </w:r>
          </w:p>
        </w:tc>
      </w:tr>
      <w:tr w:rsidR="009604B3" w14:paraId="23EA3FBC" w14:textId="77777777" w:rsidTr="00A57C34">
        <w:tc>
          <w:tcPr>
            <w:tcW w:w="1134" w:type="dxa"/>
            <w:tcMar>
              <w:left w:w="85" w:type="dxa"/>
              <w:right w:w="85" w:type="dxa"/>
            </w:tcMar>
          </w:tcPr>
          <w:p w14:paraId="519D73A6" w14:textId="77777777" w:rsidR="009604B3" w:rsidRPr="00AF1DB2" w:rsidRDefault="009604B3" w:rsidP="009604B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206A935B" w14:textId="77777777" w:rsidR="009604B3" w:rsidRPr="00AF1DB2" w:rsidRDefault="009604B3" w:rsidP="009604B3">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33A3BAB0" w14:textId="77777777" w:rsidR="009604B3" w:rsidRDefault="009604B3" w:rsidP="009604B3">
            <w:pPr>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2B3DC75B" w14:textId="77777777" w:rsidR="009604B3" w:rsidRPr="00047CA8" w:rsidRDefault="009604B3" w:rsidP="009604B3">
            <w:pPr>
              <w:jc w:val="left"/>
              <w:rPr>
                <w:rFonts w:ascii="Century" w:eastAsia="ＭＳ 明朝" w:hAnsi="Century" w:cs="BIZ UDPゴシック"/>
                <w:sz w:val="18"/>
                <w:szCs w:val="18"/>
              </w:rPr>
            </w:pPr>
            <w:r>
              <w:rPr>
                <w:rFonts w:ascii="Century" w:eastAsia="ＭＳ 明朝" w:hAnsi="Century" w:cs="BIZ UDPゴシック" w:hint="eastAsia"/>
                <w:sz w:val="18"/>
                <w:szCs w:val="18"/>
              </w:rPr>
              <w:t>反論・反駁を行うための接続詞や条件節を用いた文の形・意味・用法を理解している。</w:t>
            </w:r>
          </w:p>
          <w:p w14:paraId="7C15CA97" w14:textId="77777777" w:rsidR="009604B3" w:rsidRPr="00D755A8" w:rsidRDefault="009604B3" w:rsidP="009604B3">
            <w:pPr>
              <w:jc w:val="left"/>
              <w:rPr>
                <w:rFonts w:ascii="Century" w:eastAsia="ＭＳ 明朝" w:hAnsi="Century" w:cs="BIZ UDPゴシック"/>
                <w:sz w:val="18"/>
                <w:szCs w:val="18"/>
              </w:rPr>
            </w:pPr>
          </w:p>
        </w:tc>
        <w:tc>
          <w:tcPr>
            <w:tcW w:w="2694" w:type="dxa"/>
            <w:tcBorders>
              <w:left w:val="dotted" w:sz="4" w:space="0" w:color="000000"/>
              <w:bottom w:val="single" w:sz="4" w:space="0" w:color="000000"/>
            </w:tcBorders>
            <w:tcMar>
              <w:left w:w="85" w:type="dxa"/>
              <w:right w:w="85" w:type="dxa"/>
            </w:tcMar>
          </w:tcPr>
          <w:p w14:paraId="6B0A0F92" w14:textId="77777777" w:rsidR="009604B3" w:rsidRPr="00047CA8" w:rsidRDefault="009604B3" w:rsidP="009604B3">
            <w:pPr>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7C0432AC" w14:textId="77777777" w:rsidR="009604B3" w:rsidRPr="00047CA8" w:rsidRDefault="009604B3" w:rsidP="009604B3">
            <w:pPr>
              <w:jc w:val="left"/>
              <w:rPr>
                <w:rFonts w:ascii="Century" w:eastAsia="ＭＳ 明朝" w:hAnsi="Century" w:cs="BIZ UDPゴシック"/>
                <w:sz w:val="18"/>
                <w:szCs w:val="18"/>
              </w:rPr>
            </w:pPr>
            <w:r>
              <w:rPr>
                <w:rFonts w:ascii="Century" w:eastAsia="ＭＳ 明朝" w:hAnsi="Century" w:cs="BIZ UDPゴシック" w:hint="eastAsia"/>
                <w:sz w:val="18"/>
                <w:szCs w:val="18"/>
              </w:rPr>
              <w:t>反論・反駁を行うための接続詞や条件節などを用いて</w:t>
            </w:r>
            <w:r w:rsidR="006C687B">
              <w:rPr>
                <w:rFonts w:ascii="Century" w:eastAsia="ＭＳ 明朝" w:hAnsi="Century" w:cs="BIZ UDPゴシック" w:hint="eastAsia"/>
                <w:sz w:val="18"/>
                <w:szCs w:val="18"/>
              </w:rPr>
              <w:t>，</w:t>
            </w:r>
            <w:r>
              <w:rPr>
                <w:rFonts w:ascii="Century" w:eastAsia="ＭＳ 明朝" w:hAnsi="Century" w:cs="BIZ UDPゴシック" w:hint="eastAsia"/>
                <w:sz w:val="18"/>
                <w:szCs w:val="18"/>
              </w:rPr>
              <w:t>通信・情報などに関する社会的な話題について，賛成や反対，その理由を論理的に詳しく書いて伝える技能を身に付けている。</w:t>
            </w:r>
          </w:p>
        </w:tc>
        <w:tc>
          <w:tcPr>
            <w:tcW w:w="2194" w:type="dxa"/>
            <w:tcMar>
              <w:left w:w="85" w:type="dxa"/>
              <w:right w:w="85" w:type="dxa"/>
            </w:tcMar>
          </w:tcPr>
          <w:p w14:paraId="4818DA35" w14:textId="56E288DA" w:rsidR="009604B3" w:rsidRPr="00047CA8" w:rsidRDefault="00DD4704" w:rsidP="009604B3">
            <w:pPr>
              <w:snapToGrid w:val="0"/>
              <w:rPr>
                <w:rFonts w:ascii="Century" w:eastAsia="ＭＳ 明朝" w:hAnsi="Century" w:cs="BIZ UDPゴシック"/>
                <w:sz w:val="18"/>
                <w:szCs w:val="18"/>
              </w:rPr>
            </w:pPr>
            <w:r w:rsidRPr="00DD4704">
              <w:rPr>
                <w:rFonts w:ascii="Century" w:eastAsia="ＭＳ 明朝" w:hAnsi="Century" w:cs="BIZ UDPゴシック" w:hint="eastAsia"/>
                <w:sz w:val="18"/>
                <w:szCs w:val="18"/>
              </w:rPr>
              <w:t>自分の考えを知ってもらうために，デジタル機器の利用といった社会的な話題について，賛成や反対とその理由を示しながら，意見や考えを論理的に詳しく書いて伝えている。</w:t>
            </w:r>
          </w:p>
        </w:tc>
        <w:tc>
          <w:tcPr>
            <w:tcW w:w="2195" w:type="dxa"/>
            <w:tcMar>
              <w:left w:w="85" w:type="dxa"/>
              <w:right w:w="85" w:type="dxa"/>
            </w:tcMar>
          </w:tcPr>
          <w:p w14:paraId="7C78087B" w14:textId="580B74CD" w:rsidR="009604B3" w:rsidRPr="00047CA8" w:rsidRDefault="00DD4704" w:rsidP="009604B3">
            <w:pPr>
              <w:jc w:val="left"/>
              <w:rPr>
                <w:rFonts w:ascii="Century" w:eastAsia="ＭＳ 明朝" w:hAnsi="Century" w:cs="BIZ UDPゴシック"/>
                <w:sz w:val="18"/>
                <w:szCs w:val="18"/>
              </w:rPr>
            </w:pPr>
            <w:r w:rsidRPr="00DD4704">
              <w:rPr>
                <w:rFonts w:ascii="Century" w:eastAsia="ＭＳ 明朝" w:hAnsi="Century" w:cs="BIZ UDPゴシック" w:hint="eastAsia"/>
                <w:sz w:val="18"/>
                <w:szCs w:val="18"/>
              </w:rPr>
              <w:t>自分の考えを知ってもらうために，デジタル機器の利用といった社会的な話題について，賛成や反対とその理由を示しながら，意見や考えを論理的に詳しく書いて伝え</w:t>
            </w:r>
            <w:r>
              <w:rPr>
                <w:rFonts w:ascii="Century" w:eastAsia="ＭＳ 明朝" w:hAnsi="Century" w:cs="BIZ UDPゴシック" w:hint="eastAsia"/>
                <w:sz w:val="18"/>
                <w:szCs w:val="18"/>
              </w:rPr>
              <w:t>よ</w:t>
            </w:r>
            <w:r w:rsidR="009604B3">
              <w:rPr>
                <w:rFonts w:ascii="Century" w:eastAsia="ＭＳ 明朝" w:hAnsi="Century" w:cs="BIZ UDPゴシック" w:hint="eastAsia"/>
                <w:sz w:val="18"/>
                <w:szCs w:val="18"/>
              </w:rPr>
              <w:t>うとしている。</w:t>
            </w:r>
          </w:p>
        </w:tc>
      </w:tr>
    </w:tbl>
    <w:p w14:paraId="6C9BDC3F" w14:textId="77777777" w:rsidR="00E74A1D" w:rsidRPr="00E74A1D" w:rsidRDefault="00E74A1D" w:rsidP="00E74A1D">
      <w:pPr>
        <w:rPr>
          <w:rFonts w:ascii="Arial" w:eastAsiaTheme="minorEastAsia" w:hAnsi="Arial" w:cs="Arial"/>
          <w:b/>
        </w:rPr>
      </w:pPr>
    </w:p>
    <w:p w14:paraId="325D4BA2" w14:textId="77777777" w:rsidR="00E74A1D" w:rsidRDefault="00E74A1D" w:rsidP="00E74A1D">
      <w:pPr>
        <w:rPr>
          <w:rFonts w:ascii="Arial" w:eastAsia="Arial" w:hAnsi="Arial" w:cs="Arial"/>
        </w:rPr>
      </w:pPr>
      <w:r>
        <w:br w:type="page"/>
      </w:r>
    </w:p>
    <w:p w14:paraId="402B4B4F" w14:textId="77777777" w:rsidR="00E74A1D" w:rsidRDefault="003A05EB" w:rsidP="00E74A1D">
      <w:pPr>
        <w:rPr>
          <w:rFonts w:ascii="Arial" w:eastAsia="Arial" w:hAnsi="Arial" w:cs="Arial"/>
          <w:b/>
        </w:rPr>
      </w:pPr>
      <w:r>
        <w:rPr>
          <w:rFonts w:ascii="Arial" w:eastAsia="Arial" w:hAnsi="Arial" w:cs="Arial"/>
          <w:b/>
        </w:rPr>
        <w:lastRenderedPageBreak/>
        <w:t>Reading Enrichment 1 (pp.152-15</w:t>
      </w:r>
      <w:r>
        <w:rPr>
          <w:rFonts w:ascii="Arial" w:eastAsiaTheme="minorEastAsia" w:hAnsi="Arial" w:cs="Arial" w:hint="eastAsia"/>
          <w:b/>
        </w:rPr>
        <w:t>5</w:t>
      </w:r>
      <w:r w:rsidR="00E74A1D">
        <w:rPr>
          <w:rFonts w:ascii="Arial" w:eastAsia="Arial" w:hAnsi="Arial" w:cs="Arial"/>
          <w:b/>
        </w:rPr>
        <w:t>)</w:t>
      </w:r>
    </w:p>
    <w:tbl>
      <w:tblPr>
        <w:tblStyle w:val="3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E74A1D" w14:paraId="2AB80685" w14:textId="77777777" w:rsidTr="00A57C34">
        <w:trPr>
          <w:trHeight w:val="172"/>
        </w:trPr>
        <w:tc>
          <w:tcPr>
            <w:tcW w:w="1134" w:type="dxa"/>
            <w:tcMar>
              <w:left w:w="85" w:type="dxa"/>
              <w:right w:w="85" w:type="dxa"/>
            </w:tcMar>
            <w:vAlign w:val="center"/>
          </w:tcPr>
          <w:p w14:paraId="57F4FE26" w14:textId="77777777" w:rsidR="00E74A1D" w:rsidRPr="00AF1DB2" w:rsidRDefault="00E74A1D"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6CC6D995"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23962AE8"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52F8D0D6"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2E707151" w14:textId="77777777" w:rsidR="00E74A1D" w:rsidRPr="00AF1DB2" w:rsidRDefault="00E74A1D"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3A05EB" w14:paraId="5EBBD11B" w14:textId="77777777" w:rsidTr="00A57C34">
        <w:tc>
          <w:tcPr>
            <w:tcW w:w="1134" w:type="dxa"/>
            <w:tcMar>
              <w:left w:w="85" w:type="dxa"/>
              <w:right w:w="85" w:type="dxa"/>
            </w:tcMar>
          </w:tcPr>
          <w:p w14:paraId="70DEEAD7" w14:textId="77777777" w:rsidR="003A05EB" w:rsidRPr="00AF1DB2" w:rsidRDefault="003A05EB" w:rsidP="003A05EB">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32E421BC" w14:textId="77777777" w:rsidR="003A05EB" w:rsidRPr="00AF1DB2" w:rsidRDefault="003A05EB" w:rsidP="003A05EB">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74EEE4DD" w14:textId="77777777" w:rsidR="003A05EB" w:rsidRPr="00AF1DB2" w:rsidRDefault="003A05EB" w:rsidP="003A05EB">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0BCEDBA3" w14:textId="77777777" w:rsidR="003A05EB" w:rsidRPr="00AF1DB2" w:rsidRDefault="003A05EB" w:rsidP="003A05EB">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9CCBEAE" w14:textId="77777777" w:rsidR="003A05EB" w:rsidRPr="00AF1DB2" w:rsidRDefault="003A05EB" w:rsidP="003A05EB">
            <w:pPr>
              <w:rPr>
                <w:rFonts w:ascii="Century" w:eastAsiaTheme="minorEastAsia" w:hAnsi="Century" w:cs="Arial"/>
                <w:sz w:val="18"/>
                <w:szCs w:val="18"/>
              </w:rPr>
            </w:pPr>
            <w:r w:rsidRPr="00AF1DB2">
              <w:rPr>
                <w:rFonts w:ascii="Century" w:eastAsiaTheme="minorEastAsia" w:hAnsi="Century" w:cs="Arial"/>
                <w:sz w:val="18"/>
                <w:szCs w:val="18"/>
              </w:rPr>
              <w:t>―</w:t>
            </w:r>
          </w:p>
        </w:tc>
      </w:tr>
      <w:tr w:rsidR="00647889" w14:paraId="71D73403" w14:textId="77777777" w:rsidTr="00A57C34">
        <w:trPr>
          <w:trHeight w:val="79"/>
        </w:trPr>
        <w:tc>
          <w:tcPr>
            <w:tcW w:w="1134" w:type="dxa"/>
            <w:tcMar>
              <w:left w:w="85" w:type="dxa"/>
              <w:right w:w="85" w:type="dxa"/>
            </w:tcMar>
          </w:tcPr>
          <w:p w14:paraId="6651E5FA" w14:textId="77777777" w:rsidR="00647889" w:rsidRPr="00AF1DB2" w:rsidRDefault="00647889" w:rsidP="00647889">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6EF09A9C" w14:textId="77777777" w:rsidR="00647889" w:rsidRPr="00047CA8" w:rsidRDefault="00647889" w:rsidP="00647889">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1F683701" w14:textId="77777777" w:rsidR="00647889" w:rsidRDefault="00647889" w:rsidP="00647889">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7C12DD3A" w14:textId="77777777" w:rsidR="00647889" w:rsidRPr="00047CA8" w:rsidRDefault="00647889" w:rsidP="00B769D7">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w:t>
            </w:r>
            <w:r w:rsidR="00B769D7">
              <w:rPr>
                <w:rFonts w:ascii="Century" w:eastAsia="ＭＳ 明朝" w:hAnsi="Century" w:cs="BIZ UDPゴシック" w:hint="eastAsia"/>
                <w:sz w:val="18"/>
                <w:szCs w:val="18"/>
              </w:rPr>
              <w:t>登場人物のセリフ</w:t>
            </w:r>
            <w:r w:rsidR="00B769D7" w:rsidRPr="00047CA8">
              <w:rPr>
                <w:rFonts w:ascii="Century" w:eastAsia="ＭＳ 明朝" w:hAnsi="Century" w:cs="BIZ UDPゴシック"/>
                <w:sz w:val="18"/>
                <w:szCs w:val="18"/>
              </w:rPr>
              <w:t>を</w:t>
            </w:r>
            <w:r w:rsidR="00B769D7">
              <w:rPr>
                <w:rFonts w:ascii="Century" w:eastAsia="ＭＳ 明朝" w:hAnsi="Century" w:cs="BIZ UDPゴシック" w:hint="eastAsia"/>
                <w:sz w:val="18"/>
                <w:szCs w:val="18"/>
              </w:rPr>
              <w:t>含んだ物語</w:t>
            </w:r>
            <w:r w:rsidR="00B769D7" w:rsidRPr="00047CA8">
              <w:rPr>
                <w:rFonts w:ascii="Century" w:eastAsia="ＭＳ 明朝" w:hAnsi="Century" w:cs="BIZ UDPゴシック"/>
                <w:sz w:val="18"/>
                <w:szCs w:val="18"/>
              </w:rPr>
              <w:t>文の</w:t>
            </w:r>
            <w:r w:rsidR="00B769D7">
              <w:rPr>
                <w:rFonts w:ascii="Century" w:eastAsia="ＭＳ 明朝" w:hAnsi="Century" w:cs="BIZ UDPゴシック" w:hint="eastAsia"/>
                <w:sz w:val="18"/>
                <w:szCs w:val="18"/>
              </w:rPr>
              <w:t>構成</w:t>
            </w:r>
            <w:r w:rsidRPr="00047CA8">
              <w:rPr>
                <w:rFonts w:ascii="Century" w:eastAsia="ＭＳ 明朝" w:hAnsi="Century" w:cs="BIZ UDPゴシック"/>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7ABDFF4A" w14:textId="77777777" w:rsidR="00647889" w:rsidRPr="00047CA8" w:rsidRDefault="00647889" w:rsidP="00647889">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65F7B896" w14:textId="77777777" w:rsidR="00647889" w:rsidRPr="00047CA8" w:rsidRDefault="00647889" w:rsidP="00E2320E">
            <w:pPr>
              <w:jc w:val="left"/>
              <w:rPr>
                <w:rFonts w:ascii="Century" w:eastAsia="ＭＳ 明朝" w:hAnsi="Century" w:cs="BIZ UDPゴシック"/>
                <w:sz w:val="18"/>
                <w:szCs w:val="18"/>
              </w:rPr>
            </w:pPr>
            <w:r>
              <w:rPr>
                <w:rFonts w:ascii="Century" w:eastAsia="ＭＳ 明朝" w:hAnsi="Century" w:cs="BIZ UDPゴシック" w:hint="eastAsia"/>
                <w:sz w:val="18"/>
                <w:szCs w:val="18"/>
              </w:rPr>
              <w:t>登場人物のセリフ</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含んだ物語</w:t>
            </w:r>
            <w:r w:rsidRPr="00047CA8">
              <w:rPr>
                <w:rFonts w:ascii="Century" w:eastAsia="ＭＳ 明朝" w:hAnsi="Century" w:cs="BIZ UDPゴシック"/>
                <w:sz w:val="18"/>
                <w:szCs w:val="18"/>
              </w:rPr>
              <w:t>文の</w:t>
            </w:r>
            <w:r>
              <w:rPr>
                <w:rFonts w:ascii="Century" w:eastAsia="ＭＳ 明朝" w:hAnsi="Century" w:cs="BIZ UDPゴシック" w:hint="eastAsia"/>
                <w:sz w:val="18"/>
                <w:szCs w:val="18"/>
              </w:rPr>
              <w:t>構</w:t>
            </w:r>
            <w:r w:rsidR="00B769D7">
              <w:rPr>
                <w:rFonts w:ascii="Century" w:eastAsia="ＭＳ 明朝" w:hAnsi="Century" w:cs="BIZ UDPゴシック" w:hint="eastAsia"/>
                <w:sz w:val="18"/>
                <w:szCs w:val="18"/>
              </w:rPr>
              <w:t>成</w:t>
            </w:r>
            <w:r>
              <w:rPr>
                <w:rFonts w:ascii="Century" w:eastAsia="ＭＳ 明朝" w:hAnsi="Century" w:cs="BIZ UDPゴシック" w:hint="eastAsia"/>
                <w:sz w:val="18"/>
                <w:szCs w:val="18"/>
              </w:rPr>
              <w:t>の</w:t>
            </w:r>
            <w:r w:rsidRPr="00047CA8">
              <w:rPr>
                <w:rFonts w:ascii="Century" w:eastAsia="ＭＳ 明朝" w:hAnsi="Century" w:cs="BIZ UDPゴシック"/>
                <w:sz w:val="18"/>
                <w:szCs w:val="18"/>
              </w:rPr>
              <w:t>理解を</w:t>
            </w:r>
            <w:r>
              <w:rPr>
                <w:rFonts w:ascii="Century" w:eastAsia="ＭＳ 明朝" w:hAnsi="Century" w:cs="BIZ UDPゴシック"/>
                <w:sz w:val="18"/>
                <w:szCs w:val="18"/>
              </w:rPr>
              <w:t>基に，</w:t>
            </w:r>
            <w:r w:rsidR="00B769D7">
              <w:rPr>
                <w:rFonts w:ascii="Century" w:eastAsia="ＭＳ 明朝" w:hAnsi="Century" w:cs="BIZ UDPゴシック" w:hint="eastAsia"/>
                <w:sz w:val="18"/>
                <w:szCs w:val="18"/>
              </w:rPr>
              <w:t>社会的な問題提起を含む</w:t>
            </w:r>
            <w:r>
              <w:rPr>
                <w:rFonts w:ascii="Century" w:eastAsia="ＭＳ 明朝" w:hAnsi="Century" w:cs="BIZ UDPゴシック" w:hint="eastAsia"/>
                <w:sz w:val="18"/>
                <w:szCs w:val="18"/>
              </w:rPr>
              <w:t>架空の世界を描いた物語</w:t>
            </w:r>
            <w:r w:rsidR="00E2320E">
              <w:rPr>
                <w:rFonts w:ascii="Century" w:eastAsia="ＭＳ 明朝" w:hAnsi="Century" w:cs="BIZ UDPゴシック" w:hint="eastAsia"/>
                <w:sz w:val="18"/>
                <w:szCs w:val="18"/>
              </w:rPr>
              <w:t>の内容</w:t>
            </w:r>
            <w:r>
              <w:rPr>
                <w:rFonts w:ascii="ＭＳ 明朝" w:eastAsia="ＭＳ 明朝" w:hAnsi="ＭＳ 明朝" w:cs="BIZ UDPゴシック" w:hint="eastAsia"/>
                <w:sz w:val="18"/>
                <w:szCs w:val="18"/>
              </w:rPr>
              <w:t>を</w:t>
            </w:r>
            <w:r w:rsidRPr="00F36355">
              <w:rPr>
                <w:rFonts w:ascii="ＭＳ 明朝" w:eastAsia="ＭＳ 明朝" w:hAnsi="ＭＳ 明朝" w:cs="BIZ UDPゴシック"/>
                <w:sz w:val="18"/>
                <w:szCs w:val="18"/>
              </w:rPr>
              <w:t>読み取る技能</w:t>
            </w:r>
            <w:r>
              <w:rPr>
                <w:rFonts w:ascii="ＭＳ 明朝" w:eastAsia="ＭＳ 明朝" w:hAnsi="ＭＳ 明朝" w:cs="BIZ UDPゴシック" w:hint="eastAsia"/>
                <w:sz w:val="18"/>
                <w:szCs w:val="18"/>
              </w:rPr>
              <w:t>を身に付けている。</w:t>
            </w:r>
          </w:p>
        </w:tc>
        <w:tc>
          <w:tcPr>
            <w:tcW w:w="2194" w:type="dxa"/>
            <w:tcMar>
              <w:left w:w="85" w:type="dxa"/>
              <w:right w:w="85" w:type="dxa"/>
            </w:tcMar>
          </w:tcPr>
          <w:p w14:paraId="6B713253" w14:textId="77777777" w:rsidR="00647889" w:rsidRPr="00A31A33" w:rsidRDefault="00A31A33" w:rsidP="00A31A33">
            <w:pPr>
              <w:rPr>
                <w:rFonts w:ascii="ＭＳ 明朝" w:eastAsia="ＭＳ 明朝" w:hAnsi="ＭＳ 明朝" w:cs="BIZ UDPゴシック"/>
                <w:sz w:val="18"/>
                <w:szCs w:val="18"/>
              </w:rPr>
            </w:pPr>
            <w:r>
              <w:rPr>
                <w:rFonts w:ascii="Century" w:eastAsia="ＭＳ 明朝" w:hAnsi="Century" w:cs="BIZ UDPゴシック" w:hint="eastAsia"/>
                <w:sz w:val="18"/>
                <w:szCs w:val="18"/>
              </w:rPr>
              <w:t>社会的な問題提起に対して自分の考えをまとめるために</w:t>
            </w:r>
            <w:r w:rsidR="00647889">
              <w:rPr>
                <w:rFonts w:ascii="Century" w:eastAsia="ＭＳ 明朝" w:hAnsi="Century" w:cs="BIZ UDPゴシック" w:hint="eastAsia"/>
                <w:sz w:val="18"/>
                <w:szCs w:val="18"/>
              </w:rPr>
              <w:t>，架空の世界を描いた</w:t>
            </w:r>
            <w:r>
              <w:rPr>
                <w:rFonts w:ascii="Century" w:eastAsia="ＭＳ 明朝" w:hAnsi="Century" w:cs="BIZ UDPゴシック" w:hint="eastAsia"/>
                <w:sz w:val="18"/>
                <w:szCs w:val="18"/>
              </w:rPr>
              <w:t>物語から必要な情報を読み取り</w:t>
            </w:r>
            <w:r w:rsidR="00647889">
              <w:rPr>
                <w:rFonts w:ascii="Century" w:eastAsia="ＭＳ 明朝" w:hAnsi="Century" w:cs="BIZ UDPゴシック" w:hint="eastAsia"/>
                <w:sz w:val="18"/>
                <w:szCs w:val="18"/>
              </w:rPr>
              <w:t>，</w:t>
            </w:r>
            <w:r>
              <w:rPr>
                <w:rFonts w:ascii="Century" w:eastAsia="ＭＳ 明朝" w:hAnsi="Century" w:cs="BIZ UDPゴシック" w:hint="eastAsia"/>
                <w:sz w:val="18"/>
                <w:szCs w:val="18"/>
              </w:rPr>
              <w:t>物語の展開や</w:t>
            </w:r>
            <w:r w:rsidR="00E2320E">
              <w:rPr>
                <w:rFonts w:ascii="Century" w:eastAsia="ＭＳ 明朝" w:hAnsi="Century" w:cs="BIZ UDPゴシック" w:hint="eastAsia"/>
                <w:sz w:val="18"/>
                <w:szCs w:val="18"/>
              </w:rPr>
              <w:t>書き手</w:t>
            </w:r>
            <w:r>
              <w:rPr>
                <w:rFonts w:ascii="Century" w:eastAsia="ＭＳ 明朝" w:hAnsi="Century" w:cs="BIZ UDPゴシック" w:hint="eastAsia"/>
                <w:sz w:val="18"/>
                <w:szCs w:val="18"/>
              </w:rPr>
              <w:t>の意図</w:t>
            </w:r>
            <w:r w:rsidR="006C687B">
              <w:rPr>
                <w:rFonts w:ascii="Century" w:eastAsia="ＭＳ 明朝" w:hAnsi="Century" w:cs="BIZ UDPゴシック" w:hint="eastAsia"/>
                <w:sz w:val="18"/>
                <w:szCs w:val="18"/>
              </w:rPr>
              <w:t>，</w:t>
            </w:r>
            <w:r>
              <w:rPr>
                <w:rFonts w:ascii="Century" w:eastAsia="ＭＳ 明朝" w:hAnsi="Century" w:cs="BIZ UDPゴシック" w:hint="eastAsia"/>
                <w:sz w:val="18"/>
                <w:szCs w:val="18"/>
              </w:rPr>
              <w:t>含意</w:t>
            </w:r>
            <w:r w:rsidR="00647889">
              <w:rPr>
                <w:rFonts w:ascii="ＭＳ 明朝" w:eastAsia="ＭＳ 明朝" w:hAnsi="ＭＳ 明朝" w:cs="BIZ UDPゴシック" w:hint="eastAsia"/>
                <w:sz w:val="18"/>
                <w:szCs w:val="18"/>
              </w:rPr>
              <w:t>など</w:t>
            </w:r>
            <w:r>
              <w:rPr>
                <w:rFonts w:ascii="ＭＳ 明朝" w:eastAsia="ＭＳ 明朝" w:hAnsi="ＭＳ 明朝" w:cs="BIZ UDPゴシック" w:hint="eastAsia"/>
                <w:sz w:val="18"/>
                <w:szCs w:val="18"/>
              </w:rPr>
              <w:t>を</w:t>
            </w:r>
            <w:r w:rsidR="00647889" w:rsidRPr="00F36355">
              <w:rPr>
                <w:rFonts w:ascii="ＭＳ 明朝" w:eastAsia="ＭＳ 明朝" w:hAnsi="ＭＳ 明朝" w:cs="BIZ UDPゴシック"/>
                <w:sz w:val="18"/>
                <w:szCs w:val="18"/>
              </w:rPr>
              <w:t>的確に捉えている。</w:t>
            </w:r>
          </w:p>
        </w:tc>
        <w:tc>
          <w:tcPr>
            <w:tcW w:w="2195" w:type="dxa"/>
            <w:tcMar>
              <w:left w:w="85" w:type="dxa"/>
              <w:right w:w="85" w:type="dxa"/>
            </w:tcMar>
          </w:tcPr>
          <w:p w14:paraId="70A48034" w14:textId="77777777" w:rsidR="00647889" w:rsidRPr="00F2699B" w:rsidRDefault="00A31A33" w:rsidP="00647889">
            <w:pPr>
              <w:rPr>
                <w:rFonts w:ascii="ＭＳ 明朝" w:eastAsia="ＭＳ 明朝" w:hAnsi="ＭＳ 明朝" w:cs="BIZ UDPゴシック"/>
                <w:sz w:val="18"/>
                <w:szCs w:val="18"/>
              </w:rPr>
            </w:pPr>
            <w:r>
              <w:rPr>
                <w:rFonts w:ascii="Century" w:eastAsia="ＭＳ 明朝" w:hAnsi="Century" w:cs="BIZ UDPゴシック" w:hint="eastAsia"/>
                <w:sz w:val="18"/>
                <w:szCs w:val="18"/>
              </w:rPr>
              <w:t>社会的な問題提起に対して自分の考えをまとめるために，架空の世界を描いた物語から必要な情報を読み取り，物語の展開や</w:t>
            </w:r>
            <w:r w:rsidR="00E2320E">
              <w:rPr>
                <w:rFonts w:ascii="Century" w:eastAsia="ＭＳ 明朝" w:hAnsi="Century" w:cs="BIZ UDPゴシック" w:hint="eastAsia"/>
                <w:sz w:val="18"/>
                <w:szCs w:val="18"/>
              </w:rPr>
              <w:t>書き手</w:t>
            </w:r>
            <w:r>
              <w:rPr>
                <w:rFonts w:ascii="Century" w:eastAsia="ＭＳ 明朝" w:hAnsi="Century" w:cs="BIZ UDPゴシック" w:hint="eastAsia"/>
                <w:sz w:val="18"/>
                <w:szCs w:val="18"/>
              </w:rPr>
              <w:t>の意図</w:t>
            </w:r>
            <w:r w:rsidR="006C687B">
              <w:rPr>
                <w:rFonts w:ascii="Century" w:eastAsia="ＭＳ 明朝" w:hAnsi="Century" w:cs="BIZ UDPゴシック" w:hint="eastAsia"/>
                <w:sz w:val="18"/>
                <w:szCs w:val="18"/>
              </w:rPr>
              <w:t>，</w:t>
            </w:r>
            <w:r>
              <w:rPr>
                <w:rFonts w:ascii="Century" w:eastAsia="ＭＳ 明朝" w:hAnsi="Century" w:cs="BIZ UDPゴシック" w:hint="eastAsia"/>
                <w:sz w:val="18"/>
                <w:szCs w:val="18"/>
              </w:rPr>
              <w:t>含意</w:t>
            </w:r>
            <w:r>
              <w:rPr>
                <w:rFonts w:ascii="ＭＳ 明朝" w:eastAsia="ＭＳ 明朝" w:hAnsi="ＭＳ 明朝" w:cs="BIZ UDPゴシック" w:hint="eastAsia"/>
                <w:sz w:val="18"/>
                <w:szCs w:val="18"/>
              </w:rPr>
              <w:t>などを</w:t>
            </w:r>
            <w:r w:rsidRPr="00F36355">
              <w:rPr>
                <w:rFonts w:ascii="ＭＳ 明朝" w:eastAsia="ＭＳ 明朝" w:hAnsi="ＭＳ 明朝" w:cs="BIZ UDPゴシック"/>
                <w:sz w:val="18"/>
                <w:szCs w:val="18"/>
              </w:rPr>
              <w:t>的確に捉え</w:t>
            </w:r>
            <w:r w:rsidR="00647889">
              <w:rPr>
                <w:rFonts w:ascii="ＭＳ 明朝" w:eastAsia="ＭＳ 明朝" w:hAnsi="ＭＳ 明朝" w:cs="BIZ UDPゴシック" w:hint="eastAsia"/>
                <w:sz w:val="18"/>
                <w:szCs w:val="18"/>
              </w:rPr>
              <w:t>ようとしている。</w:t>
            </w:r>
          </w:p>
        </w:tc>
      </w:tr>
      <w:tr w:rsidR="00A31A33" w14:paraId="7FFD5599" w14:textId="77777777" w:rsidTr="00A57C34">
        <w:tc>
          <w:tcPr>
            <w:tcW w:w="1134" w:type="dxa"/>
            <w:tcMar>
              <w:left w:w="85" w:type="dxa"/>
              <w:right w:w="85" w:type="dxa"/>
            </w:tcMar>
          </w:tcPr>
          <w:p w14:paraId="67F3514C"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C82B456" w14:textId="77777777" w:rsidR="00A31A33" w:rsidRPr="00AF1DB2" w:rsidRDefault="00A31A33" w:rsidP="00A31A33">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3D4D3E61"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75EE1E2"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6E0C825A"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70F19C12"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r w:rsidR="00A31A33" w14:paraId="54F82F6F" w14:textId="77777777" w:rsidTr="00A57C34">
        <w:tc>
          <w:tcPr>
            <w:tcW w:w="1134" w:type="dxa"/>
            <w:tcMar>
              <w:left w:w="85" w:type="dxa"/>
              <w:right w:w="85" w:type="dxa"/>
            </w:tcMar>
          </w:tcPr>
          <w:p w14:paraId="34C9C08D"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3AEC9F57"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22A99656"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5EF930E4"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8D577E4"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5065303B"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r w:rsidR="00A31A33" w14:paraId="28222C9E" w14:textId="77777777" w:rsidTr="00A57C34">
        <w:tc>
          <w:tcPr>
            <w:tcW w:w="1134" w:type="dxa"/>
            <w:tcMar>
              <w:left w:w="85" w:type="dxa"/>
              <w:right w:w="85" w:type="dxa"/>
            </w:tcMar>
          </w:tcPr>
          <w:p w14:paraId="504093A9"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586D882B" w14:textId="77777777" w:rsidR="00A31A33" w:rsidRPr="00AF1DB2" w:rsidRDefault="00A31A33" w:rsidP="00A31A33">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7D0DC849"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14C9A397"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6959021"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02C70547"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4216693D" w14:textId="77777777" w:rsidR="003A05EB" w:rsidRDefault="003A05EB" w:rsidP="00E74A1D"/>
    <w:p w14:paraId="70D030B5" w14:textId="77777777" w:rsidR="003A05EB" w:rsidRDefault="003A05EB" w:rsidP="003A05EB">
      <w:pPr>
        <w:rPr>
          <w:rFonts w:ascii="Arial" w:eastAsia="Arial" w:hAnsi="Arial" w:cs="Arial"/>
          <w:b/>
        </w:rPr>
      </w:pPr>
      <w:r>
        <w:rPr>
          <w:rFonts w:ascii="Arial" w:eastAsia="Arial" w:hAnsi="Arial" w:cs="Arial"/>
          <w:b/>
        </w:rPr>
        <w:t>Reading Enrichment 2 (pp.156-15</w:t>
      </w:r>
      <w:r>
        <w:rPr>
          <w:rFonts w:ascii="Arial" w:eastAsiaTheme="minorEastAsia" w:hAnsi="Arial" w:cs="Arial"/>
          <w:b/>
        </w:rPr>
        <w:t>9</w:t>
      </w:r>
      <w:r>
        <w:rPr>
          <w:rFonts w:ascii="Arial" w:eastAsia="Arial" w:hAnsi="Arial" w:cs="Arial"/>
          <w:b/>
        </w:rPr>
        <w:t>)</w:t>
      </w:r>
    </w:p>
    <w:tbl>
      <w:tblPr>
        <w:tblStyle w:val="30"/>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2268"/>
        <w:gridCol w:w="2694"/>
        <w:gridCol w:w="2194"/>
        <w:gridCol w:w="2195"/>
      </w:tblGrid>
      <w:tr w:rsidR="003A05EB" w14:paraId="0158F716" w14:textId="77777777" w:rsidTr="00A57C34">
        <w:trPr>
          <w:trHeight w:val="172"/>
        </w:trPr>
        <w:tc>
          <w:tcPr>
            <w:tcW w:w="1134" w:type="dxa"/>
            <w:tcMar>
              <w:left w:w="85" w:type="dxa"/>
              <w:right w:w="85" w:type="dxa"/>
            </w:tcMar>
            <w:vAlign w:val="center"/>
          </w:tcPr>
          <w:p w14:paraId="7DE99100" w14:textId="77777777" w:rsidR="003A05EB" w:rsidRPr="00AF1DB2" w:rsidRDefault="003A05EB" w:rsidP="00A57C34">
            <w:pPr>
              <w:jc w:val="center"/>
              <w:rPr>
                <w:rFonts w:ascii="BIZ UDPゴシック" w:eastAsia="BIZ UDPゴシック" w:hAnsi="BIZ UDPゴシック" w:cs="Arial"/>
                <w:b/>
                <w:sz w:val="18"/>
                <w:szCs w:val="18"/>
              </w:rPr>
            </w:pPr>
          </w:p>
        </w:tc>
        <w:tc>
          <w:tcPr>
            <w:tcW w:w="4962" w:type="dxa"/>
            <w:gridSpan w:val="2"/>
            <w:tcBorders>
              <w:bottom w:val="single" w:sz="4" w:space="0" w:color="000000"/>
            </w:tcBorders>
            <w:tcMar>
              <w:left w:w="85" w:type="dxa"/>
              <w:right w:w="85" w:type="dxa"/>
            </w:tcMar>
            <w:vAlign w:val="center"/>
          </w:tcPr>
          <w:p w14:paraId="046CB9F2" w14:textId="77777777" w:rsidR="003A05EB" w:rsidRPr="00AF1DB2" w:rsidRDefault="003A05EB"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知識・技能</w:t>
            </w:r>
          </w:p>
        </w:tc>
        <w:tc>
          <w:tcPr>
            <w:tcW w:w="2194" w:type="dxa"/>
            <w:tcMar>
              <w:left w:w="85" w:type="dxa"/>
              <w:right w:w="85" w:type="dxa"/>
            </w:tcMar>
            <w:vAlign w:val="center"/>
          </w:tcPr>
          <w:p w14:paraId="5A261FA7" w14:textId="77777777" w:rsidR="003A05EB" w:rsidRPr="00AF1DB2" w:rsidRDefault="003A05EB"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思考・判断・表現</w:t>
            </w:r>
          </w:p>
        </w:tc>
        <w:tc>
          <w:tcPr>
            <w:tcW w:w="2195" w:type="dxa"/>
            <w:tcMar>
              <w:left w:w="85" w:type="dxa"/>
              <w:right w:w="85" w:type="dxa"/>
            </w:tcMar>
            <w:vAlign w:val="center"/>
          </w:tcPr>
          <w:p w14:paraId="03991FFD" w14:textId="77777777" w:rsidR="003A05EB" w:rsidRPr="00AF1DB2" w:rsidRDefault="003A05EB"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主体的に学習に</w:t>
            </w:r>
          </w:p>
          <w:p w14:paraId="246CE9FB" w14:textId="77777777" w:rsidR="003A05EB" w:rsidRPr="00AF1DB2" w:rsidRDefault="003A05EB"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取り組む態度</w:t>
            </w:r>
          </w:p>
        </w:tc>
      </w:tr>
      <w:tr w:rsidR="003A05EB" w14:paraId="7D0F9EB5" w14:textId="77777777" w:rsidTr="00A57C34">
        <w:tc>
          <w:tcPr>
            <w:tcW w:w="1134" w:type="dxa"/>
            <w:tcMar>
              <w:left w:w="85" w:type="dxa"/>
              <w:right w:w="85" w:type="dxa"/>
            </w:tcMar>
          </w:tcPr>
          <w:p w14:paraId="4D0BC39C" w14:textId="77777777" w:rsidR="003A05EB" w:rsidRPr="00AF1DB2" w:rsidRDefault="003A05EB" w:rsidP="00A57C34">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聞くこと</w:t>
            </w:r>
          </w:p>
        </w:tc>
        <w:tc>
          <w:tcPr>
            <w:tcW w:w="2268" w:type="dxa"/>
            <w:tcBorders>
              <w:bottom w:val="single" w:sz="4" w:space="0" w:color="000000"/>
              <w:right w:val="dotted" w:sz="4" w:space="0" w:color="000000"/>
            </w:tcBorders>
            <w:tcMar>
              <w:left w:w="85" w:type="dxa"/>
              <w:right w:w="85" w:type="dxa"/>
            </w:tcMar>
          </w:tcPr>
          <w:p w14:paraId="575C0F7D" w14:textId="77777777" w:rsidR="003A05EB" w:rsidRPr="00AF1DB2" w:rsidRDefault="003A05EB"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01CB0F39" w14:textId="77777777" w:rsidR="003A05EB" w:rsidRPr="00AF1DB2" w:rsidRDefault="003A05EB"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6613A4E4" w14:textId="77777777" w:rsidR="003A05EB" w:rsidRPr="00AF1DB2" w:rsidRDefault="003A05EB" w:rsidP="00A57C34">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1AA9BEF6" w14:textId="77777777" w:rsidR="003A05EB" w:rsidRPr="00AF1DB2" w:rsidRDefault="003A05EB" w:rsidP="00A57C34">
            <w:pPr>
              <w:rPr>
                <w:rFonts w:ascii="Century" w:eastAsiaTheme="minorEastAsia" w:hAnsi="Century" w:cs="Arial"/>
                <w:sz w:val="18"/>
                <w:szCs w:val="18"/>
              </w:rPr>
            </w:pPr>
            <w:r w:rsidRPr="00AF1DB2">
              <w:rPr>
                <w:rFonts w:ascii="Century" w:eastAsiaTheme="minorEastAsia" w:hAnsi="Century" w:cs="Arial"/>
                <w:sz w:val="18"/>
                <w:szCs w:val="18"/>
              </w:rPr>
              <w:t>―</w:t>
            </w:r>
          </w:p>
        </w:tc>
      </w:tr>
      <w:tr w:rsidR="00647889" w14:paraId="35C9C6FD" w14:textId="77777777" w:rsidTr="00A57C34">
        <w:trPr>
          <w:trHeight w:val="79"/>
        </w:trPr>
        <w:tc>
          <w:tcPr>
            <w:tcW w:w="1134" w:type="dxa"/>
            <w:tcMar>
              <w:left w:w="85" w:type="dxa"/>
              <w:right w:w="85" w:type="dxa"/>
            </w:tcMar>
          </w:tcPr>
          <w:p w14:paraId="5B48808F" w14:textId="77777777" w:rsidR="00647889" w:rsidRPr="00AF1DB2" w:rsidRDefault="00647889" w:rsidP="00647889">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読むこと</w:t>
            </w:r>
          </w:p>
        </w:tc>
        <w:tc>
          <w:tcPr>
            <w:tcW w:w="2268" w:type="dxa"/>
            <w:tcBorders>
              <w:bottom w:val="single" w:sz="4" w:space="0" w:color="000000"/>
              <w:right w:val="dotted" w:sz="4" w:space="0" w:color="000000"/>
            </w:tcBorders>
            <w:tcMar>
              <w:left w:w="85" w:type="dxa"/>
              <w:right w:w="85" w:type="dxa"/>
            </w:tcMar>
          </w:tcPr>
          <w:p w14:paraId="0778E311" w14:textId="77777777" w:rsidR="00647889" w:rsidRPr="00047CA8" w:rsidRDefault="00647889" w:rsidP="00647889">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［知識］</w:t>
            </w:r>
          </w:p>
          <w:p w14:paraId="43ABB2FB" w14:textId="77777777" w:rsidR="00A31A33" w:rsidRDefault="00A31A33" w:rsidP="00A31A33">
            <w:pPr>
              <w:ind w:left="180" w:hangingChars="100" w:hanging="180"/>
              <w:jc w:val="left"/>
              <w:rPr>
                <w:rFonts w:ascii="Century" w:eastAsia="ＭＳ 明朝" w:hAnsi="Century" w:cs="BIZ UDPゴシック"/>
                <w:sz w:val="18"/>
                <w:szCs w:val="18"/>
              </w:rPr>
            </w:pPr>
            <w:r w:rsidRPr="00047CA8">
              <w:rPr>
                <w:rFonts w:ascii="Century" w:eastAsia="ＭＳ 明朝" w:hAnsi="Century" w:cs="BIZ UDPゴシック"/>
                <w:sz w:val="18"/>
                <w:szCs w:val="18"/>
              </w:rPr>
              <w:t>・</w:t>
            </w:r>
            <w:r w:rsidRPr="00A64621">
              <w:rPr>
                <w:rFonts w:ascii="ＭＳ 明朝" w:eastAsia="ＭＳ 明朝" w:hAnsi="ＭＳ 明朝" w:cs="Arial" w:hint="eastAsia"/>
                <w:sz w:val="18"/>
                <w:szCs w:val="18"/>
              </w:rPr>
              <w:t>語や句</w:t>
            </w:r>
            <w:r>
              <w:rPr>
                <w:rFonts w:ascii="ＭＳ 明朝" w:eastAsia="ＭＳ 明朝" w:hAnsi="ＭＳ 明朝" w:cs="Arial" w:hint="eastAsia"/>
                <w:sz w:val="18"/>
                <w:szCs w:val="18"/>
              </w:rPr>
              <w:t>，</w:t>
            </w:r>
            <w:r w:rsidRPr="00A64621">
              <w:rPr>
                <w:rFonts w:ascii="ＭＳ 明朝" w:eastAsia="ＭＳ 明朝" w:hAnsi="ＭＳ 明朝" w:cs="Arial" w:hint="eastAsia"/>
                <w:sz w:val="18"/>
                <w:szCs w:val="18"/>
              </w:rPr>
              <w:t>文における</w:t>
            </w:r>
            <w:r w:rsidRPr="00047CA8">
              <w:rPr>
                <w:rFonts w:ascii="Century" w:eastAsia="ＭＳ 明朝" w:hAnsi="Century" w:cs="BIZ UDPゴシック"/>
                <w:sz w:val="18"/>
                <w:szCs w:val="18"/>
              </w:rPr>
              <w:t>強勢</w:t>
            </w:r>
            <w:r>
              <w:rPr>
                <w:rFonts w:ascii="Century" w:eastAsia="ＭＳ 明朝" w:hAnsi="Century" w:cs="BIZ UDPゴシック"/>
                <w:sz w:val="18"/>
                <w:szCs w:val="18"/>
              </w:rPr>
              <w:t>，</w:t>
            </w:r>
            <w:r w:rsidRPr="00047CA8">
              <w:rPr>
                <w:rFonts w:ascii="Century" w:eastAsia="ＭＳ 明朝" w:hAnsi="Century" w:cs="BIZ UDPゴシック"/>
                <w:sz w:val="18"/>
                <w:szCs w:val="18"/>
              </w:rPr>
              <w:t>イントネーションや区切りを意識して音読している。</w:t>
            </w:r>
          </w:p>
          <w:p w14:paraId="2CFE1CAE" w14:textId="77777777" w:rsidR="00647889" w:rsidRPr="00047CA8" w:rsidRDefault="00A31A33" w:rsidP="00A31A33">
            <w:pPr>
              <w:ind w:left="180" w:hangingChars="100" w:hanging="180"/>
              <w:jc w:val="left"/>
              <w:rPr>
                <w:rFonts w:ascii="Century" w:eastAsia="ＭＳ 明朝" w:hAnsi="Century" w:cs="BIZ UDPゴシック"/>
                <w:sz w:val="18"/>
                <w:szCs w:val="18"/>
              </w:rPr>
            </w:pPr>
            <w:r>
              <w:rPr>
                <w:rFonts w:ascii="Century" w:eastAsia="ＭＳ 明朝" w:hAnsi="Century" w:cs="BIZ UDPゴシック" w:hint="eastAsia"/>
                <w:sz w:val="18"/>
                <w:szCs w:val="18"/>
              </w:rPr>
              <w:t>・登場人物のセリフ</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含んだ物語</w:t>
            </w:r>
            <w:r w:rsidRPr="00047CA8">
              <w:rPr>
                <w:rFonts w:ascii="Century" w:eastAsia="ＭＳ 明朝" w:hAnsi="Century" w:cs="BIZ UDPゴシック"/>
                <w:sz w:val="18"/>
                <w:szCs w:val="18"/>
              </w:rPr>
              <w:t>文の</w:t>
            </w:r>
            <w:r>
              <w:rPr>
                <w:rFonts w:ascii="Century" w:eastAsia="ＭＳ 明朝" w:hAnsi="Century" w:cs="BIZ UDPゴシック" w:hint="eastAsia"/>
                <w:sz w:val="18"/>
                <w:szCs w:val="18"/>
              </w:rPr>
              <w:t>構成</w:t>
            </w:r>
            <w:r w:rsidRPr="00047CA8">
              <w:rPr>
                <w:rFonts w:ascii="Century" w:eastAsia="ＭＳ 明朝" w:hAnsi="Century" w:cs="BIZ UDPゴシック"/>
                <w:sz w:val="18"/>
                <w:szCs w:val="18"/>
              </w:rPr>
              <w:t>を理解している。</w:t>
            </w:r>
          </w:p>
        </w:tc>
        <w:tc>
          <w:tcPr>
            <w:tcW w:w="2694" w:type="dxa"/>
            <w:tcBorders>
              <w:left w:val="dotted" w:sz="4" w:space="0" w:color="000000"/>
              <w:bottom w:val="single" w:sz="4" w:space="0" w:color="000000"/>
            </w:tcBorders>
            <w:tcMar>
              <w:left w:w="85" w:type="dxa"/>
              <w:right w:w="85" w:type="dxa"/>
            </w:tcMar>
          </w:tcPr>
          <w:p w14:paraId="2B9EFC5B" w14:textId="77777777" w:rsidR="00647889" w:rsidRPr="00047CA8" w:rsidRDefault="00647889" w:rsidP="00647889">
            <w:pPr>
              <w:ind w:left="180" w:hangingChars="100" w:hanging="180"/>
              <w:jc w:val="left"/>
              <w:rPr>
                <w:rFonts w:ascii="Century" w:eastAsia="ＭＳ 明朝" w:hAnsi="Century" w:cs="BIZ UDPゴシック"/>
                <w:sz w:val="18"/>
                <w:szCs w:val="18"/>
              </w:rPr>
            </w:pPr>
            <w:r>
              <w:rPr>
                <w:rFonts w:ascii="Century" w:eastAsia="ＭＳ 明朝" w:hAnsi="Century" w:cs="BIZ UDPゴシック"/>
                <w:sz w:val="18"/>
                <w:szCs w:val="18"/>
              </w:rPr>
              <w:t>［技能］</w:t>
            </w:r>
          </w:p>
          <w:p w14:paraId="0D43EAEE" w14:textId="77777777" w:rsidR="00647889" w:rsidRPr="00047CA8" w:rsidRDefault="00647889" w:rsidP="00E2320E">
            <w:pPr>
              <w:jc w:val="left"/>
              <w:rPr>
                <w:rFonts w:ascii="Century" w:eastAsia="ＭＳ 明朝" w:hAnsi="Century" w:cs="BIZ UDPゴシック"/>
                <w:sz w:val="18"/>
                <w:szCs w:val="18"/>
              </w:rPr>
            </w:pPr>
            <w:r>
              <w:rPr>
                <w:rFonts w:ascii="Century" w:eastAsia="ＭＳ 明朝" w:hAnsi="Century" w:cs="BIZ UDPゴシック" w:hint="eastAsia"/>
                <w:sz w:val="18"/>
                <w:szCs w:val="18"/>
              </w:rPr>
              <w:t>登場人物のセリフ</w:t>
            </w:r>
            <w:r w:rsidRPr="00047CA8">
              <w:rPr>
                <w:rFonts w:ascii="Century" w:eastAsia="ＭＳ 明朝" w:hAnsi="Century" w:cs="BIZ UDPゴシック"/>
                <w:sz w:val="18"/>
                <w:szCs w:val="18"/>
              </w:rPr>
              <w:t>を</w:t>
            </w:r>
            <w:r>
              <w:rPr>
                <w:rFonts w:ascii="Century" w:eastAsia="ＭＳ 明朝" w:hAnsi="Century" w:cs="BIZ UDPゴシック" w:hint="eastAsia"/>
                <w:sz w:val="18"/>
                <w:szCs w:val="18"/>
              </w:rPr>
              <w:t>含んだ物語</w:t>
            </w:r>
            <w:r w:rsidRPr="00047CA8">
              <w:rPr>
                <w:rFonts w:ascii="Century" w:eastAsia="ＭＳ 明朝" w:hAnsi="Century" w:cs="BIZ UDPゴシック"/>
                <w:sz w:val="18"/>
                <w:szCs w:val="18"/>
              </w:rPr>
              <w:t>文の</w:t>
            </w:r>
            <w:r w:rsidR="00E2320E">
              <w:rPr>
                <w:rFonts w:ascii="Century" w:eastAsia="ＭＳ 明朝" w:hAnsi="Century" w:cs="BIZ UDPゴシック" w:hint="eastAsia"/>
                <w:sz w:val="18"/>
                <w:szCs w:val="18"/>
              </w:rPr>
              <w:t>構成</w:t>
            </w:r>
            <w:r>
              <w:rPr>
                <w:rFonts w:ascii="Century" w:eastAsia="ＭＳ 明朝" w:hAnsi="Century" w:cs="BIZ UDPゴシック" w:hint="eastAsia"/>
                <w:sz w:val="18"/>
                <w:szCs w:val="18"/>
              </w:rPr>
              <w:t>の</w:t>
            </w:r>
            <w:r w:rsidRPr="00047CA8">
              <w:rPr>
                <w:rFonts w:ascii="Century" w:eastAsia="ＭＳ 明朝" w:hAnsi="Century" w:cs="BIZ UDPゴシック"/>
                <w:sz w:val="18"/>
                <w:szCs w:val="18"/>
              </w:rPr>
              <w:t>理解を</w:t>
            </w:r>
            <w:r>
              <w:rPr>
                <w:rFonts w:ascii="Century" w:eastAsia="ＭＳ 明朝" w:hAnsi="Century" w:cs="BIZ UDPゴシック"/>
                <w:sz w:val="18"/>
                <w:szCs w:val="18"/>
              </w:rPr>
              <w:t>基に，</w:t>
            </w:r>
            <w:r w:rsidR="00A31A33">
              <w:rPr>
                <w:rFonts w:ascii="Century" w:eastAsia="ＭＳ 明朝" w:hAnsi="Century" w:cs="BIZ UDPゴシック" w:hint="eastAsia"/>
                <w:sz w:val="18"/>
                <w:szCs w:val="18"/>
              </w:rPr>
              <w:t>過去のナイジェリアにおける教育の内実についての</w:t>
            </w:r>
            <w:r>
              <w:rPr>
                <w:rFonts w:ascii="Century" w:eastAsia="ＭＳ 明朝" w:hAnsi="Century" w:cs="BIZ UDPゴシック" w:hint="eastAsia"/>
                <w:sz w:val="18"/>
                <w:szCs w:val="18"/>
              </w:rPr>
              <w:t>物語</w:t>
            </w:r>
            <w:r w:rsidR="00E2320E">
              <w:rPr>
                <w:rFonts w:ascii="Century" w:eastAsia="ＭＳ 明朝" w:hAnsi="Century" w:cs="BIZ UDPゴシック" w:hint="eastAsia"/>
                <w:sz w:val="18"/>
                <w:szCs w:val="18"/>
              </w:rPr>
              <w:t>の内容を</w:t>
            </w:r>
            <w:r w:rsidRPr="00F36355">
              <w:rPr>
                <w:rFonts w:ascii="ＭＳ 明朝" w:eastAsia="ＭＳ 明朝" w:hAnsi="ＭＳ 明朝" w:cs="BIZ UDPゴシック"/>
                <w:sz w:val="18"/>
                <w:szCs w:val="18"/>
              </w:rPr>
              <w:t>読み取る技能</w:t>
            </w:r>
            <w:r>
              <w:rPr>
                <w:rFonts w:ascii="ＭＳ 明朝" w:eastAsia="ＭＳ 明朝" w:hAnsi="ＭＳ 明朝" w:cs="BIZ UDPゴシック" w:hint="eastAsia"/>
                <w:sz w:val="18"/>
                <w:szCs w:val="18"/>
              </w:rPr>
              <w:t>を身に付けている。</w:t>
            </w:r>
          </w:p>
        </w:tc>
        <w:tc>
          <w:tcPr>
            <w:tcW w:w="2194" w:type="dxa"/>
            <w:tcMar>
              <w:left w:w="85" w:type="dxa"/>
              <w:right w:w="85" w:type="dxa"/>
            </w:tcMar>
          </w:tcPr>
          <w:p w14:paraId="019864F6" w14:textId="77777777" w:rsidR="00647889" w:rsidRPr="00E2320E" w:rsidRDefault="00A31A33" w:rsidP="00E2320E">
            <w:pPr>
              <w:rPr>
                <w:rFonts w:ascii="ＭＳ 明朝" w:eastAsia="ＭＳ 明朝" w:hAnsi="ＭＳ 明朝" w:cs="BIZ UDPゴシック"/>
                <w:sz w:val="18"/>
                <w:szCs w:val="18"/>
              </w:rPr>
            </w:pPr>
            <w:r>
              <w:rPr>
                <w:rFonts w:ascii="Century" w:eastAsia="ＭＳ 明朝" w:hAnsi="Century" w:cs="BIZ UDPゴシック" w:hint="eastAsia"/>
                <w:sz w:val="18"/>
                <w:szCs w:val="18"/>
              </w:rPr>
              <w:t>書き手が伝えようとしているメッセージについて深く考えることができるように</w:t>
            </w:r>
            <w:r w:rsidR="00647889">
              <w:rPr>
                <w:rFonts w:ascii="Century" w:eastAsia="ＭＳ 明朝" w:hAnsi="Century" w:cs="BIZ UDPゴシック"/>
                <w:sz w:val="18"/>
                <w:szCs w:val="18"/>
              </w:rPr>
              <w:t>，</w:t>
            </w:r>
            <w:r w:rsidR="00E2320E">
              <w:rPr>
                <w:rFonts w:ascii="Century" w:eastAsia="ＭＳ 明朝" w:hAnsi="Century" w:cs="BIZ UDPゴシック" w:hint="eastAsia"/>
                <w:sz w:val="18"/>
                <w:szCs w:val="18"/>
              </w:rPr>
              <w:t>過去のナイジェリアにおける教育の内実についての物語を読み</w:t>
            </w:r>
            <w:r w:rsidR="004A46A9">
              <w:rPr>
                <w:rFonts w:ascii="Century" w:eastAsia="ＭＳ 明朝" w:hAnsi="Century" w:cs="BIZ UDPゴシック" w:hint="eastAsia"/>
                <w:sz w:val="18"/>
                <w:szCs w:val="18"/>
              </w:rPr>
              <w:t>，</w:t>
            </w:r>
            <w:r w:rsidR="00647889">
              <w:rPr>
                <w:rFonts w:ascii="Century" w:eastAsia="ＭＳ 明朝" w:hAnsi="Century" w:cs="BIZ UDPゴシック" w:hint="eastAsia"/>
                <w:sz w:val="18"/>
                <w:szCs w:val="18"/>
              </w:rPr>
              <w:t>背景知識を活用しながら，</w:t>
            </w:r>
            <w:r w:rsidR="00E2320E">
              <w:rPr>
                <w:rFonts w:ascii="ＭＳ 明朝" w:eastAsia="ＭＳ 明朝" w:hAnsi="ＭＳ 明朝" w:cs="BIZ UDPゴシック" w:hint="eastAsia"/>
                <w:sz w:val="18"/>
                <w:szCs w:val="18"/>
              </w:rPr>
              <w:t>物語の展開や書き手の意図を</w:t>
            </w:r>
            <w:r w:rsidR="00647889" w:rsidRPr="00F36355">
              <w:rPr>
                <w:rFonts w:ascii="ＭＳ 明朝" w:eastAsia="ＭＳ 明朝" w:hAnsi="ＭＳ 明朝" w:cs="BIZ UDPゴシック"/>
                <w:sz w:val="18"/>
                <w:szCs w:val="18"/>
              </w:rPr>
              <w:t>的確に捉えている。</w:t>
            </w:r>
          </w:p>
        </w:tc>
        <w:tc>
          <w:tcPr>
            <w:tcW w:w="2195" w:type="dxa"/>
            <w:tcMar>
              <w:left w:w="85" w:type="dxa"/>
              <w:right w:w="85" w:type="dxa"/>
            </w:tcMar>
          </w:tcPr>
          <w:p w14:paraId="4E65E332" w14:textId="77777777" w:rsidR="00647889" w:rsidRPr="00450EB4" w:rsidRDefault="00E2320E" w:rsidP="00647889">
            <w:pPr>
              <w:rPr>
                <w:rFonts w:ascii="ＭＳ 明朝" w:eastAsia="ＭＳ 明朝" w:hAnsi="ＭＳ 明朝" w:cs="BIZ UDPゴシック"/>
                <w:sz w:val="18"/>
                <w:szCs w:val="18"/>
              </w:rPr>
            </w:pPr>
            <w:r>
              <w:rPr>
                <w:rFonts w:ascii="Century" w:eastAsia="ＭＳ 明朝" w:hAnsi="Century" w:cs="BIZ UDPゴシック" w:hint="eastAsia"/>
                <w:sz w:val="18"/>
                <w:szCs w:val="18"/>
              </w:rPr>
              <w:t>書き手が伝えようとしているメッセージについて深く考えることができるように</w:t>
            </w:r>
            <w:r>
              <w:rPr>
                <w:rFonts w:ascii="Century" w:eastAsia="ＭＳ 明朝" w:hAnsi="Century" w:cs="BIZ UDPゴシック"/>
                <w:sz w:val="18"/>
                <w:szCs w:val="18"/>
              </w:rPr>
              <w:t>，</w:t>
            </w:r>
            <w:r>
              <w:rPr>
                <w:rFonts w:ascii="Century" w:eastAsia="ＭＳ 明朝" w:hAnsi="Century" w:cs="BIZ UDPゴシック" w:hint="eastAsia"/>
                <w:sz w:val="18"/>
                <w:szCs w:val="18"/>
              </w:rPr>
              <w:t>過去のナイジェリアにおける教育の内実についての物語を読み，背景知識を活用しながら，</w:t>
            </w:r>
            <w:r>
              <w:rPr>
                <w:rFonts w:ascii="ＭＳ 明朝" w:eastAsia="ＭＳ 明朝" w:hAnsi="ＭＳ 明朝" w:cs="BIZ UDPゴシック" w:hint="eastAsia"/>
                <w:sz w:val="18"/>
                <w:szCs w:val="18"/>
              </w:rPr>
              <w:t>物語の展開や書き手の意図を</w:t>
            </w:r>
            <w:r w:rsidRPr="00F36355">
              <w:rPr>
                <w:rFonts w:ascii="ＭＳ 明朝" w:eastAsia="ＭＳ 明朝" w:hAnsi="ＭＳ 明朝" w:cs="BIZ UDPゴシック"/>
                <w:sz w:val="18"/>
                <w:szCs w:val="18"/>
              </w:rPr>
              <w:t>的確に捉え</w:t>
            </w:r>
            <w:r w:rsidR="00647889">
              <w:rPr>
                <w:rFonts w:ascii="ＭＳ 明朝" w:eastAsia="ＭＳ 明朝" w:hAnsi="ＭＳ 明朝" w:cs="BIZ UDPゴシック" w:hint="eastAsia"/>
                <w:sz w:val="18"/>
                <w:szCs w:val="18"/>
              </w:rPr>
              <w:t>ようとしている。</w:t>
            </w:r>
          </w:p>
        </w:tc>
      </w:tr>
      <w:tr w:rsidR="00A31A33" w14:paraId="6A51A8C0" w14:textId="77777777" w:rsidTr="00A57C34">
        <w:tc>
          <w:tcPr>
            <w:tcW w:w="1134" w:type="dxa"/>
            <w:tcMar>
              <w:left w:w="85" w:type="dxa"/>
              <w:right w:w="85" w:type="dxa"/>
            </w:tcMar>
          </w:tcPr>
          <w:p w14:paraId="18E3A457"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70245B92" w14:textId="77777777" w:rsidR="00A31A33" w:rsidRPr="00AF1DB2" w:rsidRDefault="00A31A33" w:rsidP="00A31A33">
            <w:pPr>
              <w:ind w:right="-107"/>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［やり取り］</w:t>
            </w:r>
          </w:p>
        </w:tc>
        <w:tc>
          <w:tcPr>
            <w:tcW w:w="2268" w:type="dxa"/>
            <w:tcBorders>
              <w:bottom w:val="single" w:sz="4" w:space="0" w:color="000000"/>
              <w:right w:val="dotted" w:sz="4" w:space="0" w:color="000000"/>
            </w:tcBorders>
            <w:tcMar>
              <w:left w:w="85" w:type="dxa"/>
              <w:right w:w="85" w:type="dxa"/>
            </w:tcMar>
          </w:tcPr>
          <w:p w14:paraId="3DD9D232"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861A034"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Borders>
              <w:bottom w:val="single" w:sz="4" w:space="0" w:color="000000"/>
            </w:tcBorders>
            <w:tcMar>
              <w:left w:w="85" w:type="dxa"/>
              <w:right w:w="85" w:type="dxa"/>
            </w:tcMar>
          </w:tcPr>
          <w:p w14:paraId="044BD525"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Borders>
              <w:bottom w:val="single" w:sz="4" w:space="0" w:color="000000"/>
            </w:tcBorders>
            <w:tcMar>
              <w:left w:w="85" w:type="dxa"/>
              <w:right w:w="85" w:type="dxa"/>
            </w:tcMar>
          </w:tcPr>
          <w:p w14:paraId="6C3C8F48"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r w:rsidR="00A31A33" w14:paraId="143D581A" w14:textId="77777777" w:rsidTr="00A57C34">
        <w:tc>
          <w:tcPr>
            <w:tcW w:w="1134" w:type="dxa"/>
            <w:tcMar>
              <w:left w:w="85" w:type="dxa"/>
              <w:right w:w="85" w:type="dxa"/>
            </w:tcMar>
          </w:tcPr>
          <w:p w14:paraId="59C3C7A8"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話すこと</w:t>
            </w:r>
          </w:p>
          <w:p w14:paraId="46CF662D"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［発表］</w:t>
            </w:r>
          </w:p>
        </w:tc>
        <w:tc>
          <w:tcPr>
            <w:tcW w:w="2268" w:type="dxa"/>
            <w:tcBorders>
              <w:bottom w:val="single" w:sz="4" w:space="0" w:color="000000"/>
              <w:right w:val="dotted" w:sz="4" w:space="0" w:color="000000"/>
            </w:tcBorders>
            <w:tcMar>
              <w:left w:w="85" w:type="dxa"/>
              <w:right w:w="85" w:type="dxa"/>
            </w:tcMar>
          </w:tcPr>
          <w:p w14:paraId="1D8FA6A4"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2AF89056"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1CC5F3E8"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712ADBC0"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r w:rsidR="00A31A33" w14:paraId="49D69059" w14:textId="77777777" w:rsidTr="00A57C34">
        <w:tc>
          <w:tcPr>
            <w:tcW w:w="1134" w:type="dxa"/>
            <w:tcMar>
              <w:left w:w="85" w:type="dxa"/>
              <w:right w:w="85" w:type="dxa"/>
            </w:tcMar>
          </w:tcPr>
          <w:p w14:paraId="1069A0F5" w14:textId="77777777" w:rsidR="00A31A33" w:rsidRPr="00AF1DB2" w:rsidRDefault="00A31A33" w:rsidP="00A31A33">
            <w:pPr>
              <w:jc w:val="center"/>
              <w:rPr>
                <w:rFonts w:ascii="BIZ UDPゴシック" w:eastAsia="BIZ UDPゴシック" w:hAnsi="BIZ UDPゴシック" w:cs="Arial"/>
                <w:b/>
                <w:sz w:val="18"/>
                <w:szCs w:val="18"/>
              </w:rPr>
            </w:pPr>
            <w:r w:rsidRPr="00AF1DB2">
              <w:rPr>
                <w:rFonts w:ascii="BIZ UDPゴシック" w:eastAsia="BIZ UDPゴシック" w:hAnsi="BIZ UDPゴシック" w:cs="Arial Unicode MS"/>
                <w:b/>
                <w:sz w:val="18"/>
                <w:szCs w:val="18"/>
              </w:rPr>
              <w:t>書くこと</w:t>
            </w:r>
          </w:p>
          <w:p w14:paraId="3F50A3BB" w14:textId="77777777" w:rsidR="00A31A33" w:rsidRPr="00AF1DB2" w:rsidRDefault="00A31A33" w:rsidP="00A31A33">
            <w:pPr>
              <w:jc w:val="center"/>
              <w:rPr>
                <w:rFonts w:ascii="BIZ UDPゴシック" w:eastAsia="BIZ UDPゴシック" w:hAnsi="BIZ UDPゴシック" w:cs="Arial"/>
                <w:b/>
                <w:sz w:val="18"/>
                <w:szCs w:val="18"/>
              </w:rPr>
            </w:pPr>
          </w:p>
        </w:tc>
        <w:tc>
          <w:tcPr>
            <w:tcW w:w="2268" w:type="dxa"/>
            <w:tcBorders>
              <w:bottom w:val="single" w:sz="4" w:space="0" w:color="000000"/>
              <w:right w:val="dotted" w:sz="4" w:space="0" w:color="000000"/>
            </w:tcBorders>
            <w:tcMar>
              <w:left w:w="85" w:type="dxa"/>
              <w:right w:w="85" w:type="dxa"/>
            </w:tcMar>
          </w:tcPr>
          <w:p w14:paraId="13A616C7"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694" w:type="dxa"/>
            <w:tcBorders>
              <w:left w:val="dotted" w:sz="4" w:space="0" w:color="000000"/>
              <w:bottom w:val="single" w:sz="4" w:space="0" w:color="000000"/>
            </w:tcBorders>
            <w:tcMar>
              <w:left w:w="85" w:type="dxa"/>
              <w:right w:w="85" w:type="dxa"/>
            </w:tcMar>
          </w:tcPr>
          <w:p w14:paraId="65C47B99"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4" w:type="dxa"/>
            <w:tcMar>
              <w:left w:w="85" w:type="dxa"/>
              <w:right w:w="85" w:type="dxa"/>
            </w:tcMar>
          </w:tcPr>
          <w:p w14:paraId="3DC69C56"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c>
          <w:tcPr>
            <w:tcW w:w="2195" w:type="dxa"/>
            <w:tcMar>
              <w:left w:w="85" w:type="dxa"/>
              <w:right w:w="85" w:type="dxa"/>
            </w:tcMar>
          </w:tcPr>
          <w:p w14:paraId="07685D79" w14:textId="77777777" w:rsidR="00A31A33" w:rsidRPr="00AF1DB2" w:rsidRDefault="00A31A33" w:rsidP="00A31A33">
            <w:pPr>
              <w:rPr>
                <w:rFonts w:ascii="Century" w:eastAsiaTheme="minorEastAsia" w:hAnsi="Century" w:cs="Arial"/>
                <w:sz w:val="18"/>
                <w:szCs w:val="18"/>
              </w:rPr>
            </w:pPr>
            <w:r w:rsidRPr="00AF1DB2">
              <w:rPr>
                <w:rFonts w:ascii="Century" w:eastAsiaTheme="minorEastAsia" w:hAnsi="Century" w:cs="Arial"/>
                <w:sz w:val="18"/>
                <w:szCs w:val="18"/>
              </w:rPr>
              <w:t>―</w:t>
            </w:r>
          </w:p>
        </w:tc>
      </w:tr>
    </w:tbl>
    <w:p w14:paraId="476C724F" w14:textId="77777777" w:rsidR="00A3034F" w:rsidRPr="003A05EB" w:rsidRDefault="00A3034F" w:rsidP="00AF1DB2"/>
    <w:sectPr w:rsidR="00A3034F" w:rsidRPr="003A05EB">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726E8" w14:textId="77777777" w:rsidR="00C03922" w:rsidRDefault="00C03922" w:rsidP="002B1EF6">
      <w:r>
        <w:separator/>
      </w:r>
    </w:p>
  </w:endnote>
  <w:endnote w:type="continuationSeparator" w:id="0">
    <w:p w14:paraId="207E02B7" w14:textId="77777777" w:rsidR="00C03922" w:rsidRDefault="00C03922" w:rsidP="002B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30FA3" w14:textId="77777777" w:rsidR="00C03922" w:rsidRDefault="00C03922" w:rsidP="002B1EF6">
      <w:r>
        <w:separator/>
      </w:r>
    </w:p>
  </w:footnote>
  <w:footnote w:type="continuationSeparator" w:id="0">
    <w:p w14:paraId="19EF6A06" w14:textId="77777777" w:rsidR="00C03922" w:rsidRDefault="00C03922" w:rsidP="002B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4F"/>
    <w:rsid w:val="00017858"/>
    <w:rsid w:val="0002558E"/>
    <w:rsid w:val="00084FED"/>
    <w:rsid w:val="00136B33"/>
    <w:rsid w:val="002158E6"/>
    <w:rsid w:val="002214BB"/>
    <w:rsid w:val="002B1EF6"/>
    <w:rsid w:val="002D022F"/>
    <w:rsid w:val="003A05EB"/>
    <w:rsid w:val="003E7811"/>
    <w:rsid w:val="003F5414"/>
    <w:rsid w:val="00452A16"/>
    <w:rsid w:val="00490966"/>
    <w:rsid w:val="004A46A9"/>
    <w:rsid w:val="00536424"/>
    <w:rsid w:val="00537C7E"/>
    <w:rsid w:val="005D0E24"/>
    <w:rsid w:val="0060241C"/>
    <w:rsid w:val="00612551"/>
    <w:rsid w:val="00647889"/>
    <w:rsid w:val="006C687B"/>
    <w:rsid w:val="00736151"/>
    <w:rsid w:val="00821538"/>
    <w:rsid w:val="0090300C"/>
    <w:rsid w:val="00955E38"/>
    <w:rsid w:val="009604B3"/>
    <w:rsid w:val="00A21067"/>
    <w:rsid w:val="00A3034F"/>
    <w:rsid w:val="00A31A33"/>
    <w:rsid w:val="00A57C34"/>
    <w:rsid w:val="00A70218"/>
    <w:rsid w:val="00AA688F"/>
    <w:rsid w:val="00AF1DB2"/>
    <w:rsid w:val="00B769D7"/>
    <w:rsid w:val="00B82BC8"/>
    <w:rsid w:val="00B93FBE"/>
    <w:rsid w:val="00B96104"/>
    <w:rsid w:val="00C03922"/>
    <w:rsid w:val="00D755A8"/>
    <w:rsid w:val="00DA233F"/>
    <w:rsid w:val="00DD4704"/>
    <w:rsid w:val="00DD760F"/>
    <w:rsid w:val="00E2320E"/>
    <w:rsid w:val="00E74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94D686"/>
  <w15:docId w15:val="{AC564603-7CD1-4CDF-A6E5-50C4BFB9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0">
    <w:name w:val="1"/>
    <w:basedOn w:val="TableNormal"/>
    <w:tblPr>
      <w:tblStyleRowBandSize w:val="1"/>
      <w:tblStyleColBandSize w:val="1"/>
      <w:tblCellMar>
        <w:left w:w="115" w:type="dxa"/>
        <w:right w:w="115" w:type="dxa"/>
      </w:tblCellMar>
    </w:tblPr>
  </w:style>
  <w:style w:type="paragraph" w:styleId="a5">
    <w:name w:val="header"/>
    <w:basedOn w:val="a"/>
    <w:link w:val="a6"/>
    <w:uiPriority w:val="99"/>
    <w:unhideWhenUsed/>
    <w:rsid w:val="002B1EF6"/>
    <w:pPr>
      <w:tabs>
        <w:tab w:val="center" w:pos="4252"/>
        <w:tab w:val="right" w:pos="8504"/>
      </w:tabs>
      <w:snapToGrid w:val="0"/>
    </w:pPr>
  </w:style>
  <w:style w:type="character" w:customStyle="1" w:styleId="a6">
    <w:name w:val="ヘッダー (文字)"/>
    <w:basedOn w:val="a0"/>
    <w:link w:val="a5"/>
    <w:uiPriority w:val="99"/>
    <w:rsid w:val="002B1EF6"/>
  </w:style>
  <w:style w:type="paragraph" w:styleId="a7">
    <w:name w:val="footer"/>
    <w:basedOn w:val="a"/>
    <w:link w:val="a8"/>
    <w:uiPriority w:val="99"/>
    <w:unhideWhenUsed/>
    <w:rsid w:val="002B1EF6"/>
    <w:pPr>
      <w:tabs>
        <w:tab w:val="center" w:pos="4252"/>
        <w:tab w:val="right" w:pos="8504"/>
      </w:tabs>
      <w:snapToGrid w:val="0"/>
    </w:pPr>
  </w:style>
  <w:style w:type="character" w:customStyle="1" w:styleId="a8">
    <w:name w:val="フッター (文字)"/>
    <w:basedOn w:val="a0"/>
    <w:link w:val="a7"/>
    <w:uiPriority w:val="99"/>
    <w:rsid w:val="002B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2359</Words>
  <Characters>13448</Characters>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2023-07-31T02:50:00Z</cp:lastPrinted>
  <dcterms:created xsi:type="dcterms:W3CDTF">2023-07-28T11:56:00Z</dcterms:created>
  <dcterms:modified xsi:type="dcterms:W3CDTF">2023-07-31T02:51:00Z</dcterms:modified>
</cp:coreProperties>
</file>