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4866B" w14:textId="7B549613" w:rsidR="009B5CEA" w:rsidRPr="00BB325B" w:rsidRDefault="00037D65" w:rsidP="00037D65">
      <w:pPr>
        <w:rPr>
          <w:rFonts w:asciiTheme="majorHAnsi" w:eastAsiaTheme="majorEastAsia" w:hAnsiTheme="majorHAnsi" w:cstheme="majorHAnsi"/>
        </w:rPr>
      </w:pPr>
      <w:r w:rsidRPr="00BB325B">
        <w:rPr>
          <w:rFonts w:asciiTheme="majorHAnsi" w:eastAsiaTheme="majorEastAsia" w:hAnsiTheme="majorHAnsi" w:cstheme="majorHAnsi"/>
          <w:i/>
        </w:rPr>
        <w:t>A</w:t>
      </w:r>
      <w:r w:rsidR="00241595" w:rsidRPr="00BB325B">
        <w:rPr>
          <w:rFonts w:asciiTheme="majorHAnsi" w:eastAsiaTheme="majorEastAsia" w:hAnsiTheme="majorHAnsi" w:cstheme="majorHAnsi"/>
          <w:i/>
        </w:rPr>
        <w:t xml:space="preserve">ll </w:t>
      </w:r>
      <w:r w:rsidR="004105C1" w:rsidRPr="00BB325B">
        <w:rPr>
          <w:rFonts w:asciiTheme="majorHAnsi" w:eastAsiaTheme="majorEastAsia" w:hAnsiTheme="majorHAnsi" w:cstheme="majorHAnsi"/>
          <w:i/>
        </w:rPr>
        <w:t xml:space="preserve">Aboard! </w:t>
      </w:r>
      <w:r w:rsidR="00241595" w:rsidRPr="00BB325B">
        <w:rPr>
          <w:rFonts w:asciiTheme="majorHAnsi" w:eastAsiaTheme="majorEastAsia" w:hAnsiTheme="majorHAnsi" w:cstheme="majorHAnsi"/>
          <w:i/>
        </w:rPr>
        <w:t>English Communication</w:t>
      </w:r>
      <w:r w:rsidR="00286457" w:rsidRPr="00BB325B">
        <w:rPr>
          <w:rFonts w:ascii="ＭＳ ゴシック" w:eastAsia="ＭＳ ゴシック" w:hAnsi="ＭＳ ゴシック" w:cs="ＭＳ ゴシック" w:hint="eastAsia"/>
          <w:i/>
        </w:rPr>
        <w:t xml:space="preserve">Ⅲ　</w:t>
      </w:r>
      <w:r w:rsidR="003C2778" w:rsidRPr="00BB325B">
        <w:rPr>
          <w:rFonts w:ascii="ＭＳ ゴシック" w:eastAsia="ＭＳ ゴシック" w:hAnsi="ＭＳ ゴシック" w:cs="ＭＳ ゴシック" w:hint="eastAsia"/>
          <w:i/>
        </w:rPr>
        <w:t xml:space="preserve"> </w:t>
      </w:r>
      <w:r w:rsidRPr="00BB325B">
        <w:rPr>
          <w:rFonts w:ascii="ＭＳ ゴシック" w:eastAsia="ＭＳ ゴシック" w:hAnsi="ＭＳ ゴシック" w:cs="ＭＳ ゴシック"/>
          <w:b/>
          <w:bCs/>
          <w:bdr w:val="single" w:sz="4" w:space="0" w:color="auto"/>
          <w:shd w:val="pct15" w:color="auto" w:fill="FFFFFF"/>
        </w:rPr>
        <w:t>各単元</w:t>
      </w:r>
      <w:r w:rsidR="00AF4B34" w:rsidRPr="00BB325B">
        <w:rPr>
          <w:rFonts w:ascii="ＭＳ ゴシック" w:eastAsia="ＭＳ ゴシック" w:hAnsi="ＭＳ ゴシック" w:cs="ＭＳ ゴシック"/>
          <w:b/>
          <w:bCs/>
          <w:bdr w:val="single" w:sz="4" w:space="0" w:color="auto"/>
          <w:shd w:val="pct15" w:color="auto" w:fill="FFFFFF"/>
        </w:rPr>
        <w:t>別CAN-DOリスト</w:t>
      </w:r>
    </w:p>
    <w:p w14:paraId="71161E7F" w14:textId="77777777" w:rsidR="003964AF" w:rsidRPr="00BB325B" w:rsidRDefault="003964AF" w:rsidP="00037D65">
      <w:pPr>
        <w:rPr>
          <w:rFonts w:asciiTheme="majorHAnsi" w:eastAsiaTheme="majorEastAsia" w:hAnsiTheme="majorHAnsi" w:cstheme="majorHAnsi"/>
        </w:rPr>
      </w:pPr>
    </w:p>
    <w:tbl>
      <w:tblPr>
        <w:tblStyle w:val="a6"/>
        <w:tblW w:w="11732" w:type="dxa"/>
        <w:tblLayout w:type="fixed"/>
        <w:tblLook w:val="04A0" w:firstRow="1" w:lastRow="0" w:firstColumn="1" w:lastColumn="0" w:noHBand="0" w:noVBand="1"/>
      </w:tblPr>
      <w:tblGrid>
        <w:gridCol w:w="1668"/>
        <w:gridCol w:w="2268"/>
        <w:gridCol w:w="7796"/>
      </w:tblGrid>
      <w:tr w:rsidR="00BB325B" w:rsidRPr="00BB325B" w14:paraId="3E088D80" w14:textId="77777777" w:rsidTr="00A50FB8">
        <w:tc>
          <w:tcPr>
            <w:tcW w:w="1668" w:type="dxa"/>
            <w:shd w:val="pct15" w:color="auto" w:fill="auto"/>
            <w:vAlign w:val="center"/>
          </w:tcPr>
          <w:p w14:paraId="6ED5AE61" w14:textId="77777777" w:rsidR="0099456A" w:rsidRPr="00BB325B" w:rsidRDefault="0099456A" w:rsidP="004F04AF">
            <w:pPr>
              <w:spacing w:line="0" w:lineRule="atLeast"/>
              <w:jc w:val="center"/>
              <w:rPr>
                <w:rFonts w:asciiTheme="majorEastAsia" w:eastAsiaTheme="majorEastAsia" w:hAnsiTheme="majorEastAsia"/>
                <w:b/>
                <w:sz w:val="18"/>
                <w:szCs w:val="18"/>
              </w:rPr>
            </w:pPr>
            <w:r w:rsidRPr="00BB325B">
              <w:rPr>
                <w:rFonts w:asciiTheme="majorEastAsia" w:eastAsiaTheme="majorEastAsia" w:hAnsiTheme="majorEastAsia"/>
                <w:b/>
                <w:sz w:val="18"/>
                <w:szCs w:val="18"/>
              </w:rPr>
              <w:t>Lesson</w:t>
            </w:r>
          </w:p>
          <w:p w14:paraId="168FB4A7" w14:textId="77777777" w:rsidR="0099456A" w:rsidRPr="00BB325B" w:rsidRDefault="0099456A" w:rsidP="004F04AF">
            <w:pPr>
              <w:spacing w:line="0" w:lineRule="atLeast"/>
              <w:jc w:val="center"/>
              <w:rPr>
                <w:rFonts w:asciiTheme="majorEastAsia" w:eastAsiaTheme="majorEastAsia" w:hAnsiTheme="majorEastAsia"/>
                <w:b/>
                <w:sz w:val="18"/>
                <w:szCs w:val="18"/>
              </w:rPr>
            </w:pPr>
            <w:r w:rsidRPr="00BB325B">
              <w:rPr>
                <w:rFonts w:asciiTheme="majorEastAsia" w:eastAsiaTheme="majorEastAsia" w:hAnsiTheme="majorEastAsia"/>
                <w:b/>
                <w:sz w:val="18"/>
                <w:szCs w:val="18"/>
              </w:rPr>
              <w:t>(</w:t>
            </w:r>
            <w:r w:rsidRPr="00BB325B">
              <w:rPr>
                <w:rFonts w:asciiTheme="majorEastAsia" w:eastAsiaTheme="majorEastAsia" w:hAnsiTheme="majorEastAsia" w:hint="eastAsia"/>
                <w:b/>
                <w:sz w:val="18"/>
                <w:szCs w:val="18"/>
              </w:rPr>
              <w:t>語数</w:t>
            </w:r>
            <w:r w:rsidRPr="00BB325B">
              <w:rPr>
                <w:rFonts w:asciiTheme="majorEastAsia" w:eastAsiaTheme="majorEastAsia" w:hAnsiTheme="majorEastAsia"/>
                <w:b/>
                <w:sz w:val="18"/>
                <w:szCs w:val="18"/>
              </w:rPr>
              <w:t>)</w:t>
            </w:r>
          </w:p>
        </w:tc>
        <w:tc>
          <w:tcPr>
            <w:tcW w:w="2268" w:type="dxa"/>
            <w:shd w:val="pct15" w:color="auto" w:fill="auto"/>
            <w:vAlign w:val="center"/>
          </w:tcPr>
          <w:p w14:paraId="2212366C" w14:textId="77777777" w:rsidR="0099456A" w:rsidRPr="00BB325B" w:rsidRDefault="0099456A" w:rsidP="004F04AF">
            <w:pPr>
              <w:spacing w:line="0" w:lineRule="atLeast"/>
              <w:jc w:val="center"/>
              <w:rPr>
                <w:rFonts w:asciiTheme="majorEastAsia" w:eastAsiaTheme="majorEastAsia" w:hAnsiTheme="majorEastAsia"/>
                <w:b/>
                <w:sz w:val="18"/>
                <w:szCs w:val="18"/>
              </w:rPr>
            </w:pPr>
            <w:r w:rsidRPr="00BB325B">
              <w:rPr>
                <w:rFonts w:asciiTheme="majorEastAsia" w:eastAsiaTheme="majorEastAsia" w:hAnsiTheme="majorEastAsia" w:hint="eastAsia"/>
                <w:b/>
                <w:sz w:val="18"/>
                <w:szCs w:val="18"/>
              </w:rPr>
              <w:t>言語材料</w:t>
            </w:r>
          </w:p>
        </w:tc>
        <w:tc>
          <w:tcPr>
            <w:tcW w:w="7796" w:type="dxa"/>
            <w:shd w:val="pct15" w:color="auto" w:fill="auto"/>
            <w:vAlign w:val="center"/>
          </w:tcPr>
          <w:p w14:paraId="2FBE9937" w14:textId="77777777" w:rsidR="0099456A" w:rsidRPr="00BB325B" w:rsidRDefault="008F29D8" w:rsidP="004F04AF">
            <w:pPr>
              <w:spacing w:line="0" w:lineRule="atLeast"/>
              <w:jc w:val="center"/>
              <w:rPr>
                <w:rFonts w:asciiTheme="majorEastAsia" w:eastAsiaTheme="majorEastAsia" w:hAnsiTheme="majorEastAsia"/>
                <w:b/>
                <w:sz w:val="18"/>
                <w:szCs w:val="18"/>
              </w:rPr>
            </w:pPr>
            <w:r w:rsidRPr="00BB325B">
              <w:rPr>
                <w:rFonts w:asciiTheme="majorEastAsia" w:eastAsiaTheme="majorEastAsia" w:hAnsiTheme="majorEastAsia" w:hint="eastAsia"/>
                <w:b/>
                <w:sz w:val="18"/>
                <w:szCs w:val="18"/>
              </w:rPr>
              <w:t>思考・判断・表現</w:t>
            </w:r>
          </w:p>
        </w:tc>
      </w:tr>
      <w:tr w:rsidR="00BB325B" w:rsidRPr="00BB325B" w14:paraId="4CDB9BF9" w14:textId="77777777" w:rsidTr="00A50FB8">
        <w:tc>
          <w:tcPr>
            <w:tcW w:w="1668" w:type="dxa"/>
          </w:tcPr>
          <w:p w14:paraId="69293C04" w14:textId="77777777"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t>1</w:t>
            </w:r>
          </w:p>
          <w:p w14:paraId="6DF06175" w14:textId="0B71BABE" w:rsidR="00CC7213" w:rsidRPr="00BB325B" w:rsidRDefault="003302E3" w:rsidP="0001196D">
            <w:pPr>
              <w:spacing w:line="0" w:lineRule="atLeast"/>
              <w:jc w:val="left"/>
              <w:rPr>
                <w:rFonts w:asciiTheme="minorHAnsi" w:hAnsiTheme="minorHAnsi"/>
                <w:sz w:val="18"/>
              </w:rPr>
            </w:pPr>
            <w:r w:rsidRPr="00BB325B">
              <w:rPr>
                <w:rFonts w:asciiTheme="minorHAnsi" w:hAnsiTheme="minorHAnsi"/>
                <w:sz w:val="18"/>
              </w:rPr>
              <w:t>Gifts to Barcelona</w:t>
            </w:r>
          </w:p>
          <w:p w14:paraId="39D7B6F2" w14:textId="40852267" w:rsidR="0001196D" w:rsidRPr="00BB325B" w:rsidRDefault="00CC7213" w:rsidP="0001196D">
            <w:pPr>
              <w:spacing w:line="0" w:lineRule="atLeast"/>
              <w:rPr>
                <w:rFonts w:asciiTheme="minorHAnsi" w:hAnsiTheme="minorHAnsi"/>
                <w:sz w:val="18"/>
              </w:rPr>
            </w:pPr>
            <w:r w:rsidRPr="00BB325B">
              <w:rPr>
                <w:rFonts w:asciiTheme="minorHAnsi" w:hAnsiTheme="minorHAnsi"/>
                <w:sz w:val="18"/>
              </w:rPr>
              <w:t>(</w:t>
            </w:r>
            <w:r w:rsidR="00CC1550" w:rsidRPr="00BB325B">
              <w:rPr>
                <w:rFonts w:asciiTheme="minorHAnsi" w:hAnsiTheme="minorHAnsi"/>
                <w:sz w:val="18"/>
              </w:rPr>
              <w:t>185</w:t>
            </w:r>
            <w:r w:rsidRPr="00BB325B">
              <w:rPr>
                <w:rFonts w:asciiTheme="minorHAnsi" w:hAnsiTheme="minorHAnsi"/>
                <w:sz w:val="18"/>
              </w:rPr>
              <w:t>)</w:t>
            </w:r>
          </w:p>
        </w:tc>
        <w:tc>
          <w:tcPr>
            <w:tcW w:w="2268" w:type="dxa"/>
            <w:vAlign w:val="center"/>
          </w:tcPr>
          <w:p w14:paraId="23923C0E" w14:textId="7B8B2E3A" w:rsidR="00CC7213" w:rsidRPr="00BB325B" w:rsidRDefault="00F40BC1" w:rsidP="00CC7213">
            <w:pPr>
              <w:spacing w:line="0" w:lineRule="atLeast"/>
              <w:rPr>
                <w:rFonts w:ascii="Century" w:hAnsi="Century"/>
                <w:sz w:val="18"/>
                <w:szCs w:val="18"/>
              </w:rPr>
            </w:pPr>
            <w:r w:rsidRPr="00BB325B">
              <w:rPr>
                <w:rFonts w:ascii="Century" w:hAnsi="Century"/>
                <w:sz w:val="18"/>
                <w:szCs w:val="18"/>
              </w:rPr>
              <w:t>to</w:t>
            </w:r>
            <w:r w:rsidRPr="00BB325B">
              <w:rPr>
                <w:rFonts w:ascii="Century" w:hAnsi="Century"/>
                <w:sz w:val="18"/>
                <w:szCs w:val="18"/>
              </w:rPr>
              <w:t>不定詞／動名詞</w:t>
            </w:r>
          </w:p>
        </w:tc>
        <w:tc>
          <w:tcPr>
            <w:tcW w:w="7796" w:type="dxa"/>
          </w:tcPr>
          <w:p w14:paraId="32298F24" w14:textId="726C2CE2" w:rsidR="00CC7213" w:rsidRPr="00BB325B" w:rsidRDefault="00CC7213" w:rsidP="0001196D">
            <w:pPr>
              <w:spacing w:line="0" w:lineRule="atLeast"/>
              <w:ind w:left="175" w:hangingChars="97" w:hanging="175"/>
              <w:rPr>
                <w:rFonts w:asciiTheme="minorEastAsia" w:eastAsiaTheme="minorEastAsia" w:hAnsiTheme="minorEastAsia" w:cs="Arial"/>
                <w:sz w:val="18"/>
                <w:szCs w:val="18"/>
              </w:rPr>
            </w:pPr>
            <w:r w:rsidRPr="00BB325B">
              <w:rPr>
                <w:rFonts w:asciiTheme="minorEastAsia" w:eastAsiaTheme="minorEastAsia" w:hAnsiTheme="minorEastAsia"/>
                <w:sz w:val="18"/>
                <w:szCs w:val="18"/>
              </w:rPr>
              <w:t>・聞く：</w:t>
            </w:r>
            <w:r w:rsidR="00740D4C" w:rsidRPr="00BB325B">
              <w:rPr>
                <w:rFonts w:asciiTheme="minorEastAsia" w:eastAsiaTheme="minorEastAsia" w:hAnsiTheme="minorEastAsia" w:cs="Arial" w:hint="eastAsia"/>
                <w:sz w:val="18"/>
                <w:szCs w:val="18"/>
              </w:rPr>
              <w:t>アントニオ・ガウディが設計した建築物の概念や特徴についての紹介や，建</w:t>
            </w:r>
            <w:r w:rsidR="00CE3909" w:rsidRPr="00BB325B">
              <w:rPr>
                <w:rFonts w:asciiTheme="minorEastAsia" w:eastAsiaTheme="minorEastAsia" w:hAnsiTheme="minorEastAsia" w:cs="Arial" w:hint="eastAsia"/>
                <w:sz w:val="18"/>
                <w:szCs w:val="18"/>
              </w:rPr>
              <w:t>築物</w:t>
            </w:r>
            <w:r w:rsidR="00740D4C" w:rsidRPr="00BB325B">
              <w:rPr>
                <w:rFonts w:asciiTheme="minorEastAsia" w:eastAsiaTheme="minorEastAsia" w:hAnsiTheme="minorEastAsia" w:cs="Arial" w:hint="eastAsia"/>
                <w:sz w:val="18"/>
                <w:szCs w:val="18"/>
              </w:rPr>
              <w:t>の名前や特徴などを紹介するレポート番組の概要を捉える</w:t>
            </w:r>
            <w:r w:rsidR="009811B0" w:rsidRPr="00BB325B">
              <w:rPr>
                <w:rFonts w:asciiTheme="minorEastAsia" w:eastAsiaTheme="minorEastAsia" w:hAnsiTheme="minorEastAsia" w:cs="Arial" w:hint="eastAsia"/>
                <w:sz w:val="18"/>
                <w:szCs w:val="18"/>
              </w:rPr>
              <w:t>ことができる</w:t>
            </w:r>
            <w:r w:rsidR="00740D4C" w:rsidRPr="00BB325B">
              <w:rPr>
                <w:rFonts w:asciiTheme="minorEastAsia" w:eastAsiaTheme="minorEastAsia" w:hAnsiTheme="minorEastAsia" w:cs="Arial" w:hint="eastAsia"/>
                <w:sz w:val="18"/>
                <w:szCs w:val="18"/>
              </w:rPr>
              <w:t>。</w:t>
            </w:r>
          </w:p>
          <w:p w14:paraId="30A9D25F" w14:textId="0D0B401D" w:rsidR="00CC7213" w:rsidRPr="00BB325B" w:rsidRDefault="00CC7213" w:rsidP="00CC7213">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w:t>
            </w:r>
            <w:bookmarkStart w:id="0" w:name="_GoBack"/>
            <w:bookmarkEnd w:id="0"/>
            <w:r w:rsidRPr="00BB325B">
              <w:rPr>
                <w:rFonts w:asciiTheme="minorEastAsia" w:eastAsiaTheme="minorEastAsia" w:hAnsiTheme="minorEastAsia"/>
                <w:sz w:val="18"/>
                <w:szCs w:val="18"/>
              </w:rPr>
              <w:t>読む：</w:t>
            </w:r>
            <w:r w:rsidR="00F51DB3" w:rsidRPr="00BB325B">
              <w:rPr>
                <w:rFonts w:asciiTheme="minorEastAsia" w:eastAsiaTheme="minorEastAsia" w:hAnsiTheme="minorEastAsia" w:cs="Arial" w:hint="eastAsia"/>
                <w:sz w:val="18"/>
                <w:szCs w:val="18"/>
              </w:rPr>
              <w:t>アントニオ・ガウディが設計した建築物の概念や特徴について書かれた記事の概要を捉える</w:t>
            </w:r>
            <w:r w:rsidR="009811B0" w:rsidRPr="00BB325B">
              <w:rPr>
                <w:rFonts w:asciiTheme="minorEastAsia" w:eastAsiaTheme="minorEastAsia" w:hAnsiTheme="minorEastAsia" w:cs="Arial" w:hint="eastAsia"/>
                <w:sz w:val="18"/>
                <w:szCs w:val="18"/>
              </w:rPr>
              <w:t>ことができる</w:t>
            </w:r>
            <w:r w:rsidR="00F51DB3" w:rsidRPr="00BB325B">
              <w:rPr>
                <w:rFonts w:asciiTheme="minorEastAsia" w:eastAsiaTheme="minorEastAsia" w:hAnsiTheme="minorEastAsia" w:cs="Arial" w:hint="eastAsia"/>
                <w:sz w:val="18"/>
                <w:szCs w:val="18"/>
              </w:rPr>
              <w:t>。</w:t>
            </w:r>
          </w:p>
          <w:p w14:paraId="3CFF8995" w14:textId="53245F9B" w:rsidR="00CC7213" w:rsidRPr="00BB325B" w:rsidRDefault="00CC7213" w:rsidP="00CC7213">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009B0CAF" w:rsidRPr="00BB325B">
              <w:rPr>
                <w:rFonts w:asciiTheme="minorEastAsia" w:eastAsiaTheme="minorEastAsia" w:hAnsiTheme="minorEastAsia" w:hint="eastAsia"/>
                <w:sz w:val="18"/>
                <w:szCs w:val="18"/>
              </w:rPr>
              <w:t>［</w:t>
            </w:r>
            <w:r w:rsidR="00CB4E30" w:rsidRPr="00BB325B">
              <w:rPr>
                <w:rFonts w:asciiTheme="minorEastAsia" w:eastAsiaTheme="minorEastAsia" w:hAnsiTheme="minorEastAsia" w:hint="eastAsia"/>
                <w:sz w:val="18"/>
                <w:szCs w:val="18"/>
              </w:rPr>
              <w:t>やり取り</w:t>
            </w:r>
            <w:r w:rsidR="009B0CAF"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w:t>
            </w:r>
            <w:r w:rsidR="00326F2F" w:rsidRPr="00BB325B">
              <w:rPr>
                <w:rFonts w:asciiTheme="minorEastAsia" w:eastAsiaTheme="minorEastAsia" w:hAnsiTheme="minorEastAsia" w:cs="Arial" w:hint="eastAsia"/>
                <w:sz w:val="18"/>
                <w:szCs w:val="18"/>
              </w:rPr>
              <w:t>海外の有名な建築物について学んだり，建築物について自分で調べた事柄を用いて，情報や考えなどを伝え合</w:t>
            </w:r>
            <w:r w:rsidR="009811B0" w:rsidRPr="00BB325B">
              <w:rPr>
                <w:rFonts w:asciiTheme="minorEastAsia" w:eastAsiaTheme="minorEastAsia" w:hAnsiTheme="minorEastAsia" w:cs="Arial" w:hint="eastAsia"/>
                <w:sz w:val="18"/>
                <w:szCs w:val="18"/>
              </w:rPr>
              <w:t>うことができる</w:t>
            </w:r>
            <w:r w:rsidR="00326F2F" w:rsidRPr="00BB325B">
              <w:rPr>
                <w:rFonts w:asciiTheme="minorEastAsia" w:eastAsiaTheme="minorEastAsia" w:hAnsiTheme="minorEastAsia" w:cs="Arial" w:hint="eastAsia"/>
                <w:sz w:val="18"/>
                <w:szCs w:val="18"/>
              </w:rPr>
              <w:t>。</w:t>
            </w:r>
          </w:p>
          <w:p w14:paraId="7385E4BA" w14:textId="51AFCD89" w:rsidR="00CC7213" w:rsidRPr="00BB325B" w:rsidRDefault="00CC7213" w:rsidP="00CC7213">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009B0CAF"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発表</w:t>
            </w:r>
            <w:r w:rsidR="009B0CAF"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w:t>
            </w:r>
            <w:r w:rsidR="006704B5" w:rsidRPr="00BB325B">
              <w:rPr>
                <w:rFonts w:asciiTheme="minorEastAsia" w:eastAsiaTheme="minorEastAsia" w:hAnsiTheme="minorEastAsia" w:cs="Arial" w:hint="eastAsia"/>
                <w:sz w:val="18"/>
                <w:szCs w:val="18"/>
              </w:rPr>
              <w:t>海外の有名な建築物について学んだり，建築物について自分で調べた事柄を用いて，建築物を紹介するレポート番組を作り，情報や考えを整理して話</w:t>
            </w:r>
            <w:r w:rsidR="009811B0" w:rsidRPr="00BB325B">
              <w:rPr>
                <w:rFonts w:asciiTheme="minorEastAsia" w:eastAsiaTheme="minorEastAsia" w:hAnsiTheme="minorEastAsia" w:cs="Arial" w:hint="eastAsia"/>
                <w:sz w:val="18"/>
                <w:szCs w:val="18"/>
              </w:rPr>
              <w:t>すことができる</w:t>
            </w:r>
            <w:r w:rsidR="006704B5" w:rsidRPr="00BB325B">
              <w:rPr>
                <w:rFonts w:asciiTheme="minorEastAsia" w:eastAsiaTheme="minorEastAsia" w:hAnsiTheme="minorEastAsia" w:cs="Arial" w:hint="eastAsia"/>
                <w:sz w:val="18"/>
                <w:szCs w:val="18"/>
              </w:rPr>
              <w:t>。</w:t>
            </w:r>
          </w:p>
          <w:p w14:paraId="3C16AC45" w14:textId="1FC7E420" w:rsidR="00CC7213" w:rsidRPr="00BB325B" w:rsidRDefault="00CC7213" w:rsidP="009C4A07">
            <w:pPr>
              <w:spacing w:line="0" w:lineRule="atLeast"/>
              <w:ind w:leftChars="1" w:left="177" w:hangingChars="97" w:hanging="175"/>
              <w:rPr>
                <w:rFonts w:asciiTheme="minorEastAsia" w:eastAsiaTheme="minorEastAsia" w:hAnsiTheme="minorEastAsia" w:cs="Arial"/>
                <w:sz w:val="18"/>
                <w:szCs w:val="18"/>
              </w:rPr>
            </w:pPr>
            <w:r w:rsidRPr="00BB325B">
              <w:rPr>
                <w:rFonts w:asciiTheme="minorEastAsia" w:eastAsiaTheme="minorEastAsia" w:hAnsiTheme="minorEastAsia" w:cs="Arial" w:hint="eastAsia"/>
                <w:sz w:val="18"/>
                <w:szCs w:val="18"/>
              </w:rPr>
              <w:t>・書く：</w:t>
            </w:r>
            <w:r w:rsidR="006704B5" w:rsidRPr="00BB325B">
              <w:rPr>
                <w:rFonts w:asciiTheme="minorEastAsia" w:eastAsiaTheme="minorEastAsia" w:hAnsiTheme="minorEastAsia" w:cs="Arial" w:hint="eastAsia"/>
                <w:sz w:val="18"/>
                <w:szCs w:val="18"/>
              </w:rPr>
              <w:t>海外の有名な建築物について学んだり，建築物について自分で調べた事柄を用いて，建築物を紹介するレポート番組</w:t>
            </w:r>
            <w:r w:rsidR="0001196D" w:rsidRPr="00BB325B">
              <w:rPr>
                <w:rFonts w:asciiTheme="minorEastAsia" w:eastAsiaTheme="minorEastAsia" w:hAnsiTheme="minorEastAsia" w:cs="Arial" w:hint="eastAsia"/>
                <w:sz w:val="18"/>
                <w:szCs w:val="18"/>
              </w:rPr>
              <w:t>のための</w:t>
            </w:r>
            <w:r w:rsidR="006704B5" w:rsidRPr="00BB325B">
              <w:rPr>
                <w:rFonts w:asciiTheme="minorEastAsia" w:eastAsiaTheme="minorEastAsia" w:hAnsiTheme="minorEastAsia" w:cs="Arial" w:hint="eastAsia"/>
                <w:sz w:val="18"/>
                <w:szCs w:val="18"/>
              </w:rPr>
              <w:t>原稿を書</w:t>
            </w:r>
            <w:r w:rsidR="009811B0" w:rsidRPr="00BB325B">
              <w:rPr>
                <w:rFonts w:asciiTheme="minorEastAsia" w:eastAsiaTheme="minorEastAsia" w:hAnsiTheme="minorEastAsia" w:cs="Arial" w:hint="eastAsia"/>
                <w:sz w:val="18"/>
                <w:szCs w:val="18"/>
              </w:rPr>
              <w:t>くことができる</w:t>
            </w:r>
            <w:r w:rsidR="006704B5" w:rsidRPr="00BB325B">
              <w:rPr>
                <w:rFonts w:asciiTheme="minorEastAsia" w:eastAsiaTheme="minorEastAsia" w:hAnsiTheme="minorEastAsia" w:cs="Arial" w:hint="eastAsia"/>
                <w:sz w:val="18"/>
                <w:szCs w:val="18"/>
              </w:rPr>
              <w:t>。</w:t>
            </w:r>
          </w:p>
        </w:tc>
      </w:tr>
      <w:tr w:rsidR="00BB325B" w:rsidRPr="00BB325B" w14:paraId="35FCA7DE" w14:textId="77777777" w:rsidTr="00A50FB8">
        <w:tc>
          <w:tcPr>
            <w:tcW w:w="1668" w:type="dxa"/>
          </w:tcPr>
          <w:p w14:paraId="1FFB6F2F" w14:textId="77777777"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t>2</w:t>
            </w:r>
          </w:p>
          <w:p w14:paraId="0BE51BBE" w14:textId="3E108550" w:rsidR="00CC7213" w:rsidRPr="00BB325B" w:rsidRDefault="002747D3" w:rsidP="00CC7213">
            <w:pPr>
              <w:spacing w:line="0" w:lineRule="atLeast"/>
              <w:rPr>
                <w:rFonts w:asciiTheme="minorHAnsi" w:hAnsiTheme="minorHAnsi"/>
                <w:i/>
                <w:iCs/>
                <w:sz w:val="18"/>
              </w:rPr>
            </w:pPr>
            <w:r w:rsidRPr="00BB325B">
              <w:rPr>
                <w:rFonts w:asciiTheme="minorHAnsi" w:hAnsiTheme="minorHAnsi"/>
                <w:i/>
                <w:iCs/>
                <w:sz w:val="18"/>
              </w:rPr>
              <w:t>Akkamui</w:t>
            </w:r>
          </w:p>
          <w:p w14:paraId="6F660E4E" w14:textId="354F41EA"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t>(</w:t>
            </w:r>
            <w:r w:rsidR="00CC1550" w:rsidRPr="00BB325B">
              <w:rPr>
                <w:rFonts w:asciiTheme="minorHAnsi" w:hAnsiTheme="minorHAnsi"/>
                <w:sz w:val="18"/>
              </w:rPr>
              <w:t>198</w:t>
            </w:r>
            <w:r w:rsidRPr="00BB325B">
              <w:rPr>
                <w:rFonts w:asciiTheme="minorHAnsi" w:hAnsiTheme="minorHAnsi"/>
                <w:sz w:val="18"/>
              </w:rPr>
              <w:t>)</w:t>
            </w:r>
          </w:p>
        </w:tc>
        <w:tc>
          <w:tcPr>
            <w:tcW w:w="2268" w:type="dxa"/>
            <w:vAlign w:val="center"/>
          </w:tcPr>
          <w:p w14:paraId="393FAEB6" w14:textId="213E459F" w:rsidR="00CC7213" w:rsidRPr="00BB325B" w:rsidRDefault="00F91FC1" w:rsidP="00CC7213">
            <w:pPr>
              <w:spacing w:line="0" w:lineRule="atLeast"/>
              <w:rPr>
                <w:rFonts w:ascii="Century" w:hAnsi="Century"/>
                <w:sz w:val="18"/>
                <w:szCs w:val="18"/>
              </w:rPr>
            </w:pPr>
            <w:r w:rsidRPr="00BB325B">
              <w:rPr>
                <w:rFonts w:ascii="Century" w:hAnsi="Century"/>
                <w:sz w:val="18"/>
                <w:szCs w:val="18"/>
              </w:rPr>
              <w:t>現在完了形</w:t>
            </w:r>
          </w:p>
        </w:tc>
        <w:tc>
          <w:tcPr>
            <w:tcW w:w="7796" w:type="dxa"/>
          </w:tcPr>
          <w:p w14:paraId="4ECD2ADF" w14:textId="5567F547" w:rsidR="007A6A50" w:rsidRPr="00BB325B" w:rsidRDefault="007A6A50" w:rsidP="0001196D">
            <w:pPr>
              <w:spacing w:line="0" w:lineRule="atLeast"/>
              <w:ind w:left="175" w:hangingChars="97" w:hanging="175"/>
              <w:rPr>
                <w:rFonts w:asciiTheme="minorEastAsia" w:eastAsiaTheme="minorEastAsia" w:hAnsiTheme="minorEastAsia" w:cs="Arial"/>
                <w:sz w:val="18"/>
                <w:szCs w:val="18"/>
              </w:rPr>
            </w:pPr>
            <w:r w:rsidRPr="00BB325B">
              <w:rPr>
                <w:rFonts w:asciiTheme="minorEastAsia" w:eastAsiaTheme="minorEastAsia" w:hAnsiTheme="minorEastAsia"/>
                <w:sz w:val="18"/>
                <w:szCs w:val="18"/>
              </w:rPr>
              <w:t>・聞く：</w:t>
            </w:r>
            <w:r w:rsidR="00436885" w:rsidRPr="00BB325B">
              <w:rPr>
                <w:rFonts w:asciiTheme="minorEastAsia" w:eastAsiaTheme="minorEastAsia" w:hAnsiTheme="minorEastAsia" w:cs="Arial" w:hint="eastAsia"/>
                <w:sz w:val="18"/>
                <w:szCs w:val="18"/>
              </w:rPr>
              <w:t>北海道の野生動物観察ツアーのガイドによるエゾモモンガやアイヌの人々についての説明や，生き物の特徴について話される対話や発表の概要を捉える</w:t>
            </w:r>
            <w:r w:rsidR="00AD32EC" w:rsidRPr="00BB325B">
              <w:rPr>
                <w:rFonts w:asciiTheme="minorEastAsia" w:eastAsiaTheme="minorEastAsia" w:hAnsiTheme="minorEastAsia" w:cs="Arial" w:hint="eastAsia"/>
                <w:sz w:val="18"/>
                <w:szCs w:val="18"/>
              </w:rPr>
              <w:t>ことができる</w:t>
            </w:r>
            <w:r w:rsidR="00436885" w:rsidRPr="00BB325B">
              <w:rPr>
                <w:rFonts w:asciiTheme="minorEastAsia" w:eastAsiaTheme="minorEastAsia" w:hAnsiTheme="minorEastAsia" w:cs="Arial" w:hint="eastAsia"/>
                <w:sz w:val="18"/>
                <w:szCs w:val="18"/>
              </w:rPr>
              <w:t>。</w:t>
            </w:r>
          </w:p>
          <w:p w14:paraId="2FF28E7F" w14:textId="3CD38909" w:rsidR="007A6A50" w:rsidRPr="00BB325B" w:rsidRDefault="007A6A50" w:rsidP="007A6A50">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・読む：</w:t>
            </w:r>
            <w:r w:rsidR="00CF17C5" w:rsidRPr="00BB325B">
              <w:rPr>
                <w:rFonts w:asciiTheme="minorEastAsia" w:eastAsiaTheme="minorEastAsia" w:hAnsiTheme="minorEastAsia" w:cs="Arial" w:hint="eastAsia"/>
                <w:sz w:val="18"/>
                <w:szCs w:val="18"/>
              </w:rPr>
              <w:t>北海道の野生動物観察ツアーのガイドによる，エゾモモンガやアイヌの人々についての説明の概要を捉える</w:t>
            </w:r>
            <w:r w:rsidR="00AD32EC" w:rsidRPr="00BB325B">
              <w:rPr>
                <w:rFonts w:asciiTheme="minorEastAsia" w:eastAsiaTheme="minorEastAsia" w:hAnsiTheme="minorEastAsia" w:cs="Arial" w:hint="eastAsia"/>
                <w:sz w:val="18"/>
                <w:szCs w:val="18"/>
              </w:rPr>
              <w:t>ことができる</w:t>
            </w:r>
            <w:r w:rsidR="00CF17C5" w:rsidRPr="00BB325B">
              <w:rPr>
                <w:rFonts w:asciiTheme="minorEastAsia" w:eastAsiaTheme="minorEastAsia" w:hAnsiTheme="minorEastAsia" w:cs="Arial" w:hint="eastAsia"/>
                <w:sz w:val="18"/>
                <w:szCs w:val="18"/>
              </w:rPr>
              <w:t>。</w:t>
            </w:r>
          </w:p>
          <w:p w14:paraId="07515DAE" w14:textId="47A1F97B" w:rsidR="007A6A50" w:rsidRPr="00BB325B" w:rsidRDefault="007A6A50" w:rsidP="007A6A50">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［やり取り］</w:t>
            </w:r>
            <w:r w:rsidRPr="00BB325B">
              <w:rPr>
                <w:rFonts w:asciiTheme="minorEastAsia" w:eastAsiaTheme="minorEastAsia" w:hAnsiTheme="minorEastAsia"/>
                <w:sz w:val="18"/>
                <w:szCs w:val="18"/>
              </w:rPr>
              <w:t>：</w:t>
            </w:r>
            <w:r w:rsidR="00CF17C5" w:rsidRPr="00BB325B">
              <w:rPr>
                <w:rFonts w:asciiTheme="minorEastAsia" w:eastAsiaTheme="minorEastAsia" w:hAnsiTheme="minorEastAsia" w:cs="Arial" w:hint="eastAsia"/>
                <w:sz w:val="18"/>
                <w:szCs w:val="18"/>
              </w:rPr>
              <w:t>北海道のエゾモモンガやアイヌの人々について学んだり，生き物について自分で調べた事柄を用いて，情報や感想などを伝え合</w:t>
            </w:r>
            <w:r w:rsidR="00AD32EC" w:rsidRPr="00BB325B">
              <w:rPr>
                <w:rFonts w:asciiTheme="minorEastAsia" w:eastAsiaTheme="minorEastAsia" w:hAnsiTheme="minorEastAsia" w:cs="Arial" w:hint="eastAsia"/>
                <w:sz w:val="18"/>
                <w:szCs w:val="18"/>
              </w:rPr>
              <w:t>うことができる</w:t>
            </w:r>
            <w:r w:rsidR="00CF17C5" w:rsidRPr="00BB325B">
              <w:rPr>
                <w:rFonts w:asciiTheme="minorEastAsia" w:eastAsiaTheme="minorEastAsia" w:hAnsiTheme="minorEastAsia" w:cs="Arial" w:hint="eastAsia"/>
                <w:sz w:val="18"/>
                <w:szCs w:val="18"/>
              </w:rPr>
              <w:t>。</w:t>
            </w:r>
          </w:p>
          <w:p w14:paraId="578390E2" w14:textId="2B35DA2F" w:rsidR="007A6A50" w:rsidRPr="00BB325B" w:rsidRDefault="007A6A50" w:rsidP="007A6A50">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発表</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w:t>
            </w:r>
            <w:r w:rsidR="00DA4776" w:rsidRPr="00BB325B">
              <w:rPr>
                <w:rFonts w:asciiTheme="minorEastAsia" w:eastAsiaTheme="minorEastAsia" w:hAnsiTheme="minorEastAsia" w:cs="Arial" w:hint="eastAsia"/>
                <w:sz w:val="18"/>
                <w:szCs w:val="18"/>
              </w:rPr>
              <w:t>北海道のエゾモモンガやアイヌの人々について学んだり，生き物について自分で調べた事柄を用いて，写真を示しながら情報や感想などを整理して話</w:t>
            </w:r>
            <w:r w:rsidR="00AD32EC" w:rsidRPr="00BB325B">
              <w:rPr>
                <w:rFonts w:asciiTheme="minorEastAsia" w:eastAsiaTheme="minorEastAsia" w:hAnsiTheme="minorEastAsia" w:cs="Arial" w:hint="eastAsia"/>
                <w:sz w:val="18"/>
                <w:szCs w:val="18"/>
              </w:rPr>
              <w:t>すことができる</w:t>
            </w:r>
            <w:r w:rsidR="00DA4776" w:rsidRPr="00BB325B">
              <w:rPr>
                <w:rFonts w:asciiTheme="minorEastAsia" w:eastAsiaTheme="minorEastAsia" w:hAnsiTheme="minorEastAsia" w:cs="Arial" w:hint="eastAsia"/>
                <w:sz w:val="18"/>
                <w:szCs w:val="18"/>
              </w:rPr>
              <w:t>。</w:t>
            </w:r>
          </w:p>
          <w:p w14:paraId="5B1E5701" w14:textId="3FD06CB3" w:rsidR="00CC7213" w:rsidRPr="00BB325B" w:rsidRDefault="007A6A50" w:rsidP="00E25CCF">
            <w:pPr>
              <w:spacing w:line="0" w:lineRule="atLeast"/>
              <w:ind w:leftChars="15" w:left="176" w:hangingChars="78" w:hanging="140"/>
              <w:rPr>
                <w:sz w:val="18"/>
                <w:szCs w:val="18"/>
              </w:rPr>
            </w:pPr>
            <w:r w:rsidRPr="00BB325B">
              <w:rPr>
                <w:rFonts w:asciiTheme="minorEastAsia" w:eastAsiaTheme="minorEastAsia" w:hAnsiTheme="minorEastAsia" w:cs="Arial" w:hint="eastAsia"/>
                <w:sz w:val="18"/>
                <w:szCs w:val="18"/>
              </w:rPr>
              <w:t>・書く：</w:t>
            </w:r>
            <w:r w:rsidR="00340D3D" w:rsidRPr="00BB325B">
              <w:rPr>
                <w:rFonts w:asciiTheme="minorEastAsia" w:eastAsiaTheme="minorEastAsia" w:hAnsiTheme="minorEastAsia" w:cs="Arial" w:hint="eastAsia"/>
                <w:sz w:val="18"/>
                <w:szCs w:val="18"/>
              </w:rPr>
              <w:t>北海道のエゾモモンガやアイヌの人々について学んだり，生き物について自分で調べた事柄を用いて，その生き物についての情報や感想などを発表するための原稿を書</w:t>
            </w:r>
            <w:r w:rsidR="00C33A7D" w:rsidRPr="00BB325B">
              <w:rPr>
                <w:rFonts w:asciiTheme="minorEastAsia" w:eastAsiaTheme="minorEastAsia" w:hAnsiTheme="minorEastAsia" w:cs="Arial" w:hint="eastAsia"/>
                <w:sz w:val="18"/>
                <w:szCs w:val="18"/>
              </w:rPr>
              <w:t>くことができる</w:t>
            </w:r>
            <w:r w:rsidR="00340D3D" w:rsidRPr="00BB325B">
              <w:rPr>
                <w:rFonts w:asciiTheme="minorEastAsia" w:eastAsiaTheme="minorEastAsia" w:hAnsiTheme="minorEastAsia" w:cs="Arial" w:hint="eastAsia"/>
                <w:sz w:val="18"/>
                <w:szCs w:val="18"/>
              </w:rPr>
              <w:t>。</w:t>
            </w:r>
          </w:p>
        </w:tc>
      </w:tr>
      <w:tr w:rsidR="00BB325B" w:rsidRPr="00BB325B" w14:paraId="024F4A6E" w14:textId="77777777" w:rsidTr="00A50FB8">
        <w:tc>
          <w:tcPr>
            <w:tcW w:w="1668" w:type="dxa"/>
          </w:tcPr>
          <w:p w14:paraId="38C0B5B5" w14:textId="77777777"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t>3</w:t>
            </w:r>
          </w:p>
          <w:p w14:paraId="5407B439" w14:textId="1F754EE0" w:rsidR="00CC7213" w:rsidRPr="00BB325B" w:rsidRDefault="002C43FE" w:rsidP="00CC7213">
            <w:pPr>
              <w:spacing w:line="0" w:lineRule="atLeast"/>
              <w:rPr>
                <w:rFonts w:asciiTheme="minorHAnsi" w:hAnsiTheme="minorHAnsi"/>
                <w:sz w:val="18"/>
              </w:rPr>
            </w:pPr>
            <w:r w:rsidRPr="00BB325B">
              <w:rPr>
                <w:rFonts w:asciiTheme="minorHAnsi" w:hAnsiTheme="minorHAnsi"/>
                <w:sz w:val="18"/>
              </w:rPr>
              <w:t>Your True Colors</w:t>
            </w:r>
          </w:p>
          <w:p w14:paraId="4699D5E2" w14:textId="55C10B4F"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t>(</w:t>
            </w:r>
            <w:r w:rsidR="00EB72F0" w:rsidRPr="00BB325B">
              <w:rPr>
                <w:rFonts w:asciiTheme="minorHAnsi" w:hAnsiTheme="minorHAnsi"/>
                <w:sz w:val="18"/>
              </w:rPr>
              <w:t>175</w:t>
            </w:r>
            <w:r w:rsidRPr="00BB325B">
              <w:rPr>
                <w:rFonts w:asciiTheme="minorHAnsi" w:hAnsiTheme="minorHAnsi"/>
                <w:sz w:val="18"/>
              </w:rPr>
              <w:t>)</w:t>
            </w:r>
          </w:p>
        </w:tc>
        <w:tc>
          <w:tcPr>
            <w:tcW w:w="2268" w:type="dxa"/>
            <w:vAlign w:val="center"/>
          </w:tcPr>
          <w:p w14:paraId="16AF1D84" w14:textId="553CEA7F" w:rsidR="00CC7213" w:rsidRPr="00BB325B" w:rsidRDefault="0059359E" w:rsidP="00CC7213">
            <w:pPr>
              <w:spacing w:line="0" w:lineRule="atLeast"/>
              <w:rPr>
                <w:rFonts w:ascii="Century" w:hAnsi="Century"/>
                <w:sz w:val="18"/>
                <w:szCs w:val="18"/>
              </w:rPr>
            </w:pPr>
            <w:r w:rsidRPr="00BB325B">
              <w:rPr>
                <w:rFonts w:ascii="Century" w:hAnsi="Century"/>
                <w:sz w:val="18"/>
                <w:szCs w:val="18"/>
              </w:rPr>
              <w:t>使役動詞</w:t>
            </w:r>
          </w:p>
        </w:tc>
        <w:tc>
          <w:tcPr>
            <w:tcW w:w="7796" w:type="dxa"/>
          </w:tcPr>
          <w:p w14:paraId="35EBEC50" w14:textId="20FFB382" w:rsidR="007A6A50" w:rsidRPr="00BB325B" w:rsidRDefault="007A6A50" w:rsidP="009C4A07">
            <w:pPr>
              <w:spacing w:line="0" w:lineRule="atLeast"/>
              <w:ind w:left="175" w:hangingChars="97" w:hanging="175"/>
              <w:rPr>
                <w:rFonts w:asciiTheme="minorEastAsia" w:eastAsiaTheme="minorEastAsia" w:hAnsiTheme="minorEastAsia" w:cs="Arial"/>
                <w:sz w:val="18"/>
                <w:szCs w:val="18"/>
              </w:rPr>
            </w:pPr>
            <w:r w:rsidRPr="00BB325B">
              <w:rPr>
                <w:rFonts w:asciiTheme="minorEastAsia" w:eastAsiaTheme="minorEastAsia" w:hAnsiTheme="minorEastAsia"/>
                <w:sz w:val="18"/>
                <w:szCs w:val="18"/>
              </w:rPr>
              <w:t>・聞く：</w:t>
            </w:r>
            <w:r w:rsidR="006C1781" w:rsidRPr="00BB325B">
              <w:rPr>
                <w:rFonts w:asciiTheme="minorEastAsia" w:eastAsiaTheme="minorEastAsia" w:hAnsiTheme="minorEastAsia" w:cs="Arial" w:hint="eastAsia"/>
                <w:sz w:val="18"/>
                <w:szCs w:val="18"/>
              </w:rPr>
              <w:t>衣服の働きと自己表現としてのファッションについて考える記事や，ファッションやスタイルに関するインタビューの概要を捉える</w:t>
            </w:r>
            <w:r w:rsidR="00D46F02" w:rsidRPr="00BB325B">
              <w:rPr>
                <w:rFonts w:asciiTheme="minorEastAsia" w:eastAsiaTheme="minorEastAsia" w:hAnsiTheme="minorEastAsia" w:cs="Arial" w:hint="eastAsia"/>
                <w:sz w:val="18"/>
                <w:szCs w:val="18"/>
              </w:rPr>
              <w:t>ことができる</w:t>
            </w:r>
            <w:r w:rsidR="006C1781" w:rsidRPr="00BB325B">
              <w:rPr>
                <w:rFonts w:asciiTheme="minorEastAsia" w:eastAsiaTheme="minorEastAsia" w:hAnsiTheme="minorEastAsia" w:cs="Arial" w:hint="eastAsia"/>
                <w:sz w:val="18"/>
                <w:szCs w:val="18"/>
              </w:rPr>
              <w:t>。</w:t>
            </w:r>
          </w:p>
          <w:p w14:paraId="36D58D5C" w14:textId="550848D6" w:rsidR="007A6A50" w:rsidRPr="00BB325B" w:rsidRDefault="007A6A50" w:rsidP="007A6A50">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・読む：</w:t>
            </w:r>
            <w:r w:rsidR="0006288B" w:rsidRPr="00BB325B">
              <w:rPr>
                <w:rFonts w:asciiTheme="minorEastAsia" w:eastAsiaTheme="minorEastAsia" w:hAnsiTheme="minorEastAsia" w:cs="Arial" w:hint="eastAsia"/>
                <w:sz w:val="18"/>
                <w:szCs w:val="18"/>
              </w:rPr>
              <w:t>衣服の働きと自己表現としてのファッションについて書かれた記事の概要を捉える</w:t>
            </w:r>
            <w:r w:rsidR="00D46F02" w:rsidRPr="00BB325B">
              <w:rPr>
                <w:rFonts w:asciiTheme="minorEastAsia" w:eastAsiaTheme="minorEastAsia" w:hAnsiTheme="minorEastAsia" w:cs="Arial" w:hint="eastAsia"/>
                <w:sz w:val="18"/>
                <w:szCs w:val="18"/>
              </w:rPr>
              <w:t>ことができる</w:t>
            </w:r>
            <w:r w:rsidR="0006288B" w:rsidRPr="00BB325B">
              <w:rPr>
                <w:rFonts w:asciiTheme="minorEastAsia" w:eastAsiaTheme="minorEastAsia" w:hAnsiTheme="minorEastAsia" w:cs="Arial" w:hint="eastAsia"/>
                <w:sz w:val="18"/>
                <w:szCs w:val="18"/>
              </w:rPr>
              <w:t>。</w:t>
            </w:r>
          </w:p>
          <w:p w14:paraId="399CC329" w14:textId="6639F030" w:rsidR="007A6A50" w:rsidRPr="00BB325B" w:rsidRDefault="007A6A50" w:rsidP="007A6A50">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［やり取り］</w:t>
            </w:r>
            <w:r w:rsidRPr="00BB325B">
              <w:rPr>
                <w:rFonts w:asciiTheme="minorEastAsia" w:eastAsiaTheme="minorEastAsia" w:hAnsiTheme="minorEastAsia"/>
                <w:sz w:val="18"/>
                <w:szCs w:val="18"/>
              </w:rPr>
              <w:t>：</w:t>
            </w:r>
            <w:r w:rsidR="007C5E5B" w:rsidRPr="00BB325B">
              <w:rPr>
                <w:rFonts w:asciiTheme="minorEastAsia" w:eastAsiaTheme="minorEastAsia" w:hAnsiTheme="minorEastAsia" w:cs="Arial" w:hint="eastAsia"/>
                <w:sz w:val="18"/>
                <w:szCs w:val="18"/>
              </w:rPr>
              <w:t>衣服の働きと自己表現としてのファッションについて学んだり，ファッ</w:t>
            </w:r>
            <w:r w:rsidR="007C5E5B" w:rsidRPr="00BB325B">
              <w:rPr>
                <w:rFonts w:asciiTheme="minorEastAsia" w:eastAsiaTheme="minorEastAsia" w:hAnsiTheme="minorEastAsia" w:cs="Arial" w:hint="eastAsia"/>
                <w:sz w:val="18"/>
                <w:szCs w:val="18"/>
              </w:rPr>
              <w:lastRenderedPageBreak/>
              <w:t>ションやスタイルについて自分で調べたり考えたりした事柄を用いて，インタビューしたり，インタビューに答えたり</w:t>
            </w:r>
            <w:r w:rsidR="00D57C3A" w:rsidRPr="00BB325B">
              <w:rPr>
                <w:rFonts w:asciiTheme="minorEastAsia" w:eastAsiaTheme="minorEastAsia" w:hAnsiTheme="minorEastAsia" w:cs="Arial" w:hint="eastAsia"/>
                <w:sz w:val="18"/>
                <w:szCs w:val="18"/>
              </w:rPr>
              <w:t>することができる</w:t>
            </w:r>
            <w:r w:rsidR="007C5E5B" w:rsidRPr="00BB325B">
              <w:rPr>
                <w:rFonts w:asciiTheme="minorEastAsia" w:eastAsiaTheme="minorEastAsia" w:hAnsiTheme="minorEastAsia" w:cs="Arial" w:hint="eastAsia"/>
                <w:sz w:val="18"/>
                <w:szCs w:val="18"/>
              </w:rPr>
              <w:t>。</w:t>
            </w:r>
          </w:p>
          <w:p w14:paraId="4DF7D356" w14:textId="3761EE3F" w:rsidR="007A6A50" w:rsidRPr="00BB325B" w:rsidRDefault="007A6A50" w:rsidP="007A6A50">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発表</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w:t>
            </w:r>
            <w:r w:rsidR="00AE13C9" w:rsidRPr="00BB325B">
              <w:rPr>
                <w:rFonts w:asciiTheme="minorEastAsia" w:eastAsiaTheme="minorEastAsia" w:hAnsiTheme="minorEastAsia" w:cs="Arial" w:hint="eastAsia"/>
                <w:sz w:val="18"/>
                <w:szCs w:val="18"/>
              </w:rPr>
              <w:t>衣服の働きと自己表現としてのファッションについて学んだり，ファッションやスタイルについて自分で調べたり考えたりした事柄を用いて，</w:t>
            </w:r>
            <w:r w:rsidR="0001196D" w:rsidRPr="00BB325B">
              <w:rPr>
                <w:rFonts w:asciiTheme="minorEastAsia" w:eastAsiaTheme="minorEastAsia" w:hAnsiTheme="minorEastAsia" w:cs="Arial" w:hint="eastAsia"/>
                <w:sz w:val="18"/>
                <w:szCs w:val="18"/>
              </w:rPr>
              <w:t>インタビュー形式で</w:t>
            </w:r>
            <w:r w:rsidR="00BB325B" w:rsidRPr="00BB325B">
              <w:rPr>
                <w:rFonts w:asciiTheme="minorEastAsia" w:eastAsiaTheme="minorEastAsia" w:hAnsiTheme="minorEastAsia" w:cs="Arial" w:hint="eastAsia"/>
                <w:sz w:val="18"/>
                <w:szCs w:val="18"/>
              </w:rPr>
              <w:t>選んだ人物の</w:t>
            </w:r>
            <w:r w:rsidR="00AE13C9" w:rsidRPr="00BB325B">
              <w:rPr>
                <w:rFonts w:asciiTheme="minorEastAsia" w:eastAsiaTheme="minorEastAsia" w:hAnsiTheme="minorEastAsia" w:cs="Arial" w:hint="eastAsia"/>
                <w:sz w:val="18"/>
                <w:szCs w:val="18"/>
              </w:rPr>
              <w:t>ファッションやスタイルについて整理して話</w:t>
            </w:r>
            <w:r w:rsidR="00210FB3" w:rsidRPr="00BB325B">
              <w:rPr>
                <w:rFonts w:asciiTheme="minorEastAsia" w:eastAsiaTheme="minorEastAsia" w:hAnsiTheme="minorEastAsia" w:cs="Arial" w:hint="eastAsia"/>
                <w:sz w:val="18"/>
                <w:szCs w:val="18"/>
              </w:rPr>
              <w:t>すことができる</w:t>
            </w:r>
            <w:r w:rsidR="00AE13C9" w:rsidRPr="00BB325B">
              <w:rPr>
                <w:rFonts w:asciiTheme="minorEastAsia" w:eastAsiaTheme="minorEastAsia" w:hAnsiTheme="minorEastAsia" w:cs="Arial" w:hint="eastAsia"/>
                <w:sz w:val="18"/>
                <w:szCs w:val="18"/>
              </w:rPr>
              <w:t>。</w:t>
            </w:r>
          </w:p>
          <w:p w14:paraId="570BFF55" w14:textId="6DA07D0A" w:rsidR="00CC7213" w:rsidRPr="00BB325B" w:rsidRDefault="007A6A50" w:rsidP="00E25CCF">
            <w:pPr>
              <w:spacing w:line="0" w:lineRule="atLeast"/>
              <w:ind w:leftChars="1" w:left="177" w:hangingChars="97" w:hanging="175"/>
              <w:rPr>
                <w:sz w:val="18"/>
                <w:szCs w:val="18"/>
              </w:rPr>
            </w:pPr>
            <w:r w:rsidRPr="00BB325B">
              <w:rPr>
                <w:rFonts w:asciiTheme="minorEastAsia" w:eastAsiaTheme="minorEastAsia" w:hAnsiTheme="minorEastAsia" w:cs="Arial" w:hint="eastAsia"/>
                <w:sz w:val="18"/>
                <w:szCs w:val="18"/>
              </w:rPr>
              <w:t>・書く：</w:t>
            </w:r>
            <w:r w:rsidR="003F115A" w:rsidRPr="00BB325B">
              <w:rPr>
                <w:rFonts w:asciiTheme="minorEastAsia" w:eastAsiaTheme="minorEastAsia" w:hAnsiTheme="minorEastAsia" w:cs="Arial" w:hint="eastAsia"/>
                <w:sz w:val="18"/>
                <w:szCs w:val="18"/>
              </w:rPr>
              <w:t>衣服の働きと自己表現としてのファッションについて学んだり，ファッションやスタイルについて自分で調べたり考えたりした事柄を用いて，選んだ人物にインタビューするための原稿を書</w:t>
            </w:r>
            <w:r w:rsidR="00D60136" w:rsidRPr="00BB325B">
              <w:rPr>
                <w:rFonts w:asciiTheme="minorEastAsia" w:eastAsiaTheme="minorEastAsia" w:hAnsiTheme="minorEastAsia" w:cs="Arial" w:hint="eastAsia"/>
                <w:sz w:val="18"/>
                <w:szCs w:val="18"/>
              </w:rPr>
              <w:t>くことができる</w:t>
            </w:r>
            <w:r w:rsidR="003F115A" w:rsidRPr="00BB325B">
              <w:rPr>
                <w:rFonts w:asciiTheme="minorEastAsia" w:eastAsiaTheme="minorEastAsia" w:hAnsiTheme="minorEastAsia" w:cs="Arial" w:hint="eastAsia"/>
                <w:sz w:val="18"/>
                <w:szCs w:val="18"/>
              </w:rPr>
              <w:t>。</w:t>
            </w:r>
          </w:p>
        </w:tc>
      </w:tr>
      <w:tr w:rsidR="00BB325B" w:rsidRPr="00BB325B" w14:paraId="579553FF" w14:textId="77777777" w:rsidTr="00A50FB8">
        <w:tc>
          <w:tcPr>
            <w:tcW w:w="1668" w:type="dxa"/>
          </w:tcPr>
          <w:p w14:paraId="36E71CAD" w14:textId="77777777"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lastRenderedPageBreak/>
              <w:t>4</w:t>
            </w:r>
          </w:p>
          <w:p w14:paraId="58F3106A" w14:textId="634B2C66" w:rsidR="00CC7213" w:rsidRPr="00BB325B" w:rsidRDefault="00F34833" w:rsidP="0001196D">
            <w:pPr>
              <w:spacing w:line="0" w:lineRule="atLeast"/>
              <w:jc w:val="left"/>
              <w:rPr>
                <w:rFonts w:asciiTheme="minorHAnsi" w:hAnsiTheme="minorHAnsi"/>
                <w:sz w:val="18"/>
              </w:rPr>
            </w:pPr>
            <w:r w:rsidRPr="00BB325B">
              <w:rPr>
                <w:rFonts w:asciiTheme="minorHAnsi" w:hAnsiTheme="minorHAnsi"/>
                <w:sz w:val="18"/>
              </w:rPr>
              <w:t>Our Future Food?</w:t>
            </w:r>
          </w:p>
          <w:p w14:paraId="7FC9897F" w14:textId="3F77FFD1"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t>(</w:t>
            </w:r>
            <w:r w:rsidR="00EB72F0" w:rsidRPr="00BB325B">
              <w:rPr>
                <w:rFonts w:asciiTheme="minorHAnsi" w:hAnsiTheme="minorHAnsi"/>
                <w:sz w:val="18"/>
              </w:rPr>
              <w:t>364</w:t>
            </w:r>
            <w:r w:rsidRPr="00BB325B">
              <w:rPr>
                <w:rFonts w:asciiTheme="minorHAnsi" w:hAnsiTheme="minorHAnsi"/>
                <w:sz w:val="18"/>
              </w:rPr>
              <w:t>)</w:t>
            </w:r>
          </w:p>
        </w:tc>
        <w:tc>
          <w:tcPr>
            <w:tcW w:w="2268" w:type="dxa"/>
            <w:vAlign w:val="center"/>
          </w:tcPr>
          <w:p w14:paraId="71ACC8EA" w14:textId="77ABB1FF" w:rsidR="00CC7213" w:rsidRPr="00BB325B" w:rsidRDefault="00F34833" w:rsidP="00CC7213">
            <w:pPr>
              <w:spacing w:line="0" w:lineRule="atLeast"/>
              <w:rPr>
                <w:rFonts w:ascii="Century" w:hAnsi="Century"/>
                <w:sz w:val="18"/>
                <w:szCs w:val="18"/>
              </w:rPr>
            </w:pPr>
            <w:r w:rsidRPr="00BB325B">
              <w:rPr>
                <w:rFonts w:ascii="Century" w:hAnsi="Century"/>
                <w:sz w:val="18"/>
                <w:szCs w:val="18"/>
              </w:rPr>
              <w:t>受け身</w:t>
            </w:r>
          </w:p>
        </w:tc>
        <w:tc>
          <w:tcPr>
            <w:tcW w:w="7796" w:type="dxa"/>
          </w:tcPr>
          <w:p w14:paraId="25BDC6DF" w14:textId="3331A4FF" w:rsidR="0098764F" w:rsidRPr="00BB325B" w:rsidRDefault="0098764F" w:rsidP="00E25CCF">
            <w:pPr>
              <w:spacing w:line="0" w:lineRule="atLeast"/>
              <w:ind w:left="176" w:hangingChars="98" w:hanging="176"/>
              <w:rPr>
                <w:rFonts w:asciiTheme="minorEastAsia" w:eastAsiaTheme="minorEastAsia" w:hAnsiTheme="minorEastAsia" w:cs="Arial"/>
                <w:sz w:val="18"/>
                <w:szCs w:val="18"/>
              </w:rPr>
            </w:pPr>
            <w:r w:rsidRPr="00BB325B">
              <w:rPr>
                <w:rFonts w:asciiTheme="minorEastAsia" w:eastAsiaTheme="minorEastAsia" w:hAnsiTheme="minorEastAsia"/>
                <w:sz w:val="18"/>
                <w:szCs w:val="18"/>
              </w:rPr>
              <w:t>・聞く：</w:t>
            </w:r>
            <w:r w:rsidR="00477BC3" w:rsidRPr="00BB325B">
              <w:rPr>
                <w:rFonts w:asciiTheme="minorEastAsia" w:eastAsiaTheme="minorEastAsia" w:hAnsiTheme="minorEastAsia" w:cs="Arial" w:hint="eastAsia"/>
                <w:sz w:val="18"/>
                <w:szCs w:val="18"/>
              </w:rPr>
              <w:t>コオロギを使用する昆虫食についての対話や，食糧問題を論題にしたミニディベートの概要を捉える</w:t>
            </w:r>
            <w:r w:rsidR="005300BB" w:rsidRPr="00BB325B">
              <w:rPr>
                <w:rFonts w:asciiTheme="minorEastAsia" w:eastAsiaTheme="minorEastAsia" w:hAnsiTheme="minorEastAsia" w:cs="Arial" w:hint="eastAsia"/>
                <w:sz w:val="18"/>
                <w:szCs w:val="18"/>
              </w:rPr>
              <w:t>ことができる</w:t>
            </w:r>
            <w:r w:rsidR="00477BC3" w:rsidRPr="00BB325B">
              <w:rPr>
                <w:rFonts w:asciiTheme="minorEastAsia" w:eastAsiaTheme="minorEastAsia" w:hAnsiTheme="minorEastAsia" w:cs="Arial" w:hint="eastAsia"/>
                <w:sz w:val="18"/>
                <w:szCs w:val="18"/>
              </w:rPr>
              <w:t>。</w:t>
            </w:r>
          </w:p>
          <w:p w14:paraId="7C8316E6" w14:textId="6CF1E8D3" w:rsidR="0098764F" w:rsidRPr="00BB325B" w:rsidRDefault="0098764F" w:rsidP="0098764F">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・読む：</w:t>
            </w:r>
            <w:r w:rsidR="005341EB" w:rsidRPr="00BB325B">
              <w:rPr>
                <w:rFonts w:asciiTheme="minorEastAsia" w:eastAsiaTheme="minorEastAsia" w:hAnsiTheme="minorEastAsia" w:cs="Arial" w:hint="eastAsia"/>
                <w:sz w:val="18"/>
                <w:szCs w:val="18"/>
              </w:rPr>
              <w:t>コオロギを使用する昆虫食についての対話や，食用の昆虫とそのスナックについて書かれた記事の概要を捉える</w:t>
            </w:r>
            <w:r w:rsidR="005300BB" w:rsidRPr="00BB325B">
              <w:rPr>
                <w:rFonts w:asciiTheme="minorEastAsia" w:eastAsiaTheme="minorEastAsia" w:hAnsiTheme="minorEastAsia" w:cs="Arial" w:hint="eastAsia"/>
                <w:sz w:val="18"/>
                <w:szCs w:val="18"/>
              </w:rPr>
              <w:t>ことができる</w:t>
            </w:r>
            <w:r w:rsidR="005341EB" w:rsidRPr="00BB325B">
              <w:rPr>
                <w:rFonts w:asciiTheme="minorEastAsia" w:eastAsiaTheme="minorEastAsia" w:hAnsiTheme="minorEastAsia" w:cs="Arial" w:hint="eastAsia"/>
                <w:sz w:val="18"/>
                <w:szCs w:val="18"/>
              </w:rPr>
              <w:t>。</w:t>
            </w:r>
          </w:p>
          <w:p w14:paraId="4C12771B" w14:textId="5DC27F8F" w:rsidR="0098764F" w:rsidRPr="00BB325B" w:rsidRDefault="0098764F" w:rsidP="0098764F">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［やり取り］</w:t>
            </w:r>
            <w:r w:rsidRPr="00BB325B">
              <w:rPr>
                <w:rFonts w:asciiTheme="minorEastAsia" w:eastAsiaTheme="minorEastAsia" w:hAnsiTheme="minorEastAsia"/>
                <w:sz w:val="18"/>
                <w:szCs w:val="18"/>
              </w:rPr>
              <w:t>：</w:t>
            </w:r>
            <w:r w:rsidR="008037A7" w:rsidRPr="00BB325B">
              <w:rPr>
                <w:rFonts w:asciiTheme="minorEastAsia" w:eastAsiaTheme="minorEastAsia" w:hAnsiTheme="minorEastAsia" w:cs="Arial" w:hint="eastAsia"/>
                <w:sz w:val="18"/>
                <w:szCs w:val="18"/>
              </w:rPr>
              <w:t>昆虫食について学んだり，食糧問題について自分で調べた事柄を用いて，意見や反論などを伝え合</w:t>
            </w:r>
            <w:r w:rsidR="0012645B" w:rsidRPr="00BB325B">
              <w:rPr>
                <w:rFonts w:asciiTheme="minorEastAsia" w:eastAsiaTheme="minorEastAsia" w:hAnsiTheme="minorEastAsia" w:cs="Arial" w:hint="eastAsia"/>
                <w:sz w:val="18"/>
                <w:szCs w:val="18"/>
              </w:rPr>
              <w:t>うことができる</w:t>
            </w:r>
            <w:r w:rsidR="008037A7" w:rsidRPr="00BB325B">
              <w:rPr>
                <w:rFonts w:asciiTheme="minorEastAsia" w:eastAsiaTheme="minorEastAsia" w:hAnsiTheme="minorEastAsia" w:cs="Arial" w:hint="eastAsia"/>
                <w:sz w:val="18"/>
                <w:szCs w:val="18"/>
              </w:rPr>
              <w:t>。</w:t>
            </w:r>
          </w:p>
          <w:p w14:paraId="7B7022E4" w14:textId="7AD3343D" w:rsidR="0098764F" w:rsidRPr="00BB325B" w:rsidRDefault="0098764F" w:rsidP="0098764F">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発表</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w:t>
            </w:r>
            <w:r w:rsidR="004F17EB" w:rsidRPr="00BB325B">
              <w:rPr>
                <w:rFonts w:asciiTheme="minorEastAsia" w:eastAsiaTheme="minorEastAsia" w:hAnsiTheme="minorEastAsia" w:cs="Arial" w:hint="eastAsia"/>
                <w:sz w:val="18"/>
                <w:szCs w:val="18"/>
              </w:rPr>
              <w:t>昆虫食について学んで，昆虫を使った食品をアピールする広告を作ったり，食糧問題について自分で調べた事柄などを用いてミニディベートをするとき，論題に添う意見や情報などを整理して話</w:t>
            </w:r>
            <w:r w:rsidR="0012645B" w:rsidRPr="00BB325B">
              <w:rPr>
                <w:rFonts w:asciiTheme="minorEastAsia" w:eastAsiaTheme="minorEastAsia" w:hAnsiTheme="minorEastAsia" w:cs="Arial" w:hint="eastAsia"/>
                <w:sz w:val="18"/>
                <w:szCs w:val="18"/>
              </w:rPr>
              <w:t>すことができる</w:t>
            </w:r>
            <w:r w:rsidR="004F17EB" w:rsidRPr="00BB325B">
              <w:rPr>
                <w:rFonts w:asciiTheme="minorEastAsia" w:eastAsiaTheme="minorEastAsia" w:hAnsiTheme="minorEastAsia" w:cs="Arial" w:hint="eastAsia"/>
                <w:sz w:val="18"/>
                <w:szCs w:val="18"/>
              </w:rPr>
              <w:t>。</w:t>
            </w:r>
          </w:p>
          <w:p w14:paraId="7CFED744" w14:textId="1EB7F759" w:rsidR="00CC7213" w:rsidRPr="00BB325B" w:rsidRDefault="0098764F" w:rsidP="00E25CCF">
            <w:pPr>
              <w:spacing w:line="0" w:lineRule="atLeast"/>
              <w:ind w:left="175" w:hangingChars="97" w:hanging="175"/>
              <w:rPr>
                <w:sz w:val="18"/>
                <w:szCs w:val="18"/>
              </w:rPr>
            </w:pPr>
            <w:r w:rsidRPr="00BB325B">
              <w:rPr>
                <w:rFonts w:asciiTheme="minorEastAsia" w:eastAsiaTheme="minorEastAsia" w:hAnsiTheme="minorEastAsia" w:cs="Arial" w:hint="eastAsia"/>
                <w:sz w:val="18"/>
                <w:szCs w:val="18"/>
              </w:rPr>
              <w:t>・書く：</w:t>
            </w:r>
            <w:r w:rsidR="00380F9D" w:rsidRPr="00BB325B">
              <w:rPr>
                <w:rFonts w:asciiTheme="minorEastAsia" w:eastAsiaTheme="minorEastAsia" w:hAnsiTheme="minorEastAsia" w:cs="Arial" w:hint="eastAsia"/>
                <w:sz w:val="18"/>
                <w:szCs w:val="18"/>
              </w:rPr>
              <w:t>昆虫食について学んで，昆虫を使った食品をアピールする広告の記事を書いたり，食糧問題について自分で調べた事柄などを用いて，ミニディベートの</w:t>
            </w:r>
            <w:r w:rsidR="00E25CCF" w:rsidRPr="00BB325B">
              <w:rPr>
                <w:rFonts w:asciiTheme="minorEastAsia" w:eastAsiaTheme="minorEastAsia" w:hAnsiTheme="minorEastAsia" w:cs="Arial" w:hint="eastAsia"/>
                <w:sz w:val="18"/>
                <w:szCs w:val="18"/>
              </w:rPr>
              <w:t>論題についての意見を整理して</w:t>
            </w:r>
            <w:r w:rsidR="00380F9D" w:rsidRPr="00BB325B">
              <w:rPr>
                <w:rFonts w:asciiTheme="minorEastAsia" w:eastAsiaTheme="minorEastAsia" w:hAnsiTheme="minorEastAsia" w:cs="Arial" w:hint="eastAsia"/>
                <w:sz w:val="18"/>
                <w:szCs w:val="18"/>
              </w:rPr>
              <w:t>書</w:t>
            </w:r>
            <w:r w:rsidR="0013199E" w:rsidRPr="00BB325B">
              <w:rPr>
                <w:rFonts w:asciiTheme="minorEastAsia" w:eastAsiaTheme="minorEastAsia" w:hAnsiTheme="minorEastAsia" w:cs="Arial" w:hint="eastAsia"/>
                <w:sz w:val="18"/>
                <w:szCs w:val="18"/>
              </w:rPr>
              <w:t>くことができる</w:t>
            </w:r>
            <w:r w:rsidR="00380F9D" w:rsidRPr="00BB325B">
              <w:rPr>
                <w:rFonts w:asciiTheme="minorEastAsia" w:eastAsiaTheme="minorEastAsia" w:hAnsiTheme="minorEastAsia" w:cs="Arial" w:hint="eastAsia"/>
                <w:sz w:val="18"/>
                <w:szCs w:val="18"/>
              </w:rPr>
              <w:t>。</w:t>
            </w:r>
          </w:p>
        </w:tc>
      </w:tr>
      <w:tr w:rsidR="00BB325B" w:rsidRPr="00BB325B" w14:paraId="0F389DA9" w14:textId="77777777" w:rsidTr="00A50FB8">
        <w:tc>
          <w:tcPr>
            <w:tcW w:w="1668" w:type="dxa"/>
          </w:tcPr>
          <w:p w14:paraId="16C44710" w14:textId="77777777"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t>5</w:t>
            </w:r>
          </w:p>
          <w:p w14:paraId="02E6FA19" w14:textId="5A3E9E20" w:rsidR="00CC7213" w:rsidRPr="00BB325B" w:rsidRDefault="00F34833" w:rsidP="00CC7213">
            <w:pPr>
              <w:spacing w:line="0" w:lineRule="atLeast"/>
              <w:rPr>
                <w:rFonts w:asciiTheme="minorHAnsi" w:hAnsiTheme="minorHAnsi"/>
                <w:sz w:val="18"/>
              </w:rPr>
            </w:pPr>
            <w:r w:rsidRPr="00BB325B">
              <w:rPr>
                <w:rFonts w:asciiTheme="minorHAnsi" w:hAnsiTheme="minorHAnsi"/>
                <w:sz w:val="18"/>
              </w:rPr>
              <w:t>Madagascar</w:t>
            </w:r>
          </w:p>
          <w:p w14:paraId="721536EB" w14:textId="0327B711"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t>(</w:t>
            </w:r>
            <w:r w:rsidR="00A30F1B" w:rsidRPr="00BB325B">
              <w:rPr>
                <w:rFonts w:asciiTheme="minorHAnsi" w:hAnsiTheme="minorHAnsi"/>
                <w:sz w:val="18"/>
              </w:rPr>
              <w:t>321</w:t>
            </w:r>
            <w:r w:rsidRPr="00BB325B">
              <w:rPr>
                <w:rFonts w:asciiTheme="minorHAnsi" w:hAnsiTheme="minorHAnsi"/>
                <w:sz w:val="18"/>
              </w:rPr>
              <w:t>)</w:t>
            </w:r>
          </w:p>
        </w:tc>
        <w:tc>
          <w:tcPr>
            <w:tcW w:w="2268" w:type="dxa"/>
            <w:vAlign w:val="center"/>
          </w:tcPr>
          <w:p w14:paraId="32E8CB29" w14:textId="5C97B15D" w:rsidR="00CC7213" w:rsidRPr="00BB325B" w:rsidRDefault="00F34833" w:rsidP="00CC7213">
            <w:pPr>
              <w:spacing w:line="0" w:lineRule="atLeast"/>
              <w:rPr>
                <w:rFonts w:ascii="Century" w:hAnsi="Century"/>
                <w:sz w:val="18"/>
                <w:szCs w:val="18"/>
              </w:rPr>
            </w:pPr>
            <w:r w:rsidRPr="00BB325B">
              <w:rPr>
                <w:rFonts w:ascii="Century" w:hAnsi="Century"/>
                <w:sz w:val="18"/>
                <w:szCs w:val="18"/>
              </w:rPr>
              <w:t>関係代名詞</w:t>
            </w:r>
          </w:p>
        </w:tc>
        <w:tc>
          <w:tcPr>
            <w:tcW w:w="7796" w:type="dxa"/>
          </w:tcPr>
          <w:p w14:paraId="0F1325EF" w14:textId="3493C9EB" w:rsidR="0098764F" w:rsidRPr="00BB325B" w:rsidRDefault="0098764F" w:rsidP="00E25CCF">
            <w:pPr>
              <w:spacing w:line="0" w:lineRule="atLeast"/>
              <w:ind w:left="176" w:hangingChars="98" w:hanging="176"/>
              <w:rPr>
                <w:rFonts w:asciiTheme="minorEastAsia" w:eastAsiaTheme="minorEastAsia" w:hAnsiTheme="minorEastAsia" w:cs="Arial"/>
                <w:sz w:val="18"/>
                <w:szCs w:val="18"/>
              </w:rPr>
            </w:pPr>
            <w:r w:rsidRPr="00BB325B">
              <w:rPr>
                <w:rFonts w:asciiTheme="minorEastAsia" w:eastAsiaTheme="minorEastAsia" w:hAnsiTheme="minorEastAsia"/>
                <w:sz w:val="18"/>
                <w:szCs w:val="18"/>
              </w:rPr>
              <w:t>・聞く：</w:t>
            </w:r>
            <w:r w:rsidR="001C6FA1" w:rsidRPr="00BB325B">
              <w:rPr>
                <w:rFonts w:asciiTheme="minorEastAsia" w:eastAsiaTheme="minorEastAsia" w:hAnsiTheme="minorEastAsia" w:cs="Arial" w:hint="eastAsia"/>
                <w:sz w:val="18"/>
                <w:szCs w:val="18"/>
              </w:rPr>
              <w:t>マダガスカルの自然と人々の生活についての紹介や，地域の自然の特徴について話される対話やプレゼンテーションの概要を捉える</w:t>
            </w:r>
            <w:r w:rsidR="00AA7785" w:rsidRPr="00BB325B">
              <w:rPr>
                <w:rFonts w:asciiTheme="minorEastAsia" w:eastAsiaTheme="minorEastAsia" w:hAnsiTheme="minorEastAsia" w:cs="Arial" w:hint="eastAsia"/>
                <w:sz w:val="18"/>
                <w:szCs w:val="18"/>
              </w:rPr>
              <w:t>ことができる</w:t>
            </w:r>
            <w:r w:rsidR="001C6FA1" w:rsidRPr="00BB325B">
              <w:rPr>
                <w:rFonts w:asciiTheme="minorEastAsia" w:eastAsiaTheme="minorEastAsia" w:hAnsiTheme="minorEastAsia" w:cs="Arial" w:hint="eastAsia"/>
                <w:sz w:val="18"/>
                <w:szCs w:val="18"/>
              </w:rPr>
              <w:t>。</w:t>
            </w:r>
          </w:p>
          <w:p w14:paraId="6CA2F4EC" w14:textId="0F9EF572" w:rsidR="0098764F" w:rsidRPr="00BB325B" w:rsidRDefault="0098764F" w:rsidP="0098764F">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・読む：</w:t>
            </w:r>
            <w:r w:rsidR="0011699A" w:rsidRPr="00BB325B">
              <w:rPr>
                <w:rFonts w:asciiTheme="minorEastAsia" w:eastAsiaTheme="minorEastAsia" w:hAnsiTheme="minorEastAsia" w:cs="Arial" w:hint="eastAsia"/>
                <w:sz w:val="18"/>
                <w:szCs w:val="18"/>
              </w:rPr>
              <w:t>マダガスカルの自然と人々の生活について書かれた記事の概要を捉える</w:t>
            </w:r>
            <w:r w:rsidR="00AA7785" w:rsidRPr="00BB325B">
              <w:rPr>
                <w:rFonts w:asciiTheme="minorEastAsia" w:eastAsiaTheme="minorEastAsia" w:hAnsiTheme="minorEastAsia" w:cs="Arial" w:hint="eastAsia"/>
                <w:sz w:val="18"/>
                <w:szCs w:val="18"/>
              </w:rPr>
              <w:t>ことができる</w:t>
            </w:r>
            <w:r w:rsidR="0011699A" w:rsidRPr="00BB325B">
              <w:rPr>
                <w:rFonts w:asciiTheme="minorEastAsia" w:eastAsiaTheme="minorEastAsia" w:hAnsiTheme="minorEastAsia" w:cs="Arial" w:hint="eastAsia"/>
                <w:sz w:val="18"/>
                <w:szCs w:val="18"/>
              </w:rPr>
              <w:t>。</w:t>
            </w:r>
          </w:p>
          <w:p w14:paraId="429AFD4B" w14:textId="56031D8E" w:rsidR="0098764F" w:rsidRPr="00BB325B" w:rsidRDefault="0098764F" w:rsidP="0098764F">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［やり取り］</w:t>
            </w:r>
            <w:r w:rsidRPr="00BB325B">
              <w:rPr>
                <w:rFonts w:asciiTheme="minorEastAsia" w:eastAsiaTheme="minorEastAsia" w:hAnsiTheme="minorEastAsia"/>
                <w:sz w:val="18"/>
                <w:szCs w:val="18"/>
              </w:rPr>
              <w:t>：</w:t>
            </w:r>
            <w:r w:rsidR="00B74AA2" w:rsidRPr="00BB325B">
              <w:rPr>
                <w:rFonts w:asciiTheme="minorEastAsia" w:eastAsiaTheme="minorEastAsia" w:hAnsiTheme="minorEastAsia" w:cs="Arial" w:hint="eastAsia"/>
                <w:sz w:val="18"/>
                <w:szCs w:val="18"/>
              </w:rPr>
              <w:t>マダガスカルについて学んで，地球環境や生態系について考えたり，地域の自然の特徴について自分で調べた事柄を用いて，情報や考えなどを伝え合</w:t>
            </w:r>
            <w:r w:rsidR="00EE1341" w:rsidRPr="00BB325B">
              <w:rPr>
                <w:rFonts w:asciiTheme="minorEastAsia" w:eastAsiaTheme="minorEastAsia" w:hAnsiTheme="minorEastAsia" w:cs="Arial" w:hint="eastAsia"/>
                <w:sz w:val="18"/>
                <w:szCs w:val="18"/>
              </w:rPr>
              <w:t>うことができる</w:t>
            </w:r>
            <w:r w:rsidR="00B74AA2" w:rsidRPr="00BB325B">
              <w:rPr>
                <w:rFonts w:asciiTheme="minorEastAsia" w:eastAsiaTheme="minorEastAsia" w:hAnsiTheme="minorEastAsia" w:cs="Arial" w:hint="eastAsia"/>
                <w:sz w:val="18"/>
                <w:szCs w:val="18"/>
              </w:rPr>
              <w:t>。</w:t>
            </w:r>
          </w:p>
          <w:p w14:paraId="4EF3EDF4" w14:textId="53E2AA91" w:rsidR="0098764F" w:rsidRPr="00BB325B" w:rsidRDefault="0098764F" w:rsidP="0098764F">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発表</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w:t>
            </w:r>
            <w:r w:rsidR="0010282B" w:rsidRPr="00BB325B">
              <w:rPr>
                <w:rFonts w:asciiTheme="minorEastAsia" w:eastAsiaTheme="minorEastAsia" w:hAnsiTheme="minorEastAsia" w:cs="Arial" w:hint="eastAsia"/>
                <w:sz w:val="18"/>
                <w:szCs w:val="18"/>
              </w:rPr>
              <w:t>マダガスカルについて学んだり，地域の自然の特徴について自分で調べた事柄を用いて，情報や考えなどを整理して話</w:t>
            </w:r>
            <w:r w:rsidR="00EE1341" w:rsidRPr="00BB325B">
              <w:rPr>
                <w:rFonts w:asciiTheme="minorEastAsia" w:eastAsiaTheme="minorEastAsia" w:hAnsiTheme="minorEastAsia" w:cs="Arial" w:hint="eastAsia"/>
                <w:sz w:val="18"/>
                <w:szCs w:val="18"/>
              </w:rPr>
              <w:t>すことができる</w:t>
            </w:r>
            <w:r w:rsidR="0010282B" w:rsidRPr="00BB325B">
              <w:rPr>
                <w:rFonts w:asciiTheme="minorEastAsia" w:eastAsiaTheme="minorEastAsia" w:hAnsiTheme="minorEastAsia" w:cs="Arial" w:hint="eastAsia"/>
                <w:sz w:val="18"/>
                <w:szCs w:val="18"/>
              </w:rPr>
              <w:t>。</w:t>
            </w:r>
          </w:p>
          <w:p w14:paraId="27C6C321" w14:textId="4329B71D" w:rsidR="00CC7213" w:rsidRPr="00BB325B" w:rsidRDefault="0098764F" w:rsidP="0098764F">
            <w:pPr>
              <w:spacing w:line="0" w:lineRule="atLeast"/>
              <w:ind w:left="173" w:hangingChars="96" w:hanging="173"/>
              <w:rPr>
                <w:sz w:val="18"/>
                <w:szCs w:val="18"/>
              </w:rPr>
            </w:pPr>
            <w:r w:rsidRPr="00BB325B">
              <w:rPr>
                <w:rFonts w:asciiTheme="minorEastAsia" w:eastAsiaTheme="minorEastAsia" w:hAnsiTheme="minorEastAsia" w:cs="Arial" w:hint="eastAsia"/>
                <w:sz w:val="18"/>
                <w:szCs w:val="18"/>
              </w:rPr>
              <w:t>・書く：</w:t>
            </w:r>
            <w:r w:rsidR="00780E4F" w:rsidRPr="00BB325B">
              <w:rPr>
                <w:rFonts w:asciiTheme="minorEastAsia" w:eastAsiaTheme="minorEastAsia" w:hAnsiTheme="minorEastAsia" w:cs="Arial" w:hint="eastAsia"/>
                <w:sz w:val="18"/>
                <w:szCs w:val="18"/>
              </w:rPr>
              <w:t>マダガスカルについて学んだり，地域の自然の特徴について自分で調べた事柄を用いて，プレゼンテーションの原稿を書</w:t>
            </w:r>
            <w:r w:rsidR="000B5252" w:rsidRPr="00BB325B">
              <w:rPr>
                <w:rFonts w:asciiTheme="minorEastAsia" w:eastAsiaTheme="minorEastAsia" w:hAnsiTheme="minorEastAsia" w:cs="Arial" w:hint="eastAsia"/>
                <w:sz w:val="18"/>
                <w:szCs w:val="18"/>
              </w:rPr>
              <w:t>くことができる</w:t>
            </w:r>
            <w:r w:rsidR="00780E4F" w:rsidRPr="00BB325B">
              <w:rPr>
                <w:rFonts w:asciiTheme="minorEastAsia" w:eastAsiaTheme="minorEastAsia" w:hAnsiTheme="minorEastAsia" w:cs="Arial" w:hint="eastAsia"/>
                <w:sz w:val="18"/>
                <w:szCs w:val="18"/>
              </w:rPr>
              <w:t>。</w:t>
            </w:r>
          </w:p>
        </w:tc>
      </w:tr>
      <w:tr w:rsidR="00BB325B" w:rsidRPr="00BB325B" w14:paraId="09ECA071" w14:textId="77777777" w:rsidTr="00A50FB8">
        <w:tc>
          <w:tcPr>
            <w:tcW w:w="1668" w:type="dxa"/>
          </w:tcPr>
          <w:p w14:paraId="0A05199D" w14:textId="440DE6DD"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t>6</w:t>
            </w:r>
          </w:p>
          <w:p w14:paraId="00B45EE0" w14:textId="58B5F715" w:rsidR="00CC7213" w:rsidRPr="00BB325B" w:rsidRDefault="00CD455E" w:rsidP="0001196D">
            <w:pPr>
              <w:spacing w:line="0" w:lineRule="atLeast"/>
              <w:jc w:val="left"/>
              <w:rPr>
                <w:rFonts w:asciiTheme="minorHAnsi" w:hAnsiTheme="minorHAnsi"/>
                <w:sz w:val="18"/>
              </w:rPr>
            </w:pPr>
            <w:r w:rsidRPr="00BB325B">
              <w:rPr>
                <w:rFonts w:asciiTheme="minorHAnsi" w:hAnsiTheme="minorHAnsi"/>
                <w:sz w:val="18"/>
              </w:rPr>
              <w:lastRenderedPageBreak/>
              <w:t>The Mystery of the Terracotta Warriors</w:t>
            </w:r>
          </w:p>
          <w:p w14:paraId="22A86BC1" w14:textId="0CE42A89"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t>(</w:t>
            </w:r>
            <w:r w:rsidR="00A30F1B" w:rsidRPr="00BB325B">
              <w:rPr>
                <w:rFonts w:asciiTheme="minorHAnsi" w:hAnsiTheme="minorHAnsi"/>
                <w:sz w:val="18"/>
              </w:rPr>
              <w:t>380</w:t>
            </w:r>
            <w:r w:rsidRPr="00BB325B">
              <w:rPr>
                <w:rFonts w:asciiTheme="minorHAnsi" w:hAnsiTheme="minorHAnsi"/>
                <w:sz w:val="18"/>
              </w:rPr>
              <w:t>)</w:t>
            </w:r>
          </w:p>
        </w:tc>
        <w:tc>
          <w:tcPr>
            <w:tcW w:w="2268" w:type="dxa"/>
            <w:vAlign w:val="center"/>
          </w:tcPr>
          <w:p w14:paraId="323A7D51" w14:textId="229B3078" w:rsidR="00CC7213" w:rsidRPr="00BB325B" w:rsidRDefault="00CD455E" w:rsidP="00CC7213">
            <w:pPr>
              <w:spacing w:line="0" w:lineRule="atLeast"/>
              <w:rPr>
                <w:rFonts w:ascii="Century" w:hAnsi="Century"/>
                <w:sz w:val="18"/>
                <w:szCs w:val="18"/>
              </w:rPr>
            </w:pPr>
            <w:r w:rsidRPr="00BB325B">
              <w:rPr>
                <w:rFonts w:ascii="Century" w:hAnsi="Century"/>
                <w:sz w:val="18"/>
                <w:szCs w:val="18"/>
              </w:rPr>
              <w:lastRenderedPageBreak/>
              <w:t>関係代名詞：</w:t>
            </w:r>
            <w:r w:rsidR="00C94E32" w:rsidRPr="00BB325B">
              <w:rPr>
                <w:rFonts w:ascii="Century" w:hAnsi="Century"/>
                <w:sz w:val="18"/>
                <w:szCs w:val="18"/>
              </w:rPr>
              <w:t>〈</w:t>
            </w:r>
            <w:r w:rsidRPr="00BB325B">
              <w:rPr>
                <w:rFonts w:ascii="Century" w:hAnsi="Century"/>
                <w:sz w:val="18"/>
                <w:szCs w:val="18"/>
              </w:rPr>
              <w:t>, who</w:t>
            </w:r>
            <w:r w:rsidR="00C94E32" w:rsidRPr="00BB325B">
              <w:rPr>
                <w:rFonts w:ascii="Century" w:hAnsi="Century"/>
                <w:sz w:val="18"/>
                <w:szCs w:val="18"/>
              </w:rPr>
              <w:t>〉〈</w:t>
            </w:r>
            <w:r w:rsidRPr="00BB325B">
              <w:rPr>
                <w:rFonts w:ascii="Century" w:hAnsi="Century"/>
                <w:sz w:val="18"/>
                <w:szCs w:val="18"/>
              </w:rPr>
              <w:t xml:space="preserve">, </w:t>
            </w:r>
            <w:r w:rsidRPr="00BB325B">
              <w:rPr>
                <w:rFonts w:ascii="Century" w:hAnsi="Century"/>
                <w:sz w:val="18"/>
                <w:szCs w:val="18"/>
              </w:rPr>
              <w:lastRenderedPageBreak/>
              <w:t>which</w:t>
            </w:r>
            <w:r w:rsidR="00C94E32" w:rsidRPr="00BB325B">
              <w:rPr>
                <w:rFonts w:ascii="Century" w:hAnsi="Century"/>
                <w:sz w:val="18"/>
                <w:szCs w:val="18"/>
              </w:rPr>
              <w:t>〉</w:t>
            </w:r>
          </w:p>
        </w:tc>
        <w:tc>
          <w:tcPr>
            <w:tcW w:w="7796" w:type="dxa"/>
          </w:tcPr>
          <w:p w14:paraId="3752C29C" w14:textId="3C3C91A6" w:rsidR="0098764F" w:rsidRPr="00BB325B" w:rsidRDefault="0098764F" w:rsidP="000E4895">
            <w:pPr>
              <w:spacing w:line="0" w:lineRule="atLeast"/>
              <w:ind w:left="176" w:hangingChars="98" w:hanging="176"/>
              <w:rPr>
                <w:rFonts w:asciiTheme="minorEastAsia" w:eastAsiaTheme="minorEastAsia" w:hAnsiTheme="minorEastAsia" w:cs="Arial"/>
                <w:sz w:val="18"/>
                <w:szCs w:val="18"/>
              </w:rPr>
            </w:pPr>
            <w:r w:rsidRPr="00BB325B">
              <w:rPr>
                <w:rFonts w:asciiTheme="minorEastAsia" w:eastAsiaTheme="minorEastAsia" w:hAnsiTheme="minorEastAsia"/>
                <w:sz w:val="18"/>
                <w:szCs w:val="18"/>
              </w:rPr>
              <w:lastRenderedPageBreak/>
              <w:t>・聞く：</w:t>
            </w:r>
            <w:r w:rsidR="00931938" w:rsidRPr="00BB325B">
              <w:rPr>
                <w:rFonts w:asciiTheme="minorEastAsia" w:eastAsiaTheme="minorEastAsia" w:hAnsiTheme="minorEastAsia" w:cs="Arial" w:hint="eastAsia"/>
                <w:sz w:val="18"/>
                <w:szCs w:val="18"/>
              </w:rPr>
              <w:t>古代中国を統一した秦の始皇帝の業績と彼が残した兵馬俑についての紹介や，訪れて</w:t>
            </w:r>
            <w:r w:rsidR="00931938" w:rsidRPr="00BB325B">
              <w:rPr>
                <w:rFonts w:asciiTheme="minorEastAsia" w:eastAsiaTheme="minorEastAsia" w:hAnsiTheme="minorEastAsia" w:cs="Arial" w:hint="eastAsia"/>
                <w:sz w:val="18"/>
                <w:szCs w:val="18"/>
              </w:rPr>
              <w:lastRenderedPageBreak/>
              <w:t>みたい史跡について話される対話の概要を捉える</w:t>
            </w:r>
            <w:r w:rsidR="006562F9" w:rsidRPr="00BB325B">
              <w:rPr>
                <w:rFonts w:asciiTheme="minorEastAsia" w:eastAsiaTheme="minorEastAsia" w:hAnsiTheme="minorEastAsia" w:cs="Arial" w:hint="eastAsia"/>
                <w:sz w:val="18"/>
                <w:szCs w:val="18"/>
              </w:rPr>
              <w:t>ことができる</w:t>
            </w:r>
            <w:r w:rsidR="00931938" w:rsidRPr="00BB325B">
              <w:rPr>
                <w:rFonts w:asciiTheme="minorEastAsia" w:eastAsiaTheme="minorEastAsia" w:hAnsiTheme="minorEastAsia" w:cs="Arial" w:hint="eastAsia"/>
                <w:sz w:val="18"/>
                <w:szCs w:val="18"/>
              </w:rPr>
              <w:t>。</w:t>
            </w:r>
          </w:p>
          <w:p w14:paraId="7D009B08" w14:textId="2965B41E" w:rsidR="0098764F" w:rsidRPr="00BB325B" w:rsidRDefault="0098764F" w:rsidP="0098764F">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・読む：</w:t>
            </w:r>
            <w:r w:rsidR="009D76C3" w:rsidRPr="00BB325B">
              <w:rPr>
                <w:rFonts w:asciiTheme="minorEastAsia" w:eastAsiaTheme="minorEastAsia" w:hAnsiTheme="minorEastAsia" w:cs="Arial" w:hint="eastAsia"/>
                <w:sz w:val="18"/>
                <w:szCs w:val="18"/>
              </w:rPr>
              <w:t>古代中国を統一した秦の始皇帝の業績と彼が残した兵馬俑について書かれた記事の概要を捉える</w:t>
            </w:r>
            <w:r w:rsidR="00064AA5" w:rsidRPr="00BB325B">
              <w:rPr>
                <w:rFonts w:asciiTheme="minorEastAsia" w:eastAsiaTheme="minorEastAsia" w:hAnsiTheme="minorEastAsia" w:cs="Arial" w:hint="eastAsia"/>
                <w:sz w:val="18"/>
                <w:szCs w:val="18"/>
              </w:rPr>
              <w:t>ことができる</w:t>
            </w:r>
            <w:r w:rsidR="009D76C3" w:rsidRPr="00BB325B">
              <w:rPr>
                <w:rFonts w:asciiTheme="minorEastAsia" w:eastAsiaTheme="minorEastAsia" w:hAnsiTheme="minorEastAsia" w:cs="Arial" w:hint="eastAsia"/>
                <w:sz w:val="18"/>
                <w:szCs w:val="18"/>
              </w:rPr>
              <w:t>。</w:t>
            </w:r>
          </w:p>
          <w:p w14:paraId="1B48833C" w14:textId="63EB4B07" w:rsidR="0098764F" w:rsidRPr="00BB325B" w:rsidRDefault="0098764F" w:rsidP="0098764F">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［やり取り］</w:t>
            </w:r>
            <w:r w:rsidRPr="00BB325B">
              <w:rPr>
                <w:rFonts w:asciiTheme="minorEastAsia" w:eastAsiaTheme="minorEastAsia" w:hAnsiTheme="minorEastAsia"/>
                <w:sz w:val="18"/>
                <w:szCs w:val="18"/>
              </w:rPr>
              <w:t>：</w:t>
            </w:r>
            <w:r w:rsidR="00C3551E" w:rsidRPr="00BB325B">
              <w:rPr>
                <w:rFonts w:asciiTheme="minorEastAsia" w:eastAsiaTheme="minorEastAsia" w:hAnsiTheme="minorEastAsia" w:cs="Arial" w:hint="eastAsia"/>
                <w:sz w:val="18"/>
                <w:szCs w:val="18"/>
              </w:rPr>
              <w:t>古代中国を統一した秦の始皇帝の業績と彼が残した兵馬俑について学んだり，訪れてみたい史跡について自分で調べた事柄を用いて，情報や考えなどを伝え合</w:t>
            </w:r>
            <w:r w:rsidR="00EF3DCE" w:rsidRPr="00BB325B">
              <w:rPr>
                <w:rFonts w:asciiTheme="minorEastAsia" w:eastAsiaTheme="minorEastAsia" w:hAnsiTheme="minorEastAsia" w:cs="Arial" w:hint="eastAsia"/>
                <w:sz w:val="18"/>
                <w:szCs w:val="18"/>
              </w:rPr>
              <w:t>うことができる</w:t>
            </w:r>
            <w:r w:rsidR="00C3551E" w:rsidRPr="00BB325B">
              <w:rPr>
                <w:rFonts w:asciiTheme="minorEastAsia" w:eastAsiaTheme="minorEastAsia" w:hAnsiTheme="minorEastAsia" w:cs="Arial" w:hint="eastAsia"/>
                <w:sz w:val="18"/>
                <w:szCs w:val="18"/>
              </w:rPr>
              <w:t>。</w:t>
            </w:r>
          </w:p>
          <w:p w14:paraId="47DF5C0E" w14:textId="4C04FF1C" w:rsidR="0098764F" w:rsidRPr="00BB325B" w:rsidRDefault="0098764F" w:rsidP="0098764F">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発表</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w:t>
            </w:r>
            <w:r w:rsidR="004B2EEB" w:rsidRPr="00BB325B">
              <w:rPr>
                <w:rFonts w:asciiTheme="minorEastAsia" w:eastAsiaTheme="minorEastAsia" w:hAnsiTheme="minorEastAsia" w:cs="Arial" w:hint="eastAsia"/>
                <w:sz w:val="18"/>
                <w:szCs w:val="18"/>
              </w:rPr>
              <w:t>古代中国を統一した秦の始皇帝の業績と彼が残した兵馬俑について学んだり，訪れてみたい史跡について自分で調べた事柄を用いて，情報や考えなどを整理して話</w:t>
            </w:r>
            <w:r w:rsidR="004A4D80" w:rsidRPr="00BB325B">
              <w:rPr>
                <w:rFonts w:asciiTheme="minorEastAsia" w:eastAsiaTheme="minorEastAsia" w:hAnsiTheme="minorEastAsia" w:cs="Arial" w:hint="eastAsia"/>
                <w:sz w:val="18"/>
                <w:szCs w:val="18"/>
              </w:rPr>
              <w:t>すことができる</w:t>
            </w:r>
            <w:r w:rsidR="004B2EEB" w:rsidRPr="00BB325B">
              <w:rPr>
                <w:rFonts w:asciiTheme="minorEastAsia" w:eastAsiaTheme="minorEastAsia" w:hAnsiTheme="minorEastAsia" w:cs="Arial" w:hint="eastAsia"/>
                <w:sz w:val="18"/>
                <w:szCs w:val="18"/>
              </w:rPr>
              <w:t>。</w:t>
            </w:r>
          </w:p>
          <w:p w14:paraId="08E6663B" w14:textId="7C3E7C6E" w:rsidR="00CC7213" w:rsidRPr="00BB325B" w:rsidRDefault="0098764F" w:rsidP="000E4895">
            <w:pPr>
              <w:spacing w:line="0" w:lineRule="atLeast"/>
              <w:ind w:leftChars="1" w:left="175" w:hangingChars="96" w:hanging="173"/>
              <w:rPr>
                <w:sz w:val="18"/>
                <w:szCs w:val="18"/>
              </w:rPr>
            </w:pPr>
            <w:r w:rsidRPr="00BB325B">
              <w:rPr>
                <w:rFonts w:asciiTheme="minorEastAsia" w:eastAsiaTheme="minorEastAsia" w:hAnsiTheme="minorEastAsia" w:cs="Arial" w:hint="eastAsia"/>
                <w:sz w:val="18"/>
                <w:szCs w:val="18"/>
              </w:rPr>
              <w:t>・書く：</w:t>
            </w:r>
            <w:r w:rsidR="00FE53E9" w:rsidRPr="00BB325B">
              <w:rPr>
                <w:rFonts w:asciiTheme="minorEastAsia" w:eastAsiaTheme="minorEastAsia" w:hAnsiTheme="minorEastAsia" w:cs="Arial" w:hint="eastAsia"/>
                <w:sz w:val="18"/>
                <w:szCs w:val="18"/>
              </w:rPr>
              <w:t>古代中国を統一した秦の始皇帝の業績と彼が残した兵馬俑について学んだり，訪れてみたい史跡について自分で調べた事柄を用いて，まとまりのあるパラグラフを書</w:t>
            </w:r>
            <w:r w:rsidR="004722C4" w:rsidRPr="00BB325B">
              <w:rPr>
                <w:rFonts w:asciiTheme="minorEastAsia" w:eastAsiaTheme="minorEastAsia" w:hAnsiTheme="minorEastAsia" w:cs="Arial" w:hint="eastAsia"/>
                <w:sz w:val="18"/>
                <w:szCs w:val="18"/>
              </w:rPr>
              <w:t>くことができる</w:t>
            </w:r>
            <w:r w:rsidR="00FE53E9" w:rsidRPr="00BB325B">
              <w:rPr>
                <w:rFonts w:asciiTheme="minorEastAsia" w:eastAsiaTheme="minorEastAsia" w:hAnsiTheme="minorEastAsia" w:cs="Arial" w:hint="eastAsia"/>
                <w:sz w:val="18"/>
                <w:szCs w:val="18"/>
              </w:rPr>
              <w:t>。</w:t>
            </w:r>
          </w:p>
        </w:tc>
      </w:tr>
      <w:tr w:rsidR="00BB325B" w:rsidRPr="00BB325B" w14:paraId="0D378E6D" w14:textId="77777777" w:rsidTr="00A50FB8">
        <w:tc>
          <w:tcPr>
            <w:tcW w:w="1668" w:type="dxa"/>
          </w:tcPr>
          <w:p w14:paraId="55D3D751" w14:textId="77777777"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lastRenderedPageBreak/>
              <w:t>7</w:t>
            </w:r>
          </w:p>
          <w:p w14:paraId="3AF832D4" w14:textId="185D505D" w:rsidR="00CC7213" w:rsidRPr="00BB325B" w:rsidRDefault="00247292" w:rsidP="00CC7213">
            <w:pPr>
              <w:spacing w:line="0" w:lineRule="atLeast"/>
              <w:rPr>
                <w:rFonts w:asciiTheme="minorHAnsi" w:hAnsiTheme="minorHAnsi"/>
                <w:sz w:val="18"/>
              </w:rPr>
            </w:pPr>
            <w:r w:rsidRPr="00BB325B">
              <w:rPr>
                <w:rFonts w:asciiTheme="minorHAnsi" w:hAnsiTheme="minorHAnsi"/>
                <w:sz w:val="18"/>
              </w:rPr>
              <w:t>Green Challenges</w:t>
            </w:r>
          </w:p>
          <w:p w14:paraId="5EC2BC7D" w14:textId="7F3A4F2C"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t>(</w:t>
            </w:r>
            <w:r w:rsidR="00033139" w:rsidRPr="00BB325B">
              <w:rPr>
                <w:rFonts w:asciiTheme="minorHAnsi" w:hAnsiTheme="minorHAnsi"/>
                <w:sz w:val="18"/>
              </w:rPr>
              <w:t>377</w:t>
            </w:r>
            <w:r w:rsidRPr="00BB325B">
              <w:rPr>
                <w:rFonts w:asciiTheme="minorHAnsi" w:hAnsiTheme="minorHAnsi"/>
                <w:sz w:val="18"/>
              </w:rPr>
              <w:t>)</w:t>
            </w:r>
          </w:p>
        </w:tc>
        <w:tc>
          <w:tcPr>
            <w:tcW w:w="2268" w:type="dxa"/>
            <w:vAlign w:val="center"/>
          </w:tcPr>
          <w:p w14:paraId="6FC60091" w14:textId="62860AE7" w:rsidR="00CC7213" w:rsidRPr="00BB325B" w:rsidRDefault="00635E56" w:rsidP="00CC7213">
            <w:pPr>
              <w:spacing w:line="0" w:lineRule="atLeast"/>
              <w:rPr>
                <w:rFonts w:ascii="Century" w:eastAsiaTheme="minorEastAsia" w:hAnsi="Century"/>
                <w:bCs/>
                <w:sz w:val="18"/>
                <w:szCs w:val="18"/>
              </w:rPr>
            </w:pPr>
            <w:r w:rsidRPr="00BB325B">
              <w:rPr>
                <w:rFonts w:ascii="Century" w:eastAsiaTheme="minorEastAsia" w:hAnsi="Century"/>
                <w:bCs/>
                <w:sz w:val="18"/>
                <w:szCs w:val="18"/>
              </w:rPr>
              <w:t>比較表現</w:t>
            </w:r>
          </w:p>
        </w:tc>
        <w:tc>
          <w:tcPr>
            <w:tcW w:w="7796" w:type="dxa"/>
          </w:tcPr>
          <w:p w14:paraId="1F572CF9" w14:textId="750A70B3" w:rsidR="0098764F" w:rsidRPr="00BB325B" w:rsidRDefault="0098764F" w:rsidP="000E4895">
            <w:pPr>
              <w:spacing w:line="0" w:lineRule="atLeast"/>
              <w:ind w:left="176" w:hangingChars="98" w:hanging="176"/>
              <w:rPr>
                <w:rFonts w:asciiTheme="minorEastAsia" w:eastAsiaTheme="minorEastAsia" w:hAnsiTheme="minorEastAsia" w:cs="Arial"/>
                <w:sz w:val="18"/>
                <w:szCs w:val="18"/>
              </w:rPr>
            </w:pPr>
            <w:r w:rsidRPr="00BB325B">
              <w:rPr>
                <w:rFonts w:asciiTheme="minorEastAsia" w:eastAsiaTheme="minorEastAsia" w:hAnsiTheme="minorEastAsia"/>
                <w:sz w:val="18"/>
                <w:szCs w:val="18"/>
              </w:rPr>
              <w:t>・聞く：</w:t>
            </w:r>
            <w:r w:rsidR="006E3792" w:rsidRPr="00BB325B">
              <w:rPr>
                <w:rFonts w:asciiTheme="minorEastAsia" w:eastAsiaTheme="minorEastAsia" w:hAnsiTheme="minorEastAsia" w:cs="Arial" w:hint="eastAsia"/>
                <w:sz w:val="18"/>
                <w:szCs w:val="18"/>
              </w:rPr>
              <w:t>地球温暖化と再生可能エネルギー，アイスランドとカナダの電力発電や，再生可能エネルギーへの投資金額などについて話されるプレゼンテーションやスピーチの概要を捉える</w:t>
            </w:r>
            <w:r w:rsidR="00A21100" w:rsidRPr="00BB325B">
              <w:rPr>
                <w:rFonts w:asciiTheme="minorEastAsia" w:eastAsiaTheme="minorEastAsia" w:hAnsiTheme="minorEastAsia" w:cs="Arial" w:hint="eastAsia"/>
                <w:sz w:val="18"/>
                <w:szCs w:val="18"/>
              </w:rPr>
              <w:t>ことができる</w:t>
            </w:r>
            <w:r w:rsidR="006E3792" w:rsidRPr="00BB325B">
              <w:rPr>
                <w:rFonts w:asciiTheme="minorEastAsia" w:eastAsiaTheme="minorEastAsia" w:hAnsiTheme="minorEastAsia" w:cs="Arial" w:hint="eastAsia"/>
                <w:sz w:val="18"/>
                <w:szCs w:val="18"/>
              </w:rPr>
              <w:t>。</w:t>
            </w:r>
          </w:p>
          <w:p w14:paraId="6E650A7F" w14:textId="326D705A" w:rsidR="0098764F" w:rsidRPr="00BB325B" w:rsidRDefault="0098764F" w:rsidP="0098764F">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・読む：</w:t>
            </w:r>
            <w:r w:rsidR="00582717" w:rsidRPr="00BB325B">
              <w:rPr>
                <w:rFonts w:asciiTheme="minorEastAsia" w:eastAsiaTheme="minorEastAsia" w:hAnsiTheme="minorEastAsia" w:cs="Arial" w:hint="eastAsia"/>
                <w:sz w:val="18"/>
                <w:szCs w:val="18"/>
              </w:rPr>
              <w:t>地球温暖化と再生可能エネルギーや，良いと思う発電方法について書かれた記事の概要を捉える</w:t>
            </w:r>
            <w:r w:rsidR="00D76DB8" w:rsidRPr="00BB325B">
              <w:rPr>
                <w:rFonts w:asciiTheme="minorEastAsia" w:eastAsiaTheme="minorEastAsia" w:hAnsiTheme="minorEastAsia" w:cs="Arial" w:hint="eastAsia"/>
                <w:sz w:val="18"/>
                <w:szCs w:val="18"/>
              </w:rPr>
              <w:t>ことができる</w:t>
            </w:r>
            <w:r w:rsidR="00582717" w:rsidRPr="00BB325B">
              <w:rPr>
                <w:rFonts w:asciiTheme="minorEastAsia" w:eastAsiaTheme="minorEastAsia" w:hAnsiTheme="minorEastAsia" w:cs="Arial" w:hint="eastAsia"/>
                <w:sz w:val="18"/>
                <w:szCs w:val="18"/>
              </w:rPr>
              <w:t>。</w:t>
            </w:r>
          </w:p>
          <w:p w14:paraId="35509343" w14:textId="6FD1770B" w:rsidR="0098764F" w:rsidRPr="00BB325B" w:rsidRDefault="0098764F" w:rsidP="0098764F">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［やり取り］</w:t>
            </w:r>
            <w:r w:rsidRPr="00BB325B">
              <w:rPr>
                <w:rFonts w:asciiTheme="minorEastAsia" w:eastAsiaTheme="minorEastAsia" w:hAnsiTheme="minorEastAsia"/>
                <w:sz w:val="18"/>
                <w:szCs w:val="18"/>
              </w:rPr>
              <w:t>：</w:t>
            </w:r>
            <w:r w:rsidR="00745F61" w:rsidRPr="00BB325B">
              <w:rPr>
                <w:rFonts w:asciiTheme="minorEastAsia" w:eastAsiaTheme="minorEastAsia" w:hAnsiTheme="minorEastAsia" w:cs="Arial" w:hint="eastAsia"/>
                <w:sz w:val="18"/>
                <w:szCs w:val="18"/>
              </w:rPr>
              <w:t>地球温暖化と再生可能エネルギーについて学んだり，住んでいる地域で活かせそうな自然エネルギーについて考えたり，再生可能エネルギーへの投資金額のグラフから読み取った事柄などを用いて，情報や考えなどを伝え合</w:t>
            </w:r>
            <w:r w:rsidR="00A8684E" w:rsidRPr="00BB325B">
              <w:rPr>
                <w:rFonts w:asciiTheme="minorEastAsia" w:eastAsiaTheme="minorEastAsia" w:hAnsiTheme="minorEastAsia" w:cs="Arial" w:hint="eastAsia"/>
                <w:sz w:val="18"/>
                <w:szCs w:val="18"/>
              </w:rPr>
              <w:t>うことができる</w:t>
            </w:r>
            <w:r w:rsidR="00745F61" w:rsidRPr="00BB325B">
              <w:rPr>
                <w:rFonts w:asciiTheme="minorEastAsia" w:eastAsiaTheme="minorEastAsia" w:hAnsiTheme="minorEastAsia" w:cs="Arial" w:hint="eastAsia"/>
                <w:sz w:val="18"/>
                <w:szCs w:val="18"/>
              </w:rPr>
              <w:t>。</w:t>
            </w:r>
          </w:p>
          <w:p w14:paraId="6F2E452F" w14:textId="43E3455E" w:rsidR="0098764F" w:rsidRPr="00BB325B" w:rsidRDefault="0098764F" w:rsidP="0098764F">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発表</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w:t>
            </w:r>
            <w:r w:rsidR="00C5608F" w:rsidRPr="00BB325B">
              <w:rPr>
                <w:rFonts w:asciiTheme="minorEastAsia" w:eastAsiaTheme="minorEastAsia" w:hAnsiTheme="minorEastAsia" w:cs="Arial" w:hint="eastAsia"/>
                <w:sz w:val="18"/>
                <w:szCs w:val="18"/>
              </w:rPr>
              <w:t>地球温暖化と再生可能エネルギーについて学んだり，再生可能エネルギーへの投資金額のグラフから読み取った事柄などを用いて，発電方法や再生可能エネルギーについて整理して話</w:t>
            </w:r>
            <w:r w:rsidR="00B455B5" w:rsidRPr="00BB325B">
              <w:rPr>
                <w:rFonts w:asciiTheme="minorEastAsia" w:eastAsiaTheme="minorEastAsia" w:hAnsiTheme="minorEastAsia" w:cs="Arial" w:hint="eastAsia"/>
                <w:sz w:val="18"/>
                <w:szCs w:val="18"/>
              </w:rPr>
              <w:t>すことができる</w:t>
            </w:r>
            <w:r w:rsidR="00C5608F" w:rsidRPr="00BB325B">
              <w:rPr>
                <w:rFonts w:asciiTheme="minorEastAsia" w:eastAsiaTheme="minorEastAsia" w:hAnsiTheme="minorEastAsia" w:cs="Arial" w:hint="eastAsia"/>
                <w:sz w:val="18"/>
                <w:szCs w:val="18"/>
              </w:rPr>
              <w:t>。</w:t>
            </w:r>
          </w:p>
          <w:p w14:paraId="1A10AFDE" w14:textId="1AD48800" w:rsidR="00CC7213" w:rsidRPr="00BB325B" w:rsidRDefault="0098764F" w:rsidP="0098764F">
            <w:pPr>
              <w:spacing w:line="0" w:lineRule="atLeast"/>
              <w:ind w:leftChars="15" w:left="175" w:hangingChars="77" w:hanging="139"/>
              <w:rPr>
                <w:sz w:val="18"/>
                <w:szCs w:val="18"/>
              </w:rPr>
            </w:pPr>
            <w:r w:rsidRPr="00BB325B">
              <w:rPr>
                <w:rFonts w:asciiTheme="minorEastAsia" w:eastAsiaTheme="minorEastAsia" w:hAnsiTheme="minorEastAsia" w:cs="Arial" w:hint="eastAsia"/>
                <w:sz w:val="18"/>
                <w:szCs w:val="18"/>
              </w:rPr>
              <w:t>・書く：</w:t>
            </w:r>
            <w:r w:rsidR="009D701D" w:rsidRPr="00BB325B">
              <w:rPr>
                <w:rFonts w:asciiTheme="minorEastAsia" w:eastAsiaTheme="minorEastAsia" w:hAnsiTheme="minorEastAsia" w:cs="Arial" w:hint="eastAsia"/>
                <w:sz w:val="18"/>
                <w:szCs w:val="18"/>
              </w:rPr>
              <w:t>地球温暖化と再生可能エネルギーについて学んだり，再生可能エネルギーへの投資金額のグラフから読み取った事柄などを用いて，発電方法や再生可能エネルギーについてのプレゼンテーションの原稿を書</w:t>
            </w:r>
            <w:r w:rsidR="00C204B5" w:rsidRPr="00BB325B">
              <w:rPr>
                <w:rFonts w:asciiTheme="minorEastAsia" w:eastAsiaTheme="minorEastAsia" w:hAnsiTheme="minorEastAsia" w:cs="Arial" w:hint="eastAsia"/>
                <w:sz w:val="18"/>
                <w:szCs w:val="18"/>
              </w:rPr>
              <w:t>くことができる</w:t>
            </w:r>
            <w:r w:rsidR="009D701D" w:rsidRPr="00BB325B">
              <w:rPr>
                <w:rFonts w:asciiTheme="minorEastAsia" w:eastAsiaTheme="minorEastAsia" w:hAnsiTheme="minorEastAsia" w:cs="Arial" w:hint="eastAsia"/>
                <w:sz w:val="18"/>
                <w:szCs w:val="18"/>
              </w:rPr>
              <w:t>。</w:t>
            </w:r>
          </w:p>
        </w:tc>
      </w:tr>
      <w:tr w:rsidR="00BB325B" w:rsidRPr="00BB325B" w14:paraId="067AA52C" w14:textId="77777777" w:rsidTr="00A50FB8">
        <w:tc>
          <w:tcPr>
            <w:tcW w:w="1668" w:type="dxa"/>
          </w:tcPr>
          <w:p w14:paraId="275F969C" w14:textId="77777777"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t>8</w:t>
            </w:r>
          </w:p>
          <w:p w14:paraId="19219C31" w14:textId="526064DA" w:rsidR="00CC7213" w:rsidRPr="00BB325B" w:rsidRDefault="00445CAD" w:rsidP="00CC7213">
            <w:pPr>
              <w:spacing w:line="0" w:lineRule="atLeast"/>
              <w:rPr>
                <w:rFonts w:asciiTheme="minorHAnsi" w:hAnsiTheme="minorHAnsi"/>
                <w:sz w:val="18"/>
              </w:rPr>
            </w:pPr>
            <w:r w:rsidRPr="00BB325B">
              <w:rPr>
                <w:rFonts w:asciiTheme="minorHAnsi" w:hAnsiTheme="minorHAnsi"/>
                <w:sz w:val="18"/>
              </w:rPr>
              <w:t>Witnesses of War</w:t>
            </w:r>
          </w:p>
          <w:p w14:paraId="3971BC26" w14:textId="18CCA20A"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t>(</w:t>
            </w:r>
            <w:r w:rsidR="00033139" w:rsidRPr="00BB325B">
              <w:rPr>
                <w:rFonts w:asciiTheme="minorHAnsi" w:hAnsiTheme="minorHAnsi"/>
                <w:sz w:val="18"/>
              </w:rPr>
              <w:t>378</w:t>
            </w:r>
            <w:r w:rsidRPr="00BB325B">
              <w:rPr>
                <w:rFonts w:asciiTheme="minorHAnsi" w:hAnsiTheme="minorHAnsi"/>
                <w:sz w:val="18"/>
              </w:rPr>
              <w:t>)</w:t>
            </w:r>
          </w:p>
        </w:tc>
        <w:tc>
          <w:tcPr>
            <w:tcW w:w="2268" w:type="dxa"/>
            <w:vAlign w:val="center"/>
          </w:tcPr>
          <w:p w14:paraId="5B4BC80F" w14:textId="4881288C" w:rsidR="00CC7213" w:rsidRPr="00BB325B" w:rsidRDefault="00445CAD" w:rsidP="00CC7213">
            <w:pPr>
              <w:spacing w:line="0" w:lineRule="atLeast"/>
              <w:rPr>
                <w:rFonts w:ascii="Century" w:hAnsi="Century"/>
                <w:sz w:val="18"/>
                <w:szCs w:val="18"/>
              </w:rPr>
            </w:pPr>
            <w:r w:rsidRPr="00BB325B">
              <w:rPr>
                <w:rFonts w:ascii="Century" w:hAnsi="Century"/>
                <w:sz w:val="18"/>
                <w:szCs w:val="18"/>
              </w:rPr>
              <w:t>名詞を後ろから説明する分詞</w:t>
            </w:r>
          </w:p>
        </w:tc>
        <w:tc>
          <w:tcPr>
            <w:tcW w:w="7796" w:type="dxa"/>
          </w:tcPr>
          <w:p w14:paraId="4C40D1D4" w14:textId="618DCB4E" w:rsidR="00052C65" w:rsidRPr="00BB325B" w:rsidRDefault="00052C65" w:rsidP="000E4895">
            <w:pPr>
              <w:spacing w:line="0" w:lineRule="atLeast"/>
              <w:ind w:left="175" w:hangingChars="97" w:hanging="175"/>
              <w:rPr>
                <w:rFonts w:asciiTheme="minorEastAsia" w:eastAsiaTheme="minorEastAsia" w:hAnsiTheme="minorEastAsia" w:cs="Arial"/>
                <w:sz w:val="18"/>
                <w:szCs w:val="18"/>
              </w:rPr>
            </w:pPr>
            <w:r w:rsidRPr="00BB325B">
              <w:rPr>
                <w:rFonts w:asciiTheme="minorEastAsia" w:eastAsiaTheme="minorEastAsia" w:hAnsiTheme="minorEastAsia"/>
                <w:sz w:val="18"/>
                <w:szCs w:val="18"/>
              </w:rPr>
              <w:t>・聞く：</w:t>
            </w:r>
            <w:r w:rsidR="004A062E" w:rsidRPr="00BB325B">
              <w:rPr>
                <w:rFonts w:asciiTheme="minorEastAsia" w:eastAsiaTheme="minorEastAsia" w:hAnsiTheme="minorEastAsia" w:cs="Arial" w:hint="eastAsia"/>
                <w:sz w:val="18"/>
                <w:szCs w:val="18"/>
              </w:rPr>
              <w:t>原爆投下により被爆した広島の路面電車とその運転士だった女子生徒の経験を通して，平和の大切さについて考える記事や，訪れた場所で経験したことなどについて話される対話の概要を捉</w:t>
            </w:r>
            <w:r w:rsidR="00571972" w:rsidRPr="00BB325B">
              <w:rPr>
                <w:rFonts w:asciiTheme="minorEastAsia" w:eastAsiaTheme="minorEastAsia" w:hAnsiTheme="minorEastAsia" w:cs="Arial" w:hint="eastAsia"/>
                <w:sz w:val="18"/>
                <w:szCs w:val="18"/>
              </w:rPr>
              <w:t>え</w:t>
            </w:r>
            <w:r w:rsidR="004A062E" w:rsidRPr="00BB325B">
              <w:rPr>
                <w:rFonts w:asciiTheme="minorEastAsia" w:eastAsiaTheme="minorEastAsia" w:hAnsiTheme="minorEastAsia" w:cs="Arial" w:hint="eastAsia"/>
                <w:sz w:val="18"/>
                <w:szCs w:val="18"/>
              </w:rPr>
              <w:t>る</w:t>
            </w:r>
            <w:r w:rsidR="00571972" w:rsidRPr="00BB325B">
              <w:rPr>
                <w:rFonts w:asciiTheme="minorEastAsia" w:eastAsiaTheme="minorEastAsia" w:hAnsiTheme="minorEastAsia" w:cs="Arial" w:hint="eastAsia"/>
                <w:sz w:val="18"/>
                <w:szCs w:val="18"/>
              </w:rPr>
              <w:t>ことができる</w:t>
            </w:r>
            <w:r w:rsidR="004A062E" w:rsidRPr="00BB325B">
              <w:rPr>
                <w:rFonts w:asciiTheme="minorEastAsia" w:eastAsiaTheme="minorEastAsia" w:hAnsiTheme="minorEastAsia" w:cs="Arial" w:hint="eastAsia"/>
                <w:sz w:val="18"/>
                <w:szCs w:val="18"/>
              </w:rPr>
              <w:t>。</w:t>
            </w:r>
          </w:p>
          <w:p w14:paraId="6DBE9FB5" w14:textId="2EAE1185" w:rsidR="00052C65" w:rsidRPr="00BB325B" w:rsidRDefault="00052C65" w:rsidP="00052C65">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・読む：</w:t>
            </w:r>
            <w:r w:rsidR="0002458D" w:rsidRPr="00BB325B">
              <w:rPr>
                <w:rFonts w:asciiTheme="minorEastAsia" w:eastAsiaTheme="minorEastAsia" w:hAnsiTheme="minorEastAsia" w:cs="Arial" w:hint="eastAsia"/>
                <w:sz w:val="18"/>
                <w:szCs w:val="18"/>
              </w:rPr>
              <w:t>原爆投下により被爆した広島の路面電車とその運転士だった女子生徒の経験を通して，平和の大切さについて考える記事の概要を捉える</w:t>
            </w:r>
            <w:r w:rsidR="002E794E" w:rsidRPr="00BB325B">
              <w:rPr>
                <w:rFonts w:asciiTheme="minorEastAsia" w:eastAsiaTheme="minorEastAsia" w:hAnsiTheme="minorEastAsia" w:cs="Arial" w:hint="eastAsia"/>
                <w:sz w:val="18"/>
                <w:szCs w:val="18"/>
              </w:rPr>
              <w:t>ことができる</w:t>
            </w:r>
            <w:r w:rsidR="0002458D" w:rsidRPr="00BB325B">
              <w:rPr>
                <w:rFonts w:asciiTheme="minorEastAsia" w:eastAsiaTheme="minorEastAsia" w:hAnsiTheme="minorEastAsia" w:cs="Arial" w:hint="eastAsia"/>
                <w:sz w:val="18"/>
                <w:szCs w:val="18"/>
              </w:rPr>
              <w:t>。</w:t>
            </w:r>
          </w:p>
          <w:p w14:paraId="4501DFF6" w14:textId="2AC36E5E" w:rsidR="00052C65" w:rsidRPr="00BB325B" w:rsidRDefault="00052C65" w:rsidP="00052C65">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lastRenderedPageBreak/>
              <w:t>・話す</w:t>
            </w:r>
            <w:r w:rsidRPr="00BB325B">
              <w:rPr>
                <w:rFonts w:asciiTheme="minorEastAsia" w:eastAsiaTheme="minorEastAsia" w:hAnsiTheme="minorEastAsia" w:hint="eastAsia"/>
                <w:sz w:val="18"/>
                <w:szCs w:val="18"/>
              </w:rPr>
              <w:t>［やり取り］</w:t>
            </w:r>
            <w:r w:rsidRPr="00BB325B">
              <w:rPr>
                <w:rFonts w:asciiTheme="minorEastAsia" w:eastAsiaTheme="minorEastAsia" w:hAnsiTheme="minorEastAsia"/>
                <w:sz w:val="18"/>
                <w:szCs w:val="18"/>
              </w:rPr>
              <w:t>：</w:t>
            </w:r>
            <w:r w:rsidR="00517530" w:rsidRPr="00BB325B">
              <w:rPr>
                <w:rFonts w:asciiTheme="minorEastAsia" w:eastAsiaTheme="minorEastAsia" w:hAnsiTheme="minorEastAsia" w:cs="Arial" w:hint="eastAsia"/>
                <w:sz w:val="18"/>
                <w:szCs w:val="18"/>
              </w:rPr>
              <w:t>原爆投下により被爆した広島の路面電車とその運転士だった女子生徒の経験を通して，平和の大切さについて学んだり，訪れた場所で経験したことなどについて自分でまとめた事柄を用いて，情報や考えなどを伝え合</w:t>
            </w:r>
            <w:r w:rsidR="00B208B7" w:rsidRPr="00BB325B">
              <w:rPr>
                <w:rFonts w:asciiTheme="minorEastAsia" w:eastAsiaTheme="minorEastAsia" w:hAnsiTheme="minorEastAsia" w:cs="Arial" w:hint="eastAsia"/>
                <w:sz w:val="18"/>
                <w:szCs w:val="18"/>
              </w:rPr>
              <w:t>うことができる</w:t>
            </w:r>
            <w:r w:rsidR="00517530" w:rsidRPr="00BB325B">
              <w:rPr>
                <w:rFonts w:asciiTheme="minorEastAsia" w:eastAsiaTheme="minorEastAsia" w:hAnsiTheme="minorEastAsia" w:cs="Arial" w:hint="eastAsia"/>
                <w:sz w:val="18"/>
                <w:szCs w:val="18"/>
              </w:rPr>
              <w:t>。</w:t>
            </w:r>
          </w:p>
          <w:p w14:paraId="73F9A7EC" w14:textId="615C4146" w:rsidR="00052C65" w:rsidRPr="00BB325B" w:rsidRDefault="00052C65" w:rsidP="00052C65">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発表</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w:t>
            </w:r>
            <w:r w:rsidR="00153A5F" w:rsidRPr="00BB325B">
              <w:rPr>
                <w:rFonts w:asciiTheme="minorEastAsia" w:eastAsiaTheme="minorEastAsia" w:hAnsiTheme="minorEastAsia" w:cs="Arial" w:hint="eastAsia"/>
                <w:sz w:val="18"/>
                <w:szCs w:val="18"/>
              </w:rPr>
              <w:t>原爆投下により被爆した広島の路面電車とその運転士だった女子生徒の経験を通して，平和の大切さについて学んだり，訪れた場所で経験したことなどについて自分でまとめた事柄を用いて，自分の経験について整理して話</w:t>
            </w:r>
            <w:r w:rsidR="007308AF" w:rsidRPr="00BB325B">
              <w:rPr>
                <w:rFonts w:asciiTheme="minorEastAsia" w:eastAsiaTheme="minorEastAsia" w:hAnsiTheme="minorEastAsia" w:cs="Arial" w:hint="eastAsia"/>
                <w:sz w:val="18"/>
                <w:szCs w:val="18"/>
              </w:rPr>
              <w:t>すことができる</w:t>
            </w:r>
            <w:r w:rsidR="00153A5F" w:rsidRPr="00BB325B">
              <w:rPr>
                <w:rFonts w:asciiTheme="minorEastAsia" w:eastAsiaTheme="minorEastAsia" w:hAnsiTheme="minorEastAsia" w:cs="Arial" w:hint="eastAsia"/>
                <w:sz w:val="18"/>
                <w:szCs w:val="18"/>
              </w:rPr>
              <w:t>。</w:t>
            </w:r>
          </w:p>
          <w:p w14:paraId="0546C184" w14:textId="79CFA4D5" w:rsidR="00CC7213" w:rsidRPr="00BB325B" w:rsidRDefault="00052C65" w:rsidP="00052C65">
            <w:pPr>
              <w:spacing w:line="0" w:lineRule="atLeast"/>
              <w:ind w:left="173" w:hangingChars="96" w:hanging="173"/>
              <w:rPr>
                <w:sz w:val="18"/>
                <w:szCs w:val="18"/>
              </w:rPr>
            </w:pPr>
            <w:r w:rsidRPr="00BB325B">
              <w:rPr>
                <w:rFonts w:asciiTheme="minorEastAsia" w:eastAsiaTheme="minorEastAsia" w:hAnsiTheme="minorEastAsia" w:cs="Arial" w:hint="eastAsia"/>
                <w:sz w:val="18"/>
                <w:szCs w:val="18"/>
              </w:rPr>
              <w:t>・書く：</w:t>
            </w:r>
            <w:r w:rsidR="00AA3C33" w:rsidRPr="00BB325B">
              <w:rPr>
                <w:rFonts w:asciiTheme="minorEastAsia" w:eastAsiaTheme="minorEastAsia" w:hAnsiTheme="minorEastAsia" w:cs="Arial" w:hint="eastAsia"/>
                <w:sz w:val="18"/>
                <w:szCs w:val="18"/>
              </w:rPr>
              <w:t>原爆投下により被爆した広島の路面電車とその運転士だった女子生徒の経験を通して，平和の大切さについて学んだり，訪れた場所で経験したことなどについて自分でまとめた事柄を用いて，自分の経験についてまとまりのあるパラグラフを書</w:t>
            </w:r>
            <w:r w:rsidR="0000465B" w:rsidRPr="00BB325B">
              <w:rPr>
                <w:rFonts w:asciiTheme="minorEastAsia" w:eastAsiaTheme="minorEastAsia" w:hAnsiTheme="minorEastAsia" w:cs="Arial" w:hint="eastAsia"/>
                <w:sz w:val="18"/>
                <w:szCs w:val="18"/>
              </w:rPr>
              <w:t>くことができる</w:t>
            </w:r>
            <w:r w:rsidR="00AA3C33" w:rsidRPr="00BB325B">
              <w:rPr>
                <w:rFonts w:asciiTheme="minorEastAsia" w:eastAsiaTheme="minorEastAsia" w:hAnsiTheme="minorEastAsia" w:cs="Arial" w:hint="eastAsia"/>
                <w:sz w:val="18"/>
                <w:szCs w:val="18"/>
              </w:rPr>
              <w:t>。</w:t>
            </w:r>
          </w:p>
        </w:tc>
      </w:tr>
      <w:tr w:rsidR="00BB325B" w:rsidRPr="00BB325B" w14:paraId="7E92E53E" w14:textId="77777777" w:rsidTr="00A50FB8">
        <w:tc>
          <w:tcPr>
            <w:tcW w:w="1668" w:type="dxa"/>
          </w:tcPr>
          <w:p w14:paraId="2A1F2FA6" w14:textId="77777777"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lastRenderedPageBreak/>
              <w:t>9</w:t>
            </w:r>
          </w:p>
          <w:p w14:paraId="0973C2A8" w14:textId="583E05B6" w:rsidR="00CC7213" w:rsidRPr="00BB325B" w:rsidRDefault="00CC7213" w:rsidP="0001196D">
            <w:pPr>
              <w:spacing w:line="0" w:lineRule="atLeast"/>
              <w:jc w:val="left"/>
              <w:rPr>
                <w:rFonts w:asciiTheme="minorHAnsi" w:hAnsiTheme="minorHAnsi"/>
                <w:sz w:val="18"/>
              </w:rPr>
            </w:pPr>
            <w:r w:rsidRPr="00BB325B">
              <w:rPr>
                <w:rFonts w:asciiTheme="minorHAnsi" w:hAnsiTheme="minorHAnsi" w:hint="eastAsia"/>
                <w:sz w:val="18"/>
              </w:rPr>
              <w:t>T</w:t>
            </w:r>
            <w:r w:rsidRPr="00BB325B">
              <w:rPr>
                <w:rFonts w:asciiTheme="minorHAnsi" w:hAnsiTheme="minorHAnsi"/>
                <w:sz w:val="18"/>
              </w:rPr>
              <w:t xml:space="preserve">he </w:t>
            </w:r>
            <w:r w:rsidR="00065BAD" w:rsidRPr="00BB325B">
              <w:rPr>
                <w:rFonts w:asciiTheme="minorHAnsi" w:hAnsiTheme="minorHAnsi"/>
                <w:sz w:val="18"/>
              </w:rPr>
              <w:t>Wonders of Lightning</w:t>
            </w:r>
          </w:p>
          <w:p w14:paraId="38FF6838" w14:textId="45899563"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t>(</w:t>
            </w:r>
            <w:r w:rsidR="00033139" w:rsidRPr="00BB325B">
              <w:rPr>
                <w:rFonts w:asciiTheme="minorHAnsi" w:hAnsiTheme="minorHAnsi"/>
                <w:sz w:val="18"/>
              </w:rPr>
              <w:t>525</w:t>
            </w:r>
            <w:r w:rsidRPr="00BB325B">
              <w:rPr>
                <w:rFonts w:asciiTheme="minorHAnsi" w:hAnsiTheme="minorHAnsi"/>
                <w:sz w:val="18"/>
              </w:rPr>
              <w:t>)</w:t>
            </w:r>
          </w:p>
        </w:tc>
        <w:tc>
          <w:tcPr>
            <w:tcW w:w="2268" w:type="dxa"/>
            <w:vAlign w:val="center"/>
          </w:tcPr>
          <w:p w14:paraId="394E073C" w14:textId="01629533" w:rsidR="00CC7213" w:rsidRPr="00BB325B" w:rsidRDefault="00065BAD" w:rsidP="00CC7213">
            <w:pPr>
              <w:spacing w:line="0" w:lineRule="atLeast"/>
              <w:rPr>
                <w:rFonts w:ascii="Century" w:hAnsi="Century"/>
                <w:sz w:val="18"/>
                <w:szCs w:val="18"/>
              </w:rPr>
            </w:pPr>
            <w:r w:rsidRPr="00BB325B">
              <w:rPr>
                <w:rFonts w:ascii="Century" w:hAnsi="Century"/>
                <w:sz w:val="18"/>
                <w:szCs w:val="18"/>
              </w:rPr>
              <w:t>仮定法過去</w:t>
            </w:r>
          </w:p>
        </w:tc>
        <w:tc>
          <w:tcPr>
            <w:tcW w:w="7796" w:type="dxa"/>
          </w:tcPr>
          <w:p w14:paraId="1ECEF451" w14:textId="4D46C667" w:rsidR="00052C65" w:rsidRPr="00BB325B" w:rsidRDefault="00052C65" w:rsidP="000E4895">
            <w:pPr>
              <w:spacing w:line="0" w:lineRule="atLeast"/>
              <w:ind w:left="176" w:hangingChars="98" w:hanging="176"/>
              <w:rPr>
                <w:rFonts w:asciiTheme="minorEastAsia" w:eastAsiaTheme="minorEastAsia" w:hAnsiTheme="minorEastAsia" w:cs="Arial"/>
                <w:sz w:val="18"/>
                <w:szCs w:val="18"/>
              </w:rPr>
            </w:pPr>
            <w:r w:rsidRPr="00BB325B">
              <w:rPr>
                <w:rFonts w:asciiTheme="minorEastAsia" w:eastAsiaTheme="minorEastAsia" w:hAnsiTheme="minorEastAsia"/>
                <w:sz w:val="18"/>
                <w:szCs w:val="18"/>
              </w:rPr>
              <w:t>・聞く：</w:t>
            </w:r>
            <w:r w:rsidR="000E4895" w:rsidRPr="00BB325B">
              <w:rPr>
                <w:rFonts w:asciiTheme="minorEastAsia" w:eastAsiaTheme="minorEastAsia" w:hAnsiTheme="minorEastAsia" w:cs="Arial" w:hint="eastAsia"/>
                <w:sz w:val="18"/>
                <w:szCs w:val="18"/>
              </w:rPr>
              <w:t>雷の発生のしくみや避難方法，地球温暖化との関係などについての，海外の高校生へ向けたオンライン発表</w:t>
            </w:r>
            <w:r w:rsidR="007D4302" w:rsidRPr="00BB325B">
              <w:rPr>
                <w:rFonts w:asciiTheme="minorEastAsia" w:eastAsiaTheme="minorEastAsia" w:hAnsiTheme="minorEastAsia" w:cs="Arial" w:hint="eastAsia"/>
                <w:sz w:val="18"/>
                <w:szCs w:val="18"/>
              </w:rPr>
              <w:t>や，電気自動車への切り替えを論題にしたミニディベートの概要を捉える</w:t>
            </w:r>
            <w:r w:rsidR="00C36A0B" w:rsidRPr="00BB325B">
              <w:rPr>
                <w:rFonts w:asciiTheme="minorEastAsia" w:eastAsiaTheme="minorEastAsia" w:hAnsiTheme="minorEastAsia" w:cs="Arial" w:hint="eastAsia"/>
                <w:sz w:val="18"/>
                <w:szCs w:val="18"/>
              </w:rPr>
              <w:t>ことができる</w:t>
            </w:r>
            <w:r w:rsidR="007D4302" w:rsidRPr="00BB325B">
              <w:rPr>
                <w:rFonts w:asciiTheme="minorEastAsia" w:eastAsiaTheme="minorEastAsia" w:hAnsiTheme="minorEastAsia" w:cs="Arial" w:hint="eastAsia"/>
                <w:sz w:val="18"/>
                <w:szCs w:val="18"/>
              </w:rPr>
              <w:t>。</w:t>
            </w:r>
          </w:p>
          <w:p w14:paraId="047F94E8" w14:textId="52F1B614" w:rsidR="00052C65" w:rsidRPr="00BB325B" w:rsidRDefault="00052C65" w:rsidP="00D83EE2">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・読む：</w:t>
            </w:r>
            <w:r w:rsidR="000E4895" w:rsidRPr="00BB325B">
              <w:rPr>
                <w:rFonts w:asciiTheme="minorEastAsia" w:eastAsiaTheme="minorEastAsia" w:hAnsiTheme="minorEastAsia" w:cs="Arial" w:hint="eastAsia"/>
                <w:sz w:val="18"/>
                <w:szCs w:val="18"/>
              </w:rPr>
              <w:t>雷の発生のしくみや避難方法，地球温暖化との関係などについての，海外の高校生へ向けたオンライン発表</w:t>
            </w:r>
            <w:r w:rsidR="008A45A9" w:rsidRPr="00BB325B">
              <w:rPr>
                <w:rFonts w:asciiTheme="minorEastAsia" w:eastAsiaTheme="minorEastAsia" w:hAnsiTheme="minorEastAsia" w:cs="Arial" w:hint="eastAsia"/>
                <w:sz w:val="18"/>
                <w:szCs w:val="18"/>
              </w:rPr>
              <w:t>の概要を捉える</w:t>
            </w:r>
            <w:r w:rsidR="00D83EE2" w:rsidRPr="00BB325B">
              <w:rPr>
                <w:rFonts w:asciiTheme="minorEastAsia" w:eastAsiaTheme="minorEastAsia" w:hAnsiTheme="minorEastAsia" w:cs="Arial" w:hint="eastAsia"/>
                <w:sz w:val="18"/>
                <w:szCs w:val="18"/>
              </w:rPr>
              <w:t>ことができる</w:t>
            </w:r>
            <w:r w:rsidR="008A45A9" w:rsidRPr="00BB325B">
              <w:rPr>
                <w:rFonts w:asciiTheme="minorEastAsia" w:eastAsiaTheme="minorEastAsia" w:hAnsiTheme="minorEastAsia" w:cs="Arial" w:hint="eastAsia"/>
                <w:sz w:val="18"/>
                <w:szCs w:val="18"/>
              </w:rPr>
              <w:t>。</w:t>
            </w:r>
          </w:p>
          <w:p w14:paraId="2D8034B7" w14:textId="7F631F94" w:rsidR="00052C65" w:rsidRPr="00BB325B" w:rsidRDefault="00052C65" w:rsidP="00052C65">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［やり取り］</w:t>
            </w:r>
            <w:r w:rsidRPr="00BB325B">
              <w:rPr>
                <w:rFonts w:asciiTheme="minorEastAsia" w:eastAsiaTheme="minorEastAsia" w:hAnsiTheme="minorEastAsia"/>
                <w:sz w:val="18"/>
                <w:szCs w:val="18"/>
              </w:rPr>
              <w:t>：</w:t>
            </w:r>
            <w:r w:rsidR="00AD4B68" w:rsidRPr="00BB325B">
              <w:rPr>
                <w:rFonts w:asciiTheme="minorEastAsia" w:eastAsiaTheme="minorEastAsia" w:hAnsiTheme="minorEastAsia" w:cs="Arial" w:hint="eastAsia"/>
                <w:sz w:val="18"/>
                <w:szCs w:val="18"/>
              </w:rPr>
              <w:t>雷や異常気象について学んだり，電気自動車への切り替えについて自分で調べた事柄を用いて，意見や反論などを伝え合</w:t>
            </w:r>
            <w:r w:rsidR="00886961" w:rsidRPr="00BB325B">
              <w:rPr>
                <w:rFonts w:asciiTheme="minorEastAsia" w:eastAsiaTheme="minorEastAsia" w:hAnsiTheme="minorEastAsia" w:cs="Arial" w:hint="eastAsia"/>
                <w:sz w:val="18"/>
                <w:szCs w:val="18"/>
              </w:rPr>
              <w:t>うことができる</w:t>
            </w:r>
            <w:r w:rsidR="00AD4B68" w:rsidRPr="00BB325B">
              <w:rPr>
                <w:rFonts w:asciiTheme="minorEastAsia" w:eastAsiaTheme="minorEastAsia" w:hAnsiTheme="minorEastAsia" w:cs="Arial" w:hint="eastAsia"/>
                <w:sz w:val="18"/>
                <w:szCs w:val="18"/>
              </w:rPr>
              <w:t>。</w:t>
            </w:r>
          </w:p>
          <w:p w14:paraId="2A731F4F" w14:textId="26BE4167" w:rsidR="00052C65" w:rsidRPr="00BB325B" w:rsidRDefault="00052C65" w:rsidP="00052C65">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発表</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w:t>
            </w:r>
            <w:r w:rsidR="00BA0FFB" w:rsidRPr="00BB325B">
              <w:rPr>
                <w:rFonts w:asciiTheme="minorEastAsia" w:eastAsiaTheme="minorEastAsia" w:hAnsiTheme="minorEastAsia" w:cs="Arial" w:hint="eastAsia"/>
                <w:sz w:val="18"/>
                <w:szCs w:val="18"/>
              </w:rPr>
              <w:t>雷や異常気象について学んだり，電気自動車への切り替えについて自分で調べた事柄を用いてミニディベートをするとき，論題に添う意見や情報などを整理して話</w:t>
            </w:r>
            <w:r w:rsidR="00AD4D5E" w:rsidRPr="00BB325B">
              <w:rPr>
                <w:rFonts w:asciiTheme="minorEastAsia" w:eastAsiaTheme="minorEastAsia" w:hAnsiTheme="minorEastAsia" w:cs="Arial" w:hint="eastAsia"/>
                <w:sz w:val="18"/>
                <w:szCs w:val="18"/>
              </w:rPr>
              <w:t>すことができる</w:t>
            </w:r>
            <w:r w:rsidR="00BA0FFB" w:rsidRPr="00BB325B">
              <w:rPr>
                <w:rFonts w:asciiTheme="minorEastAsia" w:eastAsiaTheme="minorEastAsia" w:hAnsiTheme="minorEastAsia" w:cs="Arial" w:hint="eastAsia"/>
                <w:sz w:val="18"/>
                <w:szCs w:val="18"/>
              </w:rPr>
              <w:t>。</w:t>
            </w:r>
          </w:p>
          <w:p w14:paraId="017848F1" w14:textId="6A9D9490" w:rsidR="00CC7213" w:rsidRPr="00BB325B" w:rsidRDefault="00052C65" w:rsidP="00052C65">
            <w:pPr>
              <w:spacing w:line="0" w:lineRule="atLeast"/>
              <w:ind w:left="175" w:hangingChars="97" w:hanging="175"/>
              <w:rPr>
                <w:sz w:val="18"/>
                <w:szCs w:val="18"/>
              </w:rPr>
            </w:pPr>
            <w:r w:rsidRPr="00BB325B">
              <w:rPr>
                <w:rFonts w:asciiTheme="minorEastAsia" w:eastAsiaTheme="minorEastAsia" w:hAnsiTheme="minorEastAsia" w:cs="Arial" w:hint="eastAsia"/>
                <w:sz w:val="18"/>
                <w:szCs w:val="18"/>
              </w:rPr>
              <w:t>・書く：</w:t>
            </w:r>
            <w:r w:rsidR="00251971" w:rsidRPr="00BB325B">
              <w:rPr>
                <w:rFonts w:asciiTheme="minorEastAsia" w:eastAsiaTheme="minorEastAsia" w:hAnsiTheme="minorEastAsia" w:cs="Arial" w:hint="eastAsia"/>
                <w:sz w:val="18"/>
                <w:szCs w:val="18"/>
              </w:rPr>
              <w:t>雷や異常気象について学んだり，電気自動車への切り替えについて自分で調べた事柄を用いて，ミニディベートの</w:t>
            </w:r>
            <w:r w:rsidR="000E4895" w:rsidRPr="00BB325B">
              <w:rPr>
                <w:rFonts w:asciiTheme="minorEastAsia" w:eastAsiaTheme="minorEastAsia" w:hAnsiTheme="minorEastAsia" w:cs="Arial" w:hint="eastAsia"/>
                <w:sz w:val="18"/>
                <w:szCs w:val="18"/>
              </w:rPr>
              <w:t>論題についての意見を整理して</w:t>
            </w:r>
            <w:r w:rsidR="00251971" w:rsidRPr="00BB325B">
              <w:rPr>
                <w:rFonts w:asciiTheme="minorEastAsia" w:eastAsiaTheme="minorEastAsia" w:hAnsiTheme="minorEastAsia" w:cs="Arial" w:hint="eastAsia"/>
                <w:sz w:val="18"/>
                <w:szCs w:val="18"/>
              </w:rPr>
              <w:t>書</w:t>
            </w:r>
            <w:r w:rsidR="00AD4D5E" w:rsidRPr="00BB325B">
              <w:rPr>
                <w:rFonts w:asciiTheme="minorEastAsia" w:eastAsiaTheme="minorEastAsia" w:hAnsiTheme="minorEastAsia" w:cs="Arial" w:hint="eastAsia"/>
                <w:sz w:val="18"/>
                <w:szCs w:val="18"/>
              </w:rPr>
              <w:t>くことができる</w:t>
            </w:r>
            <w:r w:rsidR="00251971" w:rsidRPr="00BB325B">
              <w:rPr>
                <w:rFonts w:asciiTheme="minorEastAsia" w:eastAsiaTheme="minorEastAsia" w:hAnsiTheme="minorEastAsia" w:cs="Arial" w:hint="eastAsia"/>
                <w:sz w:val="18"/>
                <w:szCs w:val="18"/>
              </w:rPr>
              <w:t>。</w:t>
            </w:r>
          </w:p>
        </w:tc>
      </w:tr>
      <w:tr w:rsidR="00CC7213" w:rsidRPr="00BB325B" w14:paraId="530E43C2" w14:textId="77777777" w:rsidTr="00A50FB8">
        <w:tc>
          <w:tcPr>
            <w:tcW w:w="1668" w:type="dxa"/>
          </w:tcPr>
          <w:p w14:paraId="6471755B" w14:textId="77777777" w:rsidR="00CC7213" w:rsidRPr="00BB325B" w:rsidRDefault="00CC7213" w:rsidP="00CC7213">
            <w:pPr>
              <w:spacing w:line="0" w:lineRule="atLeast"/>
              <w:rPr>
                <w:rFonts w:asciiTheme="minorHAnsi" w:hAnsiTheme="minorHAnsi"/>
                <w:sz w:val="18"/>
              </w:rPr>
            </w:pPr>
            <w:r w:rsidRPr="00BB325B">
              <w:rPr>
                <w:rFonts w:asciiTheme="minorHAnsi" w:hAnsiTheme="minorHAnsi"/>
                <w:sz w:val="18"/>
              </w:rPr>
              <w:t>10</w:t>
            </w:r>
          </w:p>
          <w:p w14:paraId="0228C4A3" w14:textId="24C810B9" w:rsidR="00CC7213" w:rsidRPr="00BB325B" w:rsidRDefault="00867EF8" w:rsidP="00CC7213">
            <w:pPr>
              <w:spacing w:line="0" w:lineRule="atLeast"/>
              <w:rPr>
                <w:rFonts w:asciiTheme="minorHAnsi" w:hAnsiTheme="minorHAnsi"/>
                <w:sz w:val="18"/>
              </w:rPr>
            </w:pPr>
            <w:r w:rsidRPr="00BB325B">
              <w:rPr>
                <w:rFonts w:asciiTheme="minorHAnsi" w:hAnsiTheme="minorHAnsi"/>
                <w:sz w:val="18"/>
              </w:rPr>
              <w:t>Katherine’s Long Journey</w:t>
            </w:r>
          </w:p>
          <w:p w14:paraId="5166874A" w14:textId="653FB08D" w:rsidR="00CC7213" w:rsidRPr="00BB325B" w:rsidRDefault="00CC7213" w:rsidP="00CC7213">
            <w:pPr>
              <w:spacing w:line="0" w:lineRule="atLeast"/>
              <w:rPr>
                <w:rFonts w:asciiTheme="minorHAnsi" w:hAnsiTheme="minorHAnsi"/>
                <w:sz w:val="18"/>
              </w:rPr>
            </w:pPr>
            <w:r w:rsidRPr="00BB325B">
              <w:rPr>
                <w:rFonts w:asciiTheme="minorHAnsi" w:hAnsiTheme="minorHAnsi" w:hint="eastAsia"/>
                <w:sz w:val="18"/>
              </w:rPr>
              <w:t>(</w:t>
            </w:r>
            <w:r w:rsidR="00033139" w:rsidRPr="00BB325B">
              <w:rPr>
                <w:rFonts w:asciiTheme="minorHAnsi" w:hAnsiTheme="minorHAnsi"/>
                <w:sz w:val="18"/>
              </w:rPr>
              <w:t>518</w:t>
            </w:r>
            <w:r w:rsidRPr="00BB325B">
              <w:rPr>
                <w:rFonts w:asciiTheme="minorHAnsi" w:hAnsiTheme="minorHAnsi"/>
                <w:sz w:val="18"/>
              </w:rPr>
              <w:t>)</w:t>
            </w:r>
          </w:p>
        </w:tc>
        <w:tc>
          <w:tcPr>
            <w:tcW w:w="2268" w:type="dxa"/>
            <w:vAlign w:val="center"/>
          </w:tcPr>
          <w:p w14:paraId="6561084F" w14:textId="34FF4F32" w:rsidR="00CC7213" w:rsidRPr="00BB325B" w:rsidRDefault="00867EF8" w:rsidP="00CC7213">
            <w:pPr>
              <w:spacing w:line="0" w:lineRule="atLeast"/>
              <w:rPr>
                <w:rFonts w:ascii="Century" w:hAnsi="Century"/>
                <w:sz w:val="18"/>
                <w:szCs w:val="18"/>
              </w:rPr>
            </w:pPr>
            <w:r w:rsidRPr="00BB325B">
              <w:rPr>
                <w:rFonts w:ascii="Century" w:hAnsi="Century"/>
                <w:sz w:val="18"/>
                <w:szCs w:val="18"/>
              </w:rPr>
              <w:t>関係代名詞</w:t>
            </w:r>
            <w:r w:rsidRPr="00BB325B">
              <w:rPr>
                <w:rFonts w:ascii="Century" w:hAnsi="Century"/>
                <w:sz w:val="18"/>
                <w:szCs w:val="18"/>
              </w:rPr>
              <w:t>whose</w:t>
            </w:r>
          </w:p>
        </w:tc>
        <w:tc>
          <w:tcPr>
            <w:tcW w:w="7796" w:type="dxa"/>
          </w:tcPr>
          <w:p w14:paraId="0B3E8355" w14:textId="2CEF7F94" w:rsidR="00052C65" w:rsidRPr="00BB325B" w:rsidRDefault="00052C65" w:rsidP="000E4895">
            <w:pPr>
              <w:spacing w:line="0" w:lineRule="atLeast"/>
              <w:ind w:left="176" w:hangingChars="98" w:hanging="176"/>
              <w:rPr>
                <w:rFonts w:asciiTheme="minorEastAsia" w:eastAsiaTheme="minorEastAsia" w:hAnsiTheme="minorEastAsia" w:cs="Arial"/>
                <w:sz w:val="18"/>
                <w:szCs w:val="18"/>
              </w:rPr>
            </w:pPr>
            <w:r w:rsidRPr="00BB325B">
              <w:rPr>
                <w:rFonts w:asciiTheme="minorEastAsia" w:eastAsiaTheme="minorEastAsia" w:hAnsiTheme="minorEastAsia"/>
                <w:sz w:val="18"/>
                <w:szCs w:val="18"/>
              </w:rPr>
              <w:t>・聞く：</w:t>
            </w:r>
            <w:r w:rsidR="000E4895" w:rsidRPr="00BB325B">
              <w:rPr>
                <w:rFonts w:asciiTheme="minorEastAsia" w:eastAsiaTheme="minorEastAsia" w:hAnsiTheme="minorEastAsia" w:cs="Arial" w:hint="eastAsia"/>
                <w:sz w:val="18"/>
                <w:szCs w:val="18"/>
              </w:rPr>
              <w:t>人種差別の壁を越えて，米国の宇宙開発に貢献したアフリカ系アメリカ人数学者，</w:t>
            </w:r>
            <w:r w:rsidR="00067389" w:rsidRPr="00BB325B">
              <w:rPr>
                <w:rFonts w:asciiTheme="minorEastAsia" w:eastAsiaTheme="minorEastAsia" w:hAnsiTheme="minorEastAsia" w:cs="Arial" w:hint="eastAsia"/>
                <w:sz w:val="18"/>
                <w:szCs w:val="18"/>
              </w:rPr>
              <w:t>キャサリン・ジョンソンについて紹介する記事や，社会に影響を与えた人物について読まれるエッセイの概要を捉える</w:t>
            </w:r>
            <w:r w:rsidR="00DA6F93" w:rsidRPr="00BB325B">
              <w:rPr>
                <w:rFonts w:asciiTheme="minorEastAsia" w:eastAsiaTheme="minorEastAsia" w:hAnsiTheme="minorEastAsia" w:cs="Arial" w:hint="eastAsia"/>
                <w:sz w:val="18"/>
                <w:szCs w:val="18"/>
              </w:rPr>
              <w:t>ことができる</w:t>
            </w:r>
            <w:r w:rsidR="00067389" w:rsidRPr="00BB325B">
              <w:rPr>
                <w:rFonts w:asciiTheme="minorEastAsia" w:eastAsiaTheme="minorEastAsia" w:hAnsiTheme="minorEastAsia" w:cs="Arial" w:hint="eastAsia"/>
                <w:sz w:val="18"/>
                <w:szCs w:val="18"/>
              </w:rPr>
              <w:t>。</w:t>
            </w:r>
          </w:p>
          <w:p w14:paraId="78411164" w14:textId="75CA0E28" w:rsidR="00052C65" w:rsidRPr="00BB325B" w:rsidRDefault="00052C65" w:rsidP="00052C65">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・読む：</w:t>
            </w:r>
            <w:r w:rsidR="000E4895" w:rsidRPr="00BB325B">
              <w:rPr>
                <w:rFonts w:asciiTheme="minorEastAsia" w:eastAsiaTheme="minorEastAsia" w:hAnsiTheme="minorEastAsia" w:cs="Arial" w:hint="eastAsia"/>
                <w:sz w:val="18"/>
                <w:szCs w:val="18"/>
              </w:rPr>
              <w:t>人種差別の壁を越えて，米国の宇宙開発に貢献したアフリカ系アメリカ人数学者，</w:t>
            </w:r>
            <w:r w:rsidR="00A81FB5" w:rsidRPr="00BB325B">
              <w:rPr>
                <w:rFonts w:asciiTheme="minorEastAsia" w:eastAsiaTheme="minorEastAsia" w:hAnsiTheme="minorEastAsia" w:cs="Arial" w:hint="eastAsia"/>
                <w:sz w:val="18"/>
                <w:szCs w:val="18"/>
              </w:rPr>
              <w:t>キャサリン・ジョンソンについて書かれた記事の概要を捉える</w:t>
            </w:r>
            <w:r w:rsidR="00DA6F93" w:rsidRPr="00BB325B">
              <w:rPr>
                <w:rFonts w:asciiTheme="minorEastAsia" w:eastAsiaTheme="minorEastAsia" w:hAnsiTheme="minorEastAsia" w:cs="Arial" w:hint="eastAsia"/>
                <w:sz w:val="18"/>
                <w:szCs w:val="18"/>
              </w:rPr>
              <w:t>ことができる</w:t>
            </w:r>
            <w:r w:rsidR="00A81FB5" w:rsidRPr="00BB325B">
              <w:rPr>
                <w:rFonts w:asciiTheme="minorEastAsia" w:eastAsiaTheme="minorEastAsia" w:hAnsiTheme="minorEastAsia" w:cs="Arial" w:hint="eastAsia"/>
                <w:sz w:val="18"/>
                <w:szCs w:val="18"/>
              </w:rPr>
              <w:t>。</w:t>
            </w:r>
          </w:p>
          <w:p w14:paraId="73452E66" w14:textId="59460A14" w:rsidR="00052C65" w:rsidRPr="00BB325B" w:rsidRDefault="00052C65" w:rsidP="00052C65">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［やり取り］</w:t>
            </w:r>
            <w:r w:rsidRPr="00BB325B">
              <w:rPr>
                <w:rFonts w:asciiTheme="minorEastAsia" w:eastAsiaTheme="minorEastAsia" w:hAnsiTheme="minorEastAsia"/>
                <w:sz w:val="18"/>
                <w:szCs w:val="18"/>
              </w:rPr>
              <w:t>：</w:t>
            </w:r>
            <w:r w:rsidR="000E4895" w:rsidRPr="00BB325B">
              <w:rPr>
                <w:rFonts w:asciiTheme="minorEastAsia" w:eastAsiaTheme="minorEastAsia" w:hAnsiTheme="minorEastAsia" w:cs="Arial" w:hint="eastAsia"/>
                <w:sz w:val="18"/>
                <w:szCs w:val="18"/>
              </w:rPr>
              <w:t>人種差別の壁を越えて，米国の宇宙開発に貢献したアフリカ系アメリカ人数学者，</w:t>
            </w:r>
            <w:r w:rsidR="00E63901" w:rsidRPr="00BB325B">
              <w:rPr>
                <w:rFonts w:asciiTheme="minorEastAsia" w:eastAsiaTheme="minorEastAsia" w:hAnsiTheme="minorEastAsia" w:cs="Arial" w:hint="eastAsia"/>
                <w:sz w:val="18"/>
                <w:szCs w:val="18"/>
              </w:rPr>
              <w:t>キャサリン・ジョンソンについて学んだり，社会に影響を与えた人物について自分で調べてまとめた事柄を用いて，情報や考えなどを伝え合</w:t>
            </w:r>
            <w:r w:rsidR="0019335A" w:rsidRPr="00BB325B">
              <w:rPr>
                <w:rFonts w:asciiTheme="minorEastAsia" w:eastAsiaTheme="minorEastAsia" w:hAnsiTheme="minorEastAsia" w:cs="Arial" w:hint="eastAsia"/>
                <w:sz w:val="18"/>
                <w:szCs w:val="18"/>
              </w:rPr>
              <w:t>うことができる</w:t>
            </w:r>
            <w:r w:rsidR="00E63901" w:rsidRPr="00BB325B">
              <w:rPr>
                <w:rFonts w:asciiTheme="minorEastAsia" w:eastAsiaTheme="minorEastAsia" w:hAnsiTheme="minorEastAsia" w:cs="Arial" w:hint="eastAsia"/>
                <w:sz w:val="18"/>
                <w:szCs w:val="18"/>
              </w:rPr>
              <w:t>。</w:t>
            </w:r>
          </w:p>
          <w:p w14:paraId="4011EFAC" w14:textId="108A8867" w:rsidR="00052C65" w:rsidRPr="00BB325B" w:rsidRDefault="00052C65" w:rsidP="00052C65">
            <w:pPr>
              <w:spacing w:line="0" w:lineRule="atLeast"/>
              <w:ind w:left="175" w:hangingChars="97" w:hanging="175"/>
              <w:rPr>
                <w:rFonts w:asciiTheme="minorEastAsia" w:eastAsiaTheme="minorEastAsia" w:hAnsiTheme="minorEastAsia"/>
                <w:sz w:val="18"/>
                <w:szCs w:val="18"/>
              </w:rPr>
            </w:pPr>
            <w:r w:rsidRPr="00BB325B">
              <w:rPr>
                <w:rFonts w:asciiTheme="minorEastAsia" w:eastAsiaTheme="minorEastAsia" w:hAnsiTheme="minorEastAsia"/>
                <w:sz w:val="18"/>
                <w:szCs w:val="18"/>
              </w:rPr>
              <w:t>・話す</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発表</w:t>
            </w:r>
            <w:r w:rsidRPr="00BB325B">
              <w:rPr>
                <w:rFonts w:asciiTheme="minorEastAsia" w:eastAsiaTheme="minorEastAsia" w:hAnsiTheme="minorEastAsia" w:hint="eastAsia"/>
                <w:sz w:val="18"/>
                <w:szCs w:val="18"/>
              </w:rPr>
              <w:t>］</w:t>
            </w:r>
            <w:r w:rsidRPr="00BB325B">
              <w:rPr>
                <w:rFonts w:asciiTheme="minorEastAsia" w:eastAsiaTheme="minorEastAsia" w:hAnsiTheme="minorEastAsia"/>
                <w:sz w:val="18"/>
                <w:szCs w:val="18"/>
              </w:rPr>
              <w:t>：</w:t>
            </w:r>
            <w:r w:rsidR="000E4895" w:rsidRPr="00BB325B">
              <w:rPr>
                <w:rFonts w:asciiTheme="minorEastAsia" w:eastAsiaTheme="minorEastAsia" w:hAnsiTheme="minorEastAsia" w:cs="Arial" w:hint="eastAsia"/>
                <w:sz w:val="18"/>
                <w:szCs w:val="18"/>
              </w:rPr>
              <w:t>人種差別の壁を越えて，米国の宇宙開発に貢献したアフリカ系アメリカ人数学者，</w:t>
            </w:r>
            <w:r w:rsidR="008A19FC" w:rsidRPr="00BB325B">
              <w:rPr>
                <w:rFonts w:asciiTheme="minorEastAsia" w:eastAsiaTheme="minorEastAsia" w:hAnsiTheme="minorEastAsia" w:cs="Arial" w:hint="eastAsia"/>
                <w:sz w:val="18"/>
                <w:szCs w:val="18"/>
              </w:rPr>
              <w:t>キャサリン・ジョンソンについて学んだり，社会に影響を与えた人物について自分で</w:t>
            </w:r>
            <w:r w:rsidR="008A19FC" w:rsidRPr="00BB325B">
              <w:rPr>
                <w:rFonts w:asciiTheme="minorEastAsia" w:eastAsiaTheme="minorEastAsia" w:hAnsiTheme="minorEastAsia" w:cs="Arial" w:hint="eastAsia"/>
                <w:sz w:val="18"/>
                <w:szCs w:val="18"/>
              </w:rPr>
              <w:lastRenderedPageBreak/>
              <w:t>調べてまとめた事柄を用いて，その人物について整理して話</w:t>
            </w:r>
            <w:r w:rsidR="00A8209A" w:rsidRPr="00BB325B">
              <w:rPr>
                <w:rFonts w:asciiTheme="minorEastAsia" w:eastAsiaTheme="minorEastAsia" w:hAnsiTheme="minorEastAsia" w:cs="Arial" w:hint="eastAsia"/>
                <w:sz w:val="18"/>
                <w:szCs w:val="18"/>
              </w:rPr>
              <w:t>すことができる</w:t>
            </w:r>
            <w:r w:rsidR="008A19FC" w:rsidRPr="00BB325B">
              <w:rPr>
                <w:rFonts w:asciiTheme="minorEastAsia" w:eastAsiaTheme="minorEastAsia" w:hAnsiTheme="minorEastAsia" w:cs="Arial" w:hint="eastAsia"/>
                <w:sz w:val="18"/>
                <w:szCs w:val="18"/>
              </w:rPr>
              <w:t>。</w:t>
            </w:r>
          </w:p>
          <w:p w14:paraId="5688A427" w14:textId="5CBD0392" w:rsidR="00CC7213" w:rsidRPr="00BB325B" w:rsidRDefault="00052C65" w:rsidP="00052C65">
            <w:pPr>
              <w:spacing w:line="0" w:lineRule="atLeast"/>
              <w:ind w:left="173" w:hangingChars="96" w:hanging="173"/>
              <w:rPr>
                <w:sz w:val="18"/>
                <w:szCs w:val="18"/>
              </w:rPr>
            </w:pPr>
            <w:r w:rsidRPr="00BB325B">
              <w:rPr>
                <w:rFonts w:asciiTheme="minorEastAsia" w:eastAsiaTheme="minorEastAsia" w:hAnsiTheme="minorEastAsia" w:cs="Arial" w:hint="eastAsia"/>
                <w:sz w:val="18"/>
                <w:szCs w:val="18"/>
              </w:rPr>
              <w:t>・書く：</w:t>
            </w:r>
            <w:r w:rsidR="000E4895" w:rsidRPr="00BB325B">
              <w:rPr>
                <w:rFonts w:asciiTheme="minorEastAsia" w:eastAsiaTheme="minorEastAsia" w:hAnsiTheme="minorEastAsia" w:cs="Arial" w:hint="eastAsia"/>
                <w:sz w:val="18"/>
                <w:szCs w:val="18"/>
              </w:rPr>
              <w:t>人種差別の壁を越えて，米国の宇宙開発に貢献したアフリカ系アメリカ人数学者，</w:t>
            </w:r>
            <w:r w:rsidR="00D84001" w:rsidRPr="00BB325B">
              <w:rPr>
                <w:rFonts w:asciiTheme="minorEastAsia" w:eastAsiaTheme="minorEastAsia" w:hAnsiTheme="minorEastAsia" w:cs="Arial" w:hint="eastAsia"/>
                <w:sz w:val="18"/>
                <w:szCs w:val="18"/>
              </w:rPr>
              <w:t>キャサリン・ジョンソンについて学んだり，社会に影響を与えた人物について自分で調べてまとめた事柄を用いて，その人物についてまとまりのあるエッセイを書</w:t>
            </w:r>
            <w:r w:rsidR="002D37C6" w:rsidRPr="00BB325B">
              <w:rPr>
                <w:rFonts w:asciiTheme="minorEastAsia" w:eastAsiaTheme="minorEastAsia" w:hAnsiTheme="minorEastAsia" w:cs="Arial" w:hint="eastAsia"/>
                <w:sz w:val="18"/>
                <w:szCs w:val="18"/>
              </w:rPr>
              <w:t>くことができる</w:t>
            </w:r>
            <w:r w:rsidR="00D84001" w:rsidRPr="00BB325B">
              <w:rPr>
                <w:rFonts w:asciiTheme="minorEastAsia" w:eastAsiaTheme="minorEastAsia" w:hAnsiTheme="minorEastAsia" w:cs="Arial" w:hint="eastAsia"/>
                <w:sz w:val="18"/>
                <w:szCs w:val="18"/>
              </w:rPr>
              <w:t>。</w:t>
            </w:r>
          </w:p>
        </w:tc>
      </w:tr>
    </w:tbl>
    <w:p w14:paraId="71C45866" w14:textId="77777777" w:rsidR="00A6683C" w:rsidRPr="00BB325B" w:rsidRDefault="00A6683C" w:rsidP="008F29D8">
      <w:pPr>
        <w:rPr>
          <w:sz w:val="18"/>
          <w:szCs w:val="18"/>
        </w:rPr>
      </w:pPr>
    </w:p>
    <w:p w14:paraId="6155C6C6" w14:textId="77777777" w:rsidR="006D3D3F" w:rsidRPr="00BB325B" w:rsidRDefault="006D3D3F" w:rsidP="008F29D8">
      <w:pPr>
        <w:rPr>
          <w:sz w:val="18"/>
          <w:szCs w:val="18"/>
        </w:rPr>
      </w:pPr>
    </w:p>
    <w:p w14:paraId="5F2070FD" w14:textId="77777777" w:rsidR="00E529E7" w:rsidRPr="00BB325B" w:rsidRDefault="00E529E7" w:rsidP="008F29D8">
      <w:pPr>
        <w:rPr>
          <w:sz w:val="18"/>
          <w:szCs w:val="18"/>
        </w:rPr>
      </w:pPr>
    </w:p>
    <w:sectPr w:rsidR="00E529E7" w:rsidRPr="00BB325B" w:rsidSect="00D5794A">
      <w:pgSz w:w="14572" w:h="10319" w:orient="landscape" w:code="13"/>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FF284" w14:textId="77777777" w:rsidR="008B1D29" w:rsidRDefault="008B1D29" w:rsidP="004105C1">
      <w:r>
        <w:separator/>
      </w:r>
    </w:p>
  </w:endnote>
  <w:endnote w:type="continuationSeparator" w:id="0">
    <w:p w14:paraId="463755C4" w14:textId="77777777" w:rsidR="008B1D29" w:rsidRDefault="008B1D29" w:rsidP="0041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平成明朝">
    <w:altName w:val="ＭＳ 明朝"/>
    <w:charset w:val="80"/>
    <w:family w:val="auto"/>
    <w:pitch w:val="variable"/>
    <w:sig w:usb0="01000000" w:usb1="00000000" w:usb2="07040001"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79863" w14:textId="77777777" w:rsidR="008B1D29" w:rsidRDefault="008B1D29" w:rsidP="004105C1">
      <w:r>
        <w:separator/>
      </w:r>
    </w:p>
  </w:footnote>
  <w:footnote w:type="continuationSeparator" w:id="0">
    <w:p w14:paraId="4C80A3FE" w14:textId="77777777" w:rsidR="008B1D29" w:rsidRDefault="008B1D29" w:rsidP="00410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D666E"/>
    <w:multiLevelType w:val="multilevel"/>
    <w:tmpl w:val="B4D848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48C1AFC"/>
    <w:multiLevelType w:val="hybridMultilevel"/>
    <w:tmpl w:val="62FCD0F0"/>
    <w:lvl w:ilvl="0" w:tplc="45320D8C">
      <w:numFmt w:val="bullet"/>
      <w:lvlText w:val="・"/>
      <w:lvlJc w:val="left"/>
      <w:pPr>
        <w:ind w:left="360" w:hanging="360"/>
      </w:pPr>
      <w:rPr>
        <w:rFonts w:ascii="平成明朝" w:eastAsia="平成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3330A5"/>
    <w:multiLevelType w:val="hybridMultilevel"/>
    <w:tmpl w:val="E9564E50"/>
    <w:lvl w:ilvl="0" w:tplc="DCA2B4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3A3E2999"/>
    <w:multiLevelType w:val="hybridMultilevel"/>
    <w:tmpl w:val="0AC0C044"/>
    <w:lvl w:ilvl="0" w:tplc="45320D8C">
      <w:numFmt w:val="bullet"/>
      <w:lvlText w:val="・"/>
      <w:lvlJc w:val="left"/>
      <w:pPr>
        <w:ind w:left="360" w:hanging="360"/>
      </w:pPr>
      <w:rPr>
        <w:rFonts w:ascii="平成明朝" w:eastAsia="平成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2835D8"/>
    <w:multiLevelType w:val="hybridMultilevel"/>
    <w:tmpl w:val="99A6EA3E"/>
    <w:lvl w:ilvl="0" w:tplc="45320D8C">
      <w:numFmt w:val="bullet"/>
      <w:lvlText w:val="・"/>
      <w:lvlJc w:val="left"/>
      <w:pPr>
        <w:ind w:left="370" w:hanging="360"/>
      </w:pPr>
      <w:rPr>
        <w:rFonts w:ascii="平成明朝" w:eastAsia="平成明朝" w:hAnsi="ＭＳ 明朝" w:cs="Times New Roman" w:hint="eastAsia"/>
      </w:rPr>
    </w:lvl>
    <w:lvl w:ilvl="1" w:tplc="0409000B" w:tentative="1">
      <w:start w:val="1"/>
      <w:numFmt w:val="bullet"/>
      <w:lvlText w:val=""/>
      <w:lvlJc w:val="left"/>
      <w:pPr>
        <w:ind w:left="850" w:hanging="420"/>
      </w:pPr>
      <w:rPr>
        <w:rFonts w:ascii="Wingdings" w:hAnsi="Wingdings" w:hint="default"/>
      </w:rPr>
    </w:lvl>
    <w:lvl w:ilvl="2" w:tplc="0409000D" w:tentative="1">
      <w:start w:val="1"/>
      <w:numFmt w:val="bullet"/>
      <w:lvlText w:val=""/>
      <w:lvlJc w:val="left"/>
      <w:pPr>
        <w:ind w:left="1270" w:hanging="420"/>
      </w:pPr>
      <w:rPr>
        <w:rFonts w:ascii="Wingdings" w:hAnsi="Wingdings" w:hint="default"/>
      </w:rPr>
    </w:lvl>
    <w:lvl w:ilvl="3" w:tplc="04090001" w:tentative="1">
      <w:start w:val="1"/>
      <w:numFmt w:val="bullet"/>
      <w:lvlText w:val=""/>
      <w:lvlJc w:val="left"/>
      <w:pPr>
        <w:ind w:left="1690" w:hanging="420"/>
      </w:pPr>
      <w:rPr>
        <w:rFonts w:ascii="Wingdings" w:hAnsi="Wingdings" w:hint="default"/>
      </w:rPr>
    </w:lvl>
    <w:lvl w:ilvl="4" w:tplc="0409000B" w:tentative="1">
      <w:start w:val="1"/>
      <w:numFmt w:val="bullet"/>
      <w:lvlText w:val=""/>
      <w:lvlJc w:val="left"/>
      <w:pPr>
        <w:ind w:left="2110" w:hanging="420"/>
      </w:pPr>
      <w:rPr>
        <w:rFonts w:ascii="Wingdings" w:hAnsi="Wingdings" w:hint="default"/>
      </w:rPr>
    </w:lvl>
    <w:lvl w:ilvl="5" w:tplc="0409000D" w:tentative="1">
      <w:start w:val="1"/>
      <w:numFmt w:val="bullet"/>
      <w:lvlText w:val=""/>
      <w:lvlJc w:val="left"/>
      <w:pPr>
        <w:ind w:left="2530" w:hanging="420"/>
      </w:pPr>
      <w:rPr>
        <w:rFonts w:ascii="Wingdings" w:hAnsi="Wingdings" w:hint="default"/>
      </w:rPr>
    </w:lvl>
    <w:lvl w:ilvl="6" w:tplc="04090001" w:tentative="1">
      <w:start w:val="1"/>
      <w:numFmt w:val="bullet"/>
      <w:lvlText w:val=""/>
      <w:lvlJc w:val="left"/>
      <w:pPr>
        <w:ind w:left="2950" w:hanging="420"/>
      </w:pPr>
      <w:rPr>
        <w:rFonts w:ascii="Wingdings" w:hAnsi="Wingdings" w:hint="default"/>
      </w:rPr>
    </w:lvl>
    <w:lvl w:ilvl="7" w:tplc="0409000B" w:tentative="1">
      <w:start w:val="1"/>
      <w:numFmt w:val="bullet"/>
      <w:lvlText w:val=""/>
      <w:lvlJc w:val="left"/>
      <w:pPr>
        <w:ind w:left="3370" w:hanging="420"/>
      </w:pPr>
      <w:rPr>
        <w:rFonts w:ascii="Wingdings" w:hAnsi="Wingdings" w:hint="default"/>
      </w:rPr>
    </w:lvl>
    <w:lvl w:ilvl="8" w:tplc="0409000D" w:tentative="1">
      <w:start w:val="1"/>
      <w:numFmt w:val="bullet"/>
      <w:lvlText w:val=""/>
      <w:lvlJc w:val="left"/>
      <w:pPr>
        <w:ind w:left="3790" w:hanging="420"/>
      </w:pPr>
      <w:rPr>
        <w:rFonts w:ascii="Wingdings" w:hAnsi="Wingdings" w:hint="default"/>
      </w:rPr>
    </w:lvl>
  </w:abstractNum>
  <w:abstractNum w:abstractNumId="5" w15:restartNumberingAfterBreak="0">
    <w:nsid w:val="50D11A09"/>
    <w:multiLevelType w:val="hybridMultilevel"/>
    <w:tmpl w:val="F9B2EE3A"/>
    <w:lvl w:ilvl="0" w:tplc="5F4C62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2167F8"/>
    <w:multiLevelType w:val="hybridMultilevel"/>
    <w:tmpl w:val="3A5C36C4"/>
    <w:lvl w:ilvl="0" w:tplc="45320D8C">
      <w:numFmt w:val="bullet"/>
      <w:lvlText w:val="・"/>
      <w:lvlJc w:val="left"/>
      <w:pPr>
        <w:ind w:left="360" w:hanging="360"/>
      </w:pPr>
      <w:rPr>
        <w:rFonts w:ascii="平成明朝" w:eastAsia="平成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48C9"/>
    <w:rsid w:val="000037C1"/>
    <w:rsid w:val="0000465B"/>
    <w:rsid w:val="00011208"/>
    <w:rsid w:val="0001196D"/>
    <w:rsid w:val="0002458D"/>
    <w:rsid w:val="00033139"/>
    <w:rsid w:val="00037D65"/>
    <w:rsid w:val="000445F8"/>
    <w:rsid w:val="00044647"/>
    <w:rsid w:val="00052C65"/>
    <w:rsid w:val="0005406F"/>
    <w:rsid w:val="00057C36"/>
    <w:rsid w:val="0006288B"/>
    <w:rsid w:val="00064AA5"/>
    <w:rsid w:val="00065BAD"/>
    <w:rsid w:val="00067389"/>
    <w:rsid w:val="000674A1"/>
    <w:rsid w:val="000961FF"/>
    <w:rsid w:val="000B5252"/>
    <w:rsid w:val="000E4895"/>
    <w:rsid w:val="0010080F"/>
    <w:rsid w:val="0010282B"/>
    <w:rsid w:val="0011699A"/>
    <w:rsid w:val="00126439"/>
    <w:rsid w:val="0012645B"/>
    <w:rsid w:val="00126583"/>
    <w:rsid w:val="001273CA"/>
    <w:rsid w:val="0013199E"/>
    <w:rsid w:val="00142B0F"/>
    <w:rsid w:val="001448C9"/>
    <w:rsid w:val="00153A5F"/>
    <w:rsid w:val="0016426E"/>
    <w:rsid w:val="00164C16"/>
    <w:rsid w:val="001677EE"/>
    <w:rsid w:val="001754EF"/>
    <w:rsid w:val="0019335A"/>
    <w:rsid w:val="001B2C0A"/>
    <w:rsid w:val="001B5807"/>
    <w:rsid w:val="001C6FA1"/>
    <w:rsid w:val="001E14C5"/>
    <w:rsid w:val="001E2623"/>
    <w:rsid w:val="001E46F5"/>
    <w:rsid w:val="00202D31"/>
    <w:rsid w:val="00204840"/>
    <w:rsid w:val="00210F3D"/>
    <w:rsid w:val="00210FB3"/>
    <w:rsid w:val="0022727D"/>
    <w:rsid w:val="00232973"/>
    <w:rsid w:val="00240214"/>
    <w:rsid w:val="00241595"/>
    <w:rsid w:val="00247292"/>
    <w:rsid w:val="00251971"/>
    <w:rsid w:val="00254250"/>
    <w:rsid w:val="002747D3"/>
    <w:rsid w:val="002817B8"/>
    <w:rsid w:val="00286457"/>
    <w:rsid w:val="002911D5"/>
    <w:rsid w:val="002A2FBE"/>
    <w:rsid w:val="002A37F7"/>
    <w:rsid w:val="002A6A87"/>
    <w:rsid w:val="002C2333"/>
    <w:rsid w:val="002C3DB8"/>
    <w:rsid w:val="002C43FE"/>
    <w:rsid w:val="002C6D36"/>
    <w:rsid w:val="002D0567"/>
    <w:rsid w:val="002D37C6"/>
    <w:rsid w:val="002D5191"/>
    <w:rsid w:val="002D67B0"/>
    <w:rsid w:val="002E4CB1"/>
    <w:rsid w:val="002E61EB"/>
    <w:rsid w:val="002E794E"/>
    <w:rsid w:val="002F70A4"/>
    <w:rsid w:val="00306C69"/>
    <w:rsid w:val="00322755"/>
    <w:rsid w:val="00326F2F"/>
    <w:rsid w:val="003302E3"/>
    <w:rsid w:val="0033189E"/>
    <w:rsid w:val="003346FF"/>
    <w:rsid w:val="00334EB5"/>
    <w:rsid w:val="003407D0"/>
    <w:rsid w:val="00340D3D"/>
    <w:rsid w:val="003431B0"/>
    <w:rsid w:val="00360250"/>
    <w:rsid w:val="0037560B"/>
    <w:rsid w:val="00380F9D"/>
    <w:rsid w:val="00382A98"/>
    <w:rsid w:val="003940B3"/>
    <w:rsid w:val="00396111"/>
    <w:rsid w:val="003964AF"/>
    <w:rsid w:val="003C2778"/>
    <w:rsid w:val="003D3CF4"/>
    <w:rsid w:val="003D6A9F"/>
    <w:rsid w:val="003E24BD"/>
    <w:rsid w:val="003E36DB"/>
    <w:rsid w:val="003E4B9D"/>
    <w:rsid w:val="003F0DEB"/>
    <w:rsid w:val="003F115A"/>
    <w:rsid w:val="00401E79"/>
    <w:rsid w:val="004037C6"/>
    <w:rsid w:val="004105C1"/>
    <w:rsid w:val="00417694"/>
    <w:rsid w:val="00436885"/>
    <w:rsid w:val="00440E37"/>
    <w:rsid w:val="0044140C"/>
    <w:rsid w:val="004439C5"/>
    <w:rsid w:val="00445CAD"/>
    <w:rsid w:val="0045098E"/>
    <w:rsid w:val="00452522"/>
    <w:rsid w:val="00456387"/>
    <w:rsid w:val="00461B66"/>
    <w:rsid w:val="004722C4"/>
    <w:rsid w:val="00476334"/>
    <w:rsid w:val="00477BC3"/>
    <w:rsid w:val="00483BEE"/>
    <w:rsid w:val="004907FE"/>
    <w:rsid w:val="0049528B"/>
    <w:rsid w:val="004970AE"/>
    <w:rsid w:val="00497A35"/>
    <w:rsid w:val="00497CE3"/>
    <w:rsid w:val="004A062E"/>
    <w:rsid w:val="004A4D80"/>
    <w:rsid w:val="004A7E1F"/>
    <w:rsid w:val="004B2EB7"/>
    <w:rsid w:val="004B2EEB"/>
    <w:rsid w:val="004B633E"/>
    <w:rsid w:val="004B7C6B"/>
    <w:rsid w:val="004C0B03"/>
    <w:rsid w:val="004F04AF"/>
    <w:rsid w:val="004F17EB"/>
    <w:rsid w:val="00500000"/>
    <w:rsid w:val="00514A21"/>
    <w:rsid w:val="00517530"/>
    <w:rsid w:val="005200A3"/>
    <w:rsid w:val="005300BB"/>
    <w:rsid w:val="0053220B"/>
    <w:rsid w:val="005341EB"/>
    <w:rsid w:val="005422EE"/>
    <w:rsid w:val="00544F9A"/>
    <w:rsid w:val="005458DB"/>
    <w:rsid w:val="00546B19"/>
    <w:rsid w:val="00550282"/>
    <w:rsid w:val="00564254"/>
    <w:rsid w:val="005669A8"/>
    <w:rsid w:val="00571972"/>
    <w:rsid w:val="00582717"/>
    <w:rsid w:val="00583594"/>
    <w:rsid w:val="0059359E"/>
    <w:rsid w:val="00595195"/>
    <w:rsid w:val="00596B69"/>
    <w:rsid w:val="005B2CA6"/>
    <w:rsid w:val="005B53FF"/>
    <w:rsid w:val="005C4A74"/>
    <w:rsid w:val="005D2B04"/>
    <w:rsid w:val="005D674C"/>
    <w:rsid w:val="005E6EF1"/>
    <w:rsid w:val="005F1248"/>
    <w:rsid w:val="005F14DB"/>
    <w:rsid w:val="0060791C"/>
    <w:rsid w:val="0061058D"/>
    <w:rsid w:val="006136EC"/>
    <w:rsid w:val="0062003C"/>
    <w:rsid w:val="006240F6"/>
    <w:rsid w:val="00631595"/>
    <w:rsid w:val="00635E56"/>
    <w:rsid w:val="00636F49"/>
    <w:rsid w:val="00641578"/>
    <w:rsid w:val="0065337F"/>
    <w:rsid w:val="006562F9"/>
    <w:rsid w:val="00666A11"/>
    <w:rsid w:val="00667EAD"/>
    <w:rsid w:val="006704B5"/>
    <w:rsid w:val="00672605"/>
    <w:rsid w:val="006864BC"/>
    <w:rsid w:val="006A4950"/>
    <w:rsid w:val="006A6829"/>
    <w:rsid w:val="006A7BE9"/>
    <w:rsid w:val="006C0FA3"/>
    <w:rsid w:val="006C1781"/>
    <w:rsid w:val="006C6579"/>
    <w:rsid w:val="006D3D3F"/>
    <w:rsid w:val="006D65AD"/>
    <w:rsid w:val="006E3792"/>
    <w:rsid w:val="007039E8"/>
    <w:rsid w:val="007041D2"/>
    <w:rsid w:val="007048B7"/>
    <w:rsid w:val="00725E59"/>
    <w:rsid w:val="007308AF"/>
    <w:rsid w:val="00737EA4"/>
    <w:rsid w:val="00740D4C"/>
    <w:rsid w:val="00742C64"/>
    <w:rsid w:val="00744347"/>
    <w:rsid w:val="00745F61"/>
    <w:rsid w:val="0076684F"/>
    <w:rsid w:val="00780E4F"/>
    <w:rsid w:val="00786856"/>
    <w:rsid w:val="007921E8"/>
    <w:rsid w:val="0079369B"/>
    <w:rsid w:val="007A4238"/>
    <w:rsid w:val="007A6A50"/>
    <w:rsid w:val="007C3851"/>
    <w:rsid w:val="007C5E5B"/>
    <w:rsid w:val="007D4302"/>
    <w:rsid w:val="007E4BDC"/>
    <w:rsid w:val="007E52CE"/>
    <w:rsid w:val="007E7D7C"/>
    <w:rsid w:val="007F1E45"/>
    <w:rsid w:val="007F3D80"/>
    <w:rsid w:val="008037A7"/>
    <w:rsid w:val="0082530D"/>
    <w:rsid w:val="0083783B"/>
    <w:rsid w:val="008511AD"/>
    <w:rsid w:val="008640D1"/>
    <w:rsid w:val="00867E97"/>
    <w:rsid w:val="00867EF8"/>
    <w:rsid w:val="00886961"/>
    <w:rsid w:val="00891608"/>
    <w:rsid w:val="008A19FC"/>
    <w:rsid w:val="008A45A9"/>
    <w:rsid w:val="008B1808"/>
    <w:rsid w:val="008B1D29"/>
    <w:rsid w:val="008C2028"/>
    <w:rsid w:val="008C7A55"/>
    <w:rsid w:val="008D47C8"/>
    <w:rsid w:val="008F013A"/>
    <w:rsid w:val="008F29D8"/>
    <w:rsid w:val="00902E83"/>
    <w:rsid w:val="00914D1A"/>
    <w:rsid w:val="00915A43"/>
    <w:rsid w:val="00922749"/>
    <w:rsid w:val="00931938"/>
    <w:rsid w:val="00947029"/>
    <w:rsid w:val="00950307"/>
    <w:rsid w:val="00972E49"/>
    <w:rsid w:val="00975659"/>
    <w:rsid w:val="009811B0"/>
    <w:rsid w:val="0098764F"/>
    <w:rsid w:val="0099456A"/>
    <w:rsid w:val="00994706"/>
    <w:rsid w:val="009B0CAF"/>
    <w:rsid w:val="009B2D61"/>
    <w:rsid w:val="009B5CEA"/>
    <w:rsid w:val="009C4A07"/>
    <w:rsid w:val="009C5EB0"/>
    <w:rsid w:val="009C627E"/>
    <w:rsid w:val="009C784C"/>
    <w:rsid w:val="009D6C70"/>
    <w:rsid w:val="009D701D"/>
    <w:rsid w:val="009D7231"/>
    <w:rsid w:val="009D76C3"/>
    <w:rsid w:val="009E2A23"/>
    <w:rsid w:val="009E2B88"/>
    <w:rsid w:val="009E75EF"/>
    <w:rsid w:val="009E7D5D"/>
    <w:rsid w:val="009F0876"/>
    <w:rsid w:val="009F3FEE"/>
    <w:rsid w:val="009F4EB9"/>
    <w:rsid w:val="00A21100"/>
    <w:rsid w:val="00A270DE"/>
    <w:rsid w:val="00A270E3"/>
    <w:rsid w:val="00A30F1B"/>
    <w:rsid w:val="00A34D06"/>
    <w:rsid w:val="00A41C95"/>
    <w:rsid w:val="00A50FB8"/>
    <w:rsid w:val="00A623A9"/>
    <w:rsid w:val="00A6683C"/>
    <w:rsid w:val="00A72838"/>
    <w:rsid w:val="00A81FB5"/>
    <w:rsid w:val="00A8209A"/>
    <w:rsid w:val="00A8684E"/>
    <w:rsid w:val="00A957B7"/>
    <w:rsid w:val="00AA3C33"/>
    <w:rsid w:val="00AA7785"/>
    <w:rsid w:val="00AB016F"/>
    <w:rsid w:val="00AB6172"/>
    <w:rsid w:val="00AC35BA"/>
    <w:rsid w:val="00AD217A"/>
    <w:rsid w:val="00AD32EC"/>
    <w:rsid w:val="00AD4B68"/>
    <w:rsid w:val="00AD4D5E"/>
    <w:rsid w:val="00AE13C9"/>
    <w:rsid w:val="00AF4B34"/>
    <w:rsid w:val="00B02422"/>
    <w:rsid w:val="00B04AE8"/>
    <w:rsid w:val="00B208B7"/>
    <w:rsid w:val="00B2408A"/>
    <w:rsid w:val="00B3159E"/>
    <w:rsid w:val="00B32AD6"/>
    <w:rsid w:val="00B455B5"/>
    <w:rsid w:val="00B702EA"/>
    <w:rsid w:val="00B74AA2"/>
    <w:rsid w:val="00B81970"/>
    <w:rsid w:val="00BA0FFB"/>
    <w:rsid w:val="00BB2CE8"/>
    <w:rsid w:val="00BB325B"/>
    <w:rsid w:val="00BC0AB5"/>
    <w:rsid w:val="00BD5F25"/>
    <w:rsid w:val="00BF21B3"/>
    <w:rsid w:val="00BF4C15"/>
    <w:rsid w:val="00C024D0"/>
    <w:rsid w:val="00C11D87"/>
    <w:rsid w:val="00C1522D"/>
    <w:rsid w:val="00C204B5"/>
    <w:rsid w:val="00C33A7D"/>
    <w:rsid w:val="00C3551E"/>
    <w:rsid w:val="00C36A0B"/>
    <w:rsid w:val="00C5608F"/>
    <w:rsid w:val="00C61177"/>
    <w:rsid w:val="00C6533D"/>
    <w:rsid w:val="00C67A81"/>
    <w:rsid w:val="00C764DC"/>
    <w:rsid w:val="00C816C7"/>
    <w:rsid w:val="00C85238"/>
    <w:rsid w:val="00C94E32"/>
    <w:rsid w:val="00C95019"/>
    <w:rsid w:val="00CB4E30"/>
    <w:rsid w:val="00CC1550"/>
    <w:rsid w:val="00CC359F"/>
    <w:rsid w:val="00CC7213"/>
    <w:rsid w:val="00CD4198"/>
    <w:rsid w:val="00CD455E"/>
    <w:rsid w:val="00CE3909"/>
    <w:rsid w:val="00CF17C5"/>
    <w:rsid w:val="00CF1EAB"/>
    <w:rsid w:val="00D017DE"/>
    <w:rsid w:val="00D07998"/>
    <w:rsid w:val="00D10812"/>
    <w:rsid w:val="00D26DD4"/>
    <w:rsid w:val="00D32486"/>
    <w:rsid w:val="00D46F02"/>
    <w:rsid w:val="00D47BC6"/>
    <w:rsid w:val="00D565DB"/>
    <w:rsid w:val="00D5794A"/>
    <w:rsid w:val="00D57C3A"/>
    <w:rsid w:val="00D60136"/>
    <w:rsid w:val="00D677C1"/>
    <w:rsid w:val="00D76DB8"/>
    <w:rsid w:val="00D814DB"/>
    <w:rsid w:val="00D83EE2"/>
    <w:rsid w:val="00D84001"/>
    <w:rsid w:val="00D848CC"/>
    <w:rsid w:val="00D93408"/>
    <w:rsid w:val="00D94D35"/>
    <w:rsid w:val="00D97C62"/>
    <w:rsid w:val="00DA4776"/>
    <w:rsid w:val="00DA6F93"/>
    <w:rsid w:val="00DB293C"/>
    <w:rsid w:val="00DD4930"/>
    <w:rsid w:val="00DE0C06"/>
    <w:rsid w:val="00E13115"/>
    <w:rsid w:val="00E255CF"/>
    <w:rsid w:val="00E25CCF"/>
    <w:rsid w:val="00E27708"/>
    <w:rsid w:val="00E33D9C"/>
    <w:rsid w:val="00E3441D"/>
    <w:rsid w:val="00E529E7"/>
    <w:rsid w:val="00E63901"/>
    <w:rsid w:val="00E70976"/>
    <w:rsid w:val="00E71B1E"/>
    <w:rsid w:val="00E73DC9"/>
    <w:rsid w:val="00E75F34"/>
    <w:rsid w:val="00E768FB"/>
    <w:rsid w:val="00E810D9"/>
    <w:rsid w:val="00E96020"/>
    <w:rsid w:val="00E9617B"/>
    <w:rsid w:val="00EA2391"/>
    <w:rsid w:val="00EB72F0"/>
    <w:rsid w:val="00EC1CA8"/>
    <w:rsid w:val="00EC2C04"/>
    <w:rsid w:val="00ED2A2F"/>
    <w:rsid w:val="00ED3BF2"/>
    <w:rsid w:val="00EE1341"/>
    <w:rsid w:val="00EE1436"/>
    <w:rsid w:val="00EF3DCE"/>
    <w:rsid w:val="00F011BB"/>
    <w:rsid w:val="00F04E61"/>
    <w:rsid w:val="00F175CC"/>
    <w:rsid w:val="00F25637"/>
    <w:rsid w:val="00F26619"/>
    <w:rsid w:val="00F34833"/>
    <w:rsid w:val="00F40BC1"/>
    <w:rsid w:val="00F51DB3"/>
    <w:rsid w:val="00F71C68"/>
    <w:rsid w:val="00F7264D"/>
    <w:rsid w:val="00F919B0"/>
    <w:rsid w:val="00F91FC1"/>
    <w:rsid w:val="00FA5F36"/>
    <w:rsid w:val="00FD079D"/>
    <w:rsid w:val="00FE53E9"/>
    <w:rsid w:val="00FF5186"/>
    <w:rsid w:val="00FF6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5545452"/>
  <w15:docId w15:val="{EED9A94E-F640-4F45-B27D-64DBE032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8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D80"/>
    <w:pPr>
      <w:ind w:leftChars="400" w:left="960"/>
    </w:pPr>
  </w:style>
  <w:style w:type="paragraph" w:styleId="a4">
    <w:name w:val="Balloon Text"/>
    <w:basedOn w:val="a"/>
    <w:link w:val="a5"/>
    <w:semiHidden/>
    <w:rsid w:val="00037D65"/>
    <w:rPr>
      <w:rFonts w:ascii="ヒラギノ角ゴ Pro W3" w:eastAsia="ヒラギノ角ゴ Pro W3"/>
      <w:sz w:val="18"/>
      <w:szCs w:val="18"/>
    </w:rPr>
  </w:style>
  <w:style w:type="character" w:customStyle="1" w:styleId="a5">
    <w:name w:val="吹き出し (文字)"/>
    <w:basedOn w:val="a0"/>
    <w:link w:val="a4"/>
    <w:semiHidden/>
    <w:rsid w:val="00037D65"/>
    <w:rPr>
      <w:rFonts w:ascii="ヒラギノ角ゴ Pro W3" w:eastAsia="ヒラギノ角ゴ Pro W3"/>
      <w:sz w:val="18"/>
      <w:szCs w:val="18"/>
    </w:rPr>
  </w:style>
  <w:style w:type="table" w:styleId="a6">
    <w:name w:val="Table Grid"/>
    <w:basedOn w:val="a1"/>
    <w:uiPriority w:val="59"/>
    <w:rsid w:val="00037D65"/>
    <w:rPr>
      <w:rFonts w:ascii="ＭＳ 明朝" w:eastAsia="平成明朝" w:hAns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105C1"/>
    <w:pPr>
      <w:tabs>
        <w:tab w:val="center" w:pos="4252"/>
        <w:tab w:val="right" w:pos="8504"/>
      </w:tabs>
      <w:snapToGrid w:val="0"/>
    </w:pPr>
  </w:style>
  <w:style w:type="character" w:customStyle="1" w:styleId="a8">
    <w:name w:val="ヘッダー (文字)"/>
    <w:basedOn w:val="a0"/>
    <w:link w:val="a7"/>
    <w:uiPriority w:val="99"/>
    <w:rsid w:val="004105C1"/>
  </w:style>
  <w:style w:type="paragraph" w:styleId="a9">
    <w:name w:val="footer"/>
    <w:basedOn w:val="a"/>
    <w:link w:val="aa"/>
    <w:uiPriority w:val="99"/>
    <w:unhideWhenUsed/>
    <w:rsid w:val="004105C1"/>
    <w:pPr>
      <w:tabs>
        <w:tab w:val="center" w:pos="4252"/>
        <w:tab w:val="right" w:pos="8504"/>
      </w:tabs>
      <w:snapToGrid w:val="0"/>
    </w:pPr>
  </w:style>
  <w:style w:type="character" w:customStyle="1" w:styleId="aa">
    <w:name w:val="フッター (文字)"/>
    <w:basedOn w:val="a0"/>
    <w:link w:val="a9"/>
    <w:uiPriority w:val="99"/>
    <w:rsid w:val="004105C1"/>
  </w:style>
  <w:style w:type="character" w:styleId="ab">
    <w:name w:val="annotation reference"/>
    <w:basedOn w:val="a0"/>
    <w:uiPriority w:val="99"/>
    <w:semiHidden/>
    <w:unhideWhenUsed/>
    <w:rsid w:val="0001196D"/>
    <w:rPr>
      <w:sz w:val="18"/>
      <w:szCs w:val="18"/>
    </w:rPr>
  </w:style>
  <w:style w:type="paragraph" w:styleId="ac">
    <w:name w:val="annotation text"/>
    <w:basedOn w:val="a"/>
    <w:link w:val="ad"/>
    <w:uiPriority w:val="99"/>
    <w:semiHidden/>
    <w:unhideWhenUsed/>
    <w:rsid w:val="0001196D"/>
    <w:pPr>
      <w:jc w:val="left"/>
    </w:pPr>
  </w:style>
  <w:style w:type="character" w:customStyle="1" w:styleId="ad">
    <w:name w:val="コメント文字列 (文字)"/>
    <w:basedOn w:val="a0"/>
    <w:link w:val="ac"/>
    <w:uiPriority w:val="99"/>
    <w:semiHidden/>
    <w:rsid w:val="0001196D"/>
  </w:style>
  <w:style w:type="paragraph" w:styleId="ae">
    <w:name w:val="annotation subject"/>
    <w:basedOn w:val="ac"/>
    <w:next w:val="ac"/>
    <w:link w:val="af"/>
    <w:uiPriority w:val="99"/>
    <w:semiHidden/>
    <w:unhideWhenUsed/>
    <w:rsid w:val="0001196D"/>
    <w:rPr>
      <w:b/>
      <w:bCs/>
    </w:rPr>
  </w:style>
  <w:style w:type="character" w:customStyle="1" w:styleId="af">
    <w:name w:val="コメント内容 (文字)"/>
    <w:basedOn w:val="ad"/>
    <w:link w:val="ae"/>
    <w:uiPriority w:val="99"/>
    <w:semiHidden/>
    <w:rsid w:val="00011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3615E-16C0-40B3-8D6E-C3B4EF3D9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5</Pages>
  <Words>699</Words>
  <Characters>3989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柴田 麻実</cp:lastModifiedBy>
  <cp:revision>136</cp:revision>
  <cp:lastPrinted>2021-04-12T08:38:00Z</cp:lastPrinted>
  <dcterms:created xsi:type="dcterms:W3CDTF">2016-07-26T05:36:00Z</dcterms:created>
  <dcterms:modified xsi:type="dcterms:W3CDTF">2023-06-29T09:18:00Z</dcterms:modified>
</cp:coreProperties>
</file>