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D1A52" w14:textId="56661CDD" w:rsidR="00FD3CA8" w:rsidRPr="004D6C21" w:rsidRDefault="005C63F0" w:rsidP="00FD3CA8">
      <w:pPr>
        <w:rPr>
          <w:rFonts w:ascii="Arial" w:eastAsia="游ゴシック Light" w:hAnsi="Arial" w:cs="Arial"/>
          <w:color w:val="FF0000"/>
          <w:sz w:val="32"/>
          <w:szCs w:val="32"/>
        </w:rPr>
      </w:pPr>
      <w:r w:rsidRPr="004D6C21">
        <w:rPr>
          <w:rFonts w:ascii="Arial" w:eastAsia="游ゴシック Light" w:hAnsi="Arial" w:cs="Arial"/>
          <w:b/>
          <w:iCs/>
          <w:sz w:val="32"/>
          <w:szCs w:val="32"/>
        </w:rPr>
        <w:t>All Aboard!</w:t>
      </w:r>
      <w:r w:rsidR="00FD3CA8" w:rsidRPr="004D6C21">
        <w:rPr>
          <w:rFonts w:ascii="Arial" w:eastAsia="游ゴシック Light" w:hAnsi="Arial" w:cs="Arial"/>
          <w:b/>
          <w:iCs/>
          <w:sz w:val="32"/>
          <w:szCs w:val="32"/>
        </w:rPr>
        <w:t xml:space="preserve"> English Communication I</w:t>
      </w:r>
      <w:r w:rsidR="005E042C" w:rsidRPr="004D6C21">
        <w:rPr>
          <w:rFonts w:ascii="Arial" w:eastAsia="游ゴシック Light" w:hAnsi="Arial" w:cs="Arial"/>
          <w:b/>
          <w:iCs/>
          <w:sz w:val="32"/>
          <w:szCs w:val="32"/>
        </w:rPr>
        <w:t>I</w:t>
      </w:r>
      <w:r w:rsidR="00FD3CA8" w:rsidRPr="004D6C21">
        <w:rPr>
          <w:rFonts w:ascii="Arial" w:eastAsia="游ゴシック Light" w:hAnsi="Arial" w:cs="Arial"/>
          <w:b/>
          <w:iCs/>
          <w:sz w:val="32"/>
          <w:szCs w:val="32"/>
        </w:rPr>
        <w:t xml:space="preserve">  </w:t>
      </w:r>
    </w:p>
    <w:p w14:paraId="587C65EE" w14:textId="4910B46A" w:rsidR="00202BFB" w:rsidRPr="00EE76D0" w:rsidRDefault="00202BFB">
      <w:pPr>
        <w:rPr>
          <w:rFonts w:ascii="游ゴシック Light" w:eastAsia="游ゴシック Light" w:hAnsi="游ゴシック Light" w:cs="游ゴシック Light"/>
          <w:sz w:val="20"/>
          <w:szCs w:val="20"/>
        </w:rPr>
      </w:pPr>
    </w:p>
    <w:p w14:paraId="28158964" w14:textId="7B9889A4" w:rsidR="00202BFB" w:rsidRPr="00EE76D0" w:rsidRDefault="00202BFB">
      <w:pPr>
        <w:rPr>
          <w:rFonts w:ascii="ＭＳ Ｐゴシック" w:eastAsia="ＭＳ Ｐゴシック" w:hAnsi="ＭＳ Ｐゴシック" w:cs="游ゴシック Light"/>
          <w:b/>
          <w:sz w:val="22"/>
          <w:szCs w:val="20"/>
        </w:rPr>
      </w:pPr>
      <w:r w:rsidRPr="00EE76D0">
        <w:rPr>
          <w:rFonts w:ascii="ＭＳ Ｐゴシック" w:eastAsia="ＭＳ Ｐゴシック" w:hAnsi="ＭＳ Ｐゴシック" w:cs="游ゴシック Light" w:hint="eastAsia"/>
          <w:b/>
          <w:sz w:val="22"/>
          <w:szCs w:val="20"/>
        </w:rPr>
        <w:t>1年間の</w:t>
      </w:r>
      <w:r w:rsidRPr="00EE76D0">
        <w:rPr>
          <w:rFonts w:ascii="ＭＳ Ｐゴシック" w:eastAsia="ＭＳ Ｐゴシック" w:hAnsi="ＭＳ Ｐゴシック" w:cs="游ゴシック Light"/>
          <w:b/>
          <w:sz w:val="22"/>
          <w:szCs w:val="20"/>
        </w:rPr>
        <w:t>CAN-DO</w:t>
      </w:r>
      <w:r w:rsidRPr="00EE76D0">
        <w:rPr>
          <w:rFonts w:ascii="ＭＳ Ｐゴシック" w:eastAsia="ＭＳ Ｐゴシック" w:hAnsi="ＭＳ Ｐゴシック" w:cs="游ゴシック Light" w:hint="eastAsia"/>
          <w:b/>
          <w:sz w:val="22"/>
          <w:szCs w:val="20"/>
        </w:rPr>
        <w:t>リスト</w:t>
      </w:r>
      <w:bookmarkStart w:id="0" w:name="_GoBack"/>
      <w:bookmarkEnd w:id="0"/>
    </w:p>
    <w:tbl>
      <w:tblPr>
        <w:tblStyle w:val="af2"/>
        <w:tblW w:w="13462" w:type="dxa"/>
        <w:tblLook w:val="04A0" w:firstRow="1" w:lastRow="0" w:firstColumn="1" w:lastColumn="0" w:noHBand="0" w:noVBand="1"/>
      </w:tblPr>
      <w:tblGrid>
        <w:gridCol w:w="2122"/>
        <w:gridCol w:w="11340"/>
      </w:tblGrid>
      <w:tr w:rsidR="00202BFB" w:rsidRPr="00EE76D0" w14:paraId="7E753683" w14:textId="77777777" w:rsidTr="00AA13F3">
        <w:tc>
          <w:tcPr>
            <w:tcW w:w="2122" w:type="dxa"/>
          </w:tcPr>
          <w:p w14:paraId="645A31F4" w14:textId="77777777" w:rsidR="00202BFB" w:rsidRPr="00EE76D0" w:rsidRDefault="00202BFB">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聞くこと：</w:t>
            </w:r>
          </w:p>
          <w:p w14:paraId="43FFA202" w14:textId="53063380" w:rsidR="00202BFB" w:rsidRPr="00EE76D0" w:rsidRDefault="00202BFB">
            <w:pPr>
              <w:rPr>
                <w:rFonts w:ascii="ＭＳ Ｐゴシック" w:eastAsia="ＭＳ Ｐゴシック" w:hAnsi="ＭＳ Ｐゴシック" w:cs="游ゴシック Light"/>
                <w:sz w:val="20"/>
                <w:szCs w:val="20"/>
              </w:rPr>
            </w:pPr>
          </w:p>
          <w:p w14:paraId="2FF29D34" w14:textId="0985965B" w:rsidR="007F0BD0" w:rsidRPr="00EE76D0" w:rsidRDefault="007F0BD0">
            <w:pPr>
              <w:rPr>
                <w:rFonts w:ascii="ＭＳ Ｐゴシック" w:eastAsia="ＭＳ Ｐゴシック" w:hAnsi="ＭＳ Ｐゴシック" w:cs="游ゴシック Light"/>
                <w:sz w:val="20"/>
                <w:szCs w:val="20"/>
              </w:rPr>
            </w:pPr>
          </w:p>
          <w:p w14:paraId="64E5D8F4" w14:textId="60C0F5CF" w:rsidR="007F0BD0" w:rsidRPr="00EE76D0" w:rsidRDefault="007F0BD0">
            <w:pPr>
              <w:rPr>
                <w:rFonts w:ascii="ＭＳ Ｐゴシック" w:eastAsia="ＭＳ Ｐゴシック" w:hAnsi="ＭＳ Ｐゴシック" w:cs="游ゴシック Light"/>
                <w:sz w:val="20"/>
                <w:szCs w:val="20"/>
              </w:rPr>
            </w:pPr>
          </w:p>
          <w:p w14:paraId="65A2F8FD" w14:textId="77777777" w:rsidR="007F0BD0" w:rsidRPr="00EE76D0" w:rsidRDefault="007F0BD0">
            <w:pPr>
              <w:rPr>
                <w:rFonts w:ascii="ＭＳ Ｐゴシック" w:eastAsia="ＭＳ Ｐゴシック" w:hAnsi="ＭＳ Ｐゴシック" w:cs="游ゴシック Light"/>
                <w:sz w:val="20"/>
                <w:szCs w:val="20"/>
              </w:rPr>
            </w:pPr>
          </w:p>
          <w:p w14:paraId="35A72BB4" w14:textId="77777777" w:rsidR="00202BFB" w:rsidRPr="00EE76D0" w:rsidRDefault="00202BFB">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読むこと：</w:t>
            </w:r>
          </w:p>
          <w:p w14:paraId="02E78736" w14:textId="0BDD0BDE" w:rsidR="00202BFB" w:rsidRPr="00EE76D0" w:rsidRDefault="00202BFB">
            <w:pPr>
              <w:rPr>
                <w:rFonts w:ascii="ＭＳ Ｐゴシック" w:eastAsia="ＭＳ Ｐゴシック" w:hAnsi="ＭＳ Ｐゴシック" w:cs="游ゴシック Light"/>
                <w:sz w:val="20"/>
                <w:szCs w:val="20"/>
              </w:rPr>
            </w:pPr>
          </w:p>
          <w:p w14:paraId="57D57DBA" w14:textId="77777777" w:rsidR="007F0BD0" w:rsidRPr="00EE76D0" w:rsidRDefault="007F0BD0">
            <w:pPr>
              <w:rPr>
                <w:rFonts w:ascii="ＭＳ Ｐゴシック" w:eastAsia="ＭＳ Ｐゴシック" w:hAnsi="ＭＳ Ｐゴシック" w:cs="游ゴシック Light"/>
                <w:sz w:val="20"/>
                <w:szCs w:val="20"/>
              </w:rPr>
            </w:pPr>
          </w:p>
          <w:p w14:paraId="54913FC8" w14:textId="77777777" w:rsidR="00202BFB" w:rsidRPr="00EE76D0" w:rsidRDefault="00202BFB">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話すこと［やり取り］：</w:t>
            </w:r>
          </w:p>
          <w:p w14:paraId="7B0DD0C6" w14:textId="10A64DF4" w:rsidR="00202BFB" w:rsidRPr="00EE76D0" w:rsidRDefault="00202BFB">
            <w:pPr>
              <w:rPr>
                <w:rFonts w:ascii="ＭＳ Ｐゴシック" w:eastAsia="ＭＳ Ｐゴシック" w:hAnsi="ＭＳ Ｐゴシック" w:cs="游ゴシック Light"/>
                <w:sz w:val="20"/>
                <w:szCs w:val="20"/>
              </w:rPr>
            </w:pPr>
          </w:p>
          <w:p w14:paraId="570956BE" w14:textId="1C518D58" w:rsidR="007F0BD0" w:rsidRPr="00EE76D0" w:rsidRDefault="007F0BD0">
            <w:pPr>
              <w:rPr>
                <w:rFonts w:ascii="ＭＳ Ｐゴシック" w:eastAsia="ＭＳ Ｐゴシック" w:hAnsi="ＭＳ Ｐゴシック" w:cs="游ゴシック Light"/>
                <w:sz w:val="20"/>
                <w:szCs w:val="20"/>
              </w:rPr>
            </w:pPr>
          </w:p>
          <w:p w14:paraId="2040C8A7" w14:textId="4F4E2068" w:rsidR="007F0BD0" w:rsidRDefault="007F0BD0">
            <w:pPr>
              <w:rPr>
                <w:rFonts w:ascii="ＭＳ Ｐゴシック" w:eastAsia="ＭＳ Ｐゴシック" w:hAnsi="ＭＳ Ｐゴシック" w:cs="游ゴシック Light"/>
                <w:sz w:val="20"/>
                <w:szCs w:val="20"/>
              </w:rPr>
            </w:pPr>
          </w:p>
          <w:p w14:paraId="033E074F" w14:textId="77777777" w:rsidR="00AA13F3" w:rsidRPr="00AA13F3" w:rsidRDefault="00AA13F3">
            <w:pPr>
              <w:rPr>
                <w:rFonts w:ascii="ＭＳ Ｐゴシック" w:eastAsia="ＭＳ Ｐゴシック" w:hAnsi="ＭＳ Ｐゴシック" w:cs="游ゴシック Light"/>
                <w:sz w:val="20"/>
                <w:szCs w:val="20"/>
              </w:rPr>
            </w:pPr>
          </w:p>
          <w:p w14:paraId="35BF25BC" w14:textId="77777777" w:rsidR="00202BFB" w:rsidRPr="00EE76D0" w:rsidRDefault="00202BFB">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話すこと［発表］：</w:t>
            </w:r>
          </w:p>
          <w:p w14:paraId="7BDDAFE9" w14:textId="6C9F3F1F" w:rsidR="00202BFB" w:rsidRPr="00EE76D0" w:rsidRDefault="00202BFB">
            <w:pPr>
              <w:rPr>
                <w:rFonts w:ascii="ＭＳ Ｐゴシック" w:eastAsia="ＭＳ Ｐゴシック" w:hAnsi="ＭＳ Ｐゴシック" w:cs="游ゴシック Light"/>
                <w:sz w:val="20"/>
                <w:szCs w:val="20"/>
              </w:rPr>
            </w:pPr>
          </w:p>
          <w:p w14:paraId="590CDA99" w14:textId="55FDA52C" w:rsidR="007F0BD0" w:rsidRDefault="007F0BD0">
            <w:pPr>
              <w:rPr>
                <w:rFonts w:ascii="ＭＳ Ｐゴシック" w:eastAsia="ＭＳ Ｐゴシック" w:hAnsi="ＭＳ Ｐゴシック" w:cs="游ゴシック Light"/>
                <w:sz w:val="20"/>
                <w:szCs w:val="20"/>
              </w:rPr>
            </w:pPr>
          </w:p>
          <w:p w14:paraId="7EB66225" w14:textId="77777777" w:rsidR="00AA13F3" w:rsidRPr="00EE76D0" w:rsidRDefault="00AA13F3">
            <w:pPr>
              <w:rPr>
                <w:rFonts w:ascii="ＭＳ Ｐゴシック" w:eastAsia="ＭＳ Ｐゴシック" w:hAnsi="ＭＳ Ｐゴシック" w:cs="游ゴシック Light"/>
                <w:sz w:val="20"/>
                <w:szCs w:val="20"/>
              </w:rPr>
            </w:pPr>
          </w:p>
          <w:p w14:paraId="06265906" w14:textId="33BD03F2" w:rsidR="00202BFB" w:rsidRPr="00EE76D0" w:rsidRDefault="00202BFB">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書くこと：</w:t>
            </w:r>
          </w:p>
        </w:tc>
        <w:tc>
          <w:tcPr>
            <w:tcW w:w="11340" w:type="dxa"/>
          </w:tcPr>
          <w:p w14:paraId="37E962BD" w14:textId="7F177C59" w:rsidR="00202BFB" w:rsidRPr="00EE76D0" w:rsidRDefault="007F0BD0">
            <w:pPr>
              <w:rPr>
                <w:rFonts w:ascii="ＭＳ 明朝" w:eastAsia="ＭＳ 明朝" w:hAnsi="ＭＳ 明朝" w:cs="BIZ UDPゴシック"/>
                <w:sz w:val="20"/>
                <w:szCs w:val="20"/>
              </w:rPr>
            </w:pPr>
            <w:r w:rsidRPr="00EE76D0">
              <w:rPr>
                <w:rFonts w:ascii="ＭＳ 明朝" w:eastAsia="ＭＳ 明朝" w:hAnsi="ＭＳ 明朝" w:cs="BIZ UDPゴシック" w:hint="eastAsia"/>
                <w:sz w:val="20"/>
                <w:szCs w:val="20"/>
              </w:rPr>
              <w:t>理解した内容について，情報の要点や考え，気持ちをまとめたり，伝えたりするために</w:t>
            </w:r>
            <w:r w:rsidRPr="00EE76D0">
              <w:rPr>
                <w:rFonts w:ascii="ＭＳ 明朝" w:eastAsia="ＭＳ 明朝" w:hAnsi="ＭＳ 明朝" w:cs="BIZ UDPゴシック"/>
                <w:sz w:val="20"/>
                <w:szCs w:val="20"/>
              </w:rPr>
              <w:t>，</w:t>
            </w:r>
            <w:r w:rsidRPr="00EE76D0">
              <w:rPr>
                <w:rFonts w:ascii="ＭＳ 明朝" w:eastAsia="ＭＳ 明朝" w:hAnsi="ＭＳ 明朝" w:cs="BIZ UDPゴシック" w:hint="eastAsia"/>
                <w:sz w:val="20"/>
                <w:szCs w:val="20"/>
              </w:rPr>
              <w:t>紹介や報告，対話などの日常的な話題や社会的な話題</w:t>
            </w:r>
            <w:r w:rsidRPr="00EE76D0">
              <w:rPr>
                <w:rFonts w:ascii="ＭＳ 明朝" w:eastAsia="ＭＳ 明朝" w:hAnsi="ＭＳ 明朝" w:cs="BIZ UDPゴシック"/>
                <w:sz w:val="20"/>
                <w:szCs w:val="20"/>
              </w:rPr>
              <w:t>について</w:t>
            </w:r>
            <w:r w:rsidRPr="00EE76D0">
              <w:rPr>
                <w:rFonts w:ascii="ＭＳ 明朝" w:eastAsia="ＭＳ 明朝" w:hAnsi="ＭＳ 明朝" w:cs="BIZ UDPゴシック" w:hint="eastAsia"/>
                <w:sz w:val="20"/>
                <w:szCs w:val="20"/>
              </w:rPr>
              <w:t>，話される速さや，使用する語句や文，事前準備などにおいて，</w:t>
            </w:r>
            <w:r w:rsidR="005E042C">
              <w:rPr>
                <w:rFonts w:ascii="ＭＳ 明朝" w:eastAsia="ＭＳ 明朝" w:hAnsi="ＭＳ 明朝" w:cs="BIZ UDPゴシック" w:hint="eastAsia"/>
                <w:sz w:val="20"/>
                <w:szCs w:val="20"/>
              </w:rPr>
              <w:t>一定</w:t>
            </w:r>
            <w:r w:rsidRPr="00EE76D0">
              <w:rPr>
                <w:rFonts w:ascii="ＭＳ 明朝" w:eastAsia="ＭＳ 明朝" w:hAnsi="ＭＳ 明朝" w:cs="BIZ UDPゴシック" w:hint="eastAsia"/>
                <w:sz w:val="20"/>
                <w:szCs w:val="20"/>
              </w:rPr>
              <w:t>の支援を活用すれば，</w:t>
            </w:r>
            <w:r w:rsidRPr="00EE76D0">
              <w:rPr>
                <w:rFonts w:ascii="ＭＳ 明朝" w:eastAsia="ＭＳ 明朝" w:hAnsi="ＭＳ 明朝" w:cs="BIZ UDPゴシック"/>
                <w:sz w:val="20"/>
                <w:szCs w:val="20"/>
              </w:rPr>
              <w:t>話された文章を聞いて，</w:t>
            </w:r>
            <w:r w:rsidRPr="00EE76D0">
              <w:rPr>
                <w:rFonts w:ascii="ＭＳ 明朝" w:eastAsia="ＭＳ 明朝" w:hAnsi="ＭＳ 明朝" w:cs="BIZ UDPゴシック" w:hint="eastAsia"/>
                <w:sz w:val="20"/>
                <w:szCs w:val="20"/>
              </w:rPr>
              <w:t>必要な情報や話し手の意図，概要や要点を目的に応じて捉えることができる。</w:t>
            </w:r>
          </w:p>
          <w:p w14:paraId="65F2FCA8" w14:textId="77777777" w:rsidR="007F0BD0" w:rsidRPr="00EE76D0" w:rsidRDefault="007F0BD0">
            <w:pPr>
              <w:rPr>
                <w:rFonts w:ascii="ＭＳ 明朝" w:eastAsia="ＭＳ 明朝" w:hAnsi="ＭＳ 明朝" w:cs="BIZ UDPゴシック"/>
                <w:sz w:val="20"/>
                <w:szCs w:val="20"/>
              </w:rPr>
            </w:pPr>
          </w:p>
          <w:p w14:paraId="191DF18B" w14:textId="6B0B2E29" w:rsidR="007F0BD0" w:rsidRPr="00EE76D0" w:rsidRDefault="007F0BD0">
            <w:pPr>
              <w:rPr>
                <w:rFonts w:ascii="ＭＳ 明朝" w:eastAsia="ＭＳ 明朝" w:hAnsi="ＭＳ 明朝" w:cs="BIZ UDPゴシック"/>
                <w:sz w:val="20"/>
                <w:szCs w:val="20"/>
              </w:rPr>
            </w:pPr>
            <w:r w:rsidRPr="00EE76D0">
              <w:rPr>
                <w:rFonts w:ascii="ＭＳ 明朝" w:eastAsia="ＭＳ 明朝" w:hAnsi="ＭＳ 明朝" w:cs="BIZ UDPゴシック" w:hint="eastAsia"/>
                <w:sz w:val="20"/>
                <w:szCs w:val="20"/>
              </w:rPr>
              <w:t>理解した内容について，情報の要点や考え，気持ちをまとめたり，伝えたりするために</w:t>
            </w:r>
            <w:r w:rsidRPr="00EE76D0">
              <w:rPr>
                <w:rFonts w:ascii="ＭＳ 明朝" w:eastAsia="ＭＳ 明朝" w:hAnsi="ＭＳ 明朝" w:cs="BIZ UDPゴシック"/>
                <w:sz w:val="20"/>
                <w:szCs w:val="20"/>
              </w:rPr>
              <w:t>，</w:t>
            </w:r>
            <w:r w:rsidRPr="00EE76D0">
              <w:rPr>
                <w:rFonts w:ascii="ＭＳ 明朝" w:eastAsia="ＭＳ 明朝" w:hAnsi="ＭＳ 明朝" w:cs="BIZ UDPゴシック" w:hint="eastAsia"/>
                <w:sz w:val="20"/>
                <w:szCs w:val="20"/>
              </w:rPr>
              <w:t>紹介や報告，対話などの日常的な話題や社会的な話題について，使用する語句や文，事前準備などにおいて，</w:t>
            </w:r>
            <w:r w:rsidR="005E042C">
              <w:rPr>
                <w:rFonts w:ascii="ＭＳ 明朝" w:eastAsia="ＭＳ 明朝" w:hAnsi="ＭＳ 明朝" w:cs="BIZ UDPゴシック" w:hint="eastAsia"/>
                <w:sz w:val="20"/>
                <w:szCs w:val="20"/>
              </w:rPr>
              <w:t>一定</w:t>
            </w:r>
            <w:r w:rsidRPr="00EE76D0">
              <w:rPr>
                <w:rFonts w:ascii="ＭＳ 明朝" w:eastAsia="ＭＳ 明朝" w:hAnsi="ＭＳ 明朝" w:cs="BIZ UDPゴシック" w:hint="eastAsia"/>
                <w:sz w:val="20"/>
                <w:szCs w:val="20"/>
              </w:rPr>
              <w:t>の支援を活用すれば，書かれた文章から，必要な情報，書き手の意図，概要や要点を目的に応じて捉えることができる。</w:t>
            </w:r>
          </w:p>
          <w:p w14:paraId="5F1991CA" w14:textId="77777777" w:rsidR="007F0BD0" w:rsidRPr="00EE76D0" w:rsidRDefault="007F0BD0">
            <w:pPr>
              <w:rPr>
                <w:rFonts w:ascii="ＭＳ 明朝" w:eastAsia="ＭＳ 明朝" w:hAnsi="ＭＳ 明朝" w:cs="BIZ UDPゴシック"/>
                <w:sz w:val="20"/>
                <w:szCs w:val="20"/>
              </w:rPr>
            </w:pPr>
          </w:p>
          <w:p w14:paraId="62AAC91A" w14:textId="2C543443" w:rsidR="007F0BD0" w:rsidRPr="00EE76D0" w:rsidRDefault="007F0BD0">
            <w:pPr>
              <w:rPr>
                <w:rFonts w:ascii="ＭＳ 明朝" w:eastAsia="ＭＳ 明朝" w:hAnsi="ＭＳ 明朝" w:cs="BIZ UDPゴシック"/>
                <w:sz w:val="20"/>
                <w:szCs w:val="20"/>
              </w:rPr>
            </w:pPr>
            <w:r w:rsidRPr="00EE76D0">
              <w:rPr>
                <w:rFonts w:ascii="ＭＳ 明朝" w:eastAsia="ＭＳ 明朝" w:hAnsi="ＭＳ 明朝" w:cs="BIZ UDPゴシック" w:hint="eastAsia"/>
                <w:sz w:val="20"/>
                <w:szCs w:val="20"/>
              </w:rPr>
              <w:t>理解した内容について，情報を説明したり，考えや気持ちを伝えたりするために</w:t>
            </w:r>
            <w:r w:rsidRPr="00EE76D0">
              <w:rPr>
                <w:rFonts w:ascii="ＭＳ 明朝" w:eastAsia="ＭＳ 明朝" w:hAnsi="ＭＳ 明朝" w:cs="BIZ UDPゴシック"/>
                <w:sz w:val="20"/>
                <w:szCs w:val="20"/>
              </w:rPr>
              <w:t>，</w:t>
            </w:r>
            <w:r w:rsidRPr="00EE76D0">
              <w:rPr>
                <w:rFonts w:ascii="ＭＳ 明朝" w:eastAsia="ＭＳ 明朝" w:hAnsi="ＭＳ 明朝" w:cs="BIZ UDPゴシック" w:hint="eastAsia"/>
                <w:sz w:val="20"/>
                <w:szCs w:val="20"/>
              </w:rPr>
              <w:t>紹介や報告，対話などの日常的な話題や社会的な話題について，使用する語句や文，事前準備などにおいて，</w:t>
            </w:r>
            <w:r w:rsidR="005E042C">
              <w:rPr>
                <w:rFonts w:ascii="ＭＳ 明朝" w:eastAsia="ＭＳ 明朝" w:hAnsi="ＭＳ 明朝" w:cs="BIZ UDPゴシック" w:hint="eastAsia"/>
                <w:sz w:val="20"/>
                <w:szCs w:val="20"/>
              </w:rPr>
              <w:t>一定</w:t>
            </w:r>
            <w:r w:rsidRPr="00EE76D0">
              <w:rPr>
                <w:rFonts w:ascii="ＭＳ 明朝" w:eastAsia="ＭＳ 明朝" w:hAnsi="ＭＳ 明朝" w:cs="BIZ UDPゴシック" w:hint="eastAsia"/>
                <w:sz w:val="20"/>
                <w:szCs w:val="20"/>
              </w:rPr>
              <w:t>の支援を活用すれば，聞いたり読んだりしたことを基に</w:t>
            </w:r>
            <w:r w:rsidRPr="00EE76D0">
              <w:rPr>
                <w:rFonts w:ascii="ＭＳ 明朝" w:eastAsia="ＭＳ 明朝" w:hAnsi="ＭＳ 明朝" w:cs="BIZ UDPゴシック"/>
                <w:sz w:val="20"/>
                <w:szCs w:val="20"/>
              </w:rPr>
              <w:t>，</w:t>
            </w:r>
            <w:r w:rsidRPr="00EE76D0">
              <w:rPr>
                <w:rFonts w:ascii="ＭＳ 明朝" w:eastAsia="ＭＳ 明朝" w:hAnsi="ＭＳ 明朝" w:cs="BIZ UDPゴシック" w:hint="eastAsia"/>
                <w:sz w:val="20"/>
                <w:szCs w:val="20"/>
              </w:rPr>
              <w:t>情報や考え，気持ちなどを賛成や反対の立場から，理由や根拠とともに話して伝え合うやり取りを続けたり，論理性に注意して話して伝え合うことができる。</w:t>
            </w:r>
          </w:p>
          <w:p w14:paraId="756DCEE0" w14:textId="77777777" w:rsidR="007F0BD0" w:rsidRPr="00EE76D0" w:rsidRDefault="007F0BD0">
            <w:pPr>
              <w:rPr>
                <w:rFonts w:ascii="ＭＳ 明朝" w:eastAsia="ＭＳ 明朝" w:hAnsi="ＭＳ 明朝" w:cs="BIZ UDPゴシック"/>
                <w:sz w:val="20"/>
                <w:szCs w:val="20"/>
              </w:rPr>
            </w:pPr>
          </w:p>
          <w:p w14:paraId="5B8591E9" w14:textId="09F2A525" w:rsidR="007F0BD0" w:rsidRPr="00EE76D0" w:rsidRDefault="007F0BD0">
            <w:pPr>
              <w:rPr>
                <w:rFonts w:ascii="ＭＳ 明朝" w:eastAsia="ＭＳ 明朝" w:hAnsi="ＭＳ 明朝" w:cs="BIZ UDPゴシック"/>
                <w:sz w:val="20"/>
                <w:szCs w:val="20"/>
              </w:rPr>
            </w:pPr>
            <w:r w:rsidRPr="00EE76D0">
              <w:rPr>
                <w:rFonts w:ascii="ＭＳ 明朝" w:eastAsia="ＭＳ 明朝" w:hAnsi="ＭＳ 明朝" w:cs="BIZ UDPゴシック" w:hint="eastAsia"/>
                <w:sz w:val="20"/>
                <w:szCs w:val="20"/>
              </w:rPr>
              <w:t>理解した内容について，情報を整理して説明したり，考えや気持ちを伝えたりするために</w:t>
            </w:r>
            <w:r w:rsidRPr="00EE76D0">
              <w:rPr>
                <w:rFonts w:ascii="ＭＳ 明朝" w:eastAsia="ＭＳ 明朝" w:hAnsi="ＭＳ 明朝" w:cs="BIZ UDPゴシック"/>
                <w:sz w:val="20"/>
                <w:szCs w:val="20"/>
              </w:rPr>
              <w:t>，</w:t>
            </w:r>
            <w:r w:rsidRPr="00EE76D0">
              <w:rPr>
                <w:rFonts w:ascii="ＭＳ 明朝" w:eastAsia="ＭＳ 明朝" w:hAnsi="ＭＳ 明朝" w:cs="BIZ UDPゴシック" w:hint="eastAsia"/>
                <w:sz w:val="20"/>
                <w:szCs w:val="20"/>
              </w:rPr>
              <w:t>紹介や報告，対話などの日常的な話題や社会的な話題について，使用する語句や文，事前準備などにおいて，</w:t>
            </w:r>
            <w:r w:rsidR="005E042C">
              <w:rPr>
                <w:rFonts w:ascii="ＭＳ 明朝" w:eastAsia="ＭＳ 明朝" w:hAnsi="ＭＳ 明朝" w:cs="BIZ UDPゴシック" w:hint="eastAsia"/>
                <w:sz w:val="20"/>
                <w:szCs w:val="20"/>
              </w:rPr>
              <w:t>一定</w:t>
            </w:r>
            <w:r w:rsidRPr="00EE76D0">
              <w:rPr>
                <w:rFonts w:ascii="ＭＳ 明朝" w:eastAsia="ＭＳ 明朝" w:hAnsi="ＭＳ 明朝" w:cs="BIZ UDPゴシック" w:hint="eastAsia"/>
                <w:sz w:val="20"/>
                <w:szCs w:val="20"/>
              </w:rPr>
              <w:t>の支援を活用すれば，聞いたり読んだりしたことを基に</w:t>
            </w:r>
            <w:r w:rsidRPr="00EE76D0">
              <w:rPr>
                <w:rFonts w:ascii="ＭＳ 明朝" w:eastAsia="ＭＳ 明朝" w:hAnsi="ＭＳ 明朝" w:cs="BIZ UDPゴシック"/>
                <w:sz w:val="20"/>
                <w:szCs w:val="20"/>
              </w:rPr>
              <w:t>，</w:t>
            </w:r>
            <w:r w:rsidRPr="00EE76D0">
              <w:rPr>
                <w:rFonts w:ascii="ＭＳ 明朝" w:eastAsia="ＭＳ 明朝" w:hAnsi="ＭＳ 明朝" w:cs="BIZ UDPゴシック" w:hint="eastAsia"/>
                <w:sz w:val="20"/>
                <w:szCs w:val="20"/>
              </w:rPr>
              <w:t>基本的な語句や文を用いて，情報や考え，気持ちなどを論理性に注意して話して伝えることができる。</w:t>
            </w:r>
          </w:p>
          <w:p w14:paraId="3CED0C25" w14:textId="77777777" w:rsidR="007F0BD0" w:rsidRPr="00EE76D0" w:rsidRDefault="007F0BD0">
            <w:pPr>
              <w:rPr>
                <w:rFonts w:ascii="ＭＳ 明朝" w:eastAsia="ＭＳ 明朝" w:hAnsi="ＭＳ 明朝" w:cs="BIZ UDPゴシック"/>
                <w:sz w:val="20"/>
                <w:szCs w:val="20"/>
              </w:rPr>
            </w:pPr>
          </w:p>
          <w:p w14:paraId="0831ED9C" w14:textId="3D00D7C6" w:rsidR="007F0BD0" w:rsidRPr="00EE76D0" w:rsidRDefault="007F0BD0">
            <w:pPr>
              <w:rPr>
                <w:rFonts w:ascii="ＭＳ 明朝" w:eastAsia="ＭＳ 明朝" w:hAnsi="ＭＳ 明朝" w:cs="BIZ UDPゴシック"/>
                <w:sz w:val="20"/>
                <w:szCs w:val="20"/>
                <w:u w:val="single"/>
              </w:rPr>
            </w:pPr>
            <w:r w:rsidRPr="00EE76D0">
              <w:rPr>
                <w:rFonts w:ascii="ＭＳ 明朝" w:eastAsia="ＭＳ 明朝" w:hAnsi="ＭＳ 明朝" w:cs="BIZ UDPゴシック" w:hint="eastAsia"/>
                <w:sz w:val="20"/>
                <w:szCs w:val="20"/>
              </w:rPr>
              <w:t>理解した内容について，情報を整理して説明したり，考えや気持ちを伝えたりするために，紹介や報告，対話などの日常的な話題や社会的な話題について，使用する語句や文，事前準備などにおいて，</w:t>
            </w:r>
            <w:r w:rsidR="005E042C">
              <w:rPr>
                <w:rFonts w:ascii="ＭＳ 明朝" w:eastAsia="ＭＳ 明朝" w:hAnsi="ＭＳ 明朝" w:cs="BIZ UDPゴシック" w:hint="eastAsia"/>
                <w:sz w:val="20"/>
                <w:szCs w:val="20"/>
              </w:rPr>
              <w:t>一定</w:t>
            </w:r>
            <w:r w:rsidRPr="00EE76D0">
              <w:rPr>
                <w:rFonts w:ascii="ＭＳ 明朝" w:eastAsia="ＭＳ 明朝" w:hAnsi="ＭＳ 明朝" w:cs="BIZ UDPゴシック" w:hint="eastAsia"/>
                <w:sz w:val="20"/>
                <w:szCs w:val="20"/>
              </w:rPr>
              <w:t>の支援を活用すれば，聞いたり読んだりしたことを基に，情報や考え，気持ちなどを論理性に注意して</w:t>
            </w:r>
            <w:r w:rsidRPr="00EE76D0">
              <w:rPr>
                <w:rFonts w:ascii="ＭＳ 明朝" w:eastAsia="ＭＳ 明朝" w:hAnsi="ＭＳ 明朝" w:cs="BIZ UDPゴシック"/>
                <w:sz w:val="20"/>
                <w:szCs w:val="20"/>
              </w:rPr>
              <w:t>書</w:t>
            </w:r>
            <w:r w:rsidRPr="00EE76D0">
              <w:rPr>
                <w:rFonts w:ascii="ＭＳ 明朝" w:eastAsia="ＭＳ 明朝" w:hAnsi="ＭＳ 明朝" w:cs="BIZ UDPゴシック" w:hint="eastAsia"/>
                <w:sz w:val="20"/>
                <w:szCs w:val="20"/>
              </w:rPr>
              <w:t>くことができる。</w:t>
            </w:r>
          </w:p>
        </w:tc>
      </w:tr>
    </w:tbl>
    <w:p w14:paraId="1E72E2C0" w14:textId="40EC0DCF" w:rsidR="00202BFB" w:rsidRDefault="00202BFB">
      <w:pPr>
        <w:rPr>
          <w:rFonts w:ascii="游ゴシック Light" w:eastAsia="游ゴシック Light" w:hAnsi="游ゴシック Light" w:cs="游ゴシック Light"/>
          <w:sz w:val="20"/>
          <w:szCs w:val="20"/>
        </w:rPr>
      </w:pPr>
    </w:p>
    <w:p w14:paraId="3ADA8BFA" w14:textId="6D38BE20" w:rsidR="009C1C76" w:rsidRDefault="009C1C76">
      <w:pPr>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sz w:val="20"/>
          <w:szCs w:val="20"/>
        </w:rPr>
        <w:br w:type="page"/>
      </w:r>
    </w:p>
    <w:p w14:paraId="34E2B654" w14:textId="77777777" w:rsidR="009C1C76" w:rsidRDefault="009C1C76">
      <w:pPr>
        <w:rPr>
          <w:rFonts w:ascii="游ゴシック Light" w:eastAsia="游ゴシック Light" w:hAnsi="游ゴシック Light" w:cs="游ゴシック Light"/>
          <w:sz w:val="20"/>
          <w:szCs w:val="20"/>
        </w:rPr>
      </w:pPr>
    </w:p>
    <w:p w14:paraId="779B6A5D" w14:textId="77777777" w:rsidR="009C1C76" w:rsidRDefault="009C1C76" w:rsidP="009C1C76">
      <w:pPr>
        <w:rPr>
          <w:rFonts w:asciiTheme="majorHAnsi" w:eastAsiaTheme="majorEastAsia" w:hAnsiTheme="majorHAnsi" w:cstheme="majorHAnsi"/>
        </w:rPr>
      </w:pPr>
      <w:r>
        <w:rPr>
          <w:rFonts w:asciiTheme="majorHAnsi" w:eastAsiaTheme="majorEastAsia" w:hAnsiTheme="majorHAnsi" w:cstheme="majorHAnsi"/>
          <w:i/>
        </w:rPr>
        <w:t>All Aboard! English Communication</w:t>
      </w:r>
      <w:r>
        <w:rPr>
          <w:rFonts w:ascii="ＭＳ ゴシック" w:eastAsia="ＭＳ ゴシック" w:hAnsi="ＭＳ ゴシック" w:cs="ＭＳ ゴシック" w:hint="eastAsia"/>
          <w:i/>
        </w:rPr>
        <w:t xml:space="preserve">Ⅱ </w:t>
      </w:r>
      <w:r>
        <w:rPr>
          <w:rFonts w:ascii="ＭＳ ゴシック" w:eastAsia="ＭＳ ゴシック" w:hAnsi="ＭＳ ゴシック" w:cs="ＭＳ ゴシック" w:hint="eastAsia"/>
          <w:b/>
          <w:bCs/>
          <w:bdr w:val="single" w:sz="4" w:space="0" w:color="auto" w:frame="1"/>
          <w:shd w:val="pct15" w:color="auto" w:fill="FFFFFF"/>
        </w:rPr>
        <w:t>各単元別CAN-DOリスト</w:t>
      </w:r>
    </w:p>
    <w:p w14:paraId="204C74E9" w14:textId="77777777" w:rsidR="009C1C76" w:rsidRDefault="009C1C76" w:rsidP="009C1C76">
      <w:pPr>
        <w:rPr>
          <w:rFonts w:asciiTheme="majorHAnsi" w:eastAsiaTheme="majorEastAsia" w:hAnsiTheme="majorHAnsi" w:cstheme="majorHAnsi"/>
        </w:rPr>
      </w:pPr>
    </w:p>
    <w:tbl>
      <w:tblPr>
        <w:tblStyle w:val="af2"/>
        <w:tblW w:w="0" w:type="dxa"/>
        <w:tblLayout w:type="fixed"/>
        <w:tblLook w:val="04A0" w:firstRow="1" w:lastRow="0" w:firstColumn="1" w:lastColumn="0" w:noHBand="0" w:noVBand="1"/>
      </w:tblPr>
      <w:tblGrid>
        <w:gridCol w:w="1668"/>
        <w:gridCol w:w="2268"/>
        <w:gridCol w:w="7796"/>
      </w:tblGrid>
      <w:tr w:rsidR="009C1C76" w14:paraId="33A60830" w14:textId="77777777" w:rsidTr="009C1C76">
        <w:tc>
          <w:tcPr>
            <w:tcW w:w="166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02DE3B0" w14:textId="77777777" w:rsidR="009C1C76" w:rsidRDefault="009C1C76">
            <w:pPr>
              <w:spacing w:line="0" w:lineRule="atLeast"/>
              <w:jc w:val="center"/>
              <w:rPr>
                <w:rFonts w:asciiTheme="majorEastAsia" w:eastAsiaTheme="majorEastAsia" w:hAnsiTheme="majorEastAsia" w:cstheme="minorBidi"/>
                <w:b/>
                <w:sz w:val="18"/>
                <w:szCs w:val="18"/>
              </w:rPr>
            </w:pPr>
            <w:r>
              <w:rPr>
                <w:rFonts w:asciiTheme="majorEastAsia" w:eastAsiaTheme="majorEastAsia" w:hAnsiTheme="majorEastAsia" w:hint="eastAsia"/>
                <w:b/>
                <w:sz w:val="18"/>
                <w:szCs w:val="18"/>
              </w:rPr>
              <w:t>Lesson</w:t>
            </w:r>
          </w:p>
          <w:p w14:paraId="6B84B6FE" w14:textId="77777777" w:rsidR="009C1C76" w:rsidRDefault="009C1C76">
            <w:pPr>
              <w:spacing w:line="0" w:lineRule="atLeas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(語数)</w:t>
            </w:r>
          </w:p>
        </w:tc>
        <w:tc>
          <w:tcPr>
            <w:tcW w:w="226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D6D293B" w14:textId="77777777" w:rsidR="009C1C76" w:rsidRDefault="009C1C76">
            <w:pPr>
              <w:spacing w:line="0" w:lineRule="atLeas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言語材料</w:t>
            </w:r>
          </w:p>
        </w:tc>
        <w:tc>
          <w:tcPr>
            <w:tcW w:w="779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FD3991F" w14:textId="77777777" w:rsidR="009C1C76" w:rsidRDefault="009C1C76">
            <w:pPr>
              <w:spacing w:line="0" w:lineRule="atLeas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思考・判断・表現</w:t>
            </w:r>
          </w:p>
        </w:tc>
      </w:tr>
      <w:tr w:rsidR="009C1C76" w14:paraId="6754D6E9" w14:textId="77777777" w:rsidTr="009C1C76">
        <w:tc>
          <w:tcPr>
            <w:tcW w:w="1668" w:type="dxa"/>
            <w:tcBorders>
              <w:top w:val="single" w:sz="4" w:space="0" w:color="auto"/>
              <w:left w:val="single" w:sz="4" w:space="0" w:color="auto"/>
              <w:bottom w:val="single" w:sz="4" w:space="0" w:color="auto"/>
              <w:right w:val="single" w:sz="4" w:space="0" w:color="auto"/>
            </w:tcBorders>
            <w:hideMark/>
          </w:tcPr>
          <w:p w14:paraId="0394EFAF" w14:textId="77777777" w:rsidR="009C1C76" w:rsidRDefault="009C1C76">
            <w:pPr>
              <w:spacing w:line="0" w:lineRule="atLeast"/>
              <w:rPr>
                <w:rFonts w:asciiTheme="minorHAnsi" w:eastAsia="平成明朝" w:hAnsiTheme="minorHAnsi"/>
                <w:sz w:val="18"/>
                <w:szCs w:val="20"/>
              </w:rPr>
            </w:pPr>
            <w:r>
              <w:rPr>
                <w:rFonts w:eastAsia="平成明朝"/>
                <w:sz w:val="18"/>
              </w:rPr>
              <w:t>1</w:t>
            </w:r>
          </w:p>
          <w:p w14:paraId="03BBC2AD" w14:textId="77777777" w:rsidR="009C1C76" w:rsidRDefault="009C1C76">
            <w:pPr>
              <w:spacing w:line="0" w:lineRule="atLeast"/>
              <w:rPr>
                <w:rFonts w:eastAsia="平成明朝"/>
                <w:sz w:val="18"/>
              </w:rPr>
            </w:pPr>
            <w:r>
              <w:rPr>
                <w:rFonts w:eastAsia="平成明朝"/>
                <w:sz w:val="18"/>
              </w:rPr>
              <w:t>A Colorful Island</w:t>
            </w:r>
          </w:p>
          <w:p w14:paraId="55281FDE" w14:textId="77777777" w:rsidR="009C1C76" w:rsidRDefault="009C1C76">
            <w:pPr>
              <w:spacing w:line="0" w:lineRule="atLeast"/>
              <w:rPr>
                <w:rFonts w:eastAsia="平成明朝"/>
                <w:sz w:val="18"/>
              </w:rPr>
            </w:pPr>
            <w:r>
              <w:rPr>
                <w:rFonts w:eastAsia="平成明朝"/>
                <w:sz w:val="18"/>
              </w:rPr>
              <w:t>(143)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5B6A40" w14:textId="77777777" w:rsidR="009C1C76" w:rsidRDefault="009C1C76">
            <w:pPr>
              <w:spacing w:line="0" w:lineRule="atLeast"/>
              <w:rPr>
                <w:rFonts w:ascii="ＭＳ 明朝" w:eastAsia="平成明朝" w:hAnsi="ＭＳ 明朝"/>
                <w:sz w:val="18"/>
                <w:szCs w:val="18"/>
              </w:rPr>
            </w:pPr>
            <w:r>
              <w:rPr>
                <w:rFonts w:ascii="ＭＳ 明朝" w:eastAsia="平成明朝" w:hAnsi="ＭＳ 明朝" w:hint="eastAsia"/>
                <w:sz w:val="18"/>
                <w:szCs w:val="18"/>
              </w:rPr>
              <w:t>関係代名詞</w:t>
            </w:r>
            <w:r>
              <w:rPr>
                <w:rFonts w:eastAsia="平成明朝" w:hint="eastAsia"/>
                <w:sz w:val="18"/>
                <w:szCs w:val="18"/>
              </w:rPr>
              <w:t>：</w:t>
            </w:r>
            <w:r>
              <w:rPr>
                <w:rFonts w:eastAsia="平成明朝"/>
                <w:sz w:val="18"/>
                <w:szCs w:val="18"/>
              </w:rPr>
              <w:t>what</w:t>
            </w:r>
          </w:p>
        </w:tc>
        <w:tc>
          <w:tcPr>
            <w:tcW w:w="7796" w:type="dxa"/>
            <w:tcBorders>
              <w:top w:val="single" w:sz="4" w:space="0" w:color="auto"/>
              <w:left w:val="single" w:sz="4" w:space="0" w:color="auto"/>
              <w:bottom w:val="single" w:sz="4" w:space="0" w:color="auto"/>
              <w:right w:val="single" w:sz="4" w:space="0" w:color="auto"/>
            </w:tcBorders>
            <w:hideMark/>
          </w:tcPr>
          <w:p w14:paraId="71081AF3" w14:textId="77777777" w:rsidR="009C1C76" w:rsidRDefault="009C1C76">
            <w:pPr>
              <w:spacing w:line="0" w:lineRule="atLeast"/>
              <w:ind w:left="355" w:hangingChars="197" w:hanging="355"/>
              <w:rPr>
                <w:rFonts w:asciiTheme="minorEastAsia" w:eastAsiaTheme="minorEastAsia" w:hAnsiTheme="minorEastAsia" w:cs="Arial"/>
                <w:sz w:val="18"/>
                <w:szCs w:val="18"/>
              </w:rPr>
            </w:pPr>
            <w:r>
              <w:rPr>
                <w:rFonts w:asciiTheme="minorEastAsia" w:hAnsiTheme="minorEastAsia" w:hint="eastAsia"/>
                <w:sz w:val="18"/>
                <w:szCs w:val="18"/>
              </w:rPr>
              <w:t>・聞く：</w:t>
            </w:r>
            <w:r>
              <w:rPr>
                <w:rFonts w:cs="Arial"/>
                <w:sz w:val="18"/>
                <w:szCs w:val="18"/>
              </w:rPr>
              <w:t>SNS</w:t>
            </w:r>
            <w:r>
              <w:rPr>
                <w:rFonts w:asciiTheme="minorEastAsia" w:hAnsiTheme="minorEastAsia" w:cs="Arial" w:hint="eastAsia"/>
                <w:sz w:val="18"/>
                <w:szCs w:val="18"/>
              </w:rPr>
              <w:t>にアップされた海外旅行の報告や，海外で行ってみたい場所についてのスピーチや対話の概要を捉えることができる。</w:t>
            </w:r>
          </w:p>
          <w:p w14:paraId="5EFEC64D" w14:textId="77777777" w:rsidR="009C1C76" w:rsidRDefault="009C1C76">
            <w:pPr>
              <w:spacing w:line="0" w:lineRule="atLeast"/>
              <w:ind w:left="175" w:hangingChars="97" w:hanging="175"/>
              <w:rPr>
                <w:rFonts w:asciiTheme="minorEastAsia" w:hAnsiTheme="minorEastAsia" w:cstheme="minorBidi"/>
                <w:sz w:val="18"/>
                <w:szCs w:val="18"/>
              </w:rPr>
            </w:pPr>
            <w:r>
              <w:rPr>
                <w:rFonts w:asciiTheme="minorEastAsia" w:hAnsiTheme="minorEastAsia" w:hint="eastAsia"/>
                <w:sz w:val="18"/>
                <w:szCs w:val="18"/>
              </w:rPr>
              <w:t>・読む：</w:t>
            </w:r>
            <w:r>
              <w:rPr>
                <w:rFonts w:cs="Arial"/>
                <w:color w:val="000000" w:themeColor="text1"/>
                <w:sz w:val="18"/>
                <w:szCs w:val="18"/>
              </w:rPr>
              <w:t>SNS</w:t>
            </w:r>
            <w:r>
              <w:rPr>
                <w:rFonts w:asciiTheme="minorEastAsia" w:hAnsiTheme="minorEastAsia" w:cs="Arial" w:hint="eastAsia"/>
                <w:color w:val="000000" w:themeColor="text1"/>
                <w:sz w:val="18"/>
                <w:szCs w:val="18"/>
              </w:rPr>
              <w:t>にアップされた海外旅行の報告の概要を捉えることができる。</w:t>
            </w:r>
          </w:p>
          <w:p w14:paraId="6F0A52B5"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・話す［やり取り］：</w:t>
            </w:r>
            <w:r>
              <w:rPr>
                <w:rFonts w:asciiTheme="minorEastAsia" w:hAnsiTheme="minorEastAsia" w:cs="Arial" w:hint="eastAsia"/>
                <w:color w:val="000000" w:themeColor="text1"/>
                <w:sz w:val="18"/>
                <w:szCs w:val="18"/>
              </w:rPr>
              <w:t>海外の観光地について学んだり，海外で行ってみたい場所やそこでやりたいことなどを伝え合うことができる。</w:t>
            </w:r>
          </w:p>
          <w:p w14:paraId="7A13E8AE"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・話す［発表］：</w:t>
            </w:r>
            <w:r>
              <w:rPr>
                <w:rFonts w:asciiTheme="minorEastAsia" w:hAnsiTheme="minorEastAsia" w:cs="Arial" w:hint="eastAsia"/>
                <w:color w:val="000000" w:themeColor="text1"/>
                <w:sz w:val="18"/>
                <w:szCs w:val="18"/>
              </w:rPr>
              <w:t>海外の観光地について学んだり，海外で行ってみたい場所やそこでやりたいことについて整理して話すことができる。</w:t>
            </w:r>
          </w:p>
          <w:p w14:paraId="68D25006" w14:textId="77777777" w:rsidR="009C1C76" w:rsidRDefault="009C1C76">
            <w:pPr>
              <w:spacing w:line="0" w:lineRule="atLeast"/>
              <w:rPr>
                <w:rFonts w:asciiTheme="minorEastAsia" w:hAnsiTheme="minorEastAsia" w:cs="Arial"/>
                <w:color w:val="000000" w:themeColor="text1"/>
                <w:sz w:val="18"/>
                <w:szCs w:val="18"/>
              </w:rPr>
            </w:pPr>
            <w:r>
              <w:rPr>
                <w:rFonts w:asciiTheme="minorEastAsia" w:hAnsiTheme="minorEastAsia" w:cs="Arial" w:hint="eastAsia"/>
                <w:sz w:val="18"/>
                <w:szCs w:val="18"/>
              </w:rPr>
              <w:t>・書く：</w:t>
            </w:r>
            <w:r>
              <w:rPr>
                <w:rFonts w:asciiTheme="minorEastAsia" w:hAnsiTheme="minorEastAsia" w:cs="Arial" w:hint="eastAsia"/>
                <w:color w:val="000000" w:themeColor="text1"/>
                <w:sz w:val="18"/>
                <w:szCs w:val="18"/>
              </w:rPr>
              <w:t>海外の観光地について学んだり，海外で行ってみたい場所やそこでやりたいことを書くことができる。</w:t>
            </w:r>
          </w:p>
        </w:tc>
      </w:tr>
      <w:tr w:rsidR="009C1C76" w14:paraId="37232631" w14:textId="77777777" w:rsidTr="009C1C76">
        <w:tc>
          <w:tcPr>
            <w:tcW w:w="1668" w:type="dxa"/>
            <w:tcBorders>
              <w:top w:val="single" w:sz="4" w:space="0" w:color="auto"/>
              <w:left w:val="single" w:sz="4" w:space="0" w:color="auto"/>
              <w:bottom w:val="single" w:sz="4" w:space="0" w:color="auto"/>
              <w:right w:val="single" w:sz="4" w:space="0" w:color="auto"/>
            </w:tcBorders>
            <w:hideMark/>
          </w:tcPr>
          <w:p w14:paraId="3CC59597" w14:textId="77777777" w:rsidR="009C1C76" w:rsidRDefault="009C1C76">
            <w:pPr>
              <w:spacing w:line="0" w:lineRule="atLeast"/>
              <w:rPr>
                <w:rFonts w:asciiTheme="minorHAnsi" w:eastAsia="平成明朝" w:hAnsiTheme="minorHAnsi" w:cstheme="minorBidi"/>
                <w:sz w:val="18"/>
                <w:szCs w:val="20"/>
              </w:rPr>
            </w:pPr>
            <w:r>
              <w:rPr>
                <w:rFonts w:eastAsia="平成明朝"/>
                <w:sz w:val="18"/>
              </w:rPr>
              <w:t>2</w:t>
            </w:r>
          </w:p>
          <w:p w14:paraId="03089FBF" w14:textId="77777777" w:rsidR="009C1C76" w:rsidRDefault="009C1C76">
            <w:pPr>
              <w:spacing w:line="0" w:lineRule="atLeast"/>
              <w:rPr>
                <w:rFonts w:eastAsia="平成明朝"/>
                <w:sz w:val="18"/>
              </w:rPr>
            </w:pPr>
            <w:r>
              <w:rPr>
                <w:rFonts w:eastAsia="平成明朝"/>
                <w:sz w:val="18"/>
              </w:rPr>
              <w:t>With the Beatles</w:t>
            </w:r>
          </w:p>
          <w:p w14:paraId="7CE50659" w14:textId="77777777" w:rsidR="009C1C76" w:rsidRDefault="009C1C76">
            <w:pPr>
              <w:spacing w:line="0" w:lineRule="atLeast"/>
              <w:rPr>
                <w:rFonts w:eastAsia="平成明朝"/>
                <w:sz w:val="18"/>
              </w:rPr>
            </w:pPr>
            <w:r>
              <w:rPr>
                <w:rFonts w:eastAsia="平成明朝"/>
                <w:sz w:val="18"/>
              </w:rPr>
              <w:t>(153)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318BBA" w14:textId="77777777" w:rsidR="009C1C76" w:rsidRDefault="009C1C76">
            <w:pPr>
              <w:spacing w:line="0" w:lineRule="atLeast"/>
              <w:rPr>
                <w:rFonts w:ascii="ＭＳ 明朝" w:eastAsia="平成明朝" w:hAnsi="ＭＳ 明朝"/>
                <w:sz w:val="18"/>
                <w:szCs w:val="18"/>
              </w:rPr>
            </w:pPr>
            <w:r>
              <w:rPr>
                <w:rFonts w:ascii="ＭＳ 明朝" w:eastAsia="平成明朝" w:hAnsi="ＭＳ 明朝" w:hint="eastAsia"/>
                <w:sz w:val="18"/>
                <w:szCs w:val="18"/>
              </w:rPr>
              <w:t>比較表現</w:t>
            </w:r>
            <w:r>
              <w:rPr>
                <w:rFonts w:eastAsia="平成明朝" w:hint="eastAsia"/>
                <w:sz w:val="18"/>
                <w:szCs w:val="18"/>
              </w:rPr>
              <w:t>：</w:t>
            </w:r>
            <w:r>
              <w:rPr>
                <w:rFonts w:eastAsia="平成明朝"/>
                <w:sz w:val="18"/>
                <w:szCs w:val="18"/>
              </w:rPr>
              <w:t>more, the most</w:t>
            </w:r>
          </w:p>
        </w:tc>
        <w:tc>
          <w:tcPr>
            <w:tcW w:w="7796" w:type="dxa"/>
            <w:tcBorders>
              <w:top w:val="single" w:sz="4" w:space="0" w:color="auto"/>
              <w:left w:val="single" w:sz="4" w:space="0" w:color="auto"/>
              <w:bottom w:val="single" w:sz="4" w:space="0" w:color="auto"/>
              <w:right w:val="single" w:sz="4" w:space="0" w:color="auto"/>
            </w:tcBorders>
            <w:hideMark/>
          </w:tcPr>
          <w:p w14:paraId="7CCA5807" w14:textId="77777777" w:rsidR="009C1C76" w:rsidRDefault="009C1C76">
            <w:pPr>
              <w:spacing w:line="0" w:lineRule="atLeast"/>
              <w:ind w:left="355" w:hangingChars="197" w:hanging="355"/>
              <w:rPr>
                <w:rFonts w:asciiTheme="minorEastAsia" w:eastAsiaTheme="minorEastAsia" w:hAnsiTheme="minorEastAsia" w:cs="Arial"/>
                <w:color w:val="000000" w:themeColor="text1"/>
                <w:sz w:val="18"/>
                <w:szCs w:val="18"/>
              </w:rPr>
            </w:pPr>
            <w:r>
              <w:rPr>
                <w:rFonts w:asciiTheme="minorEastAsia" w:hAnsiTheme="minorEastAsia" w:hint="eastAsia"/>
                <w:sz w:val="18"/>
                <w:szCs w:val="18"/>
              </w:rPr>
              <w:t>・聞く：</w:t>
            </w:r>
            <w:r>
              <w:rPr>
                <w:rFonts w:asciiTheme="minorEastAsia" w:hAnsiTheme="minorEastAsia" w:cs="Arial" w:hint="eastAsia"/>
                <w:color w:val="000000" w:themeColor="text1"/>
                <w:sz w:val="18"/>
                <w:szCs w:val="18"/>
              </w:rPr>
              <w:t>世代を超えて人気のある音楽バンドや，好きな人物について話されるスピーチや対話の概要を捉えることができる。</w:t>
            </w:r>
          </w:p>
          <w:p w14:paraId="799FEF50" w14:textId="77777777" w:rsidR="009C1C76" w:rsidRDefault="009C1C76">
            <w:pPr>
              <w:spacing w:line="0" w:lineRule="atLeast"/>
              <w:ind w:left="175" w:hangingChars="97" w:hanging="175"/>
              <w:rPr>
                <w:rFonts w:asciiTheme="minorEastAsia" w:hAnsiTheme="minorEastAsia" w:cstheme="minorBidi"/>
                <w:sz w:val="18"/>
                <w:szCs w:val="18"/>
              </w:rPr>
            </w:pPr>
            <w:r>
              <w:rPr>
                <w:rFonts w:asciiTheme="minorEastAsia" w:hAnsiTheme="minorEastAsia" w:hint="eastAsia"/>
                <w:sz w:val="18"/>
                <w:szCs w:val="18"/>
              </w:rPr>
              <w:t>・読む：</w:t>
            </w:r>
            <w:r>
              <w:rPr>
                <w:rFonts w:asciiTheme="minorEastAsia" w:hAnsiTheme="minorEastAsia" w:cs="Arial" w:hint="eastAsia"/>
                <w:color w:val="000000" w:themeColor="text1"/>
                <w:sz w:val="18"/>
                <w:szCs w:val="18"/>
              </w:rPr>
              <w:t>世代を超えて人気のある音楽バンドについて書かれた対話の概要を捉えることができる。</w:t>
            </w:r>
          </w:p>
          <w:p w14:paraId="07ACCA20"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・話す［やり取り］：</w:t>
            </w:r>
            <w:r>
              <w:rPr>
                <w:rFonts w:asciiTheme="minorEastAsia" w:hAnsiTheme="minorEastAsia" w:cs="Arial" w:hint="eastAsia"/>
                <w:color w:val="000000" w:themeColor="text1"/>
                <w:sz w:val="18"/>
                <w:szCs w:val="18"/>
              </w:rPr>
              <w:t>世代を超えて人気のある音楽バンドについて学んだり，好きな人物について自分で調べた事柄を用いて，理由などを伝え合うことができる。</w:t>
            </w:r>
          </w:p>
          <w:p w14:paraId="0AD2DD0F"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・話す［発表］：</w:t>
            </w:r>
            <w:r>
              <w:rPr>
                <w:rFonts w:asciiTheme="minorEastAsia" w:hAnsiTheme="minorEastAsia" w:cs="Arial" w:hint="eastAsia"/>
                <w:color w:val="000000" w:themeColor="text1"/>
                <w:sz w:val="18"/>
                <w:szCs w:val="18"/>
              </w:rPr>
              <w:t>世代を超えて人気のある音楽バンドについて学んだり，好きな人物について自分で調べた事柄を用いて，理由などを整理して話すことができる。</w:t>
            </w:r>
          </w:p>
          <w:p w14:paraId="56773B1A" w14:textId="77777777" w:rsidR="009C1C76" w:rsidRDefault="009C1C76">
            <w:pPr>
              <w:spacing w:line="0" w:lineRule="atLeast"/>
              <w:rPr>
                <w:rFonts w:ascii="ＭＳ 明朝" w:eastAsia="平成明朝" w:hAnsi="ＭＳ 明朝"/>
                <w:sz w:val="18"/>
                <w:szCs w:val="18"/>
              </w:rPr>
            </w:pPr>
            <w:r>
              <w:rPr>
                <w:rFonts w:asciiTheme="minorEastAsia" w:hAnsiTheme="minorEastAsia" w:hint="eastAsia"/>
                <w:sz w:val="18"/>
                <w:szCs w:val="18"/>
              </w:rPr>
              <w:t>・書く：</w:t>
            </w:r>
            <w:r>
              <w:rPr>
                <w:rFonts w:asciiTheme="minorEastAsia" w:hAnsiTheme="minorEastAsia" w:cs="Arial" w:hint="eastAsia"/>
                <w:color w:val="000000" w:themeColor="text1"/>
                <w:sz w:val="18"/>
                <w:szCs w:val="18"/>
              </w:rPr>
              <w:t>世代を超えて人気のある音楽バンドについて学んだり，好きな人物について自分で調べた事柄を用いて，理由などを書くことができる。</w:t>
            </w:r>
          </w:p>
        </w:tc>
      </w:tr>
      <w:tr w:rsidR="009C1C76" w14:paraId="7FAF0543" w14:textId="77777777" w:rsidTr="009C1C76">
        <w:tc>
          <w:tcPr>
            <w:tcW w:w="1668" w:type="dxa"/>
            <w:tcBorders>
              <w:top w:val="single" w:sz="4" w:space="0" w:color="auto"/>
              <w:left w:val="single" w:sz="4" w:space="0" w:color="auto"/>
              <w:bottom w:val="single" w:sz="4" w:space="0" w:color="auto"/>
              <w:right w:val="single" w:sz="4" w:space="0" w:color="auto"/>
            </w:tcBorders>
            <w:hideMark/>
          </w:tcPr>
          <w:p w14:paraId="5A7D0628" w14:textId="77777777" w:rsidR="009C1C76" w:rsidRDefault="009C1C76">
            <w:pPr>
              <w:spacing w:line="0" w:lineRule="atLeast"/>
              <w:rPr>
                <w:rFonts w:asciiTheme="minorHAnsi" w:eastAsia="平成明朝" w:hAnsiTheme="minorHAnsi"/>
                <w:sz w:val="18"/>
                <w:szCs w:val="20"/>
              </w:rPr>
            </w:pPr>
            <w:r>
              <w:rPr>
                <w:rFonts w:eastAsia="平成明朝"/>
                <w:sz w:val="18"/>
              </w:rPr>
              <w:t>3</w:t>
            </w:r>
          </w:p>
          <w:p w14:paraId="09621D01" w14:textId="77777777" w:rsidR="009C1C76" w:rsidRDefault="009C1C76">
            <w:pPr>
              <w:spacing w:line="0" w:lineRule="atLeast"/>
              <w:rPr>
                <w:rFonts w:eastAsia="平成明朝"/>
                <w:sz w:val="18"/>
              </w:rPr>
            </w:pPr>
            <w:r>
              <w:rPr>
                <w:rFonts w:eastAsia="平成明朝"/>
                <w:sz w:val="18"/>
              </w:rPr>
              <w:t>Wild Men</w:t>
            </w:r>
          </w:p>
          <w:p w14:paraId="13FF5521" w14:textId="77777777" w:rsidR="009C1C76" w:rsidRDefault="009C1C76">
            <w:pPr>
              <w:spacing w:line="0" w:lineRule="atLeast"/>
              <w:rPr>
                <w:rFonts w:eastAsia="平成明朝"/>
                <w:sz w:val="18"/>
              </w:rPr>
            </w:pPr>
            <w:r>
              <w:rPr>
                <w:rFonts w:eastAsia="平成明朝"/>
                <w:sz w:val="18"/>
              </w:rPr>
              <w:t>(176)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719B72" w14:textId="77777777" w:rsidR="009C1C76" w:rsidRDefault="009C1C76">
            <w:pPr>
              <w:spacing w:line="0" w:lineRule="atLeast"/>
              <w:rPr>
                <w:rFonts w:ascii="ＭＳ 明朝" w:eastAsia="平成明朝" w:hAnsi="ＭＳ 明朝"/>
                <w:sz w:val="18"/>
                <w:szCs w:val="18"/>
              </w:rPr>
            </w:pPr>
            <w:r>
              <w:rPr>
                <w:rFonts w:eastAsia="平成明朝"/>
                <w:sz w:val="18"/>
                <w:szCs w:val="18"/>
              </w:rPr>
              <w:t>it</w:t>
            </w:r>
            <w:r>
              <w:rPr>
                <w:rFonts w:ascii="ＭＳ 明朝" w:eastAsia="平成明朝" w:hAnsi="ＭＳ 明朝" w:hint="eastAsia"/>
                <w:sz w:val="18"/>
                <w:szCs w:val="18"/>
              </w:rPr>
              <w:t>の用法</w:t>
            </w:r>
          </w:p>
        </w:tc>
        <w:tc>
          <w:tcPr>
            <w:tcW w:w="7796" w:type="dxa"/>
            <w:tcBorders>
              <w:top w:val="single" w:sz="4" w:space="0" w:color="auto"/>
              <w:left w:val="single" w:sz="4" w:space="0" w:color="auto"/>
              <w:bottom w:val="single" w:sz="4" w:space="0" w:color="auto"/>
              <w:right w:val="single" w:sz="4" w:space="0" w:color="auto"/>
            </w:tcBorders>
            <w:hideMark/>
          </w:tcPr>
          <w:p w14:paraId="326530B1" w14:textId="77777777" w:rsidR="009C1C76" w:rsidRDefault="009C1C76">
            <w:pPr>
              <w:spacing w:line="0" w:lineRule="atLeast"/>
              <w:ind w:left="355" w:hangingChars="197" w:hanging="355"/>
              <w:rPr>
                <w:rFonts w:asciiTheme="minorEastAsia" w:eastAsiaTheme="minorEastAsia" w:hAnsiTheme="minorEastAsia" w:cs="Arial"/>
                <w:color w:val="000000" w:themeColor="text1"/>
                <w:sz w:val="18"/>
                <w:szCs w:val="18"/>
              </w:rPr>
            </w:pPr>
            <w:r>
              <w:rPr>
                <w:rFonts w:asciiTheme="minorEastAsia" w:hAnsiTheme="minorEastAsia" w:hint="eastAsia"/>
                <w:sz w:val="18"/>
                <w:szCs w:val="18"/>
              </w:rPr>
              <w:t>・聞く：</w:t>
            </w:r>
            <w:r>
              <w:rPr>
                <w:rFonts w:asciiTheme="minorEastAsia" w:hAnsiTheme="minorEastAsia" w:cs="Arial" w:hint="eastAsia"/>
                <w:color w:val="000000" w:themeColor="text1"/>
                <w:sz w:val="18"/>
                <w:szCs w:val="18"/>
              </w:rPr>
              <w:t>ヨーロッパの国々の祭りに登場する「ワイルドマン」についてのスピーチや，身近な行事や祭りについて話されるスピーチや対話の概要を捉えることができる。</w:t>
            </w:r>
          </w:p>
          <w:p w14:paraId="6F09CCB1" w14:textId="77777777" w:rsidR="009C1C76" w:rsidRDefault="009C1C76">
            <w:pPr>
              <w:spacing w:line="0" w:lineRule="atLeast"/>
              <w:ind w:left="175" w:hangingChars="97" w:hanging="175"/>
              <w:rPr>
                <w:rFonts w:asciiTheme="minorEastAsia" w:hAnsiTheme="minorEastAsia" w:cstheme="minorBidi"/>
                <w:sz w:val="18"/>
                <w:szCs w:val="18"/>
              </w:rPr>
            </w:pPr>
            <w:r>
              <w:rPr>
                <w:rFonts w:asciiTheme="minorEastAsia" w:hAnsiTheme="minorEastAsia" w:hint="eastAsia"/>
                <w:sz w:val="18"/>
                <w:szCs w:val="18"/>
              </w:rPr>
              <w:t>・読む：</w:t>
            </w:r>
            <w:r>
              <w:rPr>
                <w:rFonts w:asciiTheme="minorEastAsia" w:hAnsiTheme="minorEastAsia" w:cs="Arial" w:hint="eastAsia"/>
                <w:color w:val="000000" w:themeColor="text1"/>
                <w:sz w:val="18"/>
                <w:szCs w:val="18"/>
              </w:rPr>
              <w:t>ヨーロッパの国々の祭りに登場する「ワイルドマン」についてのスピーチの概要を捉</w:t>
            </w:r>
            <w:r>
              <w:rPr>
                <w:rFonts w:asciiTheme="minorEastAsia" w:hAnsiTheme="minorEastAsia" w:cs="Arial" w:hint="eastAsia"/>
                <w:color w:val="000000" w:themeColor="text1"/>
                <w:sz w:val="18"/>
                <w:szCs w:val="18"/>
              </w:rPr>
              <w:lastRenderedPageBreak/>
              <w:t>えることができる。</w:t>
            </w:r>
          </w:p>
          <w:p w14:paraId="65FE8CB2"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・話す［やり取り］：</w:t>
            </w:r>
            <w:r>
              <w:rPr>
                <w:rFonts w:asciiTheme="minorEastAsia" w:hAnsiTheme="minorEastAsia" w:cs="Arial" w:hint="eastAsia"/>
                <w:color w:val="000000" w:themeColor="text1"/>
                <w:sz w:val="18"/>
                <w:szCs w:val="18"/>
              </w:rPr>
              <w:t>ヨーロッパの国々の祭りに登場する「ワイルドマン」について学んだり，身近な行事について自分で調べた事柄を用いて，情報や考えなどを伝え合うことができる。</w:t>
            </w:r>
          </w:p>
          <w:p w14:paraId="7168862B"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・話す［発表］：</w:t>
            </w:r>
            <w:r>
              <w:rPr>
                <w:rFonts w:asciiTheme="minorEastAsia" w:hAnsiTheme="minorEastAsia" w:cs="Arial" w:hint="eastAsia"/>
                <w:color w:val="000000" w:themeColor="text1"/>
                <w:sz w:val="18"/>
                <w:szCs w:val="18"/>
              </w:rPr>
              <w:t>ヨーロッパの国々の祭りに登場する「ワイルドマン」について学んだり，身近な行事について自分で調べた事柄を用いて，身近な行事や祭りについて整理して話すことができる。</w:t>
            </w:r>
          </w:p>
          <w:p w14:paraId="51F002FA" w14:textId="77777777" w:rsidR="009C1C76" w:rsidRDefault="009C1C76">
            <w:pPr>
              <w:spacing w:line="0" w:lineRule="atLeast"/>
              <w:rPr>
                <w:rFonts w:ascii="ＭＳ 明朝" w:eastAsia="平成明朝" w:hAnsi="ＭＳ 明朝"/>
                <w:sz w:val="18"/>
                <w:szCs w:val="18"/>
              </w:rPr>
            </w:pPr>
            <w:r>
              <w:rPr>
                <w:rFonts w:asciiTheme="minorEastAsia" w:hAnsiTheme="minorEastAsia" w:hint="eastAsia"/>
                <w:sz w:val="18"/>
                <w:szCs w:val="18"/>
              </w:rPr>
              <w:t>・書く：</w:t>
            </w:r>
            <w:r>
              <w:rPr>
                <w:rFonts w:asciiTheme="minorEastAsia" w:hAnsiTheme="minorEastAsia" w:cs="Arial" w:hint="eastAsia"/>
                <w:color w:val="000000" w:themeColor="text1"/>
                <w:sz w:val="18"/>
                <w:szCs w:val="18"/>
              </w:rPr>
              <w:t>ヨーロッパの国々の祭りに登場する「ワイルドマン」について学んだり，身近な行事について自分で調べた事柄を用いて，身近な行事や祭りについて紹介する文を書くことができる。</w:t>
            </w:r>
          </w:p>
        </w:tc>
      </w:tr>
      <w:tr w:rsidR="009C1C76" w14:paraId="7B3D854D" w14:textId="77777777" w:rsidTr="009C1C76">
        <w:tc>
          <w:tcPr>
            <w:tcW w:w="1668" w:type="dxa"/>
            <w:tcBorders>
              <w:top w:val="single" w:sz="4" w:space="0" w:color="auto"/>
              <w:left w:val="single" w:sz="4" w:space="0" w:color="auto"/>
              <w:bottom w:val="single" w:sz="4" w:space="0" w:color="auto"/>
              <w:right w:val="single" w:sz="4" w:space="0" w:color="auto"/>
            </w:tcBorders>
            <w:hideMark/>
          </w:tcPr>
          <w:p w14:paraId="7869D060" w14:textId="77777777" w:rsidR="009C1C76" w:rsidRDefault="009C1C76">
            <w:pPr>
              <w:spacing w:line="0" w:lineRule="atLeast"/>
              <w:rPr>
                <w:rFonts w:asciiTheme="minorHAnsi" w:eastAsia="平成明朝" w:hAnsiTheme="minorHAnsi"/>
                <w:color w:val="000000" w:themeColor="text1"/>
                <w:sz w:val="18"/>
                <w:szCs w:val="20"/>
              </w:rPr>
            </w:pPr>
            <w:r>
              <w:rPr>
                <w:rFonts w:eastAsia="平成明朝"/>
                <w:color w:val="000000" w:themeColor="text1"/>
                <w:sz w:val="18"/>
              </w:rPr>
              <w:lastRenderedPageBreak/>
              <w:t>4</w:t>
            </w:r>
          </w:p>
          <w:p w14:paraId="0E6BE897" w14:textId="77777777" w:rsidR="009C1C76" w:rsidRDefault="009C1C76">
            <w:pPr>
              <w:spacing w:line="0" w:lineRule="atLeast"/>
              <w:rPr>
                <w:rFonts w:eastAsia="平成明朝"/>
                <w:sz w:val="18"/>
              </w:rPr>
            </w:pPr>
            <w:r>
              <w:rPr>
                <w:rFonts w:eastAsia="平成明朝"/>
                <w:sz w:val="18"/>
              </w:rPr>
              <w:t>Little Hero</w:t>
            </w:r>
          </w:p>
          <w:p w14:paraId="5CC6AA1E" w14:textId="77777777" w:rsidR="009C1C76" w:rsidRDefault="009C1C76">
            <w:pPr>
              <w:spacing w:line="0" w:lineRule="atLeast"/>
              <w:rPr>
                <w:rFonts w:eastAsia="平成明朝"/>
                <w:color w:val="FF0000"/>
                <w:sz w:val="18"/>
              </w:rPr>
            </w:pPr>
            <w:r>
              <w:rPr>
                <w:rFonts w:eastAsia="平成明朝"/>
                <w:sz w:val="18"/>
              </w:rPr>
              <w:t>(169)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7922C1" w14:textId="77777777" w:rsidR="009C1C76" w:rsidRDefault="009C1C76">
            <w:pPr>
              <w:spacing w:line="0" w:lineRule="atLeast"/>
              <w:rPr>
                <w:rFonts w:ascii="ＭＳ 明朝" w:eastAsia="平成明朝" w:hAnsi="ＭＳ 明朝"/>
                <w:color w:val="FF0000"/>
                <w:sz w:val="18"/>
                <w:szCs w:val="18"/>
              </w:rPr>
            </w:pPr>
            <w:r>
              <w:rPr>
                <w:rFonts w:hint="eastAsia"/>
                <w:sz w:val="18"/>
                <w:szCs w:val="18"/>
              </w:rPr>
              <w:t>間接疑問文</w:t>
            </w:r>
          </w:p>
        </w:tc>
        <w:tc>
          <w:tcPr>
            <w:tcW w:w="7796" w:type="dxa"/>
            <w:tcBorders>
              <w:top w:val="single" w:sz="4" w:space="0" w:color="auto"/>
              <w:left w:val="single" w:sz="4" w:space="0" w:color="auto"/>
              <w:bottom w:val="single" w:sz="4" w:space="0" w:color="auto"/>
              <w:right w:val="single" w:sz="4" w:space="0" w:color="auto"/>
            </w:tcBorders>
            <w:hideMark/>
          </w:tcPr>
          <w:p w14:paraId="5E37287E" w14:textId="77777777" w:rsidR="009C1C76" w:rsidRDefault="009C1C76">
            <w:pPr>
              <w:spacing w:line="0" w:lineRule="atLeast"/>
              <w:ind w:left="355" w:hangingChars="197" w:hanging="355"/>
              <w:rPr>
                <w:rFonts w:asciiTheme="minorEastAsia" w:eastAsiaTheme="minorEastAsia" w:hAnsiTheme="minorEastAsia" w:cs="Arial"/>
                <w:color w:val="000000" w:themeColor="text1"/>
                <w:sz w:val="18"/>
                <w:szCs w:val="18"/>
              </w:rPr>
            </w:pPr>
            <w:r>
              <w:rPr>
                <w:rFonts w:asciiTheme="minorEastAsia" w:hAnsiTheme="minorEastAsia" w:hint="eastAsia"/>
                <w:sz w:val="18"/>
                <w:szCs w:val="18"/>
              </w:rPr>
              <w:t>・聞く：</w:t>
            </w:r>
            <w:r>
              <w:rPr>
                <w:rFonts w:asciiTheme="minorEastAsia" w:hAnsiTheme="minorEastAsia" w:cs="Arial" w:hint="eastAsia"/>
                <w:sz w:val="18"/>
                <w:szCs w:val="18"/>
              </w:rPr>
              <w:t>ハチドリを紹介する記事とハチドリを主人公にした物語や，好きな物語について話されるスピーチや対話の概要を捉えることができる。</w:t>
            </w:r>
          </w:p>
          <w:p w14:paraId="05195693" w14:textId="77777777" w:rsidR="009C1C76" w:rsidRDefault="009C1C76">
            <w:pPr>
              <w:spacing w:line="0" w:lineRule="atLeast"/>
              <w:ind w:left="175" w:hangingChars="97" w:hanging="175"/>
              <w:rPr>
                <w:rFonts w:asciiTheme="minorEastAsia" w:hAnsiTheme="minorEastAsia" w:cstheme="minorBidi"/>
                <w:sz w:val="18"/>
                <w:szCs w:val="18"/>
              </w:rPr>
            </w:pPr>
            <w:r>
              <w:rPr>
                <w:rFonts w:asciiTheme="minorEastAsia" w:hAnsiTheme="minorEastAsia" w:hint="eastAsia"/>
                <w:sz w:val="18"/>
                <w:szCs w:val="18"/>
              </w:rPr>
              <w:t>・読む：</w:t>
            </w:r>
            <w:r>
              <w:rPr>
                <w:rFonts w:asciiTheme="minorEastAsia" w:hAnsiTheme="minorEastAsia" w:cs="Arial" w:hint="eastAsia"/>
                <w:sz w:val="18"/>
                <w:szCs w:val="18"/>
              </w:rPr>
              <w:t>ハチドリを紹介する記事とハチドリを主人公にした物語の概要を捉えることができる。</w:t>
            </w:r>
          </w:p>
          <w:p w14:paraId="381AEEFD"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・話す［やり取り］：</w:t>
            </w:r>
            <w:r>
              <w:rPr>
                <w:rFonts w:asciiTheme="minorEastAsia" w:hAnsiTheme="minorEastAsia" w:cs="Arial" w:hint="eastAsia"/>
                <w:sz w:val="18"/>
                <w:szCs w:val="18"/>
              </w:rPr>
              <w:t>ハチドリやハチドリを主人公にした物語について学んで物語の結末を想像したり，好きな物語について自分で調べた事柄を用いて，考えや理由などを伝え合うことができる。</w:t>
            </w:r>
          </w:p>
          <w:p w14:paraId="7C4F327A"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・話す［発表］：</w:t>
            </w:r>
            <w:r>
              <w:rPr>
                <w:rFonts w:asciiTheme="minorEastAsia" w:hAnsiTheme="minorEastAsia" w:cs="Arial" w:hint="eastAsia"/>
                <w:color w:val="000000" w:themeColor="text1"/>
                <w:sz w:val="18"/>
                <w:szCs w:val="18"/>
              </w:rPr>
              <w:t>ハチドリやハチドリを主人公にした物語について学んだり，好きな物語について自分で調べた事柄を用いて，好きな物語について整理して話すことができる。</w:t>
            </w:r>
          </w:p>
          <w:p w14:paraId="055078F8" w14:textId="77777777" w:rsidR="009C1C76" w:rsidRDefault="009C1C76">
            <w:pPr>
              <w:spacing w:line="0" w:lineRule="atLeast"/>
              <w:ind w:left="175" w:hangingChars="97" w:hanging="175"/>
              <w:rPr>
                <w:rFonts w:ascii="ＭＳ 明朝" w:eastAsia="平成明朝" w:hAnsi="ＭＳ 明朝"/>
                <w:color w:val="FF0000"/>
                <w:sz w:val="18"/>
                <w:szCs w:val="18"/>
              </w:rPr>
            </w:pPr>
            <w:r>
              <w:rPr>
                <w:rFonts w:asciiTheme="minorEastAsia" w:hAnsiTheme="minorEastAsia" w:hint="eastAsia"/>
                <w:sz w:val="18"/>
                <w:szCs w:val="18"/>
              </w:rPr>
              <w:t>・書く：</w:t>
            </w:r>
            <w:r>
              <w:rPr>
                <w:rFonts w:asciiTheme="minorEastAsia" w:hAnsiTheme="minorEastAsia" w:cs="Arial" w:hint="eastAsia"/>
                <w:color w:val="000000" w:themeColor="text1"/>
                <w:sz w:val="18"/>
                <w:szCs w:val="18"/>
              </w:rPr>
              <w:t>ハチドリやハチドリを主人公にした物語について学んだり，好きな物語について自分で調べた事柄を用いて，好きな物語を紹介する文を書くことができる。</w:t>
            </w:r>
          </w:p>
        </w:tc>
      </w:tr>
      <w:tr w:rsidR="009C1C76" w14:paraId="470D6764" w14:textId="77777777" w:rsidTr="009C1C76">
        <w:tc>
          <w:tcPr>
            <w:tcW w:w="1668" w:type="dxa"/>
            <w:tcBorders>
              <w:top w:val="single" w:sz="4" w:space="0" w:color="auto"/>
              <w:left w:val="single" w:sz="4" w:space="0" w:color="auto"/>
              <w:bottom w:val="single" w:sz="4" w:space="0" w:color="auto"/>
              <w:right w:val="single" w:sz="4" w:space="0" w:color="auto"/>
            </w:tcBorders>
            <w:hideMark/>
          </w:tcPr>
          <w:p w14:paraId="022FD88E" w14:textId="77777777" w:rsidR="009C1C76" w:rsidRDefault="009C1C76">
            <w:pPr>
              <w:spacing w:line="0" w:lineRule="atLeast"/>
              <w:rPr>
                <w:rFonts w:asciiTheme="minorHAnsi" w:eastAsia="平成明朝" w:hAnsiTheme="minorHAnsi"/>
                <w:sz w:val="18"/>
                <w:szCs w:val="20"/>
              </w:rPr>
            </w:pPr>
            <w:r>
              <w:rPr>
                <w:rFonts w:eastAsia="平成明朝"/>
                <w:sz w:val="18"/>
              </w:rPr>
              <w:t>5</w:t>
            </w:r>
          </w:p>
          <w:p w14:paraId="0093838D" w14:textId="77777777" w:rsidR="009C1C76" w:rsidRDefault="009C1C76">
            <w:pPr>
              <w:spacing w:line="0" w:lineRule="atLeast"/>
              <w:rPr>
                <w:rFonts w:eastAsia="平成明朝"/>
                <w:sz w:val="18"/>
              </w:rPr>
            </w:pPr>
            <w:r>
              <w:rPr>
                <w:rFonts w:eastAsia="平成明朝"/>
                <w:sz w:val="18"/>
              </w:rPr>
              <w:t>Special Makeup in Kabuki</w:t>
            </w:r>
          </w:p>
          <w:p w14:paraId="362A6209" w14:textId="77777777" w:rsidR="009C1C76" w:rsidRDefault="009C1C76">
            <w:pPr>
              <w:spacing w:line="0" w:lineRule="atLeast"/>
              <w:rPr>
                <w:rFonts w:eastAsia="平成明朝"/>
                <w:sz w:val="18"/>
              </w:rPr>
            </w:pPr>
            <w:r>
              <w:rPr>
                <w:rFonts w:eastAsia="平成明朝"/>
                <w:sz w:val="18"/>
              </w:rPr>
              <w:t>(229)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FFCB62" w14:textId="77777777" w:rsidR="009C1C76" w:rsidRDefault="009C1C76">
            <w:pPr>
              <w:spacing w:line="0" w:lineRule="atLeast"/>
              <w:rPr>
                <w:rFonts w:ascii="ＭＳ 明朝" w:eastAsia="平成明朝" w:hAnsi="ＭＳ 明朝"/>
                <w:sz w:val="18"/>
                <w:szCs w:val="18"/>
              </w:rPr>
            </w:pPr>
            <w:r>
              <w:rPr>
                <w:rFonts w:eastAsia="平成明朝"/>
                <w:sz w:val="18"/>
                <w:szCs w:val="18"/>
              </w:rPr>
              <w:t>to</w:t>
            </w:r>
            <w:r>
              <w:rPr>
                <w:rFonts w:ascii="ＭＳ 明朝" w:eastAsia="平成明朝" w:hAnsi="ＭＳ 明朝" w:hint="eastAsia"/>
                <w:sz w:val="18"/>
                <w:szCs w:val="18"/>
              </w:rPr>
              <w:t>不定詞を含む表現</w:t>
            </w:r>
          </w:p>
        </w:tc>
        <w:tc>
          <w:tcPr>
            <w:tcW w:w="7796" w:type="dxa"/>
            <w:tcBorders>
              <w:top w:val="single" w:sz="4" w:space="0" w:color="auto"/>
              <w:left w:val="single" w:sz="4" w:space="0" w:color="auto"/>
              <w:bottom w:val="single" w:sz="4" w:space="0" w:color="auto"/>
              <w:right w:val="single" w:sz="4" w:space="0" w:color="auto"/>
            </w:tcBorders>
            <w:hideMark/>
          </w:tcPr>
          <w:p w14:paraId="7A2A2658" w14:textId="77777777" w:rsidR="009C1C76" w:rsidRDefault="009C1C76">
            <w:pPr>
              <w:spacing w:line="0" w:lineRule="atLeast"/>
              <w:ind w:left="355" w:hangingChars="197" w:hanging="355"/>
              <w:rPr>
                <w:rFonts w:asciiTheme="minorEastAsia" w:eastAsiaTheme="minorEastAsia" w:hAnsiTheme="minorEastAsia" w:cs="Arial"/>
                <w:color w:val="000000" w:themeColor="text1"/>
                <w:sz w:val="18"/>
                <w:szCs w:val="18"/>
              </w:rPr>
            </w:pPr>
            <w:r>
              <w:rPr>
                <w:rFonts w:asciiTheme="minorEastAsia" w:hAnsiTheme="minorEastAsia" w:hint="eastAsia"/>
                <w:sz w:val="18"/>
                <w:szCs w:val="18"/>
              </w:rPr>
              <w:t>・聞く：</w:t>
            </w:r>
            <w:r>
              <w:rPr>
                <w:rFonts w:asciiTheme="minorEastAsia" w:hAnsiTheme="minorEastAsia" w:cs="Arial" w:hint="eastAsia"/>
                <w:sz w:val="18"/>
                <w:szCs w:val="18"/>
              </w:rPr>
              <w:t>歌舞伎と隈取について解説する歌舞伎教室の音声ガイドや，日本の伝統文化について話されるスピーチや対話の概要を捉えることができる。</w:t>
            </w:r>
          </w:p>
          <w:p w14:paraId="3E0E0391" w14:textId="77777777" w:rsidR="009C1C76" w:rsidRDefault="009C1C76">
            <w:pPr>
              <w:spacing w:line="0" w:lineRule="atLeast"/>
              <w:ind w:left="175" w:hangingChars="97" w:hanging="175"/>
              <w:rPr>
                <w:rFonts w:asciiTheme="minorEastAsia" w:hAnsiTheme="minorEastAsia" w:cstheme="minorBidi"/>
                <w:sz w:val="18"/>
                <w:szCs w:val="18"/>
              </w:rPr>
            </w:pPr>
            <w:r>
              <w:rPr>
                <w:rFonts w:asciiTheme="minorEastAsia" w:hAnsiTheme="minorEastAsia" w:hint="eastAsia"/>
                <w:sz w:val="18"/>
                <w:szCs w:val="18"/>
              </w:rPr>
              <w:t>・読む：</w:t>
            </w:r>
            <w:r>
              <w:rPr>
                <w:rFonts w:asciiTheme="minorEastAsia" w:hAnsiTheme="minorEastAsia" w:cs="Arial" w:hint="eastAsia"/>
                <w:sz w:val="18"/>
                <w:szCs w:val="18"/>
              </w:rPr>
              <w:t>歌舞伎と隈取について解説する歌舞伎教室の音声ガイドの文章の概要を捉えることができる。</w:t>
            </w:r>
          </w:p>
          <w:p w14:paraId="3AABA66C"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・話す［やり取り］：</w:t>
            </w:r>
            <w:r>
              <w:rPr>
                <w:rFonts w:asciiTheme="minorEastAsia" w:hAnsiTheme="minorEastAsia" w:cs="Arial" w:hint="eastAsia"/>
                <w:sz w:val="18"/>
                <w:szCs w:val="18"/>
              </w:rPr>
              <w:t>歌舞伎と隈取について学んだり，日本の伝統文化について自分で調べた事柄を用いて，情報や考えなどを伝え合うことができる。</w:t>
            </w:r>
          </w:p>
          <w:p w14:paraId="661C416B"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lastRenderedPageBreak/>
              <w:t>・話す［発表］：</w:t>
            </w:r>
            <w:r>
              <w:rPr>
                <w:rFonts w:asciiTheme="minorEastAsia" w:hAnsiTheme="minorEastAsia" w:cs="Arial" w:hint="eastAsia"/>
                <w:color w:val="000000" w:themeColor="text1"/>
                <w:sz w:val="18"/>
                <w:szCs w:val="18"/>
              </w:rPr>
              <w:t>歌舞伎と隈取について学んだり，日本の伝統文化について自分で調べた事柄を用いて，日本の伝統文化について整理して話す</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65068AF3" w14:textId="77777777" w:rsidR="009C1C76" w:rsidRDefault="009C1C76">
            <w:pPr>
              <w:spacing w:line="0" w:lineRule="atLeast"/>
              <w:ind w:left="173" w:hangingChars="96" w:hanging="173"/>
              <w:rPr>
                <w:rFonts w:ascii="ＭＳ 明朝" w:eastAsia="平成明朝" w:hAnsi="ＭＳ 明朝"/>
                <w:sz w:val="18"/>
                <w:szCs w:val="18"/>
              </w:rPr>
            </w:pPr>
            <w:r>
              <w:rPr>
                <w:rFonts w:asciiTheme="minorEastAsia" w:hAnsiTheme="minorEastAsia" w:hint="eastAsia"/>
                <w:sz w:val="18"/>
                <w:szCs w:val="18"/>
              </w:rPr>
              <w:t>・書く：</w:t>
            </w:r>
            <w:r>
              <w:rPr>
                <w:rFonts w:asciiTheme="minorEastAsia" w:hAnsiTheme="minorEastAsia" w:cs="Arial" w:hint="eastAsia"/>
                <w:color w:val="000000" w:themeColor="text1"/>
                <w:sz w:val="18"/>
                <w:szCs w:val="18"/>
              </w:rPr>
              <w:t>歌舞伎と隈取について学んだり，日本の伝統文化について自分で調べた事柄を用いて，日本の伝統文化を紹介する文を書くことができる。</w:t>
            </w:r>
          </w:p>
        </w:tc>
      </w:tr>
      <w:tr w:rsidR="009C1C76" w14:paraId="189D6B43" w14:textId="77777777" w:rsidTr="009C1C76">
        <w:tc>
          <w:tcPr>
            <w:tcW w:w="1668" w:type="dxa"/>
            <w:tcBorders>
              <w:top w:val="single" w:sz="4" w:space="0" w:color="auto"/>
              <w:left w:val="single" w:sz="4" w:space="0" w:color="auto"/>
              <w:bottom w:val="single" w:sz="4" w:space="0" w:color="auto"/>
              <w:right w:val="single" w:sz="4" w:space="0" w:color="auto"/>
            </w:tcBorders>
            <w:hideMark/>
          </w:tcPr>
          <w:p w14:paraId="68443C5F" w14:textId="77777777" w:rsidR="009C1C76" w:rsidRDefault="009C1C76">
            <w:pPr>
              <w:spacing w:line="0" w:lineRule="atLeast"/>
              <w:rPr>
                <w:rFonts w:asciiTheme="minorHAnsi" w:eastAsia="平成明朝" w:hAnsiTheme="minorHAnsi"/>
                <w:sz w:val="18"/>
                <w:szCs w:val="20"/>
              </w:rPr>
            </w:pPr>
            <w:r>
              <w:rPr>
                <w:rFonts w:eastAsia="平成明朝"/>
                <w:sz w:val="18"/>
              </w:rPr>
              <w:lastRenderedPageBreak/>
              <w:t>6</w:t>
            </w:r>
          </w:p>
          <w:p w14:paraId="1CCCE892" w14:textId="77777777" w:rsidR="009C1C76" w:rsidRDefault="009C1C76">
            <w:pPr>
              <w:spacing w:line="0" w:lineRule="atLeast"/>
              <w:rPr>
                <w:rFonts w:eastAsia="平成明朝"/>
                <w:sz w:val="18"/>
              </w:rPr>
            </w:pPr>
            <w:r>
              <w:rPr>
                <w:rFonts w:eastAsia="平成明朝"/>
                <w:sz w:val="18"/>
              </w:rPr>
              <w:t>Seeds for Future Generations</w:t>
            </w:r>
          </w:p>
          <w:p w14:paraId="7C02FDA1" w14:textId="77777777" w:rsidR="009C1C76" w:rsidRDefault="009C1C76">
            <w:pPr>
              <w:spacing w:line="0" w:lineRule="atLeast"/>
              <w:rPr>
                <w:rFonts w:eastAsia="平成明朝"/>
                <w:sz w:val="18"/>
              </w:rPr>
            </w:pPr>
            <w:r>
              <w:rPr>
                <w:rFonts w:eastAsia="平成明朝"/>
                <w:sz w:val="18"/>
              </w:rPr>
              <w:t>(259)</w:t>
            </w:r>
          </w:p>
        </w:tc>
        <w:tc>
          <w:tcPr>
            <w:tcW w:w="2268" w:type="dxa"/>
            <w:tcBorders>
              <w:top w:val="single" w:sz="4" w:space="0" w:color="auto"/>
              <w:left w:val="single" w:sz="4" w:space="0" w:color="auto"/>
              <w:bottom w:val="single" w:sz="4" w:space="0" w:color="auto"/>
              <w:right w:val="single" w:sz="4" w:space="0" w:color="auto"/>
            </w:tcBorders>
            <w:vAlign w:val="center"/>
          </w:tcPr>
          <w:p w14:paraId="19C90C77" w14:textId="77777777" w:rsidR="009C1C76" w:rsidRDefault="009C1C76">
            <w:pPr>
              <w:spacing w:line="0" w:lineRule="atLeast"/>
              <w:rPr>
                <w:rFonts w:ascii="ＭＳ 明朝" w:eastAsia="平成明朝" w:hAnsi="ＭＳ 明朝"/>
                <w:sz w:val="18"/>
                <w:szCs w:val="18"/>
              </w:rPr>
            </w:pPr>
          </w:p>
          <w:p w14:paraId="50EFF830" w14:textId="77777777" w:rsidR="009C1C76" w:rsidRDefault="009C1C76">
            <w:pPr>
              <w:spacing w:line="0" w:lineRule="atLeast"/>
              <w:rPr>
                <w:rFonts w:ascii="ＭＳ 明朝" w:eastAsia="平成明朝" w:hAnsi="ＭＳ 明朝"/>
                <w:sz w:val="18"/>
                <w:szCs w:val="18"/>
              </w:rPr>
            </w:pPr>
          </w:p>
          <w:p w14:paraId="211123CE" w14:textId="77777777" w:rsidR="009C1C76" w:rsidRDefault="009C1C76">
            <w:pPr>
              <w:spacing w:line="0" w:lineRule="atLeast"/>
              <w:rPr>
                <w:rFonts w:ascii="ＭＳ 明朝" w:eastAsia="平成明朝" w:hAnsi="ＭＳ 明朝"/>
                <w:sz w:val="18"/>
                <w:szCs w:val="18"/>
              </w:rPr>
            </w:pPr>
            <w:r>
              <w:rPr>
                <w:rFonts w:ascii="ＭＳ 明朝" w:eastAsia="平成明朝" w:hAnsi="ＭＳ 明朝" w:hint="eastAsia"/>
                <w:sz w:val="18"/>
                <w:szCs w:val="18"/>
              </w:rPr>
              <w:t>動詞の目的語になる</w:t>
            </w:r>
            <w:r>
              <w:rPr>
                <w:rFonts w:eastAsia="平成明朝"/>
                <w:sz w:val="18"/>
                <w:szCs w:val="18"/>
              </w:rPr>
              <w:t>if</w:t>
            </w:r>
            <w:r>
              <w:rPr>
                <w:rFonts w:ascii="ＭＳ 明朝" w:eastAsia="平成明朝" w:hAnsi="ＭＳ 明朝" w:hint="eastAsia"/>
                <w:sz w:val="18"/>
                <w:szCs w:val="18"/>
              </w:rPr>
              <w:t>節</w:t>
            </w:r>
          </w:p>
        </w:tc>
        <w:tc>
          <w:tcPr>
            <w:tcW w:w="7796" w:type="dxa"/>
            <w:tcBorders>
              <w:top w:val="single" w:sz="4" w:space="0" w:color="auto"/>
              <w:left w:val="single" w:sz="4" w:space="0" w:color="auto"/>
              <w:bottom w:val="single" w:sz="4" w:space="0" w:color="auto"/>
              <w:right w:val="single" w:sz="4" w:space="0" w:color="auto"/>
            </w:tcBorders>
            <w:hideMark/>
          </w:tcPr>
          <w:p w14:paraId="29974B90" w14:textId="77777777" w:rsidR="009C1C76" w:rsidRDefault="009C1C76">
            <w:pPr>
              <w:spacing w:line="0" w:lineRule="atLeast"/>
              <w:ind w:left="355" w:hangingChars="197" w:hanging="355"/>
              <w:rPr>
                <w:rFonts w:asciiTheme="minorEastAsia" w:eastAsiaTheme="minorEastAsia" w:hAnsiTheme="minorEastAsia" w:cs="Arial"/>
                <w:color w:val="000000" w:themeColor="text1"/>
                <w:sz w:val="18"/>
                <w:szCs w:val="18"/>
              </w:rPr>
            </w:pPr>
            <w:r>
              <w:rPr>
                <w:rFonts w:asciiTheme="minorEastAsia" w:hAnsiTheme="minorEastAsia" w:hint="eastAsia"/>
                <w:sz w:val="18"/>
                <w:szCs w:val="18"/>
              </w:rPr>
              <w:t>・聞く：</w:t>
            </w:r>
            <w:r>
              <w:rPr>
                <w:rFonts w:asciiTheme="minorEastAsia" w:hAnsiTheme="minorEastAsia" w:cs="Arial" w:hint="eastAsia"/>
                <w:color w:val="000000" w:themeColor="text1"/>
                <w:sz w:val="18"/>
                <w:szCs w:val="18"/>
              </w:rPr>
              <w:t>高校の部活動による京野菜についてのグループ発表や，京野菜や地元で有名な場所やものについて話される対話や発表の概要を捉えることができる。</w:t>
            </w:r>
          </w:p>
          <w:p w14:paraId="2C3A8FDB" w14:textId="77777777" w:rsidR="009C1C76" w:rsidRDefault="009C1C76">
            <w:pPr>
              <w:spacing w:line="0" w:lineRule="atLeast"/>
              <w:ind w:left="175" w:hangingChars="97" w:hanging="175"/>
              <w:rPr>
                <w:rFonts w:asciiTheme="minorEastAsia" w:hAnsiTheme="minorEastAsia" w:cstheme="minorBidi"/>
                <w:sz w:val="18"/>
                <w:szCs w:val="18"/>
              </w:rPr>
            </w:pPr>
            <w:r>
              <w:rPr>
                <w:rFonts w:asciiTheme="minorEastAsia" w:hAnsiTheme="minorEastAsia" w:hint="eastAsia"/>
                <w:sz w:val="18"/>
                <w:szCs w:val="18"/>
              </w:rPr>
              <w:t>・読む：</w:t>
            </w:r>
            <w:r>
              <w:rPr>
                <w:rFonts w:asciiTheme="minorEastAsia" w:hAnsiTheme="minorEastAsia" w:cs="Arial" w:hint="eastAsia"/>
                <w:color w:val="000000" w:themeColor="text1"/>
                <w:sz w:val="18"/>
                <w:szCs w:val="18"/>
              </w:rPr>
              <w:t>高校の部活動による京野菜についてのグループ発表や，京野菜について書かれたポスターの記事の概要を捉えることができる。</w:t>
            </w:r>
          </w:p>
          <w:p w14:paraId="5DAD9568"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・話す［やり取り］：</w:t>
            </w:r>
            <w:r>
              <w:rPr>
                <w:rFonts w:asciiTheme="minorEastAsia" w:hAnsiTheme="minorEastAsia" w:cs="Arial" w:hint="eastAsia"/>
                <w:color w:val="000000" w:themeColor="text1"/>
                <w:sz w:val="18"/>
                <w:szCs w:val="18"/>
              </w:rPr>
              <w:t>京野菜について学んだり，野菜を育てることについての考えや，京野菜について書かれたポスターの記事を読んで情報などを伝え合うことができる。</w:t>
            </w:r>
          </w:p>
          <w:p w14:paraId="6749903E"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・話す［発表］：</w:t>
            </w:r>
            <w:r>
              <w:rPr>
                <w:rFonts w:asciiTheme="minorEastAsia" w:hAnsiTheme="minorEastAsia" w:cs="Arial" w:hint="eastAsia"/>
                <w:color w:val="000000" w:themeColor="text1"/>
                <w:sz w:val="18"/>
                <w:szCs w:val="18"/>
              </w:rPr>
              <w:t>京野菜について学んだり，地元の有名な場所やものについて自分で調べた事柄を用いて，地元の有名な場所やものについて紹介するポスターを作成し，それを使って整理して話すことができる。</w:t>
            </w:r>
          </w:p>
          <w:p w14:paraId="0C2F9615" w14:textId="77777777" w:rsidR="009C1C76" w:rsidRDefault="009C1C76">
            <w:pPr>
              <w:spacing w:line="0" w:lineRule="atLeast"/>
              <w:ind w:left="173" w:hangingChars="96" w:hanging="173"/>
              <w:rPr>
                <w:rFonts w:ascii="ＭＳ 明朝" w:eastAsia="平成明朝" w:hAnsi="ＭＳ 明朝"/>
                <w:sz w:val="18"/>
                <w:szCs w:val="18"/>
              </w:rPr>
            </w:pPr>
            <w:r>
              <w:rPr>
                <w:rFonts w:asciiTheme="minorEastAsia" w:hAnsiTheme="minorEastAsia" w:hint="eastAsia"/>
                <w:sz w:val="18"/>
                <w:szCs w:val="18"/>
              </w:rPr>
              <w:t>・書く：</w:t>
            </w:r>
            <w:r>
              <w:rPr>
                <w:rFonts w:asciiTheme="minorEastAsia" w:hAnsiTheme="minorEastAsia" w:cs="Arial" w:hint="eastAsia"/>
                <w:color w:val="000000" w:themeColor="text1"/>
                <w:sz w:val="18"/>
                <w:szCs w:val="18"/>
              </w:rPr>
              <w:t>京野菜について学んだり，地元の有名な場所やものについて自分で調べた事柄を用いて，地元の有名な場所やものを紹介するポスターの記事を書くことができる。</w:t>
            </w:r>
          </w:p>
        </w:tc>
      </w:tr>
      <w:tr w:rsidR="009C1C76" w14:paraId="0B7803EF" w14:textId="77777777" w:rsidTr="009C1C76">
        <w:tc>
          <w:tcPr>
            <w:tcW w:w="1668" w:type="dxa"/>
            <w:tcBorders>
              <w:top w:val="single" w:sz="4" w:space="0" w:color="auto"/>
              <w:left w:val="single" w:sz="4" w:space="0" w:color="auto"/>
              <w:bottom w:val="single" w:sz="4" w:space="0" w:color="auto"/>
              <w:right w:val="single" w:sz="4" w:space="0" w:color="auto"/>
            </w:tcBorders>
            <w:hideMark/>
          </w:tcPr>
          <w:p w14:paraId="6A28B5B1" w14:textId="77777777" w:rsidR="009C1C76" w:rsidRDefault="009C1C76">
            <w:pPr>
              <w:spacing w:line="0" w:lineRule="atLeast"/>
              <w:rPr>
                <w:rFonts w:asciiTheme="minorHAnsi" w:eastAsia="平成明朝" w:hAnsiTheme="minorHAnsi"/>
                <w:sz w:val="18"/>
                <w:szCs w:val="20"/>
              </w:rPr>
            </w:pPr>
            <w:r>
              <w:rPr>
                <w:rFonts w:eastAsia="平成明朝"/>
                <w:sz w:val="18"/>
              </w:rPr>
              <w:t>7</w:t>
            </w:r>
          </w:p>
          <w:p w14:paraId="36CF24AA" w14:textId="77777777" w:rsidR="009C1C76" w:rsidRDefault="009C1C76">
            <w:pPr>
              <w:spacing w:line="0" w:lineRule="atLeast"/>
              <w:rPr>
                <w:rFonts w:eastAsia="平成明朝"/>
                <w:sz w:val="18"/>
              </w:rPr>
            </w:pPr>
            <w:r>
              <w:rPr>
                <w:rFonts w:eastAsia="平成明朝"/>
                <w:sz w:val="18"/>
              </w:rPr>
              <w:t>Over the Wall</w:t>
            </w:r>
          </w:p>
          <w:p w14:paraId="43BE4DAC" w14:textId="77777777" w:rsidR="009C1C76" w:rsidRDefault="009C1C76">
            <w:pPr>
              <w:spacing w:line="0" w:lineRule="atLeast"/>
              <w:rPr>
                <w:rFonts w:eastAsia="平成明朝"/>
                <w:sz w:val="18"/>
              </w:rPr>
            </w:pPr>
            <w:r>
              <w:rPr>
                <w:rFonts w:eastAsia="平成明朝"/>
                <w:sz w:val="18"/>
              </w:rPr>
              <w:t>(258)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B696FF" w14:textId="77777777" w:rsidR="009C1C76" w:rsidRDefault="009C1C76">
            <w:pPr>
              <w:spacing w:line="0" w:lineRule="atLeast"/>
              <w:rPr>
                <w:rFonts w:asciiTheme="minorEastAsia" w:eastAsiaTheme="minorEastAsia" w:hAnsiTheme="minorEastAsia"/>
                <w:bCs/>
                <w:sz w:val="18"/>
                <w:szCs w:val="18"/>
              </w:rPr>
            </w:pPr>
            <w:r>
              <w:rPr>
                <w:rFonts w:ascii="ＭＳ 明朝" w:eastAsia="平成明朝" w:hAnsi="ＭＳ 明朝" w:hint="eastAsia"/>
                <w:sz w:val="18"/>
                <w:szCs w:val="18"/>
              </w:rPr>
              <w:t>関係副詞</w:t>
            </w:r>
            <w:r>
              <w:rPr>
                <w:rFonts w:eastAsia="平成明朝" w:hint="eastAsia"/>
                <w:sz w:val="18"/>
                <w:szCs w:val="18"/>
              </w:rPr>
              <w:t>：</w:t>
            </w:r>
            <w:r>
              <w:rPr>
                <w:rFonts w:eastAsia="平成明朝"/>
                <w:sz w:val="18"/>
                <w:szCs w:val="18"/>
              </w:rPr>
              <w:t>where, when</w:t>
            </w:r>
          </w:p>
        </w:tc>
        <w:tc>
          <w:tcPr>
            <w:tcW w:w="7796" w:type="dxa"/>
            <w:tcBorders>
              <w:top w:val="single" w:sz="4" w:space="0" w:color="auto"/>
              <w:left w:val="single" w:sz="4" w:space="0" w:color="auto"/>
              <w:bottom w:val="single" w:sz="4" w:space="0" w:color="auto"/>
              <w:right w:val="single" w:sz="4" w:space="0" w:color="auto"/>
            </w:tcBorders>
            <w:hideMark/>
          </w:tcPr>
          <w:p w14:paraId="55CBBAD5" w14:textId="77777777" w:rsidR="009C1C76" w:rsidRDefault="009C1C76">
            <w:pPr>
              <w:spacing w:line="0" w:lineRule="atLeast"/>
              <w:ind w:left="355" w:hangingChars="197" w:hanging="355"/>
              <w:rPr>
                <w:rFonts w:asciiTheme="minorEastAsia" w:hAnsiTheme="minorEastAsia" w:cs="Arial"/>
                <w:color w:val="000000" w:themeColor="text1"/>
                <w:sz w:val="18"/>
                <w:szCs w:val="18"/>
              </w:rPr>
            </w:pPr>
            <w:r>
              <w:rPr>
                <w:rFonts w:asciiTheme="minorEastAsia" w:hAnsiTheme="minorEastAsia" w:hint="eastAsia"/>
                <w:sz w:val="18"/>
                <w:szCs w:val="18"/>
              </w:rPr>
              <w:t>・聞く：</w:t>
            </w:r>
            <w:r>
              <w:rPr>
                <w:rFonts w:asciiTheme="minorEastAsia" w:hAnsiTheme="minorEastAsia" w:cs="Arial" w:hint="eastAsia"/>
                <w:sz w:val="18"/>
                <w:szCs w:val="18"/>
              </w:rPr>
              <w:t>世界中で壁画を描く活動についての話や，外国の人々と交流する方法について話されるスピーチや対話の概要を捉えることができる。</w:t>
            </w:r>
          </w:p>
          <w:p w14:paraId="03CB6383" w14:textId="77777777" w:rsidR="009C1C76" w:rsidRDefault="009C1C76">
            <w:pPr>
              <w:spacing w:line="0" w:lineRule="atLeast"/>
              <w:ind w:left="175" w:hangingChars="97" w:hanging="175"/>
              <w:rPr>
                <w:rFonts w:asciiTheme="minorEastAsia" w:hAnsiTheme="minorEastAsia" w:cstheme="minorBidi"/>
                <w:sz w:val="18"/>
                <w:szCs w:val="18"/>
              </w:rPr>
            </w:pPr>
            <w:r>
              <w:rPr>
                <w:rFonts w:asciiTheme="minorEastAsia" w:hAnsiTheme="minorEastAsia" w:hint="eastAsia"/>
                <w:sz w:val="18"/>
                <w:szCs w:val="18"/>
              </w:rPr>
              <w:t>・読む：</w:t>
            </w:r>
            <w:r>
              <w:rPr>
                <w:rFonts w:asciiTheme="minorEastAsia" w:hAnsiTheme="minorEastAsia" w:cs="Arial" w:hint="eastAsia"/>
                <w:sz w:val="18"/>
                <w:szCs w:val="18"/>
              </w:rPr>
              <w:t>世界中で壁画を描く活動について書かれた話の概要を捉えることができる。</w:t>
            </w:r>
          </w:p>
          <w:p w14:paraId="2CB53BCF"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・話す［やり取り］：</w:t>
            </w:r>
            <w:r>
              <w:rPr>
                <w:rFonts w:asciiTheme="minorEastAsia" w:hAnsiTheme="minorEastAsia" w:cs="Arial" w:hint="eastAsia"/>
                <w:sz w:val="18"/>
                <w:szCs w:val="18"/>
              </w:rPr>
              <w:t>世界中で壁画を描く活動について学んだり，自分自身を変えることや，外国の人々と交流する方法について自分で調べた事柄を用いて，情報や考えなどを伝え合うことができる。</w:t>
            </w:r>
          </w:p>
          <w:p w14:paraId="3FC435E9"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・話す［発表］：</w:t>
            </w:r>
            <w:r>
              <w:rPr>
                <w:rFonts w:asciiTheme="minorEastAsia" w:hAnsiTheme="minorEastAsia" w:cs="Arial" w:hint="eastAsia"/>
                <w:sz w:val="18"/>
                <w:szCs w:val="18"/>
              </w:rPr>
              <w:t>世界中で壁画を描く活動について学んだり，外国の人々と交流する方法について自分で調べた事柄を用いて，外国の人々と交流する方法を整理して話すことができる。</w:t>
            </w:r>
          </w:p>
          <w:p w14:paraId="655510F2" w14:textId="77777777" w:rsidR="009C1C76" w:rsidRDefault="009C1C76">
            <w:pPr>
              <w:spacing w:line="0" w:lineRule="atLeast"/>
              <w:ind w:leftChars="15" w:left="170" w:hangingChars="77" w:hanging="139"/>
              <w:rPr>
                <w:rFonts w:ascii="ＭＳ 明朝" w:eastAsia="平成明朝" w:hAnsi="ＭＳ 明朝"/>
                <w:sz w:val="18"/>
                <w:szCs w:val="18"/>
              </w:rPr>
            </w:pPr>
            <w:r>
              <w:rPr>
                <w:rFonts w:asciiTheme="minorEastAsia" w:hAnsiTheme="minorEastAsia" w:hint="eastAsia"/>
                <w:sz w:val="18"/>
                <w:szCs w:val="18"/>
              </w:rPr>
              <w:t>・書く：</w:t>
            </w:r>
            <w:r>
              <w:rPr>
                <w:rFonts w:asciiTheme="minorEastAsia" w:hAnsiTheme="minorEastAsia" w:cs="Arial" w:hint="eastAsia"/>
                <w:sz w:val="18"/>
                <w:szCs w:val="18"/>
              </w:rPr>
              <w:t>世界中で壁画を描く活動について学んだり，外国の人々と交流する方法について自分で調べた事柄を用いて，外国の人々と交流する方法について書くことができる。</w:t>
            </w:r>
          </w:p>
        </w:tc>
      </w:tr>
      <w:tr w:rsidR="009C1C76" w14:paraId="5C78EBD0" w14:textId="77777777" w:rsidTr="009C1C76">
        <w:tc>
          <w:tcPr>
            <w:tcW w:w="1668" w:type="dxa"/>
            <w:tcBorders>
              <w:top w:val="single" w:sz="4" w:space="0" w:color="auto"/>
              <w:left w:val="single" w:sz="4" w:space="0" w:color="auto"/>
              <w:bottom w:val="single" w:sz="4" w:space="0" w:color="auto"/>
              <w:right w:val="single" w:sz="4" w:space="0" w:color="auto"/>
            </w:tcBorders>
            <w:hideMark/>
          </w:tcPr>
          <w:p w14:paraId="163BB082" w14:textId="77777777" w:rsidR="009C1C76" w:rsidRDefault="009C1C76">
            <w:pPr>
              <w:spacing w:line="0" w:lineRule="atLeast"/>
              <w:rPr>
                <w:rFonts w:asciiTheme="minorHAnsi" w:eastAsia="平成明朝" w:hAnsiTheme="minorHAnsi"/>
                <w:sz w:val="18"/>
                <w:szCs w:val="20"/>
              </w:rPr>
            </w:pPr>
            <w:r>
              <w:rPr>
                <w:rFonts w:eastAsia="平成明朝"/>
                <w:sz w:val="18"/>
              </w:rPr>
              <w:t>8</w:t>
            </w:r>
          </w:p>
          <w:p w14:paraId="0AEF260D" w14:textId="77777777" w:rsidR="009C1C76" w:rsidRDefault="009C1C76">
            <w:pPr>
              <w:spacing w:line="0" w:lineRule="atLeast"/>
              <w:rPr>
                <w:rFonts w:eastAsia="平成明朝"/>
                <w:sz w:val="18"/>
              </w:rPr>
            </w:pPr>
            <w:r>
              <w:rPr>
                <w:rFonts w:eastAsia="平成明朝"/>
                <w:sz w:val="18"/>
              </w:rPr>
              <w:t xml:space="preserve">Inspiration from </w:t>
            </w:r>
            <w:r>
              <w:rPr>
                <w:rFonts w:eastAsia="平成明朝"/>
                <w:sz w:val="18"/>
              </w:rPr>
              <w:lastRenderedPageBreak/>
              <w:t>Nature</w:t>
            </w:r>
          </w:p>
          <w:p w14:paraId="13936464" w14:textId="77777777" w:rsidR="009C1C76" w:rsidRDefault="009C1C76">
            <w:pPr>
              <w:spacing w:line="0" w:lineRule="atLeast"/>
              <w:rPr>
                <w:rFonts w:eastAsia="平成明朝"/>
                <w:sz w:val="18"/>
              </w:rPr>
            </w:pPr>
            <w:r>
              <w:rPr>
                <w:rFonts w:eastAsia="平成明朝"/>
                <w:sz w:val="18"/>
              </w:rPr>
              <w:t>(266)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7F157D" w14:textId="77777777" w:rsidR="009C1C76" w:rsidRDefault="009C1C76">
            <w:pPr>
              <w:spacing w:line="0" w:lineRule="atLeast"/>
              <w:rPr>
                <w:rFonts w:ascii="ＭＳ 明朝" w:eastAsia="平成明朝" w:hAnsi="ＭＳ 明朝"/>
                <w:sz w:val="18"/>
                <w:szCs w:val="18"/>
              </w:rPr>
            </w:pPr>
            <w:r>
              <w:rPr>
                <w:rFonts w:ascii="ＭＳ 明朝" w:eastAsia="平成明朝" w:hAnsi="ＭＳ 明朝" w:hint="eastAsia"/>
                <w:sz w:val="18"/>
                <w:szCs w:val="18"/>
              </w:rPr>
              <w:lastRenderedPageBreak/>
              <w:t>知覚動詞</w:t>
            </w:r>
          </w:p>
        </w:tc>
        <w:tc>
          <w:tcPr>
            <w:tcW w:w="7796" w:type="dxa"/>
            <w:tcBorders>
              <w:top w:val="single" w:sz="4" w:space="0" w:color="auto"/>
              <w:left w:val="single" w:sz="4" w:space="0" w:color="auto"/>
              <w:bottom w:val="single" w:sz="4" w:space="0" w:color="auto"/>
              <w:right w:val="single" w:sz="4" w:space="0" w:color="auto"/>
            </w:tcBorders>
            <w:hideMark/>
          </w:tcPr>
          <w:p w14:paraId="5E6828FC" w14:textId="77777777" w:rsidR="009C1C76" w:rsidRDefault="009C1C76">
            <w:pPr>
              <w:spacing w:line="0" w:lineRule="atLeast"/>
              <w:ind w:left="355" w:hangingChars="197" w:hanging="355"/>
              <w:rPr>
                <w:rFonts w:asciiTheme="minorEastAsia" w:eastAsiaTheme="minorEastAsia" w:hAnsiTheme="minorEastAsia" w:cs="Arial"/>
                <w:color w:val="000000" w:themeColor="text1"/>
                <w:sz w:val="18"/>
                <w:szCs w:val="18"/>
              </w:rPr>
            </w:pPr>
            <w:r>
              <w:rPr>
                <w:rFonts w:asciiTheme="minorEastAsia" w:hAnsiTheme="minorEastAsia" w:hint="eastAsia"/>
                <w:sz w:val="18"/>
                <w:szCs w:val="18"/>
              </w:rPr>
              <w:t>・聞く：</w:t>
            </w:r>
            <w:r>
              <w:rPr>
                <w:rFonts w:asciiTheme="minorEastAsia" w:hAnsiTheme="minorEastAsia" w:cs="Arial" w:hint="eastAsia"/>
                <w:color w:val="000000" w:themeColor="text1"/>
                <w:sz w:val="18"/>
                <w:szCs w:val="18"/>
              </w:rPr>
              <w:t>生物模倣についてのオンライン講演</w:t>
            </w:r>
            <w:r>
              <w:rPr>
                <w:rFonts w:asciiTheme="minorEastAsia" w:hAnsiTheme="minorEastAsia" w:cs="Arial" w:hint="eastAsia"/>
                <w:sz w:val="18"/>
                <w:szCs w:val="18"/>
              </w:rPr>
              <w:t>の授業</w:t>
            </w:r>
            <w:r>
              <w:rPr>
                <w:rFonts w:asciiTheme="minorEastAsia" w:hAnsiTheme="minorEastAsia" w:cs="Arial" w:hint="eastAsia"/>
                <w:color w:val="000000" w:themeColor="text1"/>
                <w:sz w:val="18"/>
                <w:szCs w:val="18"/>
              </w:rPr>
              <w:t>や，痛くない注射針について話される対話や，自然界のデザインをヒントに開発された製品についてのスピーチの概要を捉える</w:t>
            </w:r>
            <w:r>
              <w:rPr>
                <w:rFonts w:asciiTheme="minorEastAsia" w:hAnsiTheme="minorEastAsia" w:cs="Arial" w:hint="eastAsia"/>
                <w:sz w:val="18"/>
                <w:szCs w:val="18"/>
              </w:rPr>
              <w:t>こと</w:t>
            </w:r>
            <w:r>
              <w:rPr>
                <w:rFonts w:asciiTheme="minorEastAsia" w:hAnsiTheme="minorEastAsia" w:cs="Arial" w:hint="eastAsia"/>
                <w:sz w:val="18"/>
                <w:szCs w:val="18"/>
              </w:rPr>
              <w:lastRenderedPageBreak/>
              <w:t>ができる</w:t>
            </w:r>
            <w:r>
              <w:rPr>
                <w:rFonts w:asciiTheme="minorEastAsia" w:hAnsiTheme="minorEastAsia" w:cs="Arial" w:hint="eastAsia"/>
                <w:color w:val="000000" w:themeColor="text1"/>
                <w:sz w:val="18"/>
                <w:szCs w:val="18"/>
              </w:rPr>
              <w:t>。</w:t>
            </w:r>
          </w:p>
          <w:p w14:paraId="5CF93DD0" w14:textId="77777777" w:rsidR="009C1C76" w:rsidRDefault="009C1C76">
            <w:pPr>
              <w:spacing w:line="0" w:lineRule="atLeast"/>
              <w:ind w:left="175" w:hangingChars="97" w:hanging="175"/>
              <w:rPr>
                <w:rFonts w:asciiTheme="minorEastAsia" w:hAnsiTheme="minorEastAsia" w:cstheme="minorBidi"/>
                <w:sz w:val="18"/>
                <w:szCs w:val="18"/>
              </w:rPr>
            </w:pPr>
            <w:r>
              <w:rPr>
                <w:rFonts w:asciiTheme="minorEastAsia" w:hAnsiTheme="minorEastAsia" w:hint="eastAsia"/>
                <w:sz w:val="18"/>
                <w:szCs w:val="18"/>
              </w:rPr>
              <w:t>・読む：</w:t>
            </w:r>
            <w:r>
              <w:rPr>
                <w:rFonts w:asciiTheme="minorEastAsia" w:hAnsiTheme="minorEastAsia" w:cs="Arial" w:hint="eastAsia"/>
                <w:color w:val="000000" w:themeColor="text1"/>
                <w:sz w:val="18"/>
                <w:szCs w:val="18"/>
              </w:rPr>
              <w:t>生物模倣についてのオンライン講演</w:t>
            </w:r>
            <w:r>
              <w:rPr>
                <w:rFonts w:asciiTheme="minorEastAsia" w:hAnsiTheme="minorEastAsia" w:cs="Arial" w:hint="eastAsia"/>
                <w:sz w:val="18"/>
                <w:szCs w:val="18"/>
              </w:rPr>
              <w:t>の授業</w:t>
            </w:r>
            <w:r>
              <w:rPr>
                <w:rFonts w:asciiTheme="minorEastAsia" w:hAnsiTheme="minorEastAsia" w:cs="Arial" w:hint="eastAsia"/>
                <w:color w:val="000000" w:themeColor="text1"/>
                <w:sz w:val="18"/>
                <w:szCs w:val="18"/>
              </w:rPr>
              <w:t>や，痛くない注射針について書かれた記事の概要を捉える</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60C52E7A"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・話す［やり取り］：</w:t>
            </w:r>
            <w:r>
              <w:rPr>
                <w:rFonts w:asciiTheme="minorEastAsia" w:hAnsiTheme="minorEastAsia" w:cs="Arial" w:hint="eastAsia"/>
                <w:color w:val="000000" w:themeColor="text1"/>
                <w:sz w:val="18"/>
                <w:szCs w:val="18"/>
              </w:rPr>
              <w:t>生物模倣について学んだり，痛くない注射針について書かれた記事を読んで，情報などを伝え合う</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0794D6F7"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・話す［発表］：</w:t>
            </w:r>
            <w:r>
              <w:rPr>
                <w:rFonts w:asciiTheme="minorEastAsia" w:hAnsiTheme="minorEastAsia" w:cs="Arial" w:hint="eastAsia"/>
                <w:color w:val="000000" w:themeColor="text1"/>
                <w:sz w:val="18"/>
                <w:szCs w:val="18"/>
              </w:rPr>
              <w:t>生物模倣について学んだり，自然界のデザインをヒントに開発された製品について自分で調べた事柄を用いて紹介記事を作成し，それを使って整理して話す</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740770A2" w14:textId="77777777" w:rsidR="009C1C76" w:rsidRDefault="009C1C76">
            <w:pPr>
              <w:spacing w:line="0" w:lineRule="atLeast"/>
              <w:ind w:left="173" w:hangingChars="96" w:hanging="173"/>
              <w:rPr>
                <w:rFonts w:ascii="ＭＳ 明朝" w:eastAsia="平成明朝" w:hAnsi="ＭＳ 明朝"/>
                <w:sz w:val="18"/>
                <w:szCs w:val="18"/>
              </w:rPr>
            </w:pPr>
            <w:r>
              <w:rPr>
                <w:rFonts w:asciiTheme="minorEastAsia" w:hAnsiTheme="minorEastAsia" w:hint="eastAsia"/>
                <w:sz w:val="18"/>
                <w:szCs w:val="18"/>
              </w:rPr>
              <w:t>・書く：</w:t>
            </w:r>
            <w:r>
              <w:rPr>
                <w:rFonts w:asciiTheme="minorEastAsia" w:hAnsiTheme="minorEastAsia" w:cs="Arial" w:hint="eastAsia"/>
                <w:color w:val="000000" w:themeColor="text1"/>
                <w:sz w:val="18"/>
                <w:szCs w:val="18"/>
              </w:rPr>
              <w:t>生物模倣について学んだり，自然界のデザインをヒントに開発された製品について自分で調べた事柄を用いて，その紹介記事を書く</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tc>
      </w:tr>
      <w:tr w:rsidR="009C1C76" w14:paraId="0BA514F3" w14:textId="77777777" w:rsidTr="009C1C76">
        <w:tc>
          <w:tcPr>
            <w:tcW w:w="1668" w:type="dxa"/>
            <w:tcBorders>
              <w:top w:val="single" w:sz="4" w:space="0" w:color="auto"/>
              <w:left w:val="single" w:sz="4" w:space="0" w:color="auto"/>
              <w:bottom w:val="single" w:sz="4" w:space="0" w:color="auto"/>
              <w:right w:val="single" w:sz="4" w:space="0" w:color="auto"/>
            </w:tcBorders>
            <w:hideMark/>
          </w:tcPr>
          <w:p w14:paraId="25FB793C" w14:textId="77777777" w:rsidR="009C1C76" w:rsidRDefault="009C1C76">
            <w:pPr>
              <w:spacing w:line="0" w:lineRule="atLeast"/>
              <w:rPr>
                <w:rFonts w:asciiTheme="minorHAnsi" w:eastAsia="平成明朝" w:hAnsiTheme="minorHAnsi"/>
                <w:sz w:val="18"/>
                <w:szCs w:val="20"/>
              </w:rPr>
            </w:pPr>
            <w:r>
              <w:rPr>
                <w:rFonts w:eastAsia="平成明朝"/>
                <w:sz w:val="18"/>
              </w:rPr>
              <w:lastRenderedPageBreak/>
              <w:t>9</w:t>
            </w:r>
          </w:p>
          <w:p w14:paraId="3B66B123" w14:textId="77777777" w:rsidR="009C1C76" w:rsidRDefault="009C1C76">
            <w:pPr>
              <w:spacing w:line="0" w:lineRule="atLeast"/>
              <w:rPr>
                <w:rFonts w:eastAsia="平成明朝"/>
                <w:sz w:val="18"/>
              </w:rPr>
            </w:pPr>
            <w:r>
              <w:rPr>
                <w:rFonts w:eastAsia="平成明朝"/>
                <w:sz w:val="18"/>
              </w:rPr>
              <w:t>The Bitter Truth behind Chocolate</w:t>
            </w:r>
          </w:p>
          <w:p w14:paraId="6DA66A59" w14:textId="77777777" w:rsidR="009C1C76" w:rsidRDefault="009C1C76">
            <w:pPr>
              <w:spacing w:line="0" w:lineRule="atLeast"/>
              <w:rPr>
                <w:rFonts w:eastAsia="平成明朝"/>
                <w:sz w:val="18"/>
              </w:rPr>
            </w:pPr>
            <w:r>
              <w:rPr>
                <w:rFonts w:eastAsia="平成明朝"/>
                <w:sz w:val="18"/>
              </w:rPr>
              <w:t>(324)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4AC1FC" w14:textId="77777777" w:rsidR="009C1C76" w:rsidRDefault="009C1C76">
            <w:pPr>
              <w:spacing w:line="0" w:lineRule="atLeast"/>
              <w:rPr>
                <w:rFonts w:eastAsia="平成明朝"/>
                <w:sz w:val="18"/>
                <w:szCs w:val="18"/>
              </w:rPr>
            </w:pPr>
            <w:r>
              <w:rPr>
                <w:rFonts w:eastAsia="平成明朝" w:hint="eastAsia"/>
                <w:sz w:val="18"/>
                <w:szCs w:val="18"/>
              </w:rPr>
              <w:t>使役動詞</w:t>
            </w:r>
          </w:p>
        </w:tc>
        <w:tc>
          <w:tcPr>
            <w:tcW w:w="7796" w:type="dxa"/>
            <w:tcBorders>
              <w:top w:val="single" w:sz="4" w:space="0" w:color="auto"/>
              <w:left w:val="single" w:sz="4" w:space="0" w:color="auto"/>
              <w:bottom w:val="single" w:sz="4" w:space="0" w:color="auto"/>
              <w:right w:val="single" w:sz="4" w:space="0" w:color="auto"/>
            </w:tcBorders>
            <w:hideMark/>
          </w:tcPr>
          <w:p w14:paraId="63009884" w14:textId="77777777" w:rsidR="009C1C76" w:rsidRDefault="009C1C76">
            <w:pPr>
              <w:spacing w:line="0" w:lineRule="atLeast"/>
              <w:ind w:left="355" w:hangingChars="197" w:hanging="355"/>
              <w:rPr>
                <w:rFonts w:asciiTheme="minorEastAsia" w:eastAsiaTheme="minorEastAsia" w:hAnsiTheme="minorEastAsia" w:cs="Arial"/>
                <w:color w:val="000000" w:themeColor="text1"/>
                <w:sz w:val="18"/>
                <w:szCs w:val="18"/>
              </w:rPr>
            </w:pPr>
            <w:r>
              <w:rPr>
                <w:rFonts w:asciiTheme="minorEastAsia" w:hAnsiTheme="minorEastAsia" w:hint="eastAsia"/>
                <w:sz w:val="18"/>
                <w:szCs w:val="18"/>
              </w:rPr>
              <w:t>・聞く：</w:t>
            </w:r>
            <w:r>
              <w:rPr>
                <w:rFonts w:asciiTheme="minorEastAsia" w:hAnsiTheme="minorEastAsia" w:cs="Arial" w:hint="eastAsia"/>
                <w:color w:val="000000" w:themeColor="text1"/>
                <w:sz w:val="18"/>
                <w:szCs w:val="18"/>
              </w:rPr>
              <w:t>チョコレートをめぐる社会問題とその解決策についての雑誌の記事や，チョコレートをめぐる社会問題について話されるスピーチや対話の概要を捉える</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28E7F418" w14:textId="77777777" w:rsidR="009C1C76" w:rsidRDefault="009C1C76">
            <w:pPr>
              <w:spacing w:line="0" w:lineRule="atLeast"/>
              <w:ind w:left="175" w:hangingChars="97" w:hanging="175"/>
              <w:rPr>
                <w:rFonts w:asciiTheme="minorEastAsia" w:hAnsiTheme="minorEastAsia" w:cstheme="minorBidi"/>
                <w:sz w:val="18"/>
                <w:szCs w:val="18"/>
              </w:rPr>
            </w:pPr>
            <w:r>
              <w:rPr>
                <w:rFonts w:asciiTheme="minorEastAsia" w:hAnsiTheme="minorEastAsia" w:hint="eastAsia"/>
                <w:sz w:val="18"/>
                <w:szCs w:val="18"/>
              </w:rPr>
              <w:t>・読む：</w:t>
            </w:r>
            <w:r>
              <w:rPr>
                <w:rFonts w:asciiTheme="minorEastAsia" w:hAnsiTheme="minorEastAsia" w:cs="Arial" w:hint="eastAsia"/>
                <w:color w:val="000000" w:themeColor="text1"/>
                <w:sz w:val="18"/>
                <w:szCs w:val="18"/>
              </w:rPr>
              <w:t>チョコレートをめぐる社会問題とその解決策についての雑誌の記事や，カカオ農園での児童労働の問題についての討論の概要を捉える</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658C0506"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・話す［やり取り］：</w:t>
            </w:r>
            <w:r>
              <w:rPr>
                <w:rFonts w:asciiTheme="minorEastAsia" w:hAnsiTheme="minorEastAsia" w:cs="Arial" w:hint="eastAsia"/>
                <w:color w:val="000000" w:themeColor="text1"/>
                <w:sz w:val="18"/>
                <w:szCs w:val="18"/>
              </w:rPr>
              <w:t>チョコレートをめぐる社会問題とその解決策について学んだり，その問題について自分で調べた事柄を用いて，情報や考えなどを伝え合う</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47A99BE2"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・話す［発表］：</w:t>
            </w:r>
            <w:r>
              <w:rPr>
                <w:rFonts w:asciiTheme="minorEastAsia" w:hAnsiTheme="minorEastAsia" w:cs="Arial" w:hint="eastAsia"/>
                <w:color w:val="000000" w:themeColor="text1"/>
                <w:sz w:val="18"/>
                <w:szCs w:val="18"/>
              </w:rPr>
              <w:t>チョコレートをめぐる社会問題とその解決策について学んだり，その問題について自分で調べた事柄を用いて，チョコレートをめぐる社会問題について，情報や考えなどを整理して話す</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50CE0BBC" w14:textId="77777777" w:rsidR="009C1C76" w:rsidRDefault="009C1C76">
            <w:pPr>
              <w:spacing w:line="0" w:lineRule="atLeast"/>
              <w:ind w:left="175" w:hangingChars="97" w:hanging="175"/>
              <w:rPr>
                <w:rFonts w:ascii="ＭＳ 明朝" w:eastAsia="平成明朝" w:hAnsi="ＭＳ 明朝"/>
                <w:sz w:val="18"/>
                <w:szCs w:val="18"/>
              </w:rPr>
            </w:pPr>
            <w:r>
              <w:rPr>
                <w:rFonts w:asciiTheme="minorEastAsia" w:hAnsiTheme="minorEastAsia" w:hint="eastAsia"/>
                <w:sz w:val="18"/>
                <w:szCs w:val="18"/>
              </w:rPr>
              <w:t>・書く：</w:t>
            </w:r>
            <w:r>
              <w:rPr>
                <w:rFonts w:asciiTheme="minorEastAsia" w:hAnsiTheme="minorEastAsia" w:cs="Arial" w:hint="eastAsia"/>
                <w:color w:val="000000" w:themeColor="text1"/>
                <w:sz w:val="18"/>
                <w:szCs w:val="18"/>
              </w:rPr>
              <w:t>チョコレートをめぐる社会問題とその解決策について学んだり，その問題について自分で調べた事柄を用いて，情報や考えなどを書く</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tc>
      </w:tr>
      <w:tr w:rsidR="009C1C76" w14:paraId="2EEDD2DC" w14:textId="77777777" w:rsidTr="009C1C76">
        <w:tc>
          <w:tcPr>
            <w:tcW w:w="1668" w:type="dxa"/>
            <w:tcBorders>
              <w:top w:val="single" w:sz="4" w:space="0" w:color="auto"/>
              <w:left w:val="single" w:sz="4" w:space="0" w:color="auto"/>
              <w:bottom w:val="single" w:sz="4" w:space="0" w:color="auto"/>
              <w:right w:val="single" w:sz="4" w:space="0" w:color="auto"/>
            </w:tcBorders>
            <w:hideMark/>
          </w:tcPr>
          <w:p w14:paraId="57216619" w14:textId="77777777" w:rsidR="009C1C76" w:rsidRDefault="009C1C76">
            <w:pPr>
              <w:spacing w:line="0" w:lineRule="atLeast"/>
              <w:rPr>
                <w:rFonts w:asciiTheme="minorHAnsi" w:eastAsia="平成明朝" w:hAnsiTheme="minorHAnsi"/>
                <w:sz w:val="18"/>
                <w:szCs w:val="20"/>
              </w:rPr>
            </w:pPr>
            <w:r>
              <w:rPr>
                <w:rFonts w:eastAsia="平成明朝"/>
                <w:sz w:val="18"/>
              </w:rPr>
              <w:t>10</w:t>
            </w:r>
          </w:p>
          <w:p w14:paraId="3756B349" w14:textId="77777777" w:rsidR="009C1C76" w:rsidRDefault="009C1C76">
            <w:pPr>
              <w:spacing w:line="0" w:lineRule="atLeast"/>
              <w:rPr>
                <w:rFonts w:eastAsia="平成明朝"/>
                <w:sz w:val="18"/>
              </w:rPr>
            </w:pPr>
            <w:r>
              <w:rPr>
                <w:rFonts w:eastAsia="平成明朝"/>
                <w:sz w:val="18"/>
              </w:rPr>
              <w:t>Fighting Angel</w:t>
            </w:r>
          </w:p>
          <w:p w14:paraId="1428C812" w14:textId="77777777" w:rsidR="009C1C76" w:rsidRDefault="009C1C76">
            <w:pPr>
              <w:spacing w:line="0" w:lineRule="atLeast"/>
              <w:rPr>
                <w:rFonts w:eastAsia="平成明朝"/>
                <w:sz w:val="18"/>
              </w:rPr>
            </w:pPr>
            <w:r>
              <w:rPr>
                <w:rFonts w:eastAsia="平成明朝"/>
                <w:sz w:val="18"/>
              </w:rPr>
              <w:t>(338)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901820" w14:textId="77777777" w:rsidR="009C1C76" w:rsidRDefault="009C1C76">
            <w:pPr>
              <w:spacing w:line="0" w:lineRule="atLeast"/>
              <w:rPr>
                <w:rFonts w:ascii="ＭＳ 明朝" w:eastAsia="平成明朝" w:hAnsi="ＭＳ 明朝"/>
                <w:sz w:val="18"/>
                <w:szCs w:val="18"/>
              </w:rPr>
            </w:pPr>
            <w:r>
              <w:rPr>
                <w:rFonts w:ascii="ＭＳ 明朝" w:eastAsia="平成明朝" w:hAnsi="ＭＳ 明朝" w:hint="eastAsia"/>
                <w:sz w:val="18"/>
                <w:szCs w:val="18"/>
              </w:rPr>
              <w:t>分詞構文</w:t>
            </w:r>
          </w:p>
        </w:tc>
        <w:tc>
          <w:tcPr>
            <w:tcW w:w="7796" w:type="dxa"/>
            <w:tcBorders>
              <w:top w:val="single" w:sz="4" w:space="0" w:color="auto"/>
              <w:left w:val="single" w:sz="4" w:space="0" w:color="auto"/>
              <w:bottom w:val="single" w:sz="4" w:space="0" w:color="auto"/>
              <w:right w:val="single" w:sz="4" w:space="0" w:color="auto"/>
            </w:tcBorders>
            <w:hideMark/>
          </w:tcPr>
          <w:p w14:paraId="61FA8FAA" w14:textId="77777777" w:rsidR="009C1C76" w:rsidRDefault="009C1C76">
            <w:pPr>
              <w:spacing w:line="0" w:lineRule="atLeast"/>
              <w:ind w:left="355" w:hangingChars="197" w:hanging="355"/>
              <w:rPr>
                <w:rFonts w:asciiTheme="minorEastAsia" w:eastAsiaTheme="minorEastAsia" w:hAnsiTheme="minorEastAsia" w:cs="Arial"/>
                <w:color w:val="000000" w:themeColor="text1"/>
                <w:sz w:val="18"/>
                <w:szCs w:val="18"/>
              </w:rPr>
            </w:pPr>
            <w:r>
              <w:rPr>
                <w:rFonts w:asciiTheme="minorEastAsia" w:hAnsiTheme="minorEastAsia" w:hint="eastAsia"/>
                <w:sz w:val="18"/>
                <w:szCs w:val="18"/>
              </w:rPr>
              <w:t>・聞く：</w:t>
            </w:r>
            <w:r>
              <w:rPr>
                <w:rFonts w:asciiTheme="minorEastAsia" w:hAnsiTheme="minorEastAsia" w:cs="Arial" w:hint="eastAsia"/>
                <w:color w:val="000000" w:themeColor="text1"/>
                <w:sz w:val="18"/>
                <w:szCs w:val="18"/>
              </w:rPr>
              <w:t>医療と看護の発展に一生を捧げたナイチンゲールの生涯を紹介する記事や，人を助ける職業について話されるスピーチや対話の概要を捉える</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64665954" w14:textId="77777777" w:rsidR="009C1C76" w:rsidRDefault="009C1C76">
            <w:pPr>
              <w:spacing w:line="0" w:lineRule="atLeast"/>
              <w:ind w:left="175" w:hangingChars="97" w:hanging="175"/>
              <w:rPr>
                <w:rFonts w:asciiTheme="minorEastAsia" w:hAnsiTheme="minorEastAsia" w:cstheme="minorBidi"/>
                <w:sz w:val="18"/>
                <w:szCs w:val="18"/>
              </w:rPr>
            </w:pPr>
            <w:r>
              <w:rPr>
                <w:rFonts w:asciiTheme="minorEastAsia" w:hAnsiTheme="minorEastAsia" w:hint="eastAsia"/>
                <w:sz w:val="18"/>
                <w:szCs w:val="18"/>
              </w:rPr>
              <w:t>・読む：</w:t>
            </w:r>
            <w:r>
              <w:rPr>
                <w:rFonts w:asciiTheme="minorEastAsia" w:hAnsiTheme="minorEastAsia" w:cs="Arial" w:hint="eastAsia"/>
                <w:color w:val="000000" w:themeColor="text1"/>
                <w:sz w:val="18"/>
                <w:szCs w:val="18"/>
              </w:rPr>
              <w:t>医療と看護の発展に一生を捧げたナイチンゲールの生涯を紹介する記事の概要を捉える</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457DCCEC"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t>・話す［やり取り］：</w:t>
            </w:r>
            <w:r>
              <w:rPr>
                <w:rFonts w:asciiTheme="minorEastAsia" w:hAnsiTheme="minorEastAsia" w:cs="Arial" w:hint="eastAsia"/>
                <w:color w:val="000000" w:themeColor="text1"/>
                <w:sz w:val="18"/>
                <w:szCs w:val="18"/>
              </w:rPr>
              <w:t>ナイチンゲールの生涯について学んだり，人を助ける職業について自分で調べた事柄を用いて，情報や考えなどを伝え合う</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062B58AC" w14:textId="77777777" w:rsidR="009C1C76" w:rsidRDefault="009C1C76">
            <w:pPr>
              <w:spacing w:line="0" w:lineRule="atLeast"/>
              <w:ind w:left="175" w:hangingChars="97" w:hanging="175"/>
              <w:rPr>
                <w:rFonts w:asciiTheme="minorEastAsia" w:hAnsiTheme="minorEastAsia"/>
                <w:sz w:val="18"/>
                <w:szCs w:val="18"/>
              </w:rPr>
            </w:pPr>
            <w:r>
              <w:rPr>
                <w:rFonts w:asciiTheme="minorEastAsia" w:hAnsiTheme="minorEastAsia" w:hint="eastAsia"/>
                <w:sz w:val="18"/>
                <w:szCs w:val="18"/>
              </w:rPr>
              <w:lastRenderedPageBreak/>
              <w:t>・話す［発表］：</w:t>
            </w:r>
            <w:r>
              <w:rPr>
                <w:rFonts w:asciiTheme="minorEastAsia" w:hAnsiTheme="minorEastAsia" w:cs="Arial" w:hint="eastAsia"/>
                <w:color w:val="000000" w:themeColor="text1"/>
                <w:sz w:val="18"/>
                <w:szCs w:val="18"/>
              </w:rPr>
              <w:t>ナイチンゲールの生涯について学んだり，人を助ける職業について自分で調べた事柄を用いて，人を助ける職業について整理して話す</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p w14:paraId="47F57748" w14:textId="77777777" w:rsidR="009C1C76" w:rsidRDefault="009C1C76">
            <w:pPr>
              <w:spacing w:line="0" w:lineRule="atLeast"/>
              <w:ind w:left="173" w:hangingChars="96" w:hanging="173"/>
              <w:rPr>
                <w:rFonts w:ascii="ＭＳ 明朝" w:eastAsia="平成明朝" w:hAnsi="ＭＳ 明朝"/>
                <w:sz w:val="18"/>
                <w:szCs w:val="18"/>
              </w:rPr>
            </w:pPr>
            <w:r>
              <w:rPr>
                <w:rFonts w:asciiTheme="minorEastAsia" w:hAnsiTheme="minorEastAsia" w:hint="eastAsia"/>
                <w:sz w:val="18"/>
                <w:szCs w:val="18"/>
              </w:rPr>
              <w:t>・書く：</w:t>
            </w:r>
            <w:r>
              <w:rPr>
                <w:rFonts w:asciiTheme="minorEastAsia" w:hAnsiTheme="minorEastAsia" w:cs="Arial" w:hint="eastAsia"/>
                <w:color w:val="000000" w:themeColor="text1"/>
                <w:sz w:val="18"/>
                <w:szCs w:val="18"/>
              </w:rPr>
              <w:t>ナイチンゲールの生涯について学んだり，人を助ける職業について自分で調べた事柄を用いて，人を助ける職業について書く</w:t>
            </w:r>
            <w:r>
              <w:rPr>
                <w:rFonts w:asciiTheme="minorEastAsia" w:hAnsiTheme="minorEastAsia" w:cs="Arial" w:hint="eastAsia"/>
                <w:sz w:val="18"/>
                <w:szCs w:val="18"/>
              </w:rPr>
              <w:t>ことができる</w:t>
            </w:r>
            <w:r>
              <w:rPr>
                <w:rFonts w:asciiTheme="minorEastAsia" w:hAnsiTheme="minorEastAsia" w:cs="Arial" w:hint="eastAsia"/>
                <w:color w:val="000000" w:themeColor="text1"/>
                <w:sz w:val="18"/>
                <w:szCs w:val="18"/>
              </w:rPr>
              <w:t>。</w:t>
            </w:r>
          </w:p>
        </w:tc>
      </w:tr>
    </w:tbl>
    <w:p w14:paraId="74BF0342" w14:textId="77777777" w:rsidR="009C1C76" w:rsidRDefault="009C1C76" w:rsidP="009C1C76">
      <w:pPr>
        <w:rPr>
          <w:rFonts w:asciiTheme="minorHAnsi" w:eastAsiaTheme="minorEastAsia" w:hAnsiTheme="minorHAnsi" w:cstheme="minorBidi"/>
          <w:kern w:val="2"/>
          <w:sz w:val="18"/>
          <w:szCs w:val="18"/>
        </w:rPr>
      </w:pPr>
    </w:p>
    <w:p w14:paraId="5EECE3CD" w14:textId="77777777" w:rsidR="009C1C76" w:rsidRDefault="009C1C76" w:rsidP="009C1C76">
      <w:pPr>
        <w:rPr>
          <w:sz w:val="18"/>
          <w:szCs w:val="18"/>
        </w:rPr>
      </w:pPr>
    </w:p>
    <w:p w14:paraId="7EECB649" w14:textId="77777777" w:rsidR="009C1C76" w:rsidRPr="009C1C76" w:rsidRDefault="009C1C76">
      <w:pPr>
        <w:rPr>
          <w:rFonts w:ascii="游ゴシック Light" w:eastAsia="游ゴシック Light" w:hAnsi="游ゴシック Light" w:cs="游ゴシック Light"/>
          <w:sz w:val="20"/>
          <w:szCs w:val="20"/>
        </w:rPr>
      </w:pPr>
    </w:p>
    <w:p w14:paraId="28AC9A3E" w14:textId="00A6067B" w:rsidR="00CA6489" w:rsidRDefault="00CA6489">
      <w:pPr>
        <w:rPr>
          <w:rFonts w:ascii="游ゴシック Light" w:eastAsia="游ゴシック Light" w:hAnsi="游ゴシック Light" w:cs="游ゴシック Light"/>
          <w:sz w:val="20"/>
          <w:szCs w:val="20"/>
        </w:rPr>
      </w:pPr>
    </w:p>
    <w:sectPr w:rsidR="00CA6489" w:rsidSect="003527EA">
      <w:headerReference w:type="default" r:id="rId7"/>
      <w:pgSz w:w="16838" w:h="11906" w:orient="landscape"/>
      <w:pgMar w:top="1985" w:right="1701" w:bottom="1701" w:left="1701" w:header="851" w:footer="992"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97195" w14:textId="77777777" w:rsidR="002E487D" w:rsidRDefault="002E487D" w:rsidP="00EE76D0">
      <w:r>
        <w:separator/>
      </w:r>
    </w:p>
  </w:endnote>
  <w:endnote w:type="continuationSeparator" w:id="0">
    <w:p w14:paraId="7AEA3B49" w14:textId="77777777" w:rsidR="002E487D" w:rsidRDefault="002E4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altName w:val="游ゴシック"/>
    <w:panose1 w:val="020B0400000000000000"/>
    <w:charset w:val="80"/>
    <w:family w:val="modern"/>
    <w:pitch w:val="variable"/>
    <w:sig w:usb0="E00002F7" w:usb1="2AC7EDF8" w:usb2="00000012" w:usb3="00000000" w:csb0="00020001" w:csb1="00000000"/>
  </w:font>
  <w:font w:name="平成明朝">
    <w:altName w:val="ＭＳ 明朝"/>
    <w:charset w:val="80"/>
    <w:family w:val="auto"/>
    <w:pitch w:val="variable"/>
    <w:sig w:usb0="01000000" w:usb1="00000000" w:usb2="07040001"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69A47" w14:textId="77777777" w:rsidR="002E487D" w:rsidRDefault="002E487D" w:rsidP="00EE76D0">
      <w:r>
        <w:separator/>
      </w:r>
    </w:p>
  </w:footnote>
  <w:footnote w:type="continuationSeparator" w:id="0">
    <w:p w14:paraId="50FD1990" w14:textId="77777777" w:rsidR="002E487D" w:rsidRDefault="002E487D" w:rsidP="00EE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01AB" w14:textId="49732FA7" w:rsidR="003527EA" w:rsidRDefault="003527EA" w:rsidP="003527EA">
    <w:pPr>
      <w:pStyle w:val="a7"/>
      <w:jc w:val="right"/>
    </w:pPr>
    <w:r>
      <w:rPr>
        <w:rFonts w:hint="eastAsia"/>
      </w:rPr>
      <w:t xml:space="preserve"> </w:t>
    </w:r>
  </w:p>
  <w:p w14:paraId="53277935" w14:textId="77777777" w:rsidR="003527EA" w:rsidRDefault="003527EA">
    <w:pPr>
      <w:pStyle w:val="a7"/>
    </w:pPr>
  </w:p>
  <w:p w14:paraId="3F22842A" w14:textId="77777777" w:rsidR="003527EA" w:rsidRDefault="003527E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B8"/>
    <w:rsid w:val="00007305"/>
    <w:rsid w:val="0004696A"/>
    <w:rsid w:val="000F5813"/>
    <w:rsid w:val="001163F4"/>
    <w:rsid w:val="00162FDC"/>
    <w:rsid w:val="001802D1"/>
    <w:rsid w:val="00202BFB"/>
    <w:rsid w:val="00246435"/>
    <w:rsid w:val="00287034"/>
    <w:rsid w:val="002E487D"/>
    <w:rsid w:val="003527EA"/>
    <w:rsid w:val="003D0B1B"/>
    <w:rsid w:val="004422DD"/>
    <w:rsid w:val="004D6C21"/>
    <w:rsid w:val="005609DA"/>
    <w:rsid w:val="005A114F"/>
    <w:rsid w:val="005C63F0"/>
    <w:rsid w:val="005E042C"/>
    <w:rsid w:val="00607F47"/>
    <w:rsid w:val="006222AC"/>
    <w:rsid w:val="00667389"/>
    <w:rsid w:val="00672F36"/>
    <w:rsid w:val="006D2E03"/>
    <w:rsid w:val="007058EB"/>
    <w:rsid w:val="007C15B9"/>
    <w:rsid w:val="007F0BD0"/>
    <w:rsid w:val="008C165D"/>
    <w:rsid w:val="008F0053"/>
    <w:rsid w:val="009371A7"/>
    <w:rsid w:val="009C1C76"/>
    <w:rsid w:val="00A036DC"/>
    <w:rsid w:val="00AA13F3"/>
    <w:rsid w:val="00AB7670"/>
    <w:rsid w:val="00AE1F8D"/>
    <w:rsid w:val="00B1759F"/>
    <w:rsid w:val="00BA67CD"/>
    <w:rsid w:val="00C17ED3"/>
    <w:rsid w:val="00C705BC"/>
    <w:rsid w:val="00C71246"/>
    <w:rsid w:val="00C76FB8"/>
    <w:rsid w:val="00CA6489"/>
    <w:rsid w:val="00DD1F31"/>
    <w:rsid w:val="00DE0542"/>
    <w:rsid w:val="00EA3E19"/>
    <w:rsid w:val="00EE76D0"/>
    <w:rsid w:val="00EF410A"/>
    <w:rsid w:val="00FD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7273D"/>
  <w15:docId w15:val="{1C5EB4BC-9C2B-4913-97F5-C61D72C6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pBdr>
        <w:top w:val="nil"/>
        <w:left w:val="nil"/>
        <w:bottom w:val="nil"/>
        <w:right w:val="nil"/>
        <w:between w:val="nil"/>
      </w:pBdr>
    </w:pPr>
    <w:rPr>
      <w:i/>
      <w:color w:val="4F81BD"/>
      <w:sz w:val="24"/>
      <w:szCs w:val="24"/>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7">
    <w:name w:val="header"/>
    <w:basedOn w:val="a"/>
    <w:link w:val="a8"/>
    <w:uiPriority w:val="99"/>
    <w:unhideWhenUsed/>
    <w:rsid w:val="006626B1"/>
    <w:pPr>
      <w:tabs>
        <w:tab w:val="center" w:pos="4252"/>
        <w:tab w:val="right" w:pos="8504"/>
      </w:tabs>
      <w:snapToGrid w:val="0"/>
    </w:pPr>
  </w:style>
  <w:style w:type="character" w:customStyle="1" w:styleId="a8">
    <w:name w:val="ヘッダー (文字)"/>
    <w:basedOn w:val="a0"/>
    <w:link w:val="a7"/>
    <w:uiPriority w:val="99"/>
    <w:rsid w:val="006626B1"/>
  </w:style>
  <w:style w:type="paragraph" w:styleId="a9">
    <w:name w:val="footer"/>
    <w:basedOn w:val="a"/>
    <w:link w:val="aa"/>
    <w:uiPriority w:val="99"/>
    <w:unhideWhenUsed/>
    <w:rsid w:val="006626B1"/>
    <w:pPr>
      <w:tabs>
        <w:tab w:val="center" w:pos="4252"/>
        <w:tab w:val="right" w:pos="8504"/>
      </w:tabs>
      <w:snapToGrid w:val="0"/>
    </w:pPr>
  </w:style>
  <w:style w:type="character" w:customStyle="1" w:styleId="aa">
    <w:name w:val="フッター (文字)"/>
    <w:basedOn w:val="a0"/>
    <w:link w:val="a9"/>
    <w:uiPriority w:val="99"/>
    <w:rsid w:val="006626B1"/>
  </w:style>
  <w:style w:type="character" w:styleId="ab">
    <w:name w:val="annotation reference"/>
    <w:uiPriority w:val="99"/>
    <w:semiHidden/>
    <w:unhideWhenUsed/>
    <w:rPr>
      <w:sz w:val="16"/>
      <w:szCs w:val="16"/>
    </w:rPr>
  </w:style>
  <w:style w:type="paragraph" w:styleId="ac">
    <w:name w:val="annotation subject"/>
    <w:basedOn w:val="ad"/>
    <w:next w:val="ad"/>
    <w:link w:val="ae"/>
    <w:uiPriority w:val="99"/>
    <w:semiHidden/>
    <w:unhideWhenUsed/>
    <w:rPr>
      <w:b/>
      <w:bCs/>
    </w:rPr>
  </w:style>
  <w:style w:type="character" w:customStyle="1" w:styleId="ae">
    <w:name w:val="コメント内容 (文字)"/>
    <w:basedOn w:val="af"/>
    <w:link w:val="ac"/>
    <w:uiPriority w:val="99"/>
    <w:semiHidden/>
    <w:rPr>
      <w:b/>
      <w:bCs/>
      <w:sz w:val="20"/>
      <w:szCs w:val="20"/>
    </w:rPr>
  </w:style>
  <w:style w:type="paragraph" w:styleId="ad">
    <w:name w:val="annotation text"/>
    <w:basedOn w:val="a"/>
    <w:link w:val="af"/>
    <w:uiPriority w:val="99"/>
    <w:semiHidden/>
    <w:unhideWhenUsed/>
    <w:rPr>
      <w:sz w:val="20"/>
      <w:szCs w:val="20"/>
    </w:rPr>
  </w:style>
  <w:style w:type="character" w:customStyle="1" w:styleId="af">
    <w:name w:val="コメント文字列 (文字)"/>
    <w:link w:val="ad"/>
    <w:uiPriority w:val="99"/>
    <w:semiHidden/>
    <w:rPr>
      <w:sz w:val="20"/>
      <w:szCs w:val="20"/>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styleId="af2">
    <w:name w:val="Table Grid"/>
    <w:basedOn w:val="a1"/>
    <w:uiPriority w:val="59"/>
    <w:rsid w:val="00202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3527E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527EA"/>
    <w:rPr>
      <w:rFonts w:asciiTheme="majorHAnsi" w:eastAsiaTheme="majorEastAsia" w:hAnsiTheme="majorHAnsi" w:cstheme="majorBidi"/>
      <w:sz w:val="18"/>
      <w:szCs w:val="18"/>
    </w:rPr>
  </w:style>
  <w:style w:type="paragraph" w:styleId="af5">
    <w:name w:val="List Paragraph"/>
    <w:basedOn w:val="a"/>
    <w:uiPriority w:val="34"/>
    <w:qFormat/>
    <w:rsid w:val="000F5813"/>
    <w:pPr>
      <w:ind w:leftChars="400" w:left="960"/>
    </w:pPr>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15757">
      <w:bodyDiv w:val="1"/>
      <w:marLeft w:val="0"/>
      <w:marRight w:val="0"/>
      <w:marTop w:val="0"/>
      <w:marBottom w:val="0"/>
      <w:divBdr>
        <w:top w:val="none" w:sz="0" w:space="0" w:color="auto"/>
        <w:left w:val="none" w:sz="0" w:space="0" w:color="auto"/>
        <w:bottom w:val="none" w:sz="0" w:space="0" w:color="auto"/>
        <w:right w:val="none" w:sz="0" w:space="0" w:color="auto"/>
      </w:divBdr>
    </w:div>
    <w:div w:id="1564759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aY9OCSBp8c4CPZem4cEb7YyRQ==">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730</Words>
  <Characters>4165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Akiko Takagi</dc:creator>
  <cp:lastModifiedBy>本田 修</cp:lastModifiedBy>
  <cp:revision>12</cp:revision>
  <cp:lastPrinted>2021-10-20T02:07:00Z</cp:lastPrinted>
  <dcterms:created xsi:type="dcterms:W3CDTF">2021-10-19T04:49:00Z</dcterms:created>
  <dcterms:modified xsi:type="dcterms:W3CDTF">2022-06-30T00:48:00Z</dcterms:modified>
</cp:coreProperties>
</file>