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90C7" w14:textId="77777777" w:rsidR="0028063F" w:rsidRPr="00B043BF" w:rsidRDefault="0028063F" w:rsidP="0028063F">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14:paraId="28E6DB9D" w14:textId="77777777" w:rsidR="0028063F" w:rsidRPr="00F207A6" w:rsidRDefault="0028063F" w:rsidP="0028063F">
      <w:pPr>
        <w:jc w:val="left"/>
        <w:rPr>
          <w:rFonts w:ascii="ＭＳ ゴシック" w:eastAsia="ＭＳ ゴシック" w:hAnsi="ＭＳ ゴシック"/>
          <w:b/>
          <w:bCs/>
          <w:sz w:val="20"/>
          <w:szCs w:val="20"/>
          <w:bdr w:val="single" w:sz="4" w:space="0" w:color="auto"/>
        </w:rPr>
      </w:pPr>
    </w:p>
    <w:tbl>
      <w:tblPr>
        <w:tblW w:w="212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
        <w:gridCol w:w="2268"/>
        <w:gridCol w:w="850"/>
        <w:gridCol w:w="2268"/>
      </w:tblGrid>
      <w:tr w:rsidR="0028063F" w:rsidRPr="00F207A6" w14:paraId="201AEB17" w14:textId="77777777" w:rsidTr="0028063F">
        <w:trPr>
          <w:trHeight w:val="300"/>
        </w:trPr>
        <w:tc>
          <w:tcPr>
            <w:tcW w:w="803" w:type="dxa"/>
            <w:vAlign w:val="center"/>
          </w:tcPr>
          <w:p w14:paraId="3B83EE27" w14:textId="77777777" w:rsidR="0028063F" w:rsidRPr="00F207A6" w:rsidRDefault="0028063F" w:rsidP="007725A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2268" w:type="dxa"/>
            <w:vAlign w:val="center"/>
          </w:tcPr>
          <w:p w14:paraId="4F541905" w14:textId="77777777" w:rsidR="0028063F" w:rsidRPr="00554463" w:rsidRDefault="00BA2E08" w:rsidP="007725AE">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倫理</w:t>
            </w:r>
          </w:p>
        </w:tc>
        <w:tc>
          <w:tcPr>
            <w:tcW w:w="850" w:type="dxa"/>
            <w:vAlign w:val="center"/>
          </w:tcPr>
          <w:p w14:paraId="6850C043" w14:textId="77777777" w:rsidR="0028063F" w:rsidRPr="00F207A6" w:rsidRDefault="0028063F" w:rsidP="007725AE">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14:paraId="7CECB64F" w14:textId="404E3757" w:rsidR="0028063F" w:rsidRPr="00F207A6" w:rsidRDefault="0028063F" w:rsidP="0028063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sidR="00BA2E08">
              <w:rPr>
                <w:rFonts w:ascii="ＭＳ ゴシック" w:eastAsia="ＭＳ ゴシック" w:hAnsi="ＭＳ ゴシック" w:hint="eastAsia"/>
                <w:sz w:val="20"/>
                <w:szCs w:val="20"/>
              </w:rPr>
              <w:t>東書・倫理</w:t>
            </w:r>
            <w:r w:rsidR="00EF661B">
              <w:rPr>
                <w:rFonts w:ascii="ＭＳ ゴシック" w:eastAsia="ＭＳ ゴシック" w:hAnsi="ＭＳ ゴシック" w:hint="eastAsia"/>
                <w:sz w:val="20"/>
                <w:szCs w:val="20"/>
              </w:rPr>
              <w:t>002-901</w:t>
            </w:r>
          </w:p>
        </w:tc>
      </w:tr>
    </w:tbl>
    <w:p w14:paraId="43B98488" w14:textId="77777777" w:rsidR="0028063F" w:rsidRPr="00F207A6" w:rsidRDefault="0028063F" w:rsidP="0028063F">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382"/>
        <w:gridCol w:w="3244"/>
        <w:gridCol w:w="9793"/>
      </w:tblGrid>
      <w:tr w:rsidR="0028063F" w:rsidRPr="00F207A6" w14:paraId="71D8161D" w14:textId="77777777" w:rsidTr="007725AE">
        <w:trPr>
          <w:tblHeader/>
        </w:trPr>
        <w:tc>
          <w:tcPr>
            <w:tcW w:w="1328" w:type="dxa"/>
            <w:vAlign w:val="center"/>
          </w:tcPr>
          <w:p w14:paraId="3F1E3192" w14:textId="77777777" w:rsidR="0028063F" w:rsidRPr="00F207A6" w:rsidRDefault="0028063F" w:rsidP="007725AE">
            <w:pPr>
              <w:autoSpaceDE w:val="0"/>
              <w:autoSpaceDN w:val="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Pr="00F207A6">
              <w:rPr>
                <w:rFonts w:ascii="ＭＳ Ｐゴシック" w:eastAsia="ＭＳ Ｐゴシック" w:hAnsi="ＭＳ Ｐゴシック" w:hint="eastAsia"/>
                <w:sz w:val="20"/>
                <w:szCs w:val="20"/>
              </w:rPr>
              <w:t>目</w:t>
            </w:r>
          </w:p>
        </w:tc>
        <w:tc>
          <w:tcPr>
            <w:tcW w:w="3118" w:type="dxa"/>
            <w:vAlign w:val="center"/>
          </w:tcPr>
          <w:p w14:paraId="0460718E" w14:textId="77777777" w:rsidR="0028063F" w:rsidRPr="00F207A6" w:rsidRDefault="0028063F" w:rsidP="007725AE">
            <w:pPr>
              <w:autoSpaceDE w:val="0"/>
              <w:autoSpaceDN w:val="0"/>
              <w:jc w:val="center"/>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411" w:type="dxa"/>
            <w:vAlign w:val="center"/>
          </w:tcPr>
          <w:p w14:paraId="02F0FAF4" w14:textId="77777777" w:rsidR="0028063F" w:rsidRPr="00F207A6" w:rsidRDefault="0028063F" w:rsidP="007725AE">
            <w:pPr>
              <w:autoSpaceDE w:val="0"/>
              <w:autoSpaceDN w:val="0"/>
              <w:jc w:val="center"/>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28063F" w:rsidRPr="000F3935" w14:paraId="40FF2CDD" w14:textId="77777777" w:rsidTr="00424083">
        <w:trPr>
          <w:trHeight w:val="1797"/>
        </w:trPr>
        <w:tc>
          <w:tcPr>
            <w:tcW w:w="1328" w:type="dxa"/>
          </w:tcPr>
          <w:p w14:paraId="09D54E94" w14:textId="77777777"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3118" w:type="dxa"/>
          </w:tcPr>
          <w:p w14:paraId="57342781" w14:textId="77777777"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14:paraId="06DC725C" w14:textId="77777777"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411" w:type="dxa"/>
          </w:tcPr>
          <w:p w14:paraId="521BD583" w14:textId="7FE2932E" w:rsidR="0028063F" w:rsidRPr="00554463"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BA2E08" w:rsidRPr="00BA2E08">
              <w:rPr>
                <w:rFonts w:ascii="ＭＳ 明朝" w:eastAsia="ＭＳ 明朝" w:hAnsi="ＭＳ 明朝"/>
                <w:sz w:val="20"/>
                <w:szCs w:val="20"/>
              </w:rPr>
              <w:t>古今東西の幅広い知的蓄積を通して現代の諸課題をとらえ</w:t>
            </w:r>
            <w:r w:rsidR="00EF661B">
              <w:rPr>
                <w:rFonts w:ascii="ＭＳ 明朝" w:eastAsia="ＭＳ 明朝" w:hAnsi="ＭＳ 明朝"/>
                <w:sz w:val="20"/>
                <w:szCs w:val="20"/>
              </w:rPr>
              <w:t>、</w:t>
            </w:r>
            <w:r w:rsidR="00BA2E08" w:rsidRPr="00BA2E08">
              <w:rPr>
                <w:rFonts w:ascii="ＭＳ 明朝" w:eastAsia="ＭＳ 明朝" w:hAnsi="ＭＳ 明朝"/>
                <w:sz w:val="20"/>
                <w:szCs w:val="20"/>
              </w:rPr>
              <w:t>より深く思索するための手がかりとなる概念や理論が</w:t>
            </w:r>
            <w:r w:rsidR="002F0159">
              <w:rPr>
                <w:rFonts w:ascii="ＭＳ 明朝" w:eastAsia="ＭＳ 明朝" w:hAnsi="ＭＳ 明朝" w:hint="eastAsia"/>
                <w:sz w:val="20"/>
                <w:szCs w:val="20"/>
              </w:rPr>
              <w:t>取り上げ</w:t>
            </w:r>
            <w:r w:rsidR="00BA2E08" w:rsidRPr="00BA2E08">
              <w:rPr>
                <w:rFonts w:ascii="ＭＳ 明朝" w:eastAsia="ＭＳ 明朝" w:hAnsi="ＭＳ 明朝"/>
                <w:sz w:val="20"/>
                <w:szCs w:val="20"/>
              </w:rPr>
              <w:t>られている。また</w:t>
            </w:r>
            <w:r w:rsidR="00EF661B">
              <w:rPr>
                <w:rFonts w:ascii="ＭＳ 明朝" w:eastAsia="ＭＳ 明朝" w:hAnsi="ＭＳ 明朝"/>
                <w:sz w:val="20"/>
                <w:szCs w:val="20"/>
              </w:rPr>
              <w:t>、</w:t>
            </w:r>
            <w:r w:rsidR="00BA2E08" w:rsidRPr="00BA2E08">
              <w:rPr>
                <w:rFonts w:ascii="ＭＳ 明朝" w:eastAsia="ＭＳ 明朝" w:hAnsi="ＭＳ 明朝"/>
                <w:sz w:val="20"/>
                <w:szCs w:val="20"/>
              </w:rPr>
              <w:t>資料から人間としての在り方生き方に関わる情報を調べ</w:t>
            </w:r>
            <w:r w:rsidR="00EF661B">
              <w:rPr>
                <w:rFonts w:ascii="ＭＳ 明朝" w:eastAsia="ＭＳ 明朝" w:hAnsi="ＭＳ 明朝"/>
                <w:sz w:val="20"/>
                <w:szCs w:val="20"/>
              </w:rPr>
              <w:t>、</w:t>
            </w:r>
            <w:r w:rsidR="00BA2E08" w:rsidRPr="00BA2E08">
              <w:rPr>
                <w:rFonts w:ascii="ＭＳ 明朝" w:eastAsia="ＭＳ 明朝" w:hAnsi="ＭＳ 明朝"/>
                <w:sz w:val="20"/>
                <w:szCs w:val="20"/>
              </w:rPr>
              <w:t>まとめる技能を身につけられるよう配慮されている。</w:t>
            </w:r>
          </w:p>
          <w:p w14:paraId="10DAF53C" w14:textId="2B267C35"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A2E08" w:rsidRPr="00BA2E08">
              <w:rPr>
                <w:rFonts w:ascii="ＭＳ 明朝" w:eastAsia="ＭＳ 明朝" w:hAnsi="ＭＳ 明朝"/>
                <w:sz w:val="20"/>
                <w:szCs w:val="20"/>
              </w:rPr>
              <w:t>論理的に思考し</w:t>
            </w:r>
            <w:r w:rsidR="00EF661B">
              <w:rPr>
                <w:rFonts w:ascii="ＭＳ 明朝" w:eastAsia="ＭＳ 明朝" w:hAnsi="ＭＳ 明朝"/>
                <w:sz w:val="20"/>
                <w:szCs w:val="20"/>
              </w:rPr>
              <w:t>、</w:t>
            </w:r>
            <w:r w:rsidR="00BA2E08" w:rsidRPr="00BA2E08">
              <w:rPr>
                <w:rFonts w:ascii="ＭＳ 明朝" w:eastAsia="ＭＳ 明朝" w:hAnsi="ＭＳ 明朝"/>
                <w:sz w:val="20"/>
                <w:szCs w:val="20"/>
              </w:rPr>
              <w:t>思索を深め</w:t>
            </w:r>
            <w:r w:rsidR="00EF661B">
              <w:rPr>
                <w:rFonts w:ascii="ＭＳ 明朝" w:eastAsia="ＭＳ 明朝" w:hAnsi="ＭＳ 明朝"/>
                <w:sz w:val="20"/>
                <w:szCs w:val="20"/>
              </w:rPr>
              <w:t>、</w:t>
            </w:r>
            <w:r w:rsidR="00BA2E08" w:rsidRPr="00BA2E08">
              <w:rPr>
                <w:rFonts w:ascii="ＭＳ 明朝" w:eastAsia="ＭＳ 明朝" w:hAnsi="ＭＳ 明朝"/>
                <w:sz w:val="20"/>
                <w:szCs w:val="20"/>
              </w:rPr>
              <w:t>説明したり対話したりする力を養う工夫がなされている。</w:t>
            </w:r>
          </w:p>
          <w:p w14:paraId="3AFEAED4" w14:textId="198321B1" w:rsidR="0028063F"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w:t>
            </w:r>
            <w:r w:rsidR="00BA2E08" w:rsidRPr="00BA2E08">
              <w:rPr>
                <w:rFonts w:ascii="ＭＳ 明朝" w:eastAsia="ＭＳ 明朝" w:hAnsi="ＭＳ 明朝"/>
                <w:sz w:val="20"/>
                <w:szCs w:val="20"/>
              </w:rPr>
              <w:t>主体的に追究したり</w:t>
            </w:r>
            <w:r w:rsidR="00EF661B">
              <w:rPr>
                <w:rFonts w:ascii="ＭＳ 明朝" w:eastAsia="ＭＳ 明朝" w:hAnsi="ＭＳ 明朝"/>
                <w:sz w:val="20"/>
                <w:szCs w:val="20"/>
              </w:rPr>
              <w:t>、</w:t>
            </w:r>
            <w:r w:rsidR="00BA2E08" w:rsidRPr="00BA2E08">
              <w:rPr>
                <w:rFonts w:ascii="ＭＳ 明朝" w:eastAsia="ＭＳ 明朝" w:hAnsi="ＭＳ 明朝"/>
                <w:sz w:val="20"/>
                <w:szCs w:val="20"/>
              </w:rPr>
              <w:t>他者と</w:t>
            </w:r>
            <w:r w:rsidR="006B42F4">
              <w:rPr>
                <w:rFonts w:ascii="ＭＳ 明朝" w:eastAsia="ＭＳ 明朝" w:hAnsi="ＭＳ 明朝" w:hint="eastAsia"/>
                <w:sz w:val="20"/>
                <w:szCs w:val="20"/>
              </w:rPr>
              <w:t>とも</w:t>
            </w:r>
            <w:r w:rsidR="00BA2E08" w:rsidRPr="00BA2E08">
              <w:rPr>
                <w:rFonts w:ascii="ＭＳ 明朝" w:eastAsia="ＭＳ 明朝" w:hAnsi="ＭＳ 明朝"/>
                <w:sz w:val="20"/>
                <w:szCs w:val="20"/>
              </w:rPr>
              <w:t>によりよく生きる自己を形成しようとしたりする態度を養い</w:t>
            </w:r>
            <w:r w:rsidR="00EF661B">
              <w:rPr>
                <w:rFonts w:ascii="ＭＳ 明朝" w:eastAsia="ＭＳ 明朝" w:hAnsi="ＭＳ 明朝"/>
                <w:sz w:val="20"/>
                <w:szCs w:val="20"/>
              </w:rPr>
              <w:t>、</w:t>
            </w:r>
            <w:r w:rsidR="00BA2E08" w:rsidRPr="00BA2E08">
              <w:rPr>
                <w:rFonts w:ascii="ＭＳ 明朝" w:eastAsia="ＭＳ 明朝" w:hAnsi="ＭＳ 明朝"/>
                <w:sz w:val="20"/>
                <w:szCs w:val="20"/>
              </w:rPr>
              <w:t>現代社会に生きる人間としての在り方生き方についての自覚を深める配慮がなされている。</w:t>
            </w:r>
          </w:p>
          <w:p w14:paraId="5785BF0D" w14:textId="5C31F059" w:rsidR="0028063F" w:rsidRPr="000F3935"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BA2E08" w:rsidRPr="00BA2E08">
              <w:rPr>
                <w:rFonts w:ascii="ＭＳ 明朝" w:eastAsia="ＭＳ 明朝" w:hAnsi="ＭＳ 明朝"/>
                <w:sz w:val="20"/>
                <w:szCs w:val="20"/>
              </w:rPr>
              <w:t>学習指導要領に示された「内容」および「内容の取扱い」に準拠し</w:t>
            </w:r>
            <w:r w:rsidR="00EF661B">
              <w:rPr>
                <w:rFonts w:ascii="ＭＳ 明朝" w:eastAsia="ＭＳ 明朝" w:hAnsi="ＭＳ 明朝"/>
                <w:sz w:val="20"/>
                <w:szCs w:val="20"/>
              </w:rPr>
              <w:t>、</w:t>
            </w:r>
            <w:r w:rsidR="00BA2E08" w:rsidRPr="00BA2E08">
              <w:rPr>
                <w:rFonts w:ascii="ＭＳ 明朝" w:eastAsia="ＭＳ 明朝" w:hAnsi="ＭＳ 明朝"/>
                <w:sz w:val="20"/>
                <w:szCs w:val="20"/>
              </w:rPr>
              <w:t>生徒の実態に即した必要かつ十分な内容となっている。また</w:t>
            </w:r>
            <w:r w:rsidR="00EF661B">
              <w:rPr>
                <w:rFonts w:ascii="ＭＳ 明朝" w:eastAsia="ＭＳ 明朝" w:hAnsi="ＭＳ 明朝"/>
                <w:sz w:val="20"/>
                <w:szCs w:val="20"/>
              </w:rPr>
              <w:t>、</w:t>
            </w:r>
            <w:r w:rsidR="00BA2E08" w:rsidRPr="00BA2E08">
              <w:rPr>
                <w:rFonts w:ascii="ＭＳ 明朝" w:eastAsia="ＭＳ 明朝" w:hAnsi="ＭＳ 明朝"/>
                <w:sz w:val="20"/>
                <w:szCs w:val="20"/>
              </w:rPr>
              <w:t>重要語句については本文の中で太字を使って示されている。</w:t>
            </w:r>
          </w:p>
        </w:tc>
      </w:tr>
      <w:tr w:rsidR="0028063F" w:rsidRPr="000F3935" w14:paraId="3593B3E2" w14:textId="77777777" w:rsidTr="007725AE">
        <w:tc>
          <w:tcPr>
            <w:tcW w:w="1328" w:type="dxa"/>
          </w:tcPr>
          <w:p w14:paraId="1868FDA5" w14:textId="77777777"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3118" w:type="dxa"/>
          </w:tcPr>
          <w:p w14:paraId="0ED750E0" w14:textId="290DBECB"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内容の組織・配列は</w:t>
            </w:r>
            <w:r w:rsidR="00EF661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学習指導を有効に進められるように考慮されているか。</w:t>
            </w:r>
          </w:p>
          <w:p w14:paraId="7546621C" w14:textId="08F5E480"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分量は学習指導を有効に進められるように考慮され</w:t>
            </w:r>
            <w:r w:rsidR="00EF661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精選されているか。</w:t>
            </w:r>
          </w:p>
          <w:p w14:paraId="282EC9FA" w14:textId="649E75EE"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＊中学校</w:t>
            </w:r>
            <w:r w:rsidR="00EF661B">
              <w:rPr>
                <w:rFonts w:ascii="ＭＳ 明朝" w:eastAsia="ＭＳ 明朝" w:hAnsi="ＭＳ 明朝" w:hint="eastAsia"/>
                <w:color w:val="000000"/>
                <w:sz w:val="20"/>
                <w:szCs w:val="20"/>
              </w:rPr>
              <w:t>社会科</w:t>
            </w:r>
            <w:r>
              <w:rPr>
                <w:rFonts w:ascii="ＭＳ 明朝" w:eastAsia="ＭＳ 明朝" w:hAnsi="ＭＳ 明朝" w:hint="eastAsia"/>
                <w:color w:val="000000"/>
                <w:sz w:val="20"/>
                <w:szCs w:val="20"/>
              </w:rPr>
              <w:t>や「公共」と</w:t>
            </w:r>
            <w:r w:rsidRPr="00C41B83">
              <w:rPr>
                <w:rFonts w:ascii="ＭＳ 明朝" w:eastAsia="ＭＳ 明朝" w:hAnsi="ＭＳ 明朝" w:hint="eastAsia"/>
                <w:color w:val="000000"/>
                <w:sz w:val="20"/>
                <w:szCs w:val="20"/>
              </w:rPr>
              <w:t>の接続に対する配慮がなされているか。</w:t>
            </w:r>
          </w:p>
          <w:p w14:paraId="260754C3" w14:textId="77777777"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弾力的な取り扱いに対する配慮がなされているか。</w:t>
            </w:r>
          </w:p>
        </w:tc>
        <w:tc>
          <w:tcPr>
            <w:tcW w:w="9411" w:type="dxa"/>
          </w:tcPr>
          <w:p w14:paraId="024B879F" w14:textId="7EDDCEDF"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A2E08" w:rsidRPr="00BA2E08">
              <w:rPr>
                <w:rFonts w:ascii="ＭＳ 明朝" w:eastAsia="ＭＳ 明朝" w:hAnsi="ＭＳ 明朝"/>
                <w:sz w:val="20"/>
                <w:szCs w:val="20"/>
              </w:rPr>
              <w:t>全体を通して</w:t>
            </w:r>
            <w:r w:rsidR="00EF661B">
              <w:rPr>
                <w:rFonts w:ascii="ＭＳ 明朝" w:eastAsia="ＭＳ 明朝" w:hAnsi="ＭＳ 明朝"/>
                <w:sz w:val="20"/>
                <w:szCs w:val="20"/>
              </w:rPr>
              <w:t>、</w:t>
            </w:r>
            <w:r w:rsidR="00BA2E08" w:rsidRPr="00BA2E08">
              <w:rPr>
                <w:rFonts w:ascii="ＭＳ 明朝" w:eastAsia="ＭＳ 明朝" w:hAnsi="ＭＳ 明朝"/>
                <w:sz w:val="20"/>
                <w:szCs w:val="20"/>
              </w:rPr>
              <w:t>組織・配列は学習指導要領に準じて系統的に構成されている。第1編は大項目A「現代に生きる自己の課題と人間としての在り方生き方」</w:t>
            </w:r>
            <w:r w:rsidR="00EF661B">
              <w:rPr>
                <w:rFonts w:ascii="ＭＳ 明朝" w:eastAsia="ＭＳ 明朝" w:hAnsi="ＭＳ 明朝"/>
                <w:sz w:val="20"/>
                <w:szCs w:val="20"/>
              </w:rPr>
              <w:t>、</w:t>
            </w:r>
            <w:r w:rsidR="00BA2E08" w:rsidRPr="00BA2E08">
              <w:rPr>
                <w:rFonts w:ascii="ＭＳ 明朝" w:eastAsia="ＭＳ 明朝" w:hAnsi="ＭＳ 明朝"/>
                <w:sz w:val="20"/>
                <w:szCs w:val="20"/>
              </w:rPr>
              <w:t>第2編は大項目B「現代の諸課題と倫理」で構成され</w:t>
            </w:r>
            <w:r w:rsidR="00EF661B">
              <w:rPr>
                <w:rFonts w:ascii="ＭＳ 明朝" w:eastAsia="ＭＳ 明朝" w:hAnsi="ＭＳ 明朝"/>
                <w:sz w:val="20"/>
                <w:szCs w:val="20"/>
              </w:rPr>
              <w:t>、</w:t>
            </w:r>
            <w:r w:rsidR="00BA2E08" w:rsidRPr="00BA2E08">
              <w:rPr>
                <w:rFonts w:ascii="ＭＳ 明朝" w:eastAsia="ＭＳ 明朝" w:hAnsi="ＭＳ 明朝"/>
                <w:sz w:val="20"/>
                <w:szCs w:val="20"/>
              </w:rPr>
              <w:t>各節</w:t>
            </w:r>
            <w:r w:rsidR="00EF661B">
              <w:rPr>
                <w:rFonts w:ascii="ＭＳ 明朝" w:eastAsia="ＭＳ 明朝" w:hAnsi="ＭＳ 明朝" w:hint="eastAsia"/>
                <w:sz w:val="20"/>
                <w:szCs w:val="20"/>
              </w:rPr>
              <w:t>、項</w:t>
            </w:r>
            <w:r w:rsidR="00BA2E08" w:rsidRPr="00BA2E08">
              <w:rPr>
                <w:rFonts w:ascii="ＭＳ 明朝" w:eastAsia="ＭＳ 明朝" w:hAnsi="ＭＳ 明朝"/>
                <w:sz w:val="20"/>
                <w:szCs w:val="20"/>
              </w:rPr>
              <w:t>の導入部で</w:t>
            </w:r>
            <w:r w:rsidR="00EF661B">
              <w:rPr>
                <w:rFonts w:ascii="ＭＳ 明朝" w:eastAsia="ＭＳ 明朝" w:hAnsi="ＭＳ 明朝"/>
                <w:sz w:val="20"/>
                <w:szCs w:val="20"/>
              </w:rPr>
              <w:t>、</w:t>
            </w:r>
            <w:r w:rsidR="00BA2E08" w:rsidRPr="00BA2E08">
              <w:rPr>
                <w:rFonts w:ascii="ＭＳ 明朝" w:eastAsia="ＭＳ 明朝" w:hAnsi="ＭＳ 明朝"/>
                <w:sz w:val="20"/>
                <w:szCs w:val="20"/>
              </w:rPr>
              <w:t>学習の見通しを立てることができる</w:t>
            </w:r>
            <w:r w:rsidR="00EF661B">
              <w:rPr>
                <w:rFonts w:ascii="ＭＳ 明朝" w:eastAsia="ＭＳ 明朝" w:hAnsi="ＭＳ 明朝" w:hint="eastAsia"/>
                <w:sz w:val="20"/>
                <w:szCs w:val="20"/>
              </w:rPr>
              <w:t>問い</w:t>
            </w:r>
            <w:r w:rsidR="00BA2E08" w:rsidRPr="00BA2E08">
              <w:rPr>
                <w:rFonts w:ascii="ＭＳ 明朝" w:eastAsia="ＭＳ 明朝" w:hAnsi="ＭＳ 明朝"/>
                <w:sz w:val="20"/>
                <w:szCs w:val="20"/>
              </w:rPr>
              <w:t>が提示されている。</w:t>
            </w:r>
          </w:p>
          <w:p w14:paraId="269E9CE1" w14:textId="4BFD74D8"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A2E08" w:rsidRPr="00BA2E08">
              <w:rPr>
                <w:rFonts w:ascii="ＭＳ 明朝" w:eastAsia="ＭＳ 明朝" w:hAnsi="ＭＳ 明朝"/>
                <w:sz w:val="20"/>
                <w:szCs w:val="20"/>
              </w:rPr>
              <w:t>必要となる事項を網羅し</w:t>
            </w:r>
            <w:r w:rsidR="00EF661B">
              <w:rPr>
                <w:rFonts w:ascii="ＭＳ 明朝" w:eastAsia="ＭＳ 明朝" w:hAnsi="ＭＳ 明朝"/>
                <w:sz w:val="20"/>
                <w:szCs w:val="20"/>
              </w:rPr>
              <w:t>、</w:t>
            </w:r>
            <w:r w:rsidR="00BA2E08" w:rsidRPr="00BA2E08">
              <w:rPr>
                <w:rFonts w:ascii="ＭＳ 明朝" w:eastAsia="ＭＳ 明朝" w:hAnsi="ＭＳ 明朝"/>
                <w:sz w:val="20"/>
                <w:szCs w:val="20"/>
              </w:rPr>
              <w:t>叙述や資料提示の工夫により簡明化が図られている。全体としてバランスのとれた配列・分量であり</w:t>
            </w:r>
            <w:r w:rsidR="00EF661B">
              <w:rPr>
                <w:rFonts w:ascii="ＭＳ 明朝" w:eastAsia="ＭＳ 明朝" w:hAnsi="ＭＳ 明朝"/>
                <w:sz w:val="20"/>
                <w:szCs w:val="20"/>
              </w:rPr>
              <w:t>、</w:t>
            </w:r>
            <w:r w:rsidR="00BA2E08" w:rsidRPr="00BA2E08">
              <w:rPr>
                <w:rFonts w:ascii="ＭＳ 明朝" w:eastAsia="ＭＳ 明朝" w:hAnsi="ＭＳ 明朝"/>
                <w:sz w:val="20"/>
                <w:szCs w:val="20"/>
              </w:rPr>
              <w:t>単位数に対応した展開ができるよう工夫されている。</w:t>
            </w:r>
          </w:p>
          <w:p w14:paraId="2DF52D79" w14:textId="026B3DB7"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A2E08" w:rsidRPr="00BA2E08">
              <w:rPr>
                <w:rFonts w:ascii="ＭＳ 明朝" w:eastAsia="ＭＳ 明朝" w:hAnsi="ＭＳ 明朝"/>
                <w:sz w:val="20"/>
                <w:szCs w:val="20"/>
              </w:rPr>
              <w:t>中学校</w:t>
            </w:r>
            <w:r w:rsidR="00EF661B">
              <w:rPr>
                <w:rFonts w:ascii="ＭＳ 明朝" w:eastAsia="ＭＳ 明朝" w:hAnsi="ＭＳ 明朝" w:hint="eastAsia"/>
                <w:sz w:val="20"/>
                <w:szCs w:val="20"/>
              </w:rPr>
              <w:t>社会科</w:t>
            </w:r>
            <w:r w:rsidR="00BA2E08" w:rsidRPr="00BA2E08">
              <w:rPr>
                <w:rFonts w:ascii="ＭＳ 明朝" w:eastAsia="ＭＳ 明朝" w:hAnsi="ＭＳ 明朝"/>
                <w:sz w:val="20"/>
                <w:szCs w:val="20"/>
              </w:rPr>
              <w:t>や「公共」での既習内容をふまえて記述されている。また</w:t>
            </w:r>
            <w:r w:rsidR="00EF661B">
              <w:rPr>
                <w:rFonts w:ascii="ＭＳ 明朝" w:eastAsia="ＭＳ 明朝" w:hAnsi="ＭＳ 明朝"/>
                <w:sz w:val="20"/>
                <w:szCs w:val="20"/>
              </w:rPr>
              <w:t>、</w:t>
            </w:r>
            <w:r w:rsidR="00BA2E08" w:rsidRPr="00BA2E08">
              <w:rPr>
                <w:rFonts w:ascii="ＭＳ 明朝" w:eastAsia="ＭＳ 明朝" w:hAnsi="ＭＳ 明朝"/>
                <w:sz w:val="20"/>
                <w:szCs w:val="20"/>
              </w:rPr>
              <w:t>「公共」で培った資質・能力を活用する学習活動を想定した教材が用意されている。</w:t>
            </w:r>
          </w:p>
          <w:p w14:paraId="31DE3B3F" w14:textId="484A486A" w:rsidR="0028063F" w:rsidRPr="000F3935"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A2E08" w:rsidRPr="00BA2E08">
              <w:rPr>
                <w:rFonts w:ascii="ＭＳ 明朝" w:eastAsia="ＭＳ 明朝" w:hAnsi="ＭＳ 明朝"/>
                <w:sz w:val="20"/>
                <w:szCs w:val="20"/>
              </w:rPr>
              <w:t>特設ページ「思想と対話」や「コラム」など</w:t>
            </w:r>
            <w:r w:rsidR="00EF661B">
              <w:rPr>
                <w:rFonts w:ascii="ＭＳ 明朝" w:eastAsia="ＭＳ 明朝" w:hAnsi="ＭＳ 明朝"/>
                <w:sz w:val="20"/>
                <w:szCs w:val="20"/>
              </w:rPr>
              <w:t>、</w:t>
            </w:r>
            <w:r w:rsidR="00BA2E08" w:rsidRPr="00BA2E08">
              <w:rPr>
                <w:rFonts w:ascii="ＭＳ 明朝" w:eastAsia="ＭＳ 明朝" w:hAnsi="ＭＳ 明朝"/>
                <w:sz w:val="20"/>
                <w:szCs w:val="20"/>
              </w:rPr>
              <w:t>生徒の実態に応じて弾力的な扱いが可能な教材が充実しており</w:t>
            </w:r>
            <w:r w:rsidR="00EF661B">
              <w:rPr>
                <w:rFonts w:ascii="ＭＳ 明朝" w:eastAsia="ＭＳ 明朝" w:hAnsi="ＭＳ 明朝"/>
                <w:sz w:val="20"/>
                <w:szCs w:val="20"/>
              </w:rPr>
              <w:t>、</w:t>
            </w:r>
            <w:r w:rsidR="00BA2E08" w:rsidRPr="00BA2E08">
              <w:rPr>
                <w:rFonts w:ascii="ＭＳ 明朝" w:eastAsia="ＭＳ 明朝" w:hAnsi="ＭＳ 明朝"/>
                <w:sz w:val="20"/>
                <w:szCs w:val="20"/>
              </w:rPr>
              <w:t>幅広い授業展開ができるよう配慮されている。</w:t>
            </w:r>
          </w:p>
        </w:tc>
      </w:tr>
      <w:tr w:rsidR="0028063F" w:rsidRPr="000F3935" w14:paraId="25609492" w14:textId="77777777" w:rsidTr="007725AE">
        <w:tc>
          <w:tcPr>
            <w:tcW w:w="1328" w:type="dxa"/>
          </w:tcPr>
          <w:p w14:paraId="7E68B053" w14:textId="77777777"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3118" w:type="dxa"/>
          </w:tcPr>
          <w:p w14:paraId="11416E72" w14:textId="77777777"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学習意欲を高めるための配慮がなされているか。</w:t>
            </w:r>
          </w:p>
          <w:p w14:paraId="1636BC7F" w14:textId="77777777"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用語・記号の取り上げ方や記述のしかたは適切か。</w:t>
            </w:r>
          </w:p>
          <w:p w14:paraId="4CEA06A3" w14:textId="77777777"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生徒の自学自習への配慮や工夫がなされているか。</w:t>
            </w:r>
          </w:p>
          <w:p w14:paraId="490D8563" w14:textId="77777777"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指導書や周辺教材での工夫や配慮がなされているか。</w:t>
            </w:r>
          </w:p>
        </w:tc>
        <w:tc>
          <w:tcPr>
            <w:tcW w:w="9411" w:type="dxa"/>
          </w:tcPr>
          <w:p w14:paraId="26C30F91" w14:textId="6935ED65" w:rsidR="0028063F" w:rsidRPr="00554463"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B032C4" w:rsidRPr="00B032C4">
              <w:rPr>
                <w:rFonts w:ascii="ＭＳ 明朝" w:eastAsia="ＭＳ 明朝" w:hAnsi="ＭＳ 明朝"/>
                <w:sz w:val="20"/>
                <w:szCs w:val="20"/>
              </w:rPr>
              <w:t>身近な日常生活の話題を多く</w:t>
            </w:r>
            <w:r w:rsidR="00017796">
              <w:rPr>
                <w:rFonts w:ascii="ＭＳ 明朝" w:eastAsia="ＭＳ 明朝" w:hAnsi="ＭＳ 明朝" w:hint="eastAsia"/>
                <w:sz w:val="20"/>
                <w:szCs w:val="20"/>
              </w:rPr>
              <w:t>取り上げ</w:t>
            </w:r>
            <w:r w:rsidR="00B032C4" w:rsidRPr="00B032C4">
              <w:rPr>
                <w:rFonts w:ascii="ＭＳ 明朝" w:eastAsia="ＭＳ 明朝" w:hAnsi="ＭＳ 明朝"/>
                <w:sz w:val="20"/>
                <w:szCs w:val="20"/>
              </w:rPr>
              <w:t>て興味・関心を喚起する「エッセイ」や</w:t>
            </w:r>
            <w:r w:rsidR="00EF661B">
              <w:rPr>
                <w:rFonts w:ascii="ＭＳ 明朝" w:eastAsia="ＭＳ 明朝" w:hAnsi="ＭＳ 明朝"/>
                <w:sz w:val="20"/>
                <w:szCs w:val="20"/>
              </w:rPr>
              <w:t>、</w:t>
            </w:r>
            <w:r w:rsidR="00B032C4" w:rsidRPr="00B032C4">
              <w:rPr>
                <w:rFonts w:ascii="ＭＳ 明朝" w:eastAsia="ＭＳ 明朝" w:hAnsi="ＭＳ 明朝"/>
                <w:sz w:val="20"/>
                <w:szCs w:val="20"/>
              </w:rPr>
              <w:t>学習内容を自己の課題として引き</w:t>
            </w:r>
            <w:r w:rsidR="006B42F4">
              <w:rPr>
                <w:rFonts w:ascii="ＭＳ 明朝" w:eastAsia="ＭＳ 明朝" w:hAnsi="ＭＳ 明朝" w:hint="eastAsia"/>
                <w:sz w:val="20"/>
                <w:szCs w:val="20"/>
              </w:rPr>
              <w:t>寄せる</w:t>
            </w:r>
            <w:r w:rsidR="00B032C4" w:rsidRPr="00B032C4">
              <w:rPr>
                <w:rFonts w:ascii="ＭＳ 明朝" w:eastAsia="ＭＳ 明朝" w:hAnsi="ＭＳ 明朝"/>
                <w:sz w:val="20"/>
                <w:szCs w:val="20"/>
              </w:rPr>
              <w:t>問いが設けられるなど</w:t>
            </w:r>
            <w:r w:rsidR="00EF661B">
              <w:rPr>
                <w:rFonts w:ascii="ＭＳ 明朝" w:eastAsia="ＭＳ 明朝" w:hAnsi="ＭＳ 明朝"/>
                <w:sz w:val="20"/>
                <w:szCs w:val="20"/>
              </w:rPr>
              <w:t>、</w:t>
            </w:r>
            <w:r w:rsidR="00B032C4" w:rsidRPr="00B032C4">
              <w:rPr>
                <w:rFonts w:ascii="ＭＳ 明朝" w:eastAsia="ＭＳ 明朝" w:hAnsi="ＭＳ 明朝"/>
                <w:sz w:val="20"/>
                <w:szCs w:val="20"/>
              </w:rPr>
              <w:t>学習意欲を高めるための配慮がなされている。</w:t>
            </w:r>
          </w:p>
          <w:p w14:paraId="2438F708" w14:textId="399839AA"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032C4" w:rsidRPr="00B032C4">
              <w:rPr>
                <w:rFonts w:ascii="ＭＳ 明朝" w:eastAsia="ＭＳ 明朝" w:hAnsi="ＭＳ 明朝"/>
                <w:sz w:val="20"/>
                <w:szCs w:val="20"/>
              </w:rPr>
              <w:t>用語・記号は統一されており</w:t>
            </w:r>
            <w:r w:rsidR="00EF661B">
              <w:rPr>
                <w:rFonts w:ascii="ＭＳ 明朝" w:eastAsia="ＭＳ 明朝" w:hAnsi="ＭＳ 明朝"/>
                <w:sz w:val="20"/>
                <w:szCs w:val="20"/>
              </w:rPr>
              <w:t>、</w:t>
            </w:r>
            <w:r w:rsidR="00B032C4" w:rsidRPr="00B032C4">
              <w:rPr>
                <w:rFonts w:ascii="ＭＳ 明朝" w:eastAsia="ＭＳ 明朝" w:hAnsi="ＭＳ 明朝"/>
                <w:sz w:val="20"/>
                <w:szCs w:val="20"/>
              </w:rPr>
              <w:t>記述のしかたもわかりやすく適切である。</w:t>
            </w:r>
          </w:p>
          <w:p w14:paraId="3869C114" w14:textId="3CE47CBF" w:rsidR="00B032C4" w:rsidRPr="00554463" w:rsidRDefault="0028063F" w:rsidP="00B032C4">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〇</w:t>
            </w:r>
            <w:r w:rsidR="00B032C4" w:rsidRPr="00B032C4">
              <w:rPr>
                <w:rFonts w:ascii="ＭＳ 明朝" w:eastAsia="ＭＳ 明朝" w:hAnsi="ＭＳ 明朝"/>
                <w:sz w:val="20"/>
                <w:szCs w:val="20"/>
              </w:rPr>
              <w:t>記述は平易・簡明であり</w:t>
            </w:r>
            <w:r w:rsidR="00EF661B">
              <w:rPr>
                <w:rFonts w:ascii="ＭＳ 明朝" w:eastAsia="ＭＳ 明朝" w:hAnsi="ＭＳ 明朝"/>
                <w:sz w:val="20"/>
                <w:szCs w:val="20"/>
              </w:rPr>
              <w:t>、</w:t>
            </w:r>
            <w:r w:rsidR="00B032C4" w:rsidRPr="00B032C4">
              <w:rPr>
                <w:rFonts w:ascii="ＭＳ 明朝" w:eastAsia="ＭＳ 明朝" w:hAnsi="ＭＳ 明朝"/>
                <w:sz w:val="20"/>
                <w:szCs w:val="20"/>
              </w:rPr>
              <w:t>生徒が読みやすいようにルビやゴチック</w:t>
            </w:r>
            <w:r w:rsidR="006B42F4">
              <w:rPr>
                <w:rFonts w:ascii="ＭＳ 明朝" w:eastAsia="ＭＳ 明朝" w:hAnsi="ＭＳ 明朝" w:hint="eastAsia"/>
                <w:sz w:val="20"/>
                <w:szCs w:val="20"/>
              </w:rPr>
              <w:t>、波線</w:t>
            </w:r>
            <w:r w:rsidR="00B032C4" w:rsidRPr="00B032C4">
              <w:rPr>
                <w:rFonts w:ascii="ＭＳ 明朝" w:eastAsia="ＭＳ 明朝" w:hAnsi="ＭＳ 明朝"/>
                <w:sz w:val="20"/>
                <w:szCs w:val="20"/>
              </w:rPr>
              <w:t>がつけられており</w:t>
            </w:r>
            <w:r w:rsidR="00EF661B">
              <w:rPr>
                <w:rFonts w:ascii="ＭＳ 明朝" w:eastAsia="ＭＳ 明朝" w:hAnsi="ＭＳ 明朝"/>
                <w:sz w:val="20"/>
                <w:szCs w:val="20"/>
              </w:rPr>
              <w:t>、</w:t>
            </w:r>
            <w:r w:rsidR="00B032C4" w:rsidRPr="00B032C4">
              <w:rPr>
                <w:rFonts w:ascii="ＭＳ 明朝" w:eastAsia="ＭＳ 明朝" w:hAnsi="ＭＳ 明朝"/>
                <w:sz w:val="20"/>
                <w:szCs w:val="20"/>
              </w:rPr>
              <w:t>自学自習への配慮や工夫がなされている。</w:t>
            </w:r>
          </w:p>
          <w:p w14:paraId="4C20E791" w14:textId="0C4C0D45" w:rsidR="0028063F" w:rsidRPr="00D26BB7"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○教師用指導書や</w:t>
            </w:r>
            <w:r w:rsidR="00EF661B">
              <w:rPr>
                <w:rFonts w:ascii="ＭＳ 明朝" w:eastAsia="ＭＳ 明朝" w:hAnsi="ＭＳ 明朝" w:hint="eastAsia"/>
                <w:sz w:val="20"/>
                <w:szCs w:val="20"/>
              </w:rPr>
              <w:t>指導者用デジタルコンテンツ集、</w:t>
            </w:r>
            <w:r>
              <w:rPr>
                <w:rFonts w:ascii="ＭＳ 明朝" w:eastAsia="ＭＳ 明朝" w:hAnsi="ＭＳ 明朝" w:hint="eastAsia"/>
                <w:sz w:val="20"/>
                <w:szCs w:val="20"/>
              </w:rPr>
              <w:t>準拠教材</w:t>
            </w:r>
            <w:r w:rsidRPr="00554463">
              <w:rPr>
                <w:rFonts w:ascii="ＭＳ 明朝" w:eastAsia="ＭＳ 明朝" w:hAnsi="ＭＳ 明朝" w:hint="eastAsia"/>
                <w:sz w:val="20"/>
                <w:szCs w:val="20"/>
              </w:rPr>
              <w:t>が準備されており</w:t>
            </w:r>
            <w:r w:rsidR="00EF661B">
              <w:rPr>
                <w:rFonts w:ascii="ＭＳ 明朝" w:eastAsia="ＭＳ 明朝" w:hAnsi="ＭＳ 明朝" w:hint="eastAsia"/>
                <w:sz w:val="20"/>
                <w:szCs w:val="20"/>
              </w:rPr>
              <w:t>、</w:t>
            </w:r>
            <w:r w:rsidRPr="00554463">
              <w:rPr>
                <w:rFonts w:ascii="ＭＳ 明朝" w:eastAsia="ＭＳ 明朝" w:hAnsi="ＭＳ 明朝" w:hint="eastAsia"/>
                <w:sz w:val="20"/>
                <w:szCs w:val="20"/>
              </w:rPr>
              <w:t>教科書との併用によって学習効果を高めることができるよう</w:t>
            </w:r>
            <w:r w:rsidR="00EF661B">
              <w:rPr>
                <w:rFonts w:ascii="ＭＳ 明朝" w:eastAsia="ＭＳ 明朝" w:hAnsi="ＭＳ 明朝" w:hint="eastAsia"/>
                <w:sz w:val="20"/>
                <w:szCs w:val="20"/>
              </w:rPr>
              <w:t>、</w:t>
            </w:r>
            <w:r w:rsidRPr="00554463">
              <w:rPr>
                <w:rFonts w:ascii="ＭＳ 明朝" w:eastAsia="ＭＳ 明朝" w:hAnsi="ＭＳ 明朝" w:hint="eastAsia"/>
                <w:sz w:val="20"/>
                <w:szCs w:val="20"/>
              </w:rPr>
              <w:t>工夫や配慮がなされている。</w:t>
            </w:r>
          </w:p>
        </w:tc>
      </w:tr>
      <w:tr w:rsidR="0028063F" w:rsidRPr="000F3935" w14:paraId="7C692EC6" w14:textId="77777777" w:rsidTr="007725AE">
        <w:tc>
          <w:tcPr>
            <w:tcW w:w="1328" w:type="dxa"/>
          </w:tcPr>
          <w:p w14:paraId="0530784A" w14:textId="77777777"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印刷・造本上</w:t>
            </w:r>
            <w:r w:rsidRPr="000F3935">
              <w:rPr>
                <w:rFonts w:ascii="ＭＳ 明朝" w:eastAsia="ＭＳ 明朝" w:hAnsi="ＭＳ 明朝" w:hint="eastAsia"/>
                <w:color w:val="000000"/>
                <w:sz w:val="20"/>
                <w:szCs w:val="20"/>
              </w:rPr>
              <w:lastRenderedPageBreak/>
              <w:t>の配慮</w:t>
            </w:r>
          </w:p>
        </w:tc>
        <w:tc>
          <w:tcPr>
            <w:tcW w:w="3118" w:type="dxa"/>
          </w:tcPr>
          <w:p w14:paraId="2F835ACB" w14:textId="2017E3B8"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lastRenderedPageBreak/>
              <w:t>＊</w:t>
            </w:r>
            <w:r w:rsidRPr="00C41B83">
              <w:rPr>
                <w:rFonts w:ascii="ＭＳ 明朝" w:eastAsia="ＭＳ 明朝" w:hAnsi="ＭＳ 明朝" w:hint="eastAsia"/>
                <w:color w:val="000000"/>
                <w:sz w:val="20"/>
                <w:szCs w:val="20"/>
              </w:rPr>
              <w:t>印刷の鮮明さ</w:t>
            </w:r>
            <w:r w:rsidR="00EF661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活字の大きさ</w:t>
            </w:r>
            <w:r w:rsidR="00EF661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行</w:t>
            </w:r>
            <w:r w:rsidRPr="00C41B83">
              <w:rPr>
                <w:rFonts w:ascii="ＭＳ 明朝" w:eastAsia="ＭＳ 明朝" w:hAnsi="ＭＳ 明朝" w:hint="eastAsia"/>
                <w:color w:val="000000"/>
                <w:sz w:val="20"/>
                <w:szCs w:val="20"/>
              </w:rPr>
              <w:lastRenderedPageBreak/>
              <w:t>間</w:t>
            </w:r>
            <w:r w:rsidR="00EF661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製本などは適切か。</w:t>
            </w:r>
          </w:p>
          <w:p w14:paraId="5D3EE227" w14:textId="77777777"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環境保全や生徒の多様な特性に配慮がなされているか。</w:t>
            </w:r>
          </w:p>
        </w:tc>
        <w:tc>
          <w:tcPr>
            <w:tcW w:w="9411" w:type="dxa"/>
          </w:tcPr>
          <w:p w14:paraId="5076EC27" w14:textId="6C5E0E7F"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lastRenderedPageBreak/>
              <w:t>○活字の大きさや配置</w:t>
            </w:r>
            <w:r w:rsidR="00EF661B">
              <w:rPr>
                <w:rFonts w:ascii="ＭＳ 明朝" w:eastAsia="ＭＳ 明朝" w:hAnsi="ＭＳ 明朝" w:hint="eastAsia"/>
                <w:sz w:val="20"/>
                <w:szCs w:val="20"/>
              </w:rPr>
              <w:t>、</w:t>
            </w:r>
            <w:r w:rsidRPr="00554463">
              <w:rPr>
                <w:rFonts w:ascii="ＭＳ 明朝" w:eastAsia="ＭＳ 明朝" w:hAnsi="ＭＳ 明朝" w:hint="eastAsia"/>
                <w:sz w:val="20"/>
                <w:szCs w:val="20"/>
              </w:rPr>
              <w:t>用紙の色などは読みやすく配慮されており</w:t>
            </w:r>
            <w:r w:rsidR="00EF661B">
              <w:rPr>
                <w:rFonts w:ascii="ＭＳ 明朝" w:eastAsia="ＭＳ 明朝" w:hAnsi="ＭＳ 明朝" w:hint="eastAsia"/>
                <w:sz w:val="20"/>
                <w:szCs w:val="20"/>
              </w:rPr>
              <w:t>、</w:t>
            </w:r>
            <w:r w:rsidRPr="00554463">
              <w:rPr>
                <w:rFonts w:ascii="ＭＳ 明朝" w:eastAsia="ＭＳ 明朝" w:hAnsi="ＭＳ 明朝" w:hint="eastAsia"/>
                <w:sz w:val="20"/>
                <w:szCs w:val="20"/>
              </w:rPr>
              <w:t>写真・図版も大きく鮮明で効果的であ</w:t>
            </w:r>
            <w:r w:rsidRPr="00554463">
              <w:rPr>
                <w:rFonts w:ascii="ＭＳ 明朝" w:eastAsia="ＭＳ 明朝" w:hAnsi="ＭＳ 明朝" w:hint="eastAsia"/>
                <w:sz w:val="20"/>
                <w:szCs w:val="20"/>
              </w:rPr>
              <w:lastRenderedPageBreak/>
              <w:t>る。製本も堅牢である。</w:t>
            </w:r>
          </w:p>
          <w:p w14:paraId="7D4E62EA" w14:textId="2AF9F0F2" w:rsidR="0028063F"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Pr>
                <w:rFonts w:ascii="ＭＳ 明朝" w:eastAsia="ＭＳ 明朝" w:hAnsi="ＭＳ 明朝" w:hint="eastAsia"/>
                <w:sz w:val="20"/>
                <w:szCs w:val="20"/>
              </w:rPr>
              <w:t>本文の用紙には再生紙と</w:t>
            </w:r>
            <w:r w:rsidRPr="00554463">
              <w:rPr>
                <w:rFonts w:ascii="ＭＳ 明朝" w:eastAsia="ＭＳ 明朝" w:hAnsi="ＭＳ 明朝" w:hint="eastAsia"/>
                <w:sz w:val="20"/>
                <w:szCs w:val="20"/>
              </w:rPr>
              <w:t>植物油インキが使用され</w:t>
            </w:r>
            <w:r>
              <w:rPr>
                <w:rFonts w:ascii="ＭＳ 明朝" w:eastAsia="ＭＳ 明朝" w:hAnsi="ＭＳ 明朝" w:hint="eastAsia"/>
                <w:sz w:val="20"/>
                <w:szCs w:val="20"/>
              </w:rPr>
              <w:t>ており</w:t>
            </w:r>
            <w:r w:rsidR="00EF661B">
              <w:rPr>
                <w:rFonts w:ascii="ＭＳ 明朝" w:eastAsia="ＭＳ 明朝" w:hAnsi="ＭＳ 明朝" w:hint="eastAsia"/>
                <w:sz w:val="20"/>
                <w:szCs w:val="20"/>
              </w:rPr>
              <w:t>、</w:t>
            </w:r>
            <w:r>
              <w:rPr>
                <w:rFonts w:ascii="ＭＳ 明朝" w:eastAsia="ＭＳ 明朝" w:hAnsi="ＭＳ 明朝" w:hint="eastAsia"/>
                <w:sz w:val="20"/>
                <w:szCs w:val="20"/>
              </w:rPr>
              <w:t>地球環境や資源に及ぼす影響が考慮されている。</w:t>
            </w:r>
          </w:p>
          <w:p w14:paraId="4335A78A" w14:textId="69444573" w:rsidR="0028063F" w:rsidRPr="000F3935"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○図の</w:t>
            </w:r>
            <w:r w:rsidR="00EF661B">
              <w:rPr>
                <w:rFonts w:ascii="ＭＳ 明朝" w:eastAsia="ＭＳ 明朝" w:hAnsi="ＭＳ 明朝" w:hint="eastAsia"/>
                <w:sz w:val="20"/>
                <w:szCs w:val="20"/>
              </w:rPr>
              <w:t>色遣い</w:t>
            </w:r>
            <w:r>
              <w:rPr>
                <w:rFonts w:ascii="ＭＳ 明朝" w:eastAsia="ＭＳ 明朝" w:hAnsi="ＭＳ 明朝" w:hint="eastAsia"/>
                <w:sz w:val="20"/>
                <w:szCs w:val="20"/>
              </w:rPr>
              <w:t>などは色覚特性</w:t>
            </w:r>
            <w:r w:rsidRPr="00554463">
              <w:rPr>
                <w:rFonts w:ascii="ＭＳ 明朝" w:eastAsia="ＭＳ 明朝" w:hAnsi="ＭＳ 明朝" w:hint="eastAsia"/>
                <w:sz w:val="20"/>
                <w:szCs w:val="20"/>
              </w:rPr>
              <w:t>への</w:t>
            </w:r>
            <w:r>
              <w:rPr>
                <w:rFonts w:ascii="ＭＳ 明朝" w:eastAsia="ＭＳ 明朝" w:hAnsi="ＭＳ 明朝" w:hint="eastAsia"/>
                <w:sz w:val="20"/>
                <w:szCs w:val="20"/>
              </w:rPr>
              <w:t>配慮</w:t>
            </w:r>
            <w:r w:rsidRPr="00554463">
              <w:rPr>
                <w:rFonts w:ascii="ＭＳ 明朝" w:eastAsia="ＭＳ 明朝" w:hAnsi="ＭＳ 明朝" w:hint="eastAsia"/>
                <w:sz w:val="20"/>
                <w:szCs w:val="20"/>
              </w:rPr>
              <w:t>を含むユニバーサルデザインとなって</w:t>
            </w:r>
            <w:r>
              <w:rPr>
                <w:rFonts w:ascii="ＭＳ 明朝" w:eastAsia="ＭＳ 明朝" w:hAnsi="ＭＳ 明朝" w:hint="eastAsia"/>
                <w:sz w:val="20"/>
                <w:szCs w:val="20"/>
              </w:rPr>
              <w:t>おり</w:t>
            </w:r>
            <w:r w:rsidR="00EF661B">
              <w:rPr>
                <w:rFonts w:ascii="ＭＳ 明朝" w:eastAsia="ＭＳ 明朝" w:hAnsi="ＭＳ 明朝" w:hint="eastAsia"/>
                <w:sz w:val="20"/>
                <w:szCs w:val="20"/>
              </w:rPr>
              <w:t>、</w:t>
            </w:r>
            <w:r>
              <w:rPr>
                <w:rFonts w:ascii="ＭＳ 明朝" w:eastAsia="ＭＳ 明朝" w:hAnsi="ＭＳ 明朝" w:hint="eastAsia"/>
                <w:sz w:val="20"/>
                <w:szCs w:val="20"/>
              </w:rPr>
              <w:t>配色が工夫され</w:t>
            </w:r>
            <w:r w:rsidR="00EF661B">
              <w:rPr>
                <w:rFonts w:ascii="ＭＳ 明朝" w:eastAsia="ＭＳ 明朝" w:hAnsi="ＭＳ 明朝" w:hint="eastAsia"/>
                <w:sz w:val="20"/>
                <w:szCs w:val="20"/>
              </w:rPr>
              <w:t>、</w:t>
            </w:r>
            <w:r>
              <w:rPr>
                <w:rFonts w:ascii="ＭＳ 明朝" w:eastAsia="ＭＳ 明朝" w:hAnsi="ＭＳ 明朝" w:hint="eastAsia"/>
                <w:sz w:val="20"/>
                <w:szCs w:val="20"/>
              </w:rPr>
              <w:t>見やすい紙面になっている</w:t>
            </w:r>
            <w:r w:rsidRPr="00554463">
              <w:rPr>
                <w:rFonts w:ascii="ＭＳ 明朝" w:eastAsia="ＭＳ 明朝" w:hAnsi="ＭＳ 明朝" w:hint="eastAsia"/>
                <w:sz w:val="20"/>
                <w:szCs w:val="20"/>
              </w:rPr>
              <w:t>。</w:t>
            </w:r>
          </w:p>
        </w:tc>
      </w:tr>
      <w:tr w:rsidR="0028063F" w:rsidRPr="000F3935" w14:paraId="22B6D241" w14:textId="77777777" w:rsidTr="007725AE">
        <w:tc>
          <w:tcPr>
            <w:tcW w:w="1328" w:type="dxa"/>
          </w:tcPr>
          <w:p w14:paraId="6A34535E" w14:textId="77777777"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総合所見</w:t>
            </w:r>
          </w:p>
        </w:tc>
        <w:tc>
          <w:tcPr>
            <w:tcW w:w="3118" w:type="dxa"/>
          </w:tcPr>
          <w:p w14:paraId="746F3DA6" w14:textId="4E8CF2FA"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上記観点からみた</w:t>
            </w:r>
            <w:r w:rsidR="00EF661B">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全体的・総合的な当教科書の特徴</w:t>
            </w:r>
          </w:p>
        </w:tc>
        <w:tc>
          <w:tcPr>
            <w:tcW w:w="9411" w:type="dxa"/>
          </w:tcPr>
          <w:p w14:paraId="6A9CF6D9" w14:textId="3E2656DE" w:rsidR="0028063F" w:rsidRPr="000F3935"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○全体的に</w:t>
            </w:r>
            <w:r w:rsidR="00EF661B">
              <w:rPr>
                <w:rFonts w:ascii="ＭＳ 明朝" w:eastAsia="ＭＳ 明朝" w:hAnsi="ＭＳ 明朝" w:hint="eastAsia"/>
                <w:sz w:val="20"/>
                <w:szCs w:val="20"/>
              </w:rPr>
              <w:t>、</w:t>
            </w:r>
            <w:r w:rsidRPr="00554463">
              <w:rPr>
                <w:rFonts w:ascii="ＭＳ 明朝" w:eastAsia="ＭＳ 明朝" w:hAnsi="ＭＳ 明朝" w:hint="eastAsia"/>
                <w:sz w:val="20"/>
                <w:szCs w:val="20"/>
              </w:rPr>
              <w:t>基礎的・基本的な内容が偏ることなく提示され</w:t>
            </w:r>
            <w:r w:rsidR="00EF661B">
              <w:rPr>
                <w:rFonts w:ascii="ＭＳ 明朝" w:eastAsia="ＭＳ 明朝" w:hAnsi="ＭＳ 明朝" w:hint="eastAsia"/>
                <w:sz w:val="20"/>
                <w:szCs w:val="20"/>
              </w:rPr>
              <w:t>、</w:t>
            </w:r>
            <w:r w:rsidRPr="00554463">
              <w:rPr>
                <w:rFonts w:ascii="ＭＳ 明朝" w:eastAsia="ＭＳ 明朝" w:hAnsi="ＭＳ 明朝" w:hint="eastAsia"/>
                <w:sz w:val="20"/>
                <w:szCs w:val="20"/>
              </w:rPr>
              <w:t>生徒の主体的な学習を促す工夫が随所に示されている。また</w:t>
            </w:r>
            <w:r w:rsidR="00EF661B">
              <w:rPr>
                <w:rFonts w:ascii="ＭＳ 明朝" w:eastAsia="ＭＳ 明朝" w:hAnsi="ＭＳ 明朝" w:hint="eastAsia"/>
                <w:sz w:val="20"/>
                <w:szCs w:val="20"/>
              </w:rPr>
              <w:t>、</w:t>
            </w:r>
            <w:r w:rsidRPr="00554463">
              <w:rPr>
                <w:rFonts w:ascii="ＭＳ 明朝" w:eastAsia="ＭＳ 明朝" w:hAnsi="ＭＳ 明朝" w:hint="eastAsia"/>
                <w:sz w:val="20"/>
                <w:szCs w:val="20"/>
              </w:rPr>
              <w:t>生徒の興味・関心に応じて深化・発展させられる工夫もなされている。総合的にみて</w:t>
            </w:r>
            <w:r w:rsidR="00EF661B">
              <w:rPr>
                <w:rFonts w:ascii="ＭＳ 明朝" w:eastAsia="ＭＳ 明朝" w:hAnsi="ＭＳ 明朝" w:hint="eastAsia"/>
                <w:sz w:val="20"/>
                <w:szCs w:val="20"/>
              </w:rPr>
              <w:t>、</w:t>
            </w:r>
            <w:r w:rsidRPr="00554463">
              <w:rPr>
                <w:rFonts w:ascii="ＭＳ 明朝" w:eastAsia="ＭＳ 明朝" w:hAnsi="ＭＳ 明朝" w:hint="eastAsia"/>
                <w:sz w:val="20"/>
                <w:szCs w:val="20"/>
              </w:rPr>
              <w:t>構成・内容・程度・分量などのバランスがとれ</w:t>
            </w:r>
            <w:r w:rsidR="00EF661B">
              <w:rPr>
                <w:rFonts w:ascii="ＭＳ 明朝" w:eastAsia="ＭＳ 明朝" w:hAnsi="ＭＳ 明朝" w:hint="eastAsia"/>
                <w:sz w:val="20"/>
                <w:szCs w:val="20"/>
              </w:rPr>
              <w:t>、</w:t>
            </w:r>
            <w:r w:rsidRPr="00554463">
              <w:rPr>
                <w:rFonts w:ascii="ＭＳ 明朝" w:eastAsia="ＭＳ 明朝" w:hAnsi="ＭＳ 明朝" w:hint="eastAsia"/>
                <w:sz w:val="20"/>
                <w:szCs w:val="20"/>
              </w:rPr>
              <w:t>配慮の行き届いた</w:t>
            </w:r>
            <w:r w:rsidR="00EF661B">
              <w:rPr>
                <w:rFonts w:ascii="ＭＳ 明朝" w:eastAsia="ＭＳ 明朝" w:hAnsi="ＭＳ 明朝" w:hint="eastAsia"/>
                <w:sz w:val="20"/>
                <w:szCs w:val="20"/>
              </w:rPr>
              <w:t>、</w:t>
            </w:r>
            <w:r w:rsidRPr="00554463">
              <w:rPr>
                <w:rFonts w:ascii="ＭＳ 明朝" w:eastAsia="ＭＳ 明朝" w:hAnsi="ＭＳ 明朝" w:hint="eastAsia"/>
                <w:sz w:val="20"/>
                <w:szCs w:val="20"/>
              </w:rPr>
              <w:t>使いやすい教科書である。</w:t>
            </w:r>
          </w:p>
        </w:tc>
      </w:tr>
    </w:tbl>
    <w:p w14:paraId="5AACBEE9" w14:textId="4DB95D97" w:rsidR="009B3692" w:rsidRPr="0028063F" w:rsidRDefault="0028063F" w:rsidP="0028063F">
      <w:pPr>
        <w:tabs>
          <w:tab w:val="left" w:pos="8460"/>
        </w:tabs>
        <w:snapToGrid w:val="0"/>
        <w:jc w:val="right"/>
        <w:textAlignment w:val="baseline"/>
        <w:rPr>
          <w:rFonts w:hAnsi="HG丸ｺﾞｼｯｸM-PRO"/>
          <w:sz w:val="20"/>
          <w:szCs w:val="20"/>
          <w:lang w:eastAsia="zh-TW"/>
        </w:rPr>
      </w:pPr>
      <w:r>
        <w:rPr>
          <w:rFonts w:ascii="ＭＳ Ｐゴシック" w:eastAsia="ＭＳ Ｐゴシック" w:hAnsi="ＭＳ Ｐゴシック" w:hint="eastAsia"/>
          <w:sz w:val="20"/>
          <w:szCs w:val="20"/>
          <w:lang w:eastAsia="zh-TW"/>
        </w:rPr>
        <w:t>令和</w:t>
      </w:r>
      <w:r w:rsidR="00B64666">
        <w:rPr>
          <w:rFonts w:ascii="ＭＳ Ｐゴシック" w:eastAsia="ＭＳ Ｐゴシック" w:hAnsi="ＭＳ Ｐゴシック" w:hint="eastAsia"/>
          <w:sz w:val="20"/>
          <w:szCs w:val="20"/>
          <w:lang w:eastAsia="zh-TW"/>
        </w:rPr>
        <w:t>9</w:t>
      </w:r>
      <w:r w:rsidRPr="00DA3C36">
        <w:rPr>
          <w:rFonts w:ascii="ＭＳ Ｐゴシック" w:eastAsia="ＭＳ Ｐゴシック" w:hAnsi="ＭＳ Ｐゴシック" w:hint="eastAsia"/>
          <w:sz w:val="20"/>
          <w:szCs w:val="20"/>
          <w:lang w:eastAsia="zh-TW"/>
        </w:rPr>
        <w:t>年度用 高等学校教科書内容解説資料</w:t>
      </w:r>
    </w:p>
    <w:sectPr w:rsidR="009B3692" w:rsidRPr="0028063F" w:rsidSect="0028063F">
      <w:pgSz w:w="16840" w:h="11907" w:orient="landscape" w:code="9"/>
      <w:pgMar w:top="1134" w:right="1134" w:bottom="1134" w:left="1134"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49F5" w14:textId="77777777" w:rsidR="0038138E" w:rsidRDefault="0038138E" w:rsidP="00E0132A">
      <w:r>
        <w:separator/>
      </w:r>
    </w:p>
  </w:endnote>
  <w:endnote w:type="continuationSeparator" w:id="0">
    <w:p w14:paraId="2E6CE1B2" w14:textId="77777777" w:rsidR="0038138E" w:rsidRDefault="0038138E" w:rsidP="00E0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D4DA" w14:textId="77777777" w:rsidR="0038138E" w:rsidRDefault="0038138E" w:rsidP="00E0132A">
      <w:r>
        <w:separator/>
      </w:r>
    </w:p>
  </w:footnote>
  <w:footnote w:type="continuationSeparator" w:id="0">
    <w:p w14:paraId="1E068B79" w14:textId="77777777" w:rsidR="0038138E" w:rsidRDefault="0038138E" w:rsidP="00E0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3F"/>
    <w:rsid w:val="00017796"/>
    <w:rsid w:val="0028063F"/>
    <w:rsid w:val="0028636F"/>
    <w:rsid w:val="002B6BF9"/>
    <w:rsid w:val="002C3E30"/>
    <w:rsid w:val="002F0159"/>
    <w:rsid w:val="00370741"/>
    <w:rsid w:val="0038138E"/>
    <w:rsid w:val="00424083"/>
    <w:rsid w:val="00434ABC"/>
    <w:rsid w:val="004F2941"/>
    <w:rsid w:val="005B7E37"/>
    <w:rsid w:val="006B42F4"/>
    <w:rsid w:val="009B3692"/>
    <w:rsid w:val="00B032C4"/>
    <w:rsid w:val="00B64666"/>
    <w:rsid w:val="00BA2E08"/>
    <w:rsid w:val="00D61884"/>
    <w:rsid w:val="00D95D91"/>
    <w:rsid w:val="00E0132A"/>
    <w:rsid w:val="00EF661B"/>
    <w:rsid w:val="00FA2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47EBD"/>
  <w15:chartTrackingRefBased/>
  <w15:docId w15:val="{BD6A35F0-9ECB-40FC-B9A3-6E1F071D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63F"/>
    <w:pPr>
      <w:widowControl w:val="0"/>
      <w:spacing w:line="240" w:lineRule="auto"/>
    </w:pPr>
    <w:rPr>
      <w:rFonts w:ascii="HG丸ｺﾞｼｯｸM-PRO" w:eastAsia="HG丸ｺﾞｼｯｸM-PRO"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2A"/>
    <w:pPr>
      <w:tabs>
        <w:tab w:val="center" w:pos="4252"/>
        <w:tab w:val="right" w:pos="8504"/>
      </w:tabs>
      <w:snapToGrid w:val="0"/>
    </w:pPr>
  </w:style>
  <w:style w:type="character" w:customStyle="1" w:styleId="a4">
    <w:name w:val="ヘッダー (文字)"/>
    <w:basedOn w:val="a0"/>
    <w:link w:val="a3"/>
    <w:uiPriority w:val="99"/>
    <w:rsid w:val="00E0132A"/>
    <w:rPr>
      <w:rFonts w:ascii="HG丸ｺﾞｼｯｸM-PRO" w:eastAsia="HG丸ｺﾞｼｯｸM-PRO" w:hAnsi="Century" w:cs="Times New Roman"/>
    </w:rPr>
  </w:style>
  <w:style w:type="paragraph" w:styleId="a5">
    <w:name w:val="footer"/>
    <w:basedOn w:val="a"/>
    <w:link w:val="a6"/>
    <w:uiPriority w:val="99"/>
    <w:unhideWhenUsed/>
    <w:rsid w:val="00E0132A"/>
    <w:pPr>
      <w:tabs>
        <w:tab w:val="center" w:pos="4252"/>
        <w:tab w:val="right" w:pos="8504"/>
      </w:tabs>
      <w:snapToGrid w:val="0"/>
    </w:pPr>
  </w:style>
  <w:style w:type="character" w:customStyle="1" w:styleId="a6">
    <w:name w:val="フッター (文字)"/>
    <w:basedOn w:val="a0"/>
    <w:link w:val="a5"/>
    <w:uiPriority w:val="99"/>
    <w:rsid w:val="00E0132A"/>
    <w:rPr>
      <w:rFonts w:ascii="HG丸ｺﾞｼｯｸM-PRO" w:eastAsia="HG丸ｺﾞｼｯｸM-PRO"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dcterms:created xsi:type="dcterms:W3CDTF">2022-03-28T06:10:00Z</dcterms:created>
  <dcterms:modified xsi:type="dcterms:W3CDTF">2026-02-16T03:21:00Z</dcterms:modified>
</cp:coreProperties>
</file>