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3D" w:rsidRPr="00E76FFB" w:rsidRDefault="0023758E">
      <w:pPr>
        <w:jc w:val="center"/>
        <w:rPr>
          <w:rFonts w:ascii="ＭＳ ゴシック" w:eastAsia="ＭＳ ゴシック" w:hAnsi="ＭＳ ゴシック" w:cs="ＭＳ ゴシック"/>
          <w:sz w:val="20"/>
          <w:szCs w:val="20"/>
        </w:rPr>
      </w:pPr>
      <w:bookmarkStart w:id="0" w:name="_heading=h.gjdgxs" w:colFirst="0" w:colLast="0"/>
      <w:bookmarkEnd w:id="0"/>
      <w:r w:rsidRPr="00E76FFB">
        <w:rPr>
          <w:rFonts w:ascii="ＭＳ ゴシック" w:eastAsia="ＭＳ ゴシック" w:hAnsi="ＭＳ ゴシック" w:cs="ＭＳ ゴシック"/>
          <w:sz w:val="20"/>
          <w:szCs w:val="20"/>
        </w:rPr>
        <w:t>「</w:t>
      </w:r>
      <w:r w:rsidR="00037C62">
        <w:rPr>
          <w:rFonts w:ascii="ＭＳ ゴシック" w:eastAsia="ＭＳ ゴシック" w:hAnsi="ＭＳ ゴシック" w:cs="ＭＳ ゴシック"/>
          <w:sz w:val="20"/>
          <w:szCs w:val="20"/>
        </w:rPr>
        <w:t>新選歴史総合」年間指導計画に</w:t>
      </w:r>
      <w:r w:rsidR="00037C62">
        <w:rPr>
          <w:rFonts w:ascii="ＭＳ ゴシック" w:eastAsia="ＭＳ ゴシック" w:hAnsi="ＭＳ ゴシック" w:cs="ＭＳ ゴシック" w:hint="eastAsia"/>
          <w:sz w:val="20"/>
          <w:szCs w:val="20"/>
        </w:rPr>
        <w:t>基づく</w:t>
      </w:r>
      <w:r w:rsidRPr="00E76FFB">
        <w:rPr>
          <w:rFonts w:ascii="ＭＳ ゴシック" w:eastAsia="ＭＳ ゴシック" w:hAnsi="ＭＳ ゴシック" w:cs="ＭＳ ゴシック"/>
          <w:sz w:val="20"/>
          <w:szCs w:val="20"/>
        </w:rPr>
        <w:t>評価規準例</w:t>
      </w:r>
      <w:r w:rsidR="00032671">
        <w:rPr>
          <w:rFonts w:ascii="ＭＳ ゴシック" w:eastAsia="ＭＳ ゴシック" w:hAnsi="ＭＳ ゴシック" w:cs="ＭＳ ゴシック" w:hint="eastAsia"/>
          <w:sz w:val="20"/>
          <w:szCs w:val="20"/>
        </w:rPr>
        <w:t xml:space="preserve">　</w:t>
      </w:r>
      <w:r w:rsidR="00032671" w:rsidRPr="00D76E0A">
        <w:rPr>
          <w:rFonts w:ascii="ＭＳ 明朝" w:eastAsia="ＭＳ 明朝" w:hAnsi="ＭＳ 明朝" w:cs="ＭＳ ゴシック" w:hint="eastAsia"/>
          <w:sz w:val="20"/>
          <w:szCs w:val="20"/>
        </w:rPr>
        <w:t>※</w:t>
      </w:r>
      <w:r w:rsidR="00032671">
        <w:rPr>
          <w:rFonts w:ascii="ＭＳ 明朝" w:eastAsia="ＭＳ 明朝" w:hAnsi="ＭＳ 明朝" w:cs="ＭＳ ゴシック" w:hint="eastAsia"/>
          <w:sz w:val="20"/>
          <w:szCs w:val="20"/>
        </w:rPr>
        <w:t>◎</w:t>
      </w:r>
      <w:r w:rsidR="00032671" w:rsidRPr="00D76E0A">
        <w:rPr>
          <w:rFonts w:ascii="ＭＳ 明朝" w:eastAsia="ＭＳ 明朝" w:hAnsi="ＭＳ 明朝" w:cs="ＭＳ ゴシック" w:hint="eastAsia"/>
          <w:sz w:val="20"/>
          <w:szCs w:val="20"/>
        </w:rPr>
        <w:t>は評定に用いる評価</w:t>
      </w:r>
      <w:r w:rsidR="00002C2E">
        <w:rPr>
          <w:rFonts w:ascii="ＭＳ 明朝" w:eastAsia="ＭＳ 明朝" w:hAnsi="ＭＳ 明朝" w:cs="ＭＳ ゴシック" w:hint="eastAsia"/>
          <w:sz w:val="20"/>
          <w:szCs w:val="20"/>
        </w:rPr>
        <w:t>（・は学習改善につなげる評価）</w:t>
      </w:r>
    </w:p>
    <w:tbl>
      <w:tblPr>
        <w:tblStyle w:val="ac"/>
        <w:tblW w:w="14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1701"/>
        <w:gridCol w:w="709"/>
        <w:gridCol w:w="425"/>
        <w:gridCol w:w="2788"/>
        <w:gridCol w:w="2646"/>
        <w:gridCol w:w="2646"/>
        <w:gridCol w:w="2835"/>
      </w:tblGrid>
      <w:tr w:rsidR="00E76FFB" w:rsidRPr="00E76FFB" w:rsidTr="0049483C">
        <w:trPr>
          <w:trHeight w:val="334"/>
          <w:tblHeader/>
        </w:trPr>
        <w:tc>
          <w:tcPr>
            <w:tcW w:w="1242" w:type="dxa"/>
            <w:vMerge w:val="restart"/>
            <w:tcBorders>
              <w:top w:val="single" w:sz="12" w:space="0" w:color="000000"/>
              <w:left w:val="single" w:sz="12" w:space="0" w:color="000000"/>
              <w:right w:val="single" w:sz="12" w:space="0" w:color="000000"/>
            </w:tcBorders>
            <w:shd w:val="clear" w:color="auto" w:fill="D9D9D9"/>
            <w:vAlign w:val="center"/>
          </w:tcPr>
          <w:p w:rsidR="0049483C" w:rsidRPr="00E76FFB" w:rsidRDefault="0049483C" w:rsidP="0049483C">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rPr>
              <w:t>単元番号</w:t>
            </w:r>
          </w:p>
        </w:tc>
        <w:tc>
          <w:tcPr>
            <w:tcW w:w="1701" w:type="dxa"/>
            <w:vMerge w:val="restart"/>
            <w:tcBorders>
              <w:top w:val="single" w:sz="12" w:space="0" w:color="000000"/>
              <w:left w:val="single" w:sz="12" w:space="0" w:color="000000"/>
              <w:right w:val="single" w:sz="12" w:space="0" w:color="000000"/>
            </w:tcBorders>
            <w:shd w:val="clear" w:color="auto" w:fill="D9D9D9"/>
            <w:vAlign w:val="center"/>
          </w:tcPr>
          <w:p w:rsidR="0049483C" w:rsidRPr="00E76FFB" w:rsidRDefault="0049483C" w:rsidP="0049483C">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rPr>
              <w:t>単元名</w:t>
            </w:r>
          </w:p>
        </w:tc>
        <w:tc>
          <w:tcPr>
            <w:tcW w:w="709" w:type="dxa"/>
            <w:vMerge w:val="restart"/>
            <w:tcBorders>
              <w:top w:val="single" w:sz="12" w:space="0" w:color="000000"/>
              <w:left w:val="single" w:sz="12" w:space="0" w:color="000000"/>
              <w:right w:val="single" w:sz="12" w:space="0" w:color="000000"/>
            </w:tcBorders>
            <w:shd w:val="clear" w:color="auto" w:fill="D9D9D9"/>
            <w:vAlign w:val="center"/>
          </w:tcPr>
          <w:p w:rsidR="0049483C" w:rsidRPr="00E76FFB" w:rsidRDefault="0049483C" w:rsidP="0049483C">
            <w:pPr>
              <w:ind w:leftChars="-49" w:left="-78"/>
              <w:jc w:val="center"/>
              <w:rPr>
                <w:rFonts w:ascii="ＭＳ ゴシック" w:eastAsia="ＭＳ ゴシック" w:hAnsi="ＭＳ ゴシック"/>
                <w:szCs w:val="16"/>
              </w:rPr>
            </w:pPr>
            <w:r w:rsidRPr="00E76FFB">
              <w:rPr>
                <w:rFonts w:ascii="ＭＳ ゴシック" w:eastAsia="ＭＳ ゴシック" w:hAnsi="ＭＳ ゴシック"/>
                <w:szCs w:val="16"/>
              </w:rPr>
              <w:t>実施月</w:t>
            </w:r>
          </w:p>
        </w:tc>
        <w:tc>
          <w:tcPr>
            <w:tcW w:w="425" w:type="dxa"/>
            <w:vMerge w:val="restart"/>
            <w:tcBorders>
              <w:top w:val="single" w:sz="12" w:space="0" w:color="auto"/>
              <w:left w:val="single" w:sz="12" w:space="0" w:color="auto"/>
              <w:bottom w:val="single" w:sz="4" w:space="0" w:color="auto"/>
              <w:right w:val="single" w:sz="12" w:space="0" w:color="auto"/>
            </w:tcBorders>
            <w:shd w:val="clear" w:color="auto" w:fill="D9D9D9"/>
            <w:textDirection w:val="tbRlV"/>
          </w:tcPr>
          <w:p w:rsidR="0049483C" w:rsidRPr="00E76FFB" w:rsidRDefault="0049483C" w:rsidP="0049483C">
            <w:pPr>
              <w:ind w:left="113" w:right="113"/>
              <w:jc w:val="center"/>
              <w:rPr>
                <w:rFonts w:ascii="ＭＳ ゴシック" w:eastAsia="ＭＳ ゴシック" w:hAnsi="ＭＳ ゴシック"/>
                <w:szCs w:val="16"/>
              </w:rPr>
            </w:pPr>
            <w:r w:rsidRPr="00E76FFB">
              <w:rPr>
                <w:rFonts w:ascii="ＭＳ ゴシック" w:eastAsia="ＭＳ ゴシック" w:hAnsi="ＭＳ ゴシック" w:hint="eastAsia"/>
                <w:szCs w:val="16"/>
              </w:rPr>
              <w:t>単元の時数</w:t>
            </w:r>
          </w:p>
        </w:tc>
        <w:tc>
          <w:tcPr>
            <w:tcW w:w="8080" w:type="dxa"/>
            <w:gridSpan w:val="3"/>
            <w:tcBorders>
              <w:top w:val="single" w:sz="12" w:space="0" w:color="000000"/>
              <w:left w:val="single" w:sz="12" w:space="0" w:color="000000"/>
              <w:right w:val="single" w:sz="12" w:space="0" w:color="000000"/>
            </w:tcBorders>
            <w:shd w:val="clear" w:color="auto" w:fill="D9D9D9"/>
          </w:tcPr>
          <w:p w:rsidR="0049483C" w:rsidRPr="00E76FFB" w:rsidRDefault="0049483C" w:rsidP="0049483C">
            <w:pPr>
              <w:jc w:val="center"/>
              <w:rPr>
                <w:rFonts w:ascii="ＭＳ ゴシック" w:eastAsia="ＭＳ ゴシック" w:hAnsi="ＭＳ ゴシック" w:cs="ＭＳ ゴシック"/>
                <w:sz w:val="18"/>
                <w:szCs w:val="18"/>
              </w:rPr>
            </w:pPr>
            <w:r w:rsidRPr="00E76FFB">
              <w:rPr>
                <w:rFonts w:ascii="ＭＳ ゴシック" w:eastAsia="ＭＳ ゴシック" w:hAnsi="ＭＳ ゴシック" w:cs="ＭＳ ゴシック"/>
                <w:sz w:val="18"/>
                <w:szCs w:val="18"/>
              </w:rPr>
              <w:t>評　価　規　準</w:t>
            </w:r>
          </w:p>
        </w:tc>
        <w:tc>
          <w:tcPr>
            <w:tcW w:w="2835" w:type="dxa"/>
            <w:vMerge w:val="restart"/>
            <w:tcBorders>
              <w:top w:val="single" w:sz="12" w:space="0" w:color="000000"/>
              <w:left w:val="single" w:sz="12" w:space="0" w:color="000000"/>
              <w:right w:val="single" w:sz="12" w:space="0" w:color="000000"/>
            </w:tcBorders>
            <w:shd w:val="clear" w:color="auto" w:fill="D9D9D9"/>
            <w:vAlign w:val="center"/>
          </w:tcPr>
          <w:p w:rsidR="0049483C" w:rsidRPr="00E76FFB" w:rsidRDefault="0049483C" w:rsidP="0049483C">
            <w:pPr>
              <w:jc w:val="center"/>
              <w:rPr>
                <w:rFonts w:ascii="ＭＳ ゴシック" w:eastAsia="ＭＳ ゴシック" w:hAnsi="ＭＳ ゴシック" w:cs="ＭＳ ゴシック"/>
                <w:highlight w:val="darkMagenta"/>
              </w:rPr>
            </w:pPr>
            <w:r w:rsidRPr="00E76FFB">
              <w:rPr>
                <w:rFonts w:ascii="ＭＳ ゴシック" w:eastAsia="ＭＳ ゴシック" w:hAnsi="ＭＳ ゴシック" w:cs="ＭＳ ゴシック"/>
              </w:rPr>
              <w:t>学習のねらい</w:t>
            </w:r>
          </w:p>
        </w:tc>
      </w:tr>
      <w:tr w:rsidR="00E76FFB" w:rsidRPr="00E76FFB">
        <w:trPr>
          <w:trHeight w:val="255"/>
        </w:trPr>
        <w:tc>
          <w:tcPr>
            <w:tcW w:w="1242" w:type="dxa"/>
            <w:vMerge/>
            <w:tcBorders>
              <w:top w:val="single" w:sz="12" w:space="0" w:color="000000"/>
              <w:left w:val="single" w:sz="12" w:space="0" w:color="000000"/>
              <w:right w:val="single" w:sz="12" w:space="0" w:color="000000"/>
            </w:tcBorders>
            <w:shd w:val="clear" w:color="auto" w:fill="D9D9D9"/>
            <w:vAlign w:val="center"/>
          </w:tcPr>
          <w:p w:rsidR="0000003D" w:rsidRPr="00E76FFB" w:rsidRDefault="0000003D">
            <w:pPr>
              <w:pBdr>
                <w:top w:val="nil"/>
                <w:left w:val="nil"/>
                <w:bottom w:val="nil"/>
                <w:right w:val="nil"/>
                <w:between w:val="nil"/>
              </w:pBdr>
              <w:spacing w:line="276" w:lineRule="auto"/>
              <w:jc w:val="left"/>
              <w:rPr>
                <w:rFonts w:ascii="ＭＳ ゴシック" w:eastAsia="ＭＳ ゴシック" w:hAnsi="ＭＳ ゴシック" w:cs="ＭＳ ゴシック"/>
                <w:highlight w:val="darkMagenta"/>
              </w:rPr>
            </w:pPr>
          </w:p>
        </w:tc>
        <w:tc>
          <w:tcPr>
            <w:tcW w:w="1701" w:type="dxa"/>
            <w:vMerge/>
            <w:tcBorders>
              <w:top w:val="single" w:sz="12" w:space="0" w:color="000000"/>
              <w:left w:val="single" w:sz="12" w:space="0" w:color="000000"/>
              <w:right w:val="single" w:sz="12" w:space="0" w:color="000000"/>
            </w:tcBorders>
            <w:shd w:val="clear" w:color="auto" w:fill="D9D9D9"/>
            <w:vAlign w:val="center"/>
          </w:tcPr>
          <w:p w:rsidR="0000003D" w:rsidRPr="00E76FFB" w:rsidRDefault="0000003D">
            <w:pPr>
              <w:pBdr>
                <w:top w:val="nil"/>
                <w:left w:val="nil"/>
                <w:bottom w:val="nil"/>
                <w:right w:val="nil"/>
                <w:between w:val="nil"/>
              </w:pBdr>
              <w:spacing w:line="276" w:lineRule="auto"/>
              <w:jc w:val="left"/>
              <w:rPr>
                <w:rFonts w:ascii="ＭＳ ゴシック" w:eastAsia="ＭＳ ゴシック" w:hAnsi="ＭＳ ゴシック" w:cs="ＭＳ ゴシック"/>
                <w:highlight w:val="darkMagenta"/>
              </w:rPr>
            </w:pPr>
          </w:p>
        </w:tc>
        <w:tc>
          <w:tcPr>
            <w:tcW w:w="709" w:type="dxa"/>
            <w:vMerge/>
            <w:tcBorders>
              <w:top w:val="single" w:sz="12" w:space="0" w:color="000000"/>
              <w:left w:val="single" w:sz="12" w:space="0" w:color="000000"/>
              <w:right w:val="single" w:sz="12" w:space="0" w:color="000000"/>
            </w:tcBorders>
            <w:shd w:val="clear" w:color="auto" w:fill="D9D9D9"/>
            <w:vAlign w:val="center"/>
          </w:tcPr>
          <w:p w:rsidR="0000003D" w:rsidRPr="00E76FFB" w:rsidRDefault="0000003D">
            <w:pPr>
              <w:pBdr>
                <w:top w:val="nil"/>
                <w:left w:val="nil"/>
                <w:bottom w:val="nil"/>
                <w:right w:val="nil"/>
                <w:between w:val="nil"/>
              </w:pBdr>
              <w:spacing w:line="276" w:lineRule="auto"/>
              <w:jc w:val="left"/>
              <w:rPr>
                <w:rFonts w:ascii="ＭＳ ゴシック" w:eastAsia="ＭＳ ゴシック" w:hAnsi="ＭＳ ゴシック" w:cs="ＭＳ ゴシック"/>
                <w:highlight w:val="darkMagenta"/>
              </w:rPr>
            </w:pPr>
          </w:p>
        </w:tc>
        <w:tc>
          <w:tcPr>
            <w:tcW w:w="425" w:type="dxa"/>
            <w:vMerge/>
            <w:tcBorders>
              <w:top w:val="single" w:sz="12" w:space="0" w:color="000000"/>
              <w:left w:val="single" w:sz="12" w:space="0" w:color="000000"/>
              <w:right w:val="single" w:sz="12" w:space="0" w:color="000000"/>
            </w:tcBorders>
            <w:shd w:val="clear" w:color="auto" w:fill="D9D9D9"/>
          </w:tcPr>
          <w:p w:rsidR="0000003D" w:rsidRPr="00E76FFB" w:rsidRDefault="0000003D">
            <w:pPr>
              <w:pBdr>
                <w:top w:val="nil"/>
                <w:left w:val="nil"/>
                <w:bottom w:val="nil"/>
                <w:right w:val="nil"/>
                <w:between w:val="nil"/>
              </w:pBdr>
              <w:spacing w:line="276" w:lineRule="auto"/>
              <w:jc w:val="left"/>
              <w:rPr>
                <w:rFonts w:ascii="ＭＳ ゴシック" w:eastAsia="ＭＳ ゴシック" w:hAnsi="ＭＳ ゴシック" w:cs="ＭＳ ゴシック"/>
                <w:highlight w:val="darkMagenta"/>
              </w:rPr>
            </w:pPr>
          </w:p>
        </w:tc>
        <w:tc>
          <w:tcPr>
            <w:tcW w:w="2788" w:type="dxa"/>
            <w:tcBorders>
              <w:left w:val="single" w:sz="12" w:space="0" w:color="000000"/>
            </w:tcBorders>
            <w:shd w:val="clear" w:color="auto" w:fill="D9D9D9"/>
          </w:tcPr>
          <w:p w:rsidR="0000003D" w:rsidRPr="00E76FFB" w:rsidRDefault="0023758E">
            <w:pPr>
              <w:jc w:val="center"/>
              <w:rPr>
                <w:rFonts w:ascii="ＭＳ ゴシック" w:eastAsia="ＭＳ ゴシック" w:hAnsi="ＭＳ ゴシック" w:cs="ＭＳ ゴシック"/>
                <w:sz w:val="18"/>
                <w:szCs w:val="18"/>
              </w:rPr>
            </w:pPr>
            <w:r w:rsidRPr="00E76FFB">
              <w:rPr>
                <w:rFonts w:ascii="ＭＳ ゴシック" w:eastAsia="ＭＳ ゴシック" w:hAnsi="ＭＳ ゴシック" w:cs="ＭＳ ゴシック"/>
                <w:sz w:val="18"/>
                <w:szCs w:val="18"/>
              </w:rPr>
              <w:t>知識・技能</w:t>
            </w:r>
          </w:p>
        </w:tc>
        <w:tc>
          <w:tcPr>
            <w:tcW w:w="2646" w:type="dxa"/>
            <w:shd w:val="clear" w:color="auto" w:fill="D9D9D9"/>
          </w:tcPr>
          <w:p w:rsidR="0000003D" w:rsidRPr="00E76FFB" w:rsidRDefault="0023758E">
            <w:pPr>
              <w:jc w:val="center"/>
              <w:rPr>
                <w:rFonts w:ascii="ＭＳ ゴシック" w:eastAsia="ＭＳ ゴシック" w:hAnsi="ＭＳ ゴシック" w:cs="ＭＳ ゴシック"/>
                <w:sz w:val="18"/>
                <w:szCs w:val="18"/>
              </w:rPr>
            </w:pPr>
            <w:r w:rsidRPr="00E76FFB">
              <w:rPr>
                <w:rFonts w:ascii="ＭＳ ゴシック" w:eastAsia="ＭＳ ゴシック" w:hAnsi="ＭＳ ゴシック" w:cs="ＭＳ ゴシック"/>
                <w:sz w:val="18"/>
                <w:szCs w:val="18"/>
              </w:rPr>
              <w:t>思考・判断・表現</w:t>
            </w:r>
          </w:p>
        </w:tc>
        <w:tc>
          <w:tcPr>
            <w:tcW w:w="2646" w:type="dxa"/>
            <w:tcBorders>
              <w:right w:val="single" w:sz="12" w:space="0" w:color="000000"/>
            </w:tcBorders>
            <w:shd w:val="clear" w:color="auto" w:fill="D9D9D9"/>
          </w:tcPr>
          <w:p w:rsidR="0000003D" w:rsidRPr="00E76FFB" w:rsidRDefault="0023758E">
            <w:pPr>
              <w:jc w:val="center"/>
              <w:rPr>
                <w:rFonts w:ascii="ＭＳ ゴシック" w:eastAsia="ＭＳ ゴシック" w:hAnsi="ＭＳ ゴシック" w:cs="ＭＳ ゴシック"/>
                <w:sz w:val="18"/>
                <w:szCs w:val="18"/>
              </w:rPr>
            </w:pPr>
            <w:r w:rsidRPr="00E76FFB">
              <w:rPr>
                <w:rFonts w:ascii="ＭＳ ゴシック" w:eastAsia="ＭＳ ゴシック" w:hAnsi="ＭＳ ゴシック" w:cs="ＭＳ ゴシック"/>
                <w:sz w:val="18"/>
                <w:szCs w:val="18"/>
              </w:rPr>
              <w:t>主体的に学習に取り組む態度</w:t>
            </w:r>
          </w:p>
        </w:tc>
        <w:tc>
          <w:tcPr>
            <w:tcW w:w="2835" w:type="dxa"/>
            <w:vMerge/>
            <w:tcBorders>
              <w:top w:val="single" w:sz="12" w:space="0" w:color="000000"/>
              <w:left w:val="single" w:sz="12" w:space="0" w:color="000000"/>
              <w:right w:val="single" w:sz="12" w:space="0" w:color="000000"/>
            </w:tcBorders>
            <w:shd w:val="clear" w:color="auto" w:fill="D9D9D9"/>
            <w:vAlign w:val="center"/>
          </w:tcPr>
          <w:p w:rsidR="0000003D" w:rsidRPr="00E76FFB" w:rsidRDefault="0000003D">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r>
      <w:tr w:rsidR="00E76FFB" w:rsidRPr="00E76FFB">
        <w:trPr>
          <w:trHeight w:val="1467"/>
        </w:trPr>
        <w:tc>
          <w:tcPr>
            <w:tcW w:w="1242" w:type="dxa"/>
            <w:vMerge/>
            <w:tcBorders>
              <w:top w:val="single" w:sz="12" w:space="0" w:color="000000"/>
              <w:left w:val="single" w:sz="12" w:space="0" w:color="000000"/>
              <w:right w:val="single" w:sz="12" w:space="0" w:color="000000"/>
            </w:tcBorders>
            <w:shd w:val="clear" w:color="auto" w:fill="D9D9D9"/>
            <w:vAlign w:val="center"/>
          </w:tcPr>
          <w:p w:rsidR="0000003D" w:rsidRPr="00E76FFB" w:rsidRDefault="0000003D">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1701" w:type="dxa"/>
            <w:vMerge/>
            <w:tcBorders>
              <w:top w:val="single" w:sz="12" w:space="0" w:color="000000"/>
              <w:left w:val="single" w:sz="12" w:space="0" w:color="000000"/>
              <w:right w:val="single" w:sz="12" w:space="0" w:color="000000"/>
            </w:tcBorders>
            <w:shd w:val="clear" w:color="auto" w:fill="D9D9D9"/>
            <w:vAlign w:val="center"/>
          </w:tcPr>
          <w:p w:rsidR="0000003D" w:rsidRPr="00E76FFB" w:rsidRDefault="0000003D">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709" w:type="dxa"/>
            <w:vMerge/>
            <w:tcBorders>
              <w:top w:val="single" w:sz="12" w:space="0" w:color="000000"/>
              <w:left w:val="single" w:sz="12" w:space="0" w:color="000000"/>
              <w:right w:val="single" w:sz="12" w:space="0" w:color="000000"/>
            </w:tcBorders>
            <w:shd w:val="clear" w:color="auto" w:fill="D9D9D9"/>
            <w:vAlign w:val="center"/>
          </w:tcPr>
          <w:p w:rsidR="0000003D" w:rsidRPr="00E76FFB" w:rsidRDefault="0000003D">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425" w:type="dxa"/>
            <w:vMerge/>
            <w:tcBorders>
              <w:top w:val="single" w:sz="12" w:space="0" w:color="000000"/>
              <w:left w:val="single" w:sz="12" w:space="0" w:color="000000"/>
              <w:right w:val="single" w:sz="12" w:space="0" w:color="000000"/>
            </w:tcBorders>
            <w:shd w:val="clear" w:color="auto" w:fill="D9D9D9"/>
          </w:tcPr>
          <w:p w:rsidR="0000003D" w:rsidRPr="00E76FFB" w:rsidRDefault="0000003D">
            <w:pPr>
              <w:pBdr>
                <w:top w:val="nil"/>
                <w:left w:val="nil"/>
                <w:bottom w:val="nil"/>
                <w:right w:val="nil"/>
                <w:between w:val="nil"/>
              </w:pBdr>
              <w:spacing w:line="276" w:lineRule="auto"/>
              <w:jc w:val="left"/>
              <w:rPr>
                <w:rFonts w:ascii="ＭＳ ゴシック" w:eastAsia="ＭＳ ゴシック" w:hAnsi="ＭＳ ゴシック" w:cs="ＭＳ ゴシック"/>
                <w:sz w:val="18"/>
                <w:szCs w:val="18"/>
              </w:rPr>
            </w:pPr>
          </w:p>
        </w:tc>
        <w:tc>
          <w:tcPr>
            <w:tcW w:w="2788" w:type="dxa"/>
            <w:tcBorders>
              <w:left w:val="single" w:sz="12" w:space="0" w:color="000000"/>
            </w:tcBorders>
            <w:shd w:val="clear" w:color="auto" w:fill="D9D9D9"/>
          </w:tcPr>
          <w:p w:rsidR="0000003D" w:rsidRPr="00E76FFB" w:rsidRDefault="0023758E">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rPr>
              <w:t>（評価の方法）</w:t>
            </w:r>
          </w:p>
          <w:p w:rsidR="0000003D" w:rsidRPr="00E76FFB" w:rsidRDefault="0000003D">
            <w:pPr>
              <w:jc w:val="left"/>
              <w:rPr>
                <w:rFonts w:ascii="ＭＳ ゴシック" w:eastAsia="ＭＳ ゴシック" w:hAnsi="ＭＳ ゴシック" w:cs="ＭＳ ゴシック"/>
              </w:rPr>
            </w:pPr>
          </w:p>
          <w:p w:rsidR="0000003D" w:rsidRPr="00E76FFB" w:rsidRDefault="0023758E">
            <w:pPr>
              <w:jc w:val="left"/>
              <w:rPr>
                <w:rFonts w:ascii="ＭＳ ゴシック" w:eastAsia="ＭＳ ゴシック" w:hAnsi="ＭＳ ゴシック" w:cs="ＭＳ ゴシック"/>
              </w:rPr>
            </w:pPr>
            <w:r w:rsidRPr="00E76FFB">
              <w:rPr>
                <w:rFonts w:ascii="ＭＳ ゴシック" w:eastAsia="ＭＳ ゴシック" w:hAnsi="ＭＳ ゴシック" w:cs="ＭＳ ゴシック"/>
              </w:rPr>
              <w:t>定期テスト</w:t>
            </w:r>
          </w:p>
          <w:p w:rsidR="0000003D" w:rsidRPr="00E76FFB" w:rsidRDefault="0000003D">
            <w:pPr>
              <w:jc w:val="left"/>
              <w:rPr>
                <w:rFonts w:ascii="ＭＳ ゴシック" w:eastAsia="ＭＳ ゴシック" w:hAnsi="ＭＳ ゴシック" w:cs="ＭＳ ゴシック"/>
              </w:rPr>
            </w:pPr>
          </w:p>
        </w:tc>
        <w:tc>
          <w:tcPr>
            <w:tcW w:w="2646" w:type="dxa"/>
            <w:shd w:val="clear" w:color="auto" w:fill="D9D9D9"/>
          </w:tcPr>
          <w:p w:rsidR="0000003D" w:rsidRPr="00E76FFB" w:rsidRDefault="0023758E">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rPr>
              <w:t>（評価の方法）</w:t>
            </w:r>
          </w:p>
          <w:p w:rsidR="0000003D" w:rsidRPr="00E76FFB" w:rsidRDefault="0000003D">
            <w:pPr>
              <w:jc w:val="center"/>
              <w:rPr>
                <w:rFonts w:ascii="ＭＳ ゴシック" w:eastAsia="ＭＳ ゴシック" w:hAnsi="ＭＳ ゴシック" w:cs="ＭＳ ゴシック"/>
              </w:rPr>
            </w:pP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定期テスト（論述問題など）</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レポート課題</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討論・発表</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学習の振り返り</w:t>
            </w:r>
          </w:p>
        </w:tc>
        <w:tc>
          <w:tcPr>
            <w:tcW w:w="2646" w:type="dxa"/>
            <w:tcBorders>
              <w:bottom w:val="single" w:sz="4" w:space="0" w:color="000000"/>
              <w:right w:val="single" w:sz="12" w:space="0" w:color="000000"/>
            </w:tcBorders>
            <w:shd w:val="clear" w:color="auto" w:fill="D9D9D9"/>
          </w:tcPr>
          <w:p w:rsidR="0000003D" w:rsidRPr="00E76FFB" w:rsidRDefault="0023758E">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rPr>
              <w:t>（評価の方法）</w:t>
            </w:r>
          </w:p>
          <w:p w:rsidR="0000003D" w:rsidRPr="00E76FFB" w:rsidRDefault="0000003D">
            <w:pPr>
              <w:rPr>
                <w:rFonts w:ascii="ＭＳ ゴシック" w:eastAsia="ＭＳ ゴシック" w:hAnsi="ＭＳ ゴシック" w:cs="ＭＳ ゴシック"/>
              </w:rPr>
            </w:pPr>
          </w:p>
          <w:p w:rsidR="0000003D" w:rsidRPr="00E76FFB" w:rsidRDefault="0023758E">
            <w:pPr>
              <w:jc w:val="left"/>
              <w:rPr>
                <w:rFonts w:ascii="ＭＳ ゴシック" w:eastAsia="ＭＳ ゴシック" w:hAnsi="ＭＳ ゴシック" w:cs="ＭＳ ゴシック"/>
              </w:rPr>
            </w:pPr>
            <w:r w:rsidRPr="00E76FFB">
              <w:rPr>
                <w:rFonts w:ascii="ＭＳ ゴシック" w:eastAsia="ＭＳ ゴシック" w:hAnsi="ＭＳ ゴシック" w:cs="ＭＳ ゴシック"/>
              </w:rPr>
              <w:t>レポート課題</w:t>
            </w:r>
          </w:p>
          <w:p w:rsidR="0000003D" w:rsidRPr="00E76FFB" w:rsidRDefault="0023758E">
            <w:pPr>
              <w:jc w:val="left"/>
              <w:rPr>
                <w:rFonts w:ascii="ＭＳ ゴシック" w:eastAsia="ＭＳ ゴシック" w:hAnsi="ＭＳ ゴシック" w:cs="ＭＳ ゴシック"/>
              </w:rPr>
            </w:pPr>
            <w:r w:rsidRPr="00E76FFB">
              <w:rPr>
                <w:rFonts w:ascii="ＭＳ ゴシック" w:eastAsia="ＭＳ ゴシック" w:hAnsi="ＭＳ ゴシック" w:cs="ＭＳ ゴシック"/>
              </w:rPr>
              <w:t>討論・発表</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学習の振り返り</w:t>
            </w:r>
          </w:p>
        </w:tc>
        <w:tc>
          <w:tcPr>
            <w:tcW w:w="2835" w:type="dxa"/>
            <w:vMerge/>
            <w:tcBorders>
              <w:top w:val="single" w:sz="12" w:space="0" w:color="000000"/>
              <w:left w:val="single" w:sz="12" w:space="0" w:color="000000"/>
              <w:right w:val="single" w:sz="12" w:space="0" w:color="000000"/>
            </w:tcBorders>
            <w:shd w:val="clear" w:color="auto" w:fill="D9D9D9"/>
            <w:vAlign w:val="center"/>
          </w:tcPr>
          <w:p w:rsidR="0000003D" w:rsidRPr="00E76FFB" w:rsidRDefault="0000003D">
            <w:pPr>
              <w:pBdr>
                <w:top w:val="nil"/>
                <w:left w:val="nil"/>
                <w:bottom w:val="nil"/>
                <w:right w:val="nil"/>
                <w:between w:val="nil"/>
              </w:pBdr>
              <w:spacing w:line="276" w:lineRule="auto"/>
              <w:jc w:val="left"/>
              <w:rPr>
                <w:rFonts w:ascii="ＭＳ ゴシック" w:eastAsia="ＭＳ ゴシック" w:hAnsi="ＭＳ ゴシック" w:cs="ＭＳ ゴシック"/>
              </w:rPr>
            </w:pPr>
          </w:p>
        </w:tc>
      </w:tr>
      <w:tr w:rsidR="00E76FFB" w:rsidRPr="00E76FFB">
        <w:trPr>
          <w:trHeight w:val="599"/>
        </w:trPr>
        <w:tc>
          <w:tcPr>
            <w:tcW w:w="1242" w:type="dxa"/>
            <w:tcBorders>
              <w:top w:val="single" w:sz="12" w:space="0" w:color="000000"/>
              <w:left w:val="single" w:sz="12" w:space="0" w:color="000000"/>
              <w:bottom w:val="single" w:sz="12" w:space="0" w:color="000000"/>
              <w:right w:val="single" w:sz="12" w:space="0" w:color="000000"/>
            </w:tcBorders>
            <w:shd w:val="clear" w:color="auto" w:fill="auto"/>
          </w:tcPr>
          <w:p w:rsidR="0000003D" w:rsidRPr="00E76FFB" w:rsidRDefault="0023758E">
            <w:pPr>
              <w:rPr>
                <w:rFonts w:ascii="ＭＳ 明朝" w:eastAsia="ＭＳ 明朝" w:hAnsi="ＭＳ 明朝"/>
              </w:rPr>
            </w:pPr>
            <w:r w:rsidRPr="00E76FFB">
              <w:rPr>
                <w:rFonts w:ascii="ＭＳ 明朝" w:eastAsia="ＭＳ 明朝" w:hAnsi="ＭＳ 明朝"/>
              </w:rPr>
              <w:t>第1</w:t>
            </w:r>
            <w:r w:rsidR="007E1D37">
              <w:rPr>
                <w:rFonts w:ascii="ＭＳ 明朝" w:eastAsia="ＭＳ 明朝" w:hAnsi="ＭＳ 明朝"/>
              </w:rPr>
              <w:t>章</w:t>
            </w:r>
            <w:r w:rsidRPr="00E76FFB">
              <w:rPr>
                <w:rFonts w:ascii="ＭＳ 明朝" w:eastAsia="ＭＳ 明朝" w:hAnsi="ＭＳ 明朝"/>
              </w:rPr>
              <w:t>1節</w:t>
            </w:r>
          </w:p>
        </w:tc>
        <w:tc>
          <w:tcPr>
            <w:tcW w:w="1701" w:type="dxa"/>
            <w:tcBorders>
              <w:top w:val="single" w:sz="12" w:space="0" w:color="000000"/>
              <w:left w:val="single" w:sz="12" w:space="0" w:color="000000"/>
              <w:bottom w:val="single" w:sz="8" w:space="0" w:color="000000"/>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歴史の扉</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「歴史と私たち」</w:t>
            </w:r>
          </w:p>
          <w:p w:rsidR="0000003D" w:rsidRPr="00E76FFB" w:rsidRDefault="0000003D">
            <w:pPr>
              <w:rPr>
                <w:rFonts w:ascii="ＭＳ ゴシック" w:eastAsia="ＭＳ ゴシック" w:hAnsi="ＭＳ ゴシック" w:cs="ＭＳ ゴシック"/>
              </w:rPr>
            </w:pP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 xml:space="preserve">　　</w:t>
            </w:r>
          </w:p>
        </w:tc>
        <w:tc>
          <w:tcPr>
            <w:tcW w:w="709" w:type="dxa"/>
            <w:tcBorders>
              <w:top w:val="single" w:sz="12" w:space="0" w:color="000000"/>
              <w:left w:val="single" w:sz="12" w:space="0" w:color="000000"/>
              <w:bottom w:val="single" w:sz="8" w:space="0" w:color="000000"/>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4月</w:t>
            </w:r>
          </w:p>
        </w:tc>
        <w:tc>
          <w:tcPr>
            <w:tcW w:w="425" w:type="dxa"/>
            <w:tcBorders>
              <w:top w:val="single" w:sz="12" w:space="0" w:color="000000"/>
              <w:left w:val="single" w:sz="12" w:space="0" w:color="000000"/>
              <w:bottom w:val="single" w:sz="8" w:space="0" w:color="000000"/>
              <w:right w:val="single" w:sz="12" w:space="0" w:color="000000"/>
            </w:tcBorders>
            <w:shd w:val="clear" w:color="auto" w:fill="auto"/>
          </w:tcPr>
          <w:p w:rsidR="0000003D" w:rsidRPr="00E76FFB" w:rsidRDefault="0023758E">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rPr>
              <w:t>2</w:t>
            </w:r>
          </w:p>
        </w:tc>
        <w:tc>
          <w:tcPr>
            <w:tcW w:w="2788" w:type="dxa"/>
            <w:tcBorders>
              <w:top w:val="single" w:sz="12" w:space="0" w:color="000000"/>
              <w:left w:val="single" w:sz="12" w:space="0" w:color="000000"/>
              <w:bottom w:val="single" w:sz="8"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・私たちの生活や身近な地域などに見られる諸事象を基に，それらが日本や日本周辺の地域</w:t>
            </w:r>
            <w:r w:rsidR="00B41FBD" w:rsidRPr="00E76FFB">
              <w:rPr>
                <w:rFonts w:ascii="ＭＳ ゴシック" w:eastAsia="ＭＳ ゴシック" w:hAnsi="ＭＳ ゴシック" w:cs="ＭＳ ゴシック" w:hint="eastAsia"/>
              </w:rPr>
              <w:t>およ</w:t>
            </w:r>
            <w:r w:rsidRPr="00E76FFB">
              <w:rPr>
                <w:rFonts w:ascii="ＭＳ ゴシック" w:eastAsia="ＭＳ ゴシック" w:hAnsi="ＭＳ ゴシック" w:cs="ＭＳ ゴシック"/>
              </w:rPr>
              <w:t>び世界の歴史とつながっていることを理解する。</w:t>
            </w:r>
          </w:p>
        </w:tc>
        <w:tc>
          <w:tcPr>
            <w:tcW w:w="2646" w:type="dxa"/>
            <w:tcBorders>
              <w:top w:val="single" w:sz="12" w:space="0" w:color="000000"/>
              <w:bottom w:val="single" w:sz="8"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・近代化，国際秩序の変化や大衆化，グローバル化などの歴史の変化と関わらせて，私たちの生活や身近な地域などに見られる諸事象と日本や日本周辺の地域</w:t>
            </w:r>
            <w:r w:rsidR="00B41FBD" w:rsidRPr="00E76FFB">
              <w:rPr>
                <w:rFonts w:ascii="ＭＳ ゴシック" w:eastAsia="ＭＳ ゴシック" w:hAnsi="ＭＳ ゴシック" w:cs="ＭＳ ゴシック" w:hint="eastAsia"/>
              </w:rPr>
              <w:t>およ</w:t>
            </w:r>
            <w:r w:rsidRPr="00E76FFB">
              <w:rPr>
                <w:rFonts w:ascii="ＭＳ ゴシック" w:eastAsia="ＭＳ ゴシック" w:hAnsi="ＭＳ ゴシック" w:cs="ＭＳ ゴシック"/>
              </w:rPr>
              <w:t>び世界の歴史との関連性について考察し，表現する。</w:t>
            </w:r>
          </w:p>
        </w:tc>
        <w:tc>
          <w:tcPr>
            <w:tcW w:w="2646" w:type="dxa"/>
            <w:tcBorders>
              <w:top w:val="single" w:sz="12" w:space="0" w:color="000000"/>
              <w:bottom w:val="single" w:sz="12" w:space="0" w:color="000000"/>
              <w:right w:val="single" w:sz="12"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・科目全体の学習の見通しを立て，課題を追究しようとしている。</w:t>
            </w:r>
          </w:p>
        </w:tc>
        <w:tc>
          <w:tcPr>
            <w:tcW w:w="2835" w:type="dxa"/>
            <w:tcBorders>
              <w:top w:val="single" w:sz="12" w:space="0" w:color="000000"/>
              <w:left w:val="single" w:sz="12" w:space="0" w:color="000000"/>
              <w:bottom w:val="single" w:sz="8" w:space="0" w:color="000000"/>
              <w:right w:val="single" w:sz="12"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○諸資料を活用し，私たちの生活や身近な地域などに見られる諸事象が，日本や日本周辺の地域</w:t>
            </w:r>
            <w:r w:rsidR="00B41FBD" w:rsidRPr="00E76FFB">
              <w:rPr>
                <w:rFonts w:ascii="ＭＳ ゴシック" w:eastAsia="ＭＳ ゴシック" w:hAnsi="ＭＳ ゴシック" w:cs="ＭＳ ゴシック" w:hint="eastAsia"/>
              </w:rPr>
              <w:t>およ</w:t>
            </w:r>
            <w:r w:rsidRPr="00E76FFB">
              <w:rPr>
                <w:rFonts w:ascii="ＭＳ ゴシック" w:eastAsia="ＭＳ ゴシック" w:hAnsi="ＭＳ ゴシック" w:cs="ＭＳ ゴシック"/>
              </w:rPr>
              <w:t>び世界の歴史とつながっていることを理解する。</w:t>
            </w:r>
          </w:p>
          <w:p w:rsidR="0000003D" w:rsidRPr="00E76FFB" w:rsidRDefault="0000003D">
            <w:pPr>
              <w:ind w:left="160" w:hanging="160"/>
              <w:rPr>
                <w:rFonts w:ascii="ＭＳ ゴシック" w:eastAsia="ＭＳ ゴシック" w:hAnsi="ＭＳ ゴシック" w:cs="ＭＳ ゴシック"/>
              </w:rPr>
            </w:pPr>
          </w:p>
          <w:p w:rsidR="0000003D" w:rsidRPr="00E76FFB" w:rsidRDefault="0000003D">
            <w:pPr>
              <w:ind w:left="160" w:hanging="160"/>
              <w:rPr>
                <w:rFonts w:ascii="ＭＳ ゴシック" w:eastAsia="ＭＳ ゴシック" w:hAnsi="ＭＳ ゴシック" w:cs="ＭＳ ゴシック"/>
              </w:rPr>
            </w:pPr>
          </w:p>
        </w:tc>
      </w:tr>
      <w:tr w:rsidR="00E76FFB" w:rsidRPr="00E76FFB">
        <w:trPr>
          <w:trHeight w:val="599"/>
        </w:trPr>
        <w:tc>
          <w:tcPr>
            <w:tcW w:w="1242" w:type="dxa"/>
            <w:tcBorders>
              <w:top w:val="single" w:sz="12" w:space="0" w:color="000000"/>
              <w:left w:val="single" w:sz="12" w:space="0" w:color="000000"/>
              <w:bottom w:val="single" w:sz="12" w:space="0" w:color="000000"/>
              <w:right w:val="single" w:sz="12" w:space="0" w:color="000000"/>
            </w:tcBorders>
            <w:shd w:val="clear" w:color="auto" w:fill="auto"/>
          </w:tcPr>
          <w:p w:rsidR="0000003D" w:rsidRPr="00E76FFB" w:rsidRDefault="0023758E">
            <w:pPr>
              <w:rPr>
                <w:rFonts w:ascii="ＭＳ 明朝" w:eastAsia="ＭＳ 明朝" w:hAnsi="ＭＳ 明朝"/>
                <w:szCs w:val="16"/>
              </w:rPr>
            </w:pPr>
            <w:r w:rsidRPr="00E76FFB">
              <w:rPr>
                <w:rFonts w:ascii="ＭＳ 明朝" w:eastAsia="ＭＳ 明朝" w:hAnsi="ＭＳ 明朝"/>
                <w:szCs w:val="16"/>
              </w:rPr>
              <w:t>第1</w:t>
            </w:r>
            <w:r w:rsidR="007E1D37">
              <w:rPr>
                <w:rFonts w:ascii="ＭＳ 明朝" w:eastAsia="ＭＳ 明朝" w:hAnsi="ＭＳ 明朝"/>
                <w:szCs w:val="16"/>
              </w:rPr>
              <w:t>章</w:t>
            </w:r>
            <w:r w:rsidRPr="00E76FFB">
              <w:rPr>
                <w:rFonts w:ascii="ＭＳ 明朝" w:eastAsia="ＭＳ 明朝" w:hAnsi="ＭＳ 明朝"/>
                <w:szCs w:val="16"/>
              </w:rPr>
              <w:t>2節</w:t>
            </w:r>
          </w:p>
        </w:tc>
        <w:tc>
          <w:tcPr>
            <w:tcW w:w="1701" w:type="dxa"/>
            <w:tcBorders>
              <w:top w:val="single" w:sz="12" w:space="0" w:color="000000"/>
              <w:left w:val="single" w:sz="12" w:space="0" w:color="000000"/>
              <w:bottom w:val="single" w:sz="8" w:space="0" w:color="000000"/>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 xml:space="preserve">「歴史の特質と資料」　　</w:t>
            </w:r>
          </w:p>
        </w:tc>
        <w:tc>
          <w:tcPr>
            <w:tcW w:w="709" w:type="dxa"/>
            <w:tcBorders>
              <w:top w:val="single" w:sz="12" w:space="0" w:color="000000"/>
              <w:left w:val="single" w:sz="12" w:space="0" w:color="000000"/>
              <w:bottom w:val="single" w:sz="8" w:space="0" w:color="000000"/>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4月</w:t>
            </w:r>
          </w:p>
        </w:tc>
        <w:tc>
          <w:tcPr>
            <w:tcW w:w="425" w:type="dxa"/>
            <w:tcBorders>
              <w:top w:val="single" w:sz="12" w:space="0" w:color="000000"/>
              <w:left w:val="single" w:sz="12" w:space="0" w:color="000000"/>
              <w:bottom w:val="single" w:sz="8" w:space="0" w:color="000000"/>
              <w:right w:val="single" w:sz="12" w:space="0" w:color="000000"/>
            </w:tcBorders>
            <w:shd w:val="clear" w:color="auto" w:fill="auto"/>
          </w:tcPr>
          <w:p w:rsidR="0000003D" w:rsidRPr="00E76FFB" w:rsidRDefault="0023758E">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rPr>
              <w:t>2</w:t>
            </w:r>
          </w:p>
        </w:tc>
        <w:tc>
          <w:tcPr>
            <w:tcW w:w="2788" w:type="dxa"/>
            <w:tcBorders>
              <w:top w:val="single" w:sz="12" w:space="0" w:color="000000"/>
              <w:left w:val="single" w:sz="12" w:space="0" w:color="000000"/>
              <w:bottom w:val="single" w:sz="8"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・資料に基づいて歴史が叙述されていることを理解する。</w:t>
            </w:r>
          </w:p>
        </w:tc>
        <w:tc>
          <w:tcPr>
            <w:tcW w:w="2646" w:type="dxa"/>
            <w:tcBorders>
              <w:top w:val="single" w:sz="12" w:space="0" w:color="000000"/>
              <w:bottom w:val="single" w:sz="8"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・複数の資料の関係や異同に着目して，資料から読み取った情報の意味や意義，特色などを考察し，表現する。</w:t>
            </w:r>
          </w:p>
        </w:tc>
        <w:tc>
          <w:tcPr>
            <w:tcW w:w="2646" w:type="dxa"/>
            <w:tcBorders>
              <w:top w:val="single" w:sz="12" w:space="0" w:color="000000"/>
              <w:bottom w:val="single" w:sz="12" w:space="0" w:color="000000"/>
              <w:right w:val="single" w:sz="12" w:space="0" w:color="000000"/>
            </w:tcBorders>
            <w:shd w:val="clear" w:color="auto" w:fill="auto"/>
          </w:tcPr>
          <w:p w:rsidR="0000003D" w:rsidRPr="00E76FFB" w:rsidRDefault="0000003D">
            <w:pPr>
              <w:ind w:left="160" w:hanging="160"/>
              <w:rPr>
                <w:rFonts w:ascii="ＭＳ ゴシック" w:eastAsia="ＭＳ ゴシック" w:hAnsi="ＭＳ ゴシック" w:cs="ＭＳ ゴシック"/>
              </w:rPr>
            </w:pPr>
          </w:p>
        </w:tc>
        <w:tc>
          <w:tcPr>
            <w:tcW w:w="2835" w:type="dxa"/>
            <w:tcBorders>
              <w:top w:val="single" w:sz="12" w:space="0" w:color="000000"/>
              <w:left w:val="single" w:sz="12" w:space="0" w:color="000000"/>
              <w:bottom w:val="single" w:sz="8" w:space="0" w:color="000000"/>
              <w:right w:val="single" w:sz="12"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○日本や世界の</w:t>
            </w:r>
            <w:r w:rsidR="00B41FBD" w:rsidRPr="00E76FFB">
              <w:rPr>
                <w:rFonts w:ascii="ＭＳ ゴシック" w:eastAsia="ＭＳ ゴシック" w:hAnsi="ＭＳ ゴシック" w:cs="ＭＳ ゴシック"/>
              </w:rPr>
              <w:t>さまざま</w:t>
            </w:r>
            <w:r w:rsidRPr="00E76FFB">
              <w:rPr>
                <w:rFonts w:ascii="ＭＳ ゴシック" w:eastAsia="ＭＳ ゴシック" w:hAnsi="ＭＳ ゴシック" w:cs="ＭＳ ゴシック"/>
              </w:rPr>
              <w:t>な地域の人々の歴史的な営みの痕跡や記録である遺物，文書，図像などの資料を活用し，資料に基づいて歴史が叙述されていることを理解する。</w:t>
            </w:r>
          </w:p>
        </w:tc>
      </w:tr>
      <w:tr w:rsidR="00E76FFB" w:rsidRPr="00E76FFB" w:rsidTr="00C4610F">
        <w:trPr>
          <w:trHeight w:val="599"/>
        </w:trPr>
        <w:tc>
          <w:tcPr>
            <w:tcW w:w="1242" w:type="dxa"/>
            <w:tcBorders>
              <w:top w:val="single" w:sz="12" w:space="0" w:color="000000"/>
              <w:left w:val="single" w:sz="12" w:space="0" w:color="000000"/>
              <w:bottom w:val="single" w:sz="4" w:space="0" w:color="auto"/>
              <w:right w:val="single" w:sz="12" w:space="0" w:color="000000"/>
            </w:tcBorders>
            <w:shd w:val="clear" w:color="auto" w:fill="auto"/>
          </w:tcPr>
          <w:p w:rsidR="0000003D" w:rsidRPr="00E76FFB" w:rsidRDefault="0023758E">
            <w:pPr>
              <w:rPr>
                <w:rFonts w:ascii="ＭＳ 明朝" w:eastAsia="ＭＳ 明朝" w:hAnsi="ＭＳ 明朝"/>
                <w:szCs w:val="16"/>
              </w:rPr>
            </w:pPr>
            <w:r w:rsidRPr="00E76FFB">
              <w:rPr>
                <w:rFonts w:ascii="ＭＳ 明朝" w:eastAsia="ＭＳ 明朝" w:hAnsi="ＭＳ 明朝"/>
                <w:szCs w:val="16"/>
              </w:rPr>
              <w:t>第2</w:t>
            </w:r>
            <w:r w:rsidR="007E1D37">
              <w:rPr>
                <w:rFonts w:ascii="ＭＳ 明朝" w:eastAsia="ＭＳ 明朝" w:hAnsi="ＭＳ 明朝"/>
                <w:szCs w:val="16"/>
              </w:rPr>
              <w:t>章</w:t>
            </w:r>
            <w:r w:rsidRPr="00E76FFB">
              <w:rPr>
                <w:rFonts w:ascii="ＭＳ 明朝" w:eastAsia="ＭＳ 明朝" w:hAnsi="ＭＳ 明朝"/>
                <w:szCs w:val="16"/>
              </w:rPr>
              <w:t>1節</w:t>
            </w:r>
          </w:p>
        </w:tc>
        <w:tc>
          <w:tcPr>
            <w:tcW w:w="1701" w:type="dxa"/>
            <w:tcBorders>
              <w:top w:val="single" w:sz="12" w:space="0" w:color="000000"/>
              <w:left w:val="single" w:sz="12" w:space="0" w:color="000000"/>
              <w:bottom w:val="single" w:sz="4" w:space="0" w:color="auto"/>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近代化と私たち</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 xml:space="preserve">「近代化への問い」　　</w:t>
            </w:r>
          </w:p>
        </w:tc>
        <w:tc>
          <w:tcPr>
            <w:tcW w:w="709" w:type="dxa"/>
            <w:tcBorders>
              <w:top w:val="single" w:sz="12" w:space="0" w:color="000000"/>
              <w:left w:val="single" w:sz="12" w:space="0" w:color="000000"/>
              <w:bottom w:val="single" w:sz="4" w:space="0" w:color="auto"/>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4月</w:t>
            </w:r>
          </w:p>
        </w:tc>
        <w:tc>
          <w:tcPr>
            <w:tcW w:w="425" w:type="dxa"/>
            <w:tcBorders>
              <w:top w:val="single" w:sz="12" w:space="0" w:color="000000"/>
              <w:left w:val="single" w:sz="12" w:space="0" w:color="000000"/>
              <w:bottom w:val="single" w:sz="4" w:space="0" w:color="auto"/>
              <w:right w:val="single" w:sz="12" w:space="0" w:color="000000"/>
            </w:tcBorders>
            <w:shd w:val="clear" w:color="auto" w:fill="auto"/>
          </w:tcPr>
          <w:p w:rsidR="0000003D" w:rsidRPr="00E76FFB" w:rsidRDefault="0023758E">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rPr>
              <w:t>2</w:t>
            </w:r>
          </w:p>
        </w:tc>
        <w:tc>
          <w:tcPr>
            <w:tcW w:w="2788" w:type="dxa"/>
            <w:tcBorders>
              <w:top w:val="single" w:sz="12" w:space="0" w:color="000000"/>
              <w:left w:val="single" w:sz="12" w:space="0" w:color="000000"/>
              <w:bottom w:val="single" w:sz="4" w:space="0" w:color="auto"/>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・近代化に伴う生活や社会の変容について，諸資料から，情報を適切に読み取ったり，まとめたりしている。</w:t>
            </w:r>
          </w:p>
        </w:tc>
        <w:tc>
          <w:tcPr>
            <w:tcW w:w="2646" w:type="dxa"/>
            <w:tcBorders>
              <w:top w:val="single" w:sz="12" w:space="0" w:color="000000"/>
              <w:bottom w:val="single" w:sz="4" w:space="0" w:color="auto"/>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・近代化に伴う生活や社会の変容について考察し，問いを表現している。</w:t>
            </w:r>
          </w:p>
        </w:tc>
        <w:tc>
          <w:tcPr>
            <w:tcW w:w="2646" w:type="dxa"/>
            <w:tcBorders>
              <w:top w:val="single" w:sz="12" w:space="0" w:color="000000"/>
              <w:bottom w:val="single" w:sz="4" w:space="0" w:color="auto"/>
              <w:right w:val="single" w:sz="12"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・近代化に伴う生活や社会の変容について，学習の見通しを立て，課題を追究しようとしている。</w:t>
            </w:r>
          </w:p>
        </w:tc>
        <w:tc>
          <w:tcPr>
            <w:tcW w:w="2835" w:type="dxa"/>
            <w:tcBorders>
              <w:top w:val="single" w:sz="12" w:space="0" w:color="000000"/>
              <w:left w:val="single" w:sz="12" w:space="0" w:color="000000"/>
              <w:bottom w:val="single" w:sz="4" w:space="0" w:color="auto"/>
              <w:right w:val="single" w:sz="12"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w:t>
            </w:r>
            <w:r w:rsidR="005C5337" w:rsidRPr="00E76FFB">
              <w:rPr>
                <w:rFonts w:ascii="ＭＳ ゴシック" w:eastAsia="ＭＳ ゴシック" w:hAnsi="ＭＳ ゴシック" w:cs="ＭＳ ゴシック" w:hint="eastAsia"/>
              </w:rPr>
              <w:t>交通と貿易，産業と人口，権利意識と政治参加や国民の義務，学校教育，労働と家族，移民などに関する資料を活用し，近代化に伴う生活や社会の変容について考察し，問いを表現する。</w:t>
            </w:r>
          </w:p>
        </w:tc>
      </w:tr>
      <w:tr w:rsidR="00E76FFB" w:rsidRPr="00E76FFB" w:rsidTr="00C4610F">
        <w:trPr>
          <w:trHeight w:val="593"/>
        </w:trPr>
        <w:tc>
          <w:tcPr>
            <w:tcW w:w="1242" w:type="dxa"/>
            <w:vMerge w:val="restart"/>
            <w:tcBorders>
              <w:top w:val="single" w:sz="4" w:space="0" w:color="auto"/>
              <w:left w:val="single" w:sz="12" w:space="0" w:color="000000"/>
              <w:bottom w:val="single" w:sz="4" w:space="0" w:color="000000"/>
              <w:right w:val="single" w:sz="12" w:space="0" w:color="000000"/>
            </w:tcBorders>
            <w:shd w:val="clear" w:color="auto" w:fill="auto"/>
          </w:tcPr>
          <w:p w:rsidR="0000003D" w:rsidRPr="00E76FFB" w:rsidRDefault="0023758E">
            <w:pPr>
              <w:rPr>
                <w:rFonts w:ascii="ＭＳ 明朝" w:eastAsia="ＭＳ 明朝" w:hAnsi="ＭＳ 明朝"/>
                <w:szCs w:val="16"/>
              </w:rPr>
            </w:pPr>
            <w:r w:rsidRPr="00E76FFB">
              <w:rPr>
                <w:rFonts w:ascii="ＭＳ 明朝" w:eastAsia="ＭＳ 明朝" w:hAnsi="ＭＳ 明朝"/>
                <w:szCs w:val="16"/>
              </w:rPr>
              <w:t>第2</w:t>
            </w:r>
            <w:r w:rsidR="007E1D37">
              <w:rPr>
                <w:rFonts w:ascii="ＭＳ 明朝" w:eastAsia="ＭＳ 明朝" w:hAnsi="ＭＳ 明朝"/>
                <w:szCs w:val="16"/>
              </w:rPr>
              <w:t>章</w:t>
            </w:r>
            <w:r w:rsidRPr="00E76FFB">
              <w:rPr>
                <w:rFonts w:ascii="ＭＳ 明朝" w:eastAsia="ＭＳ 明朝" w:hAnsi="ＭＳ 明朝"/>
                <w:szCs w:val="16"/>
              </w:rPr>
              <w:t>2節</w:t>
            </w: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p w:rsidR="0000003D" w:rsidRPr="00E76FFB" w:rsidRDefault="0000003D">
            <w:pPr>
              <w:rPr>
                <w:rFonts w:ascii="ＭＳ 明朝" w:eastAsia="ＭＳ 明朝" w:hAnsi="ＭＳ 明朝"/>
                <w:szCs w:val="16"/>
              </w:rPr>
            </w:pPr>
          </w:p>
        </w:tc>
        <w:tc>
          <w:tcPr>
            <w:tcW w:w="1701" w:type="dxa"/>
            <w:tcBorders>
              <w:top w:val="single" w:sz="4" w:space="0" w:color="auto"/>
              <w:left w:val="single" w:sz="12" w:space="0" w:color="000000"/>
              <w:bottom w:val="single" w:sz="4" w:space="0" w:color="000000"/>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「結び</w:t>
            </w:r>
            <w:r w:rsidR="00B41FBD" w:rsidRPr="00E76FFB">
              <w:rPr>
                <w:rFonts w:ascii="ＭＳ ゴシック" w:eastAsia="ＭＳ ゴシック" w:hAnsi="ＭＳ ゴシック" w:cs="ＭＳ ゴシック"/>
              </w:rPr>
              <w:t>付く</w:t>
            </w:r>
            <w:r w:rsidRPr="00E76FFB">
              <w:rPr>
                <w:rFonts w:ascii="ＭＳ ゴシック" w:eastAsia="ＭＳ ゴシック" w:hAnsi="ＭＳ ゴシック" w:cs="ＭＳ ゴシック"/>
              </w:rPr>
              <w:t>世界と日本の開国」</w:t>
            </w:r>
          </w:p>
        </w:tc>
        <w:tc>
          <w:tcPr>
            <w:tcW w:w="709" w:type="dxa"/>
            <w:tcBorders>
              <w:top w:val="single" w:sz="4" w:space="0" w:color="auto"/>
              <w:left w:val="single" w:sz="12" w:space="0" w:color="000000"/>
              <w:bottom w:val="single" w:sz="4" w:space="0" w:color="000000"/>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5月</w:t>
            </w:r>
          </w:p>
        </w:tc>
        <w:tc>
          <w:tcPr>
            <w:tcW w:w="425" w:type="dxa"/>
            <w:tcBorders>
              <w:top w:val="single" w:sz="4" w:space="0" w:color="auto"/>
              <w:left w:val="single" w:sz="12" w:space="0" w:color="000000"/>
              <w:bottom w:val="single" w:sz="4" w:space="0" w:color="000000"/>
              <w:right w:val="single" w:sz="12" w:space="0" w:color="000000"/>
            </w:tcBorders>
            <w:shd w:val="clear" w:color="auto" w:fill="auto"/>
          </w:tcPr>
          <w:p w:rsidR="0000003D" w:rsidRPr="00E76FFB" w:rsidRDefault="0023758E">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rPr>
              <w:t>7</w:t>
            </w:r>
          </w:p>
        </w:tc>
        <w:tc>
          <w:tcPr>
            <w:tcW w:w="2788" w:type="dxa"/>
            <w:tcBorders>
              <w:top w:val="single" w:sz="4" w:space="0" w:color="auto"/>
              <w:left w:val="single" w:sz="12" w:space="0" w:color="000000"/>
              <w:bottom w:val="single" w:sz="4"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①18世紀のアジアや日本における生産と流通，アジア各地域間やアジア諸国と欧米諸国の貿易などを基に，諸資料から歴史に関する</w:t>
            </w:r>
            <w:r w:rsidR="00B41FBD" w:rsidRPr="00E76FFB">
              <w:rPr>
                <w:rFonts w:ascii="ＭＳ ゴシック" w:eastAsia="ＭＳ ゴシック" w:hAnsi="ＭＳ ゴシック" w:cs="ＭＳ ゴシック"/>
              </w:rPr>
              <w:t>さまざま</w:t>
            </w:r>
            <w:r w:rsidRPr="00E76FFB">
              <w:rPr>
                <w:rFonts w:ascii="ＭＳ ゴシック" w:eastAsia="ＭＳ ゴシック" w:hAnsi="ＭＳ ゴシック" w:cs="ＭＳ ゴシック"/>
              </w:rPr>
              <w:t>な情報を適切かつ効果的に調べまとめ，18世紀のアジアの経済と社会を理解している。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②産業革命と交通・通信手段の革新，中国の開港と日本の開国などを基に，諸資料から歴史に関する</w:t>
            </w:r>
            <w:r w:rsidR="00B41FBD" w:rsidRPr="00E76FFB">
              <w:rPr>
                <w:rFonts w:ascii="ＭＳ ゴシック" w:eastAsia="ＭＳ ゴシック" w:hAnsi="ＭＳ ゴシック" w:cs="ＭＳ ゴシック"/>
              </w:rPr>
              <w:t>さまざま</w:t>
            </w:r>
            <w:r w:rsidRPr="00E76FFB">
              <w:rPr>
                <w:rFonts w:ascii="ＭＳ ゴシック" w:eastAsia="ＭＳ ゴシック" w:hAnsi="ＭＳ ゴシック" w:cs="ＭＳ ゴシック"/>
              </w:rPr>
              <w:t>な情報を適切かつ効果的に調べまとめ，工業化と世界市場の形成を理解している。</w:t>
            </w:r>
          </w:p>
        </w:tc>
        <w:tc>
          <w:tcPr>
            <w:tcW w:w="2646" w:type="dxa"/>
            <w:tcBorders>
              <w:top w:val="single" w:sz="4" w:space="0" w:color="auto"/>
              <w:bottom w:val="single" w:sz="4"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①18世紀のアジア諸国の経済が欧米諸国に与えた影響などに着目して，主題を設定し，アジア諸国とその他の国や地域の動向を比較したり，相互に関連</w:t>
            </w:r>
            <w:r w:rsidR="0076150E">
              <w:rPr>
                <w:rFonts w:ascii="ＭＳ ゴシック" w:eastAsia="ＭＳ ゴシック" w:hAnsi="ＭＳ ゴシック" w:cs="ＭＳ ゴシック" w:hint="eastAsia"/>
              </w:rPr>
              <w:t>付けたり</w:t>
            </w:r>
            <w:r w:rsidRPr="00E76FFB">
              <w:rPr>
                <w:rFonts w:ascii="ＭＳ ゴシック" w:eastAsia="ＭＳ ゴシック" w:hAnsi="ＭＳ ゴシック" w:cs="ＭＳ ゴシック"/>
              </w:rPr>
              <w:t>するなどして，18世紀のアジア諸国における経済活動の特徴，アジア各地域間の関係，アジア諸国と欧米諸国との関係などを多面的・多角的に考察し，表現している。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②産業革命の影響，中国の開港と日本の開国の背景とその影響などに着目して，主題を設定し，アジア諸国とその他の国や地域の動向を比較したり，相互に関連</w:t>
            </w:r>
            <w:r w:rsidR="0076150E">
              <w:rPr>
                <w:rFonts w:ascii="ＭＳ ゴシック" w:eastAsia="ＭＳ ゴシック" w:hAnsi="ＭＳ ゴシック" w:cs="ＭＳ ゴシック" w:hint="eastAsia"/>
              </w:rPr>
              <w:t>付けたり</w:t>
            </w:r>
            <w:r w:rsidRPr="00E76FFB">
              <w:rPr>
                <w:rFonts w:ascii="ＭＳ ゴシック" w:eastAsia="ＭＳ ゴシック" w:hAnsi="ＭＳ ゴシック" w:cs="ＭＳ ゴシック"/>
              </w:rPr>
              <w:t>するなどして，アジア諸国と欧米諸国との関係の変容などを多面的・多角的に考察し，表現している。</w:t>
            </w:r>
          </w:p>
        </w:tc>
        <w:tc>
          <w:tcPr>
            <w:tcW w:w="2646" w:type="dxa"/>
            <w:tcBorders>
              <w:top w:val="single" w:sz="4" w:space="0" w:color="auto"/>
              <w:bottom w:val="single" w:sz="4" w:space="0" w:color="000000"/>
              <w:right w:val="single" w:sz="12" w:space="0" w:color="000000"/>
            </w:tcBorders>
            <w:shd w:val="clear" w:color="auto" w:fill="auto"/>
          </w:tcPr>
          <w:p w:rsidR="0000003D" w:rsidRPr="00E76FFB" w:rsidRDefault="0076150E">
            <w:pPr>
              <w:ind w:left="160" w:hanging="160"/>
              <w:rPr>
                <w:rFonts w:ascii="ＭＳ ゴシック" w:eastAsia="ＭＳ ゴシック" w:hAnsi="ＭＳ ゴシック" w:cs="ＭＳ ゴシック"/>
              </w:rPr>
            </w:pPr>
            <w:r>
              <w:rPr>
                <w:rFonts w:ascii="ＭＳ ゴシック" w:eastAsia="ＭＳ ゴシック" w:hAnsi="ＭＳ ゴシック" w:cs="ＭＳ ゴシック"/>
              </w:rPr>
              <w:t>・近代化の歴史に関わる諸事象について，見通しを</w:t>
            </w:r>
            <w:r>
              <w:rPr>
                <w:rFonts w:ascii="ＭＳ ゴシック" w:eastAsia="ＭＳ ゴシック" w:hAnsi="ＭＳ ゴシック" w:cs="ＭＳ ゴシック" w:hint="eastAsia"/>
              </w:rPr>
              <w:t>持って</w:t>
            </w:r>
            <w:r w:rsidR="0023758E" w:rsidRPr="00E76FFB">
              <w:rPr>
                <w:rFonts w:ascii="ＭＳ ゴシック" w:eastAsia="ＭＳ ゴシック" w:hAnsi="ＭＳ ゴシック" w:cs="ＭＳ ゴシック"/>
              </w:rPr>
              <w:t>学習に取り組もうとし，中学校までの学習も振り返りながら課題を追究しようとしている。</w:t>
            </w:r>
          </w:p>
        </w:tc>
        <w:tc>
          <w:tcPr>
            <w:tcW w:w="2835" w:type="dxa"/>
            <w:tcBorders>
              <w:top w:val="single" w:sz="4" w:space="0" w:color="auto"/>
              <w:left w:val="single" w:sz="12" w:space="0" w:color="000000"/>
              <w:bottom w:val="single" w:sz="4" w:space="0" w:color="000000"/>
              <w:right w:val="single" w:sz="12"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①18世紀のアジア諸国の経済が欧米諸国に与えた影響などに着目して，18世紀のアジア諸国における経済活動の特徴，アジア各地域間の関係，アジア諸国と欧米諸国との関係などを多面的・多角的に考察し，表現することを通して，18世紀のアジアの経済と社会を理解す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産業革命の影響，中国の開港と日本の開国の背景とその影響などに着目して，アジア諸国と欧米諸国との関係の変容などを多面的・多角的に考察し，表現することを通して，工業化と世界市場の形成を理解する。</w:t>
            </w:r>
          </w:p>
        </w:tc>
      </w:tr>
      <w:tr w:rsidR="00E76FFB" w:rsidRPr="00E76FFB">
        <w:trPr>
          <w:trHeight w:val="593"/>
        </w:trPr>
        <w:tc>
          <w:tcPr>
            <w:tcW w:w="1242" w:type="dxa"/>
            <w:vMerge/>
            <w:tcBorders>
              <w:top w:val="single" w:sz="8" w:space="0" w:color="000000"/>
              <w:left w:val="single" w:sz="12" w:space="0" w:color="000000"/>
              <w:bottom w:val="single" w:sz="4"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ゴシック"/>
                <w:szCs w:val="16"/>
              </w:rPr>
            </w:pPr>
          </w:p>
        </w:tc>
        <w:tc>
          <w:tcPr>
            <w:tcW w:w="1701" w:type="dxa"/>
            <w:tcBorders>
              <w:top w:val="single"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１　18世紀の東アジア</w:t>
            </w:r>
          </w:p>
        </w:tc>
        <w:tc>
          <w:tcPr>
            <w:tcW w:w="709" w:type="dxa"/>
            <w:tcBorders>
              <w:top w:val="single"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5月</w:t>
            </w:r>
          </w:p>
        </w:tc>
        <w:tc>
          <w:tcPr>
            <w:tcW w:w="425" w:type="dxa"/>
            <w:tcBorders>
              <w:top w:val="single"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single"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・18世紀の東アジア諸国の諸相について，諸資料から読み取り，理解している。</w:t>
            </w:r>
          </w:p>
        </w:tc>
        <w:tc>
          <w:tcPr>
            <w:tcW w:w="2646" w:type="dxa"/>
            <w:tcBorders>
              <w:top w:val="single"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・18世紀の東アジア諸国がどのような関係を築いていったのかについて，多面的・多角的に考察し，</w:t>
            </w:r>
            <w:r w:rsidR="00FF609C" w:rsidRPr="00E76FFB">
              <w:rPr>
                <w:rFonts w:ascii="ＭＳ 明朝" w:eastAsia="ＭＳ 明朝" w:hAnsi="ＭＳ 明朝" w:cs="ＭＳ 明朝"/>
              </w:rPr>
              <w:t>ワークシート等</w:t>
            </w:r>
            <w:r w:rsidRPr="00E76FFB">
              <w:rPr>
                <w:rFonts w:ascii="ＭＳ 明朝" w:eastAsia="ＭＳ 明朝" w:hAnsi="ＭＳ 明朝" w:cs="ＭＳ 明朝"/>
              </w:rPr>
              <w:t>に表現している。</w:t>
            </w:r>
          </w:p>
        </w:tc>
        <w:tc>
          <w:tcPr>
            <w:tcW w:w="2646" w:type="dxa"/>
            <w:tcBorders>
              <w:top w:val="single" w:sz="4"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・18</w:t>
            </w:r>
            <w:r w:rsidR="00E32358">
              <w:rPr>
                <w:rFonts w:ascii="ＭＳ 明朝" w:eastAsia="ＭＳ 明朝" w:hAnsi="ＭＳ 明朝" w:cs="ＭＳ 明朝"/>
              </w:rPr>
              <w:t>世紀のアジア経済と社会について，見通しを</w:t>
            </w:r>
            <w:r w:rsidR="00E32358">
              <w:rPr>
                <w:rFonts w:ascii="ＭＳ 明朝" w:eastAsia="ＭＳ 明朝" w:hAnsi="ＭＳ 明朝" w:cs="ＭＳ 明朝" w:hint="eastAsia"/>
              </w:rPr>
              <w:t>持って</w:t>
            </w:r>
            <w:r w:rsidRPr="00E76FFB">
              <w:rPr>
                <w:rFonts w:ascii="ＭＳ 明朝" w:eastAsia="ＭＳ 明朝" w:hAnsi="ＭＳ 明朝" w:cs="ＭＳ 明朝"/>
              </w:rPr>
              <w:t>学習に取り組もうとしている。</w:t>
            </w:r>
          </w:p>
        </w:tc>
        <w:tc>
          <w:tcPr>
            <w:tcW w:w="2835" w:type="dxa"/>
            <w:tcBorders>
              <w:top w:val="single"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○18世紀の東アジア諸国がどのような関係を築いていったのかについて理解する。</w:t>
            </w:r>
          </w:p>
        </w:tc>
      </w:tr>
      <w:tr w:rsidR="00E76FFB" w:rsidRPr="00E76FFB">
        <w:trPr>
          <w:trHeight w:val="593"/>
        </w:trPr>
        <w:tc>
          <w:tcPr>
            <w:tcW w:w="1242" w:type="dxa"/>
            <w:vMerge/>
            <w:tcBorders>
              <w:top w:val="single" w:sz="8" w:space="0" w:color="000000"/>
              <w:left w:val="single" w:sz="12" w:space="0" w:color="000000"/>
              <w:bottom w:val="single" w:sz="4"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szCs w:val="16"/>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２　結び</w:t>
            </w:r>
            <w:r w:rsidR="00B41FBD" w:rsidRPr="00E76FFB">
              <w:rPr>
                <w:rFonts w:ascii="ＭＳ 明朝" w:eastAsia="ＭＳ 明朝" w:hAnsi="ＭＳ 明朝" w:cs="ＭＳ 明朝"/>
              </w:rPr>
              <w:t>付く</w:t>
            </w:r>
            <w:r w:rsidRPr="00E76FFB">
              <w:rPr>
                <w:rFonts w:ascii="ＭＳ 明朝" w:eastAsia="ＭＳ 明朝" w:hAnsi="ＭＳ 明朝" w:cs="ＭＳ 明朝"/>
              </w:rPr>
              <w:t>アジア諸地域</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・18世紀のアジアの諸地域の諸相について，諸資料から読み取り，理解している。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・18世紀のアジア諸地域が，どのような経済関係を形成していたのかについて，多面的・多角的に考察し，ワークシート</w:t>
            </w:r>
            <w:r w:rsidR="00FF609C" w:rsidRPr="00E76FFB">
              <w:rPr>
                <w:rFonts w:ascii="ＭＳ 明朝" w:eastAsia="ＭＳ 明朝" w:hAnsi="ＭＳ 明朝" w:cs="ＭＳ 明朝" w:hint="eastAsia"/>
              </w:rPr>
              <w:t>等</w:t>
            </w:r>
            <w:r w:rsidRPr="00E76FFB">
              <w:rPr>
                <w:rFonts w:ascii="ＭＳ 明朝" w:eastAsia="ＭＳ 明朝" w:hAnsi="ＭＳ 明朝" w:cs="ＭＳ 明朝"/>
              </w:rPr>
              <w:t>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pPr>
              <w:ind w:left="160" w:hanging="160"/>
              <w:rPr>
                <w:rFonts w:ascii="ＭＳ 明朝" w:eastAsia="ＭＳ 明朝" w:hAnsi="ＭＳ 明朝" w:cs="ＭＳ 明朝"/>
              </w:rPr>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○18</w:t>
            </w:r>
            <w:r w:rsidR="00E32358">
              <w:rPr>
                <w:rFonts w:ascii="ＭＳ 明朝" w:eastAsia="ＭＳ 明朝" w:hAnsi="ＭＳ 明朝" w:cs="ＭＳ 明朝"/>
              </w:rPr>
              <w:t>世紀のアジア諸地域はどのように結び</w:t>
            </w:r>
            <w:r w:rsidR="00E32358">
              <w:rPr>
                <w:rFonts w:ascii="ＭＳ 明朝" w:eastAsia="ＭＳ 明朝" w:hAnsi="ＭＳ 明朝" w:cs="ＭＳ 明朝" w:hint="eastAsia"/>
              </w:rPr>
              <w:t>付いて</w:t>
            </w:r>
            <w:r w:rsidRPr="00E76FFB">
              <w:rPr>
                <w:rFonts w:ascii="ＭＳ 明朝" w:eastAsia="ＭＳ 明朝" w:hAnsi="ＭＳ 明朝" w:cs="ＭＳ 明朝"/>
              </w:rPr>
              <w:t>いたのかについて理解する。</w:t>
            </w:r>
          </w:p>
        </w:tc>
      </w:tr>
      <w:tr w:rsidR="00E76FFB" w:rsidRPr="00E76FFB">
        <w:trPr>
          <w:trHeight w:val="593"/>
        </w:trPr>
        <w:tc>
          <w:tcPr>
            <w:tcW w:w="1242" w:type="dxa"/>
            <w:vMerge/>
            <w:tcBorders>
              <w:top w:val="single" w:sz="8" w:space="0" w:color="000000"/>
              <w:left w:val="single" w:sz="12" w:space="0" w:color="000000"/>
              <w:bottom w:val="single" w:sz="4"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szCs w:val="16"/>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３　18世紀のヨーロッパとアジア</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・18世紀のヨーロッパとアジアとの交易を，諸資料から読み取り，理解している。</w:t>
            </w:r>
          </w:p>
          <w:p w:rsidR="0000003D" w:rsidRPr="00E76FFB" w:rsidRDefault="00032671">
            <w:pPr>
              <w:ind w:left="160" w:hanging="160"/>
              <w:rPr>
                <w:rFonts w:ascii="ＭＳ 明朝" w:eastAsia="ＭＳ 明朝" w:hAnsi="ＭＳ 明朝" w:cs="ＭＳ 明朝"/>
              </w:rPr>
            </w:pPr>
            <w:r>
              <w:rPr>
                <w:rFonts w:ascii="ＭＳ 明朝" w:eastAsia="ＭＳ 明朝" w:hAnsi="ＭＳ 明朝" w:cs="ＭＳ 明朝" w:hint="eastAsia"/>
              </w:rPr>
              <w:t>◎</w:t>
            </w:r>
            <w:r w:rsidR="0023758E" w:rsidRPr="00E76FFB">
              <w:rPr>
                <w:rFonts w:ascii="ＭＳ 明朝" w:eastAsia="ＭＳ 明朝" w:hAnsi="ＭＳ 明朝" w:cs="ＭＳ 明朝"/>
              </w:rPr>
              <w:t>18世紀のアジアの経済と社会について，概念的に理解している。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・18世紀のヨーロッパとアジアの交易の特徴について，多面的・多角的に考察し，ワークシート</w:t>
            </w:r>
            <w:r w:rsidR="00FF609C" w:rsidRPr="00E76FFB">
              <w:rPr>
                <w:rFonts w:ascii="ＭＳ 明朝" w:eastAsia="ＭＳ 明朝" w:hAnsi="ＭＳ 明朝" w:cs="ＭＳ 明朝"/>
              </w:rPr>
              <w:t>等</w:t>
            </w:r>
            <w:r w:rsidRPr="00E76FFB">
              <w:rPr>
                <w:rFonts w:ascii="ＭＳ 明朝" w:eastAsia="ＭＳ 明朝" w:hAnsi="ＭＳ 明朝" w:cs="ＭＳ 明朝"/>
              </w:rPr>
              <w:t>に表現している。</w:t>
            </w:r>
          </w:p>
          <w:p w:rsidR="0000003D" w:rsidRPr="00E76FFB" w:rsidRDefault="00032671">
            <w:pPr>
              <w:ind w:left="160" w:hanging="160"/>
              <w:rPr>
                <w:rFonts w:ascii="ＭＳ 明朝" w:eastAsia="ＭＳ 明朝" w:hAnsi="ＭＳ 明朝" w:cs="ＭＳ 明朝"/>
              </w:rPr>
            </w:pPr>
            <w:r>
              <w:rPr>
                <w:rFonts w:ascii="ＭＳ 明朝" w:eastAsia="ＭＳ 明朝" w:hAnsi="ＭＳ 明朝" w:cs="ＭＳ 明朝" w:hint="eastAsia"/>
              </w:rPr>
              <w:t>◎</w:t>
            </w:r>
            <w:r w:rsidR="0023758E" w:rsidRPr="00E76FFB">
              <w:rPr>
                <w:rFonts w:ascii="ＭＳ 明朝" w:eastAsia="ＭＳ 明朝" w:hAnsi="ＭＳ 明朝" w:cs="ＭＳ 明朝"/>
              </w:rPr>
              <w:t>18世紀のアジア諸国の経済が欧米諸国に与えた影響などに着目して，18世紀のアジア諸国における経済活動の特徴，アジア各地域間の関係，アジア諸国と欧米諸国との関係などについて考察し，結果を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・18世紀のアジア経済と社会について振り返り，自らの学習を調整しようとしている。</w:t>
            </w: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○18世紀のヨーロッパとアジアとの交易にはどのような変化が見られたのかについて理解する。</w:t>
            </w:r>
          </w:p>
        </w:tc>
      </w:tr>
      <w:tr w:rsidR="00E76FFB" w:rsidRPr="00E76FFB">
        <w:trPr>
          <w:trHeight w:val="593"/>
        </w:trPr>
        <w:tc>
          <w:tcPr>
            <w:tcW w:w="1242" w:type="dxa"/>
            <w:vMerge/>
            <w:tcBorders>
              <w:top w:val="single" w:sz="8" w:space="0" w:color="000000"/>
              <w:left w:val="single" w:sz="12" w:space="0" w:color="000000"/>
              <w:bottom w:val="single" w:sz="4"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szCs w:val="16"/>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４　産業革命のはじまり</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・産業革命が起こった過程とその後の資本主義の確立について，諸資料から読み取り，理解している。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・産業革命が起こった背景と，資本主義の確立との関連性について，多面的・多角的に考察し，ワークシート</w:t>
            </w:r>
            <w:r w:rsidR="00FF609C" w:rsidRPr="00E76FFB">
              <w:rPr>
                <w:rFonts w:ascii="ＭＳ 明朝" w:eastAsia="ＭＳ 明朝" w:hAnsi="ＭＳ 明朝" w:cs="ＭＳ 明朝"/>
              </w:rPr>
              <w:t>等</w:t>
            </w:r>
            <w:r w:rsidRPr="00E76FFB">
              <w:rPr>
                <w:rFonts w:ascii="ＭＳ 明朝" w:eastAsia="ＭＳ 明朝" w:hAnsi="ＭＳ 明朝" w:cs="ＭＳ 明朝"/>
              </w:rPr>
              <w:t>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E32358">
            <w:pPr>
              <w:ind w:left="160" w:hanging="160"/>
              <w:rPr>
                <w:rFonts w:ascii="ＭＳ 明朝" w:eastAsia="ＭＳ 明朝" w:hAnsi="ＭＳ 明朝" w:cs="ＭＳ 明朝"/>
              </w:rPr>
            </w:pPr>
            <w:r>
              <w:rPr>
                <w:rFonts w:ascii="ＭＳ 明朝" w:eastAsia="ＭＳ 明朝" w:hAnsi="ＭＳ 明朝" w:cs="ＭＳ 明朝"/>
              </w:rPr>
              <w:t>・工業化と世界市場の形成について，見通しを</w:t>
            </w:r>
            <w:r>
              <w:rPr>
                <w:rFonts w:ascii="ＭＳ 明朝" w:eastAsia="ＭＳ 明朝" w:hAnsi="ＭＳ 明朝" w:cs="ＭＳ 明朝" w:hint="eastAsia"/>
              </w:rPr>
              <w:t>持って</w:t>
            </w:r>
            <w:r w:rsidR="0023758E" w:rsidRPr="00E76FFB">
              <w:rPr>
                <w:rFonts w:ascii="ＭＳ 明朝" w:eastAsia="ＭＳ 明朝" w:hAnsi="ＭＳ 明朝" w:cs="ＭＳ 明朝"/>
              </w:rPr>
              <w:t>学習に取り組もうとしている。</w:t>
            </w: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○産業革命が社会にどのような変化をもたらしたのかについて理解する。</w:t>
            </w:r>
          </w:p>
        </w:tc>
      </w:tr>
      <w:tr w:rsidR="00E76FFB" w:rsidRPr="00E76FFB">
        <w:trPr>
          <w:trHeight w:val="593"/>
        </w:trPr>
        <w:tc>
          <w:tcPr>
            <w:tcW w:w="1242" w:type="dxa"/>
            <w:vMerge/>
            <w:tcBorders>
              <w:top w:val="single" w:sz="8" w:space="0" w:color="000000"/>
              <w:left w:val="single" w:sz="12" w:space="0" w:color="000000"/>
              <w:bottom w:val="single" w:sz="4"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szCs w:val="16"/>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５　世界市場の形成</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・産業革命と自由貿易によって形成された世界市場について，諸資料から読み取り，理解している。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世界の工場」および「世界の銀行」と呼ばれたイギリスが，自由貿易によって世界の諸地域にどのような影響を及ぼし，諸地域がどのように変容していったのかについて，多面的・多角的に考察し，ワークシート</w:t>
            </w:r>
            <w:r w:rsidR="00FF609C" w:rsidRPr="00E76FFB">
              <w:rPr>
                <w:rFonts w:ascii="ＭＳ 明朝" w:eastAsia="ＭＳ 明朝" w:hAnsi="ＭＳ 明朝" w:cs="ＭＳ 明朝"/>
              </w:rPr>
              <w:t>等</w:t>
            </w:r>
            <w:r w:rsidRPr="00E76FFB">
              <w:rPr>
                <w:rFonts w:ascii="ＭＳ 明朝" w:eastAsia="ＭＳ 明朝" w:hAnsi="ＭＳ 明朝" w:cs="ＭＳ 明朝"/>
              </w:rPr>
              <w:t>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○産業革命を経て，世界各地の経済がどのように変化したのかについて理解する。</w:t>
            </w:r>
          </w:p>
        </w:tc>
      </w:tr>
      <w:tr w:rsidR="00E76FFB" w:rsidRPr="00E76FFB">
        <w:trPr>
          <w:trHeight w:val="593"/>
        </w:trPr>
        <w:tc>
          <w:tcPr>
            <w:tcW w:w="1242" w:type="dxa"/>
            <w:vMerge/>
            <w:tcBorders>
              <w:top w:val="single" w:sz="8" w:space="0" w:color="000000"/>
              <w:left w:val="single" w:sz="12" w:space="0" w:color="000000"/>
              <w:bottom w:val="single" w:sz="4"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szCs w:val="16"/>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sidP="00FB4C70">
            <w:pPr>
              <w:rPr>
                <w:rFonts w:ascii="ＭＳ 明朝" w:eastAsia="ＭＳ 明朝" w:hAnsi="ＭＳ 明朝" w:cs="ＭＳ 明朝"/>
              </w:rPr>
            </w:pPr>
            <w:r w:rsidRPr="00E76FFB">
              <w:rPr>
                <w:rFonts w:ascii="ＭＳ 明朝" w:eastAsia="ＭＳ 明朝" w:hAnsi="ＭＳ 明朝" w:cs="ＭＳ 明朝"/>
              </w:rPr>
              <w:t xml:space="preserve">６　</w:t>
            </w:r>
            <w:r w:rsidR="00E10FF4" w:rsidRPr="00E76FFB">
              <w:rPr>
                <w:rFonts w:ascii="ＭＳ 明朝" w:eastAsia="ＭＳ 明朝" w:hAnsi="ＭＳ 明朝" w:cs="ＭＳ 明朝" w:hint="eastAsia"/>
              </w:rPr>
              <w:t>東アジア国際関係の変化と日本の開国</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・東アジアの，西洋諸国との接触や不平等条約の締結による変化について，諸資料から読み取り，理解している。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・東アジアが，どのような原因・過程をもとに変化したのかについて，多面的・多角的に考察し，ワークシート</w:t>
            </w:r>
            <w:r w:rsidR="00FB4C70" w:rsidRPr="00E76FFB">
              <w:rPr>
                <w:rFonts w:ascii="ＭＳ 明朝" w:eastAsia="ＭＳ 明朝" w:hAnsi="ＭＳ 明朝" w:cs="ＭＳ 明朝"/>
              </w:rPr>
              <w:t>等</w:t>
            </w:r>
            <w:r w:rsidRPr="00E76FFB">
              <w:rPr>
                <w:rFonts w:ascii="ＭＳ 明朝" w:eastAsia="ＭＳ 明朝" w:hAnsi="ＭＳ 明朝" w:cs="ＭＳ 明朝"/>
              </w:rPr>
              <w:t>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○19</w:t>
            </w:r>
            <w:r w:rsidR="00E32358">
              <w:rPr>
                <w:rFonts w:ascii="ＭＳ 明朝" w:eastAsia="ＭＳ 明朝" w:hAnsi="ＭＳ 明朝" w:cs="ＭＳ 明朝"/>
              </w:rPr>
              <w:t>世紀の東アジアが，西欧諸国とどのような関わりを</w:t>
            </w:r>
            <w:r w:rsidR="00E32358">
              <w:rPr>
                <w:rFonts w:ascii="ＭＳ 明朝" w:eastAsia="ＭＳ 明朝" w:hAnsi="ＭＳ 明朝" w:cs="ＭＳ 明朝" w:hint="eastAsia"/>
              </w:rPr>
              <w:t>持った</w:t>
            </w:r>
            <w:r w:rsidRPr="00E76FFB">
              <w:rPr>
                <w:rFonts w:ascii="ＭＳ 明朝" w:eastAsia="ＭＳ 明朝" w:hAnsi="ＭＳ 明朝" w:cs="ＭＳ 明朝"/>
              </w:rPr>
              <w:t>のかについて理解する。</w:t>
            </w:r>
          </w:p>
        </w:tc>
      </w:tr>
      <w:tr w:rsidR="00E76FFB" w:rsidRPr="00E76FFB">
        <w:trPr>
          <w:trHeight w:val="593"/>
        </w:trPr>
        <w:tc>
          <w:tcPr>
            <w:tcW w:w="1242" w:type="dxa"/>
            <w:vMerge/>
            <w:tcBorders>
              <w:top w:val="single" w:sz="8" w:space="0" w:color="000000"/>
              <w:left w:val="single" w:sz="12" w:space="0" w:color="000000"/>
              <w:bottom w:val="single" w:sz="4"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szCs w:val="16"/>
              </w:rPr>
            </w:pPr>
          </w:p>
        </w:tc>
        <w:tc>
          <w:tcPr>
            <w:tcW w:w="1701" w:type="dxa"/>
            <w:tcBorders>
              <w:top w:val="dashed" w:sz="4" w:space="0" w:color="000000"/>
              <w:left w:val="single" w:sz="12" w:space="0" w:color="000000"/>
              <w:bottom w:val="single"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７　世界経済の変化と日本の産業革命</w:t>
            </w:r>
          </w:p>
        </w:tc>
        <w:tc>
          <w:tcPr>
            <w:tcW w:w="709" w:type="dxa"/>
            <w:tcBorders>
              <w:top w:val="dashed" w:sz="4" w:space="0" w:color="000000"/>
              <w:left w:val="single" w:sz="12" w:space="0" w:color="000000"/>
              <w:bottom w:val="single"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single"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single"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・産業革命が世界各地に広がった結果，それぞれの国や地域に起こった変化について，諸資料から読み取り，理解している。</w:t>
            </w:r>
          </w:p>
          <w:p w:rsidR="0000003D" w:rsidRPr="00E76FFB" w:rsidRDefault="00032671">
            <w:pPr>
              <w:ind w:left="160" w:hanging="160"/>
              <w:rPr>
                <w:rFonts w:ascii="ＭＳ 明朝" w:eastAsia="ＭＳ 明朝" w:hAnsi="ＭＳ 明朝" w:cs="ＭＳ 明朝"/>
              </w:rPr>
            </w:pPr>
            <w:r>
              <w:rPr>
                <w:rFonts w:ascii="ＭＳ 明朝" w:eastAsia="ＭＳ 明朝" w:hAnsi="ＭＳ 明朝" w:cs="ＭＳ 明朝" w:hint="eastAsia"/>
              </w:rPr>
              <w:t>◎</w:t>
            </w:r>
            <w:r w:rsidR="0023758E" w:rsidRPr="00E76FFB">
              <w:rPr>
                <w:rFonts w:ascii="ＭＳ 明朝" w:eastAsia="ＭＳ 明朝" w:hAnsi="ＭＳ 明朝" w:cs="ＭＳ 明朝"/>
              </w:rPr>
              <w:t>工業化と世界市場の形成について，概念的に理解している。</w:t>
            </w:r>
          </w:p>
        </w:tc>
        <w:tc>
          <w:tcPr>
            <w:tcW w:w="2646" w:type="dxa"/>
            <w:tcBorders>
              <w:top w:val="dashed" w:sz="4" w:space="0" w:color="000000"/>
              <w:bottom w:val="single"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・産業革命の広がりが，それぞれの国や地域にどのような変化をもたらしたのかについて，多面的・多角的に考察し，ワークシート</w:t>
            </w:r>
            <w:r w:rsidR="00FF609C" w:rsidRPr="00E76FFB">
              <w:rPr>
                <w:rFonts w:ascii="ＭＳ 明朝" w:eastAsia="ＭＳ 明朝" w:hAnsi="ＭＳ 明朝" w:cs="ＭＳ 明朝"/>
              </w:rPr>
              <w:t>等</w:t>
            </w:r>
            <w:r w:rsidRPr="00E76FFB">
              <w:rPr>
                <w:rFonts w:ascii="ＭＳ 明朝" w:eastAsia="ＭＳ 明朝" w:hAnsi="ＭＳ 明朝" w:cs="ＭＳ 明朝"/>
              </w:rPr>
              <w:t>に表現している。</w:t>
            </w:r>
          </w:p>
          <w:p w:rsidR="0000003D" w:rsidRPr="00E76FFB" w:rsidRDefault="00032671">
            <w:pPr>
              <w:ind w:left="160" w:hanging="160"/>
              <w:rPr>
                <w:rFonts w:ascii="ＭＳ 明朝" w:eastAsia="ＭＳ 明朝" w:hAnsi="ＭＳ 明朝" w:cs="ＭＳ 明朝"/>
              </w:rPr>
            </w:pPr>
            <w:r>
              <w:rPr>
                <w:rFonts w:ascii="ＭＳ 明朝" w:eastAsia="ＭＳ 明朝" w:hAnsi="ＭＳ 明朝" w:cs="ＭＳ 明朝" w:hint="eastAsia"/>
              </w:rPr>
              <w:t>◎</w:t>
            </w:r>
            <w:r w:rsidR="0023758E" w:rsidRPr="00E76FFB">
              <w:rPr>
                <w:rFonts w:ascii="ＭＳ 明朝" w:eastAsia="ＭＳ 明朝" w:hAnsi="ＭＳ 明朝" w:cs="ＭＳ 明朝"/>
              </w:rPr>
              <w:t>産業革命の影響，中国の開港と日本の開国の背景とその影響などに着目して，アジア諸国と欧米諸国との関係の変容などについて考察し，結果を表現している。</w:t>
            </w:r>
          </w:p>
        </w:tc>
        <w:tc>
          <w:tcPr>
            <w:tcW w:w="2646" w:type="dxa"/>
            <w:tcBorders>
              <w:top w:val="dashed" w:sz="4" w:space="0" w:color="000000"/>
              <w:bottom w:val="single"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・工業化と世界市場の形成について振り返り，自らの学習を調整しようとしている。</w:t>
            </w:r>
          </w:p>
        </w:tc>
        <w:tc>
          <w:tcPr>
            <w:tcW w:w="2835" w:type="dxa"/>
            <w:tcBorders>
              <w:top w:val="dashed" w:sz="4" w:space="0" w:color="000000"/>
              <w:left w:val="single" w:sz="12" w:space="0" w:color="000000"/>
              <w:bottom w:val="single"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w:t>
            </w:r>
            <w:r w:rsidR="00E32358">
              <w:rPr>
                <w:rFonts w:ascii="ＭＳ 明朝" w:eastAsia="ＭＳ 明朝" w:hAnsi="ＭＳ 明朝" w:cs="ＭＳ 明朝"/>
              </w:rPr>
              <w:t>イギリスで</w:t>
            </w:r>
            <w:r w:rsidR="00E32358">
              <w:rPr>
                <w:rFonts w:ascii="ＭＳ 明朝" w:eastAsia="ＭＳ 明朝" w:hAnsi="ＭＳ 明朝" w:cs="ＭＳ 明朝" w:hint="eastAsia"/>
              </w:rPr>
              <w:t>始まった</w:t>
            </w:r>
            <w:r w:rsidRPr="00E76FFB">
              <w:rPr>
                <w:rFonts w:ascii="ＭＳ 明朝" w:eastAsia="ＭＳ 明朝" w:hAnsi="ＭＳ 明朝" w:cs="ＭＳ 明朝"/>
              </w:rPr>
              <w:t>産業革命が，どのように世界に広まったのかについて理解する。</w:t>
            </w:r>
          </w:p>
        </w:tc>
      </w:tr>
      <w:tr w:rsidR="00E76FFB" w:rsidRPr="00E76FFB">
        <w:trPr>
          <w:trHeight w:val="593"/>
        </w:trPr>
        <w:tc>
          <w:tcPr>
            <w:tcW w:w="1242" w:type="dxa"/>
            <w:vMerge w:val="restart"/>
            <w:tcBorders>
              <w:top w:val="single" w:sz="4" w:space="0" w:color="000000"/>
              <w:left w:val="single" w:sz="12" w:space="0" w:color="000000"/>
              <w:right w:val="single" w:sz="12" w:space="0" w:color="000000"/>
            </w:tcBorders>
            <w:shd w:val="clear" w:color="auto" w:fill="auto"/>
          </w:tcPr>
          <w:p w:rsidR="0000003D" w:rsidRPr="00E76FFB" w:rsidRDefault="0023758E">
            <w:pPr>
              <w:rPr>
                <w:rFonts w:ascii="ＭＳ 明朝" w:eastAsia="ＭＳ 明朝" w:hAnsi="ＭＳ 明朝"/>
                <w:szCs w:val="16"/>
              </w:rPr>
            </w:pPr>
            <w:r w:rsidRPr="00E76FFB">
              <w:rPr>
                <w:rFonts w:ascii="ＭＳ 明朝" w:eastAsia="ＭＳ 明朝" w:hAnsi="ＭＳ 明朝"/>
                <w:szCs w:val="16"/>
              </w:rPr>
              <w:t>第2</w:t>
            </w:r>
            <w:r w:rsidR="007E1D37">
              <w:rPr>
                <w:rFonts w:ascii="ＭＳ 明朝" w:eastAsia="ＭＳ 明朝" w:hAnsi="ＭＳ 明朝"/>
                <w:szCs w:val="16"/>
              </w:rPr>
              <w:t>章</w:t>
            </w:r>
            <w:r w:rsidRPr="00E76FFB">
              <w:rPr>
                <w:rFonts w:ascii="ＭＳ 明朝" w:eastAsia="ＭＳ 明朝" w:hAnsi="ＭＳ 明朝"/>
                <w:szCs w:val="16"/>
              </w:rPr>
              <w:t>3節</w:t>
            </w:r>
          </w:p>
        </w:tc>
        <w:tc>
          <w:tcPr>
            <w:tcW w:w="1701" w:type="dxa"/>
            <w:tcBorders>
              <w:top w:val="single" w:sz="4" w:space="0" w:color="000000"/>
              <w:left w:val="single" w:sz="12" w:space="0" w:color="000000"/>
              <w:bottom w:val="single" w:sz="4" w:space="0" w:color="000000"/>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「国民国家と明治維新」</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6月～</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7月</w:t>
            </w:r>
          </w:p>
        </w:tc>
        <w:tc>
          <w:tcPr>
            <w:tcW w:w="425" w:type="dxa"/>
            <w:tcBorders>
              <w:top w:val="single" w:sz="4" w:space="0" w:color="000000"/>
              <w:left w:val="single" w:sz="12" w:space="0" w:color="000000"/>
              <w:bottom w:val="single" w:sz="4" w:space="0" w:color="000000"/>
              <w:right w:val="single" w:sz="12" w:space="0" w:color="000000"/>
            </w:tcBorders>
            <w:shd w:val="clear" w:color="auto" w:fill="auto"/>
          </w:tcPr>
          <w:p w:rsidR="0000003D" w:rsidRPr="00E76FFB" w:rsidRDefault="0023758E">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rPr>
              <w:t>10</w:t>
            </w:r>
          </w:p>
        </w:tc>
        <w:tc>
          <w:tcPr>
            <w:tcW w:w="2788" w:type="dxa"/>
            <w:tcBorders>
              <w:top w:val="single" w:sz="4" w:space="0" w:color="000000"/>
              <w:left w:val="single" w:sz="12" w:space="0" w:color="000000"/>
              <w:bottom w:val="single" w:sz="4"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①18世紀後半以降の欧米の市民革命や国民統合の動向，日本の明治維新や大日本帝国憲法の制定</w:t>
            </w:r>
            <w:r w:rsidRPr="00E76FFB">
              <w:rPr>
                <w:rFonts w:ascii="ＭＳ ゴシック" w:eastAsia="ＭＳ ゴシック" w:hAnsi="ＭＳ ゴシック" w:cs="ＭＳ ゴシック"/>
              </w:rPr>
              <w:lastRenderedPageBreak/>
              <w:t>などを基に，諸資料から歴史に関する</w:t>
            </w:r>
            <w:r w:rsidR="00B41FBD" w:rsidRPr="00E76FFB">
              <w:rPr>
                <w:rFonts w:ascii="ＭＳ ゴシック" w:eastAsia="ＭＳ ゴシック" w:hAnsi="ＭＳ ゴシック" w:cs="ＭＳ ゴシック"/>
              </w:rPr>
              <w:t>さまざま</w:t>
            </w:r>
            <w:r w:rsidRPr="00E76FFB">
              <w:rPr>
                <w:rFonts w:ascii="ＭＳ ゴシック" w:eastAsia="ＭＳ ゴシック" w:hAnsi="ＭＳ ゴシック" w:cs="ＭＳ ゴシック"/>
              </w:rPr>
              <w:t>な情報を適切かつ効果的に調べまとめ，立憲体制と国民国家の形成を理解している。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②列強の進出と植民地の形成，日清・日露戦争などを基に，諸資料から歴史に関する</w:t>
            </w:r>
            <w:r w:rsidR="00B41FBD" w:rsidRPr="00E76FFB">
              <w:rPr>
                <w:rFonts w:ascii="ＭＳ ゴシック" w:eastAsia="ＭＳ ゴシック" w:hAnsi="ＭＳ ゴシック" w:cs="ＭＳ ゴシック"/>
              </w:rPr>
              <w:t>さまざま</w:t>
            </w:r>
            <w:r w:rsidRPr="00E76FFB">
              <w:rPr>
                <w:rFonts w:ascii="ＭＳ ゴシック" w:eastAsia="ＭＳ ゴシック" w:hAnsi="ＭＳ ゴシック" w:cs="ＭＳ ゴシック"/>
              </w:rPr>
              <w:t>な情報を適切かつ効果的に調べまとめ，列強の帝国主義政策とアジア諸国の変容を理解している。</w:t>
            </w:r>
          </w:p>
        </w:tc>
        <w:tc>
          <w:tcPr>
            <w:tcW w:w="2646" w:type="dxa"/>
            <w:tcBorders>
              <w:top w:val="single" w:sz="4" w:space="0" w:color="000000"/>
              <w:bottom w:val="single" w:sz="4"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lastRenderedPageBreak/>
              <w:t>①国民国家の形成の背景や影響などに着目して，主題を設定し，アジア諸国とその他の国や地域</w:t>
            </w:r>
            <w:r w:rsidRPr="00E76FFB">
              <w:rPr>
                <w:rFonts w:ascii="ＭＳ ゴシック" w:eastAsia="ＭＳ ゴシック" w:hAnsi="ＭＳ ゴシック" w:cs="ＭＳ ゴシック"/>
              </w:rPr>
              <w:lastRenderedPageBreak/>
              <w:t>の動向を比較したり，相互に</w:t>
            </w:r>
            <w:r w:rsidR="00E32358">
              <w:rPr>
                <w:rFonts w:ascii="ＭＳ ゴシック" w:eastAsia="ＭＳ ゴシック" w:hAnsi="ＭＳ ゴシック" w:cs="ＭＳ ゴシック"/>
              </w:rPr>
              <w:t>関連</w:t>
            </w:r>
            <w:r w:rsidR="00E32358">
              <w:rPr>
                <w:rFonts w:ascii="ＭＳ ゴシック" w:eastAsia="ＭＳ ゴシック" w:hAnsi="ＭＳ ゴシック" w:cs="ＭＳ ゴシック" w:hint="eastAsia"/>
              </w:rPr>
              <w:t>付けたり</w:t>
            </w:r>
            <w:r w:rsidRPr="00E76FFB">
              <w:rPr>
                <w:rFonts w:ascii="ＭＳ ゴシック" w:eastAsia="ＭＳ ゴシック" w:hAnsi="ＭＳ ゴシック" w:cs="ＭＳ ゴシック"/>
              </w:rPr>
              <w:t>するなどして，政治変革の特徴，国民国家の特徴や社会の変容などを多面的・多角的に考察し，表現している。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②帝国主義政策の背景，帝国主義政策がアジア・アフリカに与えた影響などに着目して，主題を設定し，アジア諸国とその他の国や地域の動向を比較したり，相互に関連</w:t>
            </w:r>
            <w:r w:rsidR="00E32358">
              <w:rPr>
                <w:rFonts w:ascii="ＭＳ ゴシック" w:eastAsia="ＭＳ ゴシック" w:hAnsi="ＭＳ ゴシック" w:cs="ＭＳ ゴシック" w:hint="eastAsia"/>
              </w:rPr>
              <w:t>付けたり</w:t>
            </w:r>
            <w:r w:rsidRPr="00E76FFB">
              <w:rPr>
                <w:rFonts w:ascii="ＭＳ ゴシック" w:eastAsia="ＭＳ ゴシック" w:hAnsi="ＭＳ ゴシック" w:cs="ＭＳ ゴシック"/>
              </w:rPr>
              <w:t>するなどして，帝国主義政策の特徴，列強間の関係の変容などを多面的・多角的に考察し，表現している。</w:t>
            </w:r>
          </w:p>
        </w:tc>
        <w:tc>
          <w:tcPr>
            <w:tcW w:w="2646" w:type="dxa"/>
            <w:tcBorders>
              <w:top w:val="single" w:sz="4" w:space="0" w:color="000000"/>
              <w:bottom w:val="single" w:sz="4" w:space="0" w:color="000000"/>
              <w:right w:val="single" w:sz="12"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lastRenderedPageBreak/>
              <w:t>・近代化の歴史に関わる諸事象</w:t>
            </w:r>
            <w:r w:rsidR="00E32358">
              <w:rPr>
                <w:rFonts w:ascii="ＭＳ ゴシック" w:eastAsia="ＭＳ ゴシック" w:hAnsi="ＭＳ ゴシック" w:cs="ＭＳ ゴシック"/>
              </w:rPr>
              <w:t>について，見通しを</w:t>
            </w:r>
            <w:r w:rsidR="00E32358">
              <w:rPr>
                <w:rFonts w:ascii="ＭＳ ゴシック" w:eastAsia="ＭＳ ゴシック" w:hAnsi="ＭＳ ゴシック" w:cs="ＭＳ ゴシック" w:hint="eastAsia"/>
              </w:rPr>
              <w:t>持って</w:t>
            </w:r>
            <w:r w:rsidRPr="00E76FFB">
              <w:rPr>
                <w:rFonts w:ascii="ＭＳ ゴシック" w:eastAsia="ＭＳ ゴシック" w:hAnsi="ＭＳ ゴシック" w:cs="ＭＳ ゴシック"/>
              </w:rPr>
              <w:t>学習に取り組もうとし，学習を振り返</w:t>
            </w:r>
            <w:r w:rsidRPr="00E76FFB">
              <w:rPr>
                <w:rFonts w:ascii="ＭＳ ゴシック" w:eastAsia="ＭＳ ゴシック" w:hAnsi="ＭＳ ゴシック" w:cs="ＭＳ ゴシック"/>
              </w:rPr>
              <w:lastRenderedPageBreak/>
              <w:t>りながら課題を追究しようとしている。</w:t>
            </w:r>
          </w:p>
        </w:tc>
        <w:tc>
          <w:tcPr>
            <w:tcW w:w="2835" w:type="dxa"/>
            <w:tcBorders>
              <w:top w:val="single" w:sz="4" w:space="0" w:color="000000"/>
              <w:left w:val="single" w:sz="12" w:space="0" w:color="000000"/>
              <w:bottom w:val="single" w:sz="4" w:space="0" w:color="000000"/>
              <w:right w:val="single" w:sz="12"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lastRenderedPageBreak/>
              <w:t>①国民国家の形成の背景や影響などに着目して，政治変革の特徴，国民国家の特徴や社会の変容などを</w:t>
            </w:r>
            <w:r w:rsidRPr="00E76FFB">
              <w:rPr>
                <w:rFonts w:ascii="ＭＳ ゴシック" w:eastAsia="ＭＳ ゴシック" w:hAnsi="ＭＳ ゴシック" w:cs="ＭＳ ゴシック"/>
              </w:rPr>
              <w:lastRenderedPageBreak/>
              <w:t>多面的・多角的に考察し，表現することを通して，立憲体制と国民国家の形成を理解する。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帝国主義政策の背景，帝国主義政策がアジア・アフリカに与えた影響などに着目して，帝国主義政策の特徴，列強間の関係の変容などを多面的・多角的に考察し表現することを通して，列強の帝国主義政策とアジア諸国の変容を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1701" w:type="dxa"/>
            <w:tcBorders>
              <w:top w:val="single"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１　市民革命と近代社会</w:t>
            </w:r>
          </w:p>
        </w:tc>
        <w:tc>
          <w:tcPr>
            <w:tcW w:w="709" w:type="dxa"/>
            <w:tcBorders>
              <w:top w:val="single"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6月</w:t>
            </w:r>
          </w:p>
        </w:tc>
        <w:tc>
          <w:tcPr>
            <w:tcW w:w="425" w:type="dxa"/>
            <w:tcBorders>
              <w:top w:val="single"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single"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・市民革命と，市民社会の形成について，諸資料から読み取り，理解している。</w:t>
            </w:r>
          </w:p>
        </w:tc>
        <w:tc>
          <w:tcPr>
            <w:tcW w:w="2646" w:type="dxa"/>
            <w:tcBorders>
              <w:top w:val="single"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・アメリカ独立革命やフランス革命が，世界にどのような影響を与えたのかについて，多面的・多角的に考察し，ワークシート</w:t>
            </w:r>
            <w:r w:rsidR="00FF609C" w:rsidRPr="00E76FFB">
              <w:rPr>
                <w:rFonts w:ascii="ＭＳ 明朝" w:eastAsia="ＭＳ 明朝" w:hAnsi="ＭＳ 明朝" w:cs="ＭＳ 明朝"/>
              </w:rPr>
              <w:t>等</w:t>
            </w:r>
            <w:r w:rsidRPr="00E76FFB">
              <w:rPr>
                <w:rFonts w:ascii="ＭＳ 明朝" w:eastAsia="ＭＳ 明朝" w:hAnsi="ＭＳ 明朝" w:cs="ＭＳ 明朝"/>
              </w:rPr>
              <w:t>に表現している。</w:t>
            </w:r>
          </w:p>
        </w:tc>
        <w:tc>
          <w:tcPr>
            <w:tcW w:w="2646" w:type="dxa"/>
            <w:tcBorders>
              <w:top w:val="single" w:sz="4" w:space="0" w:color="000000"/>
              <w:bottom w:val="dashed" w:sz="4" w:space="0" w:color="000000"/>
              <w:right w:val="single" w:sz="12" w:space="0" w:color="000000"/>
            </w:tcBorders>
            <w:shd w:val="clear" w:color="auto" w:fill="auto"/>
          </w:tcPr>
          <w:p w:rsidR="0000003D" w:rsidRPr="00E76FFB" w:rsidRDefault="00E32358">
            <w:pPr>
              <w:ind w:left="160" w:hanging="160"/>
              <w:rPr>
                <w:rFonts w:ascii="ＭＳ 明朝" w:eastAsia="ＭＳ 明朝" w:hAnsi="ＭＳ 明朝" w:cs="ＭＳ 明朝"/>
              </w:rPr>
            </w:pPr>
            <w:r>
              <w:rPr>
                <w:rFonts w:ascii="ＭＳ 明朝" w:eastAsia="ＭＳ 明朝" w:hAnsi="ＭＳ 明朝" w:cs="ＭＳ 明朝"/>
              </w:rPr>
              <w:t>・立憲体制と国民国家の形成について，見通しを</w:t>
            </w:r>
            <w:r>
              <w:rPr>
                <w:rFonts w:ascii="ＭＳ 明朝" w:eastAsia="ＭＳ 明朝" w:hAnsi="ＭＳ 明朝" w:cs="ＭＳ 明朝" w:hint="eastAsia"/>
              </w:rPr>
              <w:t>持って</w:t>
            </w:r>
            <w:r w:rsidR="0023758E" w:rsidRPr="00E76FFB">
              <w:rPr>
                <w:rFonts w:ascii="ＭＳ 明朝" w:eastAsia="ＭＳ 明朝" w:hAnsi="ＭＳ 明朝" w:cs="ＭＳ 明朝"/>
              </w:rPr>
              <w:t>学習に取り組もうとしている。</w:t>
            </w:r>
          </w:p>
        </w:tc>
        <w:tc>
          <w:tcPr>
            <w:tcW w:w="2835" w:type="dxa"/>
            <w:tcBorders>
              <w:top w:val="single"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w:t>
            </w:r>
            <w:r w:rsidR="00E32358">
              <w:rPr>
                <w:rFonts w:ascii="ＭＳ 明朝" w:eastAsia="ＭＳ 明朝" w:hAnsi="ＭＳ 明朝" w:cs="ＭＳ 明朝"/>
              </w:rPr>
              <w:t>市民革命はどのような社会の</w:t>
            </w:r>
            <w:r w:rsidR="00E32358">
              <w:rPr>
                <w:rFonts w:ascii="ＭＳ 明朝" w:eastAsia="ＭＳ 明朝" w:hAnsi="ＭＳ 明朝" w:cs="ＭＳ 明朝" w:hint="eastAsia"/>
              </w:rPr>
              <w:t>仕組み</w:t>
            </w:r>
            <w:r w:rsidRPr="00E76FFB">
              <w:rPr>
                <w:rFonts w:ascii="ＭＳ 明朝" w:eastAsia="ＭＳ 明朝" w:hAnsi="ＭＳ 明朝" w:cs="ＭＳ 明朝"/>
              </w:rPr>
              <w:t>を生み出したのかについて理解する。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２　自由主義とナショナリズム</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・19世紀の欧米で盛んになった自由主義やナショナリズム，国民国家の形成について，諸資料から読み取り，理解している。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・19世紀の欧米諸国では，どのような背景のもとにどのような国家形態が目指されたのかについて，多面的・多角的に考察し，ワークシート</w:t>
            </w:r>
            <w:r w:rsidR="00FF609C" w:rsidRPr="00E76FFB">
              <w:rPr>
                <w:rFonts w:ascii="ＭＳ 明朝" w:eastAsia="ＭＳ 明朝" w:hAnsi="ＭＳ 明朝" w:cs="ＭＳ 明朝"/>
              </w:rPr>
              <w:t>等</w:t>
            </w:r>
            <w:r w:rsidRPr="00E76FFB">
              <w:rPr>
                <w:rFonts w:ascii="ＭＳ 明朝" w:eastAsia="ＭＳ 明朝" w:hAnsi="ＭＳ 明朝" w:cs="ＭＳ 明朝"/>
              </w:rPr>
              <w:t>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pPr>
              <w:ind w:left="160" w:hanging="160"/>
              <w:rPr>
                <w:rFonts w:ascii="ＭＳ 明朝" w:eastAsia="ＭＳ 明朝" w:hAnsi="ＭＳ 明朝" w:cs="ＭＳ 明朝"/>
              </w:rPr>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○19世紀の欧米諸国では，どのような国家形態が模索されたのかについて理解する。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３　アジアの諸国家とその変容</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・19世紀のアジアのそれぞれの地域で起こった政治的変化について，諸資料から読み取り，理解している。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・19世紀のアジア諸地域でどのような背景のもとにどのような政治的変化が</w:t>
            </w:r>
            <w:r w:rsidR="000B7CBB" w:rsidRPr="00E76FFB">
              <w:rPr>
                <w:rFonts w:ascii="ＭＳ 明朝" w:eastAsia="ＭＳ 明朝" w:hAnsi="ＭＳ 明朝" w:cs="ＭＳ 明朝" w:hint="eastAsia"/>
              </w:rPr>
              <w:t>起こった</w:t>
            </w:r>
            <w:r w:rsidRPr="00E76FFB">
              <w:rPr>
                <w:rFonts w:ascii="ＭＳ 明朝" w:eastAsia="ＭＳ 明朝" w:hAnsi="ＭＳ 明朝" w:cs="ＭＳ 明朝"/>
              </w:rPr>
              <w:t>のかについて，多面的・多角的に考察し，ワークシート</w:t>
            </w:r>
            <w:r w:rsidR="00FF609C" w:rsidRPr="00E76FFB">
              <w:rPr>
                <w:rFonts w:ascii="ＭＳ 明朝" w:eastAsia="ＭＳ 明朝" w:hAnsi="ＭＳ 明朝" w:cs="ＭＳ 明朝"/>
              </w:rPr>
              <w:t>等</w:t>
            </w:r>
            <w:r w:rsidRPr="00E76FFB">
              <w:rPr>
                <w:rFonts w:ascii="ＭＳ 明朝" w:eastAsia="ＭＳ 明朝" w:hAnsi="ＭＳ 明朝" w:cs="ＭＳ 明朝"/>
              </w:rPr>
              <w:t>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pPr>
              <w:ind w:left="160" w:hanging="160"/>
              <w:rPr>
                <w:rFonts w:ascii="ＭＳ 明朝" w:eastAsia="ＭＳ 明朝" w:hAnsi="ＭＳ 明朝" w:cs="ＭＳ 明朝"/>
              </w:rPr>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○19世紀のアジア諸地域では，どのような背景のもとにどのような政治的変化が生じたのかについて理解する。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４　明治維新と東アジアの国際関係</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・明治日本の諸改革の内容とその当時の国際関係について，諸資料から読み取り，理解している。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・明治日本の諸改革のねらいや当時の東アジアの国際関係の変容について，多面的・多角的に考察し，ワークシート</w:t>
            </w:r>
            <w:r w:rsidR="00FF609C" w:rsidRPr="00E76FFB">
              <w:rPr>
                <w:rFonts w:ascii="ＭＳ 明朝" w:eastAsia="ＭＳ 明朝" w:hAnsi="ＭＳ 明朝" w:cs="ＭＳ 明朝"/>
              </w:rPr>
              <w:t>等</w:t>
            </w:r>
            <w:r w:rsidRPr="00E76FFB">
              <w:rPr>
                <w:rFonts w:ascii="ＭＳ 明朝" w:eastAsia="ＭＳ 明朝" w:hAnsi="ＭＳ 明朝" w:cs="ＭＳ 明朝"/>
              </w:rPr>
              <w:t>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pPr>
              <w:ind w:left="160" w:hanging="160"/>
              <w:rPr>
                <w:rFonts w:ascii="ＭＳ 明朝" w:eastAsia="ＭＳ 明朝" w:hAnsi="ＭＳ 明朝" w:cs="ＭＳ 明朝"/>
              </w:rPr>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○明治維新は，どのような国際環境の</w:t>
            </w:r>
            <w:r w:rsidR="007F4902" w:rsidRPr="00E76FFB">
              <w:rPr>
                <w:rFonts w:ascii="ＭＳ 明朝" w:eastAsia="ＭＳ 明朝" w:hAnsi="ＭＳ 明朝" w:cs="ＭＳ 明朝" w:hint="eastAsia"/>
              </w:rPr>
              <w:t>なか</w:t>
            </w:r>
            <w:r w:rsidRPr="00E76FFB">
              <w:rPr>
                <w:rFonts w:ascii="ＭＳ 明朝" w:eastAsia="ＭＳ 明朝" w:hAnsi="ＭＳ 明朝" w:cs="ＭＳ 明朝"/>
              </w:rPr>
              <w:t>で起き，日本社会をどのように変えたのかについて理解する。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５　立憲制の広まり</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・19世紀後半のそれぞれの国の立憲制の特徴について，諸資料から読み取り，理解している。</w:t>
            </w:r>
          </w:p>
          <w:p w:rsidR="0000003D" w:rsidRPr="00E76FFB" w:rsidRDefault="00032671">
            <w:pPr>
              <w:ind w:left="160" w:hanging="160"/>
              <w:rPr>
                <w:rFonts w:ascii="ＭＳ 明朝" w:eastAsia="ＭＳ 明朝" w:hAnsi="ＭＳ 明朝" w:cs="ＭＳ 明朝"/>
              </w:rPr>
            </w:pPr>
            <w:r>
              <w:rPr>
                <w:rFonts w:ascii="ＭＳ 明朝" w:eastAsia="ＭＳ 明朝" w:hAnsi="ＭＳ 明朝" w:cs="ＭＳ 明朝" w:hint="eastAsia"/>
              </w:rPr>
              <w:t>◎</w:t>
            </w:r>
            <w:r w:rsidR="0023758E" w:rsidRPr="00E76FFB">
              <w:rPr>
                <w:rFonts w:ascii="ＭＳ 明朝" w:eastAsia="ＭＳ 明朝" w:hAnsi="ＭＳ 明朝" w:cs="ＭＳ 明朝"/>
              </w:rPr>
              <w:t>立憲制と国民国家の形成について，概念的に理解している。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・19世紀後半のそれぞれの国の立憲制の類似点や相違点について，多面的・多角的に考察し，ワークシート</w:t>
            </w:r>
            <w:r w:rsidR="00FF609C" w:rsidRPr="00E76FFB">
              <w:rPr>
                <w:rFonts w:ascii="ＭＳ 明朝" w:eastAsia="ＭＳ 明朝" w:hAnsi="ＭＳ 明朝" w:cs="ＭＳ 明朝"/>
              </w:rPr>
              <w:t>等</w:t>
            </w:r>
            <w:r w:rsidRPr="00E76FFB">
              <w:rPr>
                <w:rFonts w:ascii="ＭＳ 明朝" w:eastAsia="ＭＳ 明朝" w:hAnsi="ＭＳ 明朝" w:cs="ＭＳ 明朝"/>
              </w:rPr>
              <w:t>に表現している。</w:t>
            </w:r>
          </w:p>
          <w:p w:rsidR="0000003D" w:rsidRPr="00E76FFB" w:rsidRDefault="00032671">
            <w:pPr>
              <w:ind w:left="160" w:hanging="160"/>
              <w:rPr>
                <w:rFonts w:ascii="ＭＳ 明朝" w:eastAsia="ＭＳ 明朝" w:hAnsi="ＭＳ 明朝" w:cs="ＭＳ 明朝"/>
              </w:rPr>
            </w:pPr>
            <w:r>
              <w:rPr>
                <w:rFonts w:ascii="ＭＳ 明朝" w:eastAsia="ＭＳ 明朝" w:hAnsi="ＭＳ 明朝" w:cs="ＭＳ 明朝" w:hint="eastAsia"/>
              </w:rPr>
              <w:t>◎</w:t>
            </w:r>
            <w:r w:rsidR="0023758E" w:rsidRPr="00E76FFB">
              <w:rPr>
                <w:rFonts w:ascii="ＭＳ 明朝" w:eastAsia="ＭＳ 明朝" w:hAnsi="ＭＳ 明朝" w:cs="ＭＳ 明朝"/>
              </w:rPr>
              <w:t>国民国家の形成の背景や影響などに着目して，政治変革の特徴，国民国家の特徴や社会の変容などについて考察し，結果を表現している。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・立憲制と国民国家の形成について振り返り，自らの学習を調整しようとしている。</w:t>
            </w: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○19</w:t>
            </w:r>
            <w:r w:rsidR="00E32358">
              <w:rPr>
                <w:rFonts w:ascii="ＭＳ 明朝" w:eastAsia="ＭＳ 明朝" w:hAnsi="ＭＳ 明朝" w:cs="ＭＳ 明朝"/>
              </w:rPr>
              <w:t>世紀後半の立憲制国家は，それぞれどのような特徴を</w:t>
            </w:r>
            <w:r w:rsidR="00E32358">
              <w:rPr>
                <w:rFonts w:ascii="ＭＳ 明朝" w:eastAsia="ＭＳ 明朝" w:hAnsi="ＭＳ 明朝" w:cs="ＭＳ 明朝" w:hint="eastAsia"/>
              </w:rPr>
              <w:t>持って</w:t>
            </w:r>
            <w:r w:rsidRPr="00E76FFB">
              <w:rPr>
                <w:rFonts w:ascii="ＭＳ 明朝" w:eastAsia="ＭＳ 明朝" w:hAnsi="ＭＳ 明朝" w:cs="ＭＳ 明朝"/>
              </w:rPr>
              <w:t>いたのかについて理解する。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６　帝国主義と植民地</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・帝国主義諸国の植民地獲得競争による世界の変容について，諸資料から読み取り，理解している。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・19世紀末以降，なぜ帝国主義が世界を席巻したのかについて，多面的・多角的に考察し，ワークシート</w:t>
            </w:r>
            <w:r w:rsidR="00FF609C" w:rsidRPr="00E76FFB">
              <w:rPr>
                <w:rFonts w:ascii="ＭＳ 明朝" w:eastAsia="ＭＳ 明朝" w:hAnsi="ＭＳ 明朝" w:cs="ＭＳ 明朝"/>
              </w:rPr>
              <w:t>等</w:t>
            </w:r>
            <w:r w:rsidRPr="00E76FFB">
              <w:rPr>
                <w:rFonts w:ascii="ＭＳ 明朝" w:eastAsia="ＭＳ 明朝" w:hAnsi="ＭＳ 明朝" w:cs="ＭＳ 明朝"/>
              </w:rPr>
              <w:t>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E32358">
            <w:pPr>
              <w:ind w:left="160" w:hanging="160"/>
              <w:rPr>
                <w:rFonts w:ascii="ＭＳ 明朝" w:eastAsia="ＭＳ 明朝" w:hAnsi="ＭＳ 明朝" w:cs="ＭＳ 明朝"/>
              </w:rPr>
            </w:pPr>
            <w:r>
              <w:rPr>
                <w:rFonts w:ascii="ＭＳ 明朝" w:eastAsia="ＭＳ 明朝" w:hAnsi="ＭＳ 明朝" w:cs="ＭＳ 明朝"/>
              </w:rPr>
              <w:t>・列強の帝国主義政策とアジア諸国の変容について，見通しを</w:t>
            </w:r>
            <w:r>
              <w:rPr>
                <w:rFonts w:ascii="ＭＳ 明朝" w:eastAsia="ＭＳ 明朝" w:hAnsi="ＭＳ 明朝" w:cs="ＭＳ 明朝" w:hint="eastAsia"/>
              </w:rPr>
              <w:t>持って</w:t>
            </w:r>
            <w:r w:rsidR="0023758E" w:rsidRPr="00E76FFB">
              <w:rPr>
                <w:rFonts w:ascii="ＭＳ 明朝" w:eastAsia="ＭＳ 明朝" w:hAnsi="ＭＳ 明朝" w:cs="ＭＳ 明朝"/>
              </w:rPr>
              <w:t>学習に取り組もうとしている。</w:t>
            </w: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○帝国主義とは何か</w:t>
            </w:r>
            <w:r w:rsidR="00E32358">
              <w:rPr>
                <w:rFonts w:ascii="ＭＳ 明朝" w:eastAsia="ＭＳ 明朝" w:hAnsi="ＭＳ 明朝" w:cs="ＭＳ 明朝"/>
              </w:rPr>
              <w:t>を理解する。また，帝国主義国の植民地獲得競争がどのように</w:t>
            </w:r>
            <w:r w:rsidR="00E32358">
              <w:rPr>
                <w:rFonts w:ascii="ＭＳ 明朝" w:eastAsia="ＭＳ 明朝" w:hAnsi="ＭＳ 明朝" w:cs="ＭＳ 明朝" w:hint="eastAsia"/>
              </w:rPr>
              <w:t>繰り広げ</w:t>
            </w:r>
            <w:r w:rsidRPr="00E76FFB">
              <w:rPr>
                <w:rFonts w:ascii="ＭＳ 明朝" w:eastAsia="ＭＳ 明朝" w:hAnsi="ＭＳ 明朝" w:cs="ＭＳ 明朝"/>
              </w:rPr>
              <w:t>られたのかについて理解する。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７　日清戦争と華夷秩序の解体</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・日清戦争と華夷秩序の解体，東アジアのナショナリズムの高まりについて，諸資料から読み取り，理解している。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・日清戦争がなぜ起こり，どのような影響を東アジアに与えたのかについて，多面的・多角的に考察し，ワークシート</w:t>
            </w:r>
            <w:r w:rsidR="00FF609C" w:rsidRPr="00E76FFB">
              <w:rPr>
                <w:rFonts w:ascii="ＭＳ 明朝" w:eastAsia="ＭＳ 明朝" w:hAnsi="ＭＳ 明朝" w:cs="ＭＳ 明朝"/>
              </w:rPr>
              <w:t>等</w:t>
            </w:r>
            <w:r w:rsidRPr="00E76FFB">
              <w:rPr>
                <w:rFonts w:ascii="ＭＳ 明朝" w:eastAsia="ＭＳ 明朝" w:hAnsi="ＭＳ 明朝" w:cs="ＭＳ 明朝"/>
              </w:rPr>
              <w:t>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pPr>
              <w:ind w:left="160" w:hanging="160"/>
              <w:rPr>
                <w:rFonts w:ascii="ＭＳ 明朝" w:eastAsia="ＭＳ 明朝" w:hAnsi="ＭＳ 明朝" w:cs="ＭＳ 明朝"/>
              </w:rPr>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○日清戦争が東アジアの国際秩序にどのような影響を与えたのかについて理解する。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８　帝国主義諸国の競合と国際関係</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・帝国主義国間の対立や協力の関係，日露戦争の経過について，諸資料から読み取り，理解している。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・帝国主義国どうしがどのような関係性を築き，それが日露戦争とどのようにつながっているのかについて，多面的・多角的に考察し，ワークシート</w:t>
            </w:r>
            <w:r w:rsidR="00FF609C" w:rsidRPr="00E76FFB">
              <w:rPr>
                <w:rFonts w:ascii="ＭＳ 明朝" w:eastAsia="ＭＳ 明朝" w:hAnsi="ＭＳ 明朝" w:cs="ＭＳ 明朝"/>
              </w:rPr>
              <w:t>等</w:t>
            </w:r>
            <w:r w:rsidRPr="00E76FFB">
              <w:rPr>
                <w:rFonts w:ascii="ＭＳ 明朝" w:eastAsia="ＭＳ 明朝" w:hAnsi="ＭＳ 明朝" w:cs="ＭＳ 明朝"/>
              </w:rPr>
              <w:t>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pPr>
              <w:ind w:left="160" w:hanging="160"/>
              <w:rPr>
                <w:rFonts w:ascii="ＭＳ 明朝" w:eastAsia="ＭＳ 明朝" w:hAnsi="ＭＳ 明朝" w:cs="ＭＳ 明朝"/>
              </w:rPr>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○帝国主義国どうしがどのような関係を築いたのかについて理解する。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９　植民地支配と植民地の近代</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7月</w:t>
            </w: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・帝国主義国による植民地の政治的・経済的支配について，諸資料から読み取り，理解している。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w:t>
            </w:r>
            <w:r w:rsidR="005C5337" w:rsidRPr="00E76FFB">
              <w:rPr>
                <w:rFonts w:ascii="ＭＳ 明朝" w:eastAsia="ＭＳ 明朝" w:hAnsi="ＭＳ 明朝" w:cs="ＭＳ 明朝" w:hint="eastAsia"/>
              </w:rPr>
              <w:t>帝国主義国による植民地支配が，現地の近代化に与えた影響などについて，多面的・多角的に考察し，ワークシート</w:t>
            </w:r>
            <w:r w:rsidR="00FF609C" w:rsidRPr="00E76FFB">
              <w:rPr>
                <w:rFonts w:ascii="ＭＳ 明朝" w:eastAsia="ＭＳ 明朝" w:hAnsi="ＭＳ 明朝" w:cs="ＭＳ 明朝"/>
              </w:rPr>
              <w:t>等</w:t>
            </w:r>
            <w:r w:rsidR="005C5337" w:rsidRPr="00E76FFB">
              <w:rPr>
                <w:rFonts w:ascii="ＭＳ 明朝" w:eastAsia="ＭＳ 明朝" w:hAnsi="ＭＳ 明朝" w:cs="ＭＳ 明朝" w:hint="eastAsia"/>
              </w:rPr>
              <w:t>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pPr>
              <w:ind w:left="160" w:hanging="160"/>
              <w:rPr>
                <w:rFonts w:ascii="ＭＳ 明朝" w:eastAsia="ＭＳ 明朝" w:hAnsi="ＭＳ 明朝" w:cs="ＭＳ 明朝"/>
              </w:rPr>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○植民地の人々がどのような支配を受けていたのかについて理解する。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single" w:sz="8" w:space="0" w:color="000000"/>
              <w:right w:val="single" w:sz="12" w:space="0" w:color="000000"/>
            </w:tcBorders>
            <w:shd w:val="clear" w:color="auto" w:fill="auto"/>
          </w:tcPr>
          <w:p w:rsidR="0000003D" w:rsidRPr="00E76FFB" w:rsidRDefault="00A24CA9">
            <w:pPr>
              <w:rPr>
                <w:rFonts w:ascii="ＭＳ 明朝" w:eastAsia="ＭＳ 明朝" w:hAnsi="ＭＳ 明朝" w:cs="ＭＳ 明朝"/>
              </w:rPr>
            </w:pPr>
            <w:r>
              <w:rPr>
                <w:rFonts w:ascii="ＭＳ 明朝" w:eastAsia="ＭＳ 明朝" w:hAnsi="ＭＳ 明朝" w:cs="ＭＳ 明朝" w:hint="eastAsia"/>
              </w:rPr>
              <w:t>10</w:t>
            </w:r>
            <w:r w:rsidR="0023758E" w:rsidRPr="00E76FFB">
              <w:rPr>
                <w:rFonts w:ascii="ＭＳ 明朝" w:eastAsia="ＭＳ 明朝" w:hAnsi="ＭＳ 明朝" w:cs="ＭＳ 明朝"/>
              </w:rPr>
              <w:t xml:space="preserve">　20世紀はじめの世界</w:t>
            </w:r>
          </w:p>
        </w:tc>
        <w:tc>
          <w:tcPr>
            <w:tcW w:w="709" w:type="dxa"/>
            <w:tcBorders>
              <w:top w:val="dashed" w:sz="4" w:space="0" w:color="000000"/>
              <w:left w:val="single" w:sz="12" w:space="0" w:color="000000"/>
              <w:bottom w:val="single" w:sz="8"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single" w:sz="8"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single" w:sz="8"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・帝国主義に対する，帝国主義国内の人々やアジア諸国の反応について，諸資料から読み取り，理解している。</w:t>
            </w:r>
          </w:p>
          <w:p w:rsidR="0000003D" w:rsidRPr="00E76FFB" w:rsidRDefault="00032671">
            <w:pPr>
              <w:ind w:left="160" w:hanging="160"/>
              <w:rPr>
                <w:rFonts w:ascii="ＭＳ 明朝" w:eastAsia="ＭＳ 明朝" w:hAnsi="ＭＳ 明朝" w:cs="ＭＳ 明朝"/>
              </w:rPr>
            </w:pPr>
            <w:r>
              <w:rPr>
                <w:rFonts w:ascii="ＭＳ 明朝" w:eastAsia="ＭＳ 明朝" w:hAnsi="ＭＳ 明朝" w:cs="ＭＳ 明朝" w:hint="eastAsia"/>
              </w:rPr>
              <w:t>◎</w:t>
            </w:r>
            <w:r w:rsidR="0023758E" w:rsidRPr="00E76FFB">
              <w:rPr>
                <w:rFonts w:ascii="ＭＳ 明朝" w:eastAsia="ＭＳ 明朝" w:hAnsi="ＭＳ 明朝" w:cs="ＭＳ 明朝"/>
              </w:rPr>
              <w:t>列強の帝国主義政策とアジア諸国の変容について，概念的に理解している。</w:t>
            </w:r>
          </w:p>
        </w:tc>
        <w:tc>
          <w:tcPr>
            <w:tcW w:w="2646" w:type="dxa"/>
            <w:tcBorders>
              <w:top w:val="dashed" w:sz="4" w:space="0" w:color="000000"/>
              <w:bottom w:val="single" w:sz="8"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・帝国主義に対してどのような反応が起こり，どのような動きにつながっていたのかについて，多面的・多角的に考察し，ワークシート</w:t>
            </w:r>
            <w:r w:rsidR="00FF609C" w:rsidRPr="00E76FFB">
              <w:rPr>
                <w:rFonts w:ascii="ＭＳ 明朝" w:eastAsia="ＭＳ 明朝" w:hAnsi="ＭＳ 明朝" w:cs="ＭＳ 明朝"/>
              </w:rPr>
              <w:t>等</w:t>
            </w:r>
            <w:r w:rsidRPr="00E76FFB">
              <w:rPr>
                <w:rFonts w:ascii="ＭＳ 明朝" w:eastAsia="ＭＳ 明朝" w:hAnsi="ＭＳ 明朝" w:cs="ＭＳ 明朝"/>
              </w:rPr>
              <w:t>に記入している。</w:t>
            </w:r>
          </w:p>
          <w:p w:rsidR="0000003D" w:rsidRPr="00E76FFB" w:rsidRDefault="00032671">
            <w:pPr>
              <w:ind w:left="160" w:hanging="160"/>
              <w:rPr>
                <w:rFonts w:ascii="ＭＳ 明朝" w:eastAsia="ＭＳ 明朝" w:hAnsi="ＭＳ 明朝" w:cs="ＭＳ 明朝"/>
              </w:rPr>
            </w:pPr>
            <w:r>
              <w:rPr>
                <w:rFonts w:ascii="ＭＳ 明朝" w:eastAsia="ＭＳ 明朝" w:hAnsi="ＭＳ 明朝" w:cs="ＭＳ 明朝" w:hint="eastAsia"/>
              </w:rPr>
              <w:t>◎</w:t>
            </w:r>
            <w:r w:rsidR="007F4902" w:rsidRPr="00E76FFB">
              <w:rPr>
                <w:rFonts w:ascii="ＭＳ 明朝" w:eastAsia="ＭＳ 明朝" w:hAnsi="ＭＳ 明朝" w:cs="ＭＳ 明朝"/>
              </w:rPr>
              <w:t>帝国主義政策の背景，帝国主義政策がアジア</w:t>
            </w:r>
            <w:r w:rsidR="007F4902" w:rsidRPr="00E76FFB">
              <w:rPr>
                <w:rFonts w:ascii="ＭＳ 明朝" w:eastAsia="ＭＳ 明朝" w:hAnsi="ＭＳ 明朝" w:cs="ＭＳ 明朝" w:hint="eastAsia"/>
              </w:rPr>
              <w:t>諸国</w:t>
            </w:r>
            <w:r w:rsidR="0023758E" w:rsidRPr="00E76FFB">
              <w:rPr>
                <w:rFonts w:ascii="ＭＳ 明朝" w:eastAsia="ＭＳ 明朝" w:hAnsi="ＭＳ 明朝" w:cs="ＭＳ 明朝"/>
              </w:rPr>
              <w:t>に与えた影響などに着目して，帝国主義政策の特徴，列強間の関係の変容などについて考察し，結果を表現している。</w:t>
            </w:r>
          </w:p>
        </w:tc>
        <w:tc>
          <w:tcPr>
            <w:tcW w:w="2646" w:type="dxa"/>
            <w:tcBorders>
              <w:top w:val="dashed" w:sz="4" w:space="0" w:color="000000"/>
              <w:bottom w:val="single" w:sz="8"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・列強の帝国主義政策とアジア諸国の変容について振り返り，自らの学習を調整しようとしている。</w:t>
            </w:r>
          </w:p>
        </w:tc>
        <w:tc>
          <w:tcPr>
            <w:tcW w:w="2835" w:type="dxa"/>
            <w:tcBorders>
              <w:top w:val="dashed" w:sz="4" w:space="0" w:color="000000"/>
              <w:left w:val="single" w:sz="12" w:space="0" w:color="000000"/>
              <w:bottom w:val="single" w:sz="8"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○20</w:t>
            </w:r>
            <w:r w:rsidR="005C5337" w:rsidRPr="00E76FFB">
              <w:rPr>
                <w:rFonts w:ascii="ＭＳ 明朝" w:eastAsia="ＭＳ 明朝" w:hAnsi="ＭＳ 明朝" w:cs="ＭＳ 明朝"/>
              </w:rPr>
              <w:t>世紀</w:t>
            </w:r>
            <w:r w:rsidR="00E32358">
              <w:rPr>
                <w:rFonts w:ascii="ＭＳ 明朝" w:eastAsia="ＭＳ 明朝" w:hAnsi="ＭＳ 明朝" w:cs="ＭＳ 明朝" w:hint="eastAsia"/>
              </w:rPr>
              <w:t>初め</w:t>
            </w:r>
            <w:r w:rsidRPr="00E76FFB">
              <w:rPr>
                <w:rFonts w:ascii="ＭＳ 明朝" w:eastAsia="ＭＳ 明朝" w:hAnsi="ＭＳ 明朝" w:cs="ＭＳ 明朝"/>
              </w:rPr>
              <w:t>，帝国主義に対して世界各地の人々はどのような態度を示したのかについて理解する。</w:t>
            </w:r>
          </w:p>
        </w:tc>
      </w:tr>
      <w:tr w:rsidR="00E76FFB" w:rsidRPr="00E76FFB" w:rsidTr="002E1B64">
        <w:trPr>
          <w:trHeight w:val="581"/>
        </w:trPr>
        <w:tc>
          <w:tcPr>
            <w:tcW w:w="1242" w:type="dxa"/>
            <w:tcBorders>
              <w:top w:val="single" w:sz="8" w:space="0" w:color="000000"/>
              <w:left w:val="single" w:sz="12" w:space="0" w:color="000000"/>
              <w:bottom w:val="single" w:sz="12" w:space="0" w:color="000000"/>
              <w:right w:val="single" w:sz="12" w:space="0" w:color="000000"/>
            </w:tcBorders>
            <w:shd w:val="clear" w:color="auto" w:fill="auto"/>
          </w:tcPr>
          <w:p w:rsidR="0000003D" w:rsidRPr="00E76FFB" w:rsidRDefault="0023758E">
            <w:pPr>
              <w:rPr>
                <w:rFonts w:ascii="ＭＳ 明朝" w:eastAsia="ＭＳ 明朝" w:hAnsi="ＭＳ 明朝"/>
              </w:rPr>
            </w:pPr>
            <w:r w:rsidRPr="00E76FFB">
              <w:rPr>
                <w:rFonts w:ascii="ＭＳ 明朝" w:eastAsia="ＭＳ 明朝" w:hAnsi="ＭＳ 明朝"/>
              </w:rPr>
              <w:t>第2</w:t>
            </w:r>
            <w:r w:rsidR="007E1D37">
              <w:rPr>
                <w:rFonts w:ascii="ＭＳ 明朝" w:eastAsia="ＭＳ 明朝" w:hAnsi="ＭＳ 明朝"/>
              </w:rPr>
              <w:t>章</w:t>
            </w:r>
            <w:r w:rsidR="000A2717">
              <w:rPr>
                <w:rFonts w:ascii="ＭＳ 明朝" w:eastAsia="ＭＳ 明朝" w:hAnsi="ＭＳ 明朝" w:hint="eastAsia"/>
              </w:rPr>
              <w:t>4</w:t>
            </w:r>
            <w:r w:rsidRPr="00E76FFB">
              <w:rPr>
                <w:rFonts w:ascii="ＭＳ 明朝" w:eastAsia="ＭＳ 明朝" w:hAnsi="ＭＳ 明朝"/>
              </w:rPr>
              <w:t>節</w:t>
            </w:r>
          </w:p>
        </w:tc>
        <w:tc>
          <w:tcPr>
            <w:tcW w:w="1701" w:type="dxa"/>
            <w:tcBorders>
              <w:top w:val="single" w:sz="8" w:space="0" w:color="000000"/>
              <w:left w:val="single" w:sz="12" w:space="0" w:color="000000"/>
              <w:bottom w:val="single" w:sz="12" w:space="0" w:color="000000"/>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 xml:space="preserve">「近代化と現代的な諸課題」　　</w:t>
            </w:r>
          </w:p>
        </w:tc>
        <w:tc>
          <w:tcPr>
            <w:tcW w:w="709" w:type="dxa"/>
            <w:tcBorders>
              <w:top w:val="single" w:sz="8" w:space="0" w:color="000000"/>
              <w:left w:val="single" w:sz="12" w:space="0" w:color="000000"/>
              <w:bottom w:val="single" w:sz="12" w:space="0" w:color="000000"/>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7月</w:t>
            </w:r>
          </w:p>
        </w:tc>
        <w:tc>
          <w:tcPr>
            <w:tcW w:w="425" w:type="dxa"/>
            <w:tcBorders>
              <w:top w:val="single" w:sz="8" w:space="0" w:color="000000"/>
              <w:left w:val="single" w:sz="12" w:space="0" w:color="000000"/>
              <w:bottom w:val="single" w:sz="12" w:space="0" w:color="000000"/>
              <w:right w:val="single" w:sz="12" w:space="0" w:color="000000"/>
            </w:tcBorders>
            <w:shd w:val="clear" w:color="auto" w:fill="auto"/>
          </w:tcPr>
          <w:p w:rsidR="0000003D" w:rsidRPr="00E76FFB" w:rsidRDefault="0023758E">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rPr>
              <w:t>2</w:t>
            </w:r>
          </w:p>
        </w:tc>
        <w:tc>
          <w:tcPr>
            <w:tcW w:w="2788" w:type="dxa"/>
            <w:tcBorders>
              <w:top w:val="single" w:sz="8" w:space="0" w:color="000000"/>
              <w:left w:val="single" w:sz="12" w:space="0" w:color="000000"/>
              <w:bottom w:val="single" w:sz="12" w:space="0" w:color="000000"/>
            </w:tcBorders>
            <w:shd w:val="clear" w:color="auto" w:fill="auto"/>
          </w:tcPr>
          <w:p w:rsidR="0000003D" w:rsidRPr="00E76FFB" w:rsidRDefault="00095267">
            <w:pPr>
              <w:ind w:left="160" w:hanging="16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23758E" w:rsidRPr="00E76FFB">
              <w:rPr>
                <w:rFonts w:ascii="ＭＳ ゴシック" w:eastAsia="ＭＳ ゴシック" w:hAnsi="ＭＳ ゴシック" w:cs="ＭＳ ゴシック"/>
              </w:rPr>
              <w:t>現代的な諸課題の形成に関わる近代化の歴史について理解し，説明している。</w:t>
            </w:r>
          </w:p>
        </w:tc>
        <w:tc>
          <w:tcPr>
            <w:tcW w:w="2646" w:type="dxa"/>
            <w:tcBorders>
              <w:top w:val="single" w:sz="8" w:space="0" w:color="000000"/>
              <w:bottom w:val="single" w:sz="12" w:space="0" w:color="000000"/>
            </w:tcBorders>
            <w:shd w:val="clear" w:color="auto" w:fill="auto"/>
          </w:tcPr>
          <w:p w:rsidR="0000003D" w:rsidRPr="00E76FFB" w:rsidRDefault="00095267">
            <w:pPr>
              <w:ind w:left="160" w:hanging="16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23758E" w:rsidRPr="00E76FFB">
              <w:rPr>
                <w:rFonts w:ascii="ＭＳ ゴシック" w:eastAsia="ＭＳ ゴシック" w:hAnsi="ＭＳ ゴシック" w:cs="ＭＳ ゴシック"/>
              </w:rPr>
              <w:t>近代化に関わる諸事象の背景や原因，結果や影響などに着目して，主題について，現代的な諸課題に関連</w:t>
            </w:r>
            <w:r w:rsidR="00E32358">
              <w:rPr>
                <w:rFonts w:ascii="ＭＳ ゴシック" w:eastAsia="ＭＳ ゴシック" w:hAnsi="ＭＳ ゴシック" w:cs="ＭＳ ゴシック" w:hint="eastAsia"/>
              </w:rPr>
              <w:t>付けて</w:t>
            </w:r>
            <w:r w:rsidR="0023758E" w:rsidRPr="00E76FFB">
              <w:rPr>
                <w:rFonts w:ascii="ＭＳ ゴシック" w:eastAsia="ＭＳ ゴシック" w:hAnsi="ＭＳ ゴシック" w:cs="ＭＳ ゴシック"/>
              </w:rPr>
              <w:t>，多面的・多角的に考察し，その結果を表現している。</w:t>
            </w:r>
          </w:p>
          <w:p w:rsidR="0000003D" w:rsidRPr="00E76FFB" w:rsidRDefault="0000003D">
            <w:pPr>
              <w:ind w:left="160" w:hanging="160"/>
              <w:rPr>
                <w:rFonts w:ascii="ＭＳ ゴシック" w:eastAsia="ＭＳ ゴシック" w:hAnsi="ＭＳ ゴシック" w:cs="ＭＳ ゴシック"/>
              </w:rPr>
            </w:pPr>
          </w:p>
        </w:tc>
        <w:tc>
          <w:tcPr>
            <w:tcW w:w="2646" w:type="dxa"/>
            <w:tcBorders>
              <w:top w:val="single" w:sz="8" w:space="0" w:color="000000"/>
              <w:bottom w:val="single" w:sz="12" w:space="0" w:color="000000"/>
              <w:right w:val="single" w:sz="12" w:space="0" w:color="000000"/>
            </w:tcBorders>
            <w:shd w:val="clear" w:color="auto" w:fill="auto"/>
          </w:tcPr>
          <w:p w:rsidR="0000003D" w:rsidRPr="00E76FFB" w:rsidRDefault="00095267">
            <w:pPr>
              <w:ind w:left="160" w:hanging="16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23758E" w:rsidRPr="00E76FFB">
              <w:rPr>
                <w:rFonts w:ascii="ＭＳ ゴシック" w:eastAsia="ＭＳ ゴシック" w:hAnsi="ＭＳ ゴシック" w:cs="ＭＳ ゴシック"/>
              </w:rPr>
              <w:t>「近代化と私たち」における自身の学習の経緯について，自身の関わりを踏まえて振り返るとともに，次の学習へのつながりを見いだそうとしている。</w:t>
            </w:r>
          </w:p>
        </w:tc>
        <w:tc>
          <w:tcPr>
            <w:tcW w:w="2835" w:type="dxa"/>
            <w:tcBorders>
              <w:top w:val="single" w:sz="8" w:space="0" w:color="000000"/>
              <w:left w:val="single" w:sz="12" w:space="0" w:color="000000"/>
              <w:bottom w:val="single" w:sz="12" w:space="0" w:color="000000"/>
              <w:right w:val="single" w:sz="12"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自由・制限，平等・格差，開発・保全，統合・分化，対立・協調などの観点を基に主題を設定し，事象の背景や原因，結果や影響などに着目して，多面的・多角的に考察し，表現することを通して，現代的な諸課題の形成に関わる近代化の歴史を理解する。</w:t>
            </w:r>
          </w:p>
        </w:tc>
      </w:tr>
      <w:tr w:rsidR="00E76FFB" w:rsidRPr="00E76FFB" w:rsidTr="002E1B64">
        <w:trPr>
          <w:trHeight w:val="599"/>
        </w:trPr>
        <w:tc>
          <w:tcPr>
            <w:tcW w:w="1242" w:type="dxa"/>
            <w:tcBorders>
              <w:top w:val="single" w:sz="12" w:space="0" w:color="000000"/>
              <w:left w:val="single" w:sz="12" w:space="0" w:color="000000"/>
              <w:bottom w:val="single" w:sz="6" w:space="0" w:color="000000"/>
              <w:right w:val="single" w:sz="12" w:space="0" w:color="000000"/>
            </w:tcBorders>
            <w:shd w:val="clear" w:color="auto" w:fill="auto"/>
          </w:tcPr>
          <w:p w:rsidR="0000003D" w:rsidRPr="00E76FFB" w:rsidRDefault="0023758E">
            <w:pPr>
              <w:rPr>
                <w:rFonts w:ascii="ＭＳ 明朝" w:eastAsia="ＭＳ 明朝" w:hAnsi="ＭＳ 明朝"/>
              </w:rPr>
            </w:pPr>
            <w:r w:rsidRPr="00E76FFB">
              <w:rPr>
                <w:rFonts w:ascii="ＭＳ 明朝" w:eastAsia="ＭＳ 明朝" w:hAnsi="ＭＳ 明朝"/>
              </w:rPr>
              <w:t>第3</w:t>
            </w:r>
            <w:r w:rsidR="007E1D37">
              <w:rPr>
                <w:rFonts w:ascii="ＭＳ 明朝" w:eastAsia="ＭＳ 明朝" w:hAnsi="ＭＳ 明朝"/>
              </w:rPr>
              <w:t>章</w:t>
            </w:r>
            <w:r w:rsidRPr="00E76FFB">
              <w:rPr>
                <w:rFonts w:ascii="ＭＳ 明朝" w:eastAsia="ＭＳ 明朝" w:hAnsi="ＭＳ 明朝"/>
              </w:rPr>
              <w:t>1節</w:t>
            </w:r>
          </w:p>
        </w:tc>
        <w:tc>
          <w:tcPr>
            <w:tcW w:w="1701" w:type="dxa"/>
            <w:tcBorders>
              <w:top w:val="single" w:sz="12" w:space="0" w:color="000000"/>
              <w:left w:val="single" w:sz="12" w:space="0" w:color="000000"/>
              <w:bottom w:val="single" w:sz="6" w:space="0" w:color="000000"/>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国際秩序の変化や大衆化と私たち</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「国際秩序の変化や大衆化への問い」</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 xml:space="preserve">　</w:t>
            </w:r>
          </w:p>
        </w:tc>
        <w:tc>
          <w:tcPr>
            <w:tcW w:w="709" w:type="dxa"/>
            <w:tcBorders>
              <w:top w:val="single" w:sz="12" w:space="0" w:color="000000"/>
              <w:left w:val="single" w:sz="12" w:space="0" w:color="000000"/>
              <w:bottom w:val="single" w:sz="6" w:space="0" w:color="000000"/>
              <w:right w:val="single" w:sz="12" w:space="0" w:color="000000"/>
            </w:tcBorders>
            <w:shd w:val="clear" w:color="auto" w:fill="auto"/>
          </w:tcPr>
          <w:p w:rsidR="0000003D" w:rsidRPr="00E76FFB" w:rsidRDefault="001A2218">
            <w:pPr>
              <w:rPr>
                <w:rFonts w:ascii="ＭＳ ゴシック" w:eastAsia="ＭＳ ゴシック" w:hAnsi="ＭＳ ゴシック" w:cs="ＭＳ ゴシック"/>
              </w:rPr>
            </w:pPr>
            <w:r w:rsidRPr="00E76FFB">
              <w:rPr>
                <w:rFonts w:ascii="ＭＳ ゴシック" w:eastAsia="ＭＳ ゴシック" w:hAnsi="ＭＳ ゴシック" w:cs="ＭＳ ゴシック" w:hint="eastAsia"/>
              </w:rPr>
              <w:t>7</w:t>
            </w:r>
            <w:r w:rsidR="0023758E" w:rsidRPr="00E76FFB">
              <w:rPr>
                <w:rFonts w:ascii="ＭＳ ゴシック" w:eastAsia="ＭＳ ゴシック" w:hAnsi="ＭＳ ゴシック" w:cs="ＭＳ ゴシック"/>
              </w:rPr>
              <w:t>月</w:t>
            </w:r>
          </w:p>
        </w:tc>
        <w:tc>
          <w:tcPr>
            <w:tcW w:w="425" w:type="dxa"/>
            <w:tcBorders>
              <w:top w:val="single" w:sz="12" w:space="0" w:color="000000"/>
              <w:left w:val="single" w:sz="12" w:space="0" w:color="000000"/>
              <w:bottom w:val="single" w:sz="6" w:space="0" w:color="000000"/>
              <w:right w:val="single" w:sz="12" w:space="0" w:color="000000"/>
            </w:tcBorders>
            <w:shd w:val="clear" w:color="auto" w:fill="auto"/>
          </w:tcPr>
          <w:p w:rsidR="0000003D" w:rsidRPr="00E76FFB" w:rsidRDefault="0023758E">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rPr>
              <w:t>2</w:t>
            </w:r>
          </w:p>
        </w:tc>
        <w:tc>
          <w:tcPr>
            <w:tcW w:w="2788" w:type="dxa"/>
            <w:tcBorders>
              <w:top w:val="single" w:sz="12" w:space="0" w:color="000000"/>
              <w:left w:val="single" w:sz="12" w:space="0" w:color="000000"/>
              <w:bottom w:val="single" w:sz="6"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・国際秩序の変化や大衆化に伴う生活や社会の変容について，諸資料から，情報を適切に読み取ったり，まとめたりしている。</w:t>
            </w:r>
          </w:p>
          <w:p w:rsidR="0000003D" w:rsidRPr="00E76FFB" w:rsidRDefault="0000003D">
            <w:pPr>
              <w:ind w:left="160" w:hanging="160"/>
              <w:rPr>
                <w:rFonts w:ascii="ＭＳ ゴシック" w:eastAsia="ＭＳ ゴシック" w:hAnsi="ＭＳ ゴシック" w:cs="ＭＳ ゴシック"/>
              </w:rPr>
            </w:pPr>
          </w:p>
          <w:p w:rsidR="0000003D" w:rsidRPr="00E76FFB" w:rsidRDefault="0000003D">
            <w:pPr>
              <w:rPr>
                <w:rFonts w:ascii="ＭＳ ゴシック" w:eastAsia="ＭＳ ゴシック" w:hAnsi="ＭＳ ゴシック" w:cs="ＭＳ ゴシック"/>
              </w:rPr>
            </w:pPr>
          </w:p>
          <w:p w:rsidR="0000003D" w:rsidRPr="00E76FFB" w:rsidRDefault="0000003D">
            <w:pPr>
              <w:rPr>
                <w:rFonts w:ascii="ＭＳ ゴシック" w:eastAsia="ＭＳ ゴシック" w:hAnsi="ＭＳ ゴシック" w:cs="ＭＳ ゴシック"/>
              </w:rPr>
            </w:pPr>
          </w:p>
          <w:p w:rsidR="0000003D" w:rsidRPr="00E76FFB" w:rsidRDefault="0000003D">
            <w:pPr>
              <w:rPr>
                <w:rFonts w:ascii="ＭＳ ゴシック" w:eastAsia="ＭＳ ゴシック" w:hAnsi="ＭＳ ゴシック" w:cs="ＭＳ ゴシック"/>
              </w:rPr>
            </w:pPr>
          </w:p>
        </w:tc>
        <w:tc>
          <w:tcPr>
            <w:tcW w:w="2646" w:type="dxa"/>
            <w:tcBorders>
              <w:top w:val="single" w:sz="12" w:space="0" w:color="000000"/>
              <w:bottom w:val="single" w:sz="6"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・国際秩序の変化や大衆化に伴う生活や社会の変容について考察し，問いを表現している。</w:t>
            </w:r>
          </w:p>
        </w:tc>
        <w:tc>
          <w:tcPr>
            <w:tcW w:w="2646" w:type="dxa"/>
            <w:tcBorders>
              <w:top w:val="single" w:sz="12" w:space="0" w:color="000000"/>
              <w:bottom w:val="single" w:sz="6" w:space="0" w:color="000000"/>
              <w:right w:val="single" w:sz="12"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・国際秩序の変化や大衆化に伴う生活や社会の変容について，学習の見通しを立て，課題を追究しようとしている。</w:t>
            </w:r>
          </w:p>
        </w:tc>
        <w:tc>
          <w:tcPr>
            <w:tcW w:w="2835" w:type="dxa"/>
            <w:tcBorders>
              <w:top w:val="single" w:sz="12" w:space="0" w:color="000000"/>
              <w:left w:val="single" w:sz="12" w:space="0" w:color="000000"/>
              <w:bottom w:val="single" w:sz="6" w:space="0" w:color="000000"/>
              <w:right w:val="single" w:sz="12"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国際関係の緊密化，アメリカ合衆国とソヴィエト連邦の台頭，植民地の独立，大衆の政治的・経済的・社会的地位の変化，生活様式の変化などに関する資料を活用し，国際秩序の変化や大衆化に伴う生活や社会の変容について考察し，問いを表現する。</w:t>
            </w:r>
          </w:p>
        </w:tc>
      </w:tr>
      <w:tr w:rsidR="00E76FFB" w:rsidRPr="00E76FFB" w:rsidTr="002E1B64">
        <w:trPr>
          <w:trHeight w:val="593"/>
        </w:trPr>
        <w:tc>
          <w:tcPr>
            <w:tcW w:w="1242" w:type="dxa"/>
            <w:vMerge w:val="restart"/>
            <w:tcBorders>
              <w:top w:val="single" w:sz="6" w:space="0" w:color="000000"/>
              <w:left w:val="single" w:sz="12" w:space="0" w:color="000000"/>
              <w:right w:val="single" w:sz="12" w:space="0" w:color="000000"/>
            </w:tcBorders>
            <w:shd w:val="clear" w:color="auto" w:fill="auto"/>
          </w:tcPr>
          <w:p w:rsidR="0000003D" w:rsidRPr="00E76FFB" w:rsidRDefault="0023758E">
            <w:pPr>
              <w:rPr>
                <w:rFonts w:ascii="ＭＳ 明朝" w:eastAsia="ＭＳ 明朝" w:hAnsi="ＭＳ 明朝"/>
              </w:rPr>
            </w:pPr>
            <w:r w:rsidRPr="00E76FFB">
              <w:rPr>
                <w:rFonts w:ascii="ＭＳ 明朝" w:eastAsia="ＭＳ 明朝" w:hAnsi="ＭＳ 明朝"/>
              </w:rPr>
              <w:lastRenderedPageBreak/>
              <w:t>第3</w:t>
            </w:r>
            <w:r w:rsidR="007E1D37">
              <w:rPr>
                <w:rFonts w:ascii="ＭＳ 明朝" w:eastAsia="ＭＳ 明朝" w:hAnsi="ＭＳ 明朝"/>
              </w:rPr>
              <w:t>章</w:t>
            </w:r>
            <w:r w:rsidRPr="00E76FFB">
              <w:rPr>
                <w:rFonts w:ascii="ＭＳ 明朝" w:eastAsia="ＭＳ 明朝" w:hAnsi="ＭＳ 明朝"/>
              </w:rPr>
              <w:t>2節</w:t>
            </w:r>
          </w:p>
        </w:tc>
        <w:tc>
          <w:tcPr>
            <w:tcW w:w="1701" w:type="dxa"/>
            <w:tcBorders>
              <w:top w:val="single" w:sz="6" w:space="0" w:color="000000"/>
              <w:left w:val="single" w:sz="12" w:space="0" w:color="000000"/>
              <w:bottom w:val="single" w:sz="4" w:space="0" w:color="000000"/>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「第一次世界大戦と大衆社会」</w:t>
            </w:r>
          </w:p>
        </w:tc>
        <w:tc>
          <w:tcPr>
            <w:tcW w:w="709" w:type="dxa"/>
            <w:tcBorders>
              <w:top w:val="single" w:sz="6" w:space="0" w:color="000000"/>
              <w:left w:val="single" w:sz="12" w:space="0" w:color="000000"/>
              <w:bottom w:val="single" w:sz="4" w:space="0" w:color="000000"/>
              <w:right w:val="single" w:sz="12" w:space="0" w:color="000000"/>
            </w:tcBorders>
            <w:shd w:val="clear" w:color="auto" w:fill="auto"/>
          </w:tcPr>
          <w:p w:rsidR="00026851" w:rsidRPr="00E76FFB" w:rsidRDefault="00026851" w:rsidP="00026851">
            <w:pPr>
              <w:rPr>
                <w:rFonts w:ascii="ＭＳ ゴシック" w:eastAsia="ＭＳ ゴシック" w:hAnsi="ＭＳ ゴシック" w:cs="ＭＳ ゴシック"/>
              </w:rPr>
            </w:pPr>
            <w:r w:rsidRPr="00E76FFB">
              <w:rPr>
                <w:rFonts w:ascii="ＭＳ ゴシック" w:eastAsia="ＭＳ ゴシック" w:hAnsi="ＭＳ ゴシック" w:cs="ＭＳ ゴシック" w:hint="eastAsia"/>
              </w:rPr>
              <w:t>9</w:t>
            </w:r>
            <w:r w:rsidRPr="00E76FFB">
              <w:rPr>
                <w:rFonts w:ascii="ＭＳ ゴシック" w:eastAsia="ＭＳ ゴシック" w:hAnsi="ＭＳ ゴシック" w:cs="ＭＳ ゴシック"/>
              </w:rPr>
              <w:t>月～</w:t>
            </w:r>
          </w:p>
          <w:p w:rsidR="0000003D" w:rsidRPr="00E76FFB" w:rsidRDefault="00026851" w:rsidP="00026851">
            <w:pPr>
              <w:rPr>
                <w:rFonts w:ascii="ＭＳ ゴシック" w:eastAsia="ＭＳ ゴシック" w:hAnsi="ＭＳ ゴシック" w:cs="ＭＳ ゴシック"/>
              </w:rPr>
            </w:pPr>
            <w:r w:rsidRPr="00E76FFB">
              <w:rPr>
                <w:rFonts w:ascii="ＭＳ ゴシック" w:eastAsia="ＭＳ ゴシック" w:hAnsi="ＭＳ ゴシック" w:cs="ＭＳ ゴシック" w:hint="eastAsia"/>
              </w:rPr>
              <w:t>10</w:t>
            </w:r>
            <w:r w:rsidRPr="00E76FFB">
              <w:rPr>
                <w:rFonts w:ascii="ＭＳ ゴシック" w:eastAsia="ＭＳ ゴシック" w:hAnsi="ＭＳ ゴシック" w:cs="ＭＳ ゴシック"/>
              </w:rPr>
              <w:t>月</w:t>
            </w:r>
          </w:p>
        </w:tc>
        <w:tc>
          <w:tcPr>
            <w:tcW w:w="425" w:type="dxa"/>
            <w:tcBorders>
              <w:top w:val="single" w:sz="6" w:space="0" w:color="000000"/>
              <w:left w:val="single" w:sz="12" w:space="0" w:color="000000"/>
              <w:bottom w:val="single" w:sz="4" w:space="0" w:color="000000"/>
              <w:right w:val="single" w:sz="12" w:space="0" w:color="000000"/>
            </w:tcBorders>
            <w:shd w:val="clear" w:color="auto" w:fill="auto"/>
          </w:tcPr>
          <w:p w:rsidR="0000003D" w:rsidRPr="00E76FFB" w:rsidRDefault="00F75412">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9</w:t>
            </w:r>
          </w:p>
        </w:tc>
        <w:tc>
          <w:tcPr>
            <w:tcW w:w="2788" w:type="dxa"/>
            <w:tcBorders>
              <w:top w:val="single" w:sz="6" w:space="0" w:color="000000"/>
              <w:left w:val="single" w:sz="12" w:space="0" w:color="000000"/>
              <w:bottom w:val="single" w:sz="4"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①第一次世界大戦の展開，日本やアジアの経済成長，ソヴィエト連邦の成立とアメリカ合衆国の台頭，ナショナリズムの動向と国際連盟の成立などを基に，諸資料から歴史に関する</w:t>
            </w:r>
            <w:r w:rsidR="00B41FBD" w:rsidRPr="00E76FFB">
              <w:rPr>
                <w:rFonts w:ascii="ＭＳ ゴシック" w:eastAsia="ＭＳ ゴシック" w:hAnsi="ＭＳ ゴシック" w:cs="ＭＳ ゴシック"/>
              </w:rPr>
              <w:t>さまざま</w:t>
            </w:r>
            <w:r w:rsidRPr="00E76FFB">
              <w:rPr>
                <w:rFonts w:ascii="ＭＳ ゴシック" w:eastAsia="ＭＳ ゴシック" w:hAnsi="ＭＳ ゴシック" w:cs="ＭＳ ゴシック"/>
              </w:rPr>
              <w:t>な情報を適切かつ効果的に調べまとめ，総力戦と第一次世界大戦後の国際協調体制を理解している。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②大衆の政治参加と女性の地位向上，大正デモクラシーと政党政治，大量消費社会と大衆文化，教育の普及とマスメディアの発達などを基に，諸資料から歴史に関する</w:t>
            </w:r>
            <w:r w:rsidR="00B41FBD" w:rsidRPr="00E76FFB">
              <w:rPr>
                <w:rFonts w:ascii="ＭＳ ゴシック" w:eastAsia="ＭＳ ゴシック" w:hAnsi="ＭＳ ゴシック" w:cs="ＭＳ ゴシック"/>
              </w:rPr>
              <w:t>さまざま</w:t>
            </w:r>
            <w:r w:rsidRPr="00E76FFB">
              <w:rPr>
                <w:rFonts w:ascii="ＭＳ ゴシック" w:eastAsia="ＭＳ ゴシック" w:hAnsi="ＭＳ ゴシック" w:cs="ＭＳ ゴシック"/>
              </w:rPr>
              <w:t>な情報を適切かつ効果的に調べまとめ，大衆社会の形成と社会運動の広がりを理解している。</w:t>
            </w:r>
          </w:p>
        </w:tc>
        <w:tc>
          <w:tcPr>
            <w:tcW w:w="2646" w:type="dxa"/>
            <w:tcBorders>
              <w:top w:val="single" w:sz="6" w:space="0" w:color="000000"/>
              <w:bottom w:val="single" w:sz="4"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①第一次世界大戦の推移と第一次世界大戦が大戦後の世界に与えた影響，日本の参戦の背景と影響などに着目して，主題を設定し，日本とその他の国や地域の動向を比較したり，相互に関連</w:t>
            </w:r>
            <w:r w:rsidR="001259F8">
              <w:rPr>
                <w:rFonts w:ascii="ＭＳ ゴシック" w:eastAsia="ＭＳ ゴシック" w:hAnsi="ＭＳ ゴシック" w:cs="ＭＳ ゴシック" w:hint="eastAsia"/>
              </w:rPr>
              <w:t>付けたり</w:t>
            </w:r>
            <w:r w:rsidRPr="00E76FFB">
              <w:rPr>
                <w:rFonts w:ascii="ＭＳ ゴシック" w:eastAsia="ＭＳ ゴシック" w:hAnsi="ＭＳ ゴシック" w:cs="ＭＳ ゴシック"/>
              </w:rPr>
              <w:t>するなどして，第一次世界大戦の性格と惨禍，日本とアジア</w:t>
            </w:r>
            <w:r w:rsidR="00B41FBD" w:rsidRPr="00E76FFB">
              <w:rPr>
                <w:rFonts w:ascii="ＭＳ ゴシック" w:eastAsia="ＭＳ ゴシック" w:hAnsi="ＭＳ ゴシック" w:cs="ＭＳ ゴシック" w:hint="eastAsia"/>
              </w:rPr>
              <w:t>およ</w:t>
            </w:r>
            <w:r w:rsidRPr="00E76FFB">
              <w:rPr>
                <w:rFonts w:ascii="ＭＳ ゴシック" w:eastAsia="ＭＳ ゴシック" w:hAnsi="ＭＳ ゴシック" w:cs="ＭＳ ゴシック"/>
              </w:rPr>
              <w:t>び太平洋地域の関係や国際協調体制の特徴などを多面的・多角的に考察し，表現している。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②第一次世界大戦前後の社会の変化などに着目して，主題</w:t>
            </w:r>
            <w:r w:rsidR="00026851" w:rsidRPr="00E76FFB">
              <w:rPr>
                <w:rFonts w:ascii="ＭＳ ゴシック" w:eastAsia="ＭＳ ゴシック" w:hAnsi="ＭＳ ゴシック" w:cs="ＭＳ ゴシック"/>
              </w:rPr>
              <w:t>を設定し，日本とその他の国や地域の動向を比較したり，相互に関連</w:t>
            </w:r>
            <w:r w:rsidR="001259F8">
              <w:rPr>
                <w:rFonts w:ascii="ＭＳ ゴシック" w:eastAsia="ＭＳ ゴシック" w:hAnsi="ＭＳ ゴシック" w:cs="ＭＳ ゴシック" w:hint="eastAsia"/>
              </w:rPr>
              <w:t>付けたり</w:t>
            </w:r>
            <w:r w:rsidRPr="00E76FFB">
              <w:rPr>
                <w:rFonts w:ascii="ＭＳ ゴシック" w:eastAsia="ＭＳ ゴシック" w:hAnsi="ＭＳ ゴシック" w:cs="ＭＳ ゴシック"/>
              </w:rPr>
              <w:t>するなどして，第一次世界大戦後の社会の変容と社会運動との関連などを多面的・多角的に考察し，表現している。</w:t>
            </w:r>
          </w:p>
        </w:tc>
        <w:tc>
          <w:tcPr>
            <w:tcW w:w="2646" w:type="dxa"/>
            <w:tcBorders>
              <w:top w:val="single" w:sz="6" w:space="0" w:color="000000"/>
              <w:bottom w:val="single" w:sz="4" w:space="0" w:color="000000"/>
              <w:right w:val="single" w:sz="12"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・国</w:t>
            </w:r>
            <w:r w:rsidR="001259F8">
              <w:rPr>
                <w:rFonts w:ascii="ＭＳ ゴシック" w:eastAsia="ＭＳ ゴシック" w:hAnsi="ＭＳ ゴシック" w:cs="ＭＳ ゴシック"/>
              </w:rPr>
              <w:t>際秩序の変化や大衆化の歴史に関わる諸事象について，見通しを</w:t>
            </w:r>
            <w:r w:rsidR="001259F8">
              <w:rPr>
                <w:rFonts w:ascii="ＭＳ ゴシック" w:eastAsia="ＭＳ ゴシック" w:hAnsi="ＭＳ ゴシック" w:cs="ＭＳ ゴシック" w:hint="eastAsia"/>
              </w:rPr>
              <w:t>持って</w:t>
            </w:r>
            <w:r w:rsidRPr="00E76FFB">
              <w:rPr>
                <w:rFonts w:ascii="ＭＳ ゴシック" w:eastAsia="ＭＳ ゴシック" w:hAnsi="ＭＳ ゴシック" w:cs="ＭＳ ゴシック"/>
              </w:rPr>
              <w:t>学習に取り組もうとし，学習を振り返りながら課題を追究しようとしている。</w:t>
            </w:r>
          </w:p>
        </w:tc>
        <w:tc>
          <w:tcPr>
            <w:tcW w:w="2835" w:type="dxa"/>
            <w:tcBorders>
              <w:top w:val="single" w:sz="6" w:space="0" w:color="000000"/>
              <w:left w:val="single" w:sz="12" w:space="0" w:color="000000"/>
              <w:bottom w:val="single" w:sz="4" w:space="0" w:color="000000"/>
              <w:right w:val="single" w:sz="12"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①第一次世界大戦の推移と第一次世界大戦が大戦後の世界に与えた影響，日本の参戦の背景と影響などに着目して，第一次世界大戦の性格と惨禍，日本とアジア</w:t>
            </w:r>
            <w:r w:rsidR="00B41FBD" w:rsidRPr="00E76FFB">
              <w:rPr>
                <w:rFonts w:ascii="ＭＳ ゴシック" w:eastAsia="ＭＳ ゴシック" w:hAnsi="ＭＳ ゴシック" w:cs="ＭＳ ゴシック" w:hint="eastAsia"/>
              </w:rPr>
              <w:t>およ</w:t>
            </w:r>
            <w:r w:rsidRPr="00E76FFB">
              <w:rPr>
                <w:rFonts w:ascii="ＭＳ ゴシック" w:eastAsia="ＭＳ ゴシック" w:hAnsi="ＭＳ ゴシック" w:cs="ＭＳ ゴシック"/>
              </w:rPr>
              <w:t>び太平洋地域の関係や国際協調体制の特徴などを多面的・多角的に考察し，表現することを通して，総力戦と第一次世界大戦後の国際協調体制を理解する。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第一次世界大戦前後の社会の変化などに着目して，第一次世界大戦後の社会の変容と社会運動との関連などを多面的・多角的に考察し，表現することを通して，大衆社会の形成と社会運動の広がりを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1701" w:type="dxa"/>
            <w:tcBorders>
              <w:top w:val="single"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１　大衆社会の時代</w:t>
            </w:r>
          </w:p>
        </w:tc>
        <w:tc>
          <w:tcPr>
            <w:tcW w:w="709" w:type="dxa"/>
            <w:tcBorders>
              <w:top w:val="single" w:sz="4" w:space="0" w:color="000000"/>
              <w:left w:val="single" w:sz="12" w:space="0" w:color="000000"/>
              <w:bottom w:val="dashed" w:sz="4" w:space="0" w:color="000000"/>
              <w:right w:val="single" w:sz="12" w:space="0" w:color="000000"/>
            </w:tcBorders>
            <w:shd w:val="clear" w:color="auto" w:fill="auto"/>
          </w:tcPr>
          <w:p w:rsidR="0000003D" w:rsidRPr="00E76FFB" w:rsidRDefault="001A2218">
            <w:pPr>
              <w:rPr>
                <w:rFonts w:ascii="ＭＳ 明朝" w:eastAsia="ＭＳ 明朝" w:hAnsi="ＭＳ 明朝" w:cs="ＭＳ 明朝"/>
              </w:rPr>
            </w:pPr>
            <w:r w:rsidRPr="00E76FFB">
              <w:rPr>
                <w:rFonts w:ascii="ＭＳ 明朝" w:eastAsia="ＭＳ 明朝" w:hAnsi="ＭＳ 明朝" w:cs="ＭＳ 明朝" w:hint="eastAsia"/>
              </w:rPr>
              <w:t>9</w:t>
            </w:r>
            <w:r w:rsidR="0023758E" w:rsidRPr="00E76FFB">
              <w:rPr>
                <w:rFonts w:ascii="ＭＳ 明朝" w:eastAsia="ＭＳ 明朝" w:hAnsi="ＭＳ 明朝" w:cs="ＭＳ 明朝"/>
              </w:rPr>
              <w:t>月</w:t>
            </w:r>
          </w:p>
        </w:tc>
        <w:tc>
          <w:tcPr>
            <w:tcW w:w="425" w:type="dxa"/>
            <w:tcBorders>
              <w:top w:val="single"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single"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・大衆化による人々の生活の変化ついて，諸資料から読み取り，理解している。</w:t>
            </w:r>
          </w:p>
        </w:tc>
        <w:tc>
          <w:tcPr>
            <w:tcW w:w="2646" w:type="dxa"/>
            <w:tcBorders>
              <w:top w:val="single"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・なぜ20世紀前半に大衆化が進んだのかについて，多面的・多角的に考察し，ワークシート</w:t>
            </w:r>
            <w:r w:rsidR="00FF609C" w:rsidRPr="00E76FFB">
              <w:rPr>
                <w:rFonts w:ascii="ＭＳ 明朝" w:eastAsia="ＭＳ 明朝" w:hAnsi="ＭＳ 明朝" w:cs="ＭＳ 明朝"/>
              </w:rPr>
              <w:t>等</w:t>
            </w:r>
            <w:r w:rsidRPr="00E76FFB">
              <w:rPr>
                <w:rFonts w:ascii="ＭＳ 明朝" w:eastAsia="ＭＳ 明朝" w:hAnsi="ＭＳ 明朝" w:cs="ＭＳ 明朝"/>
              </w:rPr>
              <w:t>に表現している。</w:t>
            </w:r>
          </w:p>
        </w:tc>
        <w:tc>
          <w:tcPr>
            <w:tcW w:w="2646" w:type="dxa"/>
            <w:tcBorders>
              <w:top w:val="single" w:sz="4" w:space="0" w:color="000000"/>
              <w:bottom w:val="dashed" w:sz="4" w:space="0" w:color="000000"/>
              <w:right w:val="single" w:sz="12" w:space="0" w:color="000000"/>
            </w:tcBorders>
            <w:shd w:val="clear" w:color="auto" w:fill="auto"/>
          </w:tcPr>
          <w:p w:rsidR="0000003D" w:rsidRPr="00E76FFB" w:rsidRDefault="001259F8">
            <w:pPr>
              <w:ind w:left="160" w:hanging="160"/>
              <w:rPr>
                <w:rFonts w:ascii="ＭＳ 明朝" w:eastAsia="ＭＳ 明朝" w:hAnsi="ＭＳ 明朝" w:cs="ＭＳ 明朝"/>
              </w:rPr>
            </w:pPr>
            <w:r>
              <w:rPr>
                <w:rFonts w:ascii="ＭＳ 明朝" w:eastAsia="ＭＳ 明朝" w:hAnsi="ＭＳ 明朝" w:cs="ＭＳ 明朝"/>
              </w:rPr>
              <w:t>・総力戦と第一次世界大戦後の国際協調体制について，見通しを</w:t>
            </w:r>
            <w:r>
              <w:rPr>
                <w:rFonts w:ascii="ＭＳ 明朝" w:eastAsia="ＭＳ 明朝" w:hAnsi="ＭＳ 明朝" w:cs="ＭＳ 明朝" w:hint="eastAsia"/>
              </w:rPr>
              <w:t>持って</w:t>
            </w:r>
            <w:r w:rsidR="0023758E" w:rsidRPr="00E76FFB">
              <w:rPr>
                <w:rFonts w:ascii="ＭＳ 明朝" w:eastAsia="ＭＳ 明朝" w:hAnsi="ＭＳ 明朝" w:cs="ＭＳ 明朝"/>
              </w:rPr>
              <w:t>学習に取り組もうとしている。</w:t>
            </w:r>
          </w:p>
        </w:tc>
        <w:tc>
          <w:tcPr>
            <w:tcW w:w="2835" w:type="dxa"/>
            <w:tcBorders>
              <w:top w:val="single"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○大衆化とは何かを理解する。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２　第一次世界大戦の展開</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・第一次世界大戦の背景や展開，戦争の意義について，諸資料から読み取り，理解している。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・第一次世界大戦において出現した総力戦体制とはどのようなものだったのかについて，多面的・多角的に考察し，ワークシート等に表現している。</w:t>
            </w:r>
          </w:p>
        </w:tc>
        <w:tc>
          <w:tcPr>
            <w:tcW w:w="2646" w:type="dxa"/>
            <w:tcBorders>
              <w:top w:val="dashed" w:sz="4" w:space="0" w:color="000000"/>
              <w:bottom w:val="dashed" w:sz="4" w:space="0" w:color="000000"/>
            </w:tcBorders>
            <w:shd w:val="clear" w:color="auto" w:fill="auto"/>
          </w:tcPr>
          <w:p w:rsidR="0000003D" w:rsidRPr="00E76FFB" w:rsidRDefault="0000003D">
            <w:pPr>
              <w:ind w:left="160"/>
              <w:rPr>
                <w:rFonts w:ascii="ＭＳ 明朝" w:eastAsia="ＭＳ 明朝" w:hAnsi="ＭＳ 明朝" w:cs="ＭＳ 明朝"/>
              </w:rPr>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○第一次世界大戦はどのように展開したのかについて理解する。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３　国際協調体制の形成</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・ヴェルサイユ体制とワシントン体制について，諸資料から読み取り，理解している。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・ヴェル</w:t>
            </w:r>
            <w:r w:rsidR="001259F8">
              <w:rPr>
                <w:rFonts w:ascii="ＭＳ 明朝" w:eastAsia="ＭＳ 明朝" w:hAnsi="ＭＳ 明朝" w:cs="ＭＳ 明朝"/>
              </w:rPr>
              <w:t>サイユ体制やワシントン体制が，何を目指し，どのような意味を</w:t>
            </w:r>
            <w:r w:rsidR="001259F8">
              <w:rPr>
                <w:rFonts w:ascii="ＭＳ 明朝" w:eastAsia="ＭＳ 明朝" w:hAnsi="ＭＳ 明朝" w:cs="ＭＳ 明朝" w:hint="eastAsia"/>
              </w:rPr>
              <w:t>持った</w:t>
            </w:r>
            <w:r w:rsidRPr="00E76FFB">
              <w:rPr>
                <w:rFonts w:ascii="ＭＳ 明朝" w:eastAsia="ＭＳ 明朝" w:hAnsi="ＭＳ 明朝" w:cs="ＭＳ 明朝"/>
              </w:rPr>
              <w:t>のかについて，多面的・多角的に考察し，ワークシート等に表現している。</w:t>
            </w:r>
          </w:p>
        </w:tc>
        <w:tc>
          <w:tcPr>
            <w:tcW w:w="2646" w:type="dxa"/>
            <w:tcBorders>
              <w:top w:val="dashed" w:sz="4" w:space="0" w:color="000000"/>
              <w:bottom w:val="dashed" w:sz="4" w:space="0" w:color="000000"/>
            </w:tcBorders>
            <w:shd w:val="clear" w:color="auto" w:fill="auto"/>
          </w:tcPr>
          <w:p w:rsidR="0000003D" w:rsidRPr="00E76FFB" w:rsidRDefault="0000003D">
            <w:pPr>
              <w:ind w:left="160"/>
              <w:rPr>
                <w:rFonts w:ascii="ＭＳ 明朝" w:eastAsia="ＭＳ 明朝" w:hAnsi="ＭＳ 明朝" w:cs="ＭＳ 明朝"/>
              </w:rPr>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○第一次世界大戦後の国際協調体制について理解する。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４　ソヴィエト連邦の成立と社会主義</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・ロシア革命とソヴィエト連邦の成立，および社会主義の成立について，諸資料から読み取り，理解している。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・なぜソヴィエト連邦が成立し，社会主義運動が世界に拡大していったのかについて，多面的・多角的に考察し，ワークシート等に表現している。</w:t>
            </w:r>
          </w:p>
        </w:tc>
        <w:tc>
          <w:tcPr>
            <w:tcW w:w="2646" w:type="dxa"/>
            <w:tcBorders>
              <w:top w:val="dashed" w:sz="4" w:space="0" w:color="000000"/>
              <w:bottom w:val="dashed" w:sz="4" w:space="0" w:color="000000"/>
            </w:tcBorders>
            <w:shd w:val="clear" w:color="auto" w:fill="auto"/>
          </w:tcPr>
          <w:p w:rsidR="0000003D" w:rsidRPr="00E76FFB" w:rsidRDefault="0000003D">
            <w:pPr>
              <w:ind w:left="160"/>
              <w:rPr>
                <w:rFonts w:ascii="ＭＳ 明朝" w:eastAsia="ＭＳ 明朝" w:hAnsi="ＭＳ 明朝" w:cs="ＭＳ 明朝"/>
              </w:rPr>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○ソヴィエト連邦の成立と，社会主義運動の拡大について理解する。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５　アメリカ合衆国の台頭と大量消費社会</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・アメリカ合衆国が国際政治・経済を主導する大国として台頭したことや，大衆文化が各地に広がったことについて，諸資料から読み取り，理解している。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・なぜアメリカ合衆国が台頭し，大衆文化が広がっていったのかについて，多面的・多角的に考察し，ワークシート等に表現している。</w:t>
            </w:r>
          </w:p>
        </w:tc>
        <w:tc>
          <w:tcPr>
            <w:tcW w:w="2646" w:type="dxa"/>
            <w:tcBorders>
              <w:top w:val="dashed" w:sz="4" w:space="0" w:color="000000"/>
              <w:bottom w:val="dashed" w:sz="4" w:space="0" w:color="000000"/>
            </w:tcBorders>
            <w:shd w:val="clear" w:color="auto" w:fill="auto"/>
          </w:tcPr>
          <w:p w:rsidR="0000003D" w:rsidRPr="00E76FFB" w:rsidRDefault="0000003D">
            <w:pPr>
              <w:ind w:left="160"/>
              <w:rPr>
                <w:rFonts w:ascii="ＭＳ 明朝" w:eastAsia="ＭＳ 明朝" w:hAnsi="ＭＳ 明朝" w:cs="ＭＳ 明朝"/>
              </w:rPr>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○アメリカ合衆国の台頭と大衆文化の広がりについて理解する。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６　アジアの経済成長と移動する人々</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・第一次世界大戦後のアジア諸地域の経済発展と人々の移動の様子について，諸資料から読み取り，理解している。</w:t>
            </w:r>
          </w:p>
          <w:p w:rsidR="0000003D" w:rsidRPr="00E76FFB" w:rsidRDefault="00032671">
            <w:pPr>
              <w:ind w:left="160" w:hanging="160"/>
              <w:rPr>
                <w:rFonts w:ascii="ＭＳ 明朝" w:eastAsia="ＭＳ 明朝" w:hAnsi="ＭＳ 明朝" w:cs="ＭＳ 明朝"/>
              </w:rPr>
            </w:pPr>
            <w:r>
              <w:rPr>
                <w:rFonts w:ascii="ＭＳ 明朝" w:eastAsia="ＭＳ 明朝" w:hAnsi="ＭＳ 明朝" w:cs="ＭＳ 明朝" w:hint="eastAsia"/>
              </w:rPr>
              <w:t>◎</w:t>
            </w:r>
            <w:r w:rsidR="0023758E" w:rsidRPr="00E76FFB">
              <w:rPr>
                <w:rFonts w:ascii="ＭＳ 明朝" w:eastAsia="ＭＳ 明朝" w:hAnsi="ＭＳ 明朝" w:cs="ＭＳ 明朝"/>
              </w:rPr>
              <w:t>総力戦と第一次世界大戦後の国際協調体制について，概念的に理解している。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・なぜ第一次世界大戦後にアジア諸地域が経済的に発展したのかについて，多面的・多角的に考察し，ワークシート等に表現している。</w:t>
            </w:r>
          </w:p>
          <w:p w:rsidR="0000003D" w:rsidRPr="00E76FFB" w:rsidRDefault="00032671" w:rsidP="00666C2E">
            <w:pPr>
              <w:ind w:left="160" w:hanging="160"/>
              <w:jc w:val="center"/>
              <w:rPr>
                <w:rFonts w:ascii="ＭＳ 明朝" w:eastAsia="ＭＳ 明朝" w:hAnsi="ＭＳ 明朝" w:cs="ＭＳ 明朝"/>
              </w:rPr>
            </w:pPr>
            <w:r>
              <w:rPr>
                <w:rFonts w:ascii="ＭＳ 明朝" w:eastAsia="ＭＳ 明朝" w:hAnsi="ＭＳ 明朝" w:cs="ＭＳ 明朝" w:hint="eastAsia"/>
              </w:rPr>
              <w:t>◎</w:t>
            </w:r>
            <w:r w:rsidR="0023758E" w:rsidRPr="00E76FFB">
              <w:rPr>
                <w:rFonts w:ascii="ＭＳ 明朝" w:eastAsia="ＭＳ 明朝" w:hAnsi="ＭＳ 明朝" w:cs="ＭＳ 明朝"/>
              </w:rPr>
              <w:t>第一次世界大戦の推移と第一次世界大戦が大戦後の世界に与えた影響，日本の参戦の背景と影響などに着目して，第一次世界大戦の性格と惨禍，日本とアジア</w:t>
            </w:r>
            <w:r w:rsidR="00B41FBD" w:rsidRPr="00666C2E">
              <w:rPr>
                <w:rFonts w:ascii="ＭＳ 明朝" w:eastAsia="ＭＳ 明朝" w:hAnsi="ＭＳ 明朝" w:cs="ＭＳ ゴシック" w:hint="eastAsia"/>
              </w:rPr>
              <w:t>およ</w:t>
            </w:r>
            <w:r w:rsidR="0023758E" w:rsidRPr="00E76FFB">
              <w:rPr>
                <w:rFonts w:ascii="ＭＳ 明朝" w:eastAsia="ＭＳ 明朝" w:hAnsi="ＭＳ 明朝" w:cs="ＭＳ 明朝"/>
              </w:rPr>
              <w:t>び太平洋地域の関係や国際協調体制の特徴などについて考察し，結果を表現している。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・総力戦と第一次世界大戦後の国際協調体制について振り返り，自らの学習を調整しようとしている。</w:t>
            </w: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w:t>
            </w:r>
            <w:r w:rsidR="001259F8">
              <w:rPr>
                <w:rFonts w:ascii="ＭＳ 明朝" w:eastAsia="ＭＳ 明朝" w:hAnsi="ＭＳ 明朝" w:cs="ＭＳ 明朝"/>
              </w:rPr>
              <w:t>アジアの経済成長とそれぞれの地域の結び</w:t>
            </w:r>
            <w:r w:rsidR="001259F8">
              <w:rPr>
                <w:rFonts w:ascii="ＭＳ 明朝" w:eastAsia="ＭＳ 明朝" w:hAnsi="ＭＳ 明朝" w:cs="ＭＳ 明朝" w:hint="eastAsia"/>
              </w:rPr>
              <w:t>付き</w:t>
            </w:r>
            <w:r w:rsidRPr="00E76FFB">
              <w:rPr>
                <w:rFonts w:ascii="ＭＳ 明朝" w:eastAsia="ＭＳ 明朝" w:hAnsi="ＭＳ 明朝" w:cs="ＭＳ 明朝"/>
              </w:rPr>
              <w:t>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７　反植民地主義の高揚と国際秩序の変容</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1A2218">
            <w:pPr>
              <w:rPr>
                <w:rFonts w:ascii="ＭＳ 明朝" w:eastAsia="ＭＳ 明朝" w:hAnsi="ＭＳ 明朝" w:cs="ＭＳ 明朝"/>
              </w:rPr>
            </w:pPr>
            <w:r w:rsidRPr="00E76FFB">
              <w:rPr>
                <w:rFonts w:ascii="ＭＳ 明朝" w:eastAsia="ＭＳ 明朝" w:hAnsi="ＭＳ 明朝" w:cs="ＭＳ 明朝" w:hint="eastAsia"/>
              </w:rPr>
              <w:t>10月</w:t>
            </w: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・第一次世界大戦後にアジア諸地域で起こった民族運動や日中の関係について，諸資料から読み取り，理解している。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・なぜ第一次世界大戦後にアジア諸地域で民族運動が高揚したのか，また，なぜ日中で対立が起こったのかについて，多面的・多角的に考察し，ワークシート等に表現している。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1259F8">
            <w:pPr>
              <w:ind w:left="160" w:hanging="160"/>
              <w:rPr>
                <w:rFonts w:ascii="ＭＳ 明朝" w:eastAsia="ＭＳ 明朝" w:hAnsi="ＭＳ 明朝" w:cs="ＭＳ 明朝"/>
              </w:rPr>
            </w:pPr>
            <w:r>
              <w:rPr>
                <w:rFonts w:ascii="ＭＳ 明朝" w:eastAsia="ＭＳ 明朝" w:hAnsi="ＭＳ 明朝" w:cs="ＭＳ 明朝"/>
              </w:rPr>
              <w:t>・大衆社会の形成と社会運動の広がりについて，見通しを</w:t>
            </w:r>
            <w:r>
              <w:rPr>
                <w:rFonts w:ascii="ＭＳ 明朝" w:eastAsia="ＭＳ 明朝" w:hAnsi="ＭＳ 明朝" w:cs="ＭＳ 明朝" w:hint="eastAsia"/>
              </w:rPr>
              <w:t>持って</w:t>
            </w:r>
            <w:r w:rsidR="0023758E" w:rsidRPr="00E76FFB">
              <w:rPr>
                <w:rFonts w:ascii="ＭＳ 明朝" w:eastAsia="ＭＳ 明朝" w:hAnsi="ＭＳ 明朝" w:cs="ＭＳ 明朝"/>
              </w:rPr>
              <w:t>学習に取り組もうとしている。</w:t>
            </w: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○反植民地主義の高揚と国際秩序の変容について理解する。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８　民主主義の拡大と社会変革の動き</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・民主主義が世界に広がり，日本で大正デモクラシーと呼ばれる風潮を引き起こしたことについて，諸資料から読み取り，理解している。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・なぜ第一次世界大戦後に民主主義が世界に広まり，日本にも波及したのかについて，多面的・多角的に考察し，ワークシート等に表現している。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pPr>
              <w:ind w:left="160" w:hanging="160"/>
              <w:rPr>
                <w:rFonts w:ascii="ＭＳ 明朝" w:eastAsia="ＭＳ 明朝" w:hAnsi="ＭＳ 明朝" w:cs="ＭＳ 明朝"/>
              </w:rPr>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○世界における民主主義の進展と，日本での展開について理解する。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明朝" w:eastAsia="ＭＳ 明朝" w:hAnsi="ＭＳ 明朝" w:cs="ＭＳ 明朝"/>
              </w:rPr>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rPr>
                <w:rFonts w:ascii="ＭＳ 明朝" w:eastAsia="ＭＳ 明朝" w:hAnsi="ＭＳ 明朝" w:cs="ＭＳ 明朝"/>
              </w:rPr>
            </w:pPr>
            <w:r w:rsidRPr="00E76FFB">
              <w:rPr>
                <w:rFonts w:ascii="ＭＳ 明朝" w:eastAsia="ＭＳ 明朝" w:hAnsi="ＭＳ 明朝" w:cs="ＭＳ 明朝"/>
              </w:rPr>
              <w:t>９　マスメディアの発達と日常生活</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rPr>
                <w:rFonts w:ascii="ＭＳ 明朝" w:eastAsia="ＭＳ 明朝" w:hAnsi="ＭＳ 明朝" w:cs="ＭＳ 明朝"/>
              </w:rP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・マスメディアが発達した背景や，それに伴う社会の変化について，諸資料から読み取り，理解している。</w:t>
            </w:r>
          </w:p>
          <w:p w:rsidR="0000003D" w:rsidRPr="00E76FFB" w:rsidRDefault="00032671">
            <w:pPr>
              <w:ind w:left="160" w:hanging="160"/>
              <w:rPr>
                <w:rFonts w:ascii="ＭＳ 明朝" w:eastAsia="ＭＳ 明朝" w:hAnsi="ＭＳ 明朝" w:cs="ＭＳ 明朝"/>
              </w:rPr>
            </w:pPr>
            <w:r>
              <w:rPr>
                <w:rFonts w:ascii="ＭＳ 明朝" w:eastAsia="ＭＳ 明朝" w:hAnsi="ＭＳ 明朝" w:cs="ＭＳ 明朝" w:hint="eastAsia"/>
              </w:rPr>
              <w:t>◎</w:t>
            </w:r>
            <w:r w:rsidR="0023758E" w:rsidRPr="00E76FFB">
              <w:rPr>
                <w:rFonts w:ascii="ＭＳ 明朝" w:eastAsia="ＭＳ 明朝" w:hAnsi="ＭＳ 明朝" w:cs="ＭＳ 明朝"/>
              </w:rPr>
              <w:t>大衆社会の形成と社会運動の広がりについて，概念的に理解している。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・なぜマスメディアが発達し，それが大衆と国家をどのように結びつけたのかについて，多面的・多角的に考察し，ワークシート等に表現している。</w:t>
            </w:r>
          </w:p>
          <w:p w:rsidR="0000003D" w:rsidRPr="00E76FFB" w:rsidRDefault="00032671">
            <w:pPr>
              <w:ind w:left="160" w:hanging="160"/>
              <w:rPr>
                <w:rFonts w:ascii="ＭＳ 明朝" w:eastAsia="ＭＳ 明朝" w:hAnsi="ＭＳ 明朝" w:cs="ＭＳ 明朝"/>
              </w:rPr>
            </w:pPr>
            <w:r>
              <w:rPr>
                <w:rFonts w:ascii="ＭＳ 明朝" w:eastAsia="ＭＳ 明朝" w:hAnsi="ＭＳ 明朝" w:cs="ＭＳ 明朝" w:hint="eastAsia"/>
              </w:rPr>
              <w:t>◎</w:t>
            </w:r>
            <w:r w:rsidR="0023758E" w:rsidRPr="00E76FFB">
              <w:rPr>
                <w:rFonts w:ascii="ＭＳ 明朝" w:eastAsia="ＭＳ 明朝" w:hAnsi="ＭＳ 明朝" w:cs="ＭＳ 明朝"/>
              </w:rPr>
              <w:t>第一次世界大戦前後の社会の変化などに着目して，第一次世界大戦後の社会の変容と社会運動との関連などについて考察し，結果を表現している。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・大衆社会の形成と社会運動の広がりについて振り返り，自らの学習を調整しようとしている。</w:t>
            </w: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○マスメディアの発達と人々の日常生活の変化について理解する。</w:t>
            </w:r>
          </w:p>
        </w:tc>
      </w:tr>
      <w:tr w:rsidR="00E76FFB" w:rsidRPr="00E76FFB">
        <w:trPr>
          <w:trHeight w:val="593"/>
        </w:trPr>
        <w:tc>
          <w:tcPr>
            <w:tcW w:w="1242" w:type="dxa"/>
            <w:vMerge w:val="restart"/>
            <w:tcBorders>
              <w:top w:val="single" w:sz="4" w:space="0" w:color="000000"/>
              <w:left w:val="single" w:sz="12" w:space="0" w:color="000000"/>
              <w:right w:val="single" w:sz="12" w:space="0" w:color="000000"/>
            </w:tcBorders>
            <w:shd w:val="clear" w:color="auto" w:fill="auto"/>
          </w:tcPr>
          <w:p w:rsidR="0000003D" w:rsidRPr="00E76FFB" w:rsidRDefault="0023758E">
            <w:pPr>
              <w:rPr>
                <w:rFonts w:ascii="ＭＳ 明朝" w:eastAsia="ＭＳ 明朝" w:hAnsi="ＭＳ 明朝"/>
              </w:rPr>
            </w:pPr>
            <w:r w:rsidRPr="00E76FFB">
              <w:rPr>
                <w:rFonts w:ascii="ＭＳ 明朝" w:eastAsia="ＭＳ 明朝" w:hAnsi="ＭＳ 明朝"/>
              </w:rPr>
              <w:t>第3</w:t>
            </w:r>
            <w:r w:rsidR="007E1D37">
              <w:rPr>
                <w:rFonts w:ascii="ＭＳ 明朝" w:eastAsia="ＭＳ 明朝" w:hAnsi="ＭＳ 明朝"/>
              </w:rPr>
              <w:t>章</w:t>
            </w:r>
            <w:r w:rsidRPr="00E76FFB">
              <w:rPr>
                <w:rFonts w:ascii="ＭＳ 明朝" w:eastAsia="ＭＳ 明朝" w:hAnsi="ＭＳ 明朝"/>
              </w:rPr>
              <w:t>3節</w:t>
            </w:r>
          </w:p>
        </w:tc>
        <w:tc>
          <w:tcPr>
            <w:tcW w:w="1701" w:type="dxa"/>
            <w:tcBorders>
              <w:top w:val="single" w:sz="4" w:space="0" w:color="000000"/>
              <w:left w:val="single" w:sz="12" w:space="0" w:color="000000"/>
              <w:bottom w:val="single" w:sz="4" w:space="0" w:color="000000"/>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「経済危機と第二次世界大戦」</w:t>
            </w:r>
          </w:p>
        </w:tc>
        <w:tc>
          <w:tcPr>
            <w:tcW w:w="709" w:type="dxa"/>
            <w:tcBorders>
              <w:top w:val="single" w:sz="4" w:space="0" w:color="000000"/>
              <w:left w:val="single" w:sz="12" w:space="0" w:color="000000"/>
              <w:bottom w:val="single" w:sz="4" w:space="0" w:color="000000"/>
              <w:right w:val="single" w:sz="12" w:space="0" w:color="000000"/>
            </w:tcBorders>
            <w:shd w:val="clear" w:color="auto" w:fill="auto"/>
          </w:tcPr>
          <w:p w:rsidR="001A2218" w:rsidRPr="00E76FFB" w:rsidRDefault="001A2218">
            <w:pPr>
              <w:rPr>
                <w:rFonts w:ascii="ＭＳ ゴシック" w:eastAsia="ＭＳ ゴシック" w:hAnsi="ＭＳ ゴシック" w:cs="ＭＳ ゴシック"/>
              </w:rPr>
            </w:pPr>
            <w:r w:rsidRPr="00E76FFB">
              <w:rPr>
                <w:rFonts w:ascii="ＭＳ ゴシック" w:eastAsia="ＭＳ ゴシック" w:hAnsi="ＭＳ ゴシック" w:cs="ＭＳ ゴシック" w:hint="eastAsia"/>
              </w:rPr>
              <w:t>10</w:t>
            </w:r>
            <w:r w:rsidR="0023758E" w:rsidRPr="00E76FFB">
              <w:rPr>
                <w:rFonts w:ascii="ＭＳ ゴシック" w:eastAsia="ＭＳ ゴシック" w:hAnsi="ＭＳ ゴシック" w:cs="ＭＳ ゴシック"/>
              </w:rPr>
              <w:t>月</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w:t>
            </w:r>
          </w:p>
          <w:p w:rsidR="0000003D" w:rsidRPr="00E76FFB" w:rsidRDefault="001A2218">
            <w:pPr>
              <w:rPr>
                <w:rFonts w:ascii="ＭＳ ゴシック" w:eastAsia="ＭＳ ゴシック" w:hAnsi="ＭＳ ゴシック" w:cs="ＭＳ ゴシック"/>
              </w:rPr>
            </w:pPr>
            <w:r w:rsidRPr="00E76FFB">
              <w:rPr>
                <w:rFonts w:ascii="ＭＳ ゴシック" w:eastAsia="ＭＳ ゴシック" w:hAnsi="ＭＳ ゴシック" w:cs="ＭＳ ゴシック" w:hint="eastAsia"/>
              </w:rPr>
              <w:t>11</w:t>
            </w:r>
            <w:r w:rsidR="0023758E" w:rsidRPr="00E76FFB">
              <w:rPr>
                <w:rFonts w:ascii="ＭＳ ゴシック" w:eastAsia="ＭＳ ゴシック" w:hAnsi="ＭＳ ゴシック" w:cs="ＭＳ ゴシック"/>
              </w:rPr>
              <w:t>月</w:t>
            </w:r>
          </w:p>
          <w:p w:rsidR="0000003D" w:rsidRPr="00E76FFB" w:rsidRDefault="0000003D">
            <w:pPr>
              <w:rPr>
                <w:rFonts w:ascii="ＭＳ ゴシック" w:eastAsia="ＭＳ ゴシック" w:hAnsi="ＭＳ ゴシック" w:cs="ＭＳ ゴシック"/>
              </w:rPr>
            </w:pPr>
          </w:p>
        </w:tc>
        <w:tc>
          <w:tcPr>
            <w:tcW w:w="425" w:type="dxa"/>
            <w:tcBorders>
              <w:top w:val="single" w:sz="4" w:space="0" w:color="000000"/>
              <w:left w:val="single" w:sz="12" w:space="0" w:color="000000"/>
              <w:bottom w:val="single" w:sz="4" w:space="0" w:color="000000"/>
              <w:right w:val="single" w:sz="12" w:space="0" w:color="000000"/>
            </w:tcBorders>
            <w:shd w:val="clear" w:color="auto" w:fill="auto"/>
          </w:tcPr>
          <w:p w:rsidR="0000003D" w:rsidRPr="00E76FFB" w:rsidRDefault="001A2218">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hint="eastAsia"/>
              </w:rPr>
              <w:t>9</w:t>
            </w:r>
          </w:p>
        </w:tc>
        <w:tc>
          <w:tcPr>
            <w:tcW w:w="2788" w:type="dxa"/>
            <w:tcBorders>
              <w:top w:val="single" w:sz="4" w:space="0" w:color="000000"/>
              <w:left w:val="single" w:sz="12" w:space="0" w:color="000000"/>
              <w:bottom w:val="single" w:sz="4"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①世界恐慌，ファシズムの</w:t>
            </w:r>
            <w:r w:rsidR="00687E8F">
              <w:rPr>
                <w:rFonts w:ascii="ＭＳ ゴシック" w:eastAsia="ＭＳ ゴシック" w:hAnsi="ＭＳ ゴシック" w:cs="ＭＳ ゴシック" w:hint="eastAsia"/>
              </w:rPr>
              <w:t>伸長</w:t>
            </w:r>
            <w:r w:rsidRPr="00E76FFB">
              <w:rPr>
                <w:rFonts w:ascii="ＭＳ ゴシック" w:eastAsia="ＭＳ ゴシック" w:hAnsi="ＭＳ ゴシック" w:cs="ＭＳ ゴシック"/>
              </w:rPr>
              <w:t>，日本の対外政策などを基に，諸資料から歴史に関する</w:t>
            </w:r>
            <w:r w:rsidR="00B41FBD" w:rsidRPr="00E76FFB">
              <w:rPr>
                <w:rFonts w:ascii="ＭＳ ゴシック" w:eastAsia="ＭＳ ゴシック" w:hAnsi="ＭＳ ゴシック" w:cs="ＭＳ ゴシック"/>
              </w:rPr>
              <w:t>さまざま</w:t>
            </w:r>
            <w:r w:rsidRPr="00E76FFB">
              <w:rPr>
                <w:rFonts w:ascii="ＭＳ ゴシック" w:eastAsia="ＭＳ ゴシック" w:hAnsi="ＭＳ ゴシック" w:cs="ＭＳ ゴシック"/>
              </w:rPr>
              <w:t>な情報を適切かつ効果的に調べまとめ，国際協調体制の動揺を理解している。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②第二次世界大戦の展開，国際連合と国際経済体制，冷戦の</w:t>
            </w:r>
            <w:r w:rsidR="001259F8">
              <w:rPr>
                <w:rFonts w:ascii="ＭＳ ゴシック" w:eastAsia="ＭＳ ゴシック" w:hAnsi="ＭＳ ゴシック" w:cs="ＭＳ ゴシック" w:hint="eastAsia"/>
              </w:rPr>
              <w:t>始まり</w:t>
            </w:r>
            <w:r w:rsidRPr="00E76FFB">
              <w:rPr>
                <w:rFonts w:ascii="ＭＳ ゴシック" w:eastAsia="ＭＳ ゴシック" w:hAnsi="ＭＳ ゴシック" w:cs="ＭＳ ゴシック"/>
              </w:rPr>
              <w:t>とアジア諸国の動向，戦後改革と日本国憲法の制定，平和条約と日本の独立の回復などを基に，諸資料から歴史に関する</w:t>
            </w:r>
            <w:r w:rsidR="00B41FBD" w:rsidRPr="00E76FFB">
              <w:rPr>
                <w:rFonts w:ascii="ＭＳ ゴシック" w:eastAsia="ＭＳ ゴシック" w:hAnsi="ＭＳ ゴシック" w:cs="ＭＳ ゴシック"/>
              </w:rPr>
              <w:t>さまざま</w:t>
            </w:r>
            <w:r w:rsidRPr="00E76FFB">
              <w:rPr>
                <w:rFonts w:ascii="ＭＳ ゴシック" w:eastAsia="ＭＳ ゴシック" w:hAnsi="ＭＳ ゴシック" w:cs="ＭＳ ゴシック"/>
              </w:rPr>
              <w:t>な情報を適切かつ効果的に調べまとめ，第二次世界大戦後の国際秩序と日本の国際社会への復帰を理解している。</w:t>
            </w:r>
          </w:p>
        </w:tc>
        <w:tc>
          <w:tcPr>
            <w:tcW w:w="2646" w:type="dxa"/>
            <w:tcBorders>
              <w:top w:val="single" w:sz="4" w:space="0" w:color="000000"/>
              <w:bottom w:val="single" w:sz="4"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①経済危機の背景と影響，国際秩序や政治体制の変化などに着目して，主題を設定し，日本とその他の国や地域の動向を比較したり，相互に関連</w:t>
            </w:r>
            <w:r w:rsidR="001259F8">
              <w:rPr>
                <w:rFonts w:ascii="ＭＳ ゴシック" w:eastAsia="ＭＳ ゴシック" w:hAnsi="ＭＳ ゴシック" w:cs="ＭＳ ゴシック" w:hint="eastAsia"/>
              </w:rPr>
              <w:t>付けたり</w:t>
            </w:r>
            <w:r w:rsidRPr="00E76FFB">
              <w:rPr>
                <w:rFonts w:ascii="ＭＳ ゴシック" w:eastAsia="ＭＳ ゴシック" w:hAnsi="ＭＳ ゴシック" w:cs="ＭＳ ゴシック"/>
              </w:rPr>
              <w:t>するなどして，各国の世界恐慌への対応の特徴，国際協調体制の動揺の要因などを多面的・多角的に考察し，表現している。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第二次世界大戦の推移と第二次世界大戦が大戦後の世界に与えた影響，第二次世界大戦後の国際秩序の形成が社会に及ぼした影響などに着目して，主題を設定し，日本とその他の国や地域の動向を比較したり，相互に関連</w:t>
            </w:r>
            <w:r w:rsidR="001259F8">
              <w:rPr>
                <w:rFonts w:ascii="ＭＳ ゴシック" w:eastAsia="ＭＳ ゴシック" w:hAnsi="ＭＳ ゴシック" w:cs="ＭＳ ゴシック" w:hint="eastAsia"/>
              </w:rPr>
              <w:t>付けたり</w:t>
            </w:r>
            <w:r w:rsidRPr="00E76FFB">
              <w:rPr>
                <w:rFonts w:ascii="ＭＳ ゴシック" w:eastAsia="ＭＳ ゴシック" w:hAnsi="ＭＳ ゴシック" w:cs="ＭＳ ゴシック"/>
              </w:rPr>
              <w:t>するなどして，第二</w:t>
            </w:r>
            <w:r w:rsidRPr="00E76FFB">
              <w:rPr>
                <w:rFonts w:ascii="ＭＳ ゴシック" w:eastAsia="ＭＳ ゴシック" w:hAnsi="ＭＳ ゴシック" w:cs="ＭＳ ゴシック"/>
              </w:rPr>
              <w:lastRenderedPageBreak/>
              <w:t>次世界大戦の性格と惨禍，第二次世界大戦下の社会状況や人々の生活，日本に対する占領政策と国際情勢との関係などを多面的・多角的に考察し，表現している。</w:t>
            </w:r>
          </w:p>
        </w:tc>
        <w:tc>
          <w:tcPr>
            <w:tcW w:w="2646" w:type="dxa"/>
            <w:tcBorders>
              <w:top w:val="single" w:sz="4" w:space="0" w:color="000000"/>
              <w:bottom w:val="single" w:sz="4" w:space="0" w:color="000000"/>
              <w:right w:val="single" w:sz="12"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lastRenderedPageBreak/>
              <w:t>・国</w:t>
            </w:r>
            <w:r w:rsidR="001259F8">
              <w:rPr>
                <w:rFonts w:ascii="ＭＳ ゴシック" w:eastAsia="ＭＳ ゴシック" w:hAnsi="ＭＳ ゴシック" w:cs="ＭＳ ゴシック"/>
              </w:rPr>
              <w:t>際秩序の変化や大衆化の歴史に関わる諸事象について，見通しを</w:t>
            </w:r>
            <w:r w:rsidR="001259F8">
              <w:rPr>
                <w:rFonts w:ascii="ＭＳ ゴシック" w:eastAsia="ＭＳ ゴシック" w:hAnsi="ＭＳ ゴシック" w:cs="ＭＳ ゴシック" w:hint="eastAsia"/>
              </w:rPr>
              <w:t>持って</w:t>
            </w:r>
            <w:r w:rsidRPr="00E76FFB">
              <w:rPr>
                <w:rFonts w:ascii="ＭＳ ゴシック" w:eastAsia="ＭＳ ゴシック" w:hAnsi="ＭＳ ゴシック" w:cs="ＭＳ ゴシック"/>
              </w:rPr>
              <w:t>学習に取り組もうとし，学習を振り返りながら課題を追究しようとしている。</w:t>
            </w:r>
          </w:p>
        </w:tc>
        <w:tc>
          <w:tcPr>
            <w:tcW w:w="2835" w:type="dxa"/>
            <w:tcBorders>
              <w:top w:val="single" w:sz="4" w:space="0" w:color="000000"/>
              <w:left w:val="single" w:sz="12" w:space="0" w:color="000000"/>
              <w:bottom w:val="single" w:sz="4" w:space="0" w:color="000000"/>
              <w:right w:val="single" w:sz="12" w:space="0" w:color="000000"/>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①経済危機の背景と影響，国際秩序や政治体制の変化などに着目して，各国の世界恐慌への対応の特徴，国際協調体制の動揺の要因などを多面的・多角的に考察し，表現することを通して，国際協調体制の動揺を理解す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第二次世界大戦の推移と第二次世界大戦が大戦後の世界に与えた影響，第二次世界大戦後の国際秩序の形成が社会に及ぼした影響などに着目して，第二次世界大戦の性格と惨禍，第二次世界大戦下の社会状況や人々の生活，日本に対する占領政策と国際情勢との関係などを多面的・多角的に考察し，表現することを通して，第二次世界</w:t>
            </w:r>
            <w:r w:rsidRPr="00E76FFB">
              <w:rPr>
                <w:rFonts w:ascii="ＭＳ ゴシック" w:eastAsia="ＭＳ ゴシック" w:hAnsi="ＭＳ ゴシック" w:cs="ＭＳ ゴシック"/>
              </w:rPr>
              <w:lastRenderedPageBreak/>
              <w:t>大戦後の国際秩序と日本の国際社会への復帰を理解する。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1701" w:type="dxa"/>
            <w:tcBorders>
              <w:top w:val="single"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１　世界恐慌</w:t>
            </w:r>
          </w:p>
        </w:tc>
        <w:tc>
          <w:tcPr>
            <w:tcW w:w="709" w:type="dxa"/>
            <w:tcBorders>
              <w:top w:val="single" w:sz="4" w:space="0" w:color="000000"/>
              <w:left w:val="single" w:sz="12" w:space="0" w:color="000000"/>
              <w:bottom w:val="dashed" w:sz="4" w:space="0" w:color="000000"/>
              <w:right w:val="single" w:sz="12" w:space="0" w:color="000000"/>
            </w:tcBorders>
            <w:shd w:val="clear" w:color="auto" w:fill="auto"/>
          </w:tcPr>
          <w:p w:rsidR="0000003D" w:rsidRPr="00E76FFB" w:rsidRDefault="00AE1572">
            <w:r w:rsidRPr="00E76FFB">
              <w:rPr>
                <w:rFonts w:ascii="ＭＳ 明朝" w:eastAsia="ＭＳ 明朝" w:hAnsi="ＭＳ 明朝" w:cs="ＭＳ 明朝" w:hint="eastAsia"/>
              </w:rPr>
              <w:t>10</w:t>
            </w:r>
            <w:r w:rsidR="0023758E" w:rsidRPr="00E76FFB">
              <w:rPr>
                <w:rFonts w:ascii="ＭＳ 明朝" w:eastAsia="ＭＳ 明朝" w:hAnsi="ＭＳ 明朝" w:cs="ＭＳ 明朝"/>
              </w:rPr>
              <w:t>月</w:t>
            </w:r>
          </w:p>
        </w:tc>
        <w:tc>
          <w:tcPr>
            <w:tcW w:w="425" w:type="dxa"/>
            <w:tcBorders>
              <w:top w:val="single"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single" w:sz="4" w:space="0" w:color="000000"/>
              <w:left w:val="single" w:sz="12"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・世界恐慌が発生した過程と，それに対するそれぞれの国の対応の相違について，諸資料から読み取り，理解している。</w:t>
            </w:r>
          </w:p>
        </w:tc>
        <w:tc>
          <w:tcPr>
            <w:tcW w:w="2646" w:type="dxa"/>
            <w:tcBorders>
              <w:top w:val="single" w:sz="4"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・なぜ世界恐慌が発生したのか，それに対して各国がどのような状況に陥り，どのように対応したのかについて，多面的・多角的に考察し，ワークシート等に表現している。</w:t>
            </w:r>
          </w:p>
        </w:tc>
        <w:tc>
          <w:tcPr>
            <w:tcW w:w="2646" w:type="dxa"/>
            <w:tcBorders>
              <w:top w:val="single" w:sz="4" w:space="0" w:color="000000"/>
              <w:bottom w:val="dashed" w:sz="4" w:space="0" w:color="000000"/>
              <w:right w:val="single" w:sz="12" w:space="0" w:color="000000"/>
            </w:tcBorders>
            <w:shd w:val="clear" w:color="auto" w:fill="auto"/>
          </w:tcPr>
          <w:p w:rsidR="0000003D" w:rsidRPr="00E76FFB" w:rsidRDefault="001259F8" w:rsidP="005C5337">
            <w:pPr>
              <w:ind w:left="160" w:hanging="160"/>
            </w:pPr>
            <w:r>
              <w:rPr>
                <w:rFonts w:ascii="ＭＳ 明朝" w:eastAsia="ＭＳ 明朝" w:hAnsi="ＭＳ 明朝" w:cs="ＭＳ 明朝"/>
              </w:rPr>
              <w:t>・国際協調体制の動揺について，見通しを</w:t>
            </w:r>
            <w:r>
              <w:rPr>
                <w:rFonts w:ascii="ＭＳ 明朝" w:eastAsia="ＭＳ 明朝" w:hAnsi="ＭＳ 明朝" w:cs="ＭＳ 明朝" w:hint="eastAsia"/>
              </w:rPr>
              <w:t>持って</w:t>
            </w:r>
            <w:r w:rsidR="0023758E" w:rsidRPr="00E76FFB">
              <w:rPr>
                <w:rFonts w:ascii="ＭＳ 明朝" w:eastAsia="ＭＳ 明朝" w:hAnsi="ＭＳ 明朝" w:cs="ＭＳ 明朝"/>
              </w:rPr>
              <w:t>学習に取り組もうとしている。</w:t>
            </w:r>
          </w:p>
        </w:tc>
        <w:tc>
          <w:tcPr>
            <w:tcW w:w="2835" w:type="dxa"/>
            <w:tcBorders>
              <w:top w:val="single"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○世界恐慌が発生した原因とそれに対する各国の対応について理解する。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２　アジア・アフリカと大衆社会</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1259F8">
            <w:pPr>
              <w:ind w:left="160" w:hanging="160"/>
            </w:pPr>
            <w:r>
              <w:rPr>
                <w:rFonts w:ascii="ＭＳ 明朝" w:eastAsia="ＭＳ 明朝" w:hAnsi="ＭＳ 明朝" w:cs="ＭＳ 明朝"/>
              </w:rPr>
              <w:t>・国際協調体制の動揺の</w:t>
            </w:r>
            <w:r>
              <w:rPr>
                <w:rFonts w:ascii="ＭＳ 明朝" w:eastAsia="ＭＳ 明朝" w:hAnsi="ＭＳ 明朝" w:cs="ＭＳ 明朝" w:hint="eastAsia"/>
              </w:rPr>
              <w:t>中</w:t>
            </w:r>
            <w:r w:rsidR="0023758E" w:rsidRPr="00E76FFB">
              <w:rPr>
                <w:rFonts w:ascii="ＭＳ 明朝" w:eastAsia="ＭＳ 明朝" w:hAnsi="ＭＳ 明朝" w:cs="ＭＳ 明朝"/>
              </w:rPr>
              <w:t>でアジア・アフリカ諸国</w:t>
            </w:r>
            <w:r w:rsidR="00233B49" w:rsidRPr="00E76FFB">
              <w:rPr>
                <w:rFonts w:ascii="ＭＳ 明朝" w:eastAsia="ＭＳ 明朝" w:hAnsi="ＭＳ 明朝" w:cs="ＭＳ 明朝" w:hint="eastAsia"/>
              </w:rPr>
              <w:t>に</w:t>
            </w:r>
            <w:r w:rsidR="0023758E" w:rsidRPr="00E76FFB">
              <w:rPr>
                <w:rFonts w:ascii="ＭＳ 明朝" w:eastAsia="ＭＳ 明朝" w:hAnsi="ＭＳ 明朝" w:cs="ＭＳ 明朝"/>
              </w:rPr>
              <w:t>起こった，自立の動きや大衆運動について，諸資料から読み取り，理解している。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・なぜアジア・アフリカ諸国で自立化の動きが高まり，大衆運動が盛んになったのかについて，多面的・多角的に考察し，ワークシート等に表現している。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pPr>
              <w:ind w:left="160" w:hanging="160"/>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○動揺しつつある国際協調体制下での，アジア・アフリカ諸国の人々の対応について理解する。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３　国際協調体制の崩壊</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F94E72">
            <w:pPr>
              <w:ind w:left="160" w:hanging="160"/>
            </w:pPr>
            <w:r>
              <w:rPr>
                <w:rFonts w:ascii="ＭＳ 明朝" w:eastAsia="ＭＳ 明朝" w:hAnsi="ＭＳ 明朝" w:cs="ＭＳ 明朝"/>
              </w:rPr>
              <w:t>・ファシズムの</w:t>
            </w:r>
            <w:r>
              <w:rPr>
                <w:rFonts w:ascii="ＭＳ 明朝" w:eastAsia="ＭＳ 明朝" w:hAnsi="ＭＳ 明朝" w:cs="ＭＳ 明朝" w:hint="eastAsia"/>
              </w:rPr>
              <w:t>伸長</w:t>
            </w:r>
            <w:r w:rsidR="0023758E" w:rsidRPr="00E76FFB">
              <w:rPr>
                <w:rFonts w:ascii="ＭＳ 明朝" w:eastAsia="ＭＳ 明朝" w:hAnsi="ＭＳ 明朝" w:cs="ＭＳ 明朝"/>
              </w:rPr>
              <w:t>により，国際協調体制が崩壊していく過程について，諸資料から読み取り，理解している。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・なぜファシズムが伸長し，国際協調体制が崩壊に向かっていったのかについて，多面的・多角的に考察し，ワークシート等に表現している。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pPr>
              <w:ind w:left="160" w:hanging="160"/>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○第一次世界大戦後の国際協調体制の崩壊について理解する。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４　日中戦争と深刻化する世界の危機</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・日中戦争の展開とヨーロッパでのファシズムの膨張の関連性について，諸資料から読み取り，理解している。</w:t>
            </w:r>
          </w:p>
          <w:p w:rsidR="0000003D" w:rsidRPr="00E76FFB" w:rsidRDefault="00032671">
            <w:pPr>
              <w:ind w:left="160" w:hanging="160"/>
            </w:pPr>
            <w:r>
              <w:rPr>
                <w:rFonts w:ascii="ＭＳ 明朝" w:eastAsia="ＭＳ 明朝" w:hAnsi="ＭＳ 明朝" w:cs="ＭＳ 明朝" w:hint="eastAsia"/>
              </w:rPr>
              <w:t>◎</w:t>
            </w:r>
            <w:r w:rsidR="0023758E" w:rsidRPr="00E76FFB">
              <w:rPr>
                <w:rFonts w:ascii="ＭＳ 明朝" w:eastAsia="ＭＳ 明朝" w:hAnsi="ＭＳ 明朝" w:cs="ＭＳ 明朝"/>
              </w:rPr>
              <w:t>国際協調体制の動揺について，概念的に理解している。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・なぜアジアで日中戦争が</w:t>
            </w:r>
            <w:r w:rsidR="00F6100F">
              <w:rPr>
                <w:rFonts w:ascii="ＭＳ 明朝" w:eastAsia="ＭＳ 明朝" w:hAnsi="ＭＳ 明朝" w:cs="ＭＳ 明朝" w:hint="eastAsia"/>
              </w:rPr>
              <w:t>始まり</w:t>
            </w:r>
            <w:r w:rsidRPr="00E76FFB">
              <w:rPr>
                <w:rFonts w:ascii="ＭＳ 明朝" w:eastAsia="ＭＳ 明朝" w:hAnsi="ＭＳ 明朝" w:cs="ＭＳ 明朝"/>
              </w:rPr>
              <w:t>，ヨーロッパでファシズムが膨張していったのかについて，多面的・多角的に考察し，ワークシート等に表現している。</w:t>
            </w:r>
          </w:p>
          <w:p w:rsidR="0000003D" w:rsidRPr="00E76FFB" w:rsidRDefault="00032671">
            <w:pPr>
              <w:ind w:left="160" w:hanging="160"/>
            </w:pPr>
            <w:r>
              <w:rPr>
                <w:rFonts w:ascii="ＭＳ 明朝" w:eastAsia="ＭＳ 明朝" w:hAnsi="ＭＳ 明朝" w:cs="ＭＳ 明朝" w:hint="eastAsia"/>
              </w:rPr>
              <w:t>◎</w:t>
            </w:r>
            <w:r w:rsidR="0023758E" w:rsidRPr="00E76FFB">
              <w:rPr>
                <w:rFonts w:ascii="ＭＳ 明朝" w:eastAsia="ＭＳ 明朝" w:hAnsi="ＭＳ 明朝" w:cs="ＭＳ 明朝"/>
              </w:rPr>
              <w:t>経済危機の背景と影響，国際秩序や政治体制の変化などに着目して，各国の世界恐慌への対応の特徴，国際協調体制の動揺の要因などについて考察し，結果を表現している。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23758E" w:rsidP="005C5337">
            <w:pPr>
              <w:ind w:left="160" w:hanging="160"/>
            </w:pPr>
            <w:r w:rsidRPr="00E76FFB">
              <w:rPr>
                <w:rFonts w:ascii="ＭＳ 明朝" w:eastAsia="ＭＳ 明朝" w:hAnsi="ＭＳ 明朝" w:cs="ＭＳ 明朝"/>
              </w:rPr>
              <w:t>・国際協調体制の動揺について振り返り，自らの学習を調整しようとしている。</w:t>
            </w: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○日中戦争やファシズムの膨張による世界の危機について理解する。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５　第二次世界大戦の勃発</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・第二次世界大戦と日中戦争，およびアジア太平洋戦争との関連性について，諸資料から読み取り，理解している。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・なぜ第二次世界大戦が</w:t>
            </w:r>
            <w:r w:rsidR="00F6100F">
              <w:rPr>
                <w:rFonts w:ascii="ＭＳ 明朝" w:eastAsia="ＭＳ 明朝" w:hAnsi="ＭＳ 明朝" w:cs="ＭＳ 明朝" w:hint="eastAsia"/>
              </w:rPr>
              <w:t>始まり</w:t>
            </w:r>
            <w:r w:rsidRPr="00E76FFB">
              <w:rPr>
                <w:rFonts w:ascii="ＭＳ 明朝" w:eastAsia="ＭＳ 明朝" w:hAnsi="ＭＳ 明朝" w:cs="ＭＳ 明朝"/>
              </w:rPr>
              <w:t>，拡大したのか，また，それが日中戦争やアジア太平洋戦争とどのように結び</w:t>
            </w:r>
            <w:r w:rsidR="00F6100F">
              <w:rPr>
                <w:rFonts w:ascii="ＭＳ 明朝" w:eastAsia="ＭＳ 明朝" w:hAnsi="ＭＳ 明朝" w:cs="ＭＳ 明朝" w:hint="eastAsia"/>
              </w:rPr>
              <w:t>付いた</w:t>
            </w:r>
            <w:r w:rsidRPr="00E76FFB">
              <w:rPr>
                <w:rFonts w:ascii="ＭＳ 明朝" w:eastAsia="ＭＳ 明朝" w:hAnsi="ＭＳ 明朝" w:cs="ＭＳ 明朝"/>
              </w:rPr>
              <w:t>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23758E" w:rsidP="005C5337">
            <w:pPr>
              <w:ind w:left="160" w:hanging="160"/>
            </w:pPr>
            <w:r w:rsidRPr="00E76FFB">
              <w:rPr>
                <w:rFonts w:ascii="ＭＳ 明朝" w:eastAsia="ＭＳ 明朝" w:hAnsi="ＭＳ 明朝" w:cs="ＭＳ 明朝"/>
              </w:rPr>
              <w:t>・第二次世界</w:t>
            </w:r>
            <w:r w:rsidR="00F6100F">
              <w:rPr>
                <w:rFonts w:ascii="ＭＳ 明朝" w:eastAsia="ＭＳ 明朝" w:hAnsi="ＭＳ 明朝" w:cs="ＭＳ 明朝"/>
              </w:rPr>
              <w:t>大戦後の国際秩序と日本の国際社会への復帰について，見通しを</w:t>
            </w:r>
            <w:r w:rsidR="00F6100F">
              <w:rPr>
                <w:rFonts w:ascii="ＭＳ 明朝" w:eastAsia="ＭＳ 明朝" w:hAnsi="ＭＳ 明朝" w:cs="ＭＳ 明朝" w:hint="eastAsia"/>
              </w:rPr>
              <w:t>持って</w:t>
            </w:r>
            <w:r w:rsidRPr="00E76FFB">
              <w:rPr>
                <w:rFonts w:ascii="ＭＳ 明朝" w:eastAsia="ＭＳ 明朝" w:hAnsi="ＭＳ 明朝" w:cs="ＭＳ 明朝"/>
              </w:rPr>
              <w:t>学習に取り組もうとしている。</w:t>
            </w: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○第二次世界大戦の勃発とその拡大，および日中戦争との結び</w:t>
            </w:r>
            <w:r w:rsidR="00F6100F">
              <w:rPr>
                <w:rFonts w:ascii="ＭＳ 明朝" w:eastAsia="ＭＳ 明朝" w:hAnsi="ＭＳ 明朝" w:cs="ＭＳ 明朝" w:hint="eastAsia"/>
              </w:rPr>
              <w:t>付き</w:t>
            </w:r>
            <w:r w:rsidRPr="00E76FFB">
              <w:rPr>
                <w:rFonts w:ascii="ＭＳ 明朝" w:eastAsia="ＭＳ 明朝" w:hAnsi="ＭＳ 明朝" w:cs="ＭＳ 明朝"/>
              </w:rPr>
              <w:t>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６　第二次世界大戦における連合国と戦後構想</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AE1572">
            <w:r w:rsidRPr="00E76FFB">
              <w:rPr>
                <w:rFonts w:ascii="ＭＳ 明朝" w:eastAsia="ＭＳ 明朝" w:hAnsi="ＭＳ 明朝" w:cs="ＭＳ 明朝" w:hint="eastAsia"/>
              </w:rPr>
              <w:t>11</w:t>
            </w:r>
            <w:r w:rsidRPr="00E76FFB">
              <w:rPr>
                <w:rFonts w:ascii="ＭＳ 明朝" w:eastAsia="ＭＳ 明朝" w:hAnsi="ＭＳ 明朝" w:cs="ＭＳ 明朝"/>
              </w:rPr>
              <w:t>月</w:t>
            </w: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・第二次世界大戦終結時のイタリアとドイツの動きと，新しい国際秩序に向けた連合国の動きについて，諸資料から読み取り，理解している。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F6100F">
            <w:pPr>
              <w:ind w:left="160" w:hanging="160"/>
            </w:pPr>
            <w:r>
              <w:rPr>
                <w:rFonts w:ascii="ＭＳ 明朝" w:eastAsia="ＭＳ 明朝" w:hAnsi="ＭＳ 明朝" w:cs="ＭＳ 明朝"/>
              </w:rPr>
              <w:t>・どのような戦況の</w:t>
            </w:r>
            <w:r>
              <w:rPr>
                <w:rFonts w:ascii="ＭＳ 明朝" w:eastAsia="ＭＳ 明朝" w:hAnsi="ＭＳ 明朝" w:cs="ＭＳ 明朝" w:hint="eastAsia"/>
              </w:rPr>
              <w:t>中</w:t>
            </w:r>
            <w:r w:rsidR="0023758E" w:rsidRPr="00E76FFB">
              <w:rPr>
                <w:rFonts w:ascii="ＭＳ 明朝" w:eastAsia="ＭＳ 明朝" w:hAnsi="ＭＳ 明朝" w:cs="ＭＳ 明朝"/>
              </w:rPr>
              <w:t>でイタリアとドイツが降伏したのか，また，連合国がどのような戦後秩序を目指したのかについて，多面的・多角的に考察し，ワークシート等に表現している。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○第二次世界大戦の終結と戦後の国際秩序の形成について理解する。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７　アジア太平洋戦争と日本の敗戦</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・アジア太平洋戦争の展開と人々の生活，日本の敗戦への過程について，諸資料から読み取り，理解している。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・アジアでどのように戦線が拡大し，人々がどのような生活を強いられたのか，また，なぜ日本が無条件降伏を受け入れたのかについて，多面的・多角的に考察し，ワークシート等に表現している。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○アジア太平洋戦争の展開と，日本の敗戦について理解する。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８　連合国の占領政策と冷戦</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・連合国による占領政策の特徴と日本が主権回復した当時の国際情勢について，諸資料から読み取り，理解している。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・どのような国際情勢を背景として，なぜ日本の占領政策が変化したのかについて，多面的・多角的に考察し，ワークシート等に表現している。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w:t>
            </w:r>
            <w:r w:rsidR="00F6100F">
              <w:rPr>
                <w:rFonts w:ascii="ＭＳ 明朝" w:eastAsia="ＭＳ 明朝" w:hAnsi="ＭＳ 明朝" w:cs="ＭＳ 明朝"/>
              </w:rPr>
              <w:t>連合国の占領政策と冷戦の</w:t>
            </w:r>
            <w:r w:rsidR="00F6100F">
              <w:rPr>
                <w:rFonts w:ascii="ＭＳ 明朝" w:eastAsia="ＭＳ 明朝" w:hAnsi="ＭＳ 明朝" w:cs="ＭＳ 明朝" w:hint="eastAsia"/>
              </w:rPr>
              <w:t>始まり</w:t>
            </w:r>
            <w:r w:rsidRPr="00E76FFB">
              <w:rPr>
                <w:rFonts w:ascii="ＭＳ 明朝" w:eastAsia="ＭＳ 明朝" w:hAnsi="ＭＳ 明朝" w:cs="ＭＳ 明朝"/>
              </w:rPr>
              <w:t>について理解する。</w:t>
            </w:r>
          </w:p>
        </w:tc>
      </w:tr>
      <w:tr w:rsidR="00E76FFB" w:rsidRPr="00E76FFB" w:rsidTr="00DD2E7B">
        <w:trPr>
          <w:trHeight w:val="593"/>
        </w:trPr>
        <w:tc>
          <w:tcPr>
            <w:tcW w:w="1242" w:type="dxa"/>
            <w:vMerge/>
            <w:tcBorders>
              <w:top w:val="single" w:sz="4" w:space="0" w:color="000000"/>
              <w:left w:val="single" w:sz="12" w:space="0" w:color="000000"/>
              <w:bottom w:val="single" w:sz="4" w:space="0" w:color="auto"/>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single" w:sz="4" w:space="0" w:color="auto"/>
              <w:right w:val="single" w:sz="12" w:space="0" w:color="000000"/>
            </w:tcBorders>
            <w:shd w:val="clear" w:color="auto" w:fill="auto"/>
          </w:tcPr>
          <w:p w:rsidR="0000003D" w:rsidRPr="00E76FFB" w:rsidRDefault="0023758E">
            <w:r w:rsidRPr="00E76FFB">
              <w:rPr>
                <w:rFonts w:ascii="ＭＳ 明朝" w:eastAsia="ＭＳ 明朝" w:hAnsi="ＭＳ 明朝" w:cs="ＭＳ 明朝"/>
              </w:rPr>
              <w:t>９　再編されるアジアと冷戦</w:t>
            </w:r>
          </w:p>
        </w:tc>
        <w:tc>
          <w:tcPr>
            <w:tcW w:w="709" w:type="dxa"/>
            <w:tcBorders>
              <w:top w:val="dashed" w:sz="4" w:space="0" w:color="000000"/>
              <w:left w:val="single" w:sz="12" w:space="0" w:color="000000"/>
              <w:bottom w:val="single" w:sz="4" w:space="0" w:color="auto"/>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single" w:sz="4" w:space="0" w:color="auto"/>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single" w:sz="4" w:space="0" w:color="auto"/>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・冷戦下のアジア諸地域で起きたナショナリズムの諸相と，再編されたアジアが世界に与えた影響について，諸資料から読み取り，理解している。</w:t>
            </w:r>
          </w:p>
          <w:p w:rsidR="0000003D" w:rsidRPr="00E76FFB" w:rsidRDefault="00032671">
            <w:pPr>
              <w:ind w:left="160" w:hanging="160"/>
              <w:rPr>
                <w:rFonts w:ascii="ＭＳ 明朝" w:eastAsia="ＭＳ 明朝" w:hAnsi="ＭＳ 明朝" w:cs="ＭＳ 明朝"/>
              </w:rPr>
            </w:pPr>
            <w:r>
              <w:rPr>
                <w:rFonts w:ascii="ＭＳ 明朝" w:eastAsia="ＭＳ 明朝" w:hAnsi="ＭＳ 明朝" w:cs="ＭＳ 明朝" w:hint="eastAsia"/>
              </w:rPr>
              <w:t>◎</w:t>
            </w:r>
            <w:r w:rsidR="0023758E" w:rsidRPr="00E76FFB">
              <w:rPr>
                <w:rFonts w:ascii="ＭＳ 明朝" w:eastAsia="ＭＳ 明朝" w:hAnsi="ＭＳ 明朝" w:cs="ＭＳ 明朝"/>
              </w:rPr>
              <w:t>第二次世界大戦後の国際秩序と日本の国際社会への復帰について，概念的に理解している。</w:t>
            </w:r>
          </w:p>
          <w:p w:rsidR="0000003D" w:rsidRPr="00E76FFB" w:rsidRDefault="0000003D">
            <w:pPr>
              <w:ind w:left="160" w:hanging="160"/>
            </w:pPr>
          </w:p>
        </w:tc>
        <w:tc>
          <w:tcPr>
            <w:tcW w:w="2646" w:type="dxa"/>
            <w:tcBorders>
              <w:top w:val="dashed" w:sz="4" w:space="0" w:color="000000"/>
              <w:bottom w:val="single" w:sz="4" w:space="0" w:color="auto"/>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・なぜアジア諸地域でナショナリズムの動きが起こり，他の地域に影響を与えたのかについて，多面的・多角的に考察し，ワークシート等に表現している。</w:t>
            </w:r>
          </w:p>
          <w:p w:rsidR="0000003D" w:rsidRPr="00E76FFB" w:rsidRDefault="00032671">
            <w:pPr>
              <w:ind w:left="160" w:hanging="160"/>
            </w:pPr>
            <w:r>
              <w:rPr>
                <w:rFonts w:ascii="ＭＳ 明朝" w:eastAsia="ＭＳ 明朝" w:hAnsi="ＭＳ 明朝" w:cs="ＭＳ 明朝" w:hint="eastAsia"/>
              </w:rPr>
              <w:t>◎</w:t>
            </w:r>
            <w:r w:rsidR="0023758E" w:rsidRPr="00E76FFB">
              <w:rPr>
                <w:rFonts w:ascii="ＭＳ 明朝" w:eastAsia="ＭＳ 明朝" w:hAnsi="ＭＳ 明朝" w:cs="ＭＳ 明朝"/>
              </w:rPr>
              <w:t>第二次世界大戦の推移と第二次世界大戦が大戦後の世界に与えた影響，第二次世界大戦後の国際秩序の形成が社会に及ぼした影響などに着目して，第二次世界大戦の性格と惨禍，第二次世界大戦下の社会状況や人々の生活，日本に対する占領政策と国際情勢との関係などについて考察し，結果を表現している。</w:t>
            </w:r>
          </w:p>
        </w:tc>
        <w:tc>
          <w:tcPr>
            <w:tcW w:w="2646" w:type="dxa"/>
            <w:tcBorders>
              <w:top w:val="dashed" w:sz="4" w:space="0" w:color="000000"/>
              <w:bottom w:val="single" w:sz="4" w:space="0" w:color="auto"/>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・第二次世界大戦後の国際秩序と日本の国際社会への復帰について振り返り，自らの学習を調整しようとしている。</w:t>
            </w:r>
          </w:p>
        </w:tc>
        <w:tc>
          <w:tcPr>
            <w:tcW w:w="2835" w:type="dxa"/>
            <w:tcBorders>
              <w:top w:val="dashed" w:sz="4" w:space="0" w:color="000000"/>
              <w:left w:val="single" w:sz="12" w:space="0" w:color="000000"/>
              <w:bottom w:val="single" w:sz="4" w:space="0" w:color="auto"/>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○冷戦下に再編されたアジア諸地域の動きについて理解する。</w:t>
            </w:r>
          </w:p>
        </w:tc>
      </w:tr>
      <w:tr w:rsidR="00E76FFB" w:rsidRPr="00E76FFB" w:rsidTr="00DD2E7B">
        <w:trPr>
          <w:trHeight w:val="599"/>
        </w:trPr>
        <w:tc>
          <w:tcPr>
            <w:tcW w:w="1242" w:type="dxa"/>
            <w:tcBorders>
              <w:top w:val="single" w:sz="4" w:space="0" w:color="auto"/>
              <w:left w:val="single" w:sz="12" w:space="0" w:color="000000"/>
              <w:bottom w:val="single" w:sz="12" w:space="0" w:color="000000"/>
              <w:right w:val="single" w:sz="12" w:space="0" w:color="000000"/>
            </w:tcBorders>
            <w:shd w:val="clear" w:color="auto" w:fill="auto"/>
          </w:tcPr>
          <w:p w:rsidR="00AE1572" w:rsidRPr="00E76FFB" w:rsidRDefault="00AE1572" w:rsidP="00AE1572">
            <w:pPr>
              <w:rPr>
                <w:rFonts w:ascii="ＭＳ 明朝" w:eastAsia="ＭＳ 明朝" w:hAnsi="ＭＳ 明朝"/>
              </w:rPr>
            </w:pPr>
            <w:r w:rsidRPr="00E76FFB">
              <w:rPr>
                <w:rFonts w:ascii="ＭＳ 明朝" w:eastAsia="ＭＳ 明朝" w:hAnsi="ＭＳ 明朝"/>
              </w:rPr>
              <w:t>第3</w:t>
            </w:r>
            <w:r w:rsidR="007E1D37">
              <w:rPr>
                <w:rFonts w:ascii="ＭＳ 明朝" w:eastAsia="ＭＳ 明朝" w:hAnsi="ＭＳ 明朝"/>
              </w:rPr>
              <w:t>章</w:t>
            </w:r>
            <w:r w:rsidRPr="00E76FFB">
              <w:rPr>
                <w:rFonts w:ascii="ＭＳ 明朝" w:eastAsia="ＭＳ 明朝" w:hAnsi="ＭＳ 明朝"/>
              </w:rPr>
              <w:t>4節</w:t>
            </w:r>
          </w:p>
        </w:tc>
        <w:tc>
          <w:tcPr>
            <w:tcW w:w="1701" w:type="dxa"/>
            <w:tcBorders>
              <w:top w:val="single" w:sz="4" w:space="0" w:color="auto"/>
              <w:left w:val="single" w:sz="12" w:space="0" w:color="000000"/>
              <w:bottom w:val="single" w:sz="12" w:space="0" w:color="000000"/>
              <w:right w:val="single" w:sz="12" w:space="0" w:color="000000"/>
            </w:tcBorders>
            <w:shd w:val="clear" w:color="auto" w:fill="auto"/>
          </w:tcPr>
          <w:p w:rsidR="00AE1572" w:rsidRPr="00E76FFB" w:rsidRDefault="00AE1572" w:rsidP="00AE1572">
            <w:pPr>
              <w:rPr>
                <w:rFonts w:ascii="ＭＳ ゴシック" w:eastAsia="ＭＳ ゴシック" w:hAnsi="ＭＳ ゴシック" w:cs="ＭＳ ゴシック"/>
              </w:rPr>
            </w:pPr>
            <w:r w:rsidRPr="00E76FFB">
              <w:rPr>
                <w:rFonts w:ascii="ＭＳ ゴシック" w:eastAsia="ＭＳ ゴシック" w:hAnsi="ＭＳ ゴシック" w:cs="ＭＳ ゴシック"/>
              </w:rPr>
              <w:t xml:space="preserve">「国際秩序の変化や大衆化と現代的な諸課題」　</w:t>
            </w:r>
          </w:p>
        </w:tc>
        <w:tc>
          <w:tcPr>
            <w:tcW w:w="709" w:type="dxa"/>
            <w:tcBorders>
              <w:top w:val="single" w:sz="4" w:space="0" w:color="auto"/>
              <w:left w:val="single" w:sz="12" w:space="0" w:color="000000"/>
              <w:bottom w:val="single" w:sz="12" w:space="0" w:color="000000"/>
              <w:right w:val="single" w:sz="12" w:space="0" w:color="000000"/>
            </w:tcBorders>
            <w:shd w:val="clear" w:color="auto" w:fill="auto"/>
          </w:tcPr>
          <w:p w:rsidR="00AE1572" w:rsidRPr="00C910F7" w:rsidRDefault="00AE1572" w:rsidP="00AE1572">
            <w:pPr>
              <w:rPr>
                <w:rFonts w:ascii="ＭＳ ゴシック" w:eastAsia="ＭＳ ゴシック" w:hAnsi="ＭＳ ゴシック"/>
              </w:rPr>
            </w:pPr>
            <w:r w:rsidRPr="00C910F7">
              <w:rPr>
                <w:rFonts w:ascii="ＭＳ ゴシック" w:eastAsia="ＭＳ ゴシック" w:hAnsi="ＭＳ ゴシック" w:cs="ＭＳ 明朝" w:hint="eastAsia"/>
              </w:rPr>
              <w:t>11</w:t>
            </w:r>
            <w:r w:rsidRPr="00C910F7">
              <w:rPr>
                <w:rFonts w:ascii="ＭＳ ゴシック" w:eastAsia="ＭＳ ゴシック" w:hAnsi="ＭＳ ゴシック" w:cs="ＭＳ 明朝"/>
              </w:rPr>
              <w:t>月</w:t>
            </w:r>
          </w:p>
        </w:tc>
        <w:tc>
          <w:tcPr>
            <w:tcW w:w="425" w:type="dxa"/>
            <w:tcBorders>
              <w:top w:val="single" w:sz="4" w:space="0" w:color="auto"/>
              <w:left w:val="single" w:sz="12" w:space="0" w:color="000000"/>
              <w:bottom w:val="single" w:sz="12" w:space="0" w:color="000000"/>
              <w:right w:val="single" w:sz="12" w:space="0" w:color="000000"/>
            </w:tcBorders>
            <w:shd w:val="clear" w:color="auto" w:fill="auto"/>
          </w:tcPr>
          <w:p w:rsidR="00AE1572" w:rsidRPr="00E76FFB" w:rsidRDefault="00AE1572" w:rsidP="00AE1572">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rPr>
              <w:t>2</w:t>
            </w:r>
          </w:p>
        </w:tc>
        <w:tc>
          <w:tcPr>
            <w:tcW w:w="2788" w:type="dxa"/>
            <w:tcBorders>
              <w:top w:val="single" w:sz="4" w:space="0" w:color="auto"/>
              <w:left w:val="single" w:sz="12" w:space="0" w:color="000000"/>
              <w:bottom w:val="single" w:sz="12" w:space="0" w:color="000000"/>
            </w:tcBorders>
          </w:tcPr>
          <w:p w:rsidR="00AE1572" w:rsidRPr="00E76FFB" w:rsidRDefault="00095267" w:rsidP="00AE1572">
            <w:pPr>
              <w:ind w:left="160" w:hanging="16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E1572" w:rsidRPr="00E76FFB">
              <w:rPr>
                <w:rFonts w:ascii="ＭＳ ゴシック" w:eastAsia="ＭＳ ゴシック" w:hAnsi="ＭＳ ゴシック" w:cs="ＭＳ ゴシック"/>
              </w:rPr>
              <w:t>現代的な諸課題の形成に関わる国際秩序の変化や大衆化の歴史について理解し，説明している。</w:t>
            </w:r>
          </w:p>
        </w:tc>
        <w:tc>
          <w:tcPr>
            <w:tcW w:w="2646" w:type="dxa"/>
            <w:tcBorders>
              <w:top w:val="single" w:sz="4" w:space="0" w:color="auto"/>
              <w:bottom w:val="single" w:sz="12" w:space="0" w:color="000000"/>
            </w:tcBorders>
          </w:tcPr>
          <w:p w:rsidR="00AE1572" w:rsidRPr="00E76FFB" w:rsidRDefault="00095267" w:rsidP="00AE1572">
            <w:pPr>
              <w:ind w:left="160" w:hanging="16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E1572" w:rsidRPr="00E76FFB">
              <w:rPr>
                <w:rFonts w:ascii="ＭＳ ゴシック" w:eastAsia="ＭＳ ゴシック" w:hAnsi="ＭＳ ゴシック" w:cs="ＭＳ ゴシック"/>
              </w:rPr>
              <w:t>国際秩序の変化や大衆化に関わる諸事象の背景や原因，結果や影響などに着目して，主題について，現代的な諸課題に関連</w:t>
            </w:r>
            <w:r w:rsidR="00F6100F">
              <w:rPr>
                <w:rFonts w:ascii="ＭＳ ゴシック" w:eastAsia="ＭＳ ゴシック" w:hAnsi="ＭＳ ゴシック" w:cs="ＭＳ ゴシック" w:hint="eastAsia"/>
              </w:rPr>
              <w:t>付けて</w:t>
            </w:r>
            <w:r w:rsidR="00AE1572" w:rsidRPr="00E76FFB">
              <w:rPr>
                <w:rFonts w:ascii="ＭＳ ゴシック" w:eastAsia="ＭＳ ゴシック" w:hAnsi="ＭＳ ゴシック" w:cs="ＭＳ ゴシック"/>
              </w:rPr>
              <w:t>，多面的・多角的に考察し，その結果を表現している。</w:t>
            </w:r>
          </w:p>
        </w:tc>
        <w:tc>
          <w:tcPr>
            <w:tcW w:w="2646" w:type="dxa"/>
            <w:tcBorders>
              <w:top w:val="single" w:sz="4" w:space="0" w:color="auto"/>
              <w:bottom w:val="single" w:sz="12" w:space="0" w:color="000000"/>
              <w:right w:val="single" w:sz="12" w:space="0" w:color="000000"/>
            </w:tcBorders>
          </w:tcPr>
          <w:p w:rsidR="00AE1572" w:rsidRPr="00E76FFB" w:rsidRDefault="00095267" w:rsidP="00AE1572">
            <w:pPr>
              <w:ind w:left="160" w:hanging="16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E1572" w:rsidRPr="00E76FFB">
              <w:rPr>
                <w:rFonts w:ascii="ＭＳ ゴシック" w:eastAsia="ＭＳ ゴシック" w:hAnsi="ＭＳ ゴシック" w:cs="ＭＳ ゴシック"/>
              </w:rPr>
              <w:t>「国際秩序の変化や大衆化と私たち」における自身の学習の経緯について，自身の関わりを踏まえて振り返るとともに，次の学習へのつながりを見いだそうとしている。</w:t>
            </w:r>
          </w:p>
        </w:tc>
        <w:tc>
          <w:tcPr>
            <w:tcW w:w="2835" w:type="dxa"/>
            <w:tcBorders>
              <w:top w:val="single" w:sz="4" w:space="0" w:color="auto"/>
              <w:left w:val="single" w:sz="12" w:space="0" w:color="000000"/>
              <w:bottom w:val="single" w:sz="12" w:space="0" w:color="000000"/>
              <w:right w:val="single" w:sz="12" w:space="0" w:color="000000"/>
            </w:tcBorders>
          </w:tcPr>
          <w:p w:rsidR="00AE1572" w:rsidRPr="00E76FFB" w:rsidRDefault="00AE1572" w:rsidP="00AE1572">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自由・制限，平等・格差，開発・保全，統合・分化，対立・協調などの観点を基に主題を設定し，事象の背景や原因，結果や影響などに着目して，多面的・多角的に考察し，表現することを通して，現代的な諸課題の形成に関わる国際秩序の変化や大衆化の歴史を理解する。</w:t>
            </w:r>
          </w:p>
        </w:tc>
      </w:tr>
      <w:tr w:rsidR="00E76FFB" w:rsidRPr="00E76FFB" w:rsidTr="00DD2E7B">
        <w:trPr>
          <w:trHeight w:val="581"/>
        </w:trPr>
        <w:tc>
          <w:tcPr>
            <w:tcW w:w="1242" w:type="dxa"/>
            <w:tcBorders>
              <w:top w:val="single" w:sz="12" w:space="0" w:color="000000"/>
              <w:left w:val="single" w:sz="12" w:space="0" w:color="000000"/>
              <w:bottom w:val="single" w:sz="4" w:space="0" w:color="auto"/>
              <w:right w:val="single" w:sz="12" w:space="0" w:color="000000"/>
            </w:tcBorders>
            <w:shd w:val="clear" w:color="auto" w:fill="auto"/>
          </w:tcPr>
          <w:p w:rsidR="00AE1572" w:rsidRPr="00E76FFB" w:rsidRDefault="00AE1572" w:rsidP="00AE1572">
            <w:pPr>
              <w:rPr>
                <w:rFonts w:ascii="ＭＳ 明朝" w:eastAsia="ＭＳ 明朝" w:hAnsi="ＭＳ 明朝"/>
              </w:rPr>
            </w:pPr>
            <w:r w:rsidRPr="00E76FFB">
              <w:rPr>
                <w:rFonts w:ascii="ＭＳ 明朝" w:eastAsia="ＭＳ 明朝" w:hAnsi="ＭＳ 明朝"/>
              </w:rPr>
              <w:t>第4</w:t>
            </w:r>
            <w:r w:rsidR="007E1D37">
              <w:rPr>
                <w:rFonts w:ascii="ＭＳ 明朝" w:eastAsia="ＭＳ 明朝" w:hAnsi="ＭＳ 明朝"/>
              </w:rPr>
              <w:t>章</w:t>
            </w:r>
            <w:r w:rsidRPr="00E76FFB">
              <w:rPr>
                <w:rFonts w:ascii="ＭＳ 明朝" w:eastAsia="ＭＳ 明朝" w:hAnsi="ＭＳ 明朝"/>
              </w:rPr>
              <w:t>1節</w:t>
            </w:r>
          </w:p>
        </w:tc>
        <w:tc>
          <w:tcPr>
            <w:tcW w:w="1701" w:type="dxa"/>
            <w:tcBorders>
              <w:top w:val="single" w:sz="12" w:space="0" w:color="000000"/>
              <w:left w:val="single" w:sz="12" w:space="0" w:color="000000"/>
              <w:bottom w:val="single" w:sz="4" w:space="0" w:color="auto"/>
              <w:right w:val="single" w:sz="12" w:space="0" w:color="000000"/>
            </w:tcBorders>
            <w:shd w:val="clear" w:color="auto" w:fill="auto"/>
          </w:tcPr>
          <w:p w:rsidR="00AE1572" w:rsidRPr="00E76FFB" w:rsidRDefault="00AE1572" w:rsidP="00AE1572">
            <w:pPr>
              <w:rPr>
                <w:rFonts w:ascii="ＭＳ ゴシック" w:eastAsia="ＭＳ ゴシック" w:hAnsi="ＭＳ ゴシック" w:cs="ＭＳ ゴシック"/>
              </w:rPr>
            </w:pPr>
            <w:r w:rsidRPr="00E76FFB">
              <w:rPr>
                <w:rFonts w:ascii="ＭＳ ゴシック" w:eastAsia="ＭＳ ゴシック" w:hAnsi="ＭＳ ゴシック" w:cs="ＭＳ ゴシック"/>
              </w:rPr>
              <w:t>グローバル化と私たち</w:t>
            </w:r>
          </w:p>
          <w:p w:rsidR="00AE1572" w:rsidRPr="00E76FFB" w:rsidRDefault="00AE1572" w:rsidP="00AE1572">
            <w:pPr>
              <w:rPr>
                <w:rFonts w:ascii="ＭＳ ゴシック" w:eastAsia="ＭＳ ゴシック" w:hAnsi="ＭＳ ゴシック" w:cs="ＭＳ ゴシック"/>
              </w:rPr>
            </w:pPr>
            <w:r w:rsidRPr="00E76FFB">
              <w:rPr>
                <w:rFonts w:ascii="ＭＳ ゴシック" w:eastAsia="ＭＳ ゴシック" w:hAnsi="ＭＳ ゴシック" w:cs="ＭＳ ゴシック"/>
              </w:rPr>
              <w:t xml:space="preserve">「グローバル化への問い」　　</w:t>
            </w:r>
          </w:p>
          <w:p w:rsidR="00AE1572" w:rsidRPr="00E76FFB" w:rsidRDefault="00AE1572" w:rsidP="00AE1572">
            <w:pPr>
              <w:rPr>
                <w:rFonts w:ascii="ＭＳ ゴシック" w:eastAsia="ＭＳ ゴシック" w:hAnsi="ＭＳ ゴシック" w:cs="ＭＳ ゴシック"/>
              </w:rPr>
            </w:pPr>
            <w:r w:rsidRPr="00E76FFB">
              <w:rPr>
                <w:rFonts w:ascii="ＭＳ ゴシック" w:eastAsia="ＭＳ ゴシック" w:hAnsi="ＭＳ ゴシック" w:cs="ＭＳ ゴシック"/>
              </w:rPr>
              <w:t xml:space="preserve">　</w:t>
            </w:r>
          </w:p>
        </w:tc>
        <w:tc>
          <w:tcPr>
            <w:tcW w:w="709" w:type="dxa"/>
            <w:tcBorders>
              <w:top w:val="single" w:sz="12" w:space="0" w:color="000000"/>
              <w:left w:val="single" w:sz="12" w:space="0" w:color="000000"/>
              <w:bottom w:val="single" w:sz="4" w:space="0" w:color="auto"/>
              <w:right w:val="single" w:sz="12" w:space="0" w:color="000000"/>
            </w:tcBorders>
            <w:shd w:val="clear" w:color="auto" w:fill="auto"/>
          </w:tcPr>
          <w:p w:rsidR="00AE1572" w:rsidRPr="00C910F7" w:rsidRDefault="00AE1572" w:rsidP="00AE1572">
            <w:pPr>
              <w:rPr>
                <w:rFonts w:ascii="ＭＳ ゴシック" w:eastAsia="ＭＳ ゴシック" w:hAnsi="ＭＳ ゴシック"/>
              </w:rPr>
            </w:pPr>
            <w:r w:rsidRPr="00C910F7">
              <w:rPr>
                <w:rFonts w:ascii="ＭＳ ゴシック" w:eastAsia="ＭＳ ゴシック" w:hAnsi="ＭＳ ゴシック" w:cs="ＭＳ 明朝" w:hint="eastAsia"/>
              </w:rPr>
              <w:t>12</w:t>
            </w:r>
            <w:r w:rsidRPr="00C910F7">
              <w:rPr>
                <w:rFonts w:ascii="ＭＳ ゴシック" w:eastAsia="ＭＳ ゴシック" w:hAnsi="ＭＳ ゴシック" w:cs="ＭＳ 明朝"/>
              </w:rPr>
              <w:t>月</w:t>
            </w:r>
          </w:p>
        </w:tc>
        <w:tc>
          <w:tcPr>
            <w:tcW w:w="425" w:type="dxa"/>
            <w:tcBorders>
              <w:top w:val="single" w:sz="12" w:space="0" w:color="000000"/>
              <w:left w:val="single" w:sz="12" w:space="0" w:color="000000"/>
              <w:bottom w:val="single" w:sz="4" w:space="0" w:color="auto"/>
              <w:right w:val="single" w:sz="12" w:space="0" w:color="000000"/>
            </w:tcBorders>
            <w:shd w:val="clear" w:color="auto" w:fill="auto"/>
          </w:tcPr>
          <w:p w:rsidR="00AE1572" w:rsidRPr="00E76FFB" w:rsidRDefault="00AE1572" w:rsidP="00AE1572">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rPr>
              <w:t>2</w:t>
            </w:r>
          </w:p>
        </w:tc>
        <w:tc>
          <w:tcPr>
            <w:tcW w:w="2788" w:type="dxa"/>
            <w:tcBorders>
              <w:top w:val="single" w:sz="12" w:space="0" w:color="000000"/>
              <w:left w:val="single" w:sz="12" w:space="0" w:color="000000"/>
              <w:bottom w:val="single" w:sz="4" w:space="0" w:color="auto"/>
            </w:tcBorders>
          </w:tcPr>
          <w:p w:rsidR="00AE1572" w:rsidRPr="00E76FFB" w:rsidRDefault="00AE1572" w:rsidP="00AE1572">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・グローバル化に伴う生活や社会の変容について，諸資料から，情報を適切に読み取ったり，まとめたりしている。</w:t>
            </w:r>
          </w:p>
        </w:tc>
        <w:tc>
          <w:tcPr>
            <w:tcW w:w="2646" w:type="dxa"/>
            <w:tcBorders>
              <w:top w:val="single" w:sz="12" w:space="0" w:color="000000"/>
              <w:bottom w:val="single" w:sz="4" w:space="0" w:color="auto"/>
            </w:tcBorders>
          </w:tcPr>
          <w:p w:rsidR="00AE1572" w:rsidRPr="00E76FFB" w:rsidRDefault="00AE1572" w:rsidP="00AE1572">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・グローバル化に伴う生活や社会の変容について考察し，問いを表現している。</w:t>
            </w:r>
          </w:p>
        </w:tc>
        <w:tc>
          <w:tcPr>
            <w:tcW w:w="2646" w:type="dxa"/>
            <w:tcBorders>
              <w:top w:val="single" w:sz="12" w:space="0" w:color="000000"/>
              <w:bottom w:val="single" w:sz="4" w:space="0" w:color="auto"/>
              <w:right w:val="single" w:sz="12" w:space="0" w:color="000000"/>
            </w:tcBorders>
          </w:tcPr>
          <w:p w:rsidR="00AE1572" w:rsidRPr="00E76FFB" w:rsidRDefault="00AE1572" w:rsidP="00AE1572">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・グローバル化に伴う生活や社会の変容について，学習の見通しを立て，課題を追究しようとしている。</w:t>
            </w:r>
          </w:p>
        </w:tc>
        <w:tc>
          <w:tcPr>
            <w:tcW w:w="2835" w:type="dxa"/>
            <w:tcBorders>
              <w:top w:val="single" w:sz="12" w:space="0" w:color="000000"/>
              <w:left w:val="single" w:sz="12" w:space="0" w:color="000000"/>
              <w:bottom w:val="single" w:sz="4" w:space="0" w:color="auto"/>
              <w:right w:val="single" w:sz="12" w:space="0" w:color="000000"/>
            </w:tcBorders>
          </w:tcPr>
          <w:p w:rsidR="00AE1572" w:rsidRPr="00E76FFB" w:rsidRDefault="00AE1572" w:rsidP="00AE1572">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冷戦と国際関係，人と資本の移動，高度情報通信，食料と人口，資源・エネルギーと地球環境，感染症，多様な人々の共存などに関する資料を活用し，グローバル化に伴う生活や社会の変容について考察し，問いを表現する。</w:t>
            </w:r>
          </w:p>
        </w:tc>
      </w:tr>
      <w:tr w:rsidR="00E76FFB" w:rsidRPr="00E76FFB" w:rsidTr="00DD2E7B">
        <w:trPr>
          <w:trHeight w:val="593"/>
        </w:trPr>
        <w:tc>
          <w:tcPr>
            <w:tcW w:w="1242" w:type="dxa"/>
            <w:vMerge w:val="restart"/>
            <w:tcBorders>
              <w:top w:val="single" w:sz="4" w:space="0" w:color="auto"/>
              <w:left w:val="single" w:sz="12" w:space="0" w:color="000000"/>
              <w:right w:val="single" w:sz="12" w:space="0" w:color="000000"/>
            </w:tcBorders>
            <w:shd w:val="clear" w:color="auto" w:fill="auto"/>
          </w:tcPr>
          <w:p w:rsidR="0000003D" w:rsidRPr="00E76FFB" w:rsidRDefault="0023758E">
            <w:pPr>
              <w:rPr>
                <w:rFonts w:ascii="ＭＳ 明朝" w:eastAsia="ＭＳ 明朝" w:hAnsi="ＭＳ 明朝"/>
              </w:rPr>
            </w:pPr>
            <w:r w:rsidRPr="00E76FFB">
              <w:rPr>
                <w:rFonts w:ascii="ＭＳ 明朝" w:eastAsia="ＭＳ 明朝" w:hAnsi="ＭＳ 明朝"/>
              </w:rPr>
              <w:t>第4</w:t>
            </w:r>
            <w:r w:rsidR="007E1D37">
              <w:rPr>
                <w:rFonts w:ascii="ＭＳ 明朝" w:eastAsia="ＭＳ 明朝" w:hAnsi="ＭＳ 明朝"/>
              </w:rPr>
              <w:t>章</w:t>
            </w:r>
            <w:r w:rsidRPr="00E76FFB">
              <w:rPr>
                <w:rFonts w:ascii="ＭＳ 明朝" w:eastAsia="ＭＳ 明朝" w:hAnsi="ＭＳ 明朝"/>
              </w:rPr>
              <w:t>2節</w:t>
            </w:r>
          </w:p>
        </w:tc>
        <w:tc>
          <w:tcPr>
            <w:tcW w:w="1701" w:type="dxa"/>
            <w:tcBorders>
              <w:top w:val="single" w:sz="4" w:space="0" w:color="auto"/>
              <w:left w:val="single" w:sz="12" w:space="0" w:color="000000"/>
              <w:bottom w:val="single" w:sz="4" w:space="0" w:color="000000"/>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「冷戦と世界経済」</w:t>
            </w:r>
          </w:p>
        </w:tc>
        <w:tc>
          <w:tcPr>
            <w:tcW w:w="709" w:type="dxa"/>
            <w:tcBorders>
              <w:top w:val="single" w:sz="4" w:space="0" w:color="auto"/>
              <w:left w:val="single" w:sz="12" w:space="0" w:color="000000"/>
              <w:bottom w:val="single" w:sz="4" w:space="0" w:color="000000"/>
              <w:right w:val="single" w:sz="12" w:space="0" w:color="000000"/>
            </w:tcBorders>
            <w:shd w:val="clear" w:color="auto" w:fill="auto"/>
          </w:tcPr>
          <w:p w:rsidR="00AE1572" w:rsidRPr="00E76FFB" w:rsidRDefault="00F32046" w:rsidP="00AE1572">
            <w:pPr>
              <w:rPr>
                <w:rFonts w:ascii="ＭＳ ゴシック" w:eastAsia="ＭＳ ゴシック" w:hAnsi="ＭＳ ゴシック" w:cs="ＭＳ ゴシック"/>
              </w:rPr>
            </w:pPr>
            <w:r w:rsidRPr="00E76FFB">
              <w:rPr>
                <w:rFonts w:ascii="ＭＳ ゴシック" w:eastAsia="ＭＳ ゴシック" w:hAnsi="ＭＳ ゴシック" w:cs="ＭＳ ゴシック" w:hint="eastAsia"/>
              </w:rPr>
              <w:t>12</w:t>
            </w:r>
            <w:r w:rsidR="00AE1572" w:rsidRPr="00E76FFB">
              <w:rPr>
                <w:rFonts w:ascii="ＭＳ ゴシック" w:eastAsia="ＭＳ ゴシック" w:hAnsi="ＭＳ ゴシック" w:cs="ＭＳ ゴシック"/>
              </w:rPr>
              <w:t>月</w:t>
            </w:r>
          </w:p>
          <w:p w:rsidR="00AE1572" w:rsidRPr="00E76FFB" w:rsidRDefault="00AE1572" w:rsidP="00AE1572">
            <w:pPr>
              <w:rPr>
                <w:rFonts w:ascii="ＭＳ ゴシック" w:eastAsia="ＭＳ ゴシック" w:hAnsi="ＭＳ ゴシック" w:cs="ＭＳ ゴシック"/>
              </w:rPr>
            </w:pPr>
            <w:r w:rsidRPr="00E76FFB">
              <w:rPr>
                <w:rFonts w:ascii="ＭＳ ゴシック" w:eastAsia="ＭＳ ゴシック" w:hAnsi="ＭＳ ゴシック" w:cs="ＭＳ ゴシック"/>
              </w:rPr>
              <w:t>～</w:t>
            </w:r>
          </w:p>
          <w:p w:rsidR="00AE1572" w:rsidRPr="00E76FFB" w:rsidRDefault="00F32046" w:rsidP="00AE1572">
            <w:pPr>
              <w:rPr>
                <w:rFonts w:ascii="ＭＳ ゴシック" w:eastAsia="ＭＳ ゴシック" w:hAnsi="ＭＳ ゴシック" w:cs="ＭＳ ゴシック"/>
              </w:rPr>
            </w:pPr>
            <w:r w:rsidRPr="00E76FFB">
              <w:rPr>
                <w:rFonts w:ascii="ＭＳ ゴシック" w:eastAsia="ＭＳ ゴシック" w:hAnsi="ＭＳ ゴシック" w:cs="ＭＳ ゴシック" w:hint="eastAsia"/>
              </w:rPr>
              <w:t>1</w:t>
            </w:r>
            <w:r w:rsidR="00AE1572" w:rsidRPr="00E76FFB">
              <w:rPr>
                <w:rFonts w:ascii="ＭＳ ゴシック" w:eastAsia="ＭＳ ゴシック" w:hAnsi="ＭＳ ゴシック" w:cs="ＭＳ ゴシック"/>
              </w:rPr>
              <w:t>月</w:t>
            </w:r>
          </w:p>
          <w:p w:rsidR="0000003D" w:rsidRPr="00E76FFB" w:rsidRDefault="0000003D">
            <w:pPr>
              <w:rPr>
                <w:rFonts w:ascii="ＭＳ ゴシック" w:eastAsia="ＭＳ ゴシック" w:hAnsi="ＭＳ ゴシック" w:cs="ＭＳ ゴシック"/>
              </w:rPr>
            </w:pPr>
          </w:p>
        </w:tc>
        <w:tc>
          <w:tcPr>
            <w:tcW w:w="425" w:type="dxa"/>
            <w:tcBorders>
              <w:top w:val="single" w:sz="4" w:space="0" w:color="auto"/>
              <w:left w:val="single" w:sz="12" w:space="0" w:color="000000"/>
              <w:bottom w:val="single" w:sz="4" w:space="0" w:color="000000"/>
              <w:right w:val="single" w:sz="12" w:space="0" w:color="000000"/>
            </w:tcBorders>
            <w:shd w:val="clear" w:color="auto" w:fill="auto"/>
          </w:tcPr>
          <w:p w:rsidR="0000003D" w:rsidRPr="00E76FFB" w:rsidRDefault="0023758E">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rPr>
              <w:t>8</w:t>
            </w:r>
          </w:p>
        </w:tc>
        <w:tc>
          <w:tcPr>
            <w:tcW w:w="2788" w:type="dxa"/>
            <w:tcBorders>
              <w:top w:val="single" w:sz="4" w:space="0" w:color="auto"/>
              <w:left w:val="single" w:sz="12" w:space="0" w:color="000000"/>
              <w:bottom w:val="single" w:sz="4" w:space="0" w:color="000000"/>
            </w:tcBorders>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①脱植民地化とアジア・アフリカ諸国，冷戦下の地域紛争，先進国の政治の動向，軍備拡張や核兵器の管理などを基に，諸資料から歴史に関する</w:t>
            </w:r>
            <w:r w:rsidR="00B41FBD" w:rsidRPr="00E76FFB">
              <w:rPr>
                <w:rFonts w:ascii="ＭＳ ゴシック" w:eastAsia="ＭＳ ゴシック" w:hAnsi="ＭＳ ゴシック" w:cs="ＭＳ ゴシック"/>
              </w:rPr>
              <w:t>さまざま</w:t>
            </w:r>
            <w:r w:rsidRPr="00E76FFB">
              <w:rPr>
                <w:rFonts w:ascii="ＭＳ ゴシック" w:eastAsia="ＭＳ ゴシック" w:hAnsi="ＭＳ ゴシック" w:cs="ＭＳ ゴシック"/>
              </w:rPr>
              <w:t>な情報を適切かつ効果的に調べまと</w:t>
            </w:r>
            <w:r w:rsidRPr="00E76FFB">
              <w:rPr>
                <w:rFonts w:ascii="ＭＳ ゴシック" w:eastAsia="ＭＳ ゴシック" w:hAnsi="ＭＳ ゴシック" w:cs="ＭＳ ゴシック"/>
              </w:rPr>
              <w:lastRenderedPageBreak/>
              <w:t>め，国際政治の変容を理解している。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②西ヨーロッパや東南アジアの地域連携，計画経済とその波及，日本の高度経済成長などを基に，諸資料から歴史に関する</w:t>
            </w:r>
            <w:r w:rsidR="00B41FBD" w:rsidRPr="00E76FFB">
              <w:rPr>
                <w:rFonts w:ascii="ＭＳ ゴシック" w:eastAsia="ＭＳ ゴシック" w:hAnsi="ＭＳ ゴシック" w:cs="ＭＳ ゴシック"/>
              </w:rPr>
              <w:t>さまざま</w:t>
            </w:r>
            <w:r w:rsidRPr="00E76FFB">
              <w:rPr>
                <w:rFonts w:ascii="ＭＳ ゴシック" w:eastAsia="ＭＳ ゴシック" w:hAnsi="ＭＳ ゴシック" w:cs="ＭＳ ゴシック"/>
              </w:rPr>
              <w:t>な情報を適切かつ効果的に調べまとめ，世界経済の拡大と経済成長下の日本の社会を理解している。</w:t>
            </w:r>
          </w:p>
        </w:tc>
        <w:tc>
          <w:tcPr>
            <w:tcW w:w="2646" w:type="dxa"/>
            <w:tcBorders>
              <w:top w:val="single" w:sz="4" w:space="0" w:color="auto"/>
              <w:bottom w:val="single" w:sz="4" w:space="0" w:color="000000"/>
            </w:tcBorders>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lastRenderedPageBreak/>
              <w:t>①地域紛争の背景や影響，冷戦が各国の政治に及ぼした影響などに着目して，主題を設定し，日本とその他の国や地域の動向を比較したり，相互に関連</w:t>
            </w:r>
            <w:r w:rsidR="00F6100F">
              <w:rPr>
                <w:rFonts w:ascii="ＭＳ ゴシック" w:eastAsia="ＭＳ ゴシック" w:hAnsi="ＭＳ ゴシック" w:cs="ＭＳ ゴシック" w:hint="eastAsia"/>
              </w:rPr>
              <w:t>付けた</w:t>
            </w:r>
            <w:r w:rsidRPr="00E76FFB">
              <w:rPr>
                <w:rFonts w:ascii="ＭＳ ゴシック" w:eastAsia="ＭＳ ゴシック" w:hAnsi="ＭＳ ゴシック" w:cs="ＭＳ ゴシック"/>
              </w:rPr>
              <w:t>りするなどして，地域紛争と冷</w:t>
            </w:r>
            <w:r w:rsidRPr="00E76FFB">
              <w:rPr>
                <w:rFonts w:ascii="ＭＳ ゴシック" w:eastAsia="ＭＳ ゴシック" w:hAnsi="ＭＳ ゴシック" w:cs="ＭＳ ゴシック"/>
              </w:rPr>
              <w:lastRenderedPageBreak/>
              <w:t>戦の関係，第三世界の国々の経済政策の特徴，欧米やソヴィエト連邦の政策転換の要因などを多面的・多角的に考察し，表現している。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②冷戦が各国経済に及ぼした影響，地域連携の背景と影響，日本の高度経済成長の背景と影響などに着目して，主題を設定し，日本とその他の国や地域の動向を比較したり，相互に関連</w:t>
            </w:r>
            <w:r w:rsidR="00F6100F">
              <w:rPr>
                <w:rFonts w:ascii="ＭＳ ゴシック" w:eastAsia="ＭＳ ゴシック" w:hAnsi="ＭＳ ゴシック" w:cs="ＭＳ ゴシック" w:hint="eastAsia"/>
              </w:rPr>
              <w:t>付けたり</w:t>
            </w:r>
            <w:r w:rsidRPr="00E76FFB">
              <w:rPr>
                <w:rFonts w:ascii="ＭＳ ゴシック" w:eastAsia="ＭＳ ゴシック" w:hAnsi="ＭＳ ゴシック" w:cs="ＭＳ ゴシック"/>
              </w:rPr>
              <w:t>するなどして，冷戦下の世界経済や地域連携の特徴，経済成長による生活や社会の変容などを多面的・多角的に考察し，表現している。</w:t>
            </w:r>
          </w:p>
        </w:tc>
        <w:tc>
          <w:tcPr>
            <w:tcW w:w="2646" w:type="dxa"/>
            <w:tcBorders>
              <w:top w:val="single" w:sz="4" w:space="0" w:color="auto"/>
              <w:bottom w:val="single" w:sz="4" w:space="0" w:color="000000"/>
              <w:right w:val="single" w:sz="12" w:space="0" w:color="000000"/>
            </w:tcBorders>
          </w:tcPr>
          <w:p w:rsidR="0000003D" w:rsidRPr="00E76FFB" w:rsidRDefault="00F6100F">
            <w:pPr>
              <w:ind w:left="160" w:hanging="160"/>
              <w:rPr>
                <w:rFonts w:ascii="ＭＳ ゴシック" w:eastAsia="ＭＳ ゴシック" w:hAnsi="ＭＳ ゴシック" w:cs="ＭＳ ゴシック"/>
              </w:rPr>
            </w:pPr>
            <w:r>
              <w:rPr>
                <w:rFonts w:ascii="ＭＳ ゴシック" w:eastAsia="ＭＳ ゴシック" w:hAnsi="ＭＳ ゴシック" w:cs="ＭＳ ゴシック"/>
              </w:rPr>
              <w:lastRenderedPageBreak/>
              <w:t>・グローバル化の歴史に関わる諸事象について，見通しを</w:t>
            </w:r>
            <w:r>
              <w:rPr>
                <w:rFonts w:ascii="ＭＳ ゴシック" w:eastAsia="ＭＳ ゴシック" w:hAnsi="ＭＳ ゴシック" w:cs="ＭＳ ゴシック" w:hint="eastAsia"/>
              </w:rPr>
              <w:t>持って</w:t>
            </w:r>
            <w:r w:rsidR="0023758E" w:rsidRPr="00E76FFB">
              <w:rPr>
                <w:rFonts w:ascii="ＭＳ ゴシック" w:eastAsia="ＭＳ ゴシック" w:hAnsi="ＭＳ ゴシック" w:cs="ＭＳ ゴシック"/>
              </w:rPr>
              <w:t>学習に取り組もうとし，学習を振り返りながら課題を追究しようとしている。</w:t>
            </w:r>
          </w:p>
        </w:tc>
        <w:tc>
          <w:tcPr>
            <w:tcW w:w="2835" w:type="dxa"/>
            <w:tcBorders>
              <w:top w:val="single" w:sz="4" w:space="0" w:color="auto"/>
              <w:left w:val="single" w:sz="12" w:space="0" w:color="000000"/>
              <w:bottom w:val="single" w:sz="4" w:space="0" w:color="000000"/>
              <w:right w:val="single" w:sz="12" w:space="0" w:color="000000"/>
            </w:tcBorders>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①地域紛争の背景や影響，冷戦が各国の政治に及ぼした影響などに着目して，地域紛争と冷戦の関係，第三世界の国々の経済政策の特徴，欧米やソヴィエト連邦の政策転換などを多面的・多角的に考察</w:t>
            </w:r>
            <w:r w:rsidRPr="00E76FFB">
              <w:rPr>
                <w:rFonts w:ascii="ＭＳ ゴシック" w:eastAsia="ＭＳ ゴシック" w:hAnsi="ＭＳ ゴシック" w:cs="ＭＳ ゴシック"/>
              </w:rPr>
              <w:lastRenderedPageBreak/>
              <w:t>し，表現することを通して，国際政治の変容を理解する。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冷戦が各国経済に及ぼした影響，地域連携の背景と影響，日本の高度経済成長の背景と影響などに着目して，冷戦下の世界経済や地域連携の特徴，経済成長による生活や社会の変容などを多面的・多角的に考察し，表現することを通して，世界経済の拡大と経済成長下の日本の社会を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AE1572" w:rsidRPr="00E76FFB" w:rsidRDefault="00AE1572" w:rsidP="00AE1572">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1701" w:type="dxa"/>
            <w:tcBorders>
              <w:top w:val="single" w:sz="4" w:space="0" w:color="000000"/>
              <w:left w:val="single" w:sz="12" w:space="0" w:color="000000"/>
              <w:bottom w:val="dashed" w:sz="4" w:space="0" w:color="000000"/>
              <w:right w:val="single" w:sz="12" w:space="0" w:color="000000"/>
            </w:tcBorders>
            <w:shd w:val="clear" w:color="auto" w:fill="auto"/>
          </w:tcPr>
          <w:p w:rsidR="00AE1572" w:rsidRPr="00E76FFB" w:rsidRDefault="00AE1572" w:rsidP="00AE1572">
            <w:r w:rsidRPr="00E76FFB">
              <w:rPr>
                <w:rFonts w:ascii="ＭＳ 明朝" w:eastAsia="ＭＳ 明朝" w:hAnsi="ＭＳ 明朝" w:cs="ＭＳ 明朝"/>
              </w:rPr>
              <w:t>１　冷戦の拡大と第三勢力</w:t>
            </w:r>
          </w:p>
        </w:tc>
        <w:tc>
          <w:tcPr>
            <w:tcW w:w="709" w:type="dxa"/>
            <w:tcBorders>
              <w:top w:val="single" w:sz="4" w:space="0" w:color="000000"/>
              <w:left w:val="single" w:sz="12" w:space="0" w:color="000000"/>
              <w:bottom w:val="dashed" w:sz="4" w:space="0" w:color="000000"/>
              <w:right w:val="single" w:sz="12" w:space="0" w:color="000000"/>
            </w:tcBorders>
            <w:shd w:val="clear" w:color="auto" w:fill="auto"/>
          </w:tcPr>
          <w:p w:rsidR="00AE1572" w:rsidRPr="00E76FFB" w:rsidRDefault="00AE1572" w:rsidP="00AE1572">
            <w:r w:rsidRPr="00E76FFB">
              <w:rPr>
                <w:rFonts w:ascii="ＭＳ 明朝" w:eastAsia="ＭＳ 明朝" w:hAnsi="ＭＳ 明朝" w:cs="ＭＳ 明朝" w:hint="eastAsia"/>
              </w:rPr>
              <w:t>12</w:t>
            </w:r>
            <w:r w:rsidRPr="00E76FFB">
              <w:rPr>
                <w:rFonts w:ascii="ＭＳ 明朝" w:eastAsia="ＭＳ 明朝" w:hAnsi="ＭＳ 明朝" w:cs="ＭＳ 明朝"/>
              </w:rPr>
              <w:t>月</w:t>
            </w:r>
          </w:p>
        </w:tc>
        <w:tc>
          <w:tcPr>
            <w:tcW w:w="425" w:type="dxa"/>
            <w:tcBorders>
              <w:top w:val="single" w:sz="4" w:space="0" w:color="000000"/>
              <w:left w:val="single" w:sz="12" w:space="0" w:color="000000"/>
              <w:bottom w:val="dashed" w:sz="4" w:space="0" w:color="000000"/>
              <w:right w:val="single" w:sz="12" w:space="0" w:color="000000"/>
            </w:tcBorders>
            <w:shd w:val="clear" w:color="auto" w:fill="auto"/>
          </w:tcPr>
          <w:p w:rsidR="00AE1572" w:rsidRPr="00E76FFB" w:rsidRDefault="00AE1572" w:rsidP="00AE1572">
            <w:pPr>
              <w:jc w:val="center"/>
            </w:pPr>
            <w:r w:rsidRPr="00E76FFB">
              <w:rPr>
                <w:rFonts w:ascii="ＭＳ 明朝" w:eastAsia="ＭＳ 明朝" w:hAnsi="ＭＳ 明朝" w:cs="ＭＳ 明朝"/>
              </w:rPr>
              <w:t>1</w:t>
            </w:r>
          </w:p>
        </w:tc>
        <w:tc>
          <w:tcPr>
            <w:tcW w:w="2788" w:type="dxa"/>
            <w:tcBorders>
              <w:top w:val="single" w:sz="4" w:space="0" w:color="000000"/>
              <w:left w:val="single" w:sz="12" w:space="0" w:color="000000"/>
              <w:bottom w:val="dashed" w:sz="4" w:space="0" w:color="000000"/>
            </w:tcBorders>
            <w:shd w:val="clear" w:color="auto" w:fill="auto"/>
          </w:tcPr>
          <w:p w:rsidR="00AE1572" w:rsidRPr="00E76FFB" w:rsidRDefault="00AE1572" w:rsidP="00AE1572">
            <w:pPr>
              <w:ind w:left="160" w:hanging="160"/>
            </w:pPr>
            <w:r w:rsidRPr="00E76FFB">
              <w:rPr>
                <w:rFonts w:ascii="ＭＳ 明朝" w:eastAsia="ＭＳ 明朝" w:hAnsi="ＭＳ 明朝" w:cs="ＭＳ 明朝"/>
              </w:rPr>
              <w:t>・冷戦構造が世界的に拡大する一方で共存の道を歩む様子や，その</w:t>
            </w:r>
            <w:r w:rsidR="00F6100F">
              <w:rPr>
                <w:rFonts w:ascii="ＭＳ 明朝" w:eastAsia="ＭＳ 明朝" w:hAnsi="ＭＳ 明朝" w:cs="ＭＳ 明朝" w:hint="eastAsia"/>
              </w:rPr>
              <w:t>中</w:t>
            </w:r>
            <w:r w:rsidRPr="00E76FFB">
              <w:rPr>
                <w:rFonts w:ascii="ＭＳ 明朝" w:eastAsia="ＭＳ 明朝" w:hAnsi="ＭＳ 明朝" w:cs="ＭＳ 明朝"/>
              </w:rPr>
              <w:t>で第三勢力が台頭してくる過程について，諸資料から読み取り，理解している。</w:t>
            </w:r>
          </w:p>
        </w:tc>
        <w:tc>
          <w:tcPr>
            <w:tcW w:w="2646" w:type="dxa"/>
            <w:tcBorders>
              <w:top w:val="single" w:sz="4" w:space="0" w:color="000000"/>
              <w:bottom w:val="dashed" w:sz="4" w:space="0" w:color="000000"/>
            </w:tcBorders>
            <w:shd w:val="clear" w:color="auto" w:fill="auto"/>
          </w:tcPr>
          <w:p w:rsidR="00AE1572" w:rsidRPr="00E76FFB" w:rsidRDefault="00AE1572" w:rsidP="00AE1572">
            <w:pPr>
              <w:ind w:left="160" w:hanging="160"/>
            </w:pPr>
            <w:r w:rsidRPr="00E76FFB">
              <w:rPr>
                <w:rFonts w:ascii="ＭＳ 明朝" w:eastAsia="ＭＳ 明朝" w:hAnsi="ＭＳ 明朝" w:cs="ＭＳ 明朝"/>
              </w:rPr>
              <w:t>・なぜ冷戦が拡大しながらも共存を模索していったのか，また，そのような国際情勢下になぜ第三勢力が台頭してくるのかについて，多面的・多角的に考察し，ワークシート等に表現している。</w:t>
            </w:r>
          </w:p>
        </w:tc>
        <w:tc>
          <w:tcPr>
            <w:tcW w:w="2646" w:type="dxa"/>
            <w:tcBorders>
              <w:top w:val="single" w:sz="4" w:space="0" w:color="000000"/>
              <w:bottom w:val="dashed" w:sz="4" w:space="0" w:color="000000"/>
              <w:right w:val="single" w:sz="12" w:space="0" w:color="000000"/>
            </w:tcBorders>
            <w:shd w:val="clear" w:color="auto" w:fill="auto"/>
          </w:tcPr>
          <w:p w:rsidR="00AE1572" w:rsidRPr="00E76FFB" w:rsidRDefault="00F6100F" w:rsidP="00AE1572">
            <w:pPr>
              <w:ind w:left="160" w:hanging="160"/>
            </w:pPr>
            <w:r>
              <w:rPr>
                <w:rFonts w:ascii="ＭＳ 明朝" w:eastAsia="ＭＳ 明朝" w:hAnsi="ＭＳ 明朝" w:cs="ＭＳ 明朝"/>
              </w:rPr>
              <w:t>・国際政治の変容について，見通しを</w:t>
            </w:r>
            <w:r>
              <w:rPr>
                <w:rFonts w:ascii="ＭＳ 明朝" w:eastAsia="ＭＳ 明朝" w:hAnsi="ＭＳ 明朝" w:cs="ＭＳ 明朝" w:hint="eastAsia"/>
              </w:rPr>
              <w:t>持って</w:t>
            </w:r>
            <w:r w:rsidR="00AE1572" w:rsidRPr="00E76FFB">
              <w:rPr>
                <w:rFonts w:ascii="ＭＳ 明朝" w:eastAsia="ＭＳ 明朝" w:hAnsi="ＭＳ 明朝" w:cs="ＭＳ 明朝"/>
              </w:rPr>
              <w:t>学習に取り組もうとしている。</w:t>
            </w:r>
          </w:p>
        </w:tc>
        <w:tc>
          <w:tcPr>
            <w:tcW w:w="2835" w:type="dxa"/>
            <w:tcBorders>
              <w:top w:val="single" w:sz="4" w:space="0" w:color="000000"/>
              <w:left w:val="single" w:sz="12" w:space="0" w:color="000000"/>
              <w:bottom w:val="dashed" w:sz="4" w:space="0" w:color="000000"/>
              <w:right w:val="single" w:sz="12" w:space="0" w:color="000000"/>
            </w:tcBorders>
            <w:shd w:val="clear" w:color="auto" w:fill="auto"/>
          </w:tcPr>
          <w:p w:rsidR="00AE1572" w:rsidRPr="00E76FFB" w:rsidRDefault="00AE1572" w:rsidP="00AE1572">
            <w:pPr>
              <w:ind w:left="160" w:hanging="160"/>
            </w:pPr>
            <w:r w:rsidRPr="00E76FFB">
              <w:rPr>
                <w:rFonts w:ascii="ＭＳ 明朝" w:eastAsia="ＭＳ 明朝" w:hAnsi="ＭＳ 明朝" w:cs="ＭＳ 明朝"/>
              </w:rPr>
              <w:t>○冷戦の拡大と第三勢力の台頭について理解する。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２　キューバ危機と核兵器の管理</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・米ソ両国の核開発競争と宇宙開発競争に関する具体的事象と，キューバ危機以降の核兵器管理体制への転換の過程について，諸資料から読み取り，理解している。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・なぜ米ソは，熾烈な核開発競争と宇宙開発競争を続けたのか，また，なぜ核保有国が核兵器の管理に同意したのかについて，多面的・多角的に考察し，ワークシート等に表現している。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pPr>
              <w:ind w:left="160" w:hanging="160"/>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○冷戦下の核開発競争と宇宙開発競争，および核兵器管理への方針転換について理解する。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３　脱植民地化の進展と地域紛争</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・南アジア・アフリカ・中東などでたくさんの植民地が独立したが，それらの地域では紛争が絶えなかったことについて，諸資料から読み取り，理解している。</w:t>
            </w:r>
          </w:p>
          <w:p w:rsidR="0000003D" w:rsidRPr="00E76FFB" w:rsidRDefault="00032671">
            <w:pPr>
              <w:ind w:left="160" w:hanging="160"/>
            </w:pPr>
            <w:r>
              <w:rPr>
                <w:rFonts w:ascii="ＭＳ 明朝" w:eastAsia="ＭＳ 明朝" w:hAnsi="ＭＳ 明朝" w:cs="ＭＳ 明朝" w:hint="eastAsia"/>
              </w:rPr>
              <w:t>◎</w:t>
            </w:r>
            <w:r w:rsidR="0023758E" w:rsidRPr="00E76FFB">
              <w:rPr>
                <w:rFonts w:ascii="ＭＳ 明朝" w:eastAsia="ＭＳ 明朝" w:hAnsi="ＭＳ 明朝" w:cs="ＭＳ 明朝"/>
              </w:rPr>
              <w:t>国際政治の変容について，概念的に理解している。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・第二次世界大戦後に独立を果たしたアジアやアフリカの国々では，なぜ地域紛争が頻発したのかについて，多面的・多角的に考察し，ワークシート等に表現している。</w:t>
            </w:r>
          </w:p>
          <w:p w:rsidR="0000003D" w:rsidRPr="00E76FFB" w:rsidRDefault="00032671">
            <w:pPr>
              <w:ind w:left="160" w:hanging="160"/>
            </w:pPr>
            <w:r>
              <w:rPr>
                <w:rFonts w:ascii="ＭＳ 明朝" w:eastAsia="ＭＳ 明朝" w:hAnsi="ＭＳ 明朝" w:cs="ＭＳ 明朝" w:hint="eastAsia"/>
              </w:rPr>
              <w:t>◎</w:t>
            </w:r>
            <w:r w:rsidR="0023758E" w:rsidRPr="00E76FFB">
              <w:rPr>
                <w:rFonts w:ascii="ＭＳ 明朝" w:eastAsia="ＭＳ 明朝" w:hAnsi="ＭＳ 明朝" w:cs="ＭＳ 明朝"/>
              </w:rPr>
              <w:t>地域紛争の背景や影響，冷戦が各国の政治に及ぼした影響などに着目して，地域紛争と冷戦の関係，第三世界の国々の経済政策の特徴，欧米やソヴィエト連邦の政策転換の要因などについて考察し，結果を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・国際政治の変容について振り返り，自らの学習を調整しようとしている。</w:t>
            </w: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○アジア・アフリカにおける脱植民地化の動きと，それらの地域で起こった地域紛争について理解する。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AE1572" w:rsidRPr="00E76FFB" w:rsidRDefault="00AE1572" w:rsidP="00AE1572">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AE1572" w:rsidRPr="00E76FFB" w:rsidRDefault="00AE1572" w:rsidP="00AE1572">
            <w:r w:rsidRPr="00E76FFB">
              <w:rPr>
                <w:rFonts w:ascii="ＭＳ 明朝" w:eastAsia="ＭＳ 明朝" w:hAnsi="ＭＳ 明朝" w:cs="ＭＳ 明朝"/>
              </w:rPr>
              <w:t>４　計画経済と開発</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AE1572" w:rsidRPr="00E76FFB" w:rsidRDefault="00AE1572" w:rsidP="00AE1572">
            <w:r w:rsidRPr="00E76FFB">
              <w:rPr>
                <w:rFonts w:ascii="ＭＳ 明朝" w:eastAsia="ＭＳ 明朝" w:hAnsi="ＭＳ 明朝" w:cs="ＭＳ 明朝" w:hint="eastAsia"/>
              </w:rPr>
              <w:t>1</w:t>
            </w:r>
            <w:r w:rsidRPr="00E76FFB">
              <w:rPr>
                <w:rFonts w:ascii="ＭＳ 明朝" w:eastAsia="ＭＳ 明朝" w:hAnsi="ＭＳ 明朝" w:cs="ＭＳ 明朝"/>
              </w:rPr>
              <w:t>月</w:t>
            </w:r>
          </w:p>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AE1572" w:rsidRPr="00E76FFB" w:rsidRDefault="00AE1572" w:rsidP="00AE1572">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AE1572" w:rsidRPr="00E76FFB" w:rsidRDefault="00AE1572" w:rsidP="00AE1572">
            <w:pPr>
              <w:ind w:left="160" w:hanging="160"/>
            </w:pPr>
            <w:r w:rsidRPr="00E76FFB">
              <w:rPr>
                <w:rFonts w:ascii="ＭＳ 明朝" w:eastAsia="ＭＳ 明朝" w:hAnsi="ＭＳ 明朝" w:cs="ＭＳ 明朝"/>
              </w:rPr>
              <w:t>・冷戦下での自由主義国と社会主義国がとった経済政策のそれぞれの特徴と，開発途上国の経済政策とそれへの支援について，諸資料から読み取り，理解している。</w:t>
            </w:r>
          </w:p>
        </w:tc>
        <w:tc>
          <w:tcPr>
            <w:tcW w:w="2646" w:type="dxa"/>
            <w:tcBorders>
              <w:top w:val="dashed" w:sz="4" w:space="0" w:color="000000"/>
              <w:bottom w:val="dashed" w:sz="4" w:space="0" w:color="000000"/>
            </w:tcBorders>
            <w:shd w:val="clear" w:color="auto" w:fill="auto"/>
          </w:tcPr>
          <w:p w:rsidR="00AE1572" w:rsidRPr="00E76FFB" w:rsidRDefault="00AE1572" w:rsidP="00AE1572">
            <w:pPr>
              <w:ind w:left="160" w:hanging="160"/>
            </w:pPr>
            <w:r w:rsidRPr="00E76FFB">
              <w:rPr>
                <w:rFonts w:ascii="ＭＳ 明朝" w:eastAsia="ＭＳ 明朝" w:hAnsi="ＭＳ 明朝" w:cs="ＭＳ 明朝"/>
              </w:rPr>
              <w:t>・社会主義国，西側先進国，開発途上国のそれぞれの経済政策にはどのような共通点があったのかについて，多面的・多角的に考察し，ワークシート等に表現している。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AE1572" w:rsidRPr="00E76FFB" w:rsidRDefault="00F6100F" w:rsidP="00AE1572">
            <w:pPr>
              <w:ind w:left="160" w:hanging="160"/>
            </w:pPr>
            <w:r>
              <w:rPr>
                <w:rFonts w:ascii="ＭＳ 明朝" w:eastAsia="ＭＳ 明朝" w:hAnsi="ＭＳ 明朝" w:cs="ＭＳ 明朝"/>
              </w:rPr>
              <w:t>・世界経済の拡大と経済成長下の日本の社会について，見通しを</w:t>
            </w:r>
            <w:r>
              <w:rPr>
                <w:rFonts w:ascii="ＭＳ 明朝" w:eastAsia="ＭＳ 明朝" w:hAnsi="ＭＳ 明朝" w:cs="ＭＳ 明朝" w:hint="eastAsia"/>
              </w:rPr>
              <w:t>持って</w:t>
            </w:r>
            <w:r w:rsidR="00AE1572" w:rsidRPr="00E76FFB">
              <w:rPr>
                <w:rFonts w:ascii="ＭＳ 明朝" w:eastAsia="ＭＳ 明朝" w:hAnsi="ＭＳ 明朝" w:cs="ＭＳ 明朝"/>
              </w:rPr>
              <w:t>学習に取り組もうとしている。</w:t>
            </w: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AE1572" w:rsidRPr="00E76FFB" w:rsidRDefault="00AE1572" w:rsidP="00AE1572">
            <w:pPr>
              <w:ind w:left="160" w:hanging="160"/>
            </w:pPr>
            <w:r w:rsidRPr="00E76FFB">
              <w:rPr>
                <w:rFonts w:ascii="ＭＳ 明朝" w:eastAsia="ＭＳ 明朝" w:hAnsi="ＭＳ 明朝" w:cs="ＭＳ 明朝"/>
              </w:rPr>
              <w:t>○</w:t>
            </w:r>
            <w:r w:rsidRPr="00E76FFB">
              <w:rPr>
                <w:rFonts w:ascii="ＭＳ 明朝" w:eastAsia="ＭＳ 明朝" w:hAnsi="ＭＳ 明朝" w:cs="ＭＳ 明朝" w:hint="eastAsia"/>
              </w:rPr>
              <w:t>自由主義国，社会主義国，開発途上国の経済政策について理解する。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５　冷戦下の日本とアジア</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・55</w:t>
            </w:r>
            <w:r w:rsidR="00F6100F">
              <w:rPr>
                <w:rFonts w:ascii="ＭＳ 明朝" w:eastAsia="ＭＳ 明朝" w:hAnsi="ＭＳ 明朝" w:cs="ＭＳ 明朝"/>
              </w:rPr>
              <w:t>年体制がどのようにして</w:t>
            </w:r>
            <w:r w:rsidR="00F6100F">
              <w:rPr>
                <w:rFonts w:ascii="ＭＳ 明朝" w:eastAsia="ＭＳ 明朝" w:hAnsi="ＭＳ 明朝" w:cs="ＭＳ 明朝" w:hint="eastAsia"/>
              </w:rPr>
              <w:t>始まり</w:t>
            </w:r>
            <w:r w:rsidRPr="00E76FFB">
              <w:rPr>
                <w:rFonts w:ascii="ＭＳ 明朝" w:eastAsia="ＭＳ 明朝" w:hAnsi="ＭＳ 明朝" w:cs="ＭＳ 明朝"/>
              </w:rPr>
              <w:t>，どのような国内政治や外交を</w:t>
            </w:r>
            <w:r w:rsidR="005F6488" w:rsidRPr="00E76FFB">
              <w:rPr>
                <w:rFonts w:ascii="ＭＳ 明朝" w:eastAsia="ＭＳ 明朝" w:hAnsi="ＭＳ 明朝" w:cs="ＭＳ 明朝" w:hint="eastAsia"/>
              </w:rPr>
              <w:t>行っ</w:t>
            </w:r>
            <w:r w:rsidRPr="00E76FFB">
              <w:rPr>
                <w:rFonts w:ascii="ＭＳ 明朝" w:eastAsia="ＭＳ 明朝" w:hAnsi="ＭＳ 明朝" w:cs="ＭＳ 明朝"/>
              </w:rPr>
              <w:t>たのかについて，諸資料から読み取り，理解している。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・55年体制の日本の国内政治や外交は，どのような国際的背景のもとに</w:t>
            </w:r>
            <w:r w:rsidR="005F6488" w:rsidRPr="00E76FFB">
              <w:rPr>
                <w:rFonts w:ascii="ＭＳ 明朝" w:eastAsia="ＭＳ 明朝" w:hAnsi="ＭＳ 明朝" w:cs="ＭＳ 明朝" w:hint="eastAsia"/>
              </w:rPr>
              <w:t>行</w:t>
            </w:r>
            <w:r w:rsidRPr="00E76FFB">
              <w:rPr>
                <w:rFonts w:ascii="ＭＳ 明朝" w:eastAsia="ＭＳ 明朝" w:hAnsi="ＭＳ 明朝" w:cs="ＭＳ 明朝"/>
              </w:rPr>
              <w:t>われたものだったのかについて，多面的・多角的に考察し，ワークシート等に表現している。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w:t>
            </w:r>
            <w:r w:rsidR="00F33028" w:rsidRPr="00E76FFB">
              <w:rPr>
                <w:rFonts w:ascii="ＭＳ 明朝" w:eastAsia="ＭＳ 明朝" w:hAnsi="ＭＳ 明朝" w:cs="ＭＳ 明朝" w:hint="eastAsia"/>
              </w:rPr>
              <w:t>冷戦下の日本の国内政治とアジア外交について理解する。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６　日本と欧米先進国の経済成長</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・欧米先進国や日本の経済成長がどのように展開し，どのような社会の変容を生み出したのかについて，諸資料から読み取り，理解している。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・なぜ欧米先進国や日本が経済成長を果たしたのか，また，その経済成長がどのような影響を社会に与えたのかについて，多面的・多角的に考察し，ワークシート等に表現している。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○欧米先進国と日本の経済成長とそれに伴う社会の変容について理解する。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７　地域連携の拡大</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・ヨーロッパやアジアで進んだ地域連携の動きには，それぞれどのような特徴や背景があるのかについて，諸資料から読み取り，理解している。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・なぜヨーロッパやアジアで地域連携が拡大したのか，また，それらの連携のあり方にはどのような相違があるのかについて，多面的・多角的に考察し，ワークシート等に表現している。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○ヨーロッパやアジアにおける地域連携の動きについて理解する。</w:t>
            </w:r>
          </w:p>
        </w:tc>
      </w:tr>
      <w:tr w:rsidR="00E76FFB" w:rsidRPr="00E76FFB" w:rsidTr="00DD2E7B">
        <w:trPr>
          <w:trHeight w:val="593"/>
        </w:trPr>
        <w:tc>
          <w:tcPr>
            <w:tcW w:w="1242" w:type="dxa"/>
            <w:vMerge/>
            <w:tcBorders>
              <w:top w:val="single" w:sz="4" w:space="0" w:color="000000"/>
              <w:left w:val="single" w:sz="12" w:space="0" w:color="000000"/>
              <w:bottom w:val="single" w:sz="4" w:space="0" w:color="auto"/>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single" w:sz="4" w:space="0" w:color="auto"/>
              <w:right w:val="single" w:sz="12" w:space="0" w:color="000000"/>
            </w:tcBorders>
            <w:shd w:val="clear" w:color="auto" w:fill="auto"/>
          </w:tcPr>
          <w:p w:rsidR="0000003D" w:rsidRPr="00E76FFB" w:rsidRDefault="0023758E">
            <w:r w:rsidRPr="00E76FFB">
              <w:rPr>
                <w:rFonts w:ascii="ＭＳ 明朝" w:eastAsia="ＭＳ 明朝" w:hAnsi="ＭＳ 明朝" w:cs="ＭＳ 明朝"/>
              </w:rPr>
              <w:t>８　ベトナム戦争と冷戦構造の変容</w:t>
            </w:r>
          </w:p>
        </w:tc>
        <w:tc>
          <w:tcPr>
            <w:tcW w:w="709" w:type="dxa"/>
            <w:tcBorders>
              <w:top w:val="dashed" w:sz="4" w:space="0" w:color="000000"/>
              <w:left w:val="single" w:sz="12" w:space="0" w:color="000000"/>
              <w:bottom w:val="single" w:sz="4" w:space="0" w:color="auto"/>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single" w:sz="4" w:space="0" w:color="auto"/>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single" w:sz="4" w:space="0" w:color="auto"/>
            </w:tcBorders>
            <w:shd w:val="clear" w:color="auto" w:fill="auto"/>
          </w:tcPr>
          <w:p w:rsidR="00F33028"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・ベトナム戦争がどのように</w:t>
            </w:r>
            <w:r w:rsidR="00F6100F">
              <w:rPr>
                <w:rFonts w:ascii="ＭＳ 明朝" w:eastAsia="ＭＳ 明朝" w:hAnsi="ＭＳ 明朝" w:cs="ＭＳ 明朝" w:hint="eastAsia"/>
              </w:rPr>
              <w:t>始まり</w:t>
            </w:r>
            <w:r w:rsidRPr="00E76FFB">
              <w:rPr>
                <w:rFonts w:ascii="ＭＳ 明朝" w:eastAsia="ＭＳ 明朝" w:hAnsi="ＭＳ 明朝" w:cs="ＭＳ 明朝"/>
              </w:rPr>
              <w:t>，世界にどのような影響を与えたのかについて，また，中ソの対立がどのような展開を見せたのかについて，諸資料から読み取り，理解している。</w:t>
            </w:r>
          </w:p>
          <w:p w:rsidR="0000003D" w:rsidRPr="00E76FFB" w:rsidRDefault="00032671">
            <w:pPr>
              <w:ind w:left="160" w:hanging="160"/>
              <w:rPr>
                <w:rFonts w:ascii="ＭＳ 明朝" w:eastAsia="ＭＳ 明朝" w:hAnsi="ＭＳ 明朝" w:cs="ＭＳ 明朝"/>
              </w:rPr>
            </w:pPr>
            <w:r>
              <w:rPr>
                <w:rFonts w:ascii="ＭＳ 明朝" w:eastAsia="ＭＳ 明朝" w:hAnsi="ＭＳ 明朝" w:cs="ＭＳ 明朝" w:hint="eastAsia"/>
              </w:rPr>
              <w:t>◎</w:t>
            </w:r>
            <w:r w:rsidR="00F33028" w:rsidRPr="00E76FFB">
              <w:rPr>
                <w:rFonts w:ascii="ＭＳ 明朝" w:eastAsia="ＭＳ 明朝" w:hAnsi="ＭＳ 明朝" w:cs="ＭＳ 明朝" w:hint="eastAsia"/>
              </w:rPr>
              <w:t>世界経済の拡大と経済成長下の日本の社会について，概念的に理解している。</w:t>
            </w:r>
          </w:p>
          <w:p w:rsidR="00F33028" w:rsidRPr="00E76FFB" w:rsidRDefault="00F33028">
            <w:pPr>
              <w:ind w:left="160" w:hanging="160"/>
            </w:pPr>
          </w:p>
        </w:tc>
        <w:tc>
          <w:tcPr>
            <w:tcW w:w="2646" w:type="dxa"/>
            <w:tcBorders>
              <w:top w:val="dashed" w:sz="4" w:space="0" w:color="000000"/>
              <w:bottom w:val="single" w:sz="4" w:space="0" w:color="auto"/>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なぜベトナム戦争がアジアの国々やアメリカ合衆国に大きな影響を与えたのか，また，なぜ中ソに対立が生じ，冷戦構造に影響を与えたのかについて，多面的・多角的に考察し，ワークシート等に表現している。</w:t>
            </w:r>
          </w:p>
          <w:p w:rsidR="0000003D" w:rsidRPr="00E76FFB" w:rsidRDefault="00032671">
            <w:pPr>
              <w:ind w:left="160" w:hanging="160"/>
            </w:pPr>
            <w:r>
              <w:rPr>
                <w:rFonts w:ascii="ＭＳ 明朝" w:eastAsia="ＭＳ 明朝" w:hAnsi="ＭＳ 明朝" w:cs="ＭＳ 明朝" w:hint="eastAsia"/>
              </w:rPr>
              <w:t>◎</w:t>
            </w:r>
            <w:r w:rsidR="0023758E" w:rsidRPr="00E76FFB">
              <w:rPr>
                <w:rFonts w:ascii="ＭＳ 明朝" w:eastAsia="ＭＳ 明朝" w:hAnsi="ＭＳ 明朝" w:cs="ＭＳ 明朝"/>
              </w:rPr>
              <w:t>冷戦が各国経済に及ぼした影響，地域連携の背景と影響，日本の高度経済成長の背景と影響などに着目して，冷戦下の世界経済や地域連携の特徴，経済成長による生活や社会の変容などについて考察し，結果を表現している。</w:t>
            </w:r>
          </w:p>
        </w:tc>
        <w:tc>
          <w:tcPr>
            <w:tcW w:w="2646" w:type="dxa"/>
            <w:tcBorders>
              <w:top w:val="dashed" w:sz="4" w:space="0" w:color="000000"/>
              <w:bottom w:val="single" w:sz="4" w:space="0" w:color="auto"/>
              <w:right w:val="single" w:sz="12" w:space="0" w:color="000000"/>
            </w:tcBorders>
            <w:shd w:val="clear" w:color="auto" w:fill="auto"/>
          </w:tcPr>
          <w:p w:rsidR="0000003D" w:rsidRPr="00E76FFB" w:rsidRDefault="0023758E" w:rsidP="005C5337">
            <w:pPr>
              <w:ind w:left="160" w:hanging="160"/>
            </w:pPr>
            <w:r w:rsidRPr="00E76FFB">
              <w:rPr>
                <w:rFonts w:ascii="ＭＳ 明朝" w:eastAsia="ＭＳ 明朝" w:hAnsi="ＭＳ 明朝" w:cs="ＭＳ 明朝"/>
              </w:rPr>
              <w:t>・世界経済の拡大と経済成長下の日本の社会について振り返り，自らの学習を調整しようとしている。</w:t>
            </w:r>
          </w:p>
        </w:tc>
        <w:tc>
          <w:tcPr>
            <w:tcW w:w="2835" w:type="dxa"/>
            <w:tcBorders>
              <w:top w:val="dashed" w:sz="4" w:space="0" w:color="000000"/>
              <w:left w:val="single" w:sz="12" w:space="0" w:color="000000"/>
              <w:bottom w:val="single" w:sz="4" w:space="0" w:color="auto"/>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○ベトナム戦争と冷戦構造の変容について理解する。</w:t>
            </w:r>
          </w:p>
        </w:tc>
      </w:tr>
      <w:tr w:rsidR="00E76FFB" w:rsidRPr="00E76FFB" w:rsidTr="00DD2E7B">
        <w:trPr>
          <w:trHeight w:val="593"/>
        </w:trPr>
        <w:tc>
          <w:tcPr>
            <w:tcW w:w="1242" w:type="dxa"/>
            <w:vMerge w:val="restart"/>
            <w:tcBorders>
              <w:top w:val="single" w:sz="4" w:space="0" w:color="auto"/>
              <w:left w:val="single" w:sz="12" w:space="0" w:color="000000"/>
              <w:right w:val="single" w:sz="12" w:space="0" w:color="000000"/>
            </w:tcBorders>
            <w:shd w:val="clear" w:color="auto" w:fill="auto"/>
          </w:tcPr>
          <w:p w:rsidR="0000003D" w:rsidRPr="00E76FFB" w:rsidRDefault="0023758E">
            <w:pPr>
              <w:ind w:left="160" w:hanging="160"/>
              <w:rPr>
                <w:rFonts w:ascii="ＭＳ 明朝" w:eastAsia="ＭＳ 明朝" w:hAnsi="ＭＳ 明朝"/>
              </w:rPr>
            </w:pPr>
            <w:r w:rsidRPr="00E76FFB">
              <w:rPr>
                <w:rFonts w:ascii="ＭＳ 明朝" w:eastAsia="ＭＳ 明朝" w:hAnsi="ＭＳ 明朝"/>
              </w:rPr>
              <w:t>第4</w:t>
            </w:r>
            <w:r w:rsidR="007E1D37">
              <w:rPr>
                <w:rFonts w:ascii="ＭＳ 明朝" w:eastAsia="ＭＳ 明朝" w:hAnsi="ＭＳ 明朝"/>
              </w:rPr>
              <w:t>章</w:t>
            </w:r>
            <w:r w:rsidRPr="00E76FFB">
              <w:rPr>
                <w:rFonts w:ascii="ＭＳ 明朝" w:eastAsia="ＭＳ 明朝" w:hAnsi="ＭＳ 明朝"/>
              </w:rPr>
              <w:t>3節</w:t>
            </w:r>
          </w:p>
        </w:tc>
        <w:tc>
          <w:tcPr>
            <w:tcW w:w="1701" w:type="dxa"/>
            <w:tcBorders>
              <w:top w:val="single" w:sz="4" w:space="0" w:color="auto"/>
              <w:left w:val="single" w:sz="12" w:space="0" w:color="000000"/>
              <w:bottom w:val="single" w:sz="4" w:space="0" w:color="000000"/>
              <w:right w:val="single" w:sz="12" w:space="0" w:color="000000"/>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「世界秩序の変容と日本」</w:t>
            </w:r>
          </w:p>
        </w:tc>
        <w:tc>
          <w:tcPr>
            <w:tcW w:w="709" w:type="dxa"/>
            <w:tcBorders>
              <w:top w:val="single" w:sz="4" w:space="0" w:color="auto"/>
              <w:left w:val="single" w:sz="12" w:space="0" w:color="000000"/>
              <w:bottom w:val="single" w:sz="4" w:space="0" w:color="000000"/>
              <w:right w:val="single" w:sz="12" w:space="0" w:color="000000"/>
            </w:tcBorders>
            <w:shd w:val="clear" w:color="auto" w:fill="auto"/>
          </w:tcPr>
          <w:p w:rsidR="0000003D" w:rsidRPr="00E76FFB" w:rsidRDefault="006A52B6" w:rsidP="00AE1572">
            <w:pPr>
              <w:rPr>
                <w:rFonts w:ascii="ＭＳ ゴシック" w:eastAsia="ＭＳ ゴシック" w:hAnsi="ＭＳ ゴシック" w:cs="ＭＳ ゴシック"/>
              </w:rPr>
            </w:pPr>
            <w:r w:rsidRPr="00E76FFB">
              <w:rPr>
                <w:rFonts w:ascii="ＭＳ ゴシック" w:eastAsia="ＭＳ ゴシック" w:hAnsi="ＭＳ ゴシック" w:cs="ＭＳ ゴシック" w:hint="eastAsia"/>
              </w:rPr>
              <w:t>2月</w:t>
            </w:r>
          </w:p>
        </w:tc>
        <w:tc>
          <w:tcPr>
            <w:tcW w:w="425" w:type="dxa"/>
            <w:tcBorders>
              <w:top w:val="single" w:sz="4" w:space="0" w:color="auto"/>
              <w:left w:val="single" w:sz="12" w:space="0" w:color="000000"/>
              <w:bottom w:val="single" w:sz="4" w:space="0" w:color="000000"/>
              <w:right w:val="single" w:sz="12" w:space="0" w:color="000000"/>
            </w:tcBorders>
            <w:shd w:val="clear" w:color="auto" w:fill="auto"/>
          </w:tcPr>
          <w:p w:rsidR="0000003D" w:rsidRPr="00E76FFB" w:rsidRDefault="0023758E">
            <w:pPr>
              <w:jc w:val="center"/>
              <w:rPr>
                <w:rFonts w:ascii="ＭＳ ゴシック" w:eastAsia="ＭＳ ゴシック" w:hAnsi="ＭＳ ゴシック" w:cs="ＭＳ ゴシック"/>
              </w:rPr>
            </w:pPr>
            <w:r w:rsidRPr="00E76FFB">
              <w:rPr>
                <w:rFonts w:ascii="ＭＳ ゴシック" w:eastAsia="ＭＳ ゴシック" w:hAnsi="ＭＳ ゴシック" w:cs="ＭＳ ゴシック"/>
              </w:rPr>
              <w:t>8</w:t>
            </w:r>
          </w:p>
        </w:tc>
        <w:tc>
          <w:tcPr>
            <w:tcW w:w="2788" w:type="dxa"/>
            <w:tcBorders>
              <w:top w:val="single" w:sz="4" w:space="0" w:color="auto"/>
              <w:left w:val="single" w:sz="12" w:space="0" w:color="000000"/>
              <w:bottom w:val="single" w:sz="4" w:space="0" w:color="000000"/>
            </w:tcBorders>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①石油危機，アジアの諸地域の経済発展，市場開放と経済の自由化，情報通信技術の発展などを基に，諸資料から歴史に関する</w:t>
            </w:r>
            <w:r w:rsidR="00B41FBD" w:rsidRPr="00E76FFB">
              <w:rPr>
                <w:rFonts w:ascii="ＭＳ ゴシック" w:eastAsia="ＭＳ ゴシック" w:hAnsi="ＭＳ ゴシック" w:cs="ＭＳ ゴシック"/>
              </w:rPr>
              <w:t>さまざま</w:t>
            </w:r>
            <w:r w:rsidRPr="00E76FFB">
              <w:rPr>
                <w:rFonts w:ascii="ＭＳ ゴシック" w:eastAsia="ＭＳ ゴシック" w:hAnsi="ＭＳ ゴシック" w:cs="ＭＳ ゴシック"/>
              </w:rPr>
              <w:t>な情報を適切かつ効果的に調べまとめ，市場経済の変容と課題を理解している。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②冷戦の終結，民主化の進展，地域統合の拡大と変容，地域紛争の拡散とそれへの対応などを基に，諸資料から歴史に関する</w:t>
            </w:r>
            <w:r w:rsidR="00B41FBD" w:rsidRPr="00E76FFB">
              <w:rPr>
                <w:rFonts w:ascii="ＭＳ ゴシック" w:eastAsia="ＭＳ ゴシック" w:hAnsi="ＭＳ ゴシック" w:cs="ＭＳ ゴシック"/>
              </w:rPr>
              <w:t>さまざま</w:t>
            </w:r>
            <w:r w:rsidRPr="00E76FFB">
              <w:rPr>
                <w:rFonts w:ascii="ＭＳ ゴシック" w:eastAsia="ＭＳ ゴシック" w:hAnsi="ＭＳ ゴシック" w:cs="ＭＳ ゴシック"/>
              </w:rPr>
              <w:t>な情報を適切かつ効果的に調べまとめ，冷戦終結後の国</w:t>
            </w:r>
            <w:r w:rsidRPr="00E76FFB">
              <w:rPr>
                <w:rFonts w:ascii="ＭＳ ゴシック" w:eastAsia="ＭＳ ゴシック" w:hAnsi="ＭＳ ゴシック" w:cs="ＭＳ ゴシック"/>
              </w:rPr>
              <w:lastRenderedPageBreak/>
              <w:t>際政治の変容と課題を理解している。</w:t>
            </w:r>
          </w:p>
        </w:tc>
        <w:tc>
          <w:tcPr>
            <w:tcW w:w="2646" w:type="dxa"/>
            <w:tcBorders>
              <w:top w:val="single" w:sz="4" w:space="0" w:color="auto"/>
              <w:bottom w:val="single" w:sz="4" w:space="0" w:color="000000"/>
            </w:tcBorders>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lastRenderedPageBreak/>
              <w:t>①アジアの諸地域の経済発展の背景，経済の自由化や技術革新の影響，資源・エネルギーと地球環境問題が世界経済に及ぼした影響などに着目して，主題を設定し，日本とその他の国や地域の動向を比較したり，相互に関連</w:t>
            </w:r>
            <w:r w:rsidR="007B78CE">
              <w:rPr>
                <w:rFonts w:ascii="ＭＳ ゴシック" w:eastAsia="ＭＳ ゴシック" w:hAnsi="ＭＳ ゴシック" w:cs="ＭＳ ゴシック" w:hint="eastAsia"/>
              </w:rPr>
              <w:t>付けたり</w:t>
            </w:r>
            <w:r w:rsidRPr="00E76FFB">
              <w:rPr>
                <w:rFonts w:ascii="ＭＳ ゴシック" w:eastAsia="ＭＳ ゴシック" w:hAnsi="ＭＳ ゴシック" w:cs="ＭＳ ゴシック"/>
              </w:rPr>
              <w:t>するなどして，市場経済のグローバル化の特徴と日本の役割などを多面的・多角的に考察し，表現している。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②冷戦の変容と終結の背景，民主化や地域統合の背景と影響，地</w:t>
            </w:r>
            <w:r w:rsidRPr="00E76FFB">
              <w:rPr>
                <w:rFonts w:ascii="ＭＳ ゴシック" w:eastAsia="ＭＳ ゴシック" w:hAnsi="ＭＳ ゴシック" w:cs="ＭＳ ゴシック"/>
              </w:rPr>
              <w:lastRenderedPageBreak/>
              <w:t>域紛争の拡散の背景と影響などに着目して，主題を設定し，日本とその他の国や地域の動向を比較したり，相互に</w:t>
            </w:r>
            <w:r w:rsidR="007B78CE">
              <w:rPr>
                <w:rFonts w:ascii="ＭＳ ゴシック" w:eastAsia="ＭＳ ゴシック" w:hAnsi="ＭＳ ゴシック" w:cs="ＭＳ ゴシック"/>
              </w:rPr>
              <w:t>関連</w:t>
            </w:r>
            <w:r w:rsidR="007B78CE">
              <w:rPr>
                <w:rFonts w:ascii="ＭＳ ゴシック" w:eastAsia="ＭＳ ゴシック" w:hAnsi="ＭＳ ゴシック" w:cs="ＭＳ ゴシック" w:hint="eastAsia"/>
              </w:rPr>
              <w:t>付けたり</w:t>
            </w:r>
            <w:r w:rsidRPr="00E76FFB">
              <w:rPr>
                <w:rFonts w:ascii="ＭＳ ゴシック" w:eastAsia="ＭＳ ゴシック" w:hAnsi="ＭＳ ゴシック" w:cs="ＭＳ ゴシック"/>
              </w:rPr>
              <w:t>するなどして，冷戦終結後の国際政治の特徴と日本の役割などを多面的・多角的に考察し，表現している。</w:t>
            </w:r>
          </w:p>
        </w:tc>
        <w:tc>
          <w:tcPr>
            <w:tcW w:w="2646" w:type="dxa"/>
            <w:tcBorders>
              <w:top w:val="single" w:sz="4" w:space="0" w:color="auto"/>
              <w:bottom w:val="single" w:sz="4" w:space="0" w:color="000000"/>
              <w:right w:val="single" w:sz="12" w:space="0" w:color="000000"/>
            </w:tcBorders>
          </w:tcPr>
          <w:p w:rsidR="0000003D" w:rsidRPr="00E76FFB" w:rsidRDefault="00F6100F">
            <w:pPr>
              <w:ind w:left="160" w:hanging="160"/>
              <w:rPr>
                <w:rFonts w:ascii="ＭＳ ゴシック" w:eastAsia="ＭＳ ゴシック" w:hAnsi="ＭＳ ゴシック" w:cs="ＭＳ ゴシック"/>
              </w:rPr>
            </w:pPr>
            <w:r>
              <w:rPr>
                <w:rFonts w:ascii="ＭＳ ゴシック" w:eastAsia="ＭＳ ゴシック" w:hAnsi="ＭＳ ゴシック" w:cs="ＭＳ ゴシック"/>
              </w:rPr>
              <w:lastRenderedPageBreak/>
              <w:t>・グローバル化の歴史に関わる諸事象について，見通しを</w:t>
            </w:r>
            <w:r>
              <w:rPr>
                <w:rFonts w:ascii="ＭＳ ゴシック" w:eastAsia="ＭＳ ゴシック" w:hAnsi="ＭＳ ゴシック" w:cs="ＭＳ ゴシック" w:hint="eastAsia"/>
              </w:rPr>
              <w:t>持って</w:t>
            </w:r>
            <w:r w:rsidR="0023758E" w:rsidRPr="00E76FFB">
              <w:rPr>
                <w:rFonts w:ascii="ＭＳ ゴシック" w:eastAsia="ＭＳ ゴシック" w:hAnsi="ＭＳ ゴシック" w:cs="ＭＳ ゴシック"/>
              </w:rPr>
              <w:t>学習に取り組もうとし，学習を振り返りながら課題を追究しようとしている。</w:t>
            </w:r>
          </w:p>
        </w:tc>
        <w:tc>
          <w:tcPr>
            <w:tcW w:w="2835" w:type="dxa"/>
            <w:tcBorders>
              <w:top w:val="single" w:sz="4" w:space="0" w:color="auto"/>
              <w:left w:val="single" w:sz="12" w:space="0" w:color="000000"/>
              <w:bottom w:val="single" w:sz="4" w:space="0" w:color="000000"/>
              <w:right w:val="single" w:sz="12" w:space="0" w:color="000000"/>
            </w:tcBorders>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①アジア諸地域の経済発展の背景，経済の自由化や技術革新の影響，資源・エネルギーと地球環境問題が世界経済に及ぼした影響などに着目して，市場経済のグローバル化の特徴と日本の役割などを多面的・多角的に考察し，表現することを通して，市場経済の変容と課題を理解する。</w:t>
            </w:r>
          </w:p>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②冷戦の変容と終結の背景，民主化や地域統合の背景と影響，地域紛争の拡散の背景と影響などに着目して，冷戦終結後の国際政治の特</w:t>
            </w:r>
            <w:r w:rsidRPr="00E76FFB">
              <w:rPr>
                <w:rFonts w:ascii="ＭＳ ゴシック" w:eastAsia="ＭＳ ゴシック" w:hAnsi="ＭＳ ゴシック" w:cs="ＭＳ ゴシック"/>
              </w:rPr>
              <w:lastRenderedPageBreak/>
              <w:t>徴と日本の役割などを多面的・多角的に考察し，表現することを通して，冷戦終結後の国際政治の変容と課題を理解する。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AE1572" w:rsidRPr="00E76FFB" w:rsidRDefault="00AE1572" w:rsidP="00AE1572">
            <w:pPr>
              <w:pBdr>
                <w:top w:val="nil"/>
                <w:left w:val="nil"/>
                <w:bottom w:val="nil"/>
                <w:right w:val="nil"/>
                <w:between w:val="nil"/>
              </w:pBdr>
              <w:spacing w:line="276" w:lineRule="auto"/>
              <w:jc w:val="left"/>
              <w:rPr>
                <w:rFonts w:ascii="ＭＳ ゴシック" w:eastAsia="ＭＳ ゴシック" w:hAnsi="ＭＳ ゴシック" w:cs="ＭＳ ゴシック"/>
              </w:rPr>
            </w:pPr>
          </w:p>
        </w:tc>
        <w:tc>
          <w:tcPr>
            <w:tcW w:w="1701" w:type="dxa"/>
            <w:tcBorders>
              <w:top w:val="single" w:sz="4" w:space="0" w:color="000000"/>
              <w:left w:val="single" w:sz="12" w:space="0" w:color="000000"/>
              <w:bottom w:val="dashed" w:sz="4" w:space="0" w:color="000000"/>
              <w:right w:val="single" w:sz="12" w:space="0" w:color="000000"/>
            </w:tcBorders>
            <w:shd w:val="clear" w:color="auto" w:fill="auto"/>
          </w:tcPr>
          <w:p w:rsidR="00AE1572" w:rsidRPr="00E76FFB" w:rsidRDefault="00AE1572" w:rsidP="00AE1572">
            <w:r w:rsidRPr="00E76FFB">
              <w:rPr>
                <w:rFonts w:ascii="ＭＳ 明朝" w:eastAsia="ＭＳ 明朝" w:hAnsi="ＭＳ 明朝" w:cs="ＭＳ 明朝"/>
              </w:rPr>
              <w:t>１　問い直される近代</w:t>
            </w:r>
          </w:p>
        </w:tc>
        <w:tc>
          <w:tcPr>
            <w:tcW w:w="709" w:type="dxa"/>
            <w:tcBorders>
              <w:top w:val="single" w:sz="4" w:space="0" w:color="000000"/>
              <w:left w:val="single" w:sz="12" w:space="0" w:color="000000"/>
              <w:bottom w:val="dashed" w:sz="4" w:space="0" w:color="000000"/>
              <w:right w:val="single" w:sz="12" w:space="0" w:color="000000"/>
            </w:tcBorders>
            <w:shd w:val="clear" w:color="auto" w:fill="auto"/>
          </w:tcPr>
          <w:p w:rsidR="00AE1572" w:rsidRPr="00E76FFB" w:rsidRDefault="00AE1572" w:rsidP="00AE1572">
            <w:r w:rsidRPr="00E76FFB">
              <w:rPr>
                <w:rFonts w:ascii="ＭＳ 明朝" w:eastAsia="ＭＳ 明朝" w:hAnsi="ＭＳ 明朝" w:cs="ＭＳ 明朝" w:hint="eastAsia"/>
              </w:rPr>
              <w:t>2</w:t>
            </w:r>
            <w:r w:rsidRPr="00E76FFB">
              <w:rPr>
                <w:rFonts w:ascii="ＭＳ 明朝" w:eastAsia="ＭＳ 明朝" w:hAnsi="ＭＳ 明朝" w:cs="ＭＳ 明朝"/>
              </w:rPr>
              <w:t>月</w:t>
            </w:r>
          </w:p>
        </w:tc>
        <w:tc>
          <w:tcPr>
            <w:tcW w:w="425" w:type="dxa"/>
            <w:tcBorders>
              <w:top w:val="single" w:sz="4" w:space="0" w:color="000000"/>
              <w:left w:val="single" w:sz="12" w:space="0" w:color="000000"/>
              <w:bottom w:val="dashed" w:sz="4" w:space="0" w:color="000000"/>
              <w:right w:val="single" w:sz="12" w:space="0" w:color="000000"/>
            </w:tcBorders>
            <w:shd w:val="clear" w:color="auto" w:fill="auto"/>
          </w:tcPr>
          <w:p w:rsidR="00AE1572" w:rsidRPr="00E76FFB" w:rsidRDefault="00AE1572" w:rsidP="00AE1572">
            <w:pPr>
              <w:jc w:val="center"/>
            </w:pPr>
            <w:r w:rsidRPr="00E76FFB">
              <w:rPr>
                <w:rFonts w:ascii="ＭＳ 明朝" w:eastAsia="ＭＳ 明朝" w:hAnsi="ＭＳ 明朝" w:cs="ＭＳ 明朝"/>
              </w:rPr>
              <w:t>1</w:t>
            </w:r>
          </w:p>
        </w:tc>
        <w:tc>
          <w:tcPr>
            <w:tcW w:w="2788" w:type="dxa"/>
            <w:tcBorders>
              <w:top w:val="single" w:sz="4" w:space="0" w:color="000000"/>
              <w:left w:val="single" w:sz="12" w:space="0" w:color="000000"/>
              <w:bottom w:val="dashed" w:sz="4" w:space="0" w:color="000000"/>
            </w:tcBorders>
            <w:shd w:val="clear" w:color="auto" w:fill="auto"/>
          </w:tcPr>
          <w:p w:rsidR="00AE1572" w:rsidRPr="00E76FFB" w:rsidRDefault="00AE1572" w:rsidP="00AE1572">
            <w:pPr>
              <w:ind w:left="160" w:hanging="160"/>
            </w:pPr>
            <w:r w:rsidRPr="00E76FFB">
              <w:rPr>
                <w:rFonts w:ascii="ＭＳ 明朝" w:eastAsia="ＭＳ 明朝" w:hAnsi="ＭＳ 明朝" w:cs="ＭＳ 明朝"/>
              </w:rPr>
              <w:t>・先進諸国で生じた価値観の変容や，運動について，諸資料から読み取り，理解している。</w:t>
            </w:r>
          </w:p>
        </w:tc>
        <w:tc>
          <w:tcPr>
            <w:tcW w:w="2646" w:type="dxa"/>
            <w:tcBorders>
              <w:top w:val="single" w:sz="4" w:space="0" w:color="000000"/>
              <w:bottom w:val="dashed" w:sz="4" w:space="0" w:color="000000"/>
            </w:tcBorders>
            <w:shd w:val="clear" w:color="auto" w:fill="auto"/>
          </w:tcPr>
          <w:p w:rsidR="00AE1572" w:rsidRPr="00E76FFB" w:rsidRDefault="00AE1572" w:rsidP="00AE1572">
            <w:pPr>
              <w:ind w:left="160" w:hanging="160"/>
            </w:pPr>
            <w:r w:rsidRPr="00E76FFB">
              <w:rPr>
                <w:rFonts w:ascii="ＭＳ 明朝" w:eastAsia="ＭＳ 明朝" w:hAnsi="ＭＳ 明朝" w:cs="ＭＳ 明朝"/>
              </w:rPr>
              <w:t>・なぜ先進諸国で近代的な価値観を問い直す動きが現れ，それがどのような運動につながっていったのかについて，多面的・多角的に考察し，ワークシート等に表現している。</w:t>
            </w:r>
          </w:p>
        </w:tc>
        <w:tc>
          <w:tcPr>
            <w:tcW w:w="2646" w:type="dxa"/>
            <w:tcBorders>
              <w:top w:val="single" w:sz="4" w:space="0" w:color="000000"/>
              <w:bottom w:val="dashed" w:sz="4" w:space="0" w:color="000000"/>
              <w:right w:val="single" w:sz="12" w:space="0" w:color="000000"/>
            </w:tcBorders>
            <w:shd w:val="clear" w:color="auto" w:fill="auto"/>
          </w:tcPr>
          <w:p w:rsidR="00AE1572" w:rsidRPr="00E76FFB" w:rsidRDefault="007B78CE" w:rsidP="00AE1572">
            <w:pPr>
              <w:ind w:left="160" w:hanging="160"/>
            </w:pPr>
            <w:r>
              <w:rPr>
                <w:rFonts w:ascii="ＭＳ 明朝" w:eastAsia="ＭＳ 明朝" w:hAnsi="ＭＳ 明朝" w:cs="ＭＳ 明朝"/>
              </w:rPr>
              <w:t>・市場経済の変容と課題について，見通しを</w:t>
            </w:r>
            <w:r>
              <w:rPr>
                <w:rFonts w:ascii="ＭＳ 明朝" w:eastAsia="ＭＳ 明朝" w:hAnsi="ＭＳ 明朝" w:cs="ＭＳ 明朝" w:hint="eastAsia"/>
              </w:rPr>
              <w:t>持って</w:t>
            </w:r>
            <w:r w:rsidR="00AE1572" w:rsidRPr="00E76FFB">
              <w:rPr>
                <w:rFonts w:ascii="ＭＳ 明朝" w:eastAsia="ＭＳ 明朝" w:hAnsi="ＭＳ 明朝" w:cs="ＭＳ 明朝"/>
              </w:rPr>
              <w:t>学習に取り組もうとしている。</w:t>
            </w:r>
          </w:p>
        </w:tc>
        <w:tc>
          <w:tcPr>
            <w:tcW w:w="2835" w:type="dxa"/>
            <w:tcBorders>
              <w:top w:val="single" w:sz="4" w:space="0" w:color="000000"/>
              <w:left w:val="single" w:sz="12" w:space="0" w:color="000000"/>
              <w:bottom w:val="dashed" w:sz="4" w:space="0" w:color="000000"/>
              <w:right w:val="single" w:sz="12" w:space="0" w:color="000000"/>
            </w:tcBorders>
            <w:shd w:val="clear" w:color="auto" w:fill="auto"/>
          </w:tcPr>
          <w:p w:rsidR="00AE1572" w:rsidRPr="00E76FFB" w:rsidRDefault="00AE1572" w:rsidP="00AE1572">
            <w:pPr>
              <w:ind w:left="160" w:hanging="160"/>
            </w:pPr>
            <w:r w:rsidRPr="00E76FFB">
              <w:rPr>
                <w:rFonts w:ascii="ＭＳ 明朝" w:eastAsia="ＭＳ 明朝" w:hAnsi="ＭＳ 明朝" w:cs="ＭＳ 明朝"/>
              </w:rPr>
              <w:t>○先進諸国において，近代的な価値観を問い直す動きが現れ，価値観の変容が生じたことについて理解する。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２　石油危機と経済の自由化</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A25965">
            <w:pPr>
              <w:ind w:left="160" w:hanging="160"/>
            </w:pPr>
            <w:r>
              <w:rPr>
                <w:rFonts w:ascii="ＭＳ 明朝" w:eastAsia="ＭＳ 明朝" w:hAnsi="ＭＳ 明朝" w:cs="ＭＳ 明朝"/>
              </w:rPr>
              <w:t>・主要国の</w:t>
            </w:r>
            <w:r>
              <w:rPr>
                <w:rFonts w:ascii="ＭＳ 明朝" w:eastAsia="ＭＳ 明朝" w:hAnsi="ＭＳ 明朝" w:cs="ＭＳ 明朝" w:hint="eastAsia"/>
              </w:rPr>
              <w:t>通貨</w:t>
            </w:r>
            <w:r w:rsidR="0023758E" w:rsidRPr="00E76FFB">
              <w:rPr>
                <w:rFonts w:ascii="ＭＳ 明朝" w:eastAsia="ＭＳ 明朝" w:hAnsi="ＭＳ 明朝" w:cs="ＭＳ 明朝"/>
              </w:rPr>
              <w:t>が変動相場制に移行したことや石油危機への先進国の対応，サミットの開催，日本の経済大国化などについて，諸資料から読み取り，理解している。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・なぜ先進諸国で経済の自由化が進んだのか，また，日本が経済大国となったのかについて，多面的・多角的に考察し，ワークシート等に表現している。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pPr>
              <w:ind w:left="160" w:hanging="160"/>
            </w:pP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w:t>
            </w:r>
            <w:r w:rsidR="003734C9" w:rsidRPr="00E76FFB">
              <w:rPr>
                <w:rFonts w:ascii="ＭＳ 明朝" w:eastAsia="ＭＳ 明朝" w:hAnsi="ＭＳ 明朝" w:cs="ＭＳ 明朝" w:hint="eastAsia"/>
              </w:rPr>
              <w:t>石油危機と経済の自由化について理解する。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３　アジアの経済発展と日本</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・アジアNIESやASEAN諸国ではどのように経済が発展したのか，また，中国ではどのように経済が発展したのかについて，諸資料から読み取り，理解している。</w:t>
            </w:r>
          </w:p>
          <w:p w:rsidR="0000003D" w:rsidRPr="00E76FFB" w:rsidRDefault="00032671">
            <w:pPr>
              <w:ind w:left="160" w:hanging="160"/>
            </w:pPr>
            <w:r>
              <w:rPr>
                <w:rFonts w:ascii="ＭＳ 明朝" w:eastAsia="ＭＳ 明朝" w:hAnsi="ＭＳ 明朝" w:cs="ＭＳ 明朝" w:hint="eastAsia"/>
              </w:rPr>
              <w:t>◎</w:t>
            </w:r>
            <w:r w:rsidR="0023758E" w:rsidRPr="00E76FFB">
              <w:rPr>
                <w:rFonts w:ascii="ＭＳ 明朝" w:eastAsia="ＭＳ 明朝" w:hAnsi="ＭＳ 明朝" w:cs="ＭＳ 明朝"/>
              </w:rPr>
              <w:t>市場経済の変容と課題について，概念的に理解している。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・なぜ東アジア・東南アジアに急速に経済発展をする国・地域が現れたのかについて，多面的・多角的に考察し，ワークシート等に表現している。</w:t>
            </w:r>
          </w:p>
          <w:p w:rsidR="0000003D" w:rsidRPr="00E76FFB" w:rsidRDefault="00032671">
            <w:pPr>
              <w:ind w:left="160" w:hanging="160"/>
            </w:pPr>
            <w:r>
              <w:rPr>
                <w:rFonts w:ascii="ＭＳ 明朝" w:eastAsia="ＭＳ 明朝" w:hAnsi="ＭＳ 明朝" w:cs="ＭＳ 明朝" w:hint="eastAsia"/>
              </w:rPr>
              <w:t>◎</w:t>
            </w:r>
            <w:r w:rsidR="0023758E" w:rsidRPr="00E76FFB">
              <w:rPr>
                <w:rFonts w:ascii="ＭＳ 明朝" w:eastAsia="ＭＳ 明朝" w:hAnsi="ＭＳ 明朝" w:cs="ＭＳ 明朝"/>
              </w:rPr>
              <w:t>アジアの諸地域の経済発展の背景，経済の自由化や技術革新の影響，資源・エネルギーと地球環境問題が世界経済に及ぼした影響などに着目して，市場経済のグローバル化の特徴と日本の役割などについて考察し，結果を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・市場経済の変容と課題について振り返り，自らの学習を調整しようとしている。</w:t>
            </w: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○東アジア・東南アジア諸国・地域の経済発展について理解する。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４　冷戦の終結と世界</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・冷戦終結の過程と東アジアの分断状況の継続について，諸資料から読み取り，理解している。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・なぜ冷戦が終結に向かったのか，また，なぜ東アジアでは分断状況が継続したのかについて，多面的・多角的に考察し，ワークシート等に表現している。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7B78CE" w:rsidP="003734C9">
            <w:pPr>
              <w:ind w:left="160" w:hanging="160"/>
            </w:pPr>
            <w:r>
              <w:rPr>
                <w:rFonts w:ascii="ＭＳ 明朝" w:eastAsia="ＭＳ 明朝" w:hAnsi="ＭＳ 明朝" w:cs="ＭＳ 明朝"/>
              </w:rPr>
              <w:t>・冷戦終結後の国際政治の変容と課題について，見通しを</w:t>
            </w:r>
            <w:r>
              <w:rPr>
                <w:rFonts w:ascii="ＭＳ 明朝" w:eastAsia="ＭＳ 明朝" w:hAnsi="ＭＳ 明朝" w:cs="ＭＳ 明朝" w:hint="eastAsia"/>
              </w:rPr>
              <w:t>持って</w:t>
            </w:r>
            <w:r w:rsidR="0023758E" w:rsidRPr="00E76FFB">
              <w:rPr>
                <w:rFonts w:ascii="ＭＳ 明朝" w:eastAsia="ＭＳ 明朝" w:hAnsi="ＭＳ 明朝" w:cs="ＭＳ 明朝"/>
              </w:rPr>
              <w:t>学習に取り組もうとしている。</w:t>
            </w:r>
          </w:p>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○冷戦の終結と東アジアの分断状況について理解する。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５　拡散する地域紛争</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・冷戦終結後，どのような地域紛争が起こり，平和を維持するためにどのような動きが世界で見られたのかについて，諸資料から読み取り，理解している。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・なぜ冷戦終結後に世界各地で地域紛争が勃発したのか，また，平和を維持するための活動にはどのような問題点があるのかについて，多面的・多角的に考察し，ワークシート等に表現している。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○冷戦終結後に世界各地で起きた地域紛争や，それらに対する国際社会の動きについて理解する。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pPr>
              <w:rPr>
                <w:rFonts w:ascii="ＭＳ 明朝" w:eastAsia="ＭＳ 明朝" w:hAnsi="ＭＳ 明朝" w:cs="ＭＳ 明朝"/>
              </w:rPr>
            </w:pPr>
          </w:p>
          <w:p w:rsidR="0000003D" w:rsidRPr="00E76FFB" w:rsidRDefault="0023758E">
            <w:r w:rsidRPr="00E76FFB">
              <w:rPr>
                <w:rFonts w:ascii="ＭＳ 明朝" w:eastAsia="ＭＳ 明朝" w:hAnsi="ＭＳ 明朝" w:cs="ＭＳ 明朝"/>
              </w:rPr>
              <w:t>６　民主化の進展</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・世界各国で進んだ民主化のそれぞれの特徴や冷戦の終結との関係，日本の政治の変容について，諸資料から読み取り，理解している。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・なぜ世界各国で民主化が進んだのか，また，なぜ日本で55年体制が崩壊し，政権交代が起こったのかについて，多面的・多角的に考察し，ワークシート等に表現している。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○世界各国で進んだ民主化の動きと，日本の政権交代について理解する。</w:t>
            </w:r>
          </w:p>
        </w:tc>
      </w:tr>
      <w:tr w:rsidR="00E76FFB" w:rsidRPr="00E76FFB">
        <w:trPr>
          <w:trHeight w:val="593"/>
        </w:trPr>
        <w:tc>
          <w:tcPr>
            <w:tcW w:w="1242" w:type="dxa"/>
            <w:vMerge/>
            <w:tcBorders>
              <w:top w:val="single" w:sz="4" w:space="0" w:color="000000"/>
              <w:left w:val="single" w:sz="12" w:space="0" w:color="000000"/>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r w:rsidRPr="00E76FFB">
              <w:rPr>
                <w:rFonts w:ascii="ＭＳ 明朝" w:eastAsia="ＭＳ 明朝" w:hAnsi="ＭＳ 明朝" w:cs="ＭＳ 明朝"/>
              </w:rPr>
              <w:t>７　グローバル化と地域統合</w:t>
            </w:r>
          </w:p>
        </w:tc>
        <w:tc>
          <w:tcPr>
            <w:tcW w:w="709"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・冷戦終結後に進んだグローバル化の諸相と地域統合の進展について，諸資料から読み取り，理解している。</w:t>
            </w:r>
          </w:p>
        </w:tc>
        <w:tc>
          <w:tcPr>
            <w:tcW w:w="2646" w:type="dxa"/>
            <w:tcBorders>
              <w:top w:val="dashed" w:sz="4" w:space="0" w:color="000000"/>
              <w:bottom w:val="dashed" w:sz="4"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・冷戦終結後になぜグローバル化が進んだのか，また，なぜ地域統合が進展したのかについて，多面的・多角的に考察し，ワークシート等に表現している。</w:t>
            </w:r>
          </w:p>
        </w:tc>
        <w:tc>
          <w:tcPr>
            <w:tcW w:w="2646" w:type="dxa"/>
            <w:tcBorders>
              <w:top w:val="dashed" w:sz="4" w:space="0" w:color="000000"/>
              <w:bottom w:val="dashed" w:sz="4" w:space="0" w:color="000000"/>
              <w:right w:val="single" w:sz="12" w:space="0" w:color="000000"/>
            </w:tcBorders>
            <w:shd w:val="clear" w:color="auto" w:fill="auto"/>
          </w:tcPr>
          <w:p w:rsidR="0000003D" w:rsidRPr="00E76FFB" w:rsidRDefault="0000003D"/>
        </w:tc>
        <w:tc>
          <w:tcPr>
            <w:tcW w:w="2835" w:type="dxa"/>
            <w:tcBorders>
              <w:top w:val="dashed" w:sz="4" w:space="0" w:color="000000"/>
              <w:left w:val="single" w:sz="12" w:space="0" w:color="000000"/>
              <w:bottom w:val="dashed" w:sz="4" w:space="0" w:color="000000"/>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○冷戦終結後に進んだグローバル化と地域統合について理解する。</w:t>
            </w:r>
          </w:p>
        </w:tc>
      </w:tr>
      <w:tr w:rsidR="00E76FFB" w:rsidRPr="00E76FFB" w:rsidTr="00DD2E7B">
        <w:trPr>
          <w:trHeight w:val="593"/>
        </w:trPr>
        <w:tc>
          <w:tcPr>
            <w:tcW w:w="1242" w:type="dxa"/>
            <w:vMerge/>
            <w:tcBorders>
              <w:top w:val="single" w:sz="4" w:space="0" w:color="000000"/>
              <w:left w:val="single" w:sz="12" w:space="0" w:color="000000"/>
              <w:bottom w:val="single" w:sz="4" w:space="0" w:color="auto"/>
              <w:right w:val="single" w:sz="12" w:space="0" w:color="000000"/>
            </w:tcBorders>
            <w:shd w:val="clear" w:color="auto" w:fill="auto"/>
          </w:tcPr>
          <w:p w:rsidR="0000003D" w:rsidRPr="00E76FFB" w:rsidRDefault="0000003D">
            <w:pPr>
              <w:pBdr>
                <w:top w:val="nil"/>
                <w:left w:val="nil"/>
                <w:bottom w:val="nil"/>
                <w:right w:val="nil"/>
                <w:between w:val="nil"/>
              </w:pBdr>
              <w:spacing w:line="276" w:lineRule="auto"/>
              <w:jc w:val="left"/>
            </w:pPr>
          </w:p>
        </w:tc>
        <w:tc>
          <w:tcPr>
            <w:tcW w:w="1701" w:type="dxa"/>
            <w:tcBorders>
              <w:top w:val="dashed" w:sz="4" w:space="0" w:color="000000"/>
              <w:left w:val="single" w:sz="12" w:space="0" w:color="000000"/>
              <w:bottom w:val="single" w:sz="4" w:space="0" w:color="auto"/>
              <w:right w:val="single" w:sz="12" w:space="0" w:color="000000"/>
            </w:tcBorders>
            <w:shd w:val="clear" w:color="auto" w:fill="auto"/>
          </w:tcPr>
          <w:p w:rsidR="0000003D" w:rsidRPr="00E76FFB" w:rsidRDefault="0023758E">
            <w:r w:rsidRPr="00E76FFB">
              <w:rPr>
                <w:rFonts w:ascii="ＭＳ 明朝" w:eastAsia="ＭＳ 明朝" w:hAnsi="ＭＳ 明朝" w:cs="ＭＳ 明朝"/>
              </w:rPr>
              <w:t>８　岐路に立つ世界と日本</w:t>
            </w:r>
          </w:p>
        </w:tc>
        <w:tc>
          <w:tcPr>
            <w:tcW w:w="709" w:type="dxa"/>
            <w:tcBorders>
              <w:top w:val="dashed" w:sz="4" w:space="0" w:color="000000"/>
              <w:left w:val="single" w:sz="12" w:space="0" w:color="000000"/>
              <w:bottom w:val="single" w:sz="4" w:space="0" w:color="auto"/>
              <w:right w:val="single" w:sz="12" w:space="0" w:color="000000"/>
            </w:tcBorders>
            <w:shd w:val="clear" w:color="auto" w:fill="auto"/>
          </w:tcPr>
          <w:p w:rsidR="0000003D" w:rsidRPr="00E76FFB" w:rsidRDefault="0000003D"/>
        </w:tc>
        <w:tc>
          <w:tcPr>
            <w:tcW w:w="425" w:type="dxa"/>
            <w:tcBorders>
              <w:top w:val="dashed" w:sz="4" w:space="0" w:color="000000"/>
              <w:left w:val="single" w:sz="12" w:space="0" w:color="000000"/>
              <w:bottom w:val="single" w:sz="4" w:space="0" w:color="auto"/>
              <w:right w:val="single" w:sz="12" w:space="0" w:color="000000"/>
            </w:tcBorders>
            <w:shd w:val="clear" w:color="auto" w:fill="auto"/>
          </w:tcPr>
          <w:p w:rsidR="0000003D" w:rsidRPr="00E76FFB" w:rsidRDefault="0023758E">
            <w:pPr>
              <w:jc w:val="center"/>
            </w:pPr>
            <w:r w:rsidRPr="00E76FFB">
              <w:rPr>
                <w:rFonts w:ascii="ＭＳ 明朝" w:eastAsia="ＭＳ 明朝" w:hAnsi="ＭＳ 明朝" w:cs="ＭＳ 明朝"/>
              </w:rPr>
              <w:t>1</w:t>
            </w:r>
          </w:p>
        </w:tc>
        <w:tc>
          <w:tcPr>
            <w:tcW w:w="2788" w:type="dxa"/>
            <w:tcBorders>
              <w:top w:val="dashed" w:sz="4" w:space="0" w:color="000000"/>
              <w:left w:val="single" w:sz="12" w:space="0" w:color="000000"/>
              <w:bottom w:val="single" w:sz="4" w:space="0" w:color="auto"/>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・グローバルや地域統合，民主主義がどのような問題点を抱え，解決のためにどのような取り組みをしているのかについて，諸資料から読み取り，理解している。</w:t>
            </w:r>
          </w:p>
          <w:p w:rsidR="0000003D" w:rsidRPr="00E76FFB" w:rsidRDefault="00032671">
            <w:pPr>
              <w:ind w:left="160" w:hanging="160"/>
              <w:rPr>
                <w:rFonts w:ascii="ＭＳ 明朝" w:eastAsia="ＭＳ 明朝" w:hAnsi="ＭＳ 明朝" w:cs="ＭＳ 明朝"/>
              </w:rPr>
            </w:pPr>
            <w:r>
              <w:rPr>
                <w:rFonts w:ascii="ＭＳ 明朝" w:eastAsia="ＭＳ 明朝" w:hAnsi="ＭＳ 明朝" w:cs="ＭＳ 明朝" w:hint="eastAsia"/>
              </w:rPr>
              <w:t>◎</w:t>
            </w:r>
            <w:r w:rsidR="0023758E" w:rsidRPr="00E76FFB">
              <w:rPr>
                <w:rFonts w:ascii="ＭＳ 明朝" w:eastAsia="ＭＳ 明朝" w:hAnsi="ＭＳ 明朝" w:cs="ＭＳ 明朝"/>
              </w:rPr>
              <w:t>冷戦終結後の国際政治の変容と課題について，概念的に理解している。</w:t>
            </w:r>
          </w:p>
          <w:p w:rsidR="0000003D" w:rsidRPr="00E76FFB" w:rsidRDefault="0000003D">
            <w:pPr>
              <w:ind w:left="160" w:hanging="160"/>
            </w:pPr>
          </w:p>
        </w:tc>
        <w:tc>
          <w:tcPr>
            <w:tcW w:w="2646" w:type="dxa"/>
            <w:tcBorders>
              <w:top w:val="dashed" w:sz="4" w:space="0" w:color="000000"/>
              <w:bottom w:val="single" w:sz="4" w:space="0" w:color="auto"/>
            </w:tcBorders>
            <w:shd w:val="clear" w:color="auto" w:fill="auto"/>
          </w:tcPr>
          <w:p w:rsidR="0000003D" w:rsidRPr="00E76FFB" w:rsidRDefault="0023758E">
            <w:pPr>
              <w:ind w:left="160" w:hanging="160"/>
              <w:rPr>
                <w:rFonts w:ascii="ＭＳ 明朝" w:eastAsia="ＭＳ 明朝" w:hAnsi="ＭＳ 明朝" w:cs="ＭＳ 明朝"/>
              </w:rPr>
            </w:pPr>
            <w:r w:rsidRPr="00E76FFB">
              <w:rPr>
                <w:rFonts w:ascii="ＭＳ 明朝" w:eastAsia="ＭＳ 明朝" w:hAnsi="ＭＳ 明朝" w:cs="ＭＳ 明朝"/>
              </w:rPr>
              <w:t>・グローバル化の進展によってなぜさまざまな問題点が噴出したのかについて，多面的・多角的に考察し，ワークシート等に表現している。</w:t>
            </w:r>
          </w:p>
          <w:p w:rsidR="0000003D" w:rsidRPr="00E76FFB" w:rsidRDefault="00032671">
            <w:pPr>
              <w:ind w:left="160" w:hanging="160"/>
            </w:pPr>
            <w:r>
              <w:rPr>
                <w:rFonts w:ascii="ＭＳ 明朝" w:eastAsia="ＭＳ 明朝" w:hAnsi="ＭＳ 明朝" w:cs="ＭＳ 明朝" w:hint="eastAsia"/>
              </w:rPr>
              <w:t>◎</w:t>
            </w:r>
            <w:r w:rsidR="0023758E" w:rsidRPr="00E76FFB">
              <w:rPr>
                <w:rFonts w:ascii="ＭＳ 明朝" w:eastAsia="ＭＳ 明朝" w:hAnsi="ＭＳ 明朝" w:cs="ＭＳ 明朝"/>
              </w:rPr>
              <w:t>冷戦の変容と終結の背景，民主化や地域統合の背景と影響，地域紛争の拡散の背景と影響などに着目して，冷戦終結後の国際政治の特徴と日本の役割などについて考察し，結果を表現している。</w:t>
            </w:r>
          </w:p>
        </w:tc>
        <w:tc>
          <w:tcPr>
            <w:tcW w:w="2646" w:type="dxa"/>
            <w:tcBorders>
              <w:top w:val="dashed" w:sz="4" w:space="0" w:color="000000"/>
              <w:bottom w:val="single" w:sz="4" w:space="0" w:color="auto"/>
              <w:right w:val="single" w:sz="12" w:space="0" w:color="000000"/>
            </w:tcBorders>
            <w:shd w:val="clear" w:color="auto" w:fill="auto"/>
          </w:tcPr>
          <w:p w:rsidR="0000003D" w:rsidRPr="00E76FFB" w:rsidRDefault="0023758E" w:rsidP="003734C9">
            <w:pPr>
              <w:ind w:left="160" w:hanging="160"/>
            </w:pPr>
            <w:r w:rsidRPr="00E76FFB">
              <w:rPr>
                <w:rFonts w:ascii="ＭＳ 明朝" w:eastAsia="ＭＳ 明朝" w:hAnsi="ＭＳ 明朝" w:cs="ＭＳ 明朝"/>
              </w:rPr>
              <w:t>・冷戦終結後の国際政治の変容と課題について振り返り，自らの学習を調整しようとしている。</w:t>
            </w:r>
          </w:p>
        </w:tc>
        <w:tc>
          <w:tcPr>
            <w:tcW w:w="2835" w:type="dxa"/>
            <w:tcBorders>
              <w:top w:val="dashed" w:sz="4" w:space="0" w:color="000000"/>
              <w:left w:val="single" w:sz="12" w:space="0" w:color="000000"/>
              <w:bottom w:val="single" w:sz="4" w:space="0" w:color="auto"/>
              <w:right w:val="single" w:sz="12" w:space="0" w:color="000000"/>
            </w:tcBorders>
            <w:shd w:val="clear" w:color="auto" w:fill="auto"/>
          </w:tcPr>
          <w:p w:rsidR="0000003D" w:rsidRPr="00E76FFB" w:rsidRDefault="0023758E">
            <w:pPr>
              <w:ind w:left="160" w:hanging="160"/>
            </w:pPr>
            <w:r w:rsidRPr="00E76FFB">
              <w:rPr>
                <w:rFonts w:ascii="ＭＳ 明朝" w:eastAsia="ＭＳ 明朝" w:hAnsi="ＭＳ 明朝" w:cs="ＭＳ 明朝"/>
              </w:rPr>
              <w:t>○グローバル化や地域統合，民主主義が抱えた問題点について理解する。</w:t>
            </w:r>
          </w:p>
        </w:tc>
      </w:tr>
      <w:tr w:rsidR="00E76FFB" w:rsidRPr="00E76FFB" w:rsidTr="00DD2E7B">
        <w:trPr>
          <w:trHeight w:val="532"/>
        </w:trPr>
        <w:tc>
          <w:tcPr>
            <w:tcW w:w="1242" w:type="dxa"/>
            <w:tcBorders>
              <w:top w:val="single" w:sz="4" w:space="0" w:color="auto"/>
              <w:left w:val="single" w:sz="12" w:space="0" w:color="000000"/>
              <w:bottom w:val="single" w:sz="4" w:space="0" w:color="000000"/>
              <w:right w:val="single" w:sz="12" w:space="0" w:color="000000"/>
            </w:tcBorders>
            <w:shd w:val="clear" w:color="auto" w:fill="auto"/>
          </w:tcPr>
          <w:p w:rsidR="00AE1572" w:rsidRPr="00E76FFB" w:rsidRDefault="00AE1572" w:rsidP="00AE1572">
            <w:pPr>
              <w:rPr>
                <w:rFonts w:ascii="ＭＳ 明朝" w:eastAsia="ＭＳ 明朝" w:hAnsi="ＭＳ 明朝"/>
              </w:rPr>
            </w:pPr>
            <w:r w:rsidRPr="00E76FFB">
              <w:rPr>
                <w:rFonts w:ascii="ＭＳ 明朝" w:eastAsia="ＭＳ 明朝" w:hAnsi="ＭＳ 明朝"/>
              </w:rPr>
              <w:t>第4</w:t>
            </w:r>
            <w:r w:rsidR="007E1D37">
              <w:rPr>
                <w:rFonts w:ascii="ＭＳ 明朝" w:eastAsia="ＭＳ 明朝" w:hAnsi="ＭＳ 明朝"/>
              </w:rPr>
              <w:t>章</w:t>
            </w:r>
            <w:r w:rsidRPr="00E76FFB">
              <w:rPr>
                <w:rFonts w:ascii="ＭＳ 明朝" w:eastAsia="ＭＳ 明朝" w:hAnsi="ＭＳ 明朝"/>
              </w:rPr>
              <w:t>4節</w:t>
            </w:r>
          </w:p>
        </w:tc>
        <w:tc>
          <w:tcPr>
            <w:tcW w:w="1701" w:type="dxa"/>
            <w:tcBorders>
              <w:top w:val="single" w:sz="4" w:space="0" w:color="auto"/>
              <w:left w:val="single" w:sz="12" w:space="0" w:color="000000"/>
              <w:bottom w:val="single" w:sz="4" w:space="0" w:color="000000"/>
              <w:right w:val="single" w:sz="12" w:space="0" w:color="000000"/>
            </w:tcBorders>
            <w:shd w:val="clear" w:color="auto" w:fill="auto"/>
          </w:tcPr>
          <w:p w:rsidR="00AE1572" w:rsidRPr="00E76FFB" w:rsidRDefault="00AE1572" w:rsidP="00AE1572">
            <w:pPr>
              <w:rPr>
                <w:rFonts w:ascii="ＭＳ ゴシック" w:eastAsia="ＭＳ ゴシック" w:hAnsi="ＭＳ ゴシック" w:cs="ＭＳ ゴシック"/>
              </w:rPr>
            </w:pPr>
            <w:r w:rsidRPr="00E76FFB">
              <w:rPr>
                <w:rFonts w:ascii="ＭＳ ゴシック" w:eastAsia="ＭＳ ゴシック" w:hAnsi="ＭＳ ゴシック" w:cs="ＭＳ ゴシック"/>
              </w:rPr>
              <w:t>「現代的な諸課題の形成と展望」</w:t>
            </w:r>
          </w:p>
          <w:p w:rsidR="00AE1572" w:rsidRPr="00E76FFB" w:rsidRDefault="00AE1572" w:rsidP="00AE1572">
            <w:pPr>
              <w:rPr>
                <w:rFonts w:ascii="ＭＳ ゴシック" w:eastAsia="ＭＳ ゴシック" w:hAnsi="ＭＳ ゴシック" w:cs="ＭＳ ゴシック"/>
              </w:rPr>
            </w:pPr>
            <w:r w:rsidRPr="00E76FFB">
              <w:rPr>
                <w:rFonts w:ascii="ＭＳ ゴシック" w:eastAsia="ＭＳ ゴシック" w:hAnsi="ＭＳ ゴシック" w:cs="ＭＳ ゴシック"/>
              </w:rPr>
              <w:t xml:space="preserve">　</w:t>
            </w:r>
          </w:p>
        </w:tc>
        <w:tc>
          <w:tcPr>
            <w:tcW w:w="709" w:type="dxa"/>
            <w:tcBorders>
              <w:top w:val="single" w:sz="4" w:space="0" w:color="auto"/>
              <w:left w:val="single" w:sz="12" w:space="0" w:color="000000"/>
              <w:bottom w:val="single" w:sz="4" w:space="0" w:color="000000"/>
              <w:right w:val="single" w:sz="12" w:space="0" w:color="000000"/>
            </w:tcBorders>
            <w:shd w:val="clear" w:color="auto" w:fill="auto"/>
          </w:tcPr>
          <w:p w:rsidR="00AE1572" w:rsidRPr="00A60995" w:rsidRDefault="00AE1572" w:rsidP="00AE1572">
            <w:pPr>
              <w:rPr>
                <w:rFonts w:ascii="ＭＳ ゴシック" w:eastAsia="ＭＳ ゴシック" w:hAnsi="ＭＳ ゴシック"/>
              </w:rPr>
            </w:pPr>
            <w:r w:rsidRPr="00A60995">
              <w:rPr>
                <w:rFonts w:ascii="ＭＳ ゴシック" w:eastAsia="ＭＳ ゴシック" w:hAnsi="ＭＳ ゴシック" w:cs="ＭＳ 明朝" w:hint="eastAsia"/>
              </w:rPr>
              <w:t>3</w:t>
            </w:r>
            <w:r w:rsidRPr="00A60995">
              <w:rPr>
                <w:rFonts w:ascii="ＭＳ ゴシック" w:eastAsia="ＭＳ ゴシック" w:hAnsi="ＭＳ ゴシック" w:cs="ＭＳ 明朝"/>
              </w:rPr>
              <w:t>月</w:t>
            </w:r>
          </w:p>
        </w:tc>
        <w:tc>
          <w:tcPr>
            <w:tcW w:w="425" w:type="dxa"/>
            <w:tcBorders>
              <w:top w:val="single" w:sz="4" w:space="0" w:color="auto"/>
              <w:left w:val="single" w:sz="12" w:space="0" w:color="000000"/>
              <w:bottom w:val="single" w:sz="4" w:space="0" w:color="000000"/>
              <w:right w:val="single" w:sz="12" w:space="0" w:color="000000"/>
            </w:tcBorders>
            <w:shd w:val="clear" w:color="auto" w:fill="auto"/>
          </w:tcPr>
          <w:p w:rsidR="00AE1572" w:rsidRPr="00E76FFB" w:rsidRDefault="00F75412" w:rsidP="00AE1572">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5</w:t>
            </w:r>
          </w:p>
        </w:tc>
        <w:tc>
          <w:tcPr>
            <w:tcW w:w="2788" w:type="dxa"/>
            <w:tcBorders>
              <w:top w:val="single" w:sz="4" w:space="0" w:color="auto"/>
              <w:left w:val="single" w:sz="12" w:space="0" w:color="000000"/>
              <w:bottom w:val="single" w:sz="4" w:space="0" w:color="000000"/>
            </w:tcBorders>
            <w:shd w:val="clear" w:color="auto" w:fill="auto"/>
          </w:tcPr>
          <w:p w:rsidR="00AE1572" w:rsidRPr="00E76FFB" w:rsidRDefault="00095267" w:rsidP="00AE1572">
            <w:pPr>
              <w:ind w:left="160" w:hanging="16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E1572" w:rsidRPr="00E76FFB">
              <w:rPr>
                <w:rFonts w:ascii="ＭＳ ゴシック" w:eastAsia="ＭＳ ゴシック" w:hAnsi="ＭＳ ゴシック" w:cs="ＭＳ ゴシック"/>
              </w:rPr>
              <w:t>歴史的経緯を踏まえて，現代的な諸課題について理解し，説明している。</w:t>
            </w:r>
          </w:p>
          <w:p w:rsidR="00AE1572" w:rsidRPr="00E76FFB" w:rsidRDefault="00AE1572" w:rsidP="00AE1572">
            <w:pPr>
              <w:ind w:left="160" w:hanging="160"/>
              <w:rPr>
                <w:rFonts w:ascii="ＭＳ ゴシック" w:eastAsia="ＭＳ ゴシック" w:hAnsi="ＭＳ ゴシック" w:cs="ＭＳ ゴシック"/>
              </w:rPr>
            </w:pPr>
          </w:p>
          <w:p w:rsidR="00AE1572" w:rsidRPr="00E76FFB" w:rsidRDefault="00AE1572" w:rsidP="00AE1572">
            <w:pPr>
              <w:ind w:left="160" w:hanging="160"/>
              <w:rPr>
                <w:rFonts w:ascii="ＭＳ ゴシック" w:eastAsia="ＭＳ ゴシック" w:hAnsi="ＭＳ ゴシック" w:cs="ＭＳ ゴシック"/>
              </w:rPr>
            </w:pPr>
          </w:p>
        </w:tc>
        <w:tc>
          <w:tcPr>
            <w:tcW w:w="2646" w:type="dxa"/>
            <w:tcBorders>
              <w:top w:val="single" w:sz="4" w:space="0" w:color="auto"/>
              <w:bottom w:val="single" w:sz="4" w:space="0" w:color="000000"/>
            </w:tcBorders>
            <w:shd w:val="clear" w:color="auto" w:fill="auto"/>
          </w:tcPr>
          <w:p w:rsidR="00AE1572" w:rsidRPr="00E76FFB" w:rsidRDefault="00095267" w:rsidP="00AE1572">
            <w:pPr>
              <w:ind w:left="160" w:hanging="16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E1572" w:rsidRPr="00E76FFB">
              <w:rPr>
                <w:rFonts w:ascii="ＭＳ ゴシック" w:eastAsia="ＭＳ ゴシック" w:hAnsi="ＭＳ ゴシック" w:cs="ＭＳ ゴシック"/>
              </w:rPr>
              <w:t>事象の背景や原因，結果や影響などに着目して，主題について，現代的な諸課題を展望するなどして，多面的・多角的に考察し，その結果を表現している。</w:t>
            </w:r>
          </w:p>
        </w:tc>
        <w:tc>
          <w:tcPr>
            <w:tcW w:w="2646" w:type="dxa"/>
            <w:tcBorders>
              <w:top w:val="single" w:sz="4" w:space="0" w:color="auto"/>
              <w:bottom w:val="single" w:sz="4" w:space="0" w:color="000000"/>
              <w:right w:val="single" w:sz="12" w:space="0" w:color="000000"/>
            </w:tcBorders>
            <w:shd w:val="clear" w:color="auto" w:fill="auto"/>
          </w:tcPr>
          <w:p w:rsidR="00AE1572" w:rsidRPr="00E76FFB" w:rsidRDefault="00095267" w:rsidP="00AE1572">
            <w:pPr>
              <w:ind w:left="160" w:hanging="16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7B78CE">
              <w:rPr>
                <w:rFonts w:ascii="ＭＳ ゴシック" w:eastAsia="ＭＳ ゴシック" w:hAnsi="ＭＳ ゴシック" w:cs="ＭＳ ゴシック"/>
              </w:rPr>
              <w:t>「歴史総合」で学んだ</w:t>
            </w:r>
            <w:r w:rsidR="007B78CE">
              <w:rPr>
                <w:rFonts w:ascii="ＭＳ ゴシック" w:eastAsia="ＭＳ ゴシック" w:hAnsi="ＭＳ ゴシック" w:cs="ＭＳ ゴシック" w:hint="eastAsia"/>
              </w:rPr>
              <w:t>全て</w:t>
            </w:r>
            <w:r w:rsidR="00AE1572" w:rsidRPr="00E76FFB">
              <w:rPr>
                <w:rFonts w:ascii="ＭＳ ゴシック" w:eastAsia="ＭＳ ゴシック" w:hAnsi="ＭＳ ゴシック" w:cs="ＭＳ ゴシック"/>
              </w:rPr>
              <w:t>の内容における自身の学習の経緯について，自身の関わりを踏まえて振り返るとともに，次の学びに向けての課題を見いだそうとしている。</w:t>
            </w:r>
          </w:p>
        </w:tc>
        <w:tc>
          <w:tcPr>
            <w:tcW w:w="2835" w:type="dxa"/>
            <w:tcBorders>
              <w:top w:val="single" w:sz="4" w:space="0" w:color="auto"/>
              <w:left w:val="single" w:sz="12" w:space="0" w:color="000000"/>
              <w:bottom w:val="single" w:sz="4" w:space="0" w:color="000000"/>
              <w:right w:val="single" w:sz="12" w:space="0" w:color="000000"/>
            </w:tcBorders>
            <w:shd w:val="clear" w:color="auto" w:fill="auto"/>
          </w:tcPr>
          <w:p w:rsidR="00AE1572" w:rsidRPr="00E76FFB" w:rsidRDefault="00AE1572" w:rsidP="00AE1572">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科目のまとめとして，現代的な諸課題に関する主題を設定し，事象の背景や原因，結果や影響などに着目して，多面的・多角的に考察し，表現することを通して，歴史的経緯を踏まえて，持続可能な社会に向けて，現代的な諸課題の展望を探究する。</w:t>
            </w:r>
          </w:p>
        </w:tc>
      </w:tr>
      <w:tr w:rsidR="00E76FFB" w:rsidRPr="00E76FFB" w:rsidTr="0010091E">
        <w:tc>
          <w:tcPr>
            <w:tcW w:w="1242" w:type="dxa"/>
            <w:tcBorders>
              <w:top w:val="single" w:sz="4" w:space="0" w:color="000000"/>
              <w:left w:val="single" w:sz="12" w:space="0" w:color="000000"/>
              <w:bottom w:val="nil"/>
              <w:right w:val="single" w:sz="12" w:space="0" w:color="000000"/>
            </w:tcBorders>
            <w:shd w:val="clear" w:color="auto" w:fill="auto"/>
          </w:tcPr>
          <w:p w:rsidR="0000003D" w:rsidRPr="00E76FFB" w:rsidRDefault="0000003D">
            <w:pPr>
              <w:rPr>
                <w:rFonts w:ascii="ＭＳ 明朝" w:eastAsia="ＭＳ 明朝" w:hAnsi="ＭＳ 明朝"/>
              </w:rPr>
            </w:pPr>
          </w:p>
        </w:tc>
        <w:tc>
          <w:tcPr>
            <w:tcW w:w="1701" w:type="dxa"/>
            <w:tcBorders>
              <w:top w:val="single" w:sz="4" w:space="0" w:color="000000"/>
              <w:left w:val="single" w:sz="12" w:space="0" w:color="000000"/>
              <w:bottom w:val="nil"/>
              <w:right w:val="single" w:sz="12" w:space="0" w:color="000000"/>
            </w:tcBorders>
            <w:shd w:val="clear" w:color="auto" w:fill="auto"/>
          </w:tcPr>
          <w:p w:rsidR="0000003D" w:rsidRPr="00E76FFB" w:rsidRDefault="0000003D"/>
        </w:tc>
        <w:tc>
          <w:tcPr>
            <w:tcW w:w="709" w:type="dxa"/>
            <w:tcBorders>
              <w:top w:val="single" w:sz="4" w:space="0" w:color="000000"/>
              <w:left w:val="single" w:sz="12" w:space="0" w:color="000000"/>
              <w:bottom w:val="nil"/>
              <w:right w:val="single" w:sz="12" w:space="0" w:color="000000"/>
            </w:tcBorders>
            <w:shd w:val="clear" w:color="auto" w:fill="auto"/>
          </w:tcPr>
          <w:p w:rsidR="0000003D" w:rsidRPr="00E76FFB" w:rsidRDefault="0000003D"/>
        </w:tc>
        <w:tc>
          <w:tcPr>
            <w:tcW w:w="425" w:type="dxa"/>
            <w:tcBorders>
              <w:top w:val="single" w:sz="4" w:space="0" w:color="000000"/>
              <w:left w:val="single" w:sz="12" w:space="0" w:color="000000"/>
              <w:bottom w:val="nil"/>
              <w:right w:val="single" w:sz="12" w:space="0" w:color="000000"/>
            </w:tcBorders>
            <w:shd w:val="clear" w:color="auto" w:fill="auto"/>
          </w:tcPr>
          <w:p w:rsidR="0000003D" w:rsidRPr="00E76FFB" w:rsidRDefault="0000003D"/>
        </w:tc>
        <w:tc>
          <w:tcPr>
            <w:tcW w:w="2788" w:type="dxa"/>
            <w:tcBorders>
              <w:top w:val="single" w:sz="4" w:space="0" w:color="000000"/>
              <w:left w:val="single" w:sz="12" w:space="0" w:color="000000"/>
              <w:bottom w:val="nil"/>
            </w:tcBorders>
            <w:shd w:val="clear" w:color="auto" w:fill="auto"/>
          </w:tcPr>
          <w:p w:rsidR="0000003D" w:rsidRPr="00E76FFB" w:rsidRDefault="0000003D"/>
        </w:tc>
        <w:tc>
          <w:tcPr>
            <w:tcW w:w="2646" w:type="dxa"/>
            <w:tcBorders>
              <w:top w:val="single" w:sz="4" w:space="0" w:color="000000"/>
              <w:bottom w:val="nil"/>
            </w:tcBorders>
            <w:shd w:val="clear" w:color="auto" w:fill="auto"/>
          </w:tcPr>
          <w:p w:rsidR="0000003D" w:rsidRPr="00E76FFB" w:rsidRDefault="0000003D"/>
        </w:tc>
        <w:tc>
          <w:tcPr>
            <w:tcW w:w="2646" w:type="dxa"/>
            <w:tcBorders>
              <w:top w:val="single" w:sz="4" w:space="0" w:color="000000"/>
              <w:bottom w:val="nil"/>
              <w:right w:val="single" w:sz="12" w:space="0" w:color="000000"/>
            </w:tcBorders>
            <w:shd w:val="clear" w:color="auto" w:fill="auto"/>
          </w:tcPr>
          <w:p w:rsidR="0000003D" w:rsidRPr="00E76FFB" w:rsidRDefault="0000003D"/>
        </w:tc>
        <w:tc>
          <w:tcPr>
            <w:tcW w:w="2835" w:type="dxa"/>
            <w:tcBorders>
              <w:top w:val="single" w:sz="4" w:space="0" w:color="000000"/>
              <w:left w:val="single" w:sz="12" w:space="0" w:color="000000"/>
              <w:bottom w:val="nil"/>
              <w:right w:val="single" w:sz="12" w:space="0" w:color="000000"/>
            </w:tcBorders>
            <w:shd w:val="clear" w:color="auto" w:fill="auto"/>
          </w:tcPr>
          <w:p w:rsidR="0000003D" w:rsidRPr="00E76FFB" w:rsidRDefault="0000003D"/>
        </w:tc>
      </w:tr>
      <w:tr w:rsidR="0000003D" w:rsidRPr="00E76FFB" w:rsidTr="0010091E">
        <w:trPr>
          <w:trHeight w:val="1423"/>
        </w:trPr>
        <w:tc>
          <w:tcPr>
            <w:tcW w:w="1242" w:type="dxa"/>
            <w:tcBorders>
              <w:top w:val="nil"/>
              <w:left w:val="single" w:sz="12" w:space="0" w:color="auto"/>
              <w:bottom w:val="single" w:sz="12" w:space="0" w:color="auto"/>
              <w:right w:val="single" w:sz="12" w:space="0" w:color="auto"/>
            </w:tcBorders>
            <w:shd w:val="clear" w:color="auto" w:fill="auto"/>
          </w:tcPr>
          <w:p w:rsidR="0000003D" w:rsidRPr="00E76FFB" w:rsidRDefault="0023758E">
            <w:pPr>
              <w:rPr>
                <w:rFonts w:ascii="ＭＳ 明朝" w:eastAsia="ＭＳ 明朝" w:hAnsi="ＭＳ 明朝"/>
              </w:rPr>
            </w:pPr>
            <w:r w:rsidRPr="00E76FFB">
              <w:rPr>
                <w:rFonts w:ascii="ＭＳ 明朝" w:eastAsia="ＭＳ 明朝" w:hAnsi="ＭＳ 明朝"/>
              </w:rPr>
              <w:t>定期テスト</w:t>
            </w:r>
          </w:p>
        </w:tc>
        <w:tc>
          <w:tcPr>
            <w:tcW w:w="1701" w:type="dxa"/>
            <w:tcBorders>
              <w:top w:val="nil"/>
              <w:left w:val="single" w:sz="12" w:space="0" w:color="auto"/>
              <w:bottom w:val="single" w:sz="12" w:space="0" w:color="auto"/>
              <w:right w:val="single" w:sz="12" w:space="0" w:color="auto"/>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１学期中間</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１学期期末</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２学期中間</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２学期期末</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３学期期末</w:t>
            </w:r>
          </w:p>
          <w:p w:rsidR="0000003D" w:rsidRPr="00E76FFB" w:rsidRDefault="0000003D">
            <w:pPr>
              <w:rPr>
                <w:rFonts w:ascii="ＭＳ ゴシック" w:eastAsia="ＭＳ ゴシック" w:hAnsi="ＭＳ ゴシック" w:cs="ＭＳ ゴシック"/>
              </w:rPr>
            </w:pPr>
          </w:p>
          <w:p w:rsidR="0000003D" w:rsidRPr="00E76FFB" w:rsidRDefault="0000003D">
            <w:pPr>
              <w:rPr>
                <w:rFonts w:ascii="ＭＳ ゴシック" w:eastAsia="ＭＳ ゴシック" w:hAnsi="ＭＳ ゴシック" w:cs="ＭＳ ゴシック"/>
              </w:rPr>
            </w:pP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 xml:space="preserve">　</w:t>
            </w:r>
          </w:p>
        </w:tc>
        <w:tc>
          <w:tcPr>
            <w:tcW w:w="709" w:type="dxa"/>
            <w:tcBorders>
              <w:top w:val="nil"/>
              <w:left w:val="single" w:sz="12" w:space="0" w:color="auto"/>
              <w:bottom w:val="single" w:sz="12" w:space="0" w:color="auto"/>
              <w:right w:val="single" w:sz="12" w:space="0" w:color="auto"/>
            </w:tcBorders>
            <w:shd w:val="clear" w:color="auto" w:fill="auto"/>
          </w:tcPr>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5月</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7月</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10月</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12月</w:t>
            </w:r>
          </w:p>
          <w:p w:rsidR="0000003D" w:rsidRPr="00E76FFB" w:rsidRDefault="0023758E">
            <w:pPr>
              <w:rPr>
                <w:rFonts w:ascii="ＭＳ ゴシック" w:eastAsia="ＭＳ ゴシック" w:hAnsi="ＭＳ ゴシック" w:cs="ＭＳ ゴシック"/>
              </w:rPr>
            </w:pPr>
            <w:r w:rsidRPr="00E76FFB">
              <w:rPr>
                <w:rFonts w:ascii="ＭＳ ゴシック" w:eastAsia="ＭＳ ゴシック" w:hAnsi="ＭＳ ゴシック" w:cs="ＭＳ ゴシック"/>
              </w:rPr>
              <w:t>2月</w:t>
            </w:r>
          </w:p>
          <w:p w:rsidR="0000003D" w:rsidRPr="00E76FFB" w:rsidRDefault="0000003D">
            <w:pPr>
              <w:rPr>
                <w:rFonts w:ascii="ＭＳ ゴシック" w:eastAsia="ＭＳ ゴシック" w:hAnsi="ＭＳ ゴシック" w:cs="ＭＳ ゴシック"/>
              </w:rPr>
            </w:pPr>
          </w:p>
          <w:p w:rsidR="0000003D" w:rsidRPr="00E76FFB" w:rsidRDefault="0000003D">
            <w:pPr>
              <w:rPr>
                <w:rFonts w:ascii="ＭＳ ゴシック" w:eastAsia="ＭＳ ゴシック" w:hAnsi="ＭＳ ゴシック" w:cs="ＭＳ ゴシック"/>
              </w:rPr>
            </w:pPr>
          </w:p>
        </w:tc>
        <w:tc>
          <w:tcPr>
            <w:tcW w:w="425" w:type="dxa"/>
            <w:tcBorders>
              <w:top w:val="nil"/>
              <w:left w:val="single" w:sz="12" w:space="0" w:color="auto"/>
              <w:bottom w:val="single" w:sz="12" w:space="0" w:color="auto"/>
              <w:right w:val="single" w:sz="12" w:space="0" w:color="auto"/>
            </w:tcBorders>
            <w:shd w:val="clear" w:color="auto" w:fill="auto"/>
          </w:tcPr>
          <w:p w:rsidR="0000003D" w:rsidRPr="00E76FFB" w:rsidRDefault="0000003D">
            <w:pPr>
              <w:jc w:val="center"/>
              <w:rPr>
                <w:rFonts w:ascii="ＭＳ ゴシック" w:eastAsia="ＭＳ ゴシック" w:hAnsi="ＭＳ ゴシック" w:cs="ＭＳ ゴシック"/>
              </w:rPr>
            </w:pPr>
          </w:p>
        </w:tc>
        <w:tc>
          <w:tcPr>
            <w:tcW w:w="2788" w:type="dxa"/>
            <w:tcBorders>
              <w:top w:val="nil"/>
              <w:left w:val="single" w:sz="12" w:space="0" w:color="auto"/>
              <w:bottom w:val="single" w:sz="12" w:space="0" w:color="auto"/>
              <w:right w:val="single" w:sz="8" w:space="0" w:color="auto"/>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・資料を適切かつ効果的に活用する技能や，概念的な理解に基づく知識を獲得できているか，問題を工夫して評価する。</w:t>
            </w:r>
          </w:p>
          <w:p w:rsidR="0000003D" w:rsidRPr="00E76FFB" w:rsidRDefault="0000003D">
            <w:pPr>
              <w:ind w:left="160" w:hanging="160"/>
              <w:rPr>
                <w:rFonts w:ascii="ＭＳ ゴシック" w:eastAsia="ＭＳ ゴシック" w:hAnsi="ＭＳ ゴシック" w:cs="ＭＳ ゴシック"/>
              </w:rPr>
            </w:pPr>
          </w:p>
          <w:p w:rsidR="0000003D" w:rsidRPr="00E76FFB" w:rsidRDefault="0000003D">
            <w:pPr>
              <w:ind w:left="160" w:hanging="160"/>
              <w:rPr>
                <w:rFonts w:ascii="ＭＳ ゴシック" w:eastAsia="ＭＳ ゴシック" w:hAnsi="ＭＳ ゴシック" w:cs="ＭＳ ゴシック"/>
              </w:rPr>
            </w:pPr>
          </w:p>
        </w:tc>
        <w:tc>
          <w:tcPr>
            <w:tcW w:w="2646" w:type="dxa"/>
            <w:tcBorders>
              <w:top w:val="nil"/>
              <w:left w:val="single" w:sz="8" w:space="0" w:color="auto"/>
              <w:bottom w:val="single" w:sz="12" w:space="0" w:color="auto"/>
              <w:right w:val="single" w:sz="8" w:space="0" w:color="auto"/>
            </w:tcBorders>
            <w:shd w:val="clear" w:color="auto" w:fill="auto"/>
          </w:tcPr>
          <w:p w:rsidR="0000003D" w:rsidRPr="00E76FFB" w:rsidRDefault="0023758E">
            <w:pPr>
              <w:ind w:left="160" w:hanging="160"/>
              <w:rPr>
                <w:rFonts w:ascii="ＭＳ ゴシック" w:eastAsia="ＭＳ ゴシック" w:hAnsi="ＭＳ ゴシック" w:cs="ＭＳ ゴシック"/>
              </w:rPr>
            </w:pPr>
            <w:r w:rsidRPr="00E76FFB">
              <w:rPr>
                <w:rFonts w:ascii="ＭＳ ゴシック" w:eastAsia="ＭＳ ゴシック" w:hAnsi="ＭＳ ゴシック" w:cs="ＭＳ ゴシック"/>
              </w:rPr>
              <w:t>・多面的・多角的に考察し，表現できているか，論述させるなど，問題を工夫して評価する。</w:t>
            </w:r>
          </w:p>
        </w:tc>
        <w:tc>
          <w:tcPr>
            <w:tcW w:w="2646" w:type="dxa"/>
            <w:tcBorders>
              <w:top w:val="nil"/>
              <w:left w:val="single" w:sz="8" w:space="0" w:color="auto"/>
              <w:bottom w:val="single" w:sz="12" w:space="0" w:color="auto"/>
              <w:right w:val="single" w:sz="12" w:space="0" w:color="auto"/>
            </w:tcBorders>
            <w:shd w:val="clear" w:color="auto" w:fill="auto"/>
          </w:tcPr>
          <w:p w:rsidR="0000003D" w:rsidRPr="00E76FFB" w:rsidRDefault="0000003D">
            <w:pPr>
              <w:ind w:left="160" w:hanging="160"/>
              <w:rPr>
                <w:rFonts w:ascii="ＭＳ ゴシック" w:eastAsia="ＭＳ ゴシック" w:hAnsi="ＭＳ ゴシック" w:cs="ＭＳ ゴシック"/>
              </w:rPr>
            </w:pPr>
            <w:bookmarkStart w:id="1" w:name="_GoBack"/>
            <w:bookmarkEnd w:id="1"/>
          </w:p>
        </w:tc>
        <w:tc>
          <w:tcPr>
            <w:tcW w:w="2835" w:type="dxa"/>
            <w:tcBorders>
              <w:top w:val="nil"/>
              <w:left w:val="single" w:sz="12" w:space="0" w:color="auto"/>
              <w:bottom w:val="single" w:sz="12" w:space="0" w:color="auto"/>
              <w:right w:val="single" w:sz="12" w:space="0" w:color="auto"/>
            </w:tcBorders>
            <w:shd w:val="clear" w:color="auto" w:fill="auto"/>
          </w:tcPr>
          <w:p w:rsidR="0000003D" w:rsidRPr="00E76FFB" w:rsidRDefault="0000003D"/>
        </w:tc>
      </w:tr>
    </w:tbl>
    <w:p w:rsidR="0000003D" w:rsidRPr="00E76FFB" w:rsidRDefault="0000003D"/>
    <w:sectPr w:rsidR="0000003D" w:rsidRPr="00E76FFB">
      <w:footerReference w:type="default" r:id="rId8"/>
      <w:pgSz w:w="16839" w:h="23814"/>
      <w:pgMar w:top="720" w:right="720" w:bottom="720" w:left="720"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33C" w:rsidRDefault="00CD533C">
      <w:r>
        <w:separator/>
      </w:r>
    </w:p>
  </w:endnote>
  <w:endnote w:type="continuationSeparator" w:id="0">
    <w:p w:rsidR="00CD533C" w:rsidRDefault="00CD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965" w:rsidRDefault="00A25965">
    <w:pPr>
      <w:pBdr>
        <w:top w:val="nil"/>
        <w:left w:val="nil"/>
        <w:bottom w:val="nil"/>
        <w:right w:val="nil"/>
        <w:between w:val="nil"/>
      </w:pBdr>
      <w:tabs>
        <w:tab w:val="center" w:pos="4252"/>
        <w:tab w:val="right" w:pos="8504"/>
      </w:tabs>
      <w:jc w:val="center"/>
      <w:rPr>
        <w:color w:val="000000"/>
        <w:szCs w:val="16"/>
      </w:rPr>
    </w:pPr>
    <w:r>
      <w:rPr>
        <w:color w:val="000000"/>
        <w:szCs w:val="16"/>
      </w:rPr>
      <w:fldChar w:fldCharType="begin"/>
    </w:r>
    <w:r>
      <w:rPr>
        <w:rFonts w:eastAsia="Century"/>
        <w:color w:val="000000"/>
        <w:szCs w:val="16"/>
      </w:rPr>
      <w:instrText>PAGE</w:instrText>
    </w:r>
    <w:r>
      <w:rPr>
        <w:color w:val="000000"/>
        <w:szCs w:val="16"/>
      </w:rPr>
      <w:fldChar w:fldCharType="separate"/>
    </w:r>
    <w:r w:rsidR="00EB21B4">
      <w:rPr>
        <w:rFonts w:eastAsia="Century"/>
        <w:noProof/>
        <w:color w:val="000000"/>
        <w:szCs w:val="16"/>
      </w:rPr>
      <w:t>6</w:t>
    </w:r>
    <w:r>
      <w:rPr>
        <w:color w:val="000000"/>
        <w:szCs w:val="16"/>
      </w:rPr>
      <w:fldChar w:fldCharType="end"/>
    </w:r>
  </w:p>
  <w:p w:rsidR="00A25965" w:rsidRDefault="00A25965">
    <w:pPr>
      <w:pBdr>
        <w:top w:val="nil"/>
        <w:left w:val="nil"/>
        <w:bottom w:val="nil"/>
        <w:right w:val="nil"/>
        <w:between w:val="nil"/>
      </w:pBdr>
      <w:tabs>
        <w:tab w:val="center" w:pos="4252"/>
        <w:tab w:val="right" w:pos="8504"/>
      </w:tabs>
      <w:rPr>
        <w:color w:val="00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33C" w:rsidRDefault="00CD533C">
      <w:r>
        <w:separator/>
      </w:r>
    </w:p>
  </w:footnote>
  <w:footnote w:type="continuationSeparator" w:id="0">
    <w:p w:rsidR="00CD533C" w:rsidRDefault="00CD5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3D"/>
    <w:rsid w:val="0000003D"/>
    <w:rsid w:val="00002C2E"/>
    <w:rsid w:val="00026851"/>
    <w:rsid w:val="00032671"/>
    <w:rsid w:val="00037C62"/>
    <w:rsid w:val="00050867"/>
    <w:rsid w:val="00095267"/>
    <w:rsid w:val="000A2717"/>
    <w:rsid w:val="000B7CBB"/>
    <w:rsid w:val="000C3CAD"/>
    <w:rsid w:val="0010091E"/>
    <w:rsid w:val="001259F8"/>
    <w:rsid w:val="001369F5"/>
    <w:rsid w:val="00154135"/>
    <w:rsid w:val="0017562C"/>
    <w:rsid w:val="001A2218"/>
    <w:rsid w:val="001F07A3"/>
    <w:rsid w:val="00233B49"/>
    <w:rsid w:val="0023758E"/>
    <w:rsid w:val="0027172D"/>
    <w:rsid w:val="002E1B64"/>
    <w:rsid w:val="002E2B63"/>
    <w:rsid w:val="002E61C7"/>
    <w:rsid w:val="003734C9"/>
    <w:rsid w:val="0049483C"/>
    <w:rsid w:val="0055275D"/>
    <w:rsid w:val="005B69C9"/>
    <w:rsid w:val="005C5337"/>
    <w:rsid w:val="005E0800"/>
    <w:rsid w:val="005F6488"/>
    <w:rsid w:val="006412B3"/>
    <w:rsid w:val="006474F0"/>
    <w:rsid w:val="00666C2E"/>
    <w:rsid w:val="00687E8F"/>
    <w:rsid w:val="006A52B6"/>
    <w:rsid w:val="006B26E9"/>
    <w:rsid w:val="006F71E4"/>
    <w:rsid w:val="0073530B"/>
    <w:rsid w:val="00742C0C"/>
    <w:rsid w:val="0076150E"/>
    <w:rsid w:val="007B78CE"/>
    <w:rsid w:val="007D4A13"/>
    <w:rsid w:val="007E1D37"/>
    <w:rsid w:val="007F4902"/>
    <w:rsid w:val="00826044"/>
    <w:rsid w:val="00834896"/>
    <w:rsid w:val="008F59DB"/>
    <w:rsid w:val="00981E4C"/>
    <w:rsid w:val="009A5604"/>
    <w:rsid w:val="00A24CA9"/>
    <w:rsid w:val="00A25043"/>
    <w:rsid w:val="00A25965"/>
    <w:rsid w:val="00A55254"/>
    <w:rsid w:val="00A60995"/>
    <w:rsid w:val="00AE1572"/>
    <w:rsid w:val="00B41FBD"/>
    <w:rsid w:val="00BA45E7"/>
    <w:rsid w:val="00BD0444"/>
    <w:rsid w:val="00BD2C14"/>
    <w:rsid w:val="00BF69B5"/>
    <w:rsid w:val="00C0123F"/>
    <w:rsid w:val="00C15346"/>
    <w:rsid w:val="00C4610F"/>
    <w:rsid w:val="00C910F7"/>
    <w:rsid w:val="00CD533C"/>
    <w:rsid w:val="00D00B8A"/>
    <w:rsid w:val="00D051E6"/>
    <w:rsid w:val="00DD2E7B"/>
    <w:rsid w:val="00E01C21"/>
    <w:rsid w:val="00E10FF4"/>
    <w:rsid w:val="00E32358"/>
    <w:rsid w:val="00E76FFB"/>
    <w:rsid w:val="00E818F8"/>
    <w:rsid w:val="00EB21B4"/>
    <w:rsid w:val="00F32046"/>
    <w:rsid w:val="00F33028"/>
    <w:rsid w:val="00F6100F"/>
    <w:rsid w:val="00F75412"/>
    <w:rsid w:val="00F7792E"/>
    <w:rsid w:val="00F94E72"/>
    <w:rsid w:val="00FB4C70"/>
    <w:rsid w:val="00FF6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0E0B25"/>
  <w15:docId w15:val="{BF644DD9-ED51-4F36-9D43-27589FC4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16"/>
        <w:szCs w:val="16"/>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7AC"/>
    <w:rPr>
      <w:kern w:val="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454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01CE"/>
    <w:rPr>
      <w:rFonts w:ascii="Arial" w:eastAsia="ＭＳ ゴシック" w:hAnsi="Arial"/>
      <w:sz w:val="18"/>
      <w:szCs w:val="18"/>
    </w:rPr>
  </w:style>
  <w:style w:type="character" w:customStyle="1" w:styleId="a6">
    <w:name w:val="吹き出し (文字)"/>
    <w:link w:val="a5"/>
    <w:uiPriority w:val="99"/>
    <w:semiHidden/>
    <w:rsid w:val="009201CE"/>
    <w:rPr>
      <w:rFonts w:ascii="Arial" w:eastAsia="ＭＳ ゴシック" w:hAnsi="Arial" w:cs="Times New Roman"/>
      <w:sz w:val="18"/>
      <w:szCs w:val="18"/>
    </w:rPr>
  </w:style>
  <w:style w:type="paragraph" w:styleId="a7">
    <w:name w:val="header"/>
    <w:basedOn w:val="a"/>
    <w:link w:val="a8"/>
    <w:uiPriority w:val="99"/>
    <w:unhideWhenUsed/>
    <w:rsid w:val="00FE4F8F"/>
    <w:pPr>
      <w:tabs>
        <w:tab w:val="center" w:pos="4252"/>
        <w:tab w:val="right" w:pos="8504"/>
      </w:tabs>
      <w:snapToGrid w:val="0"/>
    </w:pPr>
  </w:style>
  <w:style w:type="character" w:customStyle="1" w:styleId="a8">
    <w:name w:val="ヘッダー (文字)"/>
    <w:link w:val="a7"/>
    <w:uiPriority w:val="99"/>
    <w:rsid w:val="00FE4F8F"/>
    <w:rPr>
      <w:kern w:val="2"/>
      <w:sz w:val="16"/>
      <w:szCs w:val="22"/>
    </w:rPr>
  </w:style>
  <w:style w:type="paragraph" w:styleId="a9">
    <w:name w:val="footer"/>
    <w:basedOn w:val="a"/>
    <w:link w:val="aa"/>
    <w:uiPriority w:val="99"/>
    <w:unhideWhenUsed/>
    <w:rsid w:val="00FE4F8F"/>
    <w:pPr>
      <w:tabs>
        <w:tab w:val="center" w:pos="4252"/>
        <w:tab w:val="right" w:pos="8504"/>
      </w:tabs>
      <w:snapToGrid w:val="0"/>
    </w:pPr>
  </w:style>
  <w:style w:type="character" w:customStyle="1" w:styleId="aa">
    <w:name w:val="フッター (文字)"/>
    <w:link w:val="a9"/>
    <w:uiPriority w:val="99"/>
    <w:rsid w:val="00FE4F8F"/>
    <w:rPr>
      <w:kern w:val="2"/>
      <w:sz w:val="16"/>
      <w:szCs w:val="22"/>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Kz8tPoZ0m82ruS8gL+dm+natzg==">AMUW2mXj5sYwI6+rbklSpy+CihoxvR/uBo3CXMyi6/YVUNGIylQy/oyFjn7fREPEbl0DB8nqg006M7qmcqOLdXDKWQfoutqNzYtJyqBVYks6uh3auJk6ZAWgGbyiqbGUlqmtTvuPKmjO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6572F6-90C8-4F98-99D3-1C438FB8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6</Pages>
  <Words>2932</Words>
  <Characters>16716</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東京書籍（株）</dc:creator>
  <cp:lastPrinted>2022-01-17T05:11:00Z</cp:lastPrinted>
  <dcterms:created xsi:type="dcterms:W3CDTF">2021-07-26T08:29:00Z</dcterms:created>
  <dcterms:modified xsi:type="dcterms:W3CDTF">2022-01-18T03:01:00Z</dcterms:modified>
</cp:coreProperties>
</file>