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3"/>
        <w:tblW w:w="0" w:type="auto"/>
        <w:tblInd w:w="5" w:type="dxa"/>
        <w:tblLook w:val="04A0" w:firstRow="1" w:lastRow="0" w:firstColumn="1" w:lastColumn="0" w:noHBand="0" w:noVBand="1"/>
      </w:tblPr>
      <w:tblGrid>
        <w:gridCol w:w="1129"/>
        <w:gridCol w:w="8364"/>
        <w:gridCol w:w="1701"/>
        <w:gridCol w:w="7730"/>
      </w:tblGrid>
      <w:tr w:rsidR="00DE75CD" w14:paraId="38E3409B" w14:textId="77777777" w:rsidTr="00EB6698">
        <w:trPr>
          <w:trHeight w:val="568"/>
        </w:trPr>
        <w:tc>
          <w:tcPr>
            <w:tcW w:w="1129" w:type="dxa"/>
            <w:tcBorders>
              <w:top w:val="nil"/>
              <w:left w:val="nil"/>
              <w:bottom w:val="single" w:sz="12" w:space="0" w:color="auto"/>
              <w:right w:val="single" w:sz="12" w:space="0" w:color="auto"/>
            </w:tcBorders>
            <w:shd w:val="clear" w:color="auto" w:fill="A6A6A6" w:themeFill="background1" w:themeFillShade="A6"/>
            <w:vAlign w:val="center"/>
          </w:tcPr>
          <w:p w14:paraId="1AE8E6A6" w14:textId="405FE011" w:rsidR="00DE75CD" w:rsidRPr="00AC1F45" w:rsidRDefault="00F350F8" w:rsidP="00BB387E">
            <w:pPr>
              <w:spacing w:line="400" w:lineRule="exact"/>
              <w:jc w:val="center"/>
              <w:rPr>
                <w:rFonts w:ascii="ＭＳ ゴシック" w:eastAsia="ＭＳ ゴシック" w:hAnsi="ＭＳ ゴシック"/>
                <w:b/>
                <w:bCs/>
                <w:sz w:val="32"/>
                <w:szCs w:val="32"/>
              </w:rPr>
            </w:pPr>
            <w:r w:rsidRPr="00AC1F45">
              <w:rPr>
                <w:rFonts w:ascii="ＭＳ ゴシック" w:eastAsia="BIZ UDゴシック" w:hAnsi="ＭＳ ゴシック" w:hint="eastAsia"/>
                <w:b/>
                <w:bCs/>
                <w:sz w:val="32"/>
                <w:szCs w:val="32"/>
              </w:rPr>
              <w:t>２</w:t>
            </w:r>
            <w:r w:rsidR="00DE75CD" w:rsidRPr="00AC1F45">
              <w:rPr>
                <w:rFonts w:ascii="ＭＳ ゴシック" w:eastAsia="BIZ UDゴシック" w:hAnsi="ＭＳ ゴシック" w:hint="eastAsia"/>
                <w:b/>
                <w:bCs/>
                <w:sz w:val="32"/>
                <w:szCs w:val="32"/>
              </w:rPr>
              <w:t>編</w:t>
            </w:r>
          </w:p>
        </w:tc>
        <w:tc>
          <w:tcPr>
            <w:tcW w:w="17795" w:type="dxa"/>
            <w:gridSpan w:val="3"/>
            <w:tcBorders>
              <w:top w:val="nil"/>
              <w:left w:val="single" w:sz="12" w:space="0" w:color="auto"/>
              <w:bottom w:val="single" w:sz="12" w:space="0" w:color="auto"/>
              <w:right w:val="nil"/>
            </w:tcBorders>
            <w:shd w:val="clear" w:color="auto" w:fill="D9D9D9" w:themeFill="background1" w:themeFillShade="D9"/>
            <w:vAlign w:val="center"/>
          </w:tcPr>
          <w:p w14:paraId="73E525AD" w14:textId="27AD6B39" w:rsidR="00DE75CD" w:rsidRPr="00AC1F45" w:rsidRDefault="001D5929" w:rsidP="00BB387E">
            <w:pPr>
              <w:spacing w:line="400" w:lineRule="exact"/>
              <w:rPr>
                <w:rFonts w:ascii="ＭＳ ゴシック" w:eastAsia="BIZ UDゴシック" w:hAnsi="ＭＳ ゴシック"/>
                <w:b/>
                <w:bCs/>
                <w:sz w:val="32"/>
                <w:szCs w:val="32"/>
              </w:rPr>
            </w:pPr>
            <w:r w:rsidRPr="00AC1F45">
              <w:rPr>
                <w:rFonts w:ascii="ＭＳ ゴシック" w:eastAsia="BIZ UDゴシック" w:hAnsi="ＭＳ ゴシック" w:hint="eastAsia"/>
                <w:b/>
                <w:bCs/>
                <w:sz w:val="32"/>
                <w:szCs w:val="32"/>
              </w:rPr>
              <w:t>２</w:t>
            </w:r>
            <w:r w:rsidR="00DE75CD" w:rsidRPr="00AC1F45">
              <w:rPr>
                <w:rFonts w:ascii="ＭＳ ゴシック" w:eastAsia="BIZ UDゴシック" w:hAnsi="ＭＳ ゴシック" w:hint="eastAsia"/>
                <w:b/>
                <w:bCs/>
                <w:sz w:val="32"/>
                <w:szCs w:val="32"/>
              </w:rPr>
              <w:t xml:space="preserve">章　</w:t>
            </w:r>
            <w:r w:rsidR="00F350F8" w:rsidRPr="00AC1F45">
              <w:rPr>
                <w:rFonts w:ascii="ＭＳ ゴシック" w:eastAsia="BIZ UDゴシック" w:hAnsi="ＭＳ ゴシック" w:hint="eastAsia"/>
                <w:b/>
                <w:bCs/>
                <w:sz w:val="32"/>
                <w:szCs w:val="32"/>
              </w:rPr>
              <w:t>材料とその再利用</w:t>
            </w:r>
          </w:p>
        </w:tc>
      </w:tr>
      <w:tr w:rsidR="001477A7" w14:paraId="0134EDF4" w14:textId="628E95E3" w:rsidTr="00C172C3">
        <w:tc>
          <w:tcPr>
            <w:tcW w:w="1129" w:type="dxa"/>
            <w:tcBorders>
              <w:top w:val="single" w:sz="12" w:space="0" w:color="auto"/>
              <w:left w:val="nil"/>
              <w:bottom w:val="single" w:sz="12" w:space="0" w:color="auto"/>
              <w:right w:val="single" w:sz="12" w:space="0" w:color="auto"/>
            </w:tcBorders>
          </w:tcPr>
          <w:p w14:paraId="01323D60" w14:textId="77777777" w:rsidR="001477A7" w:rsidRPr="00AC1F45" w:rsidRDefault="001477A7">
            <w:pPr>
              <w:rPr>
                <w:rFonts w:ascii="ＭＳ ゴシック" w:eastAsia="ＭＳ ゴシック" w:hAnsi="ＭＳ ゴシック"/>
                <w:sz w:val="20"/>
                <w:szCs w:val="20"/>
              </w:rPr>
            </w:pPr>
          </w:p>
        </w:tc>
        <w:tc>
          <w:tcPr>
            <w:tcW w:w="8364" w:type="dxa"/>
            <w:tcBorders>
              <w:top w:val="single" w:sz="12" w:space="0" w:color="auto"/>
              <w:left w:val="single" w:sz="12" w:space="0" w:color="auto"/>
              <w:bottom w:val="single" w:sz="12" w:space="0" w:color="auto"/>
            </w:tcBorders>
            <w:vAlign w:val="center"/>
          </w:tcPr>
          <w:p w14:paraId="7F692ECA" w14:textId="16095F9E" w:rsidR="001477A7" w:rsidRPr="00AC1F45" w:rsidRDefault="00020E4B" w:rsidP="001D5929">
            <w:pPr>
              <w:spacing w:line="380" w:lineRule="exact"/>
              <w:ind w:firstLineChars="100" w:firstLine="200"/>
              <w:rPr>
                <w:sz w:val="20"/>
                <w:szCs w:val="20"/>
              </w:rPr>
            </w:pPr>
            <w:r w:rsidRPr="00AC1F45">
              <w:rPr>
                <w:rFonts w:hint="eastAsia"/>
                <w:noProof/>
                <w:sz w:val="20"/>
                <w:szCs w:val="20"/>
              </w:rPr>
              <mc:AlternateContent>
                <mc:Choice Requires="wps">
                  <w:drawing>
                    <wp:anchor distT="0" distB="0" distL="114300" distR="114300" simplePos="0" relativeHeight="251659264" behindDoc="1" locked="1" layoutInCell="1" allowOverlap="0" wp14:anchorId="2A51846E" wp14:editId="166A989D">
                      <wp:simplePos x="0" y="0"/>
                      <wp:positionH relativeFrom="column">
                        <wp:posOffset>52070</wp:posOffset>
                      </wp:positionH>
                      <wp:positionV relativeFrom="paragraph">
                        <wp:posOffset>18415</wp:posOffset>
                      </wp:positionV>
                      <wp:extent cx="2421255" cy="250190"/>
                      <wp:effectExtent l="0" t="0" r="17145" b="16510"/>
                      <wp:wrapNone/>
                      <wp:docPr id="3" name="四角形: 角を丸くする 3"/>
                      <wp:cNvGraphicFramePr/>
                      <a:graphic xmlns:a="http://schemas.openxmlformats.org/drawingml/2006/main">
                        <a:graphicData uri="http://schemas.microsoft.com/office/word/2010/wordprocessingShape">
                          <wps:wsp>
                            <wps:cNvSpPr/>
                            <wps:spPr>
                              <a:xfrm>
                                <a:off x="0" y="0"/>
                                <a:ext cx="2421255" cy="250190"/>
                              </a:xfrm>
                              <a:prstGeom prst="round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C4CA4E4" id="四角形: 角を丸くする 3" o:spid="_x0000_s1026" style="position:absolute;left:0;text-align:left;margin-left:4.1pt;margin-top:1.45pt;width:190.65pt;height:19.7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" o:allowoverlap="f" filled="f" strokecolor="black [3213]" strokeweight=".5pt">
                      <v:stroke joinstyle="miter"/>
                      <v:textbox inset="0,0,0,0"/>
                      <w10:anchorlock/>
                    </v:roundrect>
                  </w:pict>
                </mc:Fallback>
              </mc:AlternateContent>
            </w:r>
            <w:r w:rsidR="001477A7" w:rsidRPr="00AC1F45">
              <w:rPr>
                <w:rFonts w:ascii="ＭＳ ゴシック" w:eastAsia="BIZ UDゴシック" w:hAnsi="ＭＳ ゴシック" w:hint="eastAsia"/>
                <w:sz w:val="20"/>
                <w:szCs w:val="20"/>
              </w:rPr>
              <w:t>学習指導要領の項目</w:t>
            </w:r>
            <w:r w:rsidR="00DC7B73" w:rsidRPr="00AC1F45">
              <w:rPr>
                <w:rFonts w:ascii="BIZ UDゴシック" w:eastAsia="BIZ UDゴシック" w:hAnsi="BIZ UDゴシック" w:hint="eastAsia"/>
                <w:sz w:val="20"/>
                <w:szCs w:val="20"/>
              </w:rPr>
              <w:t xml:space="preserve"> </w:t>
            </w:r>
            <w:r w:rsidR="00DC7B73" w:rsidRPr="00AC1F45">
              <w:rPr>
                <w:rFonts w:ascii="BIZ UDゴシック" w:eastAsia="BIZ UDゴシック" w:hAnsi="BIZ UDゴシック"/>
                <w:sz w:val="20"/>
                <w:szCs w:val="20"/>
              </w:rPr>
              <w:t>(</w:t>
            </w:r>
            <w:r w:rsidR="00F350F8" w:rsidRPr="00AC1F45">
              <w:rPr>
                <w:rFonts w:ascii="BIZ UDゴシック" w:eastAsia="BIZ UDゴシック" w:hAnsi="BIZ UDゴシック" w:hint="eastAsia"/>
                <w:sz w:val="20"/>
                <w:szCs w:val="20"/>
              </w:rPr>
              <w:t>2</w:t>
            </w:r>
            <w:r w:rsidR="00DC7B73" w:rsidRPr="00AC1F45">
              <w:rPr>
                <w:rFonts w:ascii="BIZ UDゴシック" w:eastAsia="BIZ UDゴシック" w:hAnsi="BIZ UDゴシック" w:hint="eastAsia"/>
                <w:sz w:val="20"/>
                <w:szCs w:val="20"/>
              </w:rPr>
              <w:t>)</w:t>
            </w:r>
            <w:r w:rsidR="001477A7" w:rsidRPr="00AC1F45">
              <w:rPr>
                <w:rFonts w:ascii="BIZ UDゴシック" w:eastAsia="BIZ UDゴシック" w:hAnsi="BIZ UDゴシック" w:hint="eastAsia"/>
                <w:sz w:val="20"/>
                <w:szCs w:val="20"/>
              </w:rPr>
              <w:t>ア</w:t>
            </w:r>
            <w:r w:rsidR="00DC7B73" w:rsidRPr="00AC1F45">
              <w:rPr>
                <w:rFonts w:ascii="BIZ UDゴシック" w:eastAsia="BIZ UDゴシック" w:hAnsi="BIZ UDゴシック" w:hint="eastAsia"/>
                <w:sz w:val="20"/>
                <w:szCs w:val="20"/>
              </w:rPr>
              <w:t>(</w:t>
            </w:r>
            <w:r w:rsidR="00F350F8" w:rsidRPr="00AC1F45">
              <w:rPr>
                <w:rFonts w:ascii="BIZ UDゴシック" w:eastAsia="BIZ UDゴシック" w:hAnsi="BIZ UDゴシック" w:hint="eastAsia"/>
                <w:sz w:val="20"/>
                <w:szCs w:val="20"/>
              </w:rPr>
              <w:t>イ</w:t>
            </w:r>
            <w:r w:rsidR="00DC7B73" w:rsidRPr="00AC1F45">
              <w:rPr>
                <w:rFonts w:ascii="BIZ UDゴシック" w:eastAsia="BIZ UDゴシック" w:hAnsi="BIZ UDゴシック" w:hint="eastAsia"/>
                <w:sz w:val="20"/>
                <w:szCs w:val="20"/>
              </w:rPr>
              <w:t>)</w:t>
            </w:r>
            <w:r w:rsidR="001477A7" w:rsidRPr="00AC1F45">
              <w:rPr>
                <w:rFonts w:ascii="BIZ UDゴシック" w:eastAsia="BIZ UDゴシック" w:hAnsi="BIZ UDゴシック" w:hint="eastAsia"/>
                <w:sz w:val="20"/>
                <w:szCs w:val="20"/>
              </w:rPr>
              <w:t>㋐</w:t>
            </w:r>
            <w:r w:rsidR="00E6216E" w:rsidRPr="00AC1F45">
              <w:rPr>
                <w:rFonts w:ascii="BIZ UDゴシック" w:eastAsia="BIZ UDゴシック" w:hAnsi="BIZ UDゴシック" w:hint="eastAsia"/>
                <w:sz w:val="20"/>
                <w:szCs w:val="20"/>
              </w:rPr>
              <w:t>、</w:t>
            </w:r>
            <w:r w:rsidR="001477A7" w:rsidRPr="00AC1F45">
              <w:rPr>
                <w:rFonts w:ascii="BIZ UDゴシック" w:eastAsia="BIZ UDゴシック" w:hAnsi="BIZ UDゴシック" w:hint="eastAsia"/>
                <w:sz w:val="20"/>
                <w:szCs w:val="20"/>
              </w:rPr>
              <w:t>イ</w:t>
            </w:r>
            <w:r w:rsidR="001477A7" w:rsidRPr="00AC1F45">
              <w:rPr>
                <w:rFonts w:hint="eastAsia"/>
                <w:sz w:val="20"/>
                <w:szCs w:val="20"/>
              </w:rPr>
              <w:t xml:space="preserve">　　</w:t>
            </w:r>
            <w:r w:rsidR="00F350F8" w:rsidRPr="00AC1F45">
              <w:rPr>
                <w:rFonts w:hint="eastAsia"/>
                <w:sz w:val="20"/>
                <w:szCs w:val="20"/>
              </w:rPr>
              <w:t xml:space="preserve">　　　　　</w:t>
            </w:r>
            <w:r w:rsidR="001477A7" w:rsidRPr="00AC1F45">
              <w:rPr>
                <w:rFonts w:hint="eastAsia"/>
                <w:sz w:val="20"/>
                <w:szCs w:val="20"/>
              </w:rPr>
              <w:t xml:space="preserve">　　</w:t>
            </w:r>
            <w:r w:rsidR="001477A7" w:rsidRPr="00AC1F45">
              <w:rPr>
                <w:rFonts w:ascii="ＭＳ ゴシック" w:eastAsia="BIZ UDゴシック" w:hAnsi="ＭＳ ゴシック" w:hint="eastAsia"/>
                <w:sz w:val="20"/>
                <w:szCs w:val="20"/>
              </w:rPr>
              <w:t xml:space="preserve">教科書　</w:t>
            </w:r>
            <w:r w:rsidR="001477A7" w:rsidRPr="00AC1F45">
              <w:rPr>
                <w:rFonts w:ascii="BIZ UDゴシック" w:eastAsia="BIZ UDゴシック" w:hAnsi="BIZ UDゴシック" w:hint="eastAsia"/>
                <w:sz w:val="20"/>
                <w:szCs w:val="20"/>
              </w:rPr>
              <w:t>p</w:t>
            </w:r>
            <w:r w:rsidR="001477A7" w:rsidRPr="00AC1F45">
              <w:rPr>
                <w:rFonts w:ascii="BIZ UDゴシック" w:eastAsia="BIZ UDゴシック" w:hAnsi="BIZ UDゴシック"/>
                <w:sz w:val="20"/>
                <w:szCs w:val="20"/>
              </w:rPr>
              <w:t>.</w:t>
            </w:r>
            <w:r w:rsidR="001D5929" w:rsidRPr="00AC1F45">
              <w:rPr>
                <w:rFonts w:ascii="BIZ UDゴシック" w:eastAsia="BIZ UDゴシック" w:hAnsi="BIZ UDゴシック"/>
                <w:sz w:val="20"/>
                <w:szCs w:val="20"/>
              </w:rPr>
              <w:t>86</w:t>
            </w:r>
            <w:r w:rsidR="001477A7" w:rsidRPr="00AC1F45">
              <w:rPr>
                <w:rFonts w:ascii="BIZ UDゴシック" w:eastAsia="BIZ UDゴシック" w:hAnsi="BIZ UDゴシック" w:hint="eastAsia"/>
                <w:sz w:val="20"/>
                <w:szCs w:val="20"/>
              </w:rPr>
              <w:t>～</w:t>
            </w:r>
            <w:r w:rsidR="001D5929" w:rsidRPr="00AC1F45">
              <w:rPr>
                <w:rFonts w:ascii="BIZ UDゴシック" w:eastAsia="BIZ UDゴシック" w:hAnsi="BIZ UDゴシック"/>
                <w:sz w:val="20"/>
                <w:szCs w:val="20"/>
              </w:rPr>
              <w:t>11</w:t>
            </w:r>
            <w:r w:rsidR="00F350F8" w:rsidRPr="00AC1F45">
              <w:rPr>
                <w:rFonts w:ascii="BIZ UDゴシック" w:eastAsia="BIZ UDゴシック" w:hAnsi="BIZ UDゴシック" w:hint="eastAsia"/>
                <w:sz w:val="20"/>
                <w:szCs w:val="20"/>
              </w:rPr>
              <w:t>3</w:t>
            </w:r>
            <w:r w:rsidR="00C172C3" w:rsidRPr="00AC1F45">
              <w:rPr>
                <w:rFonts w:ascii="BIZ UDゴシック" w:eastAsia="BIZ UDゴシック" w:hAnsi="BIZ UDゴシック" w:hint="eastAsia"/>
                <w:sz w:val="20"/>
                <w:szCs w:val="20"/>
              </w:rPr>
              <w:t xml:space="preserve">　</w:t>
            </w:r>
            <w:r w:rsidR="001477A7" w:rsidRPr="00AC1F45">
              <w:rPr>
                <w:rFonts w:ascii="BIZ UDゴシック" w:eastAsia="BIZ UDゴシック" w:hAnsi="BIZ UDゴシック"/>
                <w:sz w:val="20"/>
                <w:szCs w:val="20"/>
              </w:rPr>
              <w:t>14</w:t>
            </w:r>
            <w:r w:rsidR="001477A7" w:rsidRPr="00AC1F45">
              <w:rPr>
                <w:rFonts w:ascii="ＭＳ ゴシック" w:eastAsia="BIZ UDゴシック" w:hAnsi="ＭＳ ゴシック" w:hint="eastAsia"/>
                <w:sz w:val="20"/>
                <w:szCs w:val="20"/>
              </w:rPr>
              <w:t>時間</w:t>
            </w:r>
          </w:p>
        </w:tc>
        <w:tc>
          <w:tcPr>
            <w:tcW w:w="1701" w:type="dxa"/>
            <w:tcBorders>
              <w:top w:val="single" w:sz="12" w:space="0" w:color="auto"/>
              <w:bottom w:val="single" w:sz="12" w:space="0" w:color="auto"/>
              <w:right w:val="nil"/>
            </w:tcBorders>
            <w:vAlign w:val="center"/>
          </w:tcPr>
          <w:p w14:paraId="0CAD6C2A" w14:textId="083FA5FE" w:rsidR="001477A7" w:rsidRPr="00AC1F45" w:rsidRDefault="001477A7" w:rsidP="00BB387E">
            <w:pPr>
              <w:spacing w:line="320" w:lineRule="exact"/>
              <w:ind w:left="159"/>
              <w:rPr>
                <w:rFonts w:ascii="ＭＳ ゴシック" w:eastAsia="ＭＳ ゴシック" w:hAnsi="ＭＳ ゴシック"/>
                <w:sz w:val="20"/>
                <w:szCs w:val="20"/>
              </w:rPr>
            </w:pPr>
            <w:r w:rsidRPr="00AC1F45">
              <w:rPr>
                <w:rFonts w:ascii="ＭＳ ゴシック" w:eastAsia="BIZ UDゴシック" w:hAnsi="ＭＳ ゴシック" w:hint="eastAsia"/>
                <w:sz w:val="20"/>
                <w:szCs w:val="20"/>
              </w:rPr>
              <w:t>■章の流れ</w:t>
            </w:r>
          </w:p>
        </w:tc>
        <w:tc>
          <w:tcPr>
            <w:tcW w:w="7730" w:type="dxa"/>
            <w:tcBorders>
              <w:top w:val="single" w:sz="12" w:space="0" w:color="auto"/>
              <w:left w:val="nil"/>
              <w:bottom w:val="single" w:sz="12" w:space="0" w:color="auto"/>
              <w:right w:val="nil"/>
            </w:tcBorders>
            <w:vAlign w:val="center"/>
          </w:tcPr>
          <w:p w14:paraId="3009EFC2" w14:textId="232E1D5F" w:rsidR="001477A7" w:rsidRPr="00BD3A35" w:rsidRDefault="001477A7" w:rsidP="00BB387E">
            <w:pPr>
              <w:spacing w:line="280" w:lineRule="exact"/>
              <w:ind w:left="102"/>
              <w:rPr>
                <w:rFonts w:ascii="ＭＳ ゴシック" w:eastAsia="BIZ UDゴシック" w:hAnsi="ＭＳ ゴシック"/>
                <w:sz w:val="19"/>
                <w:szCs w:val="19"/>
              </w:rPr>
            </w:pPr>
            <w:r w:rsidRPr="00BD3A35">
              <w:rPr>
                <w:rFonts w:ascii="ＭＳ ゴシック" w:eastAsia="BIZ UDゴシック" w:hAnsi="ＭＳ ゴシック" w:hint="eastAsia"/>
                <w:sz w:val="19"/>
                <w:szCs w:val="19"/>
              </w:rPr>
              <w:t>①</w:t>
            </w:r>
            <w:r w:rsidR="00371133" w:rsidRPr="00BD3A35">
              <w:rPr>
                <w:rFonts w:ascii="ＭＳ ゴシック" w:eastAsia="BIZ UDゴシック" w:hAnsi="ＭＳ ゴシック" w:hint="eastAsia"/>
                <w:sz w:val="19"/>
                <w:szCs w:val="19"/>
              </w:rPr>
              <w:t>リサイクルとは何か</w:t>
            </w:r>
            <w:r w:rsidRPr="00BD3A35">
              <w:rPr>
                <w:rFonts w:ascii="ＭＳ ゴシック" w:eastAsia="BIZ UDゴシック" w:hAnsi="ＭＳ ゴシック" w:hint="eastAsia"/>
                <w:sz w:val="19"/>
                <w:szCs w:val="19"/>
              </w:rPr>
              <w:t xml:space="preserve">　➡　②</w:t>
            </w:r>
            <w:r w:rsidR="00371133" w:rsidRPr="00BD3A35">
              <w:rPr>
                <w:rFonts w:ascii="ＭＳ ゴシック" w:eastAsia="BIZ UDゴシック" w:hAnsi="ＭＳ ゴシック" w:hint="eastAsia"/>
                <w:sz w:val="19"/>
                <w:szCs w:val="19"/>
              </w:rPr>
              <w:t>金属の性質とその再利用</w:t>
            </w:r>
          </w:p>
          <w:p w14:paraId="1319151C" w14:textId="556051A6" w:rsidR="001477A7" w:rsidRDefault="00EB1A52" w:rsidP="00BB387E">
            <w:pPr>
              <w:spacing w:line="280" w:lineRule="exact"/>
              <w:ind w:firstLineChars="50" w:firstLine="95"/>
            </w:pPr>
            <w:r w:rsidRPr="00BD3A35">
              <w:rPr>
                <w:rFonts w:ascii="ＭＳ ゴシック" w:eastAsia="BIZ UDゴシック" w:hAnsi="ＭＳ ゴシック" w:hint="eastAsia"/>
                <w:sz w:val="19"/>
                <w:szCs w:val="19"/>
              </w:rPr>
              <w:t xml:space="preserve">➡　</w:t>
            </w:r>
            <w:r w:rsidR="00371133" w:rsidRPr="00BD3A35">
              <w:rPr>
                <w:rFonts w:ascii="ＭＳ ゴシック" w:eastAsia="BIZ UDゴシック" w:hAnsi="ＭＳ ゴシック" w:hint="eastAsia"/>
                <w:sz w:val="19"/>
                <w:szCs w:val="19"/>
              </w:rPr>
              <w:t>③プラスチックの性質とその再利用</w:t>
            </w:r>
          </w:p>
        </w:tc>
      </w:tr>
    </w:tbl>
    <w:tbl>
      <w:tblPr>
        <w:tblStyle w:val="a3"/>
        <w:tblpPr w:leftFromText="142" w:rightFromText="142" w:topFromText="164" w:bottomFromText="164" w:vertAnchor="text" w:horzAnchor="margin" w:tblpY="200"/>
        <w:tblW w:w="0" w:type="auto"/>
        <w:tblLook w:val="04A0" w:firstRow="1" w:lastRow="0" w:firstColumn="1" w:lastColumn="0" w:noHBand="0" w:noVBand="1"/>
      </w:tblPr>
      <w:tblGrid>
        <w:gridCol w:w="9354"/>
      </w:tblGrid>
      <w:tr w:rsidR="008A3717" w14:paraId="0BACEA4C" w14:textId="77777777" w:rsidTr="002C2EAD">
        <w:tc>
          <w:tcPr>
            <w:tcW w:w="9354" w:type="dxa"/>
            <w:tcBorders>
              <w:top w:val="nil"/>
              <w:left w:val="nil"/>
              <w:right w:val="nil"/>
            </w:tcBorders>
          </w:tcPr>
          <w:p w14:paraId="67A04CBD" w14:textId="3A86CC25" w:rsidR="008A3717" w:rsidRPr="00BD3A35" w:rsidRDefault="008A3717" w:rsidP="008A3717">
            <w:pPr>
              <w:rPr>
                <w:rFonts w:ascii="ＭＳ ゴシック" w:eastAsia="BIZ UDゴシック" w:hAnsi="ＭＳ ゴシック"/>
                <w:b/>
                <w:bCs/>
              </w:rPr>
            </w:pPr>
            <w:r w:rsidRPr="00BD3A35">
              <w:rPr>
                <w:rFonts w:ascii="ＭＳ ゴシック" w:eastAsia="BIZ UDゴシック" w:hAnsi="ＭＳ ゴシック" w:hint="eastAsia"/>
                <w:b/>
                <w:bCs/>
              </w:rPr>
              <w:t>■</w:t>
            </w:r>
            <w:r w:rsidRPr="00BD3A35">
              <w:rPr>
                <w:rFonts w:ascii="ＭＳ ゴシック" w:eastAsia="BIZ UDゴシック" w:hAnsi="ＭＳ ゴシック"/>
                <w:b/>
                <w:bCs/>
              </w:rPr>
              <w:t>章の目標</w:t>
            </w:r>
          </w:p>
        </w:tc>
      </w:tr>
      <w:tr w:rsidR="008A3717" w14:paraId="2A6AEAB1" w14:textId="77777777" w:rsidTr="002C2EAD">
        <w:tc>
          <w:tcPr>
            <w:tcW w:w="9354" w:type="dxa"/>
            <w:tcBorders>
              <w:left w:val="nil"/>
              <w:bottom w:val="nil"/>
              <w:right w:val="nil"/>
            </w:tcBorders>
          </w:tcPr>
          <w:p w14:paraId="6F1D539B" w14:textId="57C2CB20" w:rsidR="00F350F8" w:rsidRPr="00BD3A35" w:rsidRDefault="00F350F8" w:rsidP="00F350F8">
            <w:pPr>
              <w:spacing w:line="240" w:lineRule="exact"/>
              <w:ind w:left="180" w:hangingChars="100" w:hanging="180"/>
              <w:rPr>
                <w:rFonts w:ascii="ＭＳ 明朝" w:eastAsia="游明朝" w:hAnsi="ＭＳ 明朝"/>
                <w:sz w:val="18"/>
                <w:szCs w:val="18"/>
              </w:rPr>
            </w:pPr>
            <w:r w:rsidRPr="00BD3A35">
              <w:rPr>
                <w:rFonts w:ascii="ＭＳ 明朝" w:eastAsia="游明朝" w:hAnsi="ＭＳ 明朝" w:hint="eastAsia"/>
                <w:sz w:val="18"/>
                <w:szCs w:val="18"/>
              </w:rPr>
              <w:t>・金属やプラスチックの種類</w:t>
            </w:r>
            <w:r w:rsidR="00E6216E" w:rsidRPr="00BD3A35">
              <w:rPr>
                <w:rFonts w:ascii="ＭＳ 明朝" w:eastAsia="游明朝" w:hAnsi="ＭＳ 明朝" w:hint="eastAsia"/>
                <w:sz w:val="18"/>
                <w:szCs w:val="18"/>
              </w:rPr>
              <w:t>、</w:t>
            </w:r>
            <w:r w:rsidRPr="00BD3A35">
              <w:rPr>
                <w:rFonts w:ascii="ＭＳ 明朝" w:eastAsia="游明朝" w:hAnsi="ＭＳ 明朝" w:hint="eastAsia"/>
                <w:sz w:val="18"/>
                <w:szCs w:val="18"/>
              </w:rPr>
              <w:t>性質および用途と資源の再利用について</w:t>
            </w:r>
            <w:r w:rsidR="00E6216E" w:rsidRPr="00BD3A35">
              <w:rPr>
                <w:rFonts w:ascii="ＭＳ 明朝" w:eastAsia="游明朝" w:hAnsi="ＭＳ 明朝" w:hint="eastAsia"/>
                <w:sz w:val="18"/>
                <w:szCs w:val="18"/>
              </w:rPr>
              <w:t>、</w:t>
            </w:r>
            <w:r w:rsidRPr="00BD3A35">
              <w:rPr>
                <w:rFonts w:ascii="ＭＳ 明朝" w:eastAsia="游明朝" w:hAnsi="ＭＳ 明朝" w:hint="eastAsia"/>
                <w:sz w:val="18"/>
                <w:szCs w:val="18"/>
              </w:rPr>
              <w:t>日常生活と関連付けて理解するとともに</w:t>
            </w:r>
            <w:r w:rsidR="00E6216E" w:rsidRPr="00BD3A35">
              <w:rPr>
                <w:rFonts w:ascii="ＭＳ 明朝" w:eastAsia="游明朝" w:hAnsi="ＭＳ 明朝" w:hint="eastAsia"/>
                <w:sz w:val="18"/>
                <w:szCs w:val="18"/>
              </w:rPr>
              <w:t>、</w:t>
            </w:r>
            <w:r w:rsidRPr="00BD3A35">
              <w:rPr>
                <w:rFonts w:ascii="ＭＳ 明朝" w:eastAsia="游明朝" w:hAnsi="ＭＳ 明朝" w:hint="eastAsia"/>
                <w:sz w:val="18"/>
                <w:szCs w:val="18"/>
              </w:rPr>
              <w:t>それらの観察</w:t>
            </w:r>
            <w:r w:rsidR="00E6216E" w:rsidRPr="00BD3A35">
              <w:rPr>
                <w:rFonts w:ascii="ＭＳ 明朝" w:eastAsia="游明朝" w:hAnsi="ＭＳ 明朝" w:hint="eastAsia"/>
                <w:sz w:val="18"/>
                <w:szCs w:val="18"/>
              </w:rPr>
              <w:t>、</w:t>
            </w:r>
            <w:r w:rsidRPr="00BD3A35">
              <w:rPr>
                <w:rFonts w:ascii="ＭＳ 明朝" w:eastAsia="游明朝" w:hAnsi="ＭＳ 明朝" w:hint="eastAsia"/>
                <w:sz w:val="18"/>
                <w:szCs w:val="18"/>
              </w:rPr>
              <w:t>実験などに関する技能を身に付ける。</w:t>
            </w:r>
          </w:p>
          <w:p w14:paraId="531D60B0" w14:textId="4268DE05" w:rsidR="00F350F8" w:rsidRPr="00BD3A35" w:rsidRDefault="00F350F8" w:rsidP="00F350F8">
            <w:pPr>
              <w:spacing w:line="240" w:lineRule="exact"/>
              <w:ind w:left="180" w:hangingChars="100" w:hanging="180"/>
              <w:rPr>
                <w:rFonts w:ascii="ＭＳ 明朝" w:eastAsia="游明朝" w:hAnsi="ＭＳ 明朝"/>
                <w:sz w:val="18"/>
                <w:szCs w:val="18"/>
              </w:rPr>
            </w:pPr>
            <w:r w:rsidRPr="00BD3A35">
              <w:rPr>
                <w:rFonts w:ascii="ＭＳ 明朝" w:eastAsia="游明朝" w:hAnsi="ＭＳ 明朝" w:hint="eastAsia"/>
                <w:sz w:val="18"/>
                <w:szCs w:val="18"/>
              </w:rPr>
              <w:t>・材料とその再利用について</w:t>
            </w:r>
            <w:r w:rsidR="00E6216E" w:rsidRPr="00BD3A35">
              <w:rPr>
                <w:rFonts w:ascii="ＭＳ 明朝" w:eastAsia="游明朝" w:hAnsi="ＭＳ 明朝" w:hint="eastAsia"/>
                <w:sz w:val="18"/>
                <w:szCs w:val="18"/>
              </w:rPr>
              <w:t>、</w:t>
            </w:r>
            <w:r w:rsidRPr="00BD3A35">
              <w:rPr>
                <w:rFonts w:ascii="ＭＳ 明朝" w:eastAsia="游明朝" w:hAnsi="ＭＳ 明朝" w:hint="eastAsia"/>
                <w:sz w:val="18"/>
                <w:szCs w:val="18"/>
              </w:rPr>
              <w:t>問題を見いだし見通しをもって観察</w:t>
            </w:r>
            <w:r w:rsidR="00E6216E" w:rsidRPr="00BD3A35">
              <w:rPr>
                <w:rFonts w:ascii="ＭＳ 明朝" w:eastAsia="游明朝" w:hAnsi="ＭＳ 明朝" w:hint="eastAsia"/>
                <w:sz w:val="18"/>
                <w:szCs w:val="18"/>
              </w:rPr>
              <w:t>、</w:t>
            </w:r>
            <w:r w:rsidRPr="00BD3A35">
              <w:rPr>
                <w:rFonts w:ascii="ＭＳ 明朝" w:eastAsia="游明朝" w:hAnsi="ＭＳ 明朝" w:hint="eastAsia"/>
                <w:sz w:val="18"/>
                <w:szCs w:val="18"/>
              </w:rPr>
              <w:t>実験などを行い</w:t>
            </w:r>
            <w:r w:rsidR="00E6216E" w:rsidRPr="00BD3A35">
              <w:rPr>
                <w:rFonts w:ascii="ＭＳ 明朝" w:eastAsia="游明朝" w:hAnsi="ＭＳ 明朝" w:hint="eastAsia"/>
                <w:sz w:val="18"/>
                <w:szCs w:val="18"/>
              </w:rPr>
              <w:t>、</w:t>
            </w:r>
            <w:r w:rsidRPr="00BD3A35">
              <w:rPr>
                <w:rFonts w:ascii="ＭＳ 明朝" w:eastAsia="游明朝" w:hAnsi="ＭＳ 明朝" w:hint="eastAsia"/>
                <w:sz w:val="18"/>
                <w:szCs w:val="18"/>
              </w:rPr>
              <w:t>人間生活と関連付けて</w:t>
            </w:r>
            <w:r w:rsidR="00E6216E" w:rsidRPr="00BD3A35">
              <w:rPr>
                <w:rFonts w:ascii="ＭＳ 明朝" w:eastAsia="游明朝" w:hAnsi="ＭＳ 明朝" w:hint="eastAsia"/>
                <w:sz w:val="18"/>
                <w:szCs w:val="18"/>
              </w:rPr>
              <w:t>、</w:t>
            </w:r>
            <w:r w:rsidRPr="00BD3A35">
              <w:rPr>
                <w:rFonts w:ascii="ＭＳ 明朝" w:eastAsia="游明朝" w:hAnsi="ＭＳ 明朝" w:hint="eastAsia"/>
                <w:sz w:val="18"/>
                <w:szCs w:val="18"/>
              </w:rPr>
              <w:t>科学的に考察し表現する。</w:t>
            </w:r>
          </w:p>
          <w:p w14:paraId="1E22718D" w14:textId="5CE76DAD" w:rsidR="008A3717" w:rsidRPr="00BD3A35" w:rsidRDefault="00F350F8" w:rsidP="00F350F8">
            <w:pPr>
              <w:spacing w:line="240" w:lineRule="exact"/>
              <w:ind w:left="180" w:hangingChars="100" w:hanging="180"/>
              <w:rPr>
                <w:rFonts w:ascii="ＭＳ 明朝" w:eastAsia="游明朝" w:hAnsi="ＭＳ 明朝"/>
              </w:rPr>
            </w:pPr>
            <w:r w:rsidRPr="00BD3A35">
              <w:rPr>
                <w:rFonts w:ascii="ＭＳ 明朝" w:eastAsia="游明朝" w:hAnsi="ＭＳ 明朝" w:hint="eastAsia"/>
                <w:sz w:val="18"/>
                <w:szCs w:val="18"/>
              </w:rPr>
              <w:t>・材料とその再利用に関する事物・現象に進んで関わり</w:t>
            </w:r>
            <w:r w:rsidR="00E6216E" w:rsidRPr="00BD3A35">
              <w:rPr>
                <w:rFonts w:ascii="ＭＳ 明朝" w:eastAsia="游明朝" w:hAnsi="ＭＳ 明朝" w:hint="eastAsia"/>
                <w:sz w:val="18"/>
                <w:szCs w:val="18"/>
              </w:rPr>
              <w:t>、</w:t>
            </w:r>
            <w:r w:rsidRPr="00BD3A35">
              <w:rPr>
                <w:rFonts w:ascii="ＭＳ 明朝" w:eastAsia="游明朝" w:hAnsi="ＭＳ 明朝" w:hint="eastAsia"/>
                <w:sz w:val="18"/>
                <w:szCs w:val="18"/>
              </w:rPr>
              <w:t>科学的に探究しようとする態度を養うとともに</w:t>
            </w:r>
            <w:r w:rsidR="00E6216E" w:rsidRPr="00BD3A35">
              <w:rPr>
                <w:rFonts w:ascii="ＭＳ 明朝" w:eastAsia="游明朝" w:hAnsi="ＭＳ 明朝" w:hint="eastAsia"/>
                <w:sz w:val="18"/>
                <w:szCs w:val="18"/>
              </w:rPr>
              <w:t>、</w:t>
            </w:r>
            <w:r w:rsidRPr="00BD3A35">
              <w:rPr>
                <w:rFonts w:ascii="ＭＳ 明朝" w:eastAsia="游明朝" w:hAnsi="ＭＳ 明朝" w:hint="eastAsia"/>
                <w:sz w:val="18"/>
                <w:szCs w:val="18"/>
              </w:rPr>
              <w:t>科学に対する興味・関心を高める。</w:t>
            </w:r>
          </w:p>
        </w:tc>
      </w:tr>
    </w:tbl>
    <w:p w14:paraId="4E7D24B8" w14:textId="69252DB1" w:rsidR="00786A00" w:rsidRDefault="00786A00"/>
    <w:tbl>
      <w:tblPr>
        <w:tblStyle w:val="a3"/>
        <w:tblpPr w:leftFromText="142" w:rightFromText="142" w:topFromText="164" w:bottomFromText="164" w:vertAnchor="text" w:horzAnchor="page" w:tblpX="10491" w:tblpY="-169"/>
        <w:tblW w:w="0" w:type="auto"/>
        <w:tblLook w:val="04A0" w:firstRow="1" w:lastRow="0" w:firstColumn="1" w:lastColumn="0" w:noHBand="0" w:noVBand="1"/>
      </w:tblPr>
      <w:tblGrid>
        <w:gridCol w:w="3101"/>
        <w:gridCol w:w="3101"/>
        <w:gridCol w:w="3101"/>
      </w:tblGrid>
      <w:tr w:rsidR="008C627A" w14:paraId="22DFA39C" w14:textId="77777777" w:rsidTr="008C627A">
        <w:tc>
          <w:tcPr>
            <w:tcW w:w="9303" w:type="dxa"/>
            <w:gridSpan w:val="3"/>
            <w:tcBorders>
              <w:top w:val="nil"/>
              <w:left w:val="nil"/>
              <w:right w:val="nil"/>
            </w:tcBorders>
          </w:tcPr>
          <w:p w14:paraId="7E65CFBE" w14:textId="5E6B65BB" w:rsidR="008C627A" w:rsidRPr="00BD3A35" w:rsidRDefault="008C627A" w:rsidP="008A3717">
            <w:pPr>
              <w:rPr>
                <w:b/>
                <w:bCs/>
              </w:rPr>
            </w:pPr>
            <w:r w:rsidRPr="00BD3A35">
              <w:rPr>
                <w:rFonts w:ascii="ＭＳ ゴシック" w:eastAsia="BIZ UDゴシック" w:hAnsi="ＭＳ ゴシック" w:hint="eastAsia"/>
                <w:b/>
                <w:bCs/>
              </w:rPr>
              <w:t>■</w:t>
            </w:r>
            <w:r w:rsidRPr="00BD3A35">
              <w:rPr>
                <w:rFonts w:ascii="ＭＳ ゴシック" w:eastAsia="BIZ UDゴシック" w:hAnsi="ＭＳ ゴシック"/>
                <w:b/>
                <w:bCs/>
              </w:rPr>
              <w:t>章の観点別評価規準</w:t>
            </w:r>
          </w:p>
        </w:tc>
      </w:tr>
      <w:tr w:rsidR="00786A00" w14:paraId="3140406F" w14:textId="77777777" w:rsidTr="002C2EAD">
        <w:tc>
          <w:tcPr>
            <w:tcW w:w="3101" w:type="dxa"/>
            <w:tcBorders>
              <w:left w:val="nil"/>
              <w:bottom w:val="nil"/>
              <w:right w:val="nil"/>
            </w:tcBorders>
          </w:tcPr>
          <w:p w14:paraId="2E8925EE" w14:textId="77777777" w:rsidR="002C2EAD" w:rsidRPr="00BD3A35" w:rsidRDefault="002C2EAD" w:rsidP="00A569C0">
            <w:pPr>
              <w:spacing w:line="240" w:lineRule="exact"/>
              <w:rPr>
                <w:rFonts w:ascii="ＭＳ ゴシック" w:eastAsia="BIZ UDゴシック" w:hAnsi="ＭＳ ゴシック"/>
                <w:b/>
                <w:bCs/>
                <w:sz w:val="18"/>
                <w:szCs w:val="18"/>
              </w:rPr>
            </w:pPr>
            <w:r w:rsidRPr="00BD3A35">
              <w:rPr>
                <w:rFonts w:ascii="ＭＳ ゴシック" w:eastAsia="BIZ UDゴシック" w:hAnsi="ＭＳ ゴシック" w:hint="eastAsia"/>
                <w:b/>
                <w:bCs/>
                <w:sz w:val="18"/>
                <w:szCs w:val="18"/>
              </w:rPr>
              <w:t>知識・技能</w:t>
            </w:r>
          </w:p>
          <w:p w14:paraId="78946D9D" w14:textId="45C70A12" w:rsidR="00786A00" w:rsidRPr="00BD3A35" w:rsidRDefault="00F350F8" w:rsidP="00A569C0">
            <w:pPr>
              <w:spacing w:line="240" w:lineRule="exact"/>
              <w:rPr>
                <w:rFonts w:ascii="ＭＳ 明朝" w:eastAsia="游明朝" w:hAnsi="ＭＳ 明朝"/>
                <w:sz w:val="18"/>
                <w:szCs w:val="18"/>
              </w:rPr>
            </w:pPr>
            <w:r w:rsidRPr="00BD3A35">
              <w:rPr>
                <w:rFonts w:ascii="ＭＳ 明朝" w:eastAsia="游明朝" w:hAnsi="ＭＳ 明朝" w:hint="eastAsia"/>
                <w:sz w:val="18"/>
                <w:szCs w:val="18"/>
              </w:rPr>
              <w:t>金属やプラスチックの種類</w:t>
            </w:r>
            <w:r w:rsidR="00E6216E" w:rsidRPr="00BD3A35">
              <w:rPr>
                <w:rFonts w:ascii="ＭＳ 明朝" w:eastAsia="游明朝" w:hAnsi="ＭＳ 明朝" w:hint="eastAsia"/>
                <w:sz w:val="18"/>
                <w:szCs w:val="18"/>
              </w:rPr>
              <w:t>、</w:t>
            </w:r>
            <w:r w:rsidRPr="00BD3A35">
              <w:rPr>
                <w:rFonts w:ascii="ＭＳ 明朝" w:eastAsia="游明朝" w:hAnsi="ＭＳ 明朝" w:hint="eastAsia"/>
                <w:sz w:val="18"/>
                <w:szCs w:val="18"/>
              </w:rPr>
              <w:t>性質および用途と資源の再利用についての基本的な概念や原理・法則などを日常生活と関連付けて理解しているとともに</w:t>
            </w:r>
            <w:r w:rsidR="00E6216E" w:rsidRPr="00BD3A35">
              <w:rPr>
                <w:rFonts w:ascii="ＭＳ 明朝" w:eastAsia="游明朝" w:hAnsi="ＭＳ 明朝" w:hint="eastAsia"/>
                <w:sz w:val="18"/>
                <w:szCs w:val="18"/>
              </w:rPr>
              <w:t>、</w:t>
            </w:r>
            <w:r w:rsidRPr="00BD3A35">
              <w:rPr>
                <w:rFonts w:ascii="ＭＳ 明朝" w:eastAsia="游明朝" w:hAnsi="ＭＳ 明朝" w:hint="eastAsia"/>
                <w:sz w:val="18"/>
                <w:szCs w:val="18"/>
              </w:rPr>
              <w:t>科学的に探究するために必要な観察</w:t>
            </w:r>
            <w:r w:rsidR="00E6216E" w:rsidRPr="00BD3A35">
              <w:rPr>
                <w:rFonts w:ascii="ＭＳ 明朝" w:eastAsia="游明朝" w:hAnsi="ＭＳ 明朝" w:hint="eastAsia"/>
                <w:sz w:val="18"/>
                <w:szCs w:val="18"/>
              </w:rPr>
              <w:t>、</w:t>
            </w:r>
            <w:r w:rsidRPr="00BD3A35">
              <w:rPr>
                <w:rFonts w:ascii="ＭＳ 明朝" w:eastAsia="游明朝" w:hAnsi="ＭＳ 明朝" w:hint="eastAsia"/>
                <w:sz w:val="18"/>
                <w:szCs w:val="18"/>
              </w:rPr>
              <w:t>実験などに関する基本操作や記録などの基本的な技能を身に付けている。</w:t>
            </w:r>
          </w:p>
        </w:tc>
        <w:tc>
          <w:tcPr>
            <w:tcW w:w="3101" w:type="dxa"/>
            <w:tcBorders>
              <w:left w:val="nil"/>
              <w:bottom w:val="nil"/>
              <w:right w:val="nil"/>
            </w:tcBorders>
          </w:tcPr>
          <w:p w14:paraId="5B33B82C" w14:textId="77777777" w:rsidR="002C2EAD" w:rsidRPr="00BD3A35" w:rsidRDefault="002C2EAD" w:rsidP="00A569C0">
            <w:pPr>
              <w:spacing w:line="240" w:lineRule="exact"/>
              <w:rPr>
                <w:rFonts w:ascii="ＭＳ ゴシック" w:eastAsia="BIZ UDゴシック" w:hAnsi="ＭＳ ゴシック"/>
                <w:b/>
                <w:bCs/>
                <w:sz w:val="18"/>
                <w:szCs w:val="18"/>
              </w:rPr>
            </w:pPr>
            <w:r w:rsidRPr="00BD3A35">
              <w:rPr>
                <w:rFonts w:ascii="ＭＳ ゴシック" w:eastAsia="BIZ UDゴシック" w:hAnsi="ＭＳ ゴシック" w:hint="eastAsia"/>
                <w:b/>
                <w:bCs/>
                <w:sz w:val="18"/>
                <w:szCs w:val="18"/>
              </w:rPr>
              <w:t>思考・判断・表現</w:t>
            </w:r>
          </w:p>
          <w:p w14:paraId="713E06FC" w14:textId="2CBA87EB" w:rsidR="00786A00" w:rsidRPr="00BD3A35" w:rsidRDefault="00F350F8" w:rsidP="00A569C0">
            <w:pPr>
              <w:spacing w:line="240" w:lineRule="exact"/>
              <w:rPr>
                <w:rFonts w:ascii="ＭＳ 明朝" w:eastAsia="游明朝" w:hAnsi="ＭＳ 明朝"/>
                <w:sz w:val="18"/>
                <w:szCs w:val="18"/>
              </w:rPr>
            </w:pPr>
            <w:r w:rsidRPr="00BD3A35">
              <w:rPr>
                <w:rFonts w:ascii="ＭＳ 明朝" w:eastAsia="游明朝" w:hAnsi="ＭＳ 明朝" w:hint="eastAsia"/>
                <w:sz w:val="18"/>
                <w:szCs w:val="18"/>
              </w:rPr>
              <w:t>材料とその再利用について</w:t>
            </w:r>
            <w:r w:rsidR="00E6216E" w:rsidRPr="00BD3A35">
              <w:rPr>
                <w:rFonts w:ascii="ＭＳ 明朝" w:eastAsia="游明朝" w:hAnsi="ＭＳ 明朝" w:hint="eastAsia"/>
                <w:sz w:val="18"/>
                <w:szCs w:val="18"/>
              </w:rPr>
              <w:t>、</w:t>
            </w:r>
            <w:r w:rsidRPr="00BD3A35">
              <w:rPr>
                <w:rFonts w:ascii="ＭＳ 明朝" w:eastAsia="游明朝" w:hAnsi="ＭＳ 明朝" w:hint="eastAsia"/>
                <w:sz w:val="18"/>
                <w:szCs w:val="18"/>
              </w:rPr>
              <w:t>問題を見いだし見通しをもって観察</w:t>
            </w:r>
            <w:r w:rsidR="00E6216E" w:rsidRPr="00BD3A35">
              <w:rPr>
                <w:rFonts w:ascii="ＭＳ 明朝" w:eastAsia="游明朝" w:hAnsi="ＭＳ 明朝" w:hint="eastAsia"/>
                <w:sz w:val="18"/>
                <w:szCs w:val="18"/>
              </w:rPr>
              <w:t>、</w:t>
            </w:r>
            <w:r w:rsidRPr="00BD3A35">
              <w:rPr>
                <w:rFonts w:ascii="ＭＳ 明朝" w:eastAsia="游明朝" w:hAnsi="ＭＳ 明朝" w:hint="eastAsia"/>
                <w:sz w:val="18"/>
                <w:szCs w:val="18"/>
              </w:rPr>
              <w:t>実験などを行い</w:t>
            </w:r>
            <w:r w:rsidR="00E6216E" w:rsidRPr="00BD3A35">
              <w:rPr>
                <w:rFonts w:ascii="ＭＳ 明朝" w:eastAsia="游明朝" w:hAnsi="ＭＳ 明朝" w:hint="eastAsia"/>
                <w:sz w:val="18"/>
                <w:szCs w:val="18"/>
              </w:rPr>
              <w:t>、</w:t>
            </w:r>
            <w:r w:rsidRPr="00BD3A35">
              <w:rPr>
                <w:rFonts w:ascii="ＭＳ 明朝" w:eastAsia="游明朝" w:hAnsi="ＭＳ 明朝" w:hint="eastAsia"/>
                <w:sz w:val="18"/>
                <w:szCs w:val="18"/>
              </w:rPr>
              <w:t>人間生活と関連付けて</w:t>
            </w:r>
            <w:r w:rsidR="00E6216E" w:rsidRPr="00BD3A35">
              <w:rPr>
                <w:rFonts w:ascii="ＭＳ 明朝" w:eastAsia="游明朝" w:hAnsi="ＭＳ 明朝" w:hint="eastAsia"/>
                <w:sz w:val="18"/>
                <w:szCs w:val="18"/>
              </w:rPr>
              <w:t>、</w:t>
            </w:r>
            <w:r w:rsidRPr="00BD3A35">
              <w:rPr>
                <w:rFonts w:ascii="ＭＳ 明朝" w:eastAsia="游明朝" w:hAnsi="ＭＳ 明朝" w:hint="eastAsia"/>
                <w:sz w:val="18"/>
                <w:szCs w:val="18"/>
              </w:rPr>
              <w:t>科学的に考察し表現している。</w:t>
            </w:r>
          </w:p>
        </w:tc>
        <w:tc>
          <w:tcPr>
            <w:tcW w:w="3101" w:type="dxa"/>
            <w:tcBorders>
              <w:left w:val="nil"/>
              <w:bottom w:val="nil"/>
              <w:right w:val="nil"/>
            </w:tcBorders>
          </w:tcPr>
          <w:p w14:paraId="21A08923" w14:textId="77777777" w:rsidR="002C2EAD" w:rsidRPr="00BD3A35" w:rsidRDefault="002C2EAD" w:rsidP="00A569C0">
            <w:pPr>
              <w:spacing w:line="240" w:lineRule="exact"/>
              <w:rPr>
                <w:rFonts w:ascii="ＭＳ ゴシック" w:eastAsia="BIZ UDゴシック" w:hAnsi="ＭＳ ゴシック"/>
                <w:b/>
                <w:bCs/>
                <w:sz w:val="18"/>
                <w:szCs w:val="18"/>
              </w:rPr>
            </w:pPr>
            <w:r w:rsidRPr="00BD3A35">
              <w:rPr>
                <w:rFonts w:ascii="ＭＳ ゴシック" w:eastAsia="BIZ UDゴシック" w:hAnsi="ＭＳ ゴシック" w:hint="eastAsia"/>
                <w:b/>
                <w:bCs/>
                <w:sz w:val="18"/>
                <w:szCs w:val="18"/>
              </w:rPr>
              <w:t>主体的に学習に取り組む態度</w:t>
            </w:r>
          </w:p>
          <w:p w14:paraId="739EE190" w14:textId="3B69F3C0" w:rsidR="00786A00" w:rsidRPr="00BD3A35" w:rsidRDefault="00F350F8" w:rsidP="00A569C0">
            <w:pPr>
              <w:spacing w:line="240" w:lineRule="exact"/>
              <w:rPr>
                <w:rFonts w:ascii="ＭＳ 明朝" w:eastAsia="游明朝" w:hAnsi="ＭＳ 明朝"/>
                <w:sz w:val="18"/>
                <w:szCs w:val="18"/>
              </w:rPr>
            </w:pPr>
            <w:r w:rsidRPr="00BD3A35">
              <w:rPr>
                <w:rFonts w:ascii="ＭＳ 明朝" w:eastAsia="游明朝" w:hAnsi="ＭＳ 明朝" w:hint="eastAsia"/>
                <w:sz w:val="18"/>
                <w:szCs w:val="18"/>
              </w:rPr>
              <w:t>材料とその再利用に</w:t>
            </w:r>
            <w:r w:rsidR="00371133" w:rsidRPr="00BD3A35">
              <w:rPr>
                <w:rFonts w:ascii="ＭＳ 明朝" w:eastAsia="游明朝" w:hAnsi="ＭＳ 明朝" w:hint="eastAsia"/>
                <w:sz w:val="18"/>
                <w:szCs w:val="18"/>
              </w:rPr>
              <w:t>主体的に</w:t>
            </w:r>
            <w:r w:rsidRPr="00BD3A35">
              <w:rPr>
                <w:rFonts w:ascii="ＭＳ 明朝" w:eastAsia="游明朝" w:hAnsi="ＭＳ 明朝" w:hint="eastAsia"/>
                <w:sz w:val="18"/>
                <w:szCs w:val="18"/>
              </w:rPr>
              <w:t>関わり</w:t>
            </w:r>
            <w:r w:rsidR="00E6216E" w:rsidRPr="00BD3A35">
              <w:rPr>
                <w:rFonts w:ascii="ＭＳ 明朝" w:eastAsia="游明朝" w:hAnsi="ＭＳ 明朝" w:hint="eastAsia"/>
                <w:sz w:val="18"/>
                <w:szCs w:val="18"/>
              </w:rPr>
              <w:t>、</w:t>
            </w:r>
            <w:r w:rsidRPr="00BD3A35">
              <w:rPr>
                <w:rFonts w:ascii="ＭＳ 明朝" w:eastAsia="游明朝" w:hAnsi="ＭＳ 明朝" w:hint="eastAsia"/>
                <w:sz w:val="18"/>
                <w:szCs w:val="18"/>
              </w:rPr>
              <w:t>見通しをもったり振り返ったりするなど</w:t>
            </w:r>
            <w:r w:rsidR="00E6216E" w:rsidRPr="00BD3A35">
              <w:rPr>
                <w:rFonts w:ascii="ＭＳ 明朝" w:eastAsia="游明朝" w:hAnsi="ＭＳ 明朝" w:hint="eastAsia"/>
                <w:sz w:val="18"/>
                <w:szCs w:val="18"/>
              </w:rPr>
              <w:t>、</w:t>
            </w:r>
            <w:r w:rsidRPr="00BD3A35">
              <w:rPr>
                <w:rFonts w:ascii="ＭＳ 明朝" w:eastAsia="游明朝" w:hAnsi="ＭＳ 明朝" w:hint="eastAsia"/>
                <w:sz w:val="18"/>
                <w:szCs w:val="18"/>
              </w:rPr>
              <w:t>科学的に探究しようとしている。</w:t>
            </w:r>
          </w:p>
        </w:tc>
      </w:tr>
    </w:tbl>
    <w:p w14:paraId="5B6E0BD2" w14:textId="77777777" w:rsidR="00786A00" w:rsidRDefault="00786A00" w:rsidP="00367596">
      <w:pPr>
        <w:spacing w:line="160" w:lineRule="exact"/>
      </w:pPr>
    </w:p>
    <w:tbl>
      <w:tblPr>
        <w:tblStyle w:val="a3"/>
        <w:tblW w:w="18962" w:type="dxa"/>
        <w:tblLook w:val="04A0" w:firstRow="1" w:lastRow="0" w:firstColumn="1" w:lastColumn="0" w:noHBand="0" w:noVBand="1"/>
      </w:tblPr>
      <w:tblGrid>
        <w:gridCol w:w="4082"/>
        <w:gridCol w:w="462"/>
        <w:gridCol w:w="622"/>
        <w:gridCol w:w="462"/>
        <w:gridCol w:w="462"/>
        <w:gridCol w:w="3685"/>
        <w:gridCol w:w="4365"/>
        <w:gridCol w:w="4822"/>
      </w:tblGrid>
      <w:tr w:rsidR="009C7F93" w14:paraId="1DA1DB55" w14:textId="77777777" w:rsidTr="009F3A9E">
        <w:trPr>
          <w:cantSplit/>
          <w:trHeight w:val="510"/>
        </w:trPr>
        <w:tc>
          <w:tcPr>
            <w:tcW w:w="4082" w:type="dxa"/>
            <w:vAlign w:val="center"/>
          </w:tcPr>
          <w:p w14:paraId="47C4F0DE" w14:textId="693EAC3D" w:rsidR="009E303A" w:rsidRPr="00AF18E3" w:rsidRDefault="009E303A" w:rsidP="00AF18E3">
            <w:pPr>
              <w:jc w:val="center"/>
              <w:rPr>
                <w:rFonts w:ascii="ＭＳ ゴシック" w:eastAsia="ＭＳ ゴシック" w:hAnsi="ＭＳ ゴシック"/>
                <w:sz w:val="18"/>
                <w:szCs w:val="18"/>
              </w:rPr>
            </w:pPr>
            <w:r w:rsidRPr="00BD3A35">
              <w:rPr>
                <w:rFonts w:ascii="ＭＳ ゴシック" w:eastAsia="BIZ UDゴシック" w:hAnsi="ＭＳ ゴシック" w:hint="eastAsia"/>
                <w:sz w:val="18"/>
                <w:szCs w:val="18"/>
              </w:rPr>
              <w:t>主な学習活動</w:t>
            </w:r>
          </w:p>
        </w:tc>
        <w:tc>
          <w:tcPr>
            <w:tcW w:w="462" w:type="dxa"/>
            <w:textDirection w:val="tbRlV"/>
            <w:vAlign w:val="center"/>
          </w:tcPr>
          <w:p w14:paraId="6959627E" w14:textId="0A897EA0" w:rsidR="009E303A" w:rsidRPr="00AF18E3" w:rsidRDefault="009E303A" w:rsidP="008670AD">
            <w:pPr>
              <w:spacing w:line="240" w:lineRule="exact"/>
              <w:jc w:val="center"/>
              <w:rPr>
                <w:rFonts w:ascii="ＭＳ ゴシック" w:eastAsia="ＭＳ ゴシック" w:hAnsi="ＭＳ ゴシック"/>
                <w:sz w:val="18"/>
                <w:szCs w:val="18"/>
              </w:rPr>
            </w:pPr>
            <w:r w:rsidRPr="00BD3A35">
              <w:rPr>
                <w:rFonts w:ascii="ＭＳ ゴシック" w:eastAsia="BIZ UDゴシック" w:hAnsi="ＭＳ ゴシック" w:hint="eastAsia"/>
                <w:sz w:val="18"/>
                <w:szCs w:val="18"/>
              </w:rPr>
              <w:t>時間</w:t>
            </w:r>
          </w:p>
        </w:tc>
        <w:tc>
          <w:tcPr>
            <w:tcW w:w="622" w:type="dxa"/>
            <w:textDirection w:val="tbRlV"/>
            <w:vAlign w:val="center"/>
          </w:tcPr>
          <w:p w14:paraId="65AC8C77" w14:textId="77777777" w:rsidR="009E303A" w:rsidRPr="00BD3A35" w:rsidRDefault="009E303A" w:rsidP="002B0DF8">
            <w:pPr>
              <w:spacing w:line="200" w:lineRule="exact"/>
              <w:jc w:val="center"/>
              <w:rPr>
                <w:rFonts w:ascii="ＭＳ ゴシック" w:eastAsia="BIZ UDゴシック" w:hAnsi="ＭＳ ゴシック"/>
                <w:w w:val="80"/>
                <w:sz w:val="18"/>
                <w:szCs w:val="18"/>
              </w:rPr>
            </w:pPr>
            <w:r w:rsidRPr="00BD3A35">
              <w:rPr>
                <w:rFonts w:ascii="ＭＳ ゴシック" w:eastAsia="BIZ UDゴシック" w:hAnsi="ＭＳ ゴシック" w:hint="eastAsia"/>
                <w:w w:val="80"/>
                <w:sz w:val="18"/>
                <w:szCs w:val="18"/>
              </w:rPr>
              <w:t>ページ</w:t>
            </w:r>
          </w:p>
          <w:p w14:paraId="2524608E" w14:textId="27958BE5" w:rsidR="009E303A" w:rsidRPr="00AF18E3" w:rsidRDefault="009E303A" w:rsidP="002B0DF8">
            <w:pPr>
              <w:spacing w:line="200" w:lineRule="exact"/>
              <w:jc w:val="center"/>
              <w:rPr>
                <w:rFonts w:ascii="ＭＳ ゴシック" w:eastAsia="ＭＳ ゴシック" w:hAnsi="ＭＳ ゴシック"/>
                <w:sz w:val="18"/>
                <w:szCs w:val="18"/>
              </w:rPr>
            </w:pPr>
            <w:r w:rsidRPr="00BD3A35">
              <w:rPr>
                <w:rFonts w:ascii="ＭＳ ゴシック" w:eastAsia="BIZ UDゴシック" w:hAnsi="ＭＳ ゴシック" w:hint="eastAsia"/>
                <w:w w:val="80"/>
                <w:sz w:val="18"/>
                <w:szCs w:val="18"/>
              </w:rPr>
              <w:t>教科書</w:t>
            </w:r>
          </w:p>
        </w:tc>
        <w:tc>
          <w:tcPr>
            <w:tcW w:w="462" w:type="dxa"/>
            <w:textDirection w:val="tbRlV"/>
            <w:vAlign w:val="center"/>
          </w:tcPr>
          <w:p w14:paraId="7F98E6D2" w14:textId="156786C9" w:rsidR="009E303A" w:rsidRPr="00AF18E3" w:rsidRDefault="009E303A" w:rsidP="00AF18E3">
            <w:pPr>
              <w:spacing w:line="240" w:lineRule="exact"/>
              <w:jc w:val="center"/>
              <w:rPr>
                <w:rFonts w:ascii="ＭＳ ゴシック" w:eastAsia="ＭＳ ゴシック" w:hAnsi="ＭＳ ゴシック"/>
                <w:sz w:val="18"/>
                <w:szCs w:val="18"/>
              </w:rPr>
            </w:pPr>
            <w:r w:rsidRPr="00BD3A35">
              <w:rPr>
                <w:rFonts w:ascii="ＭＳ ゴシック" w:eastAsia="BIZ UDゴシック" w:hAnsi="ＭＳ ゴシック" w:hint="eastAsia"/>
                <w:sz w:val="18"/>
                <w:szCs w:val="18"/>
              </w:rPr>
              <w:t>重点</w:t>
            </w:r>
          </w:p>
        </w:tc>
        <w:tc>
          <w:tcPr>
            <w:tcW w:w="462" w:type="dxa"/>
            <w:textDirection w:val="tbRlV"/>
            <w:vAlign w:val="center"/>
          </w:tcPr>
          <w:p w14:paraId="27DC122F" w14:textId="62B5F484" w:rsidR="009E303A" w:rsidRPr="00AF18E3" w:rsidRDefault="009E303A" w:rsidP="00AF18E3">
            <w:pPr>
              <w:spacing w:line="240" w:lineRule="exact"/>
              <w:jc w:val="center"/>
              <w:rPr>
                <w:rFonts w:ascii="ＭＳ ゴシック" w:eastAsia="ＭＳ ゴシック" w:hAnsi="ＭＳ ゴシック"/>
                <w:sz w:val="18"/>
                <w:szCs w:val="18"/>
              </w:rPr>
            </w:pPr>
            <w:r w:rsidRPr="00BD3A35">
              <w:rPr>
                <w:rFonts w:ascii="ＭＳ ゴシック" w:eastAsia="BIZ UDゴシック" w:hAnsi="ＭＳ ゴシック" w:hint="eastAsia"/>
                <w:sz w:val="18"/>
                <w:szCs w:val="18"/>
              </w:rPr>
              <w:t>記録</w:t>
            </w:r>
          </w:p>
        </w:tc>
        <w:tc>
          <w:tcPr>
            <w:tcW w:w="3685" w:type="dxa"/>
            <w:vAlign w:val="center"/>
          </w:tcPr>
          <w:p w14:paraId="40B24D58" w14:textId="28CF106B" w:rsidR="009E303A" w:rsidRPr="00AF18E3" w:rsidRDefault="00913E28" w:rsidP="00AF18E3">
            <w:pPr>
              <w:jc w:val="center"/>
              <w:rPr>
                <w:rFonts w:ascii="ＭＳ ゴシック" w:eastAsia="ＭＳ ゴシック" w:hAnsi="ＭＳ ゴシック"/>
                <w:sz w:val="18"/>
                <w:szCs w:val="18"/>
              </w:rPr>
            </w:pPr>
            <w:r w:rsidRPr="00BD3A35">
              <w:rPr>
                <w:rFonts w:ascii="ＭＳ ゴシック" w:eastAsia="BIZ UDゴシック" w:hAnsi="ＭＳ ゴシック" w:hint="eastAsia"/>
                <w:sz w:val="18"/>
                <w:szCs w:val="18"/>
              </w:rPr>
              <w:t>評価の観点と方法</w:t>
            </w:r>
          </w:p>
        </w:tc>
        <w:tc>
          <w:tcPr>
            <w:tcW w:w="4365" w:type="dxa"/>
            <w:vAlign w:val="center"/>
          </w:tcPr>
          <w:p w14:paraId="134E129F" w14:textId="2C0A32D4" w:rsidR="00913E28" w:rsidRPr="00AF18E3" w:rsidRDefault="00913E28" w:rsidP="00AF18E3">
            <w:pPr>
              <w:jc w:val="center"/>
              <w:rPr>
                <w:rFonts w:ascii="ＭＳ ゴシック" w:eastAsia="ＭＳ ゴシック" w:hAnsi="ＭＳ ゴシック"/>
                <w:sz w:val="18"/>
                <w:szCs w:val="18"/>
              </w:rPr>
            </w:pPr>
            <w:r w:rsidRPr="00BD3A35">
              <w:rPr>
                <w:rFonts w:ascii="ＭＳ ゴシック" w:eastAsia="BIZ UDゴシック" w:hAnsi="ＭＳ ゴシック" w:hint="eastAsia"/>
                <w:sz w:val="18"/>
                <w:szCs w:val="18"/>
              </w:rPr>
              <w:t>十分満足できる生徒の評価例</w:t>
            </w:r>
          </w:p>
        </w:tc>
        <w:tc>
          <w:tcPr>
            <w:tcW w:w="4822" w:type="dxa"/>
            <w:vAlign w:val="center"/>
          </w:tcPr>
          <w:p w14:paraId="352D1596" w14:textId="0A75CACC" w:rsidR="00913E28" w:rsidRPr="00BD3A35" w:rsidRDefault="00913E28" w:rsidP="00AF18E3">
            <w:pPr>
              <w:jc w:val="center"/>
              <w:rPr>
                <w:rFonts w:ascii="ＭＳ ゴシック" w:eastAsia="BIZ UDゴシック" w:hAnsi="ＭＳ ゴシック"/>
                <w:sz w:val="18"/>
                <w:szCs w:val="18"/>
              </w:rPr>
            </w:pPr>
            <w:r w:rsidRPr="00BD3A35">
              <w:rPr>
                <w:rFonts w:ascii="ＭＳ ゴシック" w:eastAsia="BIZ UDゴシック" w:hAnsi="ＭＳ ゴシック" w:hint="eastAsia"/>
                <w:sz w:val="18"/>
                <w:szCs w:val="18"/>
              </w:rPr>
              <w:t>努力を要する生徒への指導の手だての例</w:t>
            </w:r>
          </w:p>
        </w:tc>
      </w:tr>
    </w:tbl>
    <w:p w14:paraId="4A33984A" w14:textId="77777777" w:rsidR="00786A00" w:rsidRDefault="00786A00" w:rsidP="002B0DF8">
      <w:pPr>
        <w:spacing w:line="100" w:lineRule="exact"/>
      </w:pPr>
    </w:p>
    <w:tbl>
      <w:tblPr>
        <w:tblStyle w:val="a3"/>
        <w:tblW w:w="18951" w:type="dxa"/>
        <w:tblLook w:val="04A0" w:firstRow="1" w:lastRow="0" w:firstColumn="1" w:lastColumn="0" w:noHBand="0" w:noVBand="1"/>
      </w:tblPr>
      <w:tblGrid>
        <w:gridCol w:w="4082"/>
        <w:gridCol w:w="465"/>
        <w:gridCol w:w="624"/>
        <w:gridCol w:w="465"/>
        <w:gridCol w:w="465"/>
        <w:gridCol w:w="3685"/>
        <w:gridCol w:w="4365"/>
        <w:gridCol w:w="4800"/>
      </w:tblGrid>
      <w:tr w:rsidR="00BB0A5A" w14:paraId="4EEF7BC2" w14:textId="77777777" w:rsidTr="007F4621">
        <w:trPr>
          <w:cantSplit/>
          <w:trHeight w:val="278"/>
        </w:trPr>
        <w:tc>
          <w:tcPr>
            <w:tcW w:w="18951" w:type="dxa"/>
            <w:gridSpan w:val="8"/>
            <w:shd w:val="clear" w:color="auto" w:fill="D9D9D9" w:themeFill="background1" w:themeFillShade="D9"/>
            <w:vAlign w:val="center"/>
          </w:tcPr>
          <w:p w14:paraId="0D4FF17A" w14:textId="24E23798" w:rsidR="00BB0A5A" w:rsidRPr="00BD3A35" w:rsidRDefault="000559B6" w:rsidP="00367596">
            <w:pPr>
              <w:spacing w:line="200" w:lineRule="exact"/>
              <w:rPr>
                <w:b/>
                <w:bCs/>
                <w:sz w:val="18"/>
                <w:szCs w:val="18"/>
              </w:rPr>
            </w:pPr>
            <w:r w:rsidRPr="00BD3A35">
              <w:rPr>
                <w:rFonts w:ascii="ＭＳ ゴシック" w:eastAsia="BIZ UDゴシック" w:hAnsi="ＭＳ ゴシック" w:hint="eastAsia"/>
                <w:b/>
                <w:bCs/>
                <w:sz w:val="18"/>
                <w:szCs w:val="18"/>
              </w:rPr>
              <w:t>１</w:t>
            </w:r>
            <w:r w:rsidR="00BB0A5A" w:rsidRPr="00BD3A35">
              <w:rPr>
                <w:rFonts w:ascii="ＭＳ ゴシック" w:eastAsia="BIZ UDゴシック" w:hAnsi="ＭＳ ゴシック"/>
                <w:b/>
                <w:bCs/>
                <w:sz w:val="18"/>
                <w:szCs w:val="18"/>
              </w:rPr>
              <w:t xml:space="preserve">　</w:t>
            </w:r>
            <w:r w:rsidR="00F350F8" w:rsidRPr="00BD3A35">
              <w:rPr>
                <w:rFonts w:ascii="ＭＳ ゴシック" w:eastAsia="BIZ UDゴシック" w:hAnsi="ＭＳ ゴシック" w:hint="eastAsia"/>
                <w:b/>
                <w:bCs/>
                <w:sz w:val="18"/>
                <w:szCs w:val="18"/>
              </w:rPr>
              <w:t>リサイクルとは何か</w:t>
            </w:r>
          </w:p>
        </w:tc>
      </w:tr>
      <w:tr w:rsidR="00AC1F45" w:rsidRPr="00AC1F45" w14:paraId="78B2054D" w14:textId="77777777" w:rsidTr="00153E43">
        <w:trPr>
          <w:cantSplit/>
          <w:trHeight w:val="676"/>
        </w:trPr>
        <w:tc>
          <w:tcPr>
            <w:tcW w:w="4082" w:type="dxa"/>
            <w:vMerge w:val="restart"/>
          </w:tcPr>
          <w:p w14:paraId="287FBD09" w14:textId="77777777" w:rsidR="00371133" w:rsidRPr="00AC1F45" w:rsidRDefault="00371133" w:rsidP="00371133">
            <w:pPr>
              <w:spacing w:line="240" w:lineRule="exact"/>
              <w:rPr>
                <w:rFonts w:ascii="BIZ UDゴシック" w:eastAsia="BIZ UDゴシック" w:hAnsi="BIZ UDゴシック"/>
                <w:b/>
                <w:bCs/>
                <w:sz w:val="16"/>
                <w:szCs w:val="16"/>
              </w:rPr>
            </w:pPr>
            <w:bookmarkStart w:id="0" w:name="_Hlk92706739"/>
            <w:r w:rsidRPr="00AC1F45">
              <w:rPr>
                <w:rFonts w:ascii="BIZ UDゴシック" w:eastAsia="BIZ UDゴシック" w:hAnsi="BIZ UDゴシック" w:hint="eastAsia"/>
                <w:b/>
                <w:bCs/>
                <w:sz w:val="16"/>
                <w:szCs w:val="16"/>
                <w:bdr w:val="single" w:sz="4" w:space="0" w:color="auto"/>
              </w:rPr>
              <w:t>Ａ</w:t>
            </w:r>
            <w:r w:rsidRPr="00AC1F45">
              <w:rPr>
                <w:rFonts w:ascii="BIZ UDゴシック" w:eastAsia="BIZ UDゴシック" w:hAnsi="BIZ UDゴシック" w:hint="eastAsia"/>
                <w:b/>
                <w:bCs/>
                <w:sz w:val="16"/>
                <w:szCs w:val="16"/>
              </w:rPr>
              <w:t xml:space="preserve">　資源の再利用と</w:t>
            </w:r>
            <w:r w:rsidRPr="00AC1F45">
              <w:rPr>
                <w:rFonts w:ascii="BIZ UDゴシック" w:eastAsia="BIZ UDゴシック" w:hAnsi="BIZ UDゴシック"/>
                <w:b/>
                <w:bCs/>
                <w:sz w:val="16"/>
                <w:szCs w:val="16"/>
              </w:rPr>
              <w:t>3R</w:t>
            </w:r>
          </w:p>
          <w:p w14:paraId="5BBFDE48" w14:textId="77777777" w:rsidR="001D5929" w:rsidRPr="00AC1F45" w:rsidRDefault="001D5929" w:rsidP="001D5929">
            <w:pPr>
              <w:spacing w:line="240" w:lineRule="exact"/>
              <w:ind w:left="160" w:hangingChars="100" w:hanging="160"/>
              <w:rPr>
                <w:rFonts w:ascii="ＭＳ 明朝" w:eastAsia="游明朝" w:hAnsi="ＭＳ 明朝"/>
                <w:sz w:val="16"/>
                <w:szCs w:val="16"/>
              </w:rPr>
            </w:pPr>
            <w:r w:rsidRPr="00AC1F45">
              <w:rPr>
                <w:rFonts w:ascii="ＭＳ 明朝" w:eastAsia="游明朝" w:hAnsi="ＭＳ 明朝" w:hint="eastAsia"/>
                <w:sz w:val="16"/>
                <w:szCs w:val="16"/>
              </w:rPr>
              <w:t>・既習の内容や生活経験を基に、金属やプラスチック、リサイクルについて知っていることを考える。</w:t>
            </w:r>
          </w:p>
          <w:p w14:paraId="6ABF4F3D" w14:textId="77777777" w:rsidR="001D5929" w:rsidRPr="00AC1F45" w:rsidRDefault="001D5929" w:rsidP="001D5929">
            <w:pPr>
              <w:spacing w:line="240" w:lineRule="exact"/>
              <w:rPr>
                <w:rFonts w:ascii="游明朝" w:eastAsia="游明朝" w:hAnsi="游明朝"/>
                <w:sz w:val="16"/>
                <w:szCs w:val="16"/>
              </w:rPr>
            </w:pPr>
            <w:r w:rsidRPr="00AC1F45">
              <w:rPr>
                <w:rFonts w:ascii="游明朝" w:eastAsia="游明朝" w:hAnsi="游明朝" w:hint="eastAsia"/>
                <w:sz w:val="16"/>
                <w:szCs w:val="16"/>
              </w:rPr>
              <w:t>・循環型社会を目指す必要性と</w:t>
            </w:r>
            <w:r w:rsidRPr="00AC1F45">
              <w:rPr>
                <w:rFonts w:ascii="游明朝" w:eastAsia="游明朝" w:hAnsi="游明朝"/>
                <w:sz w:val="16"/>
                <w:szCs w:val="16"/>
              </w:rPr>
              <w:t>3Rについて理解する。</w:t>
            </w:r>
          </w:p>
          <w:p w14:paraId="484FC441" w14:textId="77777777" w:rsidR="001D5929" w:rsidRPr="00AC1F45" w:rsidRDefault="001D5929" w:rsidP="001D5929">
            <w:pPr>
              <w:spacing w:line="240" w:lineRule="exact"/>
              <w:ind w:left="160" w:hangingChars="100" w:hanging="160"/>
              <w:rPr>
                <w:rFonts w:ascii="游明朝" w:eastAsia="游明朝" w:hAnsi="游明朝"/>
                <w:sz w:val="16"/>
                <w:szCs w:val="16"/>
              </w:rPr>
            </w:pPr>
            <w:r w:rsidRPr="00AC1F45">
              <w:rPr>
                <w:rFonts w:ascii="游明朝" w:eastAsia="游明朝" w:hAnsi="游明朝"/>
                <w:sz w:val="16"/>
                <w:szCs w:val="16"/>
              </w:rPr>
              <w:t>・</w:t>
            </w:r>
            <w:r w:rsidRPr="00AC1F45">
              <w:rPr>
                <w:rFonts w:ascii="游明朝" w:eastAsia="游明朝" w:hAnsi="游明朝" w:hint="eastAsia"/>
                <w:sz w:val="16"/>
                <w:szCs w:val="16"/>
              </w:rPr>
              <w:t>ガラス瓶における</w:t>
            </w:r>
            <w:r w:rsidRPr="00AC1F45">
              <w:rPr>
                <w:rFonts w:ascii="游明朝" w:eastAsia="游明朝" w:hAnsi="游明朝"/>
                <w:sz w:val="16"/>
                <w:szCs w:val="16"/>
              </w:rPr>
              <w:t>3Rについて理解し、それぞれ</w:t>
            </w:r>
            <w:r w:rsidRPr="00AC1F45">
              <w:rPr>
                <w:rFonts w:ascii="游明朝" w:eastAsia="游明朝" w:hAnsi="游明朝" w:hint="eastAsia"/>
                <w:sz w:val="16"/>
                <w:szCs w:val="16"/>
              </w:rPr>
              <w:t>の</w:t>
            </w:r>
            <w:r w:rsidRPr="00AC1F45">
              <w:rPr>
                <w:rFonts w:ascii="游明朝" w:eastAsia="游明朝" w:hAnsi="游明朝"/>
                <w:sz w:val="16"/>
                <w:szCs w:val="16"/>
              </w:rPr>
              <w:t>利点について考える。</w:t>
            </w:r>
          </w:p>
          <w:p w14:paraId="546BA248" w14:textId="3728DD70" w:rsidR="00371133" w:rsidRPr="00AC1F45" w:rsidRDefault="001D5929" w:rsidP="001D5929">
            <w:pPr>
              <w:spacing w:line="240" w:lineRule="exact"/>
              <w:ind w:left="160" w:hangingChars="100" w:hanging="160"/>
              <w:rPr>
                <w:rFonts w:ascii="ＭＳ 明朝" w:eastAsia="游明朝" w:hAnsi="ＭＳ 明朝"/>
                <w:sz w:val="18"/>
                <w:szCs w:val="18"/>
              </w:rPr>
            </w:pPr>
            <w:r w:rsidRPr="00AC1F45">
              <w:rPr>
                <w:rFonts w:ascii="游明朝" w:eastAsia="游明朝" w:hAnsi="游明朝" w:hint="eastAsia"/>
                <w:sz w:val="16"/>
                <w:szCs w:val="16"/>
              </w:rPr>
              <w:t>・ガラス瓶のリサイクルにおける物質循環について考える。</w:t>
            </w:r>
          </w:p>
        </w:tc>
        <w:tc>
          <w:tcPr>
            <w:tcW w:w="465" w:type="dxa"/>
            <w:vMerge w:val="restart"/>
            <w:textDirection w:val="tbRlV"/>
            <w:vAlign w:val="center"/>
          </w:tcPr>
          <w:p w14:paraId="403D9812" w14:textId="244EBB17" w:rsidR="00371133" w:rsidRPr="00AC1F45" w:rsidRDefault="00371133" w:rsidP="00371133">
            <w:pPr>
              <w:spacing w:line="240" w:lineRule="exact"/>
              <w:ind w:left="113" w:right="113"/>
              <w:jc w:val="center"/>
              <w:rPr>
                <w:rFonts w:ascii="ＭＳ ゴシック" w:eastAsia="ＭＳ ゴシック" w:hAnsi="ＭＳ ゴシック"/>
                <w:sz w:val="20"/>
                <w:szCs w:val="20"/>
              </w:rPr>
            </w:pPr>
            <w:r w:rsidRPr="00AC1F45">
              <w:rPr>
                <w:rFonts w:ascii="ＭＳ ゴシック" w:eastAsia="BIZ UDゴシック" w:hAnsi="ＭＳ ゴシック" w:hint="eastAsia"/>
                <w:sz w:val="20"/>
                <w:szCs w:val="20"/>
              </w:rPr>
              <w:t>１</w:t>
            </w:r>
          </w:p>
        </w:tc>
        <w:tc>
          <w:tcPr>
            <w:tcW w:w="624" w:type="dxa"/>
            <w:vMerge w:val="restart"/>
            <w:textDirection w:val="tbRlV"/>
            <w:vAlign w:val="center"/>
          </w:tcPr>
          <w:p w14:paraId="15FFC44E" w14:textId="1969628E" w:rsidR="00371133" w:rsidRPr="00AC1F45" w:rsidRDefault="00CE1E9F" w:rsidP="001D5929">
            <w:pPr>
              <w:spacing w:line="200" w:lineRule="exact"/>
              <w:jc w:val="center"/>
              <w:rPr>
                <w:rFonts w:ascii="BIZ UDゴシック" w:eastAsia="BIZ UDゴシック" w:hAnsi="BIZ UDゴシック"/>
                <w:sz w:val="20"/>
                <w:szCs w:val="20"/>
              </w:rPr>
            </w:pPr>
            <w:r w:rsidRPr="00AC1F45">
              <w:rPr>
                <w:rFonts w:ascii="BIZ UDゴシック" w:eastAsia="BIZ UDゴシック" w:hAnsi="BIZ UDゴシック"/>
                <w:sz w:val="20"/>
                <w:szCs w:val="20"/>
                <w:eastAsianLayout w:id="-994290944" w:vert="1" w:vertCompress="1"/>
              </w:rPr>
              <w:t>86</w:t>
            </w:r>
            <w:r w:rsidR="00371133" w:rsidRPr="00AC1F45">
              <w:rPr>
                <w:rFonts w:ascii="BIZ UDゴシック" w:eastAsia="BIZ UDゴシック" w:hAnsi="BIZ UDゴシック" w:hint="eastAsia"/>
                <w:sz w:val="20"/>
                <w:szCs w:val="20"/>
              </w:rPr>
              <w:t>～</w:t>
            </w:r>
            <w:r w:rsidR="001D5929" w:rsidRPr="00AC1F45">
              <w:rPr>
                <w:rFonts w:ascii="BIZ UDゴシック" w:eastAsia="BIZ UDゴシック" w:hAnsi="BIZ UDゴシック"/>
                <w:sz w:val="20"/>
                <w:szCs w:val="20"/>
                <w:eastAsianLayout w:id="-994292223" w:vert="1" w:vertCompress="1"/>
              </w:rPr>
              <w:t>89</w:t>
            </w:r>
          </w:p>
        </w:tc>
        <w:tc>
          <w:tcPr>
            <w:tcW w:w="465" w:type="dxa"/>
            <w:tcBorders>
              <w:bottom w:val="dashed" w:sz="4" w:space="0" w:color="auto"/>
            </w:tcBorders>
            <w:textDirection w:val="tbRlV"/>
            <w:vAlign w:val="center"/>
          </w:tcPr>
          <w:p w14:paraId="101AAF0B" w14:textId="72E8C531" w:rsidR="00371133" w:rsidRPr="00AC1F45" w:rsidRDefault="00033060" w:rsidP="00371133">
            <w:pPr>
              <w:spacing w:line="240" w:lineRule="exact"/>
              <w:ind w:left="113" w:right="113"/>
              <w:jc w:val="center"/>
              <w:rPr>
                <w:rFonts w:ascii="ＭＳ ゴシック" w:eastAsia="ＭＳ ゴシック" w:hAnsi="ＭＳ ゴシック"/>
                <w:sz w:val="20"/>
                <w:szCs w:val="20"/>
              </w:rPr>
            </w:pPr>
            <w:r w:rsidRPr="00AC1F45">
              <w:rPr>
                <w:rFonts w:ascii="ＭＳ ゴシック" w:eastAsia="BIZ UDゴシック" w:hAnsi="ＭＳ ゴシック" w:hint="eastAsia"/>
                <w:sz w:val="20"/>
                <w:szCs w:val="20"/>
              </w:rPr>
              <w:t>態</w:t>
            </w:r>
          </w:p>
        </w:tc>
        <w:tc>
          <w:tcPr>
            <w:tcW w:w="465" w:type="dxa"/>
            <w:tcBorders>
              <w:bottom w:val="dashed" w:sz="4" w:space="0" w:color="auto"/>
            </w:tcBorders>
            <w:textDirection w:val="tbRlV"/>
            <w:vAlign w:val="center"/>
          </w:tcPr>
          <w:p w14:paraId="6AB9F024" w14:textId="4D1D0141" w:rsidR="00371133" w:rsidRPr="00AC1F45" w:rsidRDefault="00371133" w:rsidP="00371133">
            <w:pPr>
              <w:spacing w:line="240" w:lineRule="exact"/>
              <w:ind w:left="113" w:right="113"/>
              <w:jc w:val="center"/>
              <w:rPr>
                <w:rFonts w:ascii="ＭＳ ゴシック" w:eastAsia="ＭＳ ゴシック" w:hAnsi="ＭＳ ゴシック"/>
                <w:sz w:val="20"/>
                <w:szCs w:val="20"/>
              </w:rPr>
            </w:pPr>
          </w:p>
        </w:tc>
        <w:tc>
          <w:tcPr>
            <w:tcW w:w="3685" w:type="dxa"/>
            <w:tcBorders>
              <w:bottom w:val="dashed" w:sz="4" w:space="0" w:color="auto"/>
            </w:tcBorders>
          </w:tcPr>
          <w:p w14:paraId="42D6A616" w14:textId="404337D5" w:rsidR="00371133" w:rsidRPr="00AC1F45" w:rsidRDefault="00371133" w:rsidP="00371133">
            <w:pPr>
              <w:spacing w:line="240" w:lineRule="exact"/>
              <w:rPr>
                <w:rFonts w:ascii="ＭＳ 明朝" w:eastAsia="游明朝" w:hAnsi="ＭＳ 明朝"/>
                <w:sz w:val="16"/>
                <w:szCs w:val="16"/>
              </w:rPr>
            </w:pPr>
            <w:r w:rsidRPr="00AC1F45">
              <w:rPr>
                <w:rFonts w:ascii="ＭＳ ゴシック" w:eastAsia="BIZ UDゴシック" w:hAnsi="ＭＳ ゴシック" w:hint="eastAsia"/>
                <w:b/>
                <w:bCs/>
                <w:sz w:val="16"/>
                <w:szCs w:val="16"/>
              </w:rPr>
              <w:t>【態度①】</w:t>
            </w:r>
            <w:r w:rsidRPr="00AC1F45">
              <w:rPr>
                <w:rFonts w:ascii="ＭＳ 明朝" w:eastAsia="游明朝" w:hAnsi="ＭＳ 明朝" w:hint="eastAsia"/>
                <w:sz w:val="16"/>
                <w:szCs w:val="16"/>
              </w:rPr>
              <w:t>学んだことや生活経験を生かして</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ガラス瓶の再利用における物質循環について</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自分なりのモデルで表現しようとしている。</w:t>
            </w:r>
          </w:p>
          <w:p w14:paraId="7A3E894A" w14:textId="3FAE7A93" w:rsidR="00371133" w:rsidRPr="00AC1F45" w:rsidRDefault="00371133" w:rsidP="00422DD4">
            <w:pPr>
              <w:spacing w:line="240" w:lineRule="exact"/>
              <w:ind w:rightChars="-50" w:right="-105"/>
              <w:jc w:val="right"/>
              <w:rPr>
                <w:rFonts w:ascii="ＭＳ 明朝" w:eastAsia="ＭＳ 明朝" w:hAnsi="ＭＳ 明朝"/>
                <w:sz w:val="16"/>
                <w:szCs w:val="16"/>
              </w:rPr>
            </w:pPr>
            <w:r w:rsidRPr="00AC1F45">
              <w:rPr>
                <w:rFonts w:ascii="ＭＳ 明朝" w:eastAsia="游明朝" w:hAnsi="ＭＳ 明朝" w:hint="eastAsia"/>
                <w:sz w:val="16"/>
                <w:szCs w:val="16"/>
              </w:rPr>
              <w:t>［発言分析・行動観察］</w:t>
            </w:r>
          </w:p>
        </w:tc>
        <w:tc>
          <w:tcPr>
            <w:tcW w:w="4365" w:type="dxa"/>
            <w:tcBorders>
              <w:bottom w:val="dashed" w:sz="4" w:space="0" w:color="auto"/>
            </w:tcBorders>
          </w:tcPr>
          <w:p w14:paraId="4C25D185" w14:textId="6B728F20" w:rsidR="00371133" w:rsidRPr="00AC1F45" w:rsidRDefault="00371133" w:rsidP="00371133">
            <w:pPr>
              <w:spacing w:line="240" w:lineRule="exact"/>
              <w:rPr>
                <w:rFonts w:ascii="ＭＳ 明朝" w:eastAsia="ＭＳ 明朝" w:hAnsi="ＭＳ 明朝"/>
                <w:sz w:val="16"/>
                <w:szCs w:val="16"/>
              </w:rPr>
            </w:pPr>
            <w:r w:rsidRPr="00AC1F45">
              <w:rPr>
                <w:rFonts w:ascii="ＭＳ 明朝" w:eastAsia="游明朝" w:hAnsi="ＭＳ 明朝" w:hint="eastAsia"/>
                <w:sz w:val="16"/>
                <w:szCs w:val="16"/>
              </w:rPr>
              <w:t>学んだことや生活経験を生かして</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ガラス瓶の再利用における物質循環について</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粒子の数に着目し</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試行錯誤しながら友達にわかりやすい表現を考えようとしている。</w:t>
            </w:r>
          </w:p>
        </w:tc>
        <w:tc>
          <w:tcPr>
            <w:tcW w:w="4800" w:type="dxa"/>
            <w:tcBorders>
              <w:bottom w:val="dashed" w:sz="4" w:space="0" w:color="auto"/>
            </w:tcBorders>
          </w:tcPr>
          <w:p w14:paraId="61E3BC0C" w14:textId="00B7357C" w:rsidR="00371133" w:rsidRPr="00AC1F45" w:rsidRDefault="00371133" w:rsidP="00371133">
            <w:pPr>
              <w:spacing w:line="240" w:lineRule="exact"/>
              <w:rPr>
                <w:rFonts w:ascii="游明朝" w:eastAsia="游明朝" w:hAnsi="游明朝"/>
                <w:sz w:val="16"/>
                <w:szCs w:val="16"/>
              </w:rPr>
            </w:pPr>
            <w:r w:rsidRPr="00AC1F45">
              <w:rPr>
                <w:rFonts w:ascii="游明朝" w:eastAsia="游明朝" w:hAnsi="游明朝" w:hint="eastAsia"/>
                <w:sz w:val="16"/>
                <w:szCs w:val="16"/>
              </w:rPr>
              <w:t>友達が表現したモデルを見せて</w:t>
            </w:r>
            <w:r w:rsidR="00E6216E" w:rsidRPr="00AC1F45">
              <w:rPr>
                <w:rFonts w:ascii="游明朝" w:eastAsia="游明朝" w:hAnsi="游明朝" w:hint="eastAsia"/>
                <w:sz w:val="16"/>
                <w:szCs w:val="16"/>
              </w:rPr>
              <w:t>、</w:t>
            </w:r>
            <w:r w:rsidRPr="00AC1F45">
              <w:rPr>
                <w:rFonts w:ascii="游明朝" w:eastAsia="游明朝" w:hAnsi="游明朝" w:hint="eastAsia"/>
                <w:sz w:val="16"/>
                <w:szCs w:val="16"/>
              </w:rPr>
              <w:t>図を使うことで考えを伝えやすいことに気づかせ</w:t>
            </w:r>
            <w:r w:rsidR="00E6216E" w:rsidRPr="00AC1F45">
              <w:rPr>
                <w:rFonts w:ascii="游明朝" w:eastAsia="游明朝" w:hAnsi="游明朝" w:hint="eastAsia"/>
                <w:sz w:val="16"/>
                <w:szCs w:val="16"/>
              </w:rPr>
              <w:t>、</w:t>
            </w:r>
            <w:r w:rsidRPr="00AC1F45">
              <w:rPr>
                <w:rFonts w:ascii="游明朝" w:eastAsia="游明朝" w:hAnsi="游明朝" w:hint="eastAsia"/>
                <w:sz w:val="16"/>
                <w:szCs w:val="16"/>
              </w:rPr>
              <w:t>自分なりのモデルで表現することに関心をもち</w:t>
            </w:r>
            <w:r w:rsidR="00E6216E" w:rsidRPr="00AC1F45">
              <w:rPr>
                <w:rFonts w:ascii="游明朝" w:eastAsia="游明朝" w:hAnsi="游明朝" w:hint="eastAsia"/>
                <w:sz w:val="16"/>
                <w:szCs w:val="16"/>
              </w:rPr>
              <w:t>、</w:t>
            </w:r>
            <w:r w:rsidRPr="00AC1F45">
              <w:rPr>
                <w:rFonts w:ascii="游明朝" w:eastAsia="游明朝" w:hAnsi="游明朝" w:hint="eastAsia"/>
                <w:sz w:val="16"/>
                <w:szCs w:val="16"/>
              </w:rPr>
              <w:t>主体的に考えることができるよう助言・指導する。</w:t>
            </w:r>
          </w:p>
        </w:tc>
      </w:tr>
      <w:bookmarkEnd w:id="0"/>
      <w:tr w:rsidR="003B4AA6" w:rsidRPr="00AC1F45" w14:paraId="2620442E" w14:textId="77777777" w:rsidTr="00153E43">
        <w:trPr>
          <w:cantSplit/>
          <w:trHeight w:val="691"/>
        </w:trPr>
        <w:tc>
          <w:tcPr>
            <w:tcW w:w="4082" w:type="dxa"/>
            <w:vMerge/>
          </w:tcPr>
          <w:p w14:paraId="60825F38" w14:textId="2D145902" w:rsidR="003B4AA6" w:rsidRPr="00AC1F45" w:rsidRDefault="003B4AA6" w:rsidP="00F350F8">
            <w:pPr>
              <w:spacing w:line="240" w:lineRule="exact"/>
              <w:rPr>
                <w:rFonts w:ascii="ＭＳ 明朝" w:eastAsia="游明朝" w:hAnsi="ＭＳ 明朝"/>
                <w:sz w:val="18"/>
                <w:szCs w:val="18"/>
              </w:rPr>
            </w:pPr>
          </w:p>
        </w:tc>
        <w:tc>
          <w:tcPr>
            <w:tcW w:w="465" w:type="dxa"/>
            <w:vMerge/>
            <w:textDirection w:val="tbRlV"/>
            <w:vAlign w:val="center"/>
          </w:tcPr>
          <w:p w14:paraId="048BD81D" w14:textId="783A0D89" w:rsidR="003B4AA6" w:rsidRPr="00AC1F45" w:rsidRDefault="003B4AA6" w:rsidP="008670AD">
            <w:pPr>
              <w:spacing w:line="240" w:lineRule="exact"/>
              <w:ind w:left="113" w:right="113"/>
              <w:jc w:val="center"/>
              <w:rPr>
                <w:rFonts w:ascii="ＭＳ ゴシック" w:eastAsia="ＭＳ ゴシック" w:hAnsi="ＭＳ ゴシック"/>
                <w:sz w:val="20"/>
                <w:szCs w:val="20"/>
              </w:rPr>
            </w:pPr>
          </w:p>
        </w:tc>
        <w:tc>
          <w:tcPr>
            <w:tcW w:w="624" w:type="dxa"/>
            <w:vMerge/>
            <w:textDirection w:val="tbRlV"/>
            <w:vAlign w:val="center"/>
          </w:tcPr>
          <w:p w14:paraId="03EE922D" w14:textId="2C7AB50A" w:rsidR="003B4AA6" w:rsidRPr="00AC1F45" w:rsidRDefault="003B4AA6" w:rsidP="008670AD">
            <w:pPr>
              <w:spacing w:line="200" w:lineRule="exact"/>
              <w:ind w:left="113" w:right="113"/>
              <w:jc w:val="center"/>
              <w:rPr>
                <w:rFonts w:ascii="ＭＳ ゴシック" w:eastAsia="ＭＳ ゴシック" w:hAnsi="ＭＳ ゴシック"/>
                <w:sz w:val="20"/>
                <w:szCs w:val="20"/>
              </w:rPr>
            </w:pPr>
          </w:p>
        </w:tc>
        <w:tc>
          <w:tcPr>
            <w:tcW w:w="465" w:type="dxa"/>
            <w:tcBorders>
              <w:top w:val="dashed" w:sz="4" w:space="0" w:color="auto"/>
            </w:tcBorders>
            <w:textDirection w:val="tbRlV"/>
            <w:vAlign w:val="center"/>
          </w:tcPr>
          <w:p w14:paraId="726A8051" w14:textId="4CB1BD60" w:rsidR="003B4AA6" w:rsidRPr="00AC1F45" w:rsidRDefault="00033060" w:rsidP="008670AD">
            <w:pPr>
              <w:spacing w:line="240" w:lineRule="exact"/>
              <w:ind w:left="113" w:right="113"/>
              <w:jc w:val="center"/>
              <w:rPr>
                <w:rFonts w:ascii="ＭＳ ゴシック" w:eastAsia="ＭＳ ゴシック" w:hAnsi="ＭＳ ゴシック"/>
                <w:sz w:val="20"/>
                <w:szCs w:val="20"/>
              </w:rPr>
            </w:pPr>
            <w:r w:rsidRPr="00AC1F45">
              <w:rPr>
                <w:rFonts w:ascii="ＭＳ ゴシック" w:eastAsia="BIZ UDゴシック" w:hAnsi="ＭＳ ゴシック" w:hint="eastAsia"/>
                <w:sz w:val="20"/>
                <w:szCs w:val="20"/>
              </w:rPr>
              <w:t>知</w:t>
            </w:r>
          </w:p>
        </w:tc>
        <w:tc>
          <w:tcPr>
            <w:tcW w:w="465" w:type="dxa"/>
            <w:tcBorders>
              <w:top w:val="dashed" w:sz="4" w:space="0" w:color="auto"/>
            </w:tcBorders>
            <w:textDirection w:val="tbRlV"/>
            <w:vAlign w:val="center"/>
          </w:tcPr>
          <w:p w14:paraId="7AC99790" w14:textId="6CC5F700" w:rsidR="003B4AA6" w:rsidRPr="00AC1F45" w:rsidRDefault="00033060" w:rsidP="008670AD">
            <w:pPr>
              <w:spacing w:line="240" w:lineRule="exact"/>
              <w:ind w:left="113" w:right="113"/>
              <w:jc w:val="center"/>
              <w:rPr>
                <w:rFonts w:ascii="ＭＳ ゴシック" w:eastAsia="ＭＳ ゴシック" w:hAnsi="ＭＳ ゴシック"/>
                <w:sz w:val="20"/>
                <w:szCs w:val="20"/>
              </w:rPr>
            </w:pPr>
            <w:r w:rsidRPr="00AC1F45">
              <w:rPr>
                <w:rFonts w:ascii="ＭＳ ゴシック" w:eastAsia="BIZ UDゴシック" w:hAnsi="ＭＳ ゴシック" w:hint="eastAsia"/>
                <w:sz w:val="20"/>
                <w:szCs w:val="20"/>
              </w:rPr>
              <w:t>◎</w:t>
            </w:r>
          </w:p>
        </w:tc>
        <w:tc>
          <w:tcPr>
            <w:tcW w:w="3685" w:type="dxa"/>
            <w:tcBorders>
              <w:top w:val="dashed" w:sz="4" w:space="0" w:color="auto"/>
            </w:tcBorders>
          </w:tcPr>
          <w:p w14:paraId="61EA7DC0" w14:textId="77777777" w:rsidR="00BD3A35" w:rsidRPr="00AC1F45" w:rsidRDefault="00371133" w:rsidP="00371133">
            <w:pPr>
              <w:spacing w:line="240" w:lineRule="exact"/>
              <w:rPr>
                <w:rFonts w:ascii="游明朝" w:eastAsia="游明朝" w:hAnsi="游明朝"/>
                <w:sz w:val="16"/>
                <w:szCs w:val="16"/>
              </w:rPr>
            </w:pPr>
            <w:r w:rsidRPr="00AC1F45">
              <w:rPr>
                <w:rFonts w:ascii="ＭＳ ゴシック" w:eastAsia="BIZ UDゴシック" w:hAnsi="ＭＳ ゴシック" w:hint="eastAsia"/>
                <w:b/>
                <w:bCs/>
                <w:sz w:val="16"/>
                <w:szCs w:val="16"/>
              </w:rPr>
              <w:t>【知技①】</w:t>
            </w:r>
            <w:r w:rsidRPr="00AC1F45">
              <w:rPr>
                <w:rFonts w:ascii="游明朝" w:eastAsia="游明朝" w:hAnsi="游明朝" w:hint="eastAsia"/>
                <w:sz w:val="16"/>
                <w:szCs w:val="16"/>
              </w:rPr>
              <w:t>ガラス瓶における</w:t>
            </w:r>
            <w:r w:rsidRPr="00AC1F45">
              <w:rPr>
                <w:rFonts w:ascii="游明朝" w:eastAsia="游明朝" w:hAnsi="游明朝"/>
                <w:sz w:val="16"/>
                <w:szCs w:val="16"/>
              </w:rPr>
              <w:t>3Rやそれぞれの利点について理解している。</w:t>
            </w:r>
          </w:p>
          <w:p w14:paraId="22C85E22" w14:textId="0EE0D225" w:rsidR="003B4AA6" w:rsidRPr="00AC1F45" w:rsidRDefault="00371133" w:rsidP="00BD3A35">
            <w:pPr>
              <w:spacing w:line="240" w:lineRule="exact"/>
              <w:jc w:val="right"/>
              <w:rPr>
                <w:rFonts w:ascii="ＭＳ 明朝" w:eastAsia="ＭＳ 明朝" w:hAnsi="ＭＳ 明朝"/>
                <w:sz w:val="16"/>
                <w:szCs w:val="16"/>
              </w:rPr>
            </w:pPr>
            <w:r w:rsidRPr="00AC1F45">
              <w:rPr>
                <w:rFonts w:ascii="游明朝" w:eastAsia="游明朝" w:hAnsi="游明朝"/>
                <w:sz w:val="16"/>
                <w:szCs w:val="16"/>
              </w:rPr>
              <w:t>［発言分析・記述分析］</w:t>
            </w:r>
          </w:p>
        </w:tc>
        <w:tc>
          <w:tcPr>
            <w:tcW w:w="4365" w:type="dxa"/>
            <w:tcBorders>
              <w:top w:val="dashed" w:sz="4" w:space="0" w:color="auto"/>
            </w:tcBorders>
          </w:tcPr>
          <w:p w14:paraId="7BD00AB3" w14:textId="7CC6FB16" w:rsidR="003B4AA6" w:rsidRPr="00AC1F45" w:rsidRDefault="00371133" w:rsidP="00A569C0">
            <w:pPr>
              <w:spacing w:line="240" w:lineRule="exact"/>
              <w:rPr>
                <w:rFonts w:ascii="游明朝" w:eastAsia="游明朝" w:hAnsi="游明朝"/>
                <w:sz w:val="16"/>
                <w:szCs w:val="16"/>
              </w:rPr>
            </w:pPr>
            <w:r w:rsidRPr="00AC1F45">
              <w:rPr>
                <w:rFonts w:ascii="游明朝" w:eastAsia="游明朝" w:hAnsi="游明朝" w:hint="eastAsia"/>
                <w:sz w:val="16"/>
                <w:szCs w:val="16"/>
              </w:rPr>
              <w:t>ガラス瓶における</w:t>
            </w:r>
            <w:r w:rsidRPr="00AC1F45">
              <w:rPr>
                <w:rFonts w:ascii="游明朝" w:eastAsia="游明朝" w:hAnsi="游明朝"/>
                <w:sz w:val="16"/>
                <w:szCs w:val="16"/>
              </w:rPr>
              <w:t>3Rやそれぞれの利点について理解し</w:t>
            </w:r>
            <w:r w:rsidR="00E6216E" w:rsidRPr="00AC1F45">
              <w:rPr>
                <w:rFonts w:ascii="游明朝" w:eastAsia="游明朝" w:hAnsi="游明朝"/>
                <w:sz w:val="16"/>
                <w:szCs w:val="16"/>
              </w:rPr>
              <w:t>、</w:t>
            </w:r>
            <w:r w:rsidRPr="00AC1F45">
              <w:rPr>
                <w:rFonts w:ascii="游明朝" w:eastAsia="游明朝" w:hAnsi="游明朝"/>
                <w:sz w:val="16"/>
                <w:szCs w:val="16"/>
              </w:rPr>
              <w:t>それらが循環型社会の実現や環境保全にどのように貢献するかを捉えている。</w:t>
            </w:r>
          </w:p>
        </w:tc>
        <w:tc>
          <w:tcPr>
            <w:tcW w:w="4800" w:type="dxa"/>
            <w:tcBorders>
              <w:top w:val="dashed" w:sz="4" w:space="0" w:color="auto"/>
            </w:tcBorders>
          </w:tcPr>
          <w:p w14:paraId="773778C0" w14:textId="67A0ED27" w:rsidR="003B4AA6" w:rsidRPr="00AC1F45" w:rsidRDefault="00371133" w:rsidP="004A7AC0">
            <w:pPr>
              <w:spacing w:line="240" w:lineRule="exact"/>
              <w:rPr>
                <w:rFonts w:ascii="游明朝" w:eastAsia="游明朝" w:hAnsi="游明朝"/>
                <w:sz w:val="16"/>
                <w:szCs w:val="16"/>
              </w:rPr>
            </w:pPr>
            <w:r w:rsidRPr="00AC1F45">
              <w:rPr>
                <w:rFonts w:ascii="游明朝" w:eastAsia="游明朝" w:hAnsi="游明朝" w:hint="eastAsia"/>
                <w:sz w:val="16"/>
                <w:szCs w:val="16"/>
              </w:rPr>
              <w:t>教科書</w:t>
            </w:r>
            <w:r w:rsidRPr="00AC1F45">
              <w:rPr>
                <w:rFonts w:ascii="游明朝" w:eastAsia="游明朝" w:hAnsi="游明朝"/>
                <w:sz w:val="16"/>
                <w:szCs w:val="16"/>
              </w:rPr>
              <w:t>p.</w:t>
            </w:r>
            <w:r w:rsidR="004A7AC0" w:rsidRPr="00AC1F45">
              <w:rPr>
                <w:rFonts w:ascii="游明朝" w:eastAsia="游明朝" w:hAnsi="游明朝"/>
                <w:sz w:val="16"/>
                <w:szCs w:val="16"/>
              </w:rPr>
              <w:t>8</w:t>
            </w:r>
            <w:r w:rsidRPr="00AC1F45">
              <w:rPr>
                <w:rFonts w:ascii="游明朝" w:eastAsia="游明朝" w:hAnsi="游明朝"/>
                <w:sz w:val="16"/>
                <w:szCs w:val="16"/>
              </w:rPr>
              <w:t>9図</w:t>
            </w:r>
            <w:r w:rsidR="004A7AC0" w:rsidRPr="00AC1F45">
              <w:rPr>
                <w:rFonts w:ascii="游明朝" w:eastAsia="游明朝" w:hAnsi="游明朝"/>
                <w:sz w:val="16"/>
                <w:szCs w:val="16"/>
              </w:rPr>
              <w:t>4</w:t>
            </w:r>
            <w:r w:rsidRPr="00AC1F45">
              <w:rPr>
                <w:rFonts w:ascii="游明朝" w:eastAsia="游明朝" w:hAnsi="游明朝"/>
                <w:sz w:val="16"/>
                <w:szCs w:val="16"/>
              </w:rPr>
              <w:t>を基に</w:t>
            </w:r>
            <w:r w:rsidR="00E6216E" w:rsidRPr="00AC1F45">
              <w:rPr>
                <w:rFonts w:ascii="游明朝" w:eastAsia="游明朝" w:hAnsi="游明朝"/>
                <w:sz w:val="16"/>
                <w:szCs w:val="16"/>
              </w:rPr>
              <w:t>、</w:t>
            </w:r>
            <w:r w:rsidRPr="00AC1F45">
              <w:rPr>
                <w:rFonts w:ascii="游明朝" w:eastAsia="游明朝" w:hAnsi="游明朝"/>
                <w:sz w:val="16"/>
                <w:szCs w:val="16"/>
              </w:rPr>
              <w:t>ガラス瓶の3Rについて確認した</w:t>
            </w:r>
            <w:r w:rsidRPr="00AC1F45">
              <w:rPr>
                <w:rFonts w:ascii="游明朝" w:eastAsia="游明朝" w:hAnsi="游明朝" w:hint="eastAsia"/>
                <w:sz w:val="16"/>
                <w:szCs w:val="16"/>
              </w:rPr>
              <w:t>うえ</w:t>
            </w:r>
            <w:r w:rsidRPr="00AC1F45">
              <w:rPr>
                <w:rFonts w:ascii="游明朝" w:eastAsia="游明朝" w:hAnsi="游明朝"/>
                <w:sz w:val="16"/>
                <w:szCs w:val="16"/>
              </w:rPr>
              <w:t>で</w:t>
            </w:r>
            <w:r w:rsidR="00E6216E" w:rsidRPr="00AC1F45">
              <w:rPr>
                <w:rFonts w:ascii="游明朝" w:eastAsia="游明朝" w:hAnsi="游明朝"/>
                <w:sz w:val="16"/>
                <w:szCs w:val="16"/>
              </w:rPr>
              <w:t>、</w:t>
            </w:r>
            <w:r w:rsidRPr="00AC1F45">
              <w:rPr>
                <w:rFonts w:ascii="游明朝" w:eastAsia="游明朝" w:hAnsi="游明朝"/>
                <w:sz w:val="16"/>
                <w:szCs w:val="16"/>
              </w:rPr>
              <w:t>それぞれの再利用の</w:t>
            </w:r>
            <w:r w:rsidRPr="00AC1F45">
              <w:rPr>
                <w:rFonts w:ascii="游明朝" w:eastAsia="游明朝" w:hAnsi="游明朝" w:hint="eastAsia"/>
                <w:sz w:val="16"/>
                <w:szCs w:val="16"/>
              </w:rPr>
              <w:t>仕方</w:t>
            </w:r>
            <w:r w:rsidRPr="00AC1F45">
              <w:rPr>
                <w:rFonts w:ascii="游明朝" w:eastAsia="游明朝" w:hAnsi="游明朝"/>
                <w:sz w:val="16"/>
                <w:szCs w:val="16"/>
              </w:rPr>
              <w:t>を説明し</w:t>
            </w:r>
            <w:r w:rsidR="00E6216E" w:rsidRPr="00AC1F45">
              <w:rPr>
                <w:rFonts w:ascii="游明朝" w:eastAsia="游明朝" w:hAnsi="游明朝"/>
                <w:sz w:val="16"/>
                <w:szCs w:val="16"/>
              </w:rPr>
              <w:t>、</w:t>
            </w:r>
            <w:r w:rsidRPr="00AC1F45">
              <w:rPr>
                <w:rFonts w:ascii="游明朝" w:eastAsia="游明朝" w:hAnsi="游明朝"/>
                <w:sz w:val="16"/>
                <w:szCs w:val="16"/>
              </w:rPr>
              <w:t>3Rやそれぞれの利点について理解することができるよう助言・指導する。</w:t>
            </w:r>
          </w:p>
        </w:tc>
      </w:tr>
    </w:tbl>
    <w:p w14:paraId="44151D48" w14:textId="77777777" w:rsidR="00786A00" w:rsidRPr="00AC1F45" w:rsidRDefault="00786A00" w:rsidP="007F4621">
      <w:pPr>
        <w:spacing w:line="100" w:lineRule="exact"/>
      </w:pPr>
    </w:p>
    <w:tbl>
      <w:tblPr>
        <w:tblStyle w:val="a3"/>
        <w:tblW w:w="18953" w:type="dxa"/>
        <w:tblLook w:val="04A0" w:firstRow="1" w:lastRow="0" w:firstColumn="1" w:lastColumn="0" w:noHBand="0" w:noVBand="1"/>
      </w:tblPr>
      <w:tblGrid>
        <w:gridCol w:w="4082"/>
        <w:gridCol w:w="465"/>
        <w:gridCol w:w="624"/>
        <w:gridCol w:w="465"/>
        <w:gridCol w:w="465"/>
        <w:gridCol w:w="3685"/>
        <w:gridCol w:w="4365"/>
        <w:gridCol w:w="4802"/>
      </w:tblGrid>
      <w:tr w:rsidR="00AC1F45" w:rsidRPr="00AC1F45" w14:paraId="5ABC9AA7" w14:textId="77777777" w:rsidTr="00E03A7C">
        <w:trPr>
          <w:cantSplit/>
          <w:trHeight w:val="278"/>
        </w:trPr>
        <w:tc>
          <w:tcPr>
            <w:tcW w:w="18953" w:type="dxa"/>
            <w:gridSpan w:val="8"/>
            <w:tcBorders>
              <w:bottom w:val="nil"/>
            </w:tcBorders>
            <w:shd w:val="clear" w:color="auto" w:fill="BFBFBF" w:themeFill="background1" w:themeFillShade="BF"/>
            <w:vAlign w:val="center"/>
          </w:tcPr>
          <w:p w14:paraId="30918C35" w14:textId="7D343756" w:rsidR="00EB6698" w:rsidRPr="00AC1F45" w:rsidRDefault="000559B6" w:rsidP="00A3259E">
            <w:pPr>
              <w:spacing w:line="200" w:lineRule="exact"/>
              <w:rPr>
                <w:b/>
                <w:bCs/>
                <w:sz w:val="18"/>
                <w:szCs w:val="18"/>
              </w:rPr>
            </w:pPr>
            <w:r w:rsidRPr="00AC1F45">
              <w:rPr>
                <w:rFonts w:ascii="ＭＳ ゴシック" w:eastAsia="BIZ UDゴシック" w:hAnsi="ＭＳ ゴシック" w:hint="eastAsia"/>
                <w:b/>
                <w:bCs/>
                <w:sz w:val="18"/>
                <w:szCs w:val="18"/>
              </w:rPr>
              <w:t>２</w:t>
            </w:r>
            <w:r w:rsidR="00EB6698" w:rsidRPr="00AC1F45">
              <w:rPr>
                <w:rFonts w:ascii="ＭＳ ゴシック" w:eastAsia="BIZ UDゴシック" w:hAnsi="ＭＳ ゴシック"/>
                <w:b/>
                <w:bCs/>
                <w:sz w:val="18"/>
                <w:szCs w:val="18"/>
              </w:rPr>
              <w:t xml:space="preserve">　</w:t>
            </w:r>
            <w:r w:rsidR="00F5556A" w:rsidRPr="00AC1F45">
              <w:rPr>
                <w:rFonts w:ascii="ＭＳ ゴシック" w:eastAsia="BIZ UDゴシック" w:hAnsi="ＭＳ ゴシック" w:hint="eastAsia"/>
                <w:b/>
                <w:bCs/>
                <w:sz w:val="18"/>
                <w:szCs w:val="18"/>
              </w:rPr>
              <w:t>金属の性質とその再利用</w:t>
            </w:r>
          </w:p>
        </w:tc>
      </w:tr>
      <w:tr w:rsidR="00AC1F45" w:rsidRPr="00AC1F45" w14:paraId="2ADA8E28" w14:textId="77777777" w:rsidTr="00E03A7C">
        <w:trPr>
          <w:cantSplit/>
          <w:trHeight w:val="725"/>
        </w:trPr>
        <w:tc>
          <w:tcPr>
            <w:tcW w:w="4082" w:type="dxa"/>
            <w:tcBorders>
              <w:top w:val="single" w:sz="4" w:space="0" w:color="auto"/>
              <w:bottom w:val="single" w:sz="4" w:space="0" w:color="auto"/>
            </w:tcBorders>
          </w:tcPr>
          <w:p w14:paraId="1D87C7D0" w14:textId="77777777" w:rsidR="00CB3A83" w:rsidRPr="00AC1F45" w:rsidRDefault="00A569C0" w:rsidP="00CB3A83">
            <w:pPr>
              <w:spacing w:line="240" w:lineRule="exact"/>
              <w:ind w:left="160" w:hangingChars="100" w:hanging="160"/>
              <w:rPr>
                <w:rFonts w:ascii="ＭＳ ゴシック" w:eastAsia="BIZ UDゴシック" w:hAnsi="ＭＳ ゴシック"/>
                <w:b/>
                <w:bCs/>
                <w:sz w:val="16"/>
                <w:szCs w:val="16"/>
              </w:rPr>
            </w:pPr>
            <w:r w:rsidRPr="00AC1F45">
              <w:rPr>
                <w:rFonts w:ascii="ＭＳ ゴシック" w:eastAsia="BIZ UDゴシック" w:hAnsi="ＭＳ ゴシック" w:hint="eastAsia"/>
                <w:b/>
                <w:bCs/>
                <w:sz w:val="16"/>
                <w:szCs w:val="16"/>
                <w:bdr w:val="single" w:sz="4" w:space="0" w:color="auto"/>
              </w:rPr>
              <w:t>Ａ</w:t>
            </w:r>
            <w:r w:rsidRPr="00AC1F45">
              <w:rPr>
                <w:rFonts w:ascii="ＭＳ ゴシック" w:eastAsia="BIZ UDゴシック" w:hAnsi="ＭＳ ゴシック" w:hint="eastAsia"/>
                <w:b/>
                <w:bCs/>
                <w:sz w:val="16"/>
                <w:szCs w:val="16"/>
              </w:rPr>
              <w:t xml:space="preserve">　</w:t>
            </w:r>
            <w:r w:rsidR="00CB3A83" w:rsidRPr="00AC1F45">
              <w:rPr>
                <w:rFonts w:ascii="ＭＳ ゴシック" w:eastAsia="BIZ UDゴシック" w:hAnsi="ＭＳ ゴシック" w:hint="eastAsia"/>
                <w:b/>
                <w:bCs/>
                <w:sz w:val="16"/>
                <w:szCs w:val="16"/>
              </w:rPr>
              <w:t>金属の性質</w:t>
            </w:r>
          </w:p>
          <w:p w14:paraId="2334B3B7" w14:textId="77777777" w:rsidR="00787277" w:rsidRPr="00AC1F45" w:rsidRDefault="00787277" w:rsidP="00787277">
            <w:pPr>
              <w:spacing w:line="240" w:lineRule="exact"/>
              <w:ind w:left="160" w:hangingChars="100" w:hanging="160"/>
              <w:rPr>
                <w:rFonts w:ascii="ＭＳ 明朝" w:eastAsia="游明朝" w:hAnsi="ＭＳ 明朝"/>
                <w:sz w:val="16"/>
                <w:szCs w:val="16"/>
              </w:rPr>
            </w:pPr>
            <w:r w:rsidRPr="00AC1F45">
              <w:rPr>
                <w:rFonts w:ascii="ＭＳ 明朝" w:eastAsia="游明朝" w:hAnsi="ＭＳ 明朝" w:hint="eastAsia"/>
                <w:sz w:val="16"/>
                <w:szCs w:val="16"/>
              </w:rPr>
              <w:t>・金属と非金属の性質の違いを比較して、金属に特有の性質について理解する。</w:t>
            </w:r>
          </w:p>
          <w:p w14:paraId="7E47BA2F" w14:textId="37DF3EA2" w:rsidR="00A569C0" w:rsidRPr="00AC1F45" w:rsidRDefault="00787277" w:rsidP="00787277">
            <w:pPr>
              <w:spacing w:line="240" w:lineRule="exact"/>
              <w:ind w:left="160" w:hangingChars="100" w:hanging="160"/>
              <w:rPr>
                <w:rFonts w:ascii="ＭＳ 明朝" w:eastAsia="游明朝" w:hAnsi="ＭＳ 明朝"/>
                <w:sz w:val="18"/>
                <w:szCs w:val="18"/>
              </w:rPr>
            </w:pPr>
            <w:r w:rsidRPr="00AC1F45">
              <w:rPr>
                <w:rFonts w:ascii="ＭＳ 明朝" w:eastAsia="游明朝" w:hAnsi="ＭＳ 明朝" w:hint="eastAsia"/>
                <w:sz w:val="16"/>
                <w:szCs w:val="16"/>
              </w:rPr>
              <w:t>・金属の構造について理解し、それを基に金属特有の性質について考える。</w:t>
            </w:r>
          </w:p>
        </w:tc>
        <w:tc>
          <w:tcPr>
            <w:tcW w:w="465" w:type="dxa"/>
            <w:tcBorders>
              <w:bottom w:val="single" w:sz="4" w:space="0" w:color="auto"/>
            </w:tcBorders>
            <w:textDirection w:val="tbRlV"/>
            <w:vAlign w:val="center"/>
          </w:tcPr>
          <w:p w14:paraId="20BEA37F" w14:textId="59F15C4B" w:rsidR="00A569C0" w:rsidRPr="00AC1F45" w:rsidRDefault="00CB3A83" w:rsidP="00F5556A">
            <w:pPr>
              <w:spacing w:line="240" w:lineRule="exact"/>
              <w:ind w:left="113" w:right="113"/>
              <w:jc w:val="center"/>
              <w:rPr>
                <w:rFonts w:ascii="ＭＳ ゴシック" w:eastAsia="ＭＳ ゴシック" w:hAnsi="ＭＳ ゴシック"/>
                <w:sz w:val="20"/>
                <w:szCs w:val="20"/>
              </w:rPr>
            </w:pPr>
            <w:r w:rsidRPr="00AC1F45">
              <w:rPr>
                <w:rFonts w:ascii="ＭＳ ゴシック" w:eastAsia="BIZ UDゴシック" w:hAnsi="ＭＳ ゴシック" w:hint="eastAsia"/>
                <w:sz w:val="20"/>
                <w:szCs w:val="20"/>
              </w:rPr>
              <w:t>１</w:t>
            </w:r>
          </w:p>
        </w:tc>
        <w:tc>
          <w:tcPr>
            <w:tcW w:w="624" w:type="dxa"/>
            <w:tcBorders>
              <w:bottom w:val="single" w:sz="4" w:space="0" w:color="auto"/>
            </w:tcBorders>
            <w:textDirection w:val="tbRlV"/>
            <w:vAlign w:val="center"/>
          </w:tcPr>
          <w:p w14:paraId="4C9313E1" w14:textId="6BE129B8" w:rsidR="00A569C0" w:rsidRPr="00AC1F45" w:rsidRDefault="00787277" w:rsidP="00787277">
            <w:pPr>
              <w:spacing w:line="200" w:lineRule="exact"/>
              <w:jc w:val="center"/>
              <w:rPr>
                <w:rFonts w:ascii="BIZ UDゴシック" w:eastAsia="BIZ UDゴシック" w:hAnsi="BIZ UDゴシック"/>
                <w:sz w:val="20"/>
                <w:szCs w:val="20"/>
              </w:rPr>
            </w:pPr>
            <w:r w:rsidRPr="00AC1F45">
              <w:rPr>
                <w:rFonts w:ascii="BIZ UDゴシック" w:eastAsia="BIZ UDゴシック" w:hAnsi="BIZ UDゴシック"/>
                <w:sz w:val="20"/>
                <w:szCs w:val="20"/>
                <w:eastAsianLayout w:id="-994291968" w:vert="1" w:vertCompress="1"/>
              </w:rPr>
              <w:t>90</w:t>
            </w:r>
            <w:r w:rsidR="00A569C0" w:rsidRPr="00AC1F45">
              <w:rPr>
                <w:rFonts w:ascii="BIZ UDゴシック" w:eastAsia="BIZ UDゴシック" w:hAnsi="BIZ UDゴシック" w:hint="eastAsia"/>
                <w:sz w:val="20"/>
                <w:szCs w:val="20"/>
              </w:rPr>
              <w:t>～</w:t>
            </w:r>
            <w:r w:rsidRPr="00AC1F45">
              <w:rPr>
                <w:rFonts w:ascii="BIZ UDゴシック" w:eastAsia="BIZ UDゴシック" w:hAnsi="BIZ UDゴシック"/>
                <w:sz w:val="20"/>
                <w:szCs w:val="20"/>
                <w:eastAsianLayout w:id="-994291967" w:vert="1" w:vertCompress="1"/>
              </w:rPr>
              <w:t>91</w:t>
            </w:r>
          </w:p>
        </w:tc>
        <w:tc>
          <w:tcPr>
            <w:tcW w:w="465" w:type="dxa"/>
            <w:tcBorders>
              <w:bottom w:val="single" w:sz="4" w:space="0" w:color="auto"/>
            </w:tcBorders>
            <w:textDirection w:val="tbRlV"/>
            <w:vAlign w:val="center"/>
          </w:tcPr>
          <w:p w14:paraId="416E8949" w14:textId="234F1DED" w:rsidR="00A569C0" w:rsidRPr="00AC1F45" w:rsidRDefault="00CB3A83" w:rsidP="00A3259E">
            <w:pPr>
              <w:spacing w:line="240" w:lineRule="exact"/>
              <w:ind w:left="113" w:right="113"/>
              <w:jc w:val="center"/>
              <w:rPr>
                <w:rFonts w:ascii="ＭＳ ゴシック" w:eastAsia="ＭＳ ゴシック" w:hAnsi="ＭＳ ゴシック"/>
                <w:sz w:val="20"/>
                <w:szCs w:val="20"/>
              </w:rPr>
            </w:pPr>
            <w:r w:rsidRPr="00AC1F45">
              <w:rPr>
                <w:rFonts w:ascii="ＭＳ ゴシック" w:eastAsia="BIZ UDゴシック" w:hAnsi="ＭＳ ゴシック" w:hint="eastAsia"/>
                <w:sz w:val="20"/>
                <w:szCs w:val="20"/>
              </w:rPr>
              <w:t>知</w:t>
            </w:r>
          </w:p>
        </w:tc>
        <w:tc>
          <w:tcPr>
            <w:tcW w:w="465" w:type="dxa"/>
            <w:tcBorders>
              <w:bottom w:val="single" w:sz="4" w:space="0" w:color="auto"/>
            </w:tcBorders>
            <w:textDirection w:val="tbRlV"/>
            <w:vAlign w:val="center"/>
          </w:tcPr>
          <w:p w14:paraId="48959A99" w14:textId="2BF9FA73" w:rsidR="00A569C0" w:rsidRPr="00AC1F45" w:rsidRDefault="00CB3A83" w:rsidP="00A3259E">
            <w:pPr>
              <w:spacing w:line="240" w:lineRule="exact"/>
              <w:ind w:left="113" w:right="113"/>
              <w:jc w:val="center"/>
              <w:rPr>
                <w:rFonts w:ascii="ＭＳ ゴシック" w:eastAsia="ＭＳ ゴシック" w:hAnsi="ＭＳ ゴシック"/>
                <w:sz w:val="20"/>
                <w:szCs w:val="20"/>
              </w:rPr>
            </w:pPr>
            <w:r w:rsidRPr="00AC1F45">
              <w:rPr>
                <w:rFonts w:ascii="ＭＳ ゴシック" w:eastAsia="BIZ UDゴシック" w:hAnsi="ＭＳ ゴシック" w:hint="eastAsia"/>
                <w:sz w:val="20"/>
                <w:szCs w:val="20"/>
              </w:rPr>
              <w:t>◎</w:t>
            </w:r>
          </w:p>
        </w:tc>
        <w:tc>
          <w:tcPr>
            <w:tcW w:w="3685" w:type="dxa"/>
            <w:tcBorders>
              <w:bottom w:val="single" w:sz="4" w:space="0" w:color="auto"/>
            </w:tcBorders>
          </w:tcPr>
          <w:p w14:paraId="3B9EA3BB" w14:textId="272956CF" w:rsidR="00CB3A83" w:rsidRPr="00AC1F45" w:rsidRDefault="00CB3A83" w:rsidP="00F5556A">
            <w:pPr>
              <w:spacing w:line="240" w:lineRule="exact"/>
              <w:rPr>
                <w:rFonts w:ascii="ＭＳ 明朝" w:eastAsia="游明朝" w:hAnsi="ＭＳ 明朝"/>
                <w:sz w:val="16"/>
                <w:szCs w:val="16"/>
              </w:rPr>
            </w:pPr>
            <w:r w:rsidRPr="00AC1F45">
              <w:rPr>
                <w:rFonts w:ascii="ＭＳ ゴシック" w:eastAsia="BIZ UDゴシック" w:hAnsi="ＭＳ ゴシック" w:hint="eastAsia"/>
                <w:b/>
                <w:bCs/>
                <w:sz w:val="16"/>
                <w:szCs w:val="16"/>
              </w:rPr>
              <w:t>【知技</w:t>
            </w:r>
            <w:r w:rsidR="00371133" w:rsidRPr="00AC1F45">
              <w:rPr>
                <w:rFonts w:ascii="ＭＳ ゴシック" w:eastAsia="BIZ UDゴシック" w:hAnsi="ＭＳ ゴシック" w:hint="eastAsia"/>
                <w:b/>
                <w:bCs/>
                <w:sz w:val="16"/>
                <w:szCs w:val="16"/>
              </w:rPr>
              <w:t>②</w:t>
            </w:r>
            <w:r w:rsidRPr="00AC1F45">
              <w:rPr>
                <w:rFonts w:ascii="ＭＳ ゴシック" w:eastAsia="BIZ UDゴシック" w:hAnsi="ＭＳ ゴシック" w:hint="eastAsia"/>
                <w:b/>
                <w:bCs/>
                <w:sz w:val="16"/>
                <w:szCs w:val="16"/>
              </w:rPr>
              <w:t>】</w:t>
            </w:r>
            <w:r w:rsidRPr="00AC1F45">
              <w:rPr>
                <w:rFonts w:ascii="ＭＳ 明朝" w:eastAsia="游明朝" w:hAnsi="ＭＳ 明朝" w:hint="eastAsia"/>
                <w:sz w:val="16"/>
                <w:szCs w:val="16"/>
              </w:rPr>
              <w:t>金属特有の性質とそれらを生み出す金属の構造について理解している。</w:t>
            </w:r>
          </w:p>
          <w:p w14:paraId="2E58BAB2" w14:textId="298A59AA" w:rsidR="00A569C0" w:rsidRPr="00AC1F45" w:rsidRDefault="00CB3A83" w:rsidP="00422DD4">
            <w:pPr>
              <w:spacing w:line="240" w:lineRule="exact"/>
              <w:ind w:rightChars="-50" w:right="-105"/>
              <w:jc w:val="right"/>
              <w:rPr>
                <w:rFonts w:ascii="ＭＳ 明朝" w:eastAsia="ＭＳ 明朝" w:hAnsi="ＭＳ 明朝"/>
                <w:sz w:val="16"/>
                <w:szCs w:val="16"/>
              </w:rPr>
            </w:pPr>
            <w:r w:rsidRPr="00AC1F45">
              <w:rPr>
                <w:rFonts w:ascii="ＭＳ 明朝" w:eastAsia="游明朝" w:hAnsi="ＭＳ 明朝" w:hint="eastAsia"/>
                <w:sz w:val="16"/>
                <w:szCs w:val="16"/>
              </w:rPr>
              <w:t>［発言分析・記述分析］</w:t>
            </w:r>
          </w:p>
        </w:tc>
        <w:tc>
          <w:tcPr>
            <w:tcW w:w="4365" w:type="dxa"/>
            <w:tcBorders>
              <w:bottom w:val="single" w:sz="4" w:space="0" w:color="auto"/>
            </w:tcBorders>
          </w:tcPr>
          <w:p w14:paraId="1CFF13B6" w14:textId="00093D08" w:rsidR="00A569C0" w:rsidRPr="00AC1F45" w:rsidRDefault="00CB3A83" w:rsidP="00F5556A">
            <w:pPr>
              <w:spacing w:line="240" w:lineRule="exact"/>
              <w:rPr>
                <w:rFonts w:ascii="ＭＳ 明朝" w:eastAsia="ＭＳ 明朝" w:hAnsi="ＭＳ 明朝"/>
                <w:sz w:val="16"/>
                <w:szCs w:val="16"/>
              </w:rPr>
            </w:pPr>
            <w:r w:rsidRPr="00AC1F45">
              <w:rPr>
                <w:rFonts w:ascii="ＭＳ 明朝" w:eastAsia="游明朝" w:hAnsi="ＭＳ 明朝" w:hint="eastAsia"/>
                <w:sz w:val="16"/>
                <w:szCs w:val="16"/>
              </w:rPr>
              <w:t>金属特有の性質とそれらを生み出す金属の構造について理解し</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身のまわりには金属特有の性質を生かしたさまざまな製品があることを捉えている。</w:t>
            </w:r>
          </w:p>
        </w:tc>
        <w:tc>
          <w:tcPr>
            <w:tcW w:w="4802" w:type="dxa"/>
            <w:tcBorders>
              <w:bottom w:val="single" w:sz="4" w:space="0" w:color="auto"/>
            </w:tcBorders>
          </w:tcPr>
          <w:p w14:paraId="00A3E6D1" w14:textId="1E329626" w:rsidR="00A569C0" w:rsidRPr="00AC1F45" w:rsidRDefault="00CB3A83" w:rsidP="00F5556A">
            <w:pPr>
              <w:spacing w:line="240" w:lineRule="exact"/>
              <w:rPr>
                <w:rFonts w:ascii="ＭＳ 明朝" w:eastAsia="游明朝" w:hAnsi="ＭＳ 明朝"/>
                <w:sz w:val="16"/>
                <w:szCs w:val="16"/>
              </w:rPr>
            </w:pPr>
            <w:r w:rsidRPr="00AC1F45">
              <w:rPr>
                <w:rFonts w:ascii="ＭＳ 明朝" w:eastAsia="游明朝" w:hAnsi="ＭＳ 明朝" w:hint="eastAsia"/>
                <w:sz w:val="16"/>
                <w:szCs w:val="16"/>
              </w:rPr>
              <w:t>いくつかの金属製品を実際に提示して</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それらの特徴を確認しながら</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金属特有の性質や構造について説明することで</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実感をもって理解することができるよう助言・指導する。</w:t>
            </w:r>
          </w:p>
        </w:tc>
      </w:tr>
      <w:tr w:rsidR="00AC1F45" w:rsidRPr="00AC1F45" w14:paraId="3F9D1A80" w14:textId="77777777" w:rsidTr="00E03A7C">
        <w:trPr>
          <w:cantSplit/>
          <w:trHeight w:val="397"/>
        </w:trPr>
        <w:tc>
          <w:tcPr>
            <w:tcW w:w="4082" w:type="dxa"/>
            <w:vMerge w:val="restart"/>
            <w:tcBorders>
              <w:top w:val="single" w:sz="4" w:space="0" w:color="auto"/>
            </w:tcBorders>
          </w:tcPr>
          <w:p w14:paraId="62235EAF" w14:textId="77777777" w:rsidR="00CB3A83" w:rsidRPr="00AC1F45" w:rsidRDefault="00CB3A83" w:rsidP="00CB3A83">
            <w:pPr>
              <w:spacing w:line="240" w:lineRule="exact"/>
              <w:ind w:left="160" w:hangingChars="100" w:hanging="160"/>
              <w:rPr>
                <w:rFonts w:ascii="ＭＳ ゴシック" w:eastAsia="BIZ UDゴシック" w:hAnsi="ＭＳ ゴシック"/>
                <w:b/>
                <w:bCs/>
                <w:sz w:val="16"/>
                <w:szCs w:val="16"/>
              </w:rPr>
            </w:pPr>
            <w:r w:rsidRPr="00AC1F45">
              <w:rPr>
                <w:rFonts w:ascii="ＭＳ ゴシック" w:eastAsia="BIZ UDゴシック" w:hAnsi="ＭＳ ゴシック" w:hint="eastAsia"/>
                <w:b/>
                <w:bCs/>
                <w:sz w:val="16"/>
                <w:szCs w:val="16"/>
                <w:bdr w:val="single" w:sz="4" w:space="0" w:color="auto"/>
              </w:rPr>
              <w:t>Ｂ</w:t>
            </w:r>
            <w:r w:rsidRPr="00AC1F45">
              <w:rPr>
                <w:rFonts w:ascii="ＭＳ ゴシック" w:eastAsia="BIZ UDゴシック" w:hAnsi="ＭＳ ゴシック" w:hint="eastAsia"/>
                <w:b/>
                <w:bCs/>
                <w:sz w:val="16"/>
                <w:szCs w:val="16"/>
              </w:rPr>
              <w:t xml:space="preserve">　異なる金属の区別</w:t>
            </w:r>
          </w:p>
          <w:p w14:paraId="6CD000F0" w14:textId="77777777" w:rsidR="00460644" w:rsidRPr="00AC1F45" w:rsidRDefault="00460644" w:rsidP="00460644">
            <w:pPr>
              <w:spacing w:line="240" w:lineRule="exact"/>
              <w:ind w:left="160" w:hangingChars="100" w:hanging="160"/>
              <w:rPr>
                <w:rFonts w:ascii="ＭＳ 明朝" w:eastAsia="游明朝" w:hAnsi="ＭＳ 明朝"/>
                <w:sz w:val="16"/>
                <w:szCs w:val="16"/>
              </w:rPr>
            </w:pPr>
            <w:r w:rsidRPr="00AC1F45">
              <w:rPr>
                <w:rFonts w:ascii="ＭＳ 明朝" w:eastAsia="游明朝" w:hAnsi="ＭＳ 明朝"/>
                <w:sz w:val="16"/>
                <w:szCs w:val="16"/>
              </w:rPr>
              <w:t>・金属の</w:t>
            </w:r>
            <w:r w:rsidRPr="00AC1F45">
              <w:rPr>
                <w:rFonts w:ascii="ＭＳ 明朝" w:eastAsia="游明朝" w:hAnsi="ＭＳ 明朝" w:hint="eastAsia"/>
                <w:sz w:val="16"/>
                <w:szCs w:val="16"/>
              </w:rPr>
              <w:t>性質と用途</w:t>
            </w:r>
            <w:r w:rsidRPr="00AC1F45">
              <w:rPr>
                <w:rFonts w:ascii="ＭＳ 明朝" w:eastAsia="游明朝" w:hAnsi="ＭＳ 明朝"/>
                <w:sz w:val="16"/>
                <w:szCs w:val="16"/>
              </w:rPr>
              <w:t>について</w:t>
            </w:r>
            <w:r w:rsidRPr="00AC1F45">
              <w:rPr>
                <w:rFonts w:ascii="ＭＳ 明朝" w:eastAsia="游明朝" w:hAnsi="ＭＳ 明朝" w:hint="eastAsia"/>
                <w:sz w:val="16"/>
                <w:szCs w:val="16"/>
              </w:rPr>
              <w:t>知る</w:t>
            </w:r>
            <w:r w:rsidRPr="00AC1F45">
              <w:rPr>
                <w:rFonts w:ascii="ＭＳ 明朝" w:eastAsia="游明朝" w:hAnsi="ＭＳ 明朝"/>
                <w:sz w:val="16"/>
                <w:szCs w:val="16"/>
              </w:rPr>
              <w:t>。</w:t>
            </w:r>
          </w:p>
          <w:p w14:paraId="02C0F9A4" w14:textId="77777777" w:rsidR="00460644" w:rsidRPr="00AC1F45" w:rsidRDefault="00460644" w:rsidP="00460644">
            <w:pPr>
              <w:spacing w:line="240" w:lineRule="exact"/>
              <w:ind w:left="160" w:hangingChars="100" w:hanging="160"/>
              <w:rPr>
                <w:rFonts w:ascii="ＭＳ 明朝" w:eastAsia="游明朝" w:hAnsi="ＭＳ 明朝"/>
                <w:sz w:val="16"/>
                <w:szCs w:val="16"/>
              </w:rPr>
            </w:pPr>
            <w:r w:rsidRPr="00AC1F45">
              <w:rPr>
                <w:rFonts w:ascii="ＭＳ 明朝" w:eastAsia="游明朝" w:hAnsi="ＭＳ 明朝" w:hint="eastAsia"/>
                <w:sz w:val="16"/>
                <w:szCs w:val="16"/>
              </w:rPr>
              <w:t>・金属を区別するための方法を考えて実験を計画し、アルミニウム、鉄、銅の性質をさまざまな方法で調べる。</w:t>
            </w:r>
          </w:p>
          <w:p w14:paraId="4035C532" w14:textId="77777777" w:rsidR="00460644" w:rsidRPr="00AC1F45" w:rsidRDefault="00460644" w:rsidP="00460644">
            <w:pPr>
              <w:spacing w:line="240" w:lineRule="exact"/>
              <w:ind w:left="160" w:hangingChars="100" w:hanging="160"/>
              <w:rPr>
                <w:rFonts w:ascii="ＭＳ 明朝" w:eastAsia="游明朝" w:hAnsi="ＭＳ 明朝"/>
                <w:sz w:val="16"/>
                <w:szCs w:val="16"/>
              </w:rPr>
            </w:pPr>
            <w:r w:rsidRPr="00AC1F45">
              <w:rPr>
                <w:rFonts w:ascii="ＭＳ 明朝" w:eastAsia="游明朝" w:hAnsi="ＭＳ 明朝" w:hint="eastAsia"/>
                <w:sz w:val="16"/>
                <w:szCs w:val="16"/>
              </w:rPr>
              <w:t>・実験結果を基に考察し、金属の種類による物理的な性質および化学的な性質の違いについて理解する。</w:t>
            </w:r>
          </w:p>
          <w:p w14:paraId="42E1E3CF" w14:textId="69DAE6FB" w:rsidR="00F5556A" w:rsidRPr="00AC1F45" w:rsidRDefault="00460644" w:rsidP="00460644">
            <w:pPr>
              <w:spacing w:line="240" w:lineRule="exact"/>
              <w:ind w:left="160" w:hangingChars="100" w:hanging="160"/>
              <w:rPr>
                <w:rFonts w:ascii="ＭＳ 明朝" w:eastAsia="游明朝" w:hAnsi="ＭＳ 明朝"/>
                <w:sz w:val="16"/>
                <w:szCs w:val="16"/>
                <w:bdr w:val="single" w:sz="4" w:space="0" w:color="auto"/>
              </w:rPr>
            </w:pPr>
            <w:r w:rsidRPr="00AC1F45">
              <w:rPr>
                <w:rFonts w:ascii="ＭＳ 明朝" w:eastAsia="游明朝" w:hAnsi="ＭＳ 明朝" w:hint="eastAsia"/>
                <w:sz w:val="16"/>
                <w:szCs w:val="16"/>
              </w:rPr>
              <w:t>・金属のイオン化傾向を基に、金属と水溶液との反応について考える。</w:t>
            </w:r>
          </w:p>
        </w:tc>
        <w:tc>
          <w:tcPr>
            <w:tcW w:w="465" w:type="dxa"/>
            <w:vMerge w:val="restart"/>
            <w:textDirection w:val="tbRlV"/>
            <w:vAlign w:val="center"/>
          </w:tcPr>
          <w:p w14:paraId="6EED4FBE" w14:textId="7395D500" w:rsidR="00F5556A" w:rsidRPr="00AC1F45" w:rsidRDefault="00CB3A83" w:rsidP="00F5556A">
            <w:pPr>
              <w:spacing w:line="240" w:lineRule="exact"/>
              <w:ind w:left="113" w:right="113"/>
              <w:jc w:val="center"/>
              <w:rPr>
                <w:rFonts w:ascii="ＭＳ ゴシック" w:eastAsia="ＭＳ ゴシック" w:hAnsi="ＭＳ ゴシック"/>
                <w:sz w:val="20"/>
                <w:szCs w:val="20"/>
              </w:rPr>
            </w:pPr>
            <w:r w:rsidRPr="00AC1F45">
              <w:rPr>
                <w:rFonts w:ascii="ＭＳ ゴシック" w:eastAsia="BIZ UDゴシック" w:hAnsi="ＭＳ ゴシック" w:hint="eastAsia"/>
                <w:sz w:val="20"/>
                <w:szCs w:val="20"/>
              </w:rPr>
              <w:t>２</w:t>
            </w:r>
          </w:p>
        </w:tc>
        <w:tc>
          <w:tcPr>
            <w:tcW w:w="624" w:type="dxa"/>
            <w:vMerge w:val="restart"/>
            <w:textDirection w:val="tbRlV"/>
            <w:vAlign w:val="center"/>
          </w:tcPr>
          <w:p w14:paraId="21191A2C" w14:textId="725672E5" w:rsidR="00F5556A" w:rsidRPr="00AC1F45" w:rsidRDefault="00460644" w:rsidP="00460644">
            <w:pPr>
              <w:spacing w:line="200" w:lineRule="exact"/>
              <w:jc w:val="center"/>
              <w:rPr>
                <w:rFonts w:ascii="BIZ UDゴシック" w:eastAsia="BIZ UDゴシック" w:hAnsi="BIZ UDゴシック"/>
                <w:sz w:val="20"/>
                <w:szCs w:val="20"/>
              </w:rPr>
            </w:pPr>
            <w:r w:rsidRPr="00AC1F45">
              <w:rPr>
                <w:rFonts w:ascii="BIZ UDゴシック" w:eastAsia="BIZ UDゴシック" w:hAnsi="BIZ UDゴシック"/>
                <w:sz w:val="20"/>
                <w:szCs w:val="20"/>
                <w:eastAsianLayout w:id="-994291712" w:vert="1" w:vertCompress="1"/>
              </w:rPr>
              <w:t>92</w:t>
            </w:r>
            <w:r w:rsidR="00CB3A83" w:rsidRPr="00AC1F45">
              <w:rPr>
                <w:rFonts w:ascii="BIZ UDゴシック" w:eastAsia="BIZ UDゴシック" w:hAnsi="BIZ UDゴシック" w:hint="eastAsia"/>
                <w:sz w:val="20"/>
                <w:szCs w:val="20"/>
              </w:rPr>
              <w:t>～</w:t>
            </w:r>
            <w:r w:rsidRPr="00AC1F45">
              <w:rPr>
                <w:rFonts w:ascii="BIZ UDゴシック" w:eastAsia="BIZ UDゴシック" w:hAnsi="BIZ UDゴシック"/>
                <w:sz w:val="20"/>
                <w:szCs w:val="20"/>
                <w:eastAsianLayout w:id="-994291711" w:vert="1" w:vertCompress="1"/>
              </w:rPr>
              <w:t>95</w:t>
            </w:r>
          </w:p>
        </w:tc>
        <w:tc>
          <w:tcPr>
            <w:tcW w:w="465" w:type="dxa"/>
            <w:tcBorders>
              <w:bottom w:val="dashed" w:sz="4" w:space="0" w:color="auto"/>
            </w:tcBorders>
            <w:textDirection w:val="tbRlV"/>
            <w:vAlign w:val="center"/>
          </w:tcPr>
          <w:p w14:paraId="5B0DBE0F" w14:textId="2D3BD09C" w:rsidR="00F5556A" w:rsidRPr="00AC1F45" w:rsidRDefault="00CB3A83" w:rsidP="00F5556A">
            <w:pPr>
              <w:spacing w:line="240" w:lineRule="exact"/>
              <w:ind w:left="113" w:right="113"/>
              <w:jc w:val="center"/>
              <w:rPr>
                <w:rFonts w:ascii="ＭＳ ゴシック" w:eastAsia="ＭＳ ゴシック" w:hAnsi="ＭＳ ゴシック"/>
                <w:sz w:val="20"/>
                <w:szCs w:val="20"/>
              </w:rPr>
            </w:pPr>
            <w:r w:rsidRPr="00AC1F45">
              <w:rPr>
                <w:rFonts w:ascii="ＭＳ ゴシック" w:eastAsia="BIZ UDゴシック" w:hAnsi="ＭＳ ゴシック" w:hint="eastAsia"/>
                <w:sz w:val="20"/>
                <w:szCs w:val="20"/>
              </w:rPr>
              <w:t>知</w:t>
            </w:r>
          </w:p>
        </w:tc>
        <w:tc>
          <w:tcPr>
            <w:tcW w:w="465" w:type="dxa"/>
            <w:tcBorders>
              <w:bottom w:val="dashed" w:sz="4" w:space="0" w:color="auto"/>
            </w:tcBorders>
            <w:textDirection w:val="tbRlV"/>
            <w:vAlign w:val="center"/>
          </w:tcPr>
          <w:p w14:paraId="39412881" w14:textId="710EA3DD" w:rsidR="00F5556A" w:rsidRPr="00AC1F45" w:rsidRDefault="00D268FF" w:rsidP="00A3259E">
            <w:pPr>
              <w:spacing w:line="240" w:lineRule="exact"/>
              <w:ind w:left="113" w:right="113"/>
              <w:jc w:val="center"/>
              <w:rPr>
                <w:rFonts w:ascii="ＭＳ ゴシック" w:eastAsia="ＭＳ ゴシック" w:hAnsi="ＭＳ ゴシック"/>
                <w:sz w:val="20"/>
                <w:szCs w:val="20"/>
              </w:rPr>
            </w:pPr>
            <w:r w:rsidRPr="00AC1F45">
              <w:rPr>
                <w:rFonts w:ascii="ＭＳ ゴシック" w:eastAsia="BIZ UDゴシック" w:hAnsi="ＭＳ ゴシック" w:hint="eastAsia"/>
                <w:sz w:val="20"/>
                <w:szCs w:val="20"/>
              </w:rPr>
              <w:t>◎</w:t>
            </w:r>
          </w:p>
        </w:tc>
        <w:tc>
          <w:tcPr>
            <w:tcW w:w="3685" w:type="dxa"/>
            <w:tcBorders>
              <w:bottom w:val="dashed" w:sz="4" w:space="0" w:color="auto"/>
            </w:tcBorders>
          </w:tcPr>
          <w:p w14:paraId="13BBBBA7" w14:textId="2456D189" w:rsidR="00F5556A" w:rsidRPr="00AC1F45" w:rsidRDefault="00CB3A83" w:rsidP="00F5556A">
            <w:pPr>
              <w:spacing w:line="240" w:lineRule="exact"/>
              <w:rPr>
                <w:rFonts w:ascii="ＭＳ 明朝" w:eastAsia="ＭＳ 明朝" w:hAnsi="ＭＳ 明朝"/>
                <w:sz w:val="16"/>
                <w:szCs w:val="16"/>
              </w:rPr>
            </w:pPr>
            <w:r w:rsidRPr="00AC1F45">
              <w:rPr>
                <w:rFonts w:ascii="ＭＳ ゴシック" w:eastAsia="BIZ UDゴシック" w:hAnsi="ＭＳ ゴシック" w:hint="eastAsia"/>
                <w:b/>
                <w:bCs/>
                <w:sz w:val="16"/>
                <w:szCs w:val="16"/>
              </w:rPr>
              <w:t>【知技</w:t>
            </w:r>
            <w:r w:rsidR="00371133" w:rsidRPr="00AC1F45">
              <w:rPr>
                <w:rFonts w:ascii="ＭＳ ゴシック" w:eastAsia="BIZ UDゴシック" w:hAnsi="ＭＳ ゴシック" w:hint="eastAsia"/>
                <w:b/>
                <w:bCs/>
                <w:sz w:val="16"/>
                <w:szCs w:val="16"/>
              </w:rPr>
              <w:t>③</w:t>
            </w:r>
            <w:r w:rsidRPr="00AC1F45">
              <w:rPr>
                <w:rFonts w:ascii="ＭＳ ゴシック" w:eastAsia="BIZ UDゴシック" w:hAnsi="ＭＳ ゴシック" w:hint="eastAsia"/>
                <w:b/>
                <w:bCs/>
                <w:sz w:val="16"/>
                <w:szCs w:val="16"/>
              </w:rPr>
              <w:t>】</w:t>
            </w:r>
            <w:r w:rsidRPr="00AC1F45">
              <w:rPr>
                <w:rFonts w:ascii="ＭＳ 明朝" w:eastAsia="游明朝" w:hAnsi="ＭＳ 明朝" w:hint="eastAsia"/>
                <w:sz w:val="16"/>
                <w:szCs w:val="16"/>
              </w:rPr>
              <w:t>器具や薬品を正しく扱いながら金属の分類の実験を行い</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得られた結果を表に整理して記録している。　　　　　［行動観察・記録分析］</w:t>
            </w:r>
          </w:p>
        </w:tc>
        <w:tc>
          <w:tcPr>
            <w:tcW w:w="4365" w:type="dxa"/>
            <w:tcBorders>
              <w:bottom w:val="dashed" w:sz="4" w:space="0" w:color="auto"/>
            </w:tcBorders>
          </w:tcPr>
          <w:p w14:paraId="241AA087" w14:textId="5D83DBCC" w:rsidR="00F5556A" w:rsidRPr="00AC1F45" w:rsidRDefault="00CB3A83" w:rsidP="00F5556A">
            <w:pPr>
              <w:spacing w:line="240" w:lineRule="exact"/>
              <w:rPr>
                <w:rFonts w:ascii="ＭＳ 明朝" w:eastAsia="ＭＳ 明朝" w:hAnsi="ＭＳ 明朝"/>
                <w:sz w:val="16"/>
                <w:szCs w:val="16"/>
              </w:rPr>
            </w:pPr>
            <w:r w:rsidRPr="00AC1F45">
              <w:rPr>
                <w:rFonts w:ascii="ＭＳ 明朝" w:eastAsia="游明朝" w:hAnsi="ＭＳ 明朝" w:hint="eastAsia"/>
                <w:sz w:val="16"/>
                <w:szCs w:val="16"/>
              </w:rPr>
              <w:t>実験の各手順の目的を理解した</w:t>
            </w:r>
            <w:r w:rsidR="00371133" w:rsidRPr="00AC1F45">
              <w:rPr>
                <w:rFonts w:ascii="ＭＳ 明朝" w:eastAsia="游明朝" w:hAnsi="ＭＳ 明朝" w:hint="eastAsia"/>
                <w:sz w:val="16"/>
                <w:szCs w:val="16"/>
              </w:rPr>
              <w:t>うえ</w:t>
            </w:r>
            <w:r w:rsidRPr="00AC1F45">
              <w:rPr>
                <w:rFonts w:ascii="ＭＳ 明朝" w:eastAsia="游明朝" w:hAnsi="ＭＳ 明朝" w:hint="eastAsia"/>
                <w:sz w:val="16"/>
                <w:szCs w:val="16"/>
              </w:rPr>
              <w:t>で</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安全面に留意して器具や薬品を正しく扱いながら実験を行い</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得られた結果を表に整理して記録している。</w:t>
            </w:r>
          </w:p>
        </w:tc>
        <w:tc>
          <w:tcPr>
            <w:tcW w:w="4802" w:type="dxa"/>
            <w:tcBorders>
              <w:bottom w:val="dashed" w:sz="4" w:space="0" w:color="auto"/>
            </w:tcBorders>
          </w:tcPr>
          <w:p w14:paraId="2C8D30FD" w14:textId="15A1CE10" w:rsidR="00F5556A" w:rsidRPr="00AC1F45" w:rsidRDefault="00CB3A83" w:rsidP="001B5E51">
            <w:pPr>
              <w:spacing w:line="240" w:lineRule="exact"/>
              <w:rPr>
                <w:rFonts w:ascii="游明朝" w:eastAsia="游明朝" w:hAnsi="游明朝"/>
                <w:sz w:val="16"/>
                <w:szCs w:val="16"/>
              </w:rPr>
            </w:pPr>
            <w:r w:rsidRPr="00AC1F45">
              <w:rPr>
                <w:rFonts w:ascii="游明朝" w:eastAsia="游明朝" w:hAnsi="游明朝" w:hint="eastAsia"/>
                <w:sz w:val="16"/>
                <w:szCs w:val="16"/>
              </w:rPr>
              <w:t>手順や安全面の留意事項を再度確認して</w:t>
            </w:r>
            <w:r w:rsidR="00E6216E" w:rsidRPr="00AC1F45">
              <w:rPr>
                <w:rFonts w:ascii="游明朝" w:eastAsia="游明朝" w:hAnsi="游明朝" w:hint="eastAsia"/>
                <w:sz w:val="16"/>
                <w:szCs w:val="16"/>
              </w:rPr>
              <w:t>、</w:t>
            </w:r>
            <w:r w:rsidRPr="00AC1F45">
              <w:rPr>
                <w:rFonts w:ascii="游明朝" w:eastAsia="游明朝" w:hAnsi="游明朝" w:hint="eastAsia"/>
                <w:sz w:val="16"/>
                <w:szCs w:val="16"/>
              </w:rPr>
              <w:t>正しく実験を行うことができるよう助言・指導する。また</w:t>
            </w:r>
            <w:r w:rsidR="00E6216E" w:rsidRPr="00AC1F45">
              <w:rPr>
                <w:rFonts w:ascii="游明朝" w:eastAsia="游明朝" w:hAnsi="游明朝" w:hint="eastAsia"/>
                <w:sz w:val="16"/>
                <w:szCs w:val="16"/>
              </w:rPr>
              <w:t>、</w:t>
            </w:r>
            <w:r w:rsidRPr="00AC1F45">
              <w:rPr>
                <w:rFonts w:ascii="游明朝" w:eastAsia="游明朝" w:hAnsi="游明朝" w:hint="eastAsia"/>
                <w:sz w:val="16"/>
                <w:szCs w:val="16"/>
              </w:rPr>
              <w:t>教科書</w:t>
            </w:r>
            <w:r w:rsidRPr="00AC1F45">
              <w:rPr>
                <w:rFonts w:ascii="游明朝" w:eastAsia="游明朝" w:hAnsi="游明朝"/>
                <w:sz w:val="16"/>
                <w:szCs w:val="16"/>
              </w:rPr>
              <w:t>p.</w:t>
            </w:r>
            <w:r w:rsidR="001B5E51" w:rsidRPr="00AC1F45">
              <w:rPr>
                <w:rFonts w:ascii="游明朝" w:eastAsia="游明朝" w:hAnsi="游明朝"/>
                <w:sz w:val="16"/>
                <w:szCs w:val="16"/>
              </w:rPr>
              <w:t>9</w:t>
            </w:r>
            <w:r w:rsidRPr="00AC1F45">
              <w:rPr>
                <w:rFonts w:ascii="游明朝" w:eastAsia="游明朝" w:hAnsi="游明朝"/>
                <w:sz w:val="16"/>
                <w:szCs w:val="16"/>
              </w:rPr>
              <w:t>4表1を参考にして結果を表に整理するよう助言し</w:t>
            </w:r>
            <w:r w:rsidR="00E6216E" w:rsidRPr="00AC1F45">
              <w:rPr>
                <w:rFonts w:ascii="游明朝" w:eastAsia="游明朝" w:hAnsi="游明朝"/>
                <w:sz w:val="16"/>
                <w:szCs w:val="16"/>
              </w:rPr>
              <w:t>、</w:t>
            </w:r>
            <w:r w:rsidRPr="00AC1F45">
              <w:rPr>
                <w:rFonts w:ascii="游明朝" w:eastAsia="游明朝" w:hAnsi="游明朝"/>
                <w:sz w:val="16"/>
                <w:szCs w:val="16"/>
              </w:rPr>
              <w:t>正しく記録することができるよう指導する。</w:t>
            </w:r>
          </w:p>
        </w:tc>
      </w:tr>
      <w:tr w:rsidR="00AC1F45" w:rsidRPr="00AC1F45" w14:paraId="0AA7DC1A" w14:textId="77777777" w:rsidTr="00E03A7C">
        <w:trPr>
          <w:cantSplit/>
          <w:trHeight w:val="483"/>
        </w:trPr>
        <w:tc>
          <w:tcPr>
            <w:tcW w:w="4082" w:type="dxa"/>
            <w:vMerge/>
          </w:tcPr>
          <w:p w14:paraId="1E061853" w14:textId="3D1FA44B" w:rsidR="00F5556A" w:rsidRPr="00AC1F45" w:rsidRDefault="00F5556A" w:rsidP="00035516">
            <w:pPr>
              <w:spacing w:line="240" w:lineRule="exact"/>
              <w:rPr>
                <w:rFonts w:ascii="ＭＳ 明朝" w:eastAsia="游明朝" w:hAnsi="ＭＳ 明朝"/>
                <w:sz w:val="18"/>
                <w:szCs w:val="18"/>
              </w:rPr>
            </w:pPr>
          </w:p>
        </w:tc>
        <w:tc>
          <w:tcPr>
            <w:tcW w:w="465" w:type="dxa"/>
            <w:vMerge/>
            <w:textDirection w:val="tbRlV"/>
            <w:vAlign w:val="center"/>
          </w:tcPr>
          <w:p w14:paraId="6ADFEA50" w14:textId="353EA010" w:rsidR="00F5556A" w:rsidRPr="00AC1F45" w:rsidRDefault="00F5556A" w:rsidP="00A3259E">
            <w:pPr>
              <w:spacing w:line="240" w:lineRule="exact"/>
              <w:ind w:left="113" w:right="113"/>
              <w:jc w:val="center"/>
              <w:rPr>
                <w:rFonts w:ascii="ＭＳ ゴシック" w:eastAsia="ＭＳ ゴシック" w:hAnsi="ＭＳ ゴシック"/>
                <w:sz w:val="20"/>
                <w:szCs w:val="20"/>
              </w:rPr>
            </w:pPr>
          </w:p>
        </w:tc>
        <w:tc>
          <w:tcPr>
            <w:tcW w:w="624" w:type="dxa"/>
            <w:vMerge/>
            <w:textDirection w:val="tbRlV"/>
            <w:vAlign w:val="center"/>
          </w:tcPr>
          <w:p w14:paraId="2B2CE7D0" w14:textId="5D08CA1D" w:rsidR="00F5556A" w:rsidRPr="00AC1F45" w:rsidRDefault="00F5556A" w:rsidP="00A3259E">
            <w:pPr>
              <w:spacing w:line="200" w:lineRule="exact"/>
              <w:ind w:left="113" w:right="113"/>
              <w:jc w:val="center"/>
              <w:rPr>
                <w:rFonts w:ascii="BIZ UDゴシック" w:eastAsia="BIZ UDゴシック" w:hAnsi="BIZ UDゴシック"/>
                <w:sz w:val="20"/>
                <w:szCs w:val="20"/>
              </w:rPr>
            </w:pPr>
          </w:p>
        </w:tc>
        <w:tc>
          <w:tcPr>
            <w:tcW w:w="465" w:type="dxa"/>
            <w:tcBorders>
              <w:top w:val="dashed" w:sz="4" w:space="0" w:color="auto"/>
              <w:bottom w:val="dashed" w:sz="4" w:space="0" w:color="auto"/>
            </w:tcBorders>
            <w:textDirection w:val="tbRlV"/>
            <w:vAlign w:val="center"/>
          </w:tcPr>
          <w:p w14:paraId="74C5EE00" w14:textId="68DE019B" w:rsidR="00F5556A" w:rsidRPr="00AC1F45" w:rsidRDefault="00CB3A83" w:rsidP="00A3259E">
            <w:pPr>
              <w:spacing w:line="240" w:lineRule="exact"/>
              <w:ind w:left="113" w:right="113"/>
              <w:jc w:val="center"/>
              <w:rPr>
                <w:rFonts w:ascii="ＭＳ ゴシック" w:eastAsia="ＭＳ ゴシック" w:hAnsi="ＭＳ ゴシック"/>
                <w:sz w:val="20"/>
                <w:szCs w:val="20"/>
              </w:rPr>
            </w:pPr>
            <w:r w:rsidRPr="00AC1F45">
              <w:rPr>
                <w:rFonts w:ascii="ＭＳ ゴシック" w:eastAsia="BIZ UDゴシック" w:hAnsi="ＭＳ ゴシック" w:hint="eastAsia"/>
                <w:sz w:val="20"/>
                <w:szCs w:val="20"/>
              </w:rPr>
              <w:t>思</w:t>
            </w:r>
          </w:p>
        </w:tc>
        <w:tc>
          <w:tcPr>
            <w:tcW w:w="465" w:type="dxa"/>
            <w:tcBorders>
              <w:top w:val="dashed" w:sz="4" w:space="0" w:color="auto"/>
              <w:bottom w:val="dashed" w:sz="4" w:space="0" w:color="auto"/>
            </w:tcBorders>
            <w:textDirection w:val="tbRlV"/>
            <w:vAlign w:val="center"/>
          </w:tcPr>
          <w:p w14:paraId="6848753A" w14:textId="445A1FFA" w:rsidR="00F5556A" w:rsidRPr="00AC1F45" w:rsidRDefault="00F5556A" w:rsidP="00A3259E">
            <w:pPr>
              <w:spacing w:line="240" w:lineRule="exact"/>
              <w:ind w:left="113" w:right="113"/>
              <w:jc w:val="center"/>
              <w:rPr>
                <w:rFonts w:ascii="ＭＳ ゴシック" w:eastAsia="ＭＳ ゴシック" w:hAnsi="ＭＳ ゴシック"/>
                <w:sz w:val="20"/>
                <w:szCs w:val="20"/>
              </w:rPr>
            </w:pPr>
            <w:r w:rsidRPr="00AC1F45">
              <w:rPr>
                <w:rFonts w:ascii="ＭＳ ゴシック" w:eastAsia="BIZ UDゴシック" w:hAnsi="ＭＳ ゴシック" w:hint="eastAsia"/>
                <w:sz w:val="20"/>
                <w:szCs w:val="20"/>
              </w:rPr>
              <w:t>◎</w:t>
            </w:r>
          </w:p>
        </w:tc>
        <w:tc>
          <w:tcPr>
            <w:tcW w:w="3685" w:type="dxa"/>
            <w:tcBorders>
              <w:top w:val="dashed" w:sz="4" w:space="0" w:color="auto"/>
              <w:bottom w:val="dashed" w:sz="4" w:space="0" w:color="auto"/>
            </w:tcBorders>
          </w:tcPr>
          <w:p w14:paraId="513C1EDD" w14:textId="6F21FC53" w:rsidR="00F5556A" w:rsidRPr="00AC1F45" w:rsidRDefault="00CB3A83" w:rsidP="00F5556A">
            <w:pPr>
              <w:spacing w:line="240" w:lineRule="exact"/>
              <w:rPr>
                <w:rFonts w:ascii="ＭＳ 明朝" w:eastAsia="ＭＳ 明朝" w:hAnsi="ＭＳ 明朝"/>
                <w:sz w:val="16"/>
                <w:szCs w:val="16"/>
              </w:rPr>
            </w:pPr>
            <w:r w:rsidRPr="00AC1F45">
              <w:rPr>
                <w:rFonts w:ascii="ＭＳ ゴシック" w:eastAsia="BIZ UDゴシック" w:hAnsi="ＭＳ ゴシック" w:hint="eastAsia"/>
                <w:b/>
                <w:bCs/>
                <w:sz w:val="16"/>
                <w:szCs w:val="16"/>
              </w:rPr>
              <w:t>【思考</w:t>
            </w:r>
            <w:r w:rsidR="00371133" w:rsidRPr="00AC1F45">
              <w:rPr>
                <w:rFonts w:ascii="ＭＳ ゴシック" w:eastAsia="BIZ UDゴシック" w:hAnsi="ＭＳ ゴシック" w:hint="eastAsia"/>
                <w:b/>
                <w:bCs/>
                <w:sz w:val="16"/>
                <w:szCs w:val="16"/>
              </w:rPr>
              <w:t>①</w:t>
            </w:r>
            <w:r w:rsidRPr="00AC1F45">
              <w:rPr>
                <w:rFonts w:ascii="ＭＳ ゴシック" w:eastAsia="BIZ UDゴシック" w:hAnsi="ＭＳ ゴシック" w:hint="eastAsia"/>
                <w:b/>
                <w:bCs/>
                <w:sz w:val="16"/>
                <w:szCs w:val="16"/>
              </w:rPr>
              <w:t>】</w:t>
            </w:r>
            <w:r w:rsidRPr="00AC1F45">
              <w:rPr>
                <w:rFonts w:ascii="ＭＳ 明朝" w:eastAsia="游明朝" w:hAnsi="ＭＳ 明朝" w:hint="eastAsia"/>
                <w:sz w:val="16"/>
                <w:szCs w:val="16"/>
              </w:rPr>
              <w:t>金属を区別する実験の計画を立てるとともに</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得られた結果を基に</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金属の種類による性質の違いについて科学的に考察して見いだし</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表現している。　　　　　［発言分析・記述分析］</w:t>
            </w:r>
          </w:p>
        </w:tc>
        <w:tc>
          <w:tcPr>
            <w:tcW w:w="4365" w:type="dxa"/>
            <w:tcBorders>
              <w:top w:val="dashed" w:sz="4" w:space="0" w:color="auto"/>
              <w:bottom w:val="dashed" w:sz="4" w:space="0" w:color="auto"/>
            </w:tcBorders>
          </w:tcPr>
          <w:p w14:paraId="0A78EBC4" w14:textId="3C21938F" w:rsidR="00F5556A" w:rsidRPr="00AC1F45" w:rsidRDefault="00CB3A83" w:rsidP="00F5556A">
            <w:pPr>
              <w:spacing w:line="240" w:lineRule="exact"/>
              <w:rPr>
                <w:rFonts w:ascii="ＭＳ 明朝" w:eastAsia="ＭＳ 明朝" w:hAnsi="ＭＳ 明朝"/>
                <w:sz w:val="16"/>
                <w:szCs w:val="16"/>
              </w:rPr>
            </w:pPr>
            <w:r w:rsidRPr="00AC1F45">
              <w:rPr>
                <w:rFonts w:ascii="ＭＳ 明朝" w:eastAsia="游明朝" w:hAnsi="ＭＳ 明朝" w:hint="eastAsia"/>
                <w:sz w:val="16"/>
                <w:szCs w:val="16"/>
              </w:rPr>
              <w:t>既習の内容を基に</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金属を区別する方法を具体的に考えるとともに</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具体的な結果を基に</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金属の種類による性質の違いについて考察して見いだし</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表現している。</w:t>
            </w:r>
          </w:p>
        </w:tc>
        <w:tc>
          <w:tcPr>
            <w:tcW w:w="4802" w:type="dxa"/>
            <w:tcBorders>
              <w:top w:val="dashed" w:sz="4" w:space="0" w:color="auto"/>
              <w:bottom w:val="dashed" w:sz="4" w:space="0" w:color="auto"/>
            </w:tcBorders>
          </w:tcPr>
          <w:p w14:paraId="5BF96BC2" w14:textId="503F9D7E" w:rsidR="00F5556A" w:rsidRPr="00AC1F45" w:rsidRDefault="00CB3A83" w:rsidP="001B5E51">
            <w:pPr>
              <w:spacing w:line="240" w:lineRule="exact"/>
              <w:rPr>
                <w:rFonts w:ascii="游明朝" w:eastAsia="游明朝" w:hAnsi="游明朝"/>
                <w:sz w:val="16"/>
                <w:szCs w:val="16"/>
              </w:rPr>
            </w:pPr>
            <w:r w:rsidRPr="00AC1F45">
              <w:rPr>
                <w:rFonts w:ascii="游明朝" w:eastAsia="游明朝" w:hAnsi="游明朝" w:hint="eastAsia"/>
                <w:sz w:val="16"/>
                <w:szCs w:val="16"/>
              </w:rPr>
              <w:t>教科書</w:t>
            </w:r>
            <w:r w:rsidRPr="00AC1F45">
              <w:rPr>
                <w:rFonts w:ascii="游明朝" w:eastAsia="游明朝" w:hAnsi="游明朝"/>
                <w:sz w:val="16"/>
                <w:szCs w:val="16"/>
              </w:rPr>
              <w:t>p.</w:t>
            </w:r>
            <w:r w:rsidR="001B5E51" w:rsidRPr="00AC1F45">
              <w:rPr>
                <w:rFonts w:ascii="游明朝" w:eastAsia="游明朝" w:hAnsi="游明朝"/>
                <w:sz w:val="16"/>
                <w:szCs w:val="16"/>
              </w:rPr>
              <w:t>9</w:t>
            </w:r>
            <w:r w:rsidRPr="00AC1F45">
              <w:rPr>
                <w:rFonts w:ascii="游明朝" w:eastAsia="游明朝" w:hAnsi="游明朝"/>
                <w:sz w:val="16"/>
                <w:szCs w:val="16"/>
              </w:rPr>
              <w:t>3観察・実験</w:t>
            </w:r>
            <w:r w:rsidR="000B5F69" w:rsidRPr="00AC1F45">
              <w:rPr>
                <w:rFonts w:ascii="游明朝" w:eastAsia="游明朝" w:hAnsi="游明朝" w:hint="eastAsia"/>
                <w:sz w:val="16"/>
                <w:szCs w:val="16"/>
              </w:rPr>
              <w:t>1</w:t>
            </w:r>
            <w:r w:rsidRPr="00AC1F45">
              <w:rPr>
                <w:rFonts w:ascii="游明朝" w:eastAsia="游明朝" w:hAnsi="游明朝"/>
                <w:sz w:val="16"/>
                <w:szCs w:val="16"/>
              </w:rPr>
              <w:t>の各手順で何がわかるかを考えさせ</w:t>
            </w:r>
            <w:r w:rsidR="00E6216E" w:rsidRPr="00AC1F45">
              <w:rPr>
                <w:rFonts w:ascii="游明朝" w:eastAsia="游明朝" w:hAnsi="游明朝"/>
                <w:sz w:val="16"/>
                <w:szCs w:val="16"/>
              </w:rPr>
              <w:t>、</w:t>
            </w:r>
            <w:r w:rsidRPr="00AC1F45">
              <w:rPr>
                <w:rFonts w:ascii="游明朝" w:eastAsia="游明朝" w:hAnsi="游明朝"/>
                <w:sz w:val="16"/>
                <w:szCs w:val="16"/>
              </w:rPr>
              <w:t>実験の見通しをもたせるとともに</w:t>
            </w:r>
            <w:r w:rsidR="00E6216E" w:rsidRPr="00AC1F45">
              <w:rPr>
                <w:rFonts w:ascii="游明朝" w:eastAsia="游明朝" w:hAnsi="游明朝"/>
                <w:sz w:val="16"/>
                <w:szCs w:val="16"/>
              </w:rPr>
              <w:t>、</w:t>
            </w:r>
            <w:r w:rsidRPr="00AC1F45">
              <w:rPr>
                <w:rFonts w:ascii="游明朝" w:eastAsia="游明朝" w:hAnsi="游明朝"/>
                <w:sz w:val="16"/>
                <w:szCs w:val="16"/>
              </w:rPr>
              <w:t>アルミニウム</w:t>
            </w:r>
            <w:r w:rsidR="00E6216E" w:rsidRPr="00AC1F45">
              <w:rPr>
                <w:rFonts w:ascii="游明朝" w:eastAsia="游明朝" w:hAnsi="游明朝"/>
                <w:sz w:val="16"/>
                <w:szCs w:val="16"/>
              </w:rPr>
              <w:t>、</w:t>
            </w:r>
            <w:r w:rsidRPr="00AC1F45">
              <w:rPr>
                <w:rFonts w:ascii="游明朝" w:eastAsia="游明朝" w:hAnsi="游明朝"/>
                <w:sz w:val="16"/>
                <w:szCs w:val="16"/>
              </w:rPr>
              <w:t>鉄</w:t>
            </w:r>
            <w:r w:rsidR="00E6216E" w:rsidRPr="00AC1F45">
              <w:rPr>
                <w:rFonts w:ascii="游明朝" w:eastAsia="游明朝" w:hAnsi="游明朝"/>
                <w:sz w:val="16"/>
                <w:szCs w:val="16"/>
              </w:rPr>
              <w:t>、</w:t>
            </w:r>
            <w:r w:rsidRPr="00AC1F45">
              <w:rPr>
                <w:rFonts w:ascii="游明朝" w:eastAsia="游明朝" w:hAnsi="游明朝"/>
                <w:sz w:val="16"/>
                <w:szCs w:val="16"/>
              </w:rPr>
              <w:t>銅で調べたそれぞれの結果を比較させ</w:t>
            </w:r>
            <w:r w:rsidR="00E6216E" w:rsidRPr="00AC1F45">
              <w:rPr>
                <w:rFonts w:ascii="游明朝" w:eastAsia="游明朝" w:hAnsi="游明朝"/>
                <w:sz w:val="16"/>
                <w:szCs w:val="16"/>
              </w:rPr>
              <w:t>、</w:t>
            </w:r>
            <w:r w:rsidRPr="00AC1F45">
              <w:rPr>
                <w:rFonts w:ascii="游明朝" w:eastAsia="游明朝" w:hAnsi="游明朝"/>
                <w:sz w:val="16"/>
                <w:szCs w:val="16"/>
              </w:rPr>
              <w:t>金属の種類によって性質が違うことを見いだすことができるよう助言・指導する。</w:t>
            </w:r>
          </w:p>
        </w:tc>
      </w:tr>
      <w:tr w:rsidR="00AC1F45" w:rsidRPr="00AC1F45" w14:paraId="0EFF6A17" w14:textId="77777777" w:rsidTr="00E03A7C">
        <w:trPr>
          <w:cantSplit/>
          <w:trHeight w:val="477"/>
        </w:trPr>
        <w:tc>
          <w:tcPr>
            <w:tcW w:w="4082" w:type="dxa"/>
            <w:vMerge/>
          </w:tcPr>
          <w:p w14:paraId="0D088517" w14:textId="77777777" w:rsidR="00F5556A" w:rsidRPr="00AC1F45" w:rsidRDefault="00F5556A" w:rsidP="00035516">
            <w:pPr>
              <w:spacing w:line="240" w:lineRule="exact"/>
              <w:rPr>
                <w:rFonts w:ascii="ＭＳ 明朝" w:eastAsia="游明朝" w:hAnsi="ＭＳ 明朝"/>
                <w:sz w:val="18"/>
                <w:szCs w:val="18"/>
              </w:rPr>
            </w:pPr>
          </w:p>
        </w:tc>
        <w:tc>
          <w:tcPr>
            <w:tcW w:w="465" w:type="dxa"/>
            <w:vMerge/>
            <w:textDirection w:val="tbRlV"/>
            <w:vAlign w:val="center"/>
          </w:tcPr>
          <w:p w14:paraId="1AE687EB" w14:textId="77777777" w:rsidR="00F5556A" w:rsidRPr="00AC1F45" w:rsidRDefault="00F5556A" w:rsidP="00A3259E">
            <w:pPr>
              <w:spacing w:line="240" w:lineRule="exact"/>
              <w:ind w:left="113" w:right="113"/>
              <w:jc w:val="center"/>
              <w:rPr>
                <w:rFonts w:ascii="ＭＳ ゴシック" w:eastAsia="ＭＳ ゴシック" w:hAnsi="ＭＳ ゴシック"/>
                <w:sz w:val="20"/>
                <w:szCs w:val="20"/>
              </w:rPr>
            </w:pPr>
          </w:p>
        </w:tc>
        <w:tc>
          <w:tcPr>
            <w:tcW w:w="624" w:type="dxa"/>
            <w:vMerge/>
            <w:textDirection w:val="tbRlV"/>
            <w:vAlign w:val="center"/>
          </w:tcPr>
          <w:p w14:paraId="18F8FD91" w14:textId="77777777" w:rsidR="00F5556A" w:rsidRPr="00AC1F45" w:rsidRDefault="00F5556A" w:rsidP="00A3259E">
            <w:pPr>
              <w:spacing w:line="200" w:lineRule="exact"/>
              <w:ind w:left="113" w:right="113"/>
              <w:jc w:val="center"/>
              <w:rPr>
                <w:rFonts w:ascii="BIZ UDゴシック" w:eastAsia="BIZ UDゴシック" w:hAnsi="BIZ UDゴシック"/>
                <w:sz w:val="20"/>
                <w:szCs w:val="20"/>
              </w:rPr>
            </w:pPr>
          </w:p>
        </w:tc>
        <w:tc>
          <w:tcPr>
            <w:tcW w:w="465" w:type="dxa"/>
            <w:tcBorders>
              <w:top w:val="dashed" w:sz="4" w:space="0" w:color="auto"/>
              <w:bottom w:val="dashed" w:sz="4" w:space="0" w:color="auto"/>
            </w:tcBorders>
            <w:textDirection w:val="tbRlV"/>
            <w:vAlign w:val="center"/>
          </w:tcPr>
          <w:p w14:paraId="23246A2F" w14:textId="27F09231" w:rsidR="00F5556A" w:rsidRPr="00AC1F45" w:rsidRDefault="00CB3A83" w:rsidP="00F5556A">
            <w:pPr>
              <w:spacing w:line="240" w:lineRule="exact"/>
              <w:ind w:left="113" w:right="113"/>
              <w:jc w:val="center"/>
              <w:rPr>
                <w:rFonts w:ascii="ＭＳ ゴシック" w:eastAsia="ＭＳ ゴシック" w:hAnsi="ＭＳ ゴシック"/>
                <w:sz w:val="20"/>
                <w:szCs w:val="20"/>
              </w:rPr>
            </w:pPr>
            <w:r w:rsidRPr="00AC1F45">
              <w:rPr>
                <w:rFonts w:ascii="ＭＳ ゴシック" w:eastAsia="BIZ UDゴシック" w:hAnsi="ＭＳ ゴシック" w:hint="eastAsia"/>
                <w:sz w:val="20"/>
                <w:szCs w:val="20"/>
              </w:rPr>
              <w:t>知</w:t>
            </w:r>
          </w:p>
        </w:tc>
        <w:tc>
          <w:tcPr>
            <w:tcW w:w="465" w:type="dxa"/>
            <w:tcBorders>
              <w:top w:val="dashed" w:sz="4" w:space="0" w:color="auto"/>
              <w:bottom w:val="dashed" w:sz="4" w:space="0" w:color="auto"/>
            </w:tcBorders>
            <w:textDirection w:val="tbRlV"/>
            <w:vAlign w:val="center"/>
          </w:tcPr>
          <w:p w14:paraId="470A63FE" w14:textId="70B1A1C2" w:rsidR="00F5556A" w:rsidRPr="00AC1F45" w:rsidRDefault="00E847F2" w:rsidP="00F5556A">
            <w:pPr>
              <w:spacing w:line="240" w:lineRule="exact"/>
              <w:ind w:left="113" w:right="113"/>
              <w:jc w:val="center"/>
              <w:rPr>
                <w:rFonts w:ascii="ＭＳ ゴシック" w:eastAsia="ＭＳ ゴシック" w:hAnsi="ＭＳ ゴシック"/>
                <w:sz w:val="20"/>
                <w:szCs w:val="20"/>
              </w:rPr>
            </w:pPr>
            <w:r w:rsidRPr="00AC1F45">
              <w:rPr>
                <w:rFonts w:ascii="ＭＳ ゴシック" w:eastAsia="BIZ UDゴシック" w:hAnsi="ＭＳ ゴシック" w:hint="eastAsia"/>
                <w:sz w:val="20"/>
                <w:szCs w:val="20"/>
              </w:rPr>
              <w:t>◎</w:t>
            </w:r>
          </w:p>
        </w:tc>
        <w:tc>
          <w:tcPr>
            <w:tcW w:w="3685" w:type="dxa"/>
            <w:tcBorders>
              <w:top w:val="dashed" w:sz="4" w:space="0" w:color="auto"/>
              <w:bottom w:val="dashed" w:sz="4" w:space="0" w:color="auto"/>
            </w:tcBorders>
          </w:tcPr>
          <w:p w14:paraId="60BD9621" w14:textId="41060804" w:rsidR="00CB3A83" w:rsidRPr="00AC1F45" w:rsidRDefault="00CB3A83" w:rsidP="00F5556A">
            <w:pPr>
              <w:spacing w:line="240" w:lineRule="exact"/>
              <w:rPr>
                <w:rFonts w:ascii="ＭＳ 明朝" w:eastAsia="游明朝" w:hAnsi="ＭＳ 明朝"/>
                <w:sz w:val="16"/>
                <w:szCs w:val="16"/>
              </w:rPr>
            </w:pPr>
            <w:r w:rsidRPr="00AC1F45">
              <w:rPr>
                <w:rFonts w:ascii="ＭＳ ゴシック" w:eastAsia="BIZ UDゴシック" w:hAnsi="ＭＳ ゴシック" w:hint="eastAsia"/>
                <w:b/>
                <w:bCs/>
                <w:sz w:val="16"/>
                <w:szCs w:val="16"/>
              </w:rPr>
              <w:t>【知技</w:t>
            </w:r>
            <w:r w:rsidR="00371133" w:rsidRPr="00AC1F45">
              <w:rPr>
                <w:rFonts w:ascii="ＭＳ ゴシック" w:eastAsia="BIZ UDゴシック" w:hAnsi="ＭＳ ゴシック" w:hint="eastAsia"/>
                <w:b/>
                <w:bCs/>
                <w:sz w:val="16"/>
                <w:szCs w:val="16"/>
              </w:rPr>
              <w:t>④</w:t>
            </w:r>
            <w:r w:rsidRPr="00AC1F45">
              <w:rPr>
                <w:rFonts w:ascii="ＭＳ ゴシック" w:eastAsia="BIZ UDゴシック" w:hAnsi="ＭＳ ゴシック" w:hint="eastAsia"/>
                <w:b/>
                <w:bCs/>
                <w:sz w:val="16"/>
                <w:szCs w:val="16"/>
              </w:rPr>
              <w:t>】</w:t>
            </w:r>
            <w:r w:rsidRPr="00AC1F45">
              <w:rPr>
                <w:rFonts w:ascii="ＭＳ 明朝" w:eastAsia="游明朝" w:hAnsi="ＭＳ 明朝" w:hint="eastAsia"/>
                <w:sz w:val="16"/>
                <w:szCs w:val="16"/>
              </w:rPr>
              <w:t>金属の種類による物理的な性質や化学的な性質の違いについて理解している。</w:t>
            </w:r>
          </w:p>
          <w:p w14:paraId="74AAD5B8" w14:textId="6993A8BF" w:rsidR="00F5556A" w:rsidRPr="00AC1F45" w:rsidRDefault="00CB3A83" w:rsidP="00422DD4">
            <w:pPr>
              <w:spacing w:line="240" w:lineRule="exact"/>
              <w:ind w:rightChars="-50" w:right="-105"/>
              <w:jc w:val="right"/>
              <w:rPr>
                <w:rFonts w:ascii="ＭＳ 明朝" w:eastAsia="ＭＳ 明朝" w:hAnsi="ＭＳ 明朝"/>
                <w:sz w:val="16"/>
                <w:szCs w:val="16"/>
              </w:rPr>
            </w:pPr>
            <w:r w:rsidRPr="00AC1F45">
              <w:rPr>
                <w:rFonts w:ascii="ＭＳ 明朝" w:eastAsia="游明朝" w:hAnsi="ＭＳ 明朝" w:hint="eastAsia"/>
                <w:sz w:val="16"/>
                <w:szCs w:val="16"/>
              </w:rPr>
              <w:t>［発言分析・記述分析］</w:t>
            </w:r>
          </w:p>
        </w:tc>
        <w:tc>
          <w:tcPr>
            <w:tcW w:w="4365" w:type="dxa"/>
            <w:tcBorders>
              <w:top w:val="dashed" w:sz="4" w:space="0" w:color="auto"/>
              <w:bottom w:val="dashed" w:sz="4" w:space="0" w:color="auto"/>
            </w:tcBorders>
          </w:tcPr>
          <w:p w14:paraId="58D5FADD" w14:textId="67CC7214" w:rsidR="00F5556A" w:rsidRPr="00AC1F45" w:rsidRDefault="00CB3A83" w:rsidP="00F5556A">
            <w:pPr>
              <w:spacing w:line="240" w:lineRule="exact"/>
              <w:rPr>
                <w:rFonts w:ascii="ＭＳ 明朝" w:eastAsia="ＭＳ 明朝" w:hAnsi="ＭＳ 明朝"/>
                <w:sz w:val="16"/>
                <w:szCs w:val="16"/>
              </w:rPr>
            </w:pPr>
            <w:r w:rsidRPr="00AC1F45">
              <w:rPr>
                <w:rFonts w:ascii="ＭＳ 明朝" w:eastAsia="游明朝" w:hAnsi="ＭＳ 明朝" w:hint="eastAsia"/>
                <w:sz w:val="16"/>
                <w:szCs w:val="16"/>
              </w:rPr>
              <w:t>金属の種類による物理的な性質や化学的な性質の違いについて</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実験結果と関連付けて具体的に理解している。</w:t>
            </w:r>
          </w:p>
        </w:tc>
        <w:tc>
          <w:tcPr>
            <w:tcW w:w="4802" w:type="dxa"/>
            <w:tcBorders>
              <w:top w:val="dashed" w:sz="4" w:space="0" w:color="auto"/>
              <w:bottom w:val="dashed" w:sz="4" w:space="0" w:color="auto"/>
            </w:tcBorders>
          </w:tcPr>
          <w:p w14:paraId="2405D66A" w14:textId="4D38B51C" w:rsidR="00F5556A" w:rsidRPr="00AC1F45" w:rsidRDefault="00CB3A83" w:rsidP="00F5556A">
            <w:pPr>
              <w:spacing w:line="240" w:lineRule="exact"/>
              <w:rPr>
                <w:rFonts w:ascii="游明朝" w:eastAsia="游明朝" w:hAnsi="游明朝"/>
                <w:sz w:val="16"/>
                <w:szCs w:val="16"/>
              </w:rPr>
            </w:pPr>
            <w:r w:rsidRPr="00AC1F45">
              <w:rPr>
                <w:rFonts w:ascii="游明朝" w:eastAsia="游明朝" w:hAnsi="游明朝" w:hint="eastAsia"/>
                <w:sz w:val="16"/>
                <w:szCs w:val="16"/>
              </w:rPr>
              <w:t>実験結果を一つ一つ確認して</w:t>
            </w:r>
            <w:r w:rsidR="00E6216E" w:rsidRPr="00AC1F45">
              <w:rPr>
                <w:rFonts w:ascii="游明朝" w:eastAsia="游明朝" w:hAnsi="游明朝" w:hint="eastAsia"/>
                <w:sz w:val="16"/>
                <w:szCs w:val="16"/>
              </w:rPr>
              <w:t>、</w:t>
            </w:r>
            <w:r w:rsidRPr="00AC1F45">
              <w:rPr>
                <w:rFonts w:ascii="游明朝" w:eastAsia="游明朝" w:hAnsi="游明朝" w:hint="eastAsia"/>
                <w:sz w:val="16"/>
                <w:szCs w:val="16"/>
              </w:rPr>
              <w:t>金属の種類による物理的な性質や化学的な性質の違いについて理解することができるよう助言・指導する。</w:t>
            </w:r>
          </w:p>
        </w:tc>
      </w:tr>
      <w:tr w:rsidR="00AC1F45" w:rsidRPr="00AC1F45" w14:paraId="64169218" w14:textId="77777777" w:rsidTr="00E03A7C">
        <w:trPr>
          <w:cantSplit/>
          <w:trHeight w:val="972"/>
        </w:trPr>
        <w:tc>
          <w:tcPr>
            <w:tcW w:w="4082" w:type="dxa"/>
            <w:tcBorders>
              <w:bottom w:val="single" w:sz="4" w:space="0" w:color="auto"/>
            </w:tcBorders>
          </w:tcPr>
          <w:p w14:paraId="0AD056B3" w14:textId="1F8D8284" w:rsidR="00E03A7C" w:rsidRPr="00AC1F45" w:rsidRDefault="00E03A7C" w:rsidP="00227463">
            <w:pPr>
              <w:spacing w:line="240" w:lineRule="exact"/>
              <w:ind w:left="160" w:hangingChars="100" w:hanging="160"/>
              <w:rPr>
                <w:rFonts w:ascii="ＭＳ ゴシック" w:eastAsia="BIZ UDゴシック" w:hAnsi="ＭＳ ゴシック"/>
                <w:b/>
                <w:bCs/>
                <w:sz w:val="16"/>
                <w:szCs w:val="16"/>
              </w:rPr>
            </w:pPr>
            <w:r w:rsidRPr="00AC1F45">
              <w:rPr>
                <w:rFonts w:ascii="ＭＳ ゴシック" w:eastAsia="BIZ UDゴシック" w:hAnsi="ＭＳ ゴシック" w:hint="eastAsia"/>
                <w:b/>
                <w:bCs/>
                <w:sz w:val="16"/>
                <w:szCs w:val="16"/>
                <w:bdr w:val="single" w:sz="4" w:space="0" w:color="auto"/>
              </w:rPr>
              <w:t>Ｃ</w:t>
            </w:r>
            <w:r w:rsidRPr="00AC1F45">
              <w:rPr>
                <w:rFonts w:ascii="ＭＳ ゴシック" w:eastAsia="BIZ UDゴシック" w:hAnsi="ＭＳ ゴシック" w:hint="eastAsia"/>
                <w:b/>
                <w:bCs/>
                <w:sz w:val="16"/>
                <w:szCs w:val="16"/>
              </w:rPr>
              <w:t xml:space="preserve">　金属の</w:t>
            </w:r>
            <w:r w:rsidR="00E847F2" w:rsidRPr="00AC1F45">
              <w:rPr>
                <w:rFonts w:ascii="ＭＳ ゴシック" w:eastAsia="BIZ UDゴシック" w:hAnsi="ＭＳ ゴシック" w:hint="eastAsia"/>
                <w:b/>
                <w:bCs/>
                <w:sz w:val="16"/>
                <w:szCs w:val="16"/>
              </w:rPr>
              <w:t>製錬</w:t>
            </w:r>
          </w:p>
          <w:p w14:paraId="759AD8A8" w14:textId="5973F05B" w:rsidR="00E03A7C" w:rsidRPr="00AC1F45" w:rsidRDefault="00E03A7C" w:rsidP="00227463">
            <w:pPr>
              <w:spacing w:line="240" w:lineRule="exact"/>
              <w:ind w:left="160" w:hangingChars="100" w:hanging="160"/>
              <w:rPr>
                <w:rFonts w:ascii="ＭＳ 明朝" w:eastAsia="游明朝" w:hAnsi="ＭＳ 明朝"/>
                <w:sz w:val="16"/>
                <w:szCs w:val="16"/>
              </w:rPr>
            </w:pPr>
            <w:r w:rsidRPr="00AC1F45">
              <w:rPr>
                <w:rFonts w:ascii="ＭＳ 明朝" w:eastAsia="游明朝" w:hAnsi="ＭＳ 明朝" w:hint="eastAsia"/>
                <w:sz w:val="16"/>
                <w:szCs w:val="16"/>
              </w:rPr>
              <w:t>・銅の</w:t>
            </w:r>
            <w:r w:rsidR="00A5030F">
              <w:rPr>
                <w:rFonts w:ascii="ＭＳ 明朝" w:eastAsia="游明朝" w:hAnsi="ＭＳ 明朝" w:hint="eastAsia"/>
                <w:sz w:val="16"/>
                <w:szCs w:val="16"/>
              </w:rPr>
              <w:t>製錬</w:t>
            </w:r>
            <w:r w:rsidRPr="00AC1F45">
              <w:rPr>
                <w:rFonts w:ascii="ＭＳ 明朝" w:eastAsia="游明朝" w:hAnsi="ＭＳ 明朝" w:hint="eastAsia"/>
                <w:sz w:val="16"/>
                <w:szCs w:val="16"/>
              </w:rPr>
              <w:t>方法について理解する。</w:t>
            </w:r>
          </w:p>
          <w:p w14:paraId="507697BF" w14:textId="77777777" w:rsidR="00E03A7C" w:rsidRPr="00AC1F45" w:rsidRDefault="00E03A7C" w:rsidP="00227463">
            <w:pPr>
              <w:spacing w:line="240" w:lineRule="exact"/>
              <w:ind w:left="160" w:hangingChars="100" w:hanging="160"/>
              <w:rPr>
                <w:rFonts w:ascii="ＭＳ 明朝" w:eastAsia="游明朝" w:hAnsi="ＭＳ 明朝"/>
                <w:sz w:val="16"/>
                <w:szCs w:val="16"/>
              </w:rPr>
            </w:pPr>
            <w:r w:rsidRPr="00AC1F45">
              <w:rPr>
                <w:rFonts w:ascii="ＭＳ 明朝" w:eastAsia="游明朝" w:hAnsi="ＭＳ 明朝" w:hint="eastAsia"/>
                <w:sz w:val="16"/>
                <w:szCs w:val="16"/>
              </w:rPr>
              <w:t>・銅の酸化物から銅を取り出すことができることを確かめる。</w:t>
            </w:r>
          </w:p>
          <w:p w14:paraId="70A857D2" w14:textId="1263DCD7" w:rsidR="00E03A7C" w:rsidRPr="00AC1F45" w:rsidRDefault="00E03A7C" w:rsidP="00227463">
            <w:pPr>
              <w:spacing w:line="240" w:lineRule="exact"/>
              <w:ind w:left="160" w:hangingChars="100" w:hanging="160"/>
              <w:rPr>
                <w:rFonts w:ascii="ＭＳ 明朝" w:eastAsia="游明朝" w:hAnsi="ＭＳ 明朝"/>
                <w:sz w:val="16"/>
                <w:szCs w:val="16"/>
              </w:rPr>
            </w:pPr>
            <w:r w:rsidRPr="00AC1F45">
              <w:rPr>
                <w:rFonts w:ascii="ＭＳ 明朝" w:eastAsia="游明朝" w:hAnsi="ＭＳ 明朝" w:hint="eastAsia"/>
                <w:sz w:val="16"/>
                <w:szCs w:val="16"/>
              </w:rPr>
              <w:t>・鉄</w:t>
            </w:r>
            <w:r w:rsidRPr="00AC1F45">
              <w:rPr>
                <w:rFonts w:ascii="ＭＳ 明朝" w:eastAsia="游明朝" w:hAnsi="ＭＳ 明朝" w:hint="eastAsia"/>
                <w:spacing w:val="-14"/>
                <w:sz w:val="16"/>
                <w:szCs w:val="16"/>
              </w:rPr>
              <w:t>やアルミニウムの</w:t>
            </w:r>
            <w:r w:rsidR="00A5030F">
              <w:rPr>
                <w:rFonts w:ascii="ＭＳ 明朝" w:eastAsia="游明朝" w:hAnsi="ＭＳ 明朝" w:hint="eastAsia"/>
                <w:sz w:val="16"/>
                <w:szCs w:val="16"/>
              </w:rPr>
              <w:t>製錬</w:t>
            </w:r>
            <w:r w:rsidRPr="00AC1F45">
              <w:rPr>
                <w:rFonts w:ascii="ＭＳ 明朝" w:eastAsia="游明朝" w:hAnsi="ＭＳ 明朝" w:hint="eastAsia"/>
                <w:sz w:val="16"/>
                <w:szCs w:val="16"/>
              </w:rPr>
              <w:t>方法について理解する。</w:t>
            </w:r>
          </w:p>
        </w:tc>
        <w:tc>
          <w:tcPr>
            <w:tcW w:w="465" w:type="dxa"/>
            <w:tcBorders>
              <w:bottom w:val="single" w:sz="4" w:space="0" w:color="auto"/>
            </w:tcBorders>
            <w:textDirection w:val="tbRlV"/>
            <w:vAlign w:val="center"/>
          </w:tcPr>
          <w:p w14:paraId="053E008A" w14:textId="77777777" w:rsidR="00E03A7C" w:rsidRPr="00AC1F45" w:rsidRDefault="00E03A7C" w:rsidP="00227463">
            <w:pPr>
              <w:spacing w:line="240" w:lineRule="exact"/>
              <w:ind w:left="113" w:right="113"/>
              <w:jc w:val="center"/>
              <w:rPr>
                <w:rFonts w:ascii="ＭＳ ゴシック" w:eastAsia="ＭＳ ゴシック" w:hAnsi="ＭＳ ゴシック"/>
                <w:sz w:val="20"/>
                <w:szCs w:val="20"/>
              </w:rPr>
            </w:pPr>
            <w:r w:rsidRPr="00AC1F45">
              <w:rPr>
                <w:rFonts w:ascii="ＭＳ ゴシック" w:eastAsia="BIZ UDゴシック" w:hAnsi="ＭＳ ゴシック" w:hint="eastAsia"/>
                <w:sz w:val="20"/>
                <w:szCs w:val="20"/>
              </w:rPr>
              <w:t>１</w:t>
            </w:r>
          </w:p>
        </w:tc>
        <w:tc>
          <w:tcPr>
            <w:tcW w:w="624" w:type="dxa"/>
            <w:tcBorders>
              <w:bottom w:val="single" w:sz="4" w:space="0" w:color="auto"/>
            </w:tcBorders>
            <w:textDirection w:val="tbRlV"/>
            <w:vAlign w:val="center"/>
          </w:tcPr>
          <w:p w14:paraId="36A75B51" w14:textId="77777777" w:rsidR="00E03A7C" w:rsidRPr="00AC1F45" w:rsidRDefault="00E03A7C" w:rsidP="00227463">
            <w:pPr>
              <w:spacing w:line="240" w:lineRule="exact"/>
              <w:ind w:left="113" w:right="113"/>
              <w:jc w:val="center"/>
              <w:rPr>
                <w:rFonts w:ascii="BIZ UDゴシック" w:eastAsia="BIZ UDゴシック" w:hAnsi="BIZ UDゴシック"/>
                <w:sz w:val="20"/>
                <w:szCs w:val="20"/>
              </w:rPr>
            </w:pPr>
            <w:r w:rsidRPr="00AC1F45">
              <w:rPr>
                <w:rFonts w:ascii="BIZ UDゴシック" w:eastAsia="BIZ UDゴシック" w:hAnsi="BIZ UDゴシック"/>
                <w:sz w:val="20"/>
                <w:szCs w:val="20"/>
                <w:eastAsianLayout w:id="-994290944" w:vert="1" w:vertCompress="1"/>
              </w:rPr>
              <w:t>96</w:t>
            </w:r>
            <w:r w:rsidRPr="00AC1F45">
              <w:rPr>
                <w:rFonts w:ascii="BIZ UDゴシック" w:eastAsia="BIZ UDゴシック" w:hAnsi="BIZ UDゴシック" w:hint="eastAsia"/>
                <w:sz w:val="20"/>
                <w:szCs w:val="20"/>
              </w:rPr>
              <w:t>～</w:t>
            </w:r>
            <w:r w:rsidRPr="00AC1F45">
              <w:rPr>
                <w:rFonts w:ascii="BIZ UDゴシック" w:eastAsia="BIZ UDゴシック" w:hAnsi="BIZ UDゴシック"/>
                <w:sz w:val="20"/>
                <w:szCs w:val="20"/>
                <w:eastAsianLayout w:id="-994290943" w:vert="1" w:vertCompress="1"/>
              </w:rPr>
              <w:t>97</w:t>
            </w:r>
          </w:p>
        </w:tc>
        <w:tc>
          <w:tcPr>
            <w:tcW w:w="465" w:type="dxa"/>
            <w:tcBorders>
              <w:bottom w:val="single" w:sz="4" w:space="0" w:color="auto"/>
            </w:tcBorders>
            <w:textDirection w:val="tbRlV"/>
            <w:vAlign w:val="center"/>
          </w:tcPr>
          <w:p w14:paraId="4D66FA35" w14:textId="77777777" w:rsidR="00E03A7C" w:rsidRPr="00AC1F45" w:rsidRDefault="00E03A7C" w:rsidP="00227463">
            <w:pPr>
              <w:spacing w:line="240" w:lineRule="exact"/>
              <w:ind w:left="113" w:right="113"/>
              <w:jc w:val="center"/>
              <w:rPr>
                <w:rFonts w:ascii="ＭＳ ゴシック" w:eastAsia="ＭＳ ゴシック" w:hAnsi="ＭＳ ゴシック"/>
                <w:sz w:val="20"/>
                <w:szCs w:val="20"/>
              </w:rPr>
            </w:pPr>
            <w:r w:rsidRPr="00AC1F45">
              <w:rPr>
                <w:rFonts w:ascii="ＭＳ ゴシック" w:eastAsia="BIZ UDゴシック" w:hAnsi="ＭＳ ゴシック" w:hint="eastAsia"/>
                <w:sz w:val="20"/>
                <w:szCs w:val="20"/>
              </w:rPr>
              <w:t>知</w:t>
            </w:r>
          </w:p>
        </w:tc>
        <w:tc>
          <w:tcPr>
            <w:tcW w:w="465" w:type="dxa"/>
            <w:tcBorders>
              <w:bottom w:val="single" w:sz="4" w:space="0" w:color="auto"/>
            </w:tcBorders>
            <w:textDirection w:val="tbRlV"/>
            <w:vAlign w:val="center"/>
          </w:tcPr>
          <w:p w14:paraId="02999D8C" w14:textId="77777777" w:rsidR="00E03A7C" w:rsidRPr="00AC1F45" w:rsidRDefault="00E03A7C" w:rsidP="00227463">
            <w:pPr>
              <w:spacing w:line="240" w:lineRule="exact"/>
              <w:ind w:left="113" w:right="113"/>
              <w:jc w:val="center"/>
              <w:rPr>
                <w:rFonts w:ascii="ＭＳ ゴシック" w:eastAsia="ＭＳ ゴシック" w:hAnsi="ＭＳ ゴシック"/>
                <w:sz w:val="20"/>
                <w:szCs w:val="20"/>
              </w:rPr>
            </w:pPr>
          </w:p>
        </w:tc>
        <w:tc>
          <w:tcPr>
            <w:tcW w:w="3685" w:type="dxa"/>
            <w:tcBorders>
              <w:bottom w:val="single" w:sz="4" w:space="0" w:color="auto"/>
            </w:tcBorders>
          </w:tcPr>
          <w:p w14:paraId="5A3DB29D" w14:textId="0724F929" w:rsidR="00E03A7C" w:rsidRPr="00AC1F45" w:rsidRDefault="00E03A7C" w:rsidP="00227463">
            <w:pPr>
              <w:spacing w:line="240" w:lineRule="exact"/>
              <w:rPr>
                <w:rFonts w:ascii="ＭＳ 明朝" w:eastAsia="游明朝" w:hAnsi="ＭＳ 明朝"/>
                <w:sz w:val="16"/>
                <w:szCs w:val="16"/>
              </w:rPr>
            </w:pPr>
            <w:r w:rsidRPr="00AC1F45">
              <w:rPr>
                <w:rFonts w:ascii="ＭＳ ゴシック" w:eastAsia="BIZ UDゴシック" w:hAnsi="ＭＳ ゴシック" w:hint="eastAsia"/>
                <w:b/>
                <w:bCs/>
                <w:sz w:val="16"/>
                <w:szCs w:val="16"/>
              </w:rPr>
              <w:t>【知技⑤】</w:t>
            </w:r>
            <w:r w:rsidRPr="00AC1F45">
              <w:rPr>
                <w:rFonts w:ascii="ＭＳ 明朝" w:eastAsia="游明朝" w:hAnsi="ＭＳ 明朝" w:hint="eastAsia"/>
                <w:sz w:val="16"/>
                <w:szCs w:val="16"/>
              </w:rPr>
              <w:t>銅や鉄</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アルミニウムの製錬について</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人間生活と関連付けながら理解している。</w:t>
            </w:r>
          </w:p>
          <w:p w14:paraId="0BFA1811" w14:textId="77777777" w:rsidR="00E03A7C" w:rsidRPr="00AC1F45" w:rsidRDefault="00E03A7C" w:rsidP="00227463">
            <w:pPr>
              <w:spacing w:line="240" w:lineRule="exact"/>
              <w:jc w:val="right"/>
              <w:rPr>
                <w:rFonts w:ascii="ＭＳ 明朝" w:eastAsia="ＭＳ 明朝" w:hAnsi="ＭＳ 明朝"/>
                <w:sz w:val="16"/>
                <w:szCs w:val="16"/>
              </w:rPr>
            </w:pPr>
            <w:r w:rsidRPr="00AC1F45">
              <w:rPr>
                <w:rFonts w:ascii="ＭＳ 明朝" w:eastAsia="游明朝" w:hAnsi="ＭＳ 明朝" w:hint="eastAsia"/>
                <w:sz w:val="16"/>
                <w:szCs w:val="16"/>
              </w:rPr>
              <w:t>［発言分析・記述分析］</w:t>
            </w:r>
          </w:p>
        </w:tc>
        <w:tc>
          <w:tcPr>
            <w:tcW w:w="4365" w:type="dxa"/>
            <w:tcBorders>
              <w:bottom w:val="single" w:sz="4" w:space="0" w:color="auto"/>
            </w:tcBorders>
          </w:tcPr>
          <w:p w14:paraId="147A054B" w14:textId="61C883B6" w:rsidR="00E03A7C" w:rsidRPr="00AC1F45" w:rsidRDefault="00E03A7C" w:rsidP="001B5E51">
            <w:pPr>
              <w:spacing w:line="240" w:lineRule="exact"/>
              <w:rPr>
                <w:rFonts w:ascii="ＭＳ 明朝" w:eastAsia="ＭＳ 明朝" w:hAnsi="ＭＳ 明朝"/>
                <w:sz w:val="16"/>
                <w:szCs w:val="16"/>
              </w:rPr>
            </w:pPr>
            <w:r w:rsidRPr="00AC1F45">
              <w:rPr>
                <w:rFonts w:ascii="ＭＳ 明朝" w:eastAsia="游明朝" w:hAnsi="ＭＳ 明朝" w:hint="eastAsia"/>
                <w:sz w:val="16"/>
                <w:szCs w:val="16"/>
              </w:rPr>
              <w:t>銅や鉄</w:t>
            </w:r>
            <w:r w:rsidR="00E6216E" w:rsidRPr="00AC1F45">
              <w:rPr>
                <w:rFonts w:ascii="ＭＳ 明朝" w:eastAsia="游明朝" w:hAnsi="ＭＳ 明朝" w:hint="eastAsia"/>
                <w:sz w:val="16"/>
                <w:szCs w:val="16"/>
              </w:rPr>
              <w:t>、</w:t>
            </w:r>
            <w:r w:rsidR="001B5E51" w:rsidRPr="00AC1F45">
              <w:rPr>
                <w:rFonts w:ascii="ＭＳ 明朝" w:eastAsia="游明朝" w:hAnsi="ＭＳ 明朝" w:hint="eastAsia"/>
                <w:sz w:val="16"/>
                <w:szCs w:val="16"/>
              </w:rPr>
              <w:t>アルミニウムの製錬</w:t>
            </w:r>
            <w:r w:rsidRPr="00AC1F45">
              <w:rPr>
                <w:rFonts w:ascii="ＭＳ 明朝" w:eastAsia="游明朝" w:hAnsi="ＭＳ 明朝" w:hint="eastAsia"/>
                <w:sz w:val="16"/>
                <w:szCs w:val="16"/>
              </w:rPr>
              <w:t>について理解しているとともに</w:t>
            </w:r>
            <w:r w:rsidR="00E6216E" w:rsidRPr="00AC1F45">
              <w:rPr>
                <w:rFonts w:ascii="ＭＳ 明朝" w:eastAsia="游明朝" w:hAnsi="ＭＳ 明朝" w:hint="eastAsia"/>
                <w:sz w:val="16"/>
                <w:szCs w:val="16"/>
              </w:rPr>
              <w:t>、</w:t>
            </w:r>
            <w:r w:rsidR="001B5E51" w:rsidRPr="00AC1F45">
              <w:rPr>
                <w:rFonts w:ascii="ＭＳ 明朝" w:eastAsia="游明朝" w:hAnsi="ＭＳ 明朝" w:hint="eastAsia"/>
                <w:sz w:val="16"/>
                <w:szCs w:val="16"/>
              </w:rPr>
              <w:t>金属の利用の歴史</w:t>
            </w:r>
            <w:r w:rsidR="00B40731" w:rsidRPr="00AC1F45">
              <w:rPr>
                <w:rFonts w:ascii="ＭＳ 明朝" w:eastAsia="游明朝" w:hAnsi="ＭＳ 明朝" w:hint="eastAsia"/>
                <w:sz w:val="16"/>
                <w:szCs w:val="16"/>
              </w:rPr>
              <w:t>について</w:t>
            </w:r>
            <w:r w:rsidR="001B5E51" w:rsidRPr="00AC1F45">
              <w:rPr>
                <w:rFonts w:ascii="ＭＳ 明朝" w:eastAsia="游明朝" w:hAnsi="ＭＳ 明朝" w:hint="eastAsia"/>
                <w:sz w:val="16"/>
                <w:szCs w:val="16"/>
              </w:rPr>
              <w:t>イオン化傾向と関連付けて理解している。</w:t>
            </w:r>
          </w:p>
        </w:tc>
        <w:tc>
          <w:tcPr>
            <w:tcW w:w="4802" w:type="dxa"/>
            <w:tcBorders>
              <w:bottom w:val="single" w:sz="4" w:space="0" w:color="auto"/>
            </w:tcBorders>
          </w:tcPr>
          <w:p w14:paraId="2829BBCE" w14:textId="305383A9" w:rsidR="00E03A7C" w:rsidRPr="00AC1F45" w:rsidRDefault="00E03A7C" w:rsidP="00227463">
            <w:pPr>
              <w:spacing w:line="240" w:lineRule="exact"/>
              <w:rPr>
                <w:rFonts w:ascii="游明朝" w:eastAsia="游明朝" w:hAnsi="游明朝"/>
                <w:sz w:val="16"/>
                <w:szCs w:val="16"/>
              </w:rPr>
            </w:pPr>
            <w:r w:rsidRPr="00AC1F45">
              <w:rPr>
                <w:rFonts w:ascii="游明朝" w:eastAsia="游明朝" w:hAnsi="游明朝" w:hint="eastAsia"/>
                <w:sz w:val="16"/>
                <w:szCs w:val="16"/>
              </w:rPr>
              <w:t>それぞれの金属の</w:t>
            </w:r>
            <w:r w:rsidR="005F34DC" w:rsidRPr="00AC1F45">
              <w:rPr>
                <w:rFonts w:ascii="游明朝" w:eastAsia="游明朝" w:hAnsi="游明朝" w:hint="eastAsia"/>
                <w:sz w:val="16"/>
                <w:szCs w:val="16"/>
              </w:rPr>
              <w:t>製錬</w:t>
            </w:r>
            <w:r w:rsidRPr="00AC1F45">
              <w:rPr>
                <w:rFonts w:ascii="游明朝" w:eastAsia="游明朝" w:hAnsi="游明朝" w:hint="eastAsia"/>
                <w:sz w:val="16"/>
                <w:szCs w:val="16"/>
              </w:rPr>
              <w:t>方法</w:t>
            </w:r>
            <w:r w:rsidR="00B40731" w:rsidRPr="00AC1F45">
              <w:rPr>
                <w:rFonts w:ascii="游明朝" w:eastAsia="游明朝" w:hAnsi="游明朝" w:hint="eastAsia"/>
                <w:sz w:val="16"/>
                <w:szCs w:val="16"/>
              </w:rPr>
              <w:t>について、教科書p</w:t>
            </w:r>
            <w:r w:rsidR="00B40731" w:rsidRPr="00AC1F45">
              <w:rPr>
                <w:rFonts w:ascii="游明朝" w:eastAsia="游明朝" w:hAnsi="游明朝"/>
                <w:sz w:val="16"/>
                <w:szCs w:val="16"/>
              </w:rPr>
              <w:t>.96</w:t>
            </w:r>
            <w:r w:rsidR="00B40731" w:rsidRPr="00AC1F45">
              <w:rPr>
                <w:rFonts w:ascii="游明朝" w:eastAsia="游明朝" w:hAnsi="游明朝" w:hint="eastAsia"/>
                <w:sz w:val="16"/>
                <w:szCs w:val="16"/>
              </w:rPr>
              <w:t>～9</w:t>
            </w:r>
            <w:r w:rsidR="00B40731" w:rsidRPr="00AC1F45">
              <w:rPr>
                <w:rFonts w:ascii="游明朝" w:eastAsia="游明朝" w:hAnsi="游明朝"/>
                <w:sz w:val="16"/>
                <w:szCs w:val="16"/>
              </w:rPr>
              <w:t>7</w:t>
            </w:r>
            <w:r w:rsidR="00B40731" w:rsidRPr="00AC1F45">
              <w:rPr>
                <w:rFonts w:ascii="游明朝" w:eastAsia="游明朝" w:hAnsi="游明朝" w:hint="eastAsia"/>
                <w:sz w:val="16"/>
                <w:szCs w:val="16"/>
              </w:rPr>
              <w:t>の図や写真を基に</w:t>
            </w:r>
            <w:r w:rsidRPr="00AC1F45">
              <w:rPr>
                <w:rFonts w:ascii="游明朝" w:eastAsia="游明朝" w:hAnsi="游明朝" w:hint="eastAsia"/>
                <w:sz w:val="16"/>
                <w:szCs w:val="16"/>
              </w:rPr>
              <w:t>再度説明</w:t>
            </w:r>
            <w:r w:rsidR="00B40731" w:rsidRPr="00AC1F45">
              <w:rPr>
                <w:rFonts w:ascii="游明朝" w:eastAsia="游明朝" w:hAnsi="游明朝" w:hint="eastAsia"/>
                <w:sz w:val="16"/>
                <w:szCs w:val="16"/>
              </w:rPr>
              <w:t>し、金属の製錬の概要を</w:t>
            </w:r>
            <w:r w:rsidRPr="00AC1F45">
              <w:rPr>
                <w:rFonts w:ascii="游明朝" w:eastAsia="游明朝" w:hAnsi="游明朝" w:hint="eastAsia"/>
                <w:sz w:val="16"/>
                <w:szCs w:val="16"/>
              </w:rPr>
              <w:t>理解することができるよう助言・指導する。</w:t>
            </w:r>
          </w:p>
        </w:tc>
      </w:tr>
    </w:tbl>
    <w:p w14:paraId="438ECA9B" w14:textId="5CE121E9" w:rsidR="002B4D89" w:rsidRPr="00AC1F45" w:rsidRDefault="00195FC6" w:rsidP="008918D4">
      <w:pPr>
        <w:spacing w:line="280" w:lineRule="exact"/>
        <w:rPr>
          <w:rFonts w:ascii="ＭＳ 明朝" w:eastAsia="游明朝" w:hAnsi="ＭＳ 明朝"/>
          <w:sz w:val="16"/>
          <w:szCs w:val="16"/>
        </w:rPr>
      </w:pPr>
      <w:r w:rsidRPr="00AC1F45">
        <w:rPr>
          <w:rFonts w:ascii="ＭＳ 明朝" w:eastAsia="游明朝" w:hAnsi="ＭＳ 明朝" w:hint="eastAsia"/>
          <w:sz w:val="16"/>
          <w:szCs w:val="16"/>
        </w:rPr>
        <w:t>（次ページへ続く）</w:t>
      </w:r>
    </w:p>
    <w:p w14:paraId="24DBE063" w14:textId="43DED138" w:rsidR="00940758" w:rsidRPr="00AC1F45" w:rsidRDefault="00195FC6" w:rsidP="00195FC6">
      <w:pPr>
        <w:widowControl/>
        <w:jc w:val="left"/>
      </w:pPr>
      <w:r w:rsidRPr="00AC1F45">
        <w:br w:type="page"/>
      </w:r>
    </w:p>
    <w:tbl>
      <w:tblPr>
        <w:tblStyle w:val="a3"/>
        <w:tblW w:w="18962" w:type="dxa"/>
        <w:tblLook w:val="04A0" w:firstRow="1" w:lastRow="0" w:firstColumn="1" w:lastColumn="0" w:noHBand="0" w:noVBand="1"/>
      </w:tblPr>
      <w:tblGrid>
        <w:gridCol w:w="4082"/>
        <w:gridCol w:w="462"/>
        <w:gridCol w:w="622"/>
        <w:gridCol w:w="462"/>
        <w:gridCol w:w="462"/>
        <w:gridCol w:w="3685"/>
        <w:gridCol w:w="4365"/>
        <w:gridCol w:w="4822"/>
      </w:tblGrid>
      <w:tr w:rsidR="00940758" w:rsidRPr="00AC1F45" w14:paraId="56A7B247" w14:textId="77777777" w:rsidTr="00A3259E">
        <w:trPr>
          <w:cantSplit/>
          <w:trHeight w:val="510"/>
        </w:trPr>
        <w:tc>
          <w:tcPr>
            <w:tcW w:w="4082" w:type="dxa"/>
            <w:vAlign w:val="center"/>
          </w:tcPr>
          <w:p w14:paraId="223BFBF3" w14:textId="77777777" w:rsidR="00940758" w:rsidRPr="00AC1F45" w:rsidRDefault="00940758" w:rsidP="00A3259E">
            <w:pPr>
              <w:jc w:val="center"/>
              <w:rPr>
                <w:rFonts w:ascii="ＭＳ ゴシック" w:eastAsia="ＭＳ ゴシック" w:hAnsi="ＭＳ ゴシック"/>
                <w:sz w:val="18"/>
                <w:szCs w:val="18"/>
              </w:rPr>
            </w:pPr>
            <w:r w:rsidRPr="00AC1F45">
              <w:rPr>
                <w:rFonts w:ascii="ＭＳ ゴシック" w:eastAsia="BIZ UDゴシック" w:hAnsi="ＭＳ ゴシック" w:hint="eastAsia"/>
                <w:sz w:val="18"/>
                <w:szCs w:val="18"/>
              </w:rPr>
              <w:lastRenderedPageBreak/>
              <w:t>主な学習活動</w:t>
            </w:r>
          </w:p>
        </w:tc>
        <w:tc>
          <w:tcPr>
            <w:tcW w:w="462" w:type="dxa"/>
            <w:textDirection w:val="tbRlV"/>
            <w:vAlign w:val="center"/>
          </w:tcPr>
          <w:p w14:paraId="723D65C7" w14:textId="77777777" w:rsidR="00940758" w:rsidRPr="00AC1F45" w:rsidRDefault="00940758" w:rsidP="00A3259E">
            <w:pPr>
              <w:spacing w:line="240" w:lineRule="exact"/>
              <w:jc w:val="center"/>
              <w:rPr>
                <w:rFonts w:ascii="ＭＳ ゴシック" w:eastAsia="ＭＳ ゴシック" w:hAnsi="ＭＳ ゴシック"/>
                <w:sz w:val="18"/>
                <w:szCs w:val="18"/>
              </w:rPr>
            </w:pPr>
            <w:r w:rsidRPr="00AC1F45">
              <w:rPr>
                <w:rFonts w:ascii="ＭＳ ゴシック" w:eastAsia="BIZ UDゴシック" w:hAnsi="ＭＳ ゴシック" w:hint="eastAsia"/>
                <w:sz w:val="18"/>
                <w:szCs w:val="18"/>
              </w:rPr>
              <w:t>時間</w:t>
            </w:r>
          </w:p>
        </w:tc>
        <w:tc>
          <w:tcPr>
            <w:tcW w:w="622" w:type="dxa"/>
            <w:textDirection w:val="tbRlV"/>
            <w:vAlign w:val="center"/>
          </w:tcPr>
          <w:p w14:paraId="38766E97" w14:textId="77777777" w:rsidR="00940758" w:rsidRPr="00AC1F45" w:rsidRDefault="00940758" w:rsidP="00A3259E">
            <w:pPr>
              <w:spacing w:line="200" w:lineRule="exact"/>
              <w:jc w:val="center"/>
              <w:rPr>
                <w:rFonts w:ascii="ＭＳ ゴシック" w:eastAsia="BIZ UDゴシック" w:hAnsi="ＭＳ ゴシック"/>
                <w:w w:val="80"/>
                <w:sz w:val="18"/>
                <w:szCs w:val="18"/>
              </w:rPr>
            </w:pPr>
            <w:r w:rsidRPr="00AC1F45">
              <w:rPr>
                <w:rFonts w:ascii="ＭＳ ゴシック" w:eastAsia="BIZ UDゴシック" w:hAnsi="ＭＳ ゴシック" w:hint="eastAsia"/>
                <w:w w:val="80"/>
                <w:sz w:val="18"/>
                <w:szCs w:val="18"/>
              </w:rPr>
              <w:t>ページ</w:t>
            </w:r>
          </w:p>
          <w:p w14:paraId="327D74E4" w14:textId="77777777" w:rsidR="00940758" w:rsidRPr="00AC1F45" w:rsidRDefault="00940758" w:rsidP="00A3259E">
            <w:pPr>
              <w:spacing w:line="200" w:lineRule="exact"/>
              <w:jc w:val="center"/>
              <w:rPr>
                <w:rFonts w:ascii="ＭＳ ゴシック" w:eastAsia="ＭＳ ゴシック" w:hAnsi="ＭＳ ゴシック"/>
                <w:sz w:val="18"/>
                <w:szCs w:val="18"/>
              </w:rPr>
            </w:pPr>
            <w:r w:rsidRPr="00AC1F45">
              <w:rPr>
                <w:rFonts w:ascii="ＭＳ ゴシック" w:eastAsia="BIZ UDゴシック" w:hAnsi="ＭＳ ゴシック" w:hint="eastAsia"/>
                <w:w w:val="80"/>
                <w:sz w:val="18"/>
                <w:szCs w:val="18"/>
              </w:rPr>
              <w:t>教科書</w:t>
            </w:r>
          </w:p>
        </w:tc>
        <w:tc>
          <w:tcPr>
            <w:tcW w:w="462" w:type="dxa"/>
            <w:textDirection w:val="tbRlV"/>
            <w:vAlign w:val="center"/>
          </w:tcPr>
          <w:p w14:paraId="11FA2719" w14:textId="77777777" w:rsidR="00940758" w:rsidRPr="00AC1F45" w:rsidRDefault="00940758" w:rsidP="00A3259E">
            <w:pPr>
              <w:spacing w:line="240" w:lineRule="exact"/>
              <w:jc w:val="center"/>
              <w:rPr>
                <w:rFonts w:ascii="ＭＳ ゴシック" w:eastAsia="ＭＳ ゴシック" w:hAnsi="ＭＳ ゴシック"/>
                <w:sz w:val="18"/>
                <w:szCs w:val="18"/>
              </w:rPr>
            </w:pPr>
            <w:r w:rsidRPr="00AC1F45">
              <w:rPr>
                <w:rFonts w:ascii="ＭＳ ゴシック" w:eastAsia="BIZ UDゴシック" w:hAnsi="ＭＳ ゴシック" w:hint="eastAsia"/>
                <w:sz w:val="18"/>
                <w:szCs w:val="18"/>
              </w:rPr>
              <w:t>重点</w:t>
            </w:r>
          </w:p>
        </w:tc>
        <w:tc>
          <w:tcPr>
            <w:tcW w:w="462" w:type="dxa"/>
            <w:textDirection w:val="tbRlV"/>
            <w:vAlign w:val="center"/>
          </w:tcPr>
          <w:p w14:paraId="44BA9C82" w14:textId="77777777" w:rsidR="00940758" w:rsidRPr="00AC1F45" w:rsidRDefault="00940758" w:rsidP="00A3259E">
            <w:pPr>
              <w:spacing w:line="240" w:lineRule="exact"/>
              <w:jc w:val="center"/>
              <w:rPr>
                <w:rFonts w:ascii="ＭＳ ゴシック" w:eastAsia="ＭＳ ゴシック" w:hAnsi="ＭＳ ゴシック"/>
                <w:sz w:val="18"/>
                <w:szCs w:val="18"/>
              </w:rPr>
            </w:pPr>
            <w:r w:rsidRPr="00AC1F45">
              <w:rPr>
                <w:rFonts w:ascii="ＭＳ ゴシック" w:eastAsia="BIZ UDゴシック" w:hAnsi="ＭＳ ゴシック" w:hint="eastAsia"/>
                <w:sz w:val="18"/>
                <w:szCs w:val="18"/>
              </w:rPr>
              <w:t>記録</w:t>
            </w:r>
          </w:p>
        </w:tc>
        <w:tc>
          <w:tcPr>
            <w:tcW w:w="3685" w:type="dxa"/>
            <w:vAlign w:val="center"/>
          </w:tcPr>
          <w:p w14:paraId="46130A6E" w14:textId="77777777" w:rsidR="00940758" w:rsidRPr="00AC1F45" w:rsidRDefault="00940758" w:rsidP="00A3259E">
            <w:pPr>
              <w:jc w:val="center"/>
              <w:rPr>
                <w:rFonts w:ascii="ＭＳ ゴシック" w:eastAsia="ＭＳ ゴシック" w:hAnsi="ＭＳ ゴシック"/>
                <w:sz w:val="18"/>
                <w:szCs w:val="18"/>
              </w:rPr>
            </w:pPr>
            <w:r w:rsidRPr="00AC1F45">
              <w:rPr>
                <w:rFonts w:ascii="ＭＳ ゴシック" w:eastAsia="BIZ UDゴシック" w:hAnsi="ＭＳ ゴシック" w:hint="eastAsia"/>
                <w:sz w:val="18"/>
                <w:szCs w:val="18"/>
              </w:rPr>
              <w:t>評価の観点と方法</w:t>
            </w:r>
          </w:p>
        </w:tc>
        <w:tc>
          <w:tcPr>
            <w:tcW w:w="4365" w:type="dxa"/>
            <w:vAlign w:val="center"/>
          </w:tcPr>
          <w:p w14:paraId="63840AAE" w14:textId="77777777" w:rsidR="00940758" w:rsidRPr="00AC1F45" w:rsidRDefault="00940758" w:rsidP="00A3259E">
            <w:pPr>
              <w:jc w:val="center"/>
              <w:rPr>
                <w:rFonts w:ascii="ＭＳ ゴシック" w:eastAsia="ＭＳ ゴシック" w:hAnsi="ＭＳ ゴシック"/>
                <w:sz w:val="18"/>
                <w:szCs w:val="18"/>
              </w:rPr>
            </w:pPr>
            <w:r w:rsidRPr="00AC1F45">
              <w:rPr>
                <w:rFonts w:ascii="ＭＳ ゴシック" w:eastAsia="BIZ UDゴシック" w:hAnsi="ＭＳ ゴシック" w:hint="eastAsia"/>
                <w:sz w:val="18"/>
                <w:szCs w:val="18"/>
              </w:rPr>
              <w:t>十分満足できる生徒の評価例</w:t>
            </w:r>
          </w:p>
        </w:tc>
        <w:tc>
          <w:tcPr>
            <w:tcW w:w="4822" w:type="dxa"/>
            <w:vAlign w:val="center"/>
          </w:tcPr>
          <w:p w14:paraId="5B9AA48E" w14:textId="77777777" w:rsidR="00940758" w:rsidRPr="00AC1F45" w:rsidRDefault="00940758" w:rsidP="00A3259E">
            <w:pPr>
              <w:jc w:val="center"/>
              <w:rPr>
                <w:rFonts w:ascii="ＭＳ ゴシック" w:eastAsia="BIZ UDゴシック" w:hAnsi="ＭＳ ゴシック"/>
                <w:sz w:val="18"/>
                <w:szCs w:val="18"/>
              </w:rPr>
            </w:pPr>
            <w:r w:rsidRPr="00AC1F45">
              <w:rPr>
                <w:rFonts w:ascii="ＭＳ ゴシック" w:eastAsia="BIZ UDゴシック" w:hAnsi="ＭＳ ゴシック" w:hint="eastAsia"/>
                <w:sz w:val="18"/>
                <w:szCs w:val="18"/>
              </w:rPr>
              <w:t>努力を要する生徒への指導の手だての例</w:t>
            </w:r>
          </w:p>
        </w:tc>
      </w:tr>
    </w:tbl>
    <w:p w14:paraId="7A6F2DB3" w14:textId="77777777" w:rsidR="00940758" w:rsidRPr="00AC1F45" w:rsidRDefault="00940758" w:rsidP="00940758">
      <w:pPr>
        <w:spacing w:line="100" w:lineRule="exact"/>
      </w:pPr>
    </w:p>
    <w:tbl>
      <w:tblPr>
        <w:tblStyle w:val="a3"/>
        <w:tblW w:w="18951" w:type="dxa"/>
        <w:tblLook w:val="04A0" w:firstRow="1" w:lastRow="0" w:firstColumn="1" w:lastColumn="0" w:noHBand="0" w:noVBand="1"/>
      </w:tblPr>
      <w:tblGrid>
        <w:gridCol w:w="4082"/>
        <w:gridCol w:w="465"/>
        <w:gridCol w:w="624"/>
        <w:gridCol w:w="465"/>
        <w:gridCol w:w="465"/>
        <w:gridCol w:w="3685"/>
        <w:gridCol w:w="4365"/>
        <w:gridCol w:w="4800"/>
      </w:tblGrid>
      <w:tr w:rsidR="00AC1F45" w:rsidRPr="00AC1F45" w14:paraId="302EF7FA" w14:textId="77777777" w:rsidTr="00A67A8D">
        <w:trPr>
          <w:cantSplit/>
          <w:trHeight w:val="972"/>
        </w:trPr>
        <w:tc>
          <w:tcPr>
            <w:tcW w:w="4082" w:type="dxa"/>
            <w:tcBorders>
              <w:bottom w:val="single" w:sz="4" w:space="0" w:color="auto"/>
            </w:tcBorders>
          </w:tcPr>
          <w:p w14:paraId="675D0E30" w14:textId="47009C37" w:rsidR="004B223C" w:rsidRPr="00AC1F45" w:rsidRDefault="004B223C" w:rsidP="004B223C">
            <w:pPr>
              <w:spacing w:line="240" w:lineRule="exact"/>
              <w:rPr>
                <w:rFonts w:ascii="ＭＳ ゴシック" w:eastAsia="BIZ UDゴシック" w:hAnsi="ＭＳ ゴシック"/>
                <w:b/>
                <w:bCs/>
                <w:sz w:val="16"/>
                <w:szCs w:val="16"/>
              </w:rPr>
            </w:pPr>
            <w:r w:rsidRPr="00AC1F45">
              <w:rPr>
                <w:rFonts w:ascii="ＭＳ ゴシック" w:eastAsia="BIZ UDゴシック" w:hAnsi="ＭＳ ゴシック" w:hint="eastAsia"/>
                <w:b/>
                <w:bCs/>
                <w:sz w:val="16"/>
                <w:szCs w:val="16"/>
                <w:bdr w:val="single" w:sz="4" w:space="0" w:color="auto"/>
              </w:rPr>
              <w:t>Ｄ</w:t>
            </w:r>
            <w:r w:rsidRPr="00AC1F45">
              <w:rPr>
                <w:rFonts w:ascii="ＭＳ 明朝" w:eastAsia="游明朝" w:hAnsi="ＭＳ 明朝" w:hint="eastAsia"/>
                <w:b/>
                <w:bCs/>
                <w:sz w:val="16"/>
                <w:szCs w:val="16"/>
              </w:rPr>
              <w:t xml:space="preserve">　</w:t>
            </w:r>
            <w:r w:rsidRPr="00AC1F45">
              <w:rPr>
                <w:rFonts w:ascii="ＭＳ ゴシック" w:eastAsia="BIZ UDゴシック" w:hAnsi="ＭＳ ゴシック" w:hint="eastAsia"/>
                <w:b/>
                <w:bCs/>
                <w:sz w:val="16"/>
                <w:szCs w:val="16"/>
              </w:rPr>
              <w:t>さびとその防止</w:t>
            </w:r>
          </w:p>
          <w:p w14:paraId="233FF4EB" w14:textId="77777777" w:rsidR="00DA35D7" w:rsidRPr="00AC1F45" w:rsidRDefault="004B223C" w:rsidP="00DA35D7">
            <w:pPr>
              <w:spacing w:line="240" w:lineRule="exact"/>
              <w:ind w:left="160" w:hangingChars="100" w:hanging="160"/>
              <w:rPr>
                <w:rFonts w:ascii="ＭＳ 明朝" w:eastAsia="游明朝" w:hAnsi="ＭＳ 明朝"/>
                <w:sz w:val="16"/>
                <w:szCs w:val="16"/>
              </w:rPr>
            </w:pPr>
            <w:r w:rsidRPr="00AC1F45">
              <w:rPr>
                <w:rFonts w:ascii="ＭＳ 明朝" w:eastAsia="游明朝" w:hAnsi="ＭＳ 明朝" w:hint="eastAsia"/>
                <w:sz w:val="16"/>
                <w:szCs w:val="16"/>
              </w:rPr>
              <w:t>・さびについて理解する</w:t>
            </w:r>
            <w:r w:rsidR="00DA35D7" w:rsidRPr="00AC1F45">
              <w:rPr>
                <w:rFonts w:ascii="ＭＳ 明朝" w:eastAsia="游明朝" w:hAnsi="ＭＳ 明朝" w:hint="eastAsia"/>
                <w:sz w:val="16"/>
                <w:szCs w:val="16"/>
              </w:rPr>
              <w:t>。</w:t>
            </w:r>
          </w:p>
          <w:p w14:paraId="08C00B9A" w14:textId="77777777" w:rsidR="004B223C" w:rsidRPr="00AC1F45" w:rsidRDefault="004B223C" w:rsidP="00DA35D7">
            <w:pPr>
              <w:spacing w:line="240" w:lineRule="exact"/>
              <w:ind w:left="160" w:hangingChars="100" w:hanging="160"/>
              <w:rPr>
                <w:rFonts w:ascii="ＭＳ 明朝" w:eastAsia="游明朝" w:hAnsi="ＭＳ 明朝"/>
                <w:sz w:val="16"/>
                <w:szCs w:val="16"/>
              </w:rPr>
            </w:pPr>
            <w:r w:rsidRPr="00AC1F45">
              <w:rPr>
                <w:rFonts w:ascii="ＭＳ 明朝" w:eastAsia="游明朝" w:hAnsi="ＭＳ 明朝" w:hint="eastAsia"/>
                <w:sz w:val="16"/>
                <w:szCs w:val="16"/>
              </w:rPr>
              <w:t>・銅に亜鉛でめっきを施し、金色にする。</w:t>
            </w:r>
          </w:p>
          <w:p w14:paraId="25A8DC77" w14:textId="41E342E0" w:rsidR="00DA35D7" w:rsidRPr="00AC1F45" w:rsidRDefault="00DA35D7" w:rsidP="00DA35D7">
            <w:pPr>
              <w:spacing w:line="240" w:lineRule="exact"/>
              <w:ind w:left="160" w:hangingChars="100" w:hanging="160"/>
              <w:rPr>
                <w:rFonts w:ascii="ＭＳ 明朝" w:eastAsia="游明朝" w:hAnsi="ＭＳ 明朝"/>
                <w:sz w:val="16"/>
                <w:szCs w:val="16"/>
              </w:rPr>
            </w:pPr>
            <w:r w:rsidRPr="00AC1F45">
              <w:rPr>
                <w:rFonts w:ascii="ＭＳ 明朝" w:eastAsia="游明朝" w:hAnsi="ＭＳ 明朝" w:hint="eastAsia"/>
                <w:sz w:val="16"/>
                <w:szCs w:val="16"/>
              </w:rPr>
              <w:t>・さびを防ぐ方法と利用について考え、理解する。</w:t>
            </w:r>
          </w:p>
        </w:tc>
        <w:tc>
          <w:tcPr>
            <w:tcW w:w="465" w:type="dxa"/>
            <w:tcBorders>
              <w:bottom w:val="single" w:sz="4" w:space="0" w:color="auto"/>
            </w:tcBorders>
            <w:textDirection w:val="tbRlV"/>
            <w:vAlign w:val="center"/>
          </w:tcPr>
          <w:p w14:paraId="5A1E91A1" w14:textId="2B6B7AB0" w:rsidR="004B223C" w:rsidRPr="00AC1F45" w:rsidRDefault="004B223C" w:rsidP="00A67A8D">
            <w:pPr>
              <w:spacing w:line="240" w:lineRule="exact"/>
              <w:ind w:left="113" w:right="113"/>
              <w:jc w:val="center"/>
              <w:rPr>
                <w:rFonts w:ascii="ＭＳ ゴシック" w:eastAsia="ＭＳ ゴシック" w:hAnsi="ＭＳ ゴシック"/>
                <w:sz w:val="20"/>
                <w:szCs w:val="20"/>
              </w:rPr>
            </w:pPr>
            <w:r w:rsidRPr="00AC1F45">
              <w:rPr>
                <w:rFonts w:ascii="ＭＳ ゴシック" w:eastAsia="BIZ UDゴシック" w:hAnsi="ＭＳ ゴシック" w:hint="eastAsia"/>
                <w:sz w:val="20"/>
                <w:szCs w:val="20"/>
              </w:rPr>
              <w:t>１</w:t>
            </w:r>
          </w:p>
        </w:tc>
        <w:tc>
          <w:tcPr>
            <w:tcW w:w="624" w:type="dxa"/>
            <w:tcBorders>
              <w:bottom w:val="single" w:sz="4" w:space="0" w:color="auto"/>
            </w:tcBorders>
            <w:textDirection w:val="tbRlV"/>
            <w:vAlign w:val="center"/>
          </w:tcPr>
          <w:p w14:paraId="61C5A381" w14:textId="3ED544BB" w:rsidR="004B223C" w:rsidRPr="00AC1F45" w:rsidRDefault="004B223C" w:rsidP="00344E62">
            <w:pPr>
              <w:spacing w:line="240" w:lineRule="exact"/>
              <w:ind w:left="113" w:right="113"/>
              <w:jc w:val="center"/>
              <w:rPr>
                <w:rFonts w:ascii="BIZ UDゴシック" w:eastAsia="BIZ UDゴシック" w:hAnsi="BIZ UDゴシック"/>
                <w:sz w:val="20"/>
                <w:szCs w:val="20"/>
              </w:rPr>
            </w:pPr>
            <w:r w:rsidRPr="00AC1F45">
              <w:rPr>
                <w:rFonts w:ascii="BIZ UDゴシック" w:eastAsia="BIZ UDゴシック" w:hAnsi="BIZ UDゴシック" w:hint="eastAsia"/>
                <w:sz w:val="20"/>
                <w:szCs w:val="20"/>
                <w:eastAsianLayout w:id="-994290432" w:vert="1" w:vertCompress="1"/>
              </w:rPr>
              <w:t>9</w:t>
            </w:r>
            <w:r w:rsidRPr="00AC1F45">
              <w:rPr>
                <w:rFonts w:ascii="BIZ UDゴシック" w:eastAsia="BIZ UDゴシック" w:hAnsi="BIZ UDゴシック"/>
                <w:sz w:val="20"/>
                <w:szCs w:val="20"/>
                <w:eastAsianLayout w:id="-994290432" w:vert="1" w:vertCompress="1"/>
              </w:rPr>
              <w:t>8</w:t>
            </w:r>
            <w:r w:rsidRPr="00AC1F45">
              <w:rPr>
                <w:rFonts w:ascii="BIZ UDゴシック" w:eastAsia="BIZ UDゴシック" w:hAnsi="BIZ UDゴシック" w:hint="eastAsia"/>
                <w:sz w:val="20"/>
                <w:szCs w:val="20"/>
              </w:rPr>
              <w:t>～</w:t>
            </w:r>
            <w:r w:rsidRPr="00AC1F45">
              <w:rPr>
                <w:rFonts w:ascii="BIZ UDゴシック" w:eastAsia="BIZ UDゴシック" w:hAnsi="BIZ UDゴシック" w:hint="eastAsia"/>
                <w:sz w:val="20"/>
                <w:szCs w:val="20"/>
                <w:eastAsianLayout w:id="-994290431" w:vert="1" w:vertCompress="1"/>
              </w:rPr>
              <w:t>9</w:t>
            </w:r>
            <w:r w:rsidRPr="00AC1F45">
              <w:rPr>
                <w:rFonts w:ascii="BIZ UDゴシック" w:eastAsia="BIZ UDゴシック" w:hAnsi="BIZ UDゴシック"/>
                <w:sz w:val="20"/>
                <w:szCs w:val="20"/>
                <w:eastAsianLayout w:id="-994290431" w:vert="1" w:vertCompress="1"/>
              </w:rPr>
              <w:t>9</w:t>
            </w:r>
          </w:p>
        </w:tc>
        <w:tc>
          <w:tcPr>
            <w:tcW w:w="465" w:type="dxa"/>
            <w:tcBorders>
              <w:bottom w:val="single" w:sz="4" w:space="0" w:color="auto"/>
            </w:tcBorders>
            <w:textDirection w:val="tbRlV"/>
            <w:vAlign w:val="center"/>
          </w:tcPr>
          <w:p w14:paraId="761E79C8" w14:textId="414AC608" w:rsidR="004B223C" w:rsidRPr="00AC1F45" w:rsidRDefault="004B223C" w:rsidP="00A3259E">
            <w:pPr>
              <w:spacing w:line="240" w:lineRule="exact"/>
              <w:ind w:left="113" w:right="113"/>
              <w:jc w:val="center"/>
              <w:rPr>
                <w:rFonts w:ascii="ＭＳ ゴシック" w:eastAsia="ＭＳ ゴシック" w:hAnsi="ＭＳ ゴシック"/>
                <w:sz w:val="20"/>
                <w:szCs w:val="20"/>
              </w:rPr>
            </w:pPr>
            <w:r w:rsidRPr="00AC1F45">
              <w:rPr>
                <w:rFonts w:ascii="ＭＳ ゴシック" w:eastAsia="BIZ UDゴシック" w:hAnsi="ＭＳ ゴシック" w:hint="eastAsia"/>
                <w:sz w:val="20"/>
                <w:szCs w:val="20"/>
              </w:rPr>
              <w:t>知</w:t>
            </w:r>
          </w:p>
        </w:tc>
        <w:tc>
          <w:tcPr>
            <w:tcW w:w="465" w:type="dxa"/>
            <w:tcBorders>
              <w:bottom w:val="single" w:sz="4" w:space="0" w:color="auto"/>
            </w:tcBorders>
            <w:textDirection w:val="tbRlV"/>
            <w:vAlign w:val="center"/>
          </w:tcPr>
          <w:p w14:paraId="0A32D968" w14:textId="320F7E03" w:rsidR="004B223C" w:rsidRPr="00AC1F45" w:rsidRDefault="004B223C" w:rsidP="00A3259E">
            <w:pPr>
              <w:spacing w:line="240" w:lineRule="exact"/>
              <w:ind w:left="113" w:right="113"/>
              <w:jc w:val="center"/>
              <w:rPr>
                <w:rFonts w:ascii="ＭＳ ゴシック" w:eastAsia="ＭＳ ゴシック" w:hAnsi="ＭＳ ゴシック"/>
                <w:sz w:val="20"/>
                <w:szCs w:val="20"/>
              </w:rPr>
            </w:pPr>
            <w:r w:rsidRPr="00AC1F45">
              <w:rPr>
                <w:rFonts w:ascii="ＭＳ ゴシック" w:eastAsia="BIZ UDゴシック" w:hAnsi="ＭＳ ゴシック" w:hint="eastAsia"/>
                <w:sz w:val="20"/>
                <w:szCs w:val="20"/>
              </w:rPr>
              <w:t>◎</w:t>
            </w:r>
          </w:p>
        </w:tc>
        <w:tc>
          <w:tcPr>
            <w:tcW w:w="3685" w:type="dxa"/>
            <w:tcBorders>
              <w:bottom w:val="single" w:sz="4" w:space="0" w:color="auto"/>
            </w:tcBorders>
          </w:tcPr>
          <w:p w14:paraId="5AE966D2" w14:textId="77777777" w:rsidR="004B223C" w:rsidRPr="00AC1F45" w:rsidRDefault="004B223C" w:rsidP="004B223C">
            <w:pPr>
              <w:spacing w:line="240" w:lineRule="exact"/>
              <w:rPr>
                <w:rFonts w:ascii="ＭＳ 明朝" w:eastAsia="游明朝" w:hAnsi="ＭＳ 明朝"/>
                <w:sz w:val="16"/>
                <w:szCs w:val="16"/>
              </w:rPr>
            </w:pPr>
            <w:r w:rsidRPr="00AC1F45">
              <w:rPr>
                <w:rFonts w:ascii="ＭＳ ゴシック" w:eastAsia="BIZ UDゴシック" w:hAnsi="ＭＳ ゴシック" w:hint="eastAsia"/>
                <w:b/>
                <w:bCs/>
                <w:sz w:val="16"/>
                <w:szCs w:val="16"/>
              </w:rPr>
              <w:t>【知技⑥】</w:t>
            </w:r>
            <w:r w:rsidRPr="00AC1F45">
              <w:rPr>
                <w:rFonts w:ascii="ＭＳ 明朝" w:eastAsia="游明朝" w:hAnsi="ＭＳ 明朝" w:hint="eastAsia"/>
                <w:sz w:val="16"/>
                <w:szCs w:val="16"/>
              </w:rPr>
              <w:t>さびやさびを防ぐ方法と利用について、人間生活と関連付けながら理解している。</w:t>
            </w:r>
          </w:p>
          <w:p w14:paraId="5BCB260C" w14:textId="1798C5CF" w:rsidR="004B223C" w:rsidRPr="00AC1F45" w:rsidRDefault="004B223C" w:rsidP="004B223C">
            <w:pPr>
              <w:spacing w:line="240" w:lineRule="exact"/>
              <w:jc w:val="right"/>
              <w:rPr>
                <w:rFonts w:ascii="ＭＳ 明朝" w:eastAsia="ＭＳ 明朝" w:hAnsi="ＭＳ 明朝"/>
                <w:sz w:val="16"/>
                <w:szCs w:val="16"/>
              </w:rPr>
            </w:pPr>
            <w:r w:rsidRPr="00AC1F45">
              <w:rPr>
                <w:rFonts w:ascii="ＭＳ 明朝" w:eastAsia="游明朝" w:hAnsi="ＭＳ 明朝" w:hint="eastAsia"/>
                <w:sz w:val="16"/>
                <w:szCs w:val="16"/>
              </w:rPr>
              <w:t>［発言分析・記述分析］</w:t>
            </w:r>
          </w:p>
        </w:tc>
        <w:tc>
          <w:tcPr>
            <w:tcW w:w="4365" w:type="dxa"/>
            <w:tcBorders>
              <w:bottom w:val="single" w:sz="4" w:space="0" w:color="auto"/>
            </w:tcBorders>
          </w:tcPr>
          <w:p w14:paraId="1B7F8E33" w14:textId="486EC5CE" w:rsidR="004B223C" w:rsidRPr="00AC1F45" w:rsidRDefault="00041610" w:rsidP="00B14BAC">
            <w:pPr>
              <w:spacing w:line="240" w:lineRule="exact"/>
              <w:rPr>
                <w:rFonts w:ascii="ＭＳ 明朝" w:eastAsia="ＭＳ 明朝" w:hAnsi="ＭＳ 明朝"/>
                <w:sz w:val="16"/>
                <w:szCs w:val="16"/>
              </w:rPr>
            </w:pPr>
            <w:r w:rsidRPr="00AC1F45">
              <w:rPr>
                <w:rFonts w:ascii="ＭＳ 明朝" w:eastAsia="游明朝" w:hAnsi="ＭＳ 明朝" w:hint="eastAsia"/>
                <w:sz w:val="16"/>
                <w:szCs w:val="16"/>
              </w:rPr>
              <w:t>さびについて理解するとともに、さびを防ぐ方法について、それぞれの特徴と使われている製品とを関連付けて理解している。</w:t>
            </w:r>
          </w:p>
        </w:tc>
        <w:tc>
          <w:tcPr>
            <w:tcW w:w="4800" w:type="dxa"/>
            <w:tcBorders>
              <w:bottom w:val="single" w:sz="4" w:space="0" w:color="auto"/>
            </w:tcBorders>
          </w:tcPr>
          <w:p w14:paraId="077F0D54" w14:textId="1E96071C" w:rsidR="004B223C" w:rsidRPr="00AC1F45" w:rsidRDefault="00041610" w:rsidP="00B14BAC">
            <w:pPr>
              <w:spacing w:line="240" w:lineRule="exact"/>
              <w:rPr>
                <w:rFonts w:ascii="ＭＳ 明朝" w:eastAsia="游明朝" w:hAnsi="ＭＳ 明朝"/>
                <w:sz w:val="16"/>
                <w:szCs w:val="16"/>
              </w:rPr>
            </w:pPr>
            <w:r w:rsidRPr="00AC1F45">
              <w:rPr>
                <w:rFonts w:ascii="ＭＳ 明朝" w:eastAsia="游明朝" w:hAnsi="ＭＳ 明朝" w:hint="eastAsia"/>
                <w:sz w:val="16"/>
                <w:szCs w:val="16"/>
              </w:rPr>
              <w:t>さびを防ぐ方法を施した身のまわりの金属製品を提示して、どのようにしてさびを防いでいるかを確認し、さびやそれを防ぐ</w:t>
            </w:r>
            <w:r w:rsidR="00445B2A" w:rsidRPr="00AC1F45">
              <w:rPr>
                <w:rFonts w:ascii="ＭＳ 明朝" w:eastAsia="游明朝" w:hAnsi="ＭＳ 明朝" w:hint="eastAsia"/>
                <w:sz w:val="16"/>
                <w:szCs w:val="16"/>
              </w:rPr>
              <w:t>方法について理解することができるよう助言・指導する。</w:t>
            </w:r>
          </w:p>
        </w:tc>
      </w:tr>
      <w:tr w:rsidR="00670336" w:rsidRPr="00AC1F45" w14:paraId="75314A35" w14:textId="77777777" w:rsidTr="007B60EF">
        <w:trPr>
          <w:cantSplit/>
          <w:trHeight w:val="1920"/>
        </w:trPr>
        <w:tc>
          <w:tcPr>
            <w:tcW w:w="4082" w:type="dxa"/>
            <w:tcBorders>
              <w:top w:val="single" w:sz="4" w:space="0" w:color="auto"/>
            </w:tcBorders>
          </w:tcPr>
          <w:p w14:paraId="7B57CBAD" w14:textId="2105A1FA" w:rsidR="00670336" w:rsidRPr="00AC1F45" w:rsidRDefault="00670336" w:rsidP="00B14BAC">
            <w:pPr>
              <w:spacing w:line="240" w:lineRule="exact"/>
              <w:rPr>
                <w:rFonts w:ascii="ＭＳ ゴシック" w:eastAsia="BIZ UDゴシック" w:hAnsi="ＭＳ ゴシック"/>
                <w:b/>
                <w:bCs/>
                <w:sz w:val="16"/>
                <w:szCs w:val="16"/>
              </w:rPr>
            </w:pPr>
            <w:r w:rsidRPr="00AC1F45">
              <w:rPr>
                <w:rFonts w:ascii="ＭＳ ゴシック" w:eastAsia="BIZ UDゴシック" w:hAnsi="ＭＳ ゴシック" w:hint="eastAsia"/>
                <w:b/>
                <w:bCs/>
                <w:sz w:val="16"/>
                <w:szCs w:val="16"/>
                <w:bdr w:val="single" w:sz="4" w:space="0" w:color="auto"/>
              </w:rPr>
              <w:t>Ｅ</w:t>
            </w:r>
            <w:r w:rsidRPr="00AC1F45">
              <w:rPr>
                <w:rFonts w:ascii="ＭＳ 明朝" w:eastAsia="游明朝" w:hAnsi="ＭＳ 明朝" w:hint="eastAsia"/>
                <w:b/>
                <w:bCs/>
                <w:sz w:val="16"/>
                <w:szCs w:val="16"/>
              </w:rPr>
              <w:t xml:space="preserve">　</w:t>
            </w:r>
            <w:r w:rsidRPr="00AC1F45">
              <w:rPr>
                <w:rFonts w:ascii="ＭＳ ゴシック" w:eastAsia="BIZ UDゴシック" w:hAnsi="ＭＳ ゴシック" w:hint="eastAsia"/>
                <w:b/>
                <w:bCs/>
                <w:sz w:val="16"/>
                <w:szCs w:val="16"/>
              </w:rPr>
              <w:t>金属の再生利用</w:t>
            </w:r>
          </w:p>
          <w:p w14:paraId="09DB8C9A" w14:textId="77777777" w:rsidR="00670336" w:rsidRPr="00AC1F45" w:rsidRDefault="00670336" w:rsidP="00670336">
            <w:pPr>
              <w:spacing w:line="240" w:lineRule="exact"/>
              <w:ind w:left="160" w:hangingChars="100" w:hanging="160"/>
              <w:rPr>
                <w:rFonts w:ascii="ＭＳ 明朝" w:eastAsia="游明朝" w:hAnsi="ＭＳ 明朝"/>
                <w:sz w:val="16"/>
                <w:szCs w:val="16"/>
              </w:rPr>
            </w:pPr>
            <w:r w:rsidRPr="00AC1F45">
              <w:rPr>
                <w:rFonts w:ascii="ＭＳ 明朝" w:eastAsia="游明朝" w:hAnsi="ＭＳ 明朝" w:hint="eastAsia"/>
                <w:sz w:val="16"/>
                <w:szCs w:val="16"/>
              </w:rPr>
              <w:t>・金属の再生利用の基本と、リサイクルマークについて理解する。</w:t>
            </w:r>
          </w:p>
          <w:p w14:paraId="46ADA5D2" w14:textId="77777777" w:rsidR="00670336" w:rsidRPr="00AC1F45" w:rsidRDefault="00670336" w:rsidP="00670336">
            <w:pPr>
              <w:spacing w:line="240" w:lineRule="exact"/>
              <w:ind w:left="160" w:hangingChars="100" w:hanging="160"/>
              <w:rPr>
                <w:rFonts w:ascii="ＭＳ 明朝" w:eastAsia="游明朝" w:hAnsi="ＭＳ 明朝"/>
                <w:sz w:val="16"/>
                <w:szCs w:val="16"/>
              </w:rPr>
            </w:pPr>
            <w:r w:rsidRPr="00AC1F45">
              <w:rPr>
                <w:rFonts w:ascii="ＭＳ 明朝" w:eastAsia="游明朝" w:hAnsi="ＭＳ 明朝" w:hint="eastAsia"/>
                <w:sz w:val="16"/>
                <w:szCs w:val="16"/>
              </w:rPr>
              <w:t>・スチール缶の再生利用の方法について理解する。</w:t>
            </w:r>
          </w:p>
          <w:p w14:paraId="0EBF33C5" w14:textId="77777777" w:rsidR="00670336" w:rsidRPr="00AC1F45" w:rsidRDefault="00670336" w:rsidP="00670336">
            <w:pPr>
              <w:spacing w:line="240" w:lineRule="exact"/>
              <w:ind w:left="160" w:hangingChars="100" w:hanging="160"/>
              <w:rPr>
                <w:rFonts w:ascii="ＭＳ 明朝" w:eastAsia="游明朝" w:hAnsi="ＭＳ 明朝"/>
                <w:sz w:val="16"/>
                <w:szCs w:val="16"/>
              </w:rPr>
            </w:pPr>
            <w:r w:rsidRPr="00AC1F45">
              <w:rPr>
                <w:rFonts w:ascii="ＭＳ 明朝" w:eastAsia="游明朝" w:hAnsi="ＭＳ 明朝" w:hint="eastAsia"/>
                <w:sz w:val="16"/>
                <w:szCs w:val="16"/>
              </w:rPr>
              <w:t>・スチール缶の再生利用の現状から、エネルギー消費量の削減について考える。</w:t>
            </w:r>
          </w:p>
          <w:p w14:paraId="721A3D29" w14:textId="5831D52C" w:rsidR="00670336" w:rsidRPr="00AC1F45" w:rsidRDefault="00670336" w:rsidP="00670336">
            <w:pPr>
              <w:spacing w:line="240" w:lineRule="exact"/>
              <w:ind w:left="160" w:hangingChars="100" w:hanging="160"/>
              <w:rPr>
                <w:rFonts w:ascii="ＭＳ 明朝" w:eastAsia="游明朝" w:hAnsi="ＭＳ 明朝"/>
                <w:sz w:val="20"/>
                <w:szCs w:val="20"/>
              </w:rPr>
            </w:pPr>
            <w:r w:rsidRPr="00AC1F45">
              <w:rPr>
                <w:rFonts w:ascii="ＭＳ 明朝" w:eastAsia="游明朝" w:hAnsi="ＭＳ 明朝" w:hint="eastAsia"/>
                <w:sz w:val="16"/>
                <w:szCs w:val="16"/>
              </w:rPr>
              <w:t>・アルミニウム缶の再生利用の方法を理解し、その重要性について考える。</w:t>
            </w:r>
          </w:p>
        </w:tc>
        <w:tc>
          <w:tcPr>
            <w:tcW w:w="465" w:type="dxa"/>
            <w:tcBorders>
              <w:top w:val="single" w:sz="4" w:space="0" w:color="auto"/>
            </w:tcBorders>
            <w:textDirection w:val="tbRlV"/>
            <w:vAlign w:val="center"/>
          </w:tcPr>
          <w:p w14:paraId="73A944A7" w14:textId="19F6B974" w:rsidR="00670336" w:rsidRPr="00AC1F45" w:rsidRDefault="00670336" w:rsidP="00A67A8D">
            <w:pPr>
              <w:spacing w:line="240" w:lineRule="exact"/>
              <w:ind w:left="113" w:right="113"/>
              <w:jc w:val="center"/>
              <w:rPr>
                <w:rFonts w:ascii="ＭＳ ゴシック" w:eastAsia="ＭＳ ゴシック" w:hAnsi="ＭＳ ゴシック"/>
                <w:sz w:val="20"/>
                <w:szCs w:val="20"/>
              </w:rPr>
            </w:pPr>
            <w:r w:rsidRPr="00AC1F45">
              <w:rPr>
                <w:rFonts w:ascii="ＭＳ ゴシック" w:eastAsia="BIZ UDゴシック" w:hAnsi="ＭＳ ゴシック" w:hint="eastAsia"/>
                <w:sz w:val="20"/>
                <w:szCs w:val="20"/>
              </w:rPr>
              <w:t>１</w:t>
            </w:r>
          </w:p>
        </w:tc>
        <w:tc>
          <w:tcPr>
            <w:tcW w:w="624" w:type="dxa"/>
            <w:tcBorders>
              <w:top w:val="single" w:sz="4" w:space="0" w:color="auto"/>
            </w:tcBorders>
            <w:textDirection w:val="tbRlV"/>
            <w:vAlign w:val="center"/>
          </w:tcPr>
          <w:p w14:paraId="3FBBB720" w14:textId="512C8C78" w:rsidR="00670336" w:rsidRPr="00AC1F45" w:rsidRDefault="00670336" w:rsidP="00BD3A35">
            <w:pPr>
              <w:spacing w:line="280" w:lineRule="exact"/>
              <w:ind w:left="113" w:right="113"/>
              <w:jc w:val="center"/>
              <w:rPr>
                <w:rFonts w:ascii="BIZ UDゴシック" w:eastAsia="BIZ UDゴシック" w:hAnsi="BIZ UDゴシック"/>
                <w:sz w:val="20"/>
                <w:szCs w:val="20"/>
              </w:rPr>
            </w:pPr>
            <w:r w:rsidRPr="00AC1F45">
              <w:rPr>
                <w:rFonts w:ascii="BIZ UDゴシック" w:eastAsia="BIZ UDゴシック" w:hAnsi="BIZ UDゴシック"/>
                <w:w w:val="89"/>
                <w:sz w:val="20"/>
                <w:szCs w:val="20"/>
                <w:eastAsianLayout w:id="-994289664" w:vert="1" w:vertCompress="1"/>
              </w:rPr>
              <w:t>100</w:t>
            </w:r>
            <w:r w:rsidRPr="00AC1F45">
              <w:rPr>
                <w:rFonts w:ascii="BIZ UDゴシック" w:eastAsia="BIZ UDゴシック" w:hAnsi="BIZ UDゴシック" w:hint="eastAsia"/>
                <w:sz w:val="20"/>
                <w:szCs w:val="20"/>
              </w:rPr>
              <w:t>～</w:t>
            </w:r>
            <w:r w:rsidRPr="00AC1F45">
              <w:rPr>
                <w:rFonts w:ascii="BIZ UDゴシック" w:eastAsia="BIZ UDゴシック" w:hAnsi="BIZ UDゴシック"/>
                <w:w w:val="89"/>
                <w:sz w:val="20"/>
                <w:szCs w:val="20"/>
                <w:eastAsianLayout w:id="-994289408" w:vert="1" w:vertCompress="1"/>
              </w:rPr>
              <w:t>101</w:t>
            </w:r>
          </w:p>
        </w:tc>
        <w:tc>
          <w:tcPr>
            <w:tcW w:w="465" w:type="dxa"/>
            <w:tcBorders>
              <w:top w:val="single" w:sz="4" w:space="0" w:color="auto"/>
            </w:tcBorders>
            <w:textDirection w:val="tbRlV"/>
            <w:vAlign w:val="center"/>
          </w:tcPr>
          <w:p w14:paraId="1F6D153A" w14:textId="39B1B266" w:rsidR="00670336" w:rsidRPr="00AC1F45" w:rsidRDefault="00670336" w:rsidP="00A3259E">
            <w:pPr>
              <w:spacing w:line="240" w:lineRule="exact"/>
              <w:ind w:left="113" w:right="113"/>
              <w:jc w:val="center"/>
              <w:rPr>
                <w:rFonts w:ascii="ＭＳ ゴシック" w:eastAsia="ＭＳ ゴシック" w:hAnsi="ＭＳ ゴシック"/>
                <w:sz w:val="20"/>
                <w:szCs w:val="20"/>
              </w:rPr>
            </w:pPr>
            <w:r w:rsidRPr="00AC1F45">
              <w:rPr>
                <w:rFonts w:ascii="ＭＳ ゴシック" w:eastAsia="BIZ UDゴシック" w:hAnsi="ＭＳ ゴシック" w:hint="eastAsia"/>
                <w:sz w:val="20"/>
                <w:szCs w:val="20"/>
              </w:rPr>
              <w:t>知</w:t>
            </w:r>
          </w:p>
        </w:tc>
        <w:tc>
          <w:tcPr>
            <w:tcW w:w="465" w:type="dxa"/>
            <w:tcBorders>
              <w:top w:val="single" w:sz="4" w:space="0" w:color="auto"/>
            </w:tcBorders>
            <w:textDirection w:val="tbRlV"/>
            <w:vAlign w:val="center"/>
          </w:tcPr>
          <w:p w14:paraId="36D41A4D" w14:textId="48E0CB5F" w:rsidR="00670336" w:rsidRPr="00AC1F45" w:rsidRDefault="00670336" w:rsidP="00A3259E">
            <w:pPr>
              <w:spacing w:line="240" w:lineRule="exact"/>
              <w:ind w:left="113" w:right="113"/>
              <w:jc w:val="center"/>
              <w:rPr>
                <w:rFonts w:ascii="ＭＳ ゴシック" w:eastAsia="ＭＳ ゴシック" w:hAnsi="ＭＳ ゴシック"/>
                <w:sz w:val="20"/>
                <w:szCs w:val="20"/>
              </w:rPr>
            </w:pPr>
          </w:p>
        </w:tc>
        <w:tc>
          <w:tcPr>
            <w:tcW w:w="3685" w:type="dxa"/>
            <w:tcBorders>
              <w:top w:val="single" w:sz="4" w:space="0" w:color="auto"/>
            </w:tcBorders>
          </w:tcPr>
          <w:p w14:paraId="680BA2D5" w14:textId="281FCF9D" w:rsidR="00670336" w:rsidRPr="00AC1F45" w:rsidRDefault="00670336" w:rsidP="00B14BAC">
            <w:pPr>
              <w:spacing w:line="240" w:lineRule="exact"/>
              <w:rPr>
                <w:rFonts w:ascii="ＭＳ 明朝" w:eastAsia="游明朝" w:hAnsi="ＭＳ 明朝"/>
                <w:sz w:val="16"/>
                <w:szCs w:val="16"/>
              </w:rPr>
            </w:pPr>
            <w:r w:rsidRPr="00AC1F45">
              <w:rPr>
                <w:rFonts w:ascii="ＭＳ ゴシック" w:eastAsia="BIZ UDゴシック" w:hAnsi="ＭＳ ゴシック" w:hint="eastAsia"/>
                <w:b/>
                <w:bCs/>
                <w:sz w:val="16"/>
                <w:szCs w:val="16"/>
              </w:rPr>
              <w:t>【知技</w:t>
            </w:r>
            <w:r w:rsidR="002D4FF6" w:rsidRPr="00AC1F45">
              <w:rPr>
                <w:rFonts w:ascii="ＭＳ ゴシック" w:eastAsia="BIZ UDゴシック" w:hAnsi="ＭＳ ゴシック" w:hint="eastAsia"/>
                <w:b/>
                <w:bCs/>
                <w:sz w:val="16"/>
                <w:szCs w:val="16"/>
              </w:rPr>
              <w:t>⑦</w:t>
            </w:r>
            <w:r w:rsidRPr="00AC1F45">
              <w:rPr>
                <w:rFonts w:ascii="ＭＳ ゴシック" w:eastAsia="BIZ UDゴシック" w:hAnsi="ＭＳ ゴシック" w:hint="eastAsia"/>
                <w:b/>
                <w:bCs/>
                <w:sz w:val="16"/>
                <w:szCs w:val="16"/>
              </w:rPr>
              <w:t>】</w:t>
            </w:r>
            <w:r w:rsidRPr="00AC1F45">
              <w:rPr>
                <w:rFonts w:ascii="ＭＳ 明朝" w:eastAsia="游明朝" w:hAnsi="ＭＳ 明朝" w:hint="eastAsia"/>
                <w:sz w:val="16"/>
                <w:szCs w:val="16"/>
              </w:rPr>
              <w:t>スチール缶やアルミニウム缶の再生利用の方法やその利点について理解している。</w:t>
            </w:r>
          </w:p>
          <w:p w14:paraId="0201D9B6" w14:textId="2172C6EF" w:rsidR="00670336" w:rsidRPr="00AC1F45" w:rsidRDefault="00670336" w:rsidP="00710BE0">
            <w:pPr>
              <w:spacing w:line="240" w:lineRule="exact"/>
              <w:ind w:rightChars="-50" w:right="-105"/>
              <w:jc w:val="right"/>
              <w:rPr>
                <w:rFonts w:ascii="ＭＳ 明朝" w:eastAsia="ＭＳ 明朝" w:hAnsi="ＭＳ 明朝"/>
                <w:sz w:val="16"/>
                <w:szCs w:val="16"/>
              </w:rPr>
            </w:pPr>
            <w:r w:rsidRPr="00AC1F45">
              <w:rPr>
                <w:rFonts w:ascii="ＭＳ 明朝" w:eastAsia="游明朝" w:hAnsi="ＭＳ 明朝" w:hint="eastAsia"/>
                <w:sz w:val="16"/>
                <w:szCs w:val="16"/>
              </w:rPr>
              <w:t>［発言分析・記述分析］</w:t>
            </w:r>
          </w:p>
        </w:tc>
        <w:tc>
          <w:tcPr>
            <w:tcW w:w="4365" w:type="dxa"/>
            <w:tcBorders>
              <w:top w:val="single" w:sz="4" w:space="0" w:color="auto"/>
            </w:tcBorders>
          </w:tcPr>
          <w:p w14:paraId="1C09D783" w14:textId="7583CEA5" w:rsidR="00670336" w:rsidRPr="00AC1F45" w:rsidRDefault="00670336" w:rsidP="00B14BAC">
            <w:pPr>
              <w:spacing w:line="240" w:lineRule="exact"/>
              <w:rPr>
                <w:rFonts w:ascii="ＭＳ 明朝" w:eastAsia="ＭＳ 明朝" w:hAnsi="ＭＳ 明朝"/>
                <w:sz w:val="16"/>
                <w:szCs w:val="16"/>
              </w:rPr>
            </w:pPr>
            <w:r w:rsidRPr="00AC1F45">
              <w:rPr>
                <w:rFonts w:ascii="ＭＳ 明朝" w:eastAsia="游明朝" w:hAnsi="ＭＳ 明朝" w:hint="eastAsia"/>
                <w:sz w:val="16"/>
                <w:szCs w:val="16"/>
              </w:rPr>
              <w:t>スチール缶やアルミニウム缶の再生利用の方法やその利点について理解し</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それらの再生利用が循環型社会の実現や環境保全にどのように貢献するかを捉えている。</w:t>
            </w:r>
          </w:p>
        </w:tc>
        <w:tc>
          <w:tcPr>
            <w:tcW w:w="4800" w:type="dxa"/>
            <w:tcBorders>
              <w:top w:val="single" w:sz="4" w:space="0" w:color="auto"/>
            </w:tcBorders>
          </w:tcPr>
          <w:p w14:paraId="409D7F81" w14:textId="7F059BC7" w:rsidR="00670336" w:rsidRPr="00AC1F45" w:rsidRDefault="00670336" w:rsidP="00B14BAC">
            <w:pPr>
              <w:spacing w:line="240" w:lineRule="exact"/>
              <w:rPr>
                <w:rFonts w:ascii="ＭＳ 明朝" w:eastAsia="游明朝" w:hAnsi="ＭＳ 明朝"/>
                <w:sz w:val="16"/>
                <w:szCs w:val="16"/>
              </w:rPr>
            </w:pPr>
            <w:r w:rsidRPr="00AC1F45">
              <w:rPr>
                <w:rFonts w:ascii="ＭＳ 明朝" w:eastAsia="游明朝" w:hAnsi="ＭＳ 明朝" w:hint="eastAsia"/>
                <w:sz w:val="16"/>
                <w:szCs w:val="16"/>
              </w:rPr>
              <w:t>ス</w:t>
            </w:r>
            <w:r w:rsidRPr="00AC1F45">
              <w:rPr>
                <w:rFonts w:ascii="ＭＳ 明朝" w:eastAsia="游明朝" w:hAnsi="ＭＳ 明朝" w:hint="eastAsia"/>
                <w:spacing w:val="-10"/>
                <w:sz w:val="16"/>
                <w:szCs w:val="16"/>
              </w:rPr>
              <w:t>チール缶やアルミニウム缶</w:t>
            </w:r>
            <w:r w:rsidRPr="00AC1F45">
              <w:rPr>
                <w:rFonts w:ascii="ＭＳ 明朝" w:eastAsia="游明朝" w:hAnsi="ＭＳ 明朝" w:hint="eastAsia"/>
                <w:sz w:val="16"/>
                <w:szCs w:val="16"/>
              </w:rPr>
              <w:t>の再生利用の方法や</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再生利用したときと製錬したときのエネルギー消費量の違いを確認し</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循環型社会の実現の視点</w:t>
            </w:r>
            <w:r w:rsidRPr="00AC1F45">
              <w:rPr>
                <w:rFonts w:ascii="ＭＳ 明朝" w:eastAsia="游明朝" w:hAnsi="ＭＳ 明朝" w:hint="eastAsia"/>
                <w:spacing w:val="-12"/>
                <w:sz w:val="16"/>
                <w:szCs w:val="16"/>
              </w:rPr>
              <w:t>をもって</w:t>
            </w:r>
            <w:r w:rsidRPr="00AC1F45">
              <w:rPr>
                <w:rFonts w:ascii="ＭＳ 明朝" w:eastAsia="游明朝" w:hAnsi="ＭＳ 明朝" w:hint="eastAsia"/>
                <w:sz w:val="16"/>
                <w:szCs w:val="16"/>
              </w:rPr>
              <w:t>理解</w:t>
            </w:r>
            <w:r w:rsidRPr="00AC1F45">
              <w:rPr>
                <w:rFonts w:ascii="ＭＳ 明朝" w:eastAsia="游明朝" w:hAnsi="ＭＳ 明朝" w:hint="eastAsia"/>
                <w:spacing w:val="-10"/>
                <w:sz w:val="16"/>
                <w:szCs w:val="16"/>
              </w:rPr>
              <w:t>することができるよう</w:t>
            </w:r>
            <w:r w:rsidRPr="00AC1F45">
              <w:rPr>
                <w:rFonts w:ascii="ＭＳ 明朝" w:eastAsia="游明朝" w:hAnsi="ＭＳ 明朝" w:hint="eastAsia"/>
                <w:sz w:val="16"/>
                <w:szCs w:val="16"/>
              </w:rPr>
              <w:t>助言・指導する。</w:t>
            </w:r>
          </w:p>
        </w:tc>
      </w:tr>
    </w:tbl>
    <w:p w14:paraId="19065D92" w14:textId="77777777" w:rsidR="00940758" w:rsidRPr="00AC1F45" w:rsidRDefault="00940758" w:rsidP="00940758">
      <w:pPr>
        <w:spacing w:line="100" w:lineRule="exact"/>
      </w:pPr>
    </w:p>
    <w:tbl>
      <w:tblPr>
        <w:tblStyle w:val="a3"/>
        <w:tblW w:w="18953" w:type="dxa"/>
        <w:tblLook w:val="04A0" w:firstRow="1" w:lastRow="0" w:firstColumn="1" w:lastColumn="0" w:noHBand="0" w:noVBand="1"/>
      </w:tblPr>
      <w:tblGrid>
        <w:gridCol w:w="4082"/>
        <w:gridCol w:w="465"/>
        <w:gridCol w:w="624"/>
        <w:gridCol w:w="465"/>
        <w:gridCol w:w="465"/>
        <w:gridCol w:w="3685"/>
        <w:gridCol w:w="4365"/>
        <w:gridCol w:w="4802"/>
      </w:tblGrid>
      <w:tr w:rsidR="00AC1F45" w:rsidRPr="00AC1F45" w14:paraId="587DB284" w14:textId="77777777" w:rsidTr="00A3259E">
        <w:trPr>
          <w:cantSplit/>
          <w:trHeight w:val="278"/>
        </w:trPr>
        <w:tc>
          <w:tcPr>
            <w:tcW w:w="18953" w:type="dxa"/>
            <w:gridSpan w:val="8"/>
            <w:tcBorders>
              <w:bottom w:val="nil"/>
            </w:tcBorders>
            <w:shd w:val="clear" w:color="auto" w:fill="BFBFBF" w:themeFill="background1" w:themeFillShade="BF"/>
            <w:vAlign w:val="center"/>
          </w:tcPr>
          <w:p w14:paraId="24407964" w14:textId="71C24706" w:rsidR="00940758" w:rsidRPr="00AC1F45" w:rsidRDefault="000559B6" w:rsidP="00A3259E">
            <w:pPr>
              <w:spacing w:line="200" w:lineRule="exact"/>
              <w:rPr>
                <w:rFonts w:ascii="ＭＳ ゴシック" w:eastAsia="BIZ UDゴシック" w:hAnsi="ＭＳ ゴシック"/>
                <w:b/>
                <w:bCs/>
                <w:sz w:val="18"/>
                <w:szCs w:val="18"/>
              </w:rPr>
            </w:pPr>
            <w:r w:rsidRPr="00AC1F45">
              <w:rPr>
                <w:rFonts w:ascii="ＭＳ ゴシック" w:eastAsia="BIZ UDゴシック" w:hAnsi="ＭＳ ゴシック" w:hint="eastAsia"/>
                <w:b/>
                <w:bCs/>
                <w:sz w:val="18"/>
                <w:szCs w:val="18"/>
              </w:rPr>
              <w:t>３</w:t>
            </w:r>
            <w:r w:rsidR="00940758" w:rsidRPr="00AC1F45">
              <w:rPr>
                <w:rFonts w:ascii="ＭＳ ゴシック" w:eastAsia="BIZ UDゴシック" w:hAnsi="ＭＳ ゴシック"/>
                <w:b/>
                <w:bCs/>
                <w:sz w:val="18"/>
                <w:szCs w:val="18"/>
              </w:rPr>
              <w:t xml:space="preserve"> </w:t>
            </w:r>
            <w:r w:rsidR="00940758" w:rsidRPr="00AC1F45">
              <w:rPr>
                <w:rFonts w:ascii="ＭＳ ゴシック" w:eastAsia="BIZ UDゴシック" w:hAnsi="ＭＳ ゴシック"/>
                <w:b/>
                <w:bCs/>
                <w:sz w:val="18"/>
                <w:szCs w:val="18"/>
              </w:rPr>
              <w:t xml:space="preserve">　</w:t>
            </w:r>
            <w:r w:rsidR="0004494B" w:rsidRPr="00AC1F45">
              <w:rPr>
                <w:rFonts w:ascii="ＭＳ ゴシック" w:eastAsia="BIZ UDゴシック" w:hAnsi="ＭＳ ゴシック" w:cs="ShinGoPr6N-DeBold" w:hint="eastAsia"/>
                <w:b/>
                <w:bCs/>
                <w:kern w:val="0"/>
                <w:sz w:val="18"/>
                <w:szCs w:val="18"/>
              </w:rPr>
              <w:t>プラスチックの性質とその再利用</w:t>
            </w:r>
          </w:p>
        </w:tc>
      </w:tr>
      <w:tr w:rsidR="00AC1F45" w:rsidRPr="00AC1F45" w14:paraId="6316384E" w14:textId="77777777" w:rsidTr="00707D71">
        <w:trPr>
          <w:cantSplit/>
          <w:trHeight w:val="587"/>
        </w:trPr>
        <w:tc>
          <w:tcPr>
            <w:tcW w:w="4082" w:type="dxa"/>
            <w:vMerge w:val="restart"/>
            <w:tcBorders>
              <w:top w:val="single" w:sz="4" w:space="0" w:color="auto"/>
            </w:tcBorders>
          </w:tcPr>
          <w:p w14:paraId="164596FA" w14:textId="32257BF5" w:rsidR="00813A97" w:rsidRPr="00AC1F45" w:rsidRDefault="00707D71" w:rsidP="00813A97">
            <w:pPr>
              <w:spacing w:line="240" w:lineRule="exact"/>
              <w:ind w:left="160" w:hangingChars="100" w:hanging="160"/>
              <w:rPr>
                <w:rFonts w:ascii="ＭＳ ゴシック" w:eastAsia="BIZ UDゴシック" w:hAnsi="ＭＳ ゴシック"/>
                <w:b/>
                <w:bCs/>
                <w:sz w:val="16"/>
                <w:szCs w:val="16"/>
              </w:rPr>
            </w:pPr>
            <w:r w:rsidRPr="00AC1F45">
              <w:rPr>
                <w:rFonts w:ascii="ＭＳ ゴシック" w:eastAsia="BIZ UDゴシック" w:hAnsi="ＭＳ ゴシック" w:hint="eastAsia"/>
                <w:b/>
                <w:bCs/>
                <w:sz w:val="16"/>
                <w:szCs w:val="16"/>
                <w:bdr w:val="single" w:sz="4" w:space="0" w:color="auto"/>
              </w:rPr>
              <w:t>Ａ</w:t>
            </w:r>
            <w:r w:rsidRPr="00AC1F45">
              <w:rPr>
                <w:rFonts w:ascii="ＭＳ ゴシック" w:eastAsia="BIZ UDゴシック" w:hAnsi="ＭＳ ゴシック" w:hint="eastAsia"/>
                <w:b/>
                <w:bCs/>
                <w:sz w:val="16"/>
                <w:szCs w:val="16"/>
              </w:rPr>
              <w:t xml:space="preserve">　</w:t>
            </w:r>
            <w:r w:rsidR="00813A97" w:rsidRPr="00AC1F45">
              <w:rPr>
                <w:rFonts w:ascii="ＭＳ ゴシック" w:eastAsia="BIZ UDゴシック" w:hAnsi="ＭＳ ゴシック" w:hint="eastAsia"/>
                <w:b/>
                <w:bCs/>
                <w:sz w:val="16"/>
                <w:szCs w:val="16"/>
              </w:rPr>
              <w:t>プラスチックの性質と分類</w:t>
            </w:r>
          </w:p>
          <w:p w14:paraId="5A492391" w14:textId="77777777" w:rsidR="008A71DA" w:rsidRPr="00AC1F45" w:rsidRDefault="008A71DA" w:rsidP="008A71DA">
            <w:pPr>
              <w:spacing w:line="240" w:lineRule="exact"/>
              <w:ind w:left="160" w:hangingChars="100" w:hanging="160"/>
              <w:rPr>
                <w:rFonts w:ascii="ＭＳ 明朝" w:eastAsia="游明朝" w:hAnsi="ＭＳ 明朝"/>
                <w:sz w:val="16"/>
                <w:szCs w:val="16"/>
              </w:rPr>
            </w:pPr>
            <w:r w:rsidRPr="00AC1F45">
              <w:rPr>
                <w:rFonts w:ascii="ＭＳ 明朝" w:eastAsia="游明朝" w:hAnsi="ＭＳ 明朝" w:hint="eastAsia"/>
                <w:sz w:val="16"/>
                <w:szCs w:val="16"/>
              </w:rPr>
              <w:t>・プラスチックの種類や特徴、用途について理解する。</w:t>
            </w:r>
          </w:p>
          <w:p w14:paraId="42E64752" w14:textId="77777777" w:rsidR="008A71DA" w:rsidRPr="00AC1F45" w:rsidRDefault="008A71DA" w:rsidP="008A71DA">
            <w:pPr>
              <w:spacing w:line="240" w:lineRule="exact"/>
              <w:ind w:left="160" w:hangingChars="100" w:hanging="160"/>
              <w:rPr>
                <w:rFonts w:ascii="ＭＳ 明朝" w:eastAsia="游明朝" w:hAnsi="ＭＳ 明朝"/>
                <w:sz w:val="16"/>
                <w:szCs w:val="16"/>
              </w:rPr>
            </w:pPr>
            <w:r w:rsidRPr="00AC1F45">
              <w:rPr>
                <w:rFonts w:ascii="ＭＳ 明朝" w:eastAsia="游明朝" w:hAnsi="ＭＳ 明朝" w:hint="eastAsia"/>
                <w:sz w:val="16"/>
                <w:szCs w:val="16"/>
              </w:rPr>
              <w:t>・プラスチックを区別する方法を考え、いろいろなプラスチックの性質を調べる。</w:t>
            </w:r>
          </w:p>
          <w:p w14:paraId="174ADFDF" w14:textId="77777777" w:rsidR="008A71DA" w:rsidRPr="00AC1F45" w:rsidRDefault="008A71DA" w:rsidP="008A71DA">
            <w:pPr>
              <w:spacing w:line="240" w:lineRule="exact"/>
              <w:ind w:left="160" w:hangingChars="100" w:hanging="160"/>
              <w:rPr>
                <w:rFonts w:ascii="ＭＳ 明朝" w:eastAsia="游明朝" w:hAnsi="ＭＳ 明朝"/>
                <w:sz w:val="16"/>
                <w:szCs w:val="16"/>
              </w:rPr>
            </w:pPr>
            <w:r w:rsidRPr="00AC1F45">
              <w:rPr>
                <w:rFonts w:ascii="ＭＳ 明朝" w:eastAsia="游明朝" w:hAnsi="ＭＳ 明朝" w:hint="eastAsia"/>
                <w:sz w:val="16"/>
                <w:szCs w:val="16"/>
              </w:rPr>
              <w:t>・実験結果を基に、ポリエチレン、ポリ塩化ビニル、フェノール樹脂の性質を比べ、それぞれの特徴を考える。</w:t>
            </w:r>
          </w:p>
          <w:p w14:paraId="21D2A399" w14:textId="2E7B21A4" w:rsidR="00813A97" w:rsidRPr="00AC1F45" w:rsidRDefault="008A71DA" w:rsidP="008A71DA">
            <w:pPr>
              <w:spacing w:line="240" w:lineRule="exact"/>
              <w:ind w:left="160" w:hangingChars="100" w:hanging="160"/>
              <w:rPr>
                <w:rFonts w:ascii="ＭＳ 明朝" w:eastAsia="游明朝" w:hAnsi="ＭＳ 明朝"/>
                <w:sz w:val="16"/>
                <w:szCs w:val="16"/>
              </w:rPr>
            </w:pPr>
            <w:r w:rsidRPr="00AC1F45">
              <w:rPr>
                <w:rFonts w:ascii="ＭＳ 明朝" w:eastAsia="游明朝" w:hAnsi="ＭＳ 明朝" w:hint="eastAsia"/>
                <w:sz w:val="16"/>
                <w:szCs w:val="16"/>
              </w:rPr>
              <w:t>・プラスチックの構成元素について考え、主に炭素原子と水素原子からできていることを理解する。</w:t>
            </w:r>
          </w:p>
        </w:tc>
        <w:tc>
          <w:tcPr>
            <w:tcW w:w="465" w:type="dxa"/>
            <w:vMerge w:val="restart"/>
            <w:textDirection w:val="tbRlV"/>
            <w:vAlign w:val="center"/>
          </w:tcPr>
          <w:p w14:paraId="28DADCB4" w14:textId="111ED2AD" w:rsidR="00707D71" w:rsidRPr="00AC1F45" w:rsidRDefault="00707D71" w:rsidP="00A3259E">
            <w:pPr>
              <w:spacing w:line="240" w:lineRule="exact"/>
              <w:ind w:left="113" w:right="113"/>
              <w:jc w:val="center"/>
              <w:rPr>
                <w:rFonts w:ascii="ＭＳ ゴシック" w:eastAsia="ＭＳ ゴシック" w:hAnsi="ＭＳ ゴシック"/>
                <w:sz w:val="20"/>
                <w:szCs w:val="20"/>
              </w:rPr>
            </w:pPr>
            <w:r w:rsidRPr="00AC1F45">
              <w:rPr>
                <w:rFonts w:ascii="ＭＳ ゴシック" w:eastAsia="BIZ UDゴシック" w:hAnsi="ＭＳ ゴシック" w:hint="eastAsia"/>
                <w:sz w:val="20"/>
                <w:szCs w:val="20"/>
              </w:rPr>
              <w:t>２</w:t>
            </w:r>
          </w:p>
        </w:tc>
        <w:tc>
          <w:tcPr>
            <w:tcW w:w="624" w:type="dxa"/>
            <w:vMerge w:val="restart"/>
            <w:textDirection w:val="tbRlV"/>
            <w:vAlign w:val="center"/>
          </w:tcPr>
          <w:p w14:paraId="6F51C11A" w14:textId="1C99F099" w:rsidR="00707D71" w:rsidRPr="00AC1F45" w:rsidRDefault="008A71DA" w:rsidP="00BD3A35">
            <w:pPr>
              <w:spacing w:line="280" w:lineRule="exact"/>
              <w:jc w:val="center"/>
              <w:rPr>
                <w:rFonts w:ascii="ＭＳ ゴシック" w:eastAsia="ＭＳ ゴシック" w:hAnsi="ＭＳ ゴシック"/>
                <w:sz w:val="20"/>
                <w:szCs w:val="20"/>
              </w:rPr>
            </w:pPr>
            <w:r w:rsidRPr="00AC1F45">
              <w:rPr>
                <w:rFonts w:ascii="ＭＳ ゴシック" w:eastAsia="BIZ UDゴシック" w:hAnsi="ＭＳ ゴシック"/>
                <w:w w:val="89"/>
                <w:sz w:val="20"/>
                <w:szCs w:val="20"/>
                <w:eastAsianLayout w:id="-994285056" w:vert="1" w:vertCompress="1"/>
              </w:rPr>
              <w:t>102</w:t>
            </w:r>
            <w:r w:rsidR="00813A97" w:rsidRPr="00AC1F45">
              <w:rPr>
                <w:rFonts w:ascii="ＭＳ ゴシック" w:eastAsia="BIZ UDゴシック" w:hAnsi="ＭＳ ゴシック"/>
                <w:sz w:val="20"/>
                <w:szCs w:val="20"/>
              </w:rPr>
              <w:t>～</w:t>
            </w:r>
            <w:r w:rsidRPr="00AC1F45">
              <w:rPr>
                <w:rFonts w:ascii="ＭＳ ゴシック" w:eastAsia="BIZ UDゴシック" w:hAnsi="ＭＳ ゴシック"/>
                <w:w w:val="89"/>
                <w:sz w:val="20"/>
                <w:szCs w:val="20"/>
                <w:eastAsianLayout w:id="-994285055" w:vert="1" w:vertCompress="1"/>
              </w:rPr>
              <w:t>105</w:t>
            </w:r>
          </w:p>
        </w:tc>
        <w:tc>
          <w:tcPr>
            <w:tcW w:w="465" w:type="dxa"/>
            <w:tcBorders>
              <w:bottom w:val="dashed" w:sz="4" w:space="0" w:color="auto"/>
            </w:tcBorders>
            <w:textDirection w:val="tbRlV"/>
            <w:vAlign w:val="center"/>
          </w:tcPr>
          <w:p w14:paraId="2E69E8E0" w14:textId="526C0183" w:rsidR="00707D71" w:rsidRPr="00AC1F45" w:rsidRDefault="00E138FC" w:rsidP="00707D71">
            <w:pPr>
              <w:spacing w:line="240" w:lineRule="exact"/>
              <w:ind w:left="113" w:right="113"/>
              <w:jc w:val="center"/>
              <w:rPr>
                <w:rFonts w:ascii="ＭＳ ゴシック" w:eastAsia="ＭＳ ゴシック" w:hAnsi="ＭＳ ゴシック"/>
                <w:sz w:val="20"/>
                <w:szCs w:val="20"/>
              </w:rPr>
            </w:pPr>
            <w:r w:rsidRPr="00AC1F45">
              <w:rPr>
                <w:rFonts w:ascii="ＭＳ ゴシック" w:eastAsia="BIZ UDゴシック" w:hAnsi="ＭＳ ゴシック" w:hint="eastAsia"/>
                <w:sz w:val="20"/>
                <w:szCs w:val="20"/>
              </w:rPr>
              <w:t>知</w:t>
            </w:r>
          </w:p>
        </w:tc>
        <w:tc>
          <w:tcPr>
            <w:tcW w:w="465" w:type="dxa"/>
            <w:tcBorders>
              <w:bottom w:val="dashed" w:sz="4" w:space="0" w:color="auto"/>
            </w:tcBorders>
            <w:textDirection w:val="tbRlV"/>
            <w:vAlign w:val="center"/>
          </w:tcPr>
          <w:p w14:paraId="3017988A" w14:textId="519A6738" w:rsidR="00707D71" w:rsidRPr="00AC1F45" w:rsidRDefault="00E138FC" w:rsidP="00707D71">
            <w:pPr>
              <w:spacing w:line="240" w:lineRule="exact"/>
              <w:ind w:left="113" w:right="113"/>
              <w:jc w:val="center"/>
              <w:rPr>
                <w:rFonts w:ascii="ＭＳ ゴシック" w:eastAsia="ＭＳ ゴシック" w:hAnsi="ＭＳ ゴシック"/>
                <w:sz w:val="20"/>
                <w:szCs w:val="20"/>
              </w:rPr>
            </w:pPr>
            <w:r w:rsidRPr="00AC1F45">
              <w:rPr>
                <w:rFonts w:ascii="ＭＳ ゴシック" w:eastAsia="BIZ UDゴシック" w:hAnsi="ＭＳ ゴシック" w:hint="eastAsia"/>
                <w:sz w:val="20"/>
                <w:szCs w:val="20"/>
              </w:rPr>
              <w:t>◎</w:t>
            </w:r>
          </w:p>
        </w:tc>
        <w:tc>
          <w:tcPr>
            <w:tcW w:w="3685" w:type="dxa"/>
            <w:tcBorders>
              <w:bottom w:val="dashed" w:sz="4" w:space="0" w:color="auto"/>
            </w:tcBorders>
          </w:tcPr>
          <w:p w14:paraId="30A0228B" w14:textId="573A27B2" w:rsidR="00E138FC" w:rsidRPr="00AC1F45" w:rsidRDefault="00E138FC" w:rsidP="00707D71">
            <w:pPr>
              <w:spacing w:line="240" w:lineRule="exact"/>
              <w:rPr>
                <w:rFonts w:ascii="ＭＳ 明朝" w:eastAsia="游明朝" w:hAnsi="ＭＳ 明朝"/>
                <w:sz w:val="16"/>
                <w:szCs w:val="16"/>
              </w:rPr>
            </w:pPr>
            <w:r w:rsidRPr="00AC1F45">
              <w:rPr>
                <w:rFonts w:ascii="ＭＳ ゴシック" w:eastAsia="BIZ UDゴシック" w:hAnsi="ＭＳ ゴシック" w:hint="eastAsia"/>
                <w:b/>
                <w:bCs/>
                <w:sz w:val="16"/>
                <w:szCs w:val="16"/>
              </w:rPr>
              <w:t>【知技</w:t>
            </w:r>
            <w:r w:rsidR="002D4FF6" w:rsidRPr="00AC1F45">
              <w:rPr>
                <w:rFonts w:ascii="ＭＳ ゴシック" w:eastAsia="BIZ UDゴシック" w:hAnsi="ＭＳ ゴシック" w:hint="eastAsia"/>
                <w:b/>
                <w:bCs/>
                <w:sz w:val="16"/>
                <w:szCs w:val="16"/>
              </w:rPr>
              <w:t>⑧</w:t>
            </w:r>
            <w:r w:rsidRPr="00AC1F45">
              <w:rPr>
                <w:rFonts w:ascii="ＭＳ ゴシック" w:eastAsia="BIZ UDゴシック" w:hAnsi="ＭＳ ゴシック" w:hint="eastAsia"/>
                <w:b/>
                <w:bCs/>
                <w:sz w:val="16"/>
                <w:szCs w:val="16"/>
              </w:rPr>
              <w:t>】</w:t>
            </w:r>
            <w:r w:rsidRPr="00AC1F45">
              <w:rPr>
                <w:rFonts w:ascii="ＭＳ 明朝" w:eastAsia="游明朝" w:hAnsi="ＭＳ 明朝" w:hint="eastAsia"/>
                <w:sz w:val="16"/>
                <w:szCs w:val="16"/>
              </w:rPr>
              <w:t>ガラス器具や加熱器具を正しく扱いながらプラスチックの分類の実験を行い</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得られた結果を表に整理して記録している。</w:t>
            </w:r>
          </w:p>
          <w:p w14:paraId="06DD9CFC" w14:textId="21A0CB33" w:rsidR="00707D71" w:rsidRPr="00AC1F45" w:rsidRDefault="00E138FC" w:rsidP="00710BE0">
            <w:pPr>
              <w:spacing w:line="240" w:lineRule="exact"/>
              <w:ind w:rightChars="-50" w:right="-105"/>
              <w:jc w:val="right"/>
              <w:rPr>
                <w:rFonts w:ascii="ＭＳ 明朝" w:eastAsia="ＭＳ 明朝" w:hAnsi="ＭＳ 明朝"/>
                <w:sz w:val="16"/>
                <w:szCs w:val="16"/>
              </w:rPr>
            </w:pPr>
            <w:r w:rsidRPr="00AC1F45">
              <w:rPr>
                <w:rFonts w:ascii="ＭＳ 明朝" w:eastAsia="游明朝" w:hAnsi="ＭＳ 明朝" w:hint="eastAsia"/>
                <w:sz w:val="16"/>
                <w:szCs w:val="16"/>
              </w:rPr>
              <w:t>［行動観察・記録分析］</w:t>
            </w:r>
          </w:p>
        </w:tc>
        <w:tc>
          <w:tcPr>
            <w:tcW w:w="4365" w:type="dxa"/>
            <w:tcBorders>
              <w:bottom w:val="dashed" w:sz="4" w:space="0" w:color="auto"/>
            </w:tcBorders>
          </w:tcPr>
          <w:p w14:paraId="7EDC2B7C" w14:textId="0719F8FC" w:rsidR="00707D71" w:rsidRPr="00AC1F45" w:rsidRDefault="00D22012" w:rsidP="00707D71">
            <w:pPr>
              <w:spacing w:line="240" w:lineRule="exact"/>
              <w:rPr>
                <w:rFonts w:ascii="ＭＳ 明朝" w:eastAsia="ＭＳ 明朝" w:hAnsi="ＭＳ 明朝"/>
                <w:sz w:val="16"/>
                <w:szCs w:val="16"/>
              </w:rPr>
            </w:pPr>
            <w:r w:rsidRPr="00AC1F45">
              <w:rPr>
                <w:rFonts w:ascii="ＭＳ 明朝" w:eastAsia="游明朝" w:hAnsi="ＭＳ 明朝" w:hint="eastAsia"/>
                <w:sz w:val="16"/>
                <w:szCs w:val="16"/>
              </w:rPr>
              <w:t>実験の各手順の目的を理解した</w:t>
            </w:r>
            <w:r w:rsidR="00A926EE" w:rsidRPr="00AC1F45">
              <w:rPr>
                <w:rFonts w:ascii="ＭＳ 明朝" w:eastAsia="游明朝" w:hAnsi="ＭＳ 明朝" w:hint="eastAsia"/>
                <w:sz w:val="16"/>
                <w:szCs w:val="16"/>
              </w:rPr>
              <w:t>うえ</w:t>
            </w:r>
            <w:r w:rsidRPr="00AC1F45">
              <w:rPr>
                <w:rFonts w:ascii="ＭＳ 明朝" w:eastAsia="游明朝" w:hAnsi="ＭＳ 明朝" w:hint="eastAsia"/>
                <w:sz w:val="16"/>
                <w:szCs w:val="16"/>
              </w:rPr>
              <w:t>で</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安全面に留意してガラス器具や加熱器具を正しく扱いながら実験を行い</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得られた結果を表に整理して記録している。</w:t>
            </w:r>
          </w:p>
        </w:tc>
        <w:tc>
          <w:tcPr>
            <w:tcW w:w="4802" w:type="dxa"/>
            <w:tcBorders>
              <w:bottom w:val="dashed" w:sz="4" w:space="0" w:color="auto"/>
            </w:tcBorders>
          </w:tcPr>
          <w:p w14:paraId="5F7D403C" w14:textId="64617DD7" w:rsidR="00707D71" w:rsidRPr="00AC1F45" w:rsidRDefault="00D22012" w:rsidP="00C702F2">
            <w:pPr>
              <w:spacing w:line="240" w:lineRule="exact"/>
              <w:rPr>
                <w:rFonts w:ascii="游明朝" w:eastAsia="游明朝" w:hAnsi="游明朝"/>
                <w:sz w:val="16"/>
                <w:szCs w:val="16"/>
              </w:rPr>
            </w:pPr>
            <w:r w:rsidRPr="00AC1F45">
              <w:rPr>
                <w:rFonts w:ascii="游明朝" w:eastAsia="游明朝" w:hAnsi="游明朝" w:hint="eastAsia"/>
                <w:sz w:val="16"/>
                <w:szCs w:val="16"/>
              </w:rPr>
              <w:t>手順や安全面の留意事項を再度確認して</w:t>
            </w:r>
            <w:r w:rsidR="00E6216E" w:rsidRPr="00AC1F45">
              <w:rPr>
                <w:rFonts w:ascii="游明朝" w:eastAsia="游明朝" w:hAnsi="游明朝" w:hint="eastAsia"/>
                <w:sz w:val="16"/>
                <w:szCs w:val="16"/>
              </w:rPr>
              <w:t>、</w:t>
            </w:r>
            <w:r w:rsidRPr="00AC1F45">
              <w:rPr>
                <w:rFonts w:ascii="游明朝" w:eastAsia="游明朝" w:hAnsi="游明朝" w:hint="eastAsia"/>
                <w:sz w:val="16"/>
                <w:szCs w:val="16"/>
              </w:rPr>
              <w:t>正しく実験を行うことができるよう助言・指導する。また</w:t>
            </w:r>
            <w:r w:rsidR="00E6216E" w:rsidRPr="00AC1F45">
              <w:rPr>
                <w:rFonts w:ascii="游明朝" w:eastAsia="游明朝" w:hAnsi="游明朝" w:hint="eastAsia"/>
                <w:sz w:val="16"/>
                <w:szCs w:val="16"/>
              </w:rPr>
              <w:t>、</w:t>
            </w:r>
            <w:r w:rsidRPr="00AC1F45">
              <w:rPr>
                <w:rFonts w:ascii="游明朝" w:eastAsia="游明朝" w:hAnsi="游明朝" w:hint="eastAsia"/>
                <w:sz w:val="16"/>
                <w:szCs w:val="16"/>
              </w:rPr>
              <w:t>教科書</w:t>
            </w:r>
            <w:r w:rsidRPr="00AC1F45">
              <w:rPr>
                <w:rFonts w:ascii="游明朝" w:eastAsia="游明朝" w:hAnsi="游明朝"/>
                <w:sz w:val="16"/>
                <w:szCs w:val="16"/>
              </w:rPr>
              <w:t>p.</w:t>
            </w:r>
            <w:r w:rsidR="00C702F2" w:rsidRPr="00AC1F45">
              <w:rPr>
                <w:rFonts w:ascii="游明朝" w:eastAsia="游明朝" w:hAnsi="游明朝"/>
                <w:sz w:val="16"/>
                <w:szCs w:val="16"/>
              </w:rPr>
              <w:t>104</w:t>
            </w:r>
            <w:r w:rsidRPr="00AC1F45">
              <w:rPr>
                <w:rFonts w:ascii="游明朝" w:eastAsia="游明朝" w:hAnsi="游明朝"/>
                <w:sz w:val="16"/>
                <w:szCs w:val="16"/>
              </w:rPr>
              <w:t>表</w:t>
            </w:r>
            <w:r w:rsidR="00C702F2" w:rsidRPr="00AC1F45">
              <w:rPr>
                <w:rFonts w:ascii="游明朝" w:eastAsia="游明朝" w:hAnsi="游明朝"/>
                <w:sz w:val="16"/>
                <w:szCs w:val="16"/>
              </w:rPr>
              <w:t>1</w:t>
            </w:r>
            <w:r w:rsidRPr="00AC1F45">
              <w:rPr>
                <w:rFonts w:ascii="游明朝" w:eastAsia="游明朝" w:hAnsi="游明朝"/>
                <w:sz w:val="16"/>
                <w:szCs w:val="16"/>
              </w:rPr>
              <w:t>を参考にして結果を表に整理するよう助言し</w:t>
            </w:r>
            <w:r w:rsidR="00E6216E" w:rsidRPr="00AC1F45">
              <w:rPr>
                <w:rFonts w:ascii="游明朝" w:eastAsia="游明朝" w:hAnsi="游明朝"/>
                <w:sz w:val="16"/>
                <w:szCs w:val="16"/>
              </w:rPr>
              <w:t>、</w:t>
            </w:r>
            <w:r w:rsidRPr="00AC1F45">
              <w:rPr>
                <w:rFonts w:ascii="游明朝" w:eastAsia="游明朝" w:hAnsi="游明朝"/>
                <w:sz w:val="16"/>
                <w:szCs w:val="16"/>
              </w:rPr>
              <w:t>正しく記録することができるよう指導する。</w:t>
            </w:r>
          </w:p>
        </w:tc>
      </w:tr>
      <w:tr w:rsidR="00AC1F45" w:rsidRPr="00AC1F45" w14:paraId="300766BA" w14:textId="77777777" w:rsidTr="00533D4F">
        <w:trPr>
          <w:cantSplit/>
          <w:trHeight w:val="476"/>
        </w:trPr>
        <w:tc>
          <w:tcPr>
            <w:tcW w:w="4082" w:type="dxa"/>
            <w:vMerge/>
          </w:tcPr>
          <w:p w14:paraId="313FD99D" w14:textId="77777777" w:rsidR="00707D71" w:rsidRPr="00AC1F45" w:rsidRDefault="00707D71" w:rsidP="00707D71">
            <w:pPr>
              <w:spacing w:line="240" w:lineRule="exact"/>
              <w:ind w:left="160" w:hangingChars="100" w:hanging="160"/>
              <w:rPr>
                <w:rFonts w:ascii="ＭＳ 明朝" w:eastAsia="游明朝" w:hAnsi="ＭＳ 明朝"/>
                <w:sz w:val="16"/>
                <w:szCs w:val="16"/>
                <w:bdr w:val="single" w:sz="4" w:space="0" w:color="auto"/>
              </w:rPr>
            </w:pPr>
          </w:p>
        </w:tc>
        <w:tc>
          <w:tcPr>
            <w:tcW w:w="465" w:type="dxa"/>
            <w:vMerge/>
            <w:textDirection w:val="tbRlV"/>
            <w:vAlign w:val="center"/>
          </w:tcPr>
          <w:p w14:paraId="798C3652" w14:textId="77777777" w:rsidR="00707D71" w:rsidRPr="00AC1F45" w:rsidRDefault="00707D71" w:rsidP="00A3259E">
            <w:pPr>
              <w:spacing w:line="240" w:lineRule="exact"/>
              <w:ind w:left="113" w:right="113"/>
              <w:jc w:val="center"/>
              <w:rPr>
                <w:rFonts w:ascii="ＭＳ ゴシック" w:eastAsia="ＭＳ ゴシック" w:hAnsi="ＭＳ ゴシック"/>
                <w:sz w:val="20"/>
                <w:szCs w:val="20"/>
              </w:rPr>
            </w:pPr>
          </w:p>
        </w:tc>
        <w:tc>
          <w:tcPr>
            <w:tcW w:w="624" w:type="dxa"/>
            <w:vMerge/>
            <w:textDirection w:val="tbRlV"/>
            <w:vAlign w:val="center"/>
          </w:tcPr>
          <w:p w14:paraId="130CE346" w14:textId="77777777" w:rsidR="00707D71" w:rsidRPr="00AC1F45" w:rsidRDefault="00707D71" w:rsidP="008E0DBE">
            <w:pPr>
              <w:spacing w:line="240" w:lineRule="exact"/>
              <w:jc w:val="center"/>
              <w:rPr>
                <w:rFonts w:ascii="ＭＳ ゴシック" w:eastAsia="ＭＳ ゴシック" w:hAnsi="ＭＳ ゴシック"/>
                <w:sz w:val="20"/>
                <w:szCs w:val="20"/>
              </w:rPr>
            </w:pPr>
          </w:p>
        </w:tc>
        <w:tc>
          <w:tcPr>
            <w:tcW w:w="465" w:type="dxa"/>
            <w:tcBorders>
              <w:top w:val="dashed" w:sz="4" w:space="0" w:color="auto"/>
              <w:bottom w:val="dashed" w:sz="4" w:space="0" w:color="auto"/>
            </w:tcBorders>
            <w:textDirection w:val="tbRlV"/>
            <w:vAlign w:val="center"/>
          </w:tcPr>
          <w:p w14:paraId="7077B517" w14:textId="3C4E08A5" w:rsidR="00707D71" w:rsidRPr="00AC1F45" w:rsidRDefault="00E138FC" w:rsidP="00707D71">
            <w:pPr>
              <w:spacing w:line="240" w:lineRule="exact"/>
              <w:ind w:left="113" w:right="113"/>
              <w:jc w:val="center"/>
              <w:rPr>
                <w:rFonts w:ascii="ＭＳ ゴシック" w:eastAsia="ＭＳ ゴシック" w:hAnsi="ＭＳ ゴシック"/>
                <w:sz w:val="20"/>
                <w:szCs w:val="20"/>
              </w:rPr>
            </w:pPr>
            <w:r w:rsidRPr="00AC1F45">
              <w:rPr>
                <w:rFonts w:ascii="ＭＳ ゴシック" w:eastAsia="BIZ UDゴシック" w:hAnsi="ＭＳ ゴシック" w:hint="eastAsia"/>
                <w:sz w:val="20"/>
                <w:szCs w:val="20"/>
              </w:rPr>
              <w:t>思</w:t>
            </w:r>
          </w:p>
        </w:tc>
        <w:tc>
          <w:tcPr>
            <w:tcW w:w="465" w:type="dxa"/>
            <w:tcBorders>
              <w:top w:val="dashed" w:sz="4" w:space="0" w:color="auto"/>
              <w:bottom w:val="dashed" w:sz="4" w:space="0" w:color="auto"/>
            </w:tcBorders>
            <w:textDirection w:val="tbRlV"/>
            <w:vAlign w:val="center"/>
          </w:tcPr>
          <w:p w14:paraId="3B6B2A31" w14:textId="2B76A67D" w:rsidR="00707D71" w:rsidRPr="00AC1F45" w:rsidRDefault="00E138FC" w:rsidP="00707D71">
            <w:pPr>
              <w:spacing w:line="240" w:lineRule="exact"/>
              <w:ind w:left="113" w:right="113"/>
              <w:jc w:val="center"/>
              <w:rPr>
                <w:rFonts w:ascii="ＭＳ ゴシック" w:eastAsia="ＭＳ ゴシック" w:hAnsi="ＭＳ ゴシック"/>
                <w:sz w:val="20"/>
                <w:szCs w:val="20"/>
              </w:rPr>
            </w:pPr>
            <w:r w:rsidRPr="00AC1F45">
              <w:rPr>
                <w:rFonts w:ascii="ＭＳ ゴシック" w:eastAsia="BIZ UDゴシック" w:hAnsi="ＭＳ ゴシック" w:hint="eastAsia"/>
                <w:sz w:val="20"/>
                <w:szCs w:val="20"/>
              </w:rPr>
              <w:t>◎</w:t>
            </w:r>
          </w:p>
        </w:tc>
        <w:tc>
          <w:tcPr>
            <w:tcW w:w="3685" w:type="dxa"/>
            <w:tcBorders>
              <w:top w:val="dashed" w:sz="4" w:space="0" w:color="auto"/>
              <w:bottom w:val="dashed" w:sz="4" w:space="0" w:color="auto"/>
            </w:tcBorders>
          </w:tcPr>
          <w:p w14:paraId="193E76F0" w14:textId="3724F187" w:rsidR="00707D71" w:rsidRPr="00AC1F45" w:rsidRDefault="00E138FC" w:rsidP="00764FF5">
            <w:pPr>
              <w:spacing w:line="240" w:lineRule="exact"/>
              <w:rPr>
                <w:rFonts w:ascii="ＭＳ 明朝" w:eastAsia="ＭＳ 明朝" w:hAnsi="ＭＳ 明朝"/>
                <w:sz w:val="16"/>
                <w:szCs w:val="16"/>
              </w:rPr>
            </w:pPr>
            <w:r w:rsidRPr="00AC1F45">
              <w:rPr>
                <w:rFonts w:ascii="ＭＳ ゴシック" w:eastAsia="BIZ UDゴシック" w:hAnsi="ＭＳ ゴシック" w:hint="eastAsia"/>
                <w:b/>
                <w:bCs/>
                <w:sz w:val="16"/>
                <w:szCs w:val="16"/>
              </w:rPr>
              <w:t>【思考</w:t>
            </w:r>
            <w:r w:rsidR="002D4FF6" w:rsidRPr="00AC1F45">
              <w:rPr>
                <w:rFonts w:ascii="ＭＳ ゴシック" w:eastAsia="BIZ UDゴシック" w:hAnsi="ＭＳ ゴシック" w:hint="eastAsia"/>
                <w:b/>
                <w:bCs/>
                <w:sz w:val="16"/>
                <w:szCs w:val="16"/>
              </w:rPr>
              <w:t>②</w:t>
            </w:r>
            <w:r w:rsidRPr="00AC1F45">
              <w:rPr>
                <w:rFonts w:ascii="ＭＳ ゴシック" w:eastAsia="BIZ UDゴシック" w:hAnsi="ＭＳ ゴシック" w:hint="eastAsia"/>
                <w:b/>
                <w:bCs/>
                <w:sz w:val="16"/>
                <w:szCs w:val="16"/>
              </w:rPr>
              <w:t>】</w:t>
            </w:r>
            <w:r w:rsidRPr="00AC1F45">
              <w:rPr>
                <w:rFonts w:ascii="ＭＳ 明朝" w:eastAsia="游明朝" w:hAnsi="ＭＳ 明朝" w:hint="eastAsia"/>
                <w:sz w:val="16"/>
                <w:szCs w:val="16"/>
              </w:rPr>
              <w:t>プラスチックを分類する実験の計画を立てるとともに</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得られた結果を基に</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プラスチックの性質について科学的に考察し</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 xml:space="preserve">表現している。　　　　　</w:t>
            </w:r>
            <w:r w:rsidR="005F34DC" w:rsidRPr="00AC1F45">
              <w:rPr>
                <w:rFonts w:ascii="ＭＳ 明朝" w:eastAsia="游明朝" w:hAnsi="ＭＳ 明朝" w:hint="eastAsia"/>
                <w:sz w:val="16"/>
                <w:szCs w:val="16"/>
              </w:rPr>
              <w:t xml:space="preserve">　　　　</w:t>
            </w:r>
            <w:r w:rsidRPr="00AC1F45">
              <w:rPr>
                <w:rFonts w:ascii="ＭＳ 明朝" w:eastAsia="游明朝" w:hAnsi="ＭＳ 明朝" w:hint="eastAsia"/>
                <w:sz w:val="16"/>
                <w:szCs w:val="16"/>
              </w:rPr>
              <w:t>［発言分析・記述分析］</w:t>
            </w:r>
          </w:p>
        </w:tc>
        <w:tc>
          <w:tcPr>
            <w:tcW w:w="4365" w:type="dxa"/>
            <w:tcBorders>
              <w:top w:val="dashed" w:sz="4" w:space="0" w:color="auto"/>
              <w:bottom w:val="dashed" w:sz="4" w:space="0" w:color="auto"/>
            </w:tcBorders>
          </w:tcPr>
          <w:p w14:paraId="0C65A690" w14:textId="11440D66" w:rsidR="00707D71" w:rsidRPr="00AC1F45" w:rsidRDefault="00D22012" w:rsidP="00764FF5">
            <w:pPr>
              <w:spacing w:line="240" w:lineRule="exact"/>
              <w:rPr>
                <w:rFonts w:ascii="ＭＳ 明朝" w:eastAsia="ＭＳ 明朝" w:hAnsi="ＭＳ 明朝"/>
                <w:sz w:val="16"/>
                <w:szCs w:val="16"/>
              </w:rPr>
            </w:pPr>
            <w:r w:rsidRPr="00AC1F45">
              <w:rPr>
                <w:rFonts w:ascii="ＭＳ 明朝" w:eastAsia="游明朝" w:hAnsi="ＭＳ 明朝" w:hint="eastAsia"/>
                <w:sz w:val="16"/>
                <w:szCs w:val="16"/>
              </w:rPr>
              <w:t>既習の内容を基に</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プラスチックを区別する方法を具体的に考えるとともに</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具体的な結果を基に</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プラスチックの性質について考察し</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表現している。</w:t>
            </w:r>
          </w:p>
        </w:tc>
        <w:tc>
          <w:tcPr>
            <w:tcW w:w="4802" w:type="dxa"/>
            <w:tcBorders>
              <w:top w:val="dashed" w:sz="4" w:space="0" w:color="auto"/>
              <w:bottom w:val="dashed" w:sz="4" w:space="0" w:color="auto"/>
            </w:tcBorders>
          </w:tcPr>
          <w:p w14:paraId="32B39FD4" w14:textId="2AD0673F" w:rsidR="00707D71" w:rsidRPr="00AC1F45" w:rsidRDefault="00D22012" w:rsidP="00764FF5">
            <w:pPr>
              <w:spacing w:line="240" w:lineRule="exact"/>
              <w:rPr>
                <w:rFonts w:ascii="游明朝" w:eastAsia="游明朝" w:hAnsi="游明朝"/>
                <w:sz w:val="16"/>
                <w:szCs w:val="16"/>
              </w:rPr>
            </w:pPr>
            <w:r w:rsidRPr="00AC1F45">
              <w:rPr>
                <w:rFonts w:ascii="游明朝" w:eastAsia="游明朝" w:hAnsi="游明朝" w:hint="eastAsia"/>
                <w:sz w:val="16"/>
                <w:szCs w:val="16"/>
              </w:rPr>
              <w:t>教科書</w:t>
            </w:r>
            <w:r w:rsidRPr="00AC1F45">
              <w:rPr>
                <w:rFonts w:ascii="游明朝" w:eastAsia="游明朝" w:hAnsi="游明朝"/>
                <w:sz w:val="16"/>
                <w:szCs w:val="16"/>
              </w:rPr>
              <w:t>p.</w:t>
            </w:r>
            <w:r w:rsidR="00764FF5" w:rsidRPr="00AC1F45">
              <w:rPr>
                <w:rFonts w:ascii="游明朝" w:eastAsia="游明朝" w:hAnsi="游明朝"/>
                <w:sz w:val="16"/>
                <w:szCs w:val="16"/>
              </w:rPr>
              <w:t>104</w:t>
            </w:r>
            <w:r w:rsidRPr="00AC1F45">
              <w:rPr>
                <w:rFonts w:ascii="游明朝" w:eastAsia="游明朝" w:hAnsi="游明朝"/>
                <w:sz w:val="16"/>
                <w:szCs w:val="16"/>
              </w:rPr>
              <w:t>観察・実験</w:t>
            </w:r>
            <w:r w:rsidR="005F34DC" w:rsidRPr="00AC1F45">
              <w:rPr>
                <w:rFonts w:ascii="游明朝" w:eastAsia="游明朝" w:hAnsi="游明朝" w:hint="eastAsia"/>
                <w:sz w:val="16"/>
                <w:szCs w:val="16"/>
              </w:rPr>
              <w:t>4</w:t>
            </w:r>
            <w:r w:rsidRPr="00AC1F45">
              <w:rPr>
                <w:rFonts w:ascii="游明朝" w:eastAsia="游明朝" w:hAnsi="游明朝"/>
                <w:sz w:val="16"/>
                <w:szCs w:val="16"/>
              </w:rPr>
              <w:t>の各手順で何がわかるかを考えさせ</w:t>
            </w:r>
            <w:r w:rsidR="00E6216E" w:rsidRPr="00AC1F45">
              <w:rPr>
                <w:rFonts w:ascii="游明朝" w:eastAsia="游明朝" w:hAnsi="游明朝"/>
                <w:sz w:val="16"/>
                <w:szCs w:val="16"/>
              </w:rPr>
              <w:t>、</w:t>
            </w:r>
            <w:r w:rsidRPr="00AC1F45">
              <w:rPr>
                <w:rFonts w:ascii="游明朝" w:eastAsia="游明朝" w:hAnsi="游明朝"/>
                <w:sz w:val="16"/>
                <w:szCs w:val="16"/>
              </w:rPr>
              <w:t>実験の見通しをもたせるとともに</w:t>
            </w:r>
            <w:r w:rsidR="00E6216E" w:rsidRPr="00AC1F45">
              <w:rPr>
                <w:rFonts w:ascii="游明朝" w:eastAsia="游明朝" w:hAnsi="游明朝"/>
                <w:sz w:val="16"/>
                <w:szCs w:val="16"/>
              </w:rPr>
              <w:t>、</w:t>
            </w:r>
            <w:r w:rsidRPr="00AC1F45">
              <w:rPr>
                <w:rFonts w:ascii="游明朝" w:eastAsia="游明朝" w:hAnsi="游明朝"/>
                <w:sz w:val="16"/>
                <w:szCs w:val="16"/>
              </w:rPr>
              <w:t>それぞれの手順で調べた結果を比較させ</w:t>
            </w:r>
            <w:r w:rsidR="00E6216E" w:rsidRPr="00AC1F45">
              <w:rPr>
                <w:rFonts w:ascii="游明朝" w:eastAsia="游明朝" w:hAnsi="游明朝"/>
                <w:sz w:val="16"/>
                <w:szCs w:val="16"/>
              </w:rPr>
              <w:t>、</w:t>
            </w:r>
            <w:r w:rsidRPr="00AC1F45">
              <w:rPr>
                <w:rFonts w:ascii="游明朝" w:eastAsia="游明朝" w:hAnsi="游明朝"/>
                <w:sz w:val="16"/>
                <w:szCs w:val="16"/>
              </w:rPr>
              <w:t>プラスチックの性質</w:t>
            </w:r>
            <w:r w:rsidR="00764FF5" w:rsidRPr="00AC1F45">
              <w:rPr>
                <w:rFonts w:ascii="游明朝" w:eastAsia="游明朝" w:hAnsi="游明朝" w:hint="eastAsia"/>
                <w:sz w:val="16"/>
                <w:szCs w:val="16"/>
              </w:rPr>
              <w:t>について考察する</w:t>
            </w:r>
            <w:r w:rsidRPr="00AC1F45">
              <w:rPr>
                <w:rFonts w:ascii="游明朝" w:eastAsia="游明朝" w:hAnsi="游明朝"/>
                <w:sz w:val="16"/>
                <w:szCs w:val="16"/>
              </w:rPr>
              <w:t>ことができるよう助言・指導する。</w:t>
            </w:r>
          </w:p>
        </w:tc>
      </w:tr>
      <w:tr w:rsidR="00AC1F45" w:rsidRPr="00AC1F45" w14:paraId="0B9ED7E8" w14:textId="77777777" w:rsidTr="00707D71">
        <w:trPr>
          <w:cantSplit/>
          <w:trHeight w:val="679"/>
        </w:trPr>
        <w:tc>
          <w:tcPr>
            <w:tcW w:w="4082" w:type="dxa"/>
            <w:vMerge/>
          </w:tcPr>
          <w:p w14:paraId="59F10E56" w14:textId="77777777" w:rsidR="00707D71" w:rsidRPr="00AC1F45" w:rsidRDefault="00707D71" w:rsidP="00707D71">
            <w:pPr>
              <w:spacing w:line="240" w:lineRule="exact"/>
              <w:ind w:left="160" w:hangingChars="100" w:hanging="160"/>
              <w:rPr>
                <w:rFonts w:ascii="ＭＳ 明朝" w:eastAsia="游明朝" w:hAnsi="ＭＳ 明朝"/>
                <w:sz w:val="16"/>
                <w:szCs w:val="16"/>
                <w:bdr w:val="single" w:sz="4" w:space="0" w:color="auto"/>
              </w:rPr>
            </w:pPr>
          </w:p>
        </w:tc>
        <w:tc>
          <w:tcPr>
            <w:tcW w:w="465" w:type="dxa"/>
            <w:vMerge/>
            <w:textDirection w:val="tbRlV"/>
            <w:vAlign w:val="center"/>
          </w:tcPr>
          <w:p w14:paraId="0FBFE5D1" w14:textId="77777777" w:rsidR="00707D71" w:rsidRPr="00AC1F45" w:rsidRDefault="00707D71" w:rsidP="00A3259E">
            <w:pPr>
              <w:spacing w:line="240" w:lineRule="exact"/>
              <w:ind w:left="113" w:right="113"/>
              <w:jc w:val="center"/>
              <w:rPr>
                <w:rFonts w:ascii="ＭＳ ゴシック" w:eastAsia="ＭＳ ゴシック" w:hAnsi="ＭＳ ゴシック"/>
                <w:sz w:val="20"/>
                <w:szCs w:val="20"/>
              </w:rPr>
            </w:pPr>
          </w:p>
        </w:tc>
        <w:tc>
          <w:tcPr>
            <w:tcW w:w="624" w:type="dxa"/>
            <w:vMerge/>
            <w:textDirection w:val="tbRlV"/>
            <w:vAlign w:val="center"/>
          </w:tcPr>
          <w:p w14:paraId="4FE03DF8" w14:textId="77777777" w:rsidR="00707D71" w:rsidRPr="00AC1F45" w:rsidRDefault="00707D71" w:rsidP="008E0DBE">
            <w:pPr>
              <w:spacing w:line="240" w:lineRule="exact"/>
              <w:jc w:val="center"/>
              <w:rPr>
                <w:rFonts w:ascii="ＭＳ ゴシック" w:eastAsia="ＭＳ ゴシック" w:hAnsi="ＭＳ ゴシック"/>
                <w:sz w:val="20"/>
                <w:szCs w:val="20"/>
              </w:rPr>
            </w:pPr>
          </w:p>
        </w:tc>
        <w:tc>
          <w:tcPr>
            <w:tcW w:w="465" w:type="dxa"/>
            <w:tcBorders>
              <w:top w:val="dashed" w:sz="4" w:space="0" w:color="auto"/>
              <w:bottom w:val="dashed" w:sz="4" w:space="0" w:color="auto"/>
            </w:tcBorders>
            <w:textDirection w:val="tbRlV"/>
            <w:vAlign w:val="center"/>
          </w:tcPr>
          <w:p w14:paraId="68B63207" w14:textId="7676B45B" w:rsidR="00707D71" w:rsidRPr="00AC1F45" w:rsidRDefault="00E138FC" w:rsidP="00707D71">
            <w:pPr>
              <w:spacing w:line="240" w:lineRule="exact"/>
              <w:ind w:left="113" w:right="113"/>
              <w:jc w:val="center"/>
              <w:rPr>
                <w:rFonts w:ascii="ＭＳ ゴシック" w:eastAsia="ＭＳ ゴシック" w:hAnsi="ＭＳ ゴシック"/>
                <w:sz w:val="20"/>
                <w:szCs w:val="20"/>
              </w:rPr>
            </w:pPr>
            <w:r w:rsidRPr="00AC1F45">
              <w:rPr>
                <w:rFonts w:ascii="ＭＳ ゴシック" w:eastAsia="BIZ UDゴシック" w:hAnsi="ＭＳ ゴシック" w:hint="eastAsia"/>
                <w:sz w:val="20"/>
                <w:szCs w:val="20"/>
              </w:rPr>
              <w:t>態</w:t>
            </w:r>
          </w:p>
        </w:tc>
        <w:tc>
          <w:tcPr>
            <w:tcW w:w="465" w:type="dxa"/>
            <w:tcBorders>
              <w:top w:val="dashed" w:sz="4" w:space="0" w:color="auto"/>
              <w:bottom w:val="dashed" w:sz="4" w:space="0" w:color="auto"/>
            </w:tcBorders>
            <w:textDirection w:val="tbRlV"/>
            <w:vAlign w:val="center"/>
          </w:tcPr>
          <w:p w14:paraId="30AA15B4" w14:textId="77777777" w:rsidR="00707D71" w:rsidRPr="00AC1F45" w:rsidRDefault="00707D71" w:rsidP="00707D71">
            <w:pPr>
              <w:spacing w:line="240" w:lineRule="exact"/>
              <w:ind w:left="113" w:right="113"/>
              <w:jc w:val="center"/>
              <w:rPr>
                <w:rFonts w:ascii="ＭＳ ゴシック" w:eastAsia="ＭＳ ゴシック" w:hAnsi="ＭＳ ゴシック"/>
                <w:sz w:val="20"/>
                <w:szCs w:val="20"/>
              </w:rPr>
            </w:pPr>
            <w:r w:rsidRPr="00AC1F45">
              <w:rPr>
                <w:rFonts w:ascii="ＭＳ ゴシック" w:eastAsia="BIZ UDゴシック" w:hAnsi="ＭＳ ゴシック" w:hint="eastAsia"/>
                <w:sz w:val="20"/>
                <w:szCs w:val="20"/>
              </w:rPr>
              <w:t>◎</w:t>
            </w:r>
          </w:p>
        </w:tc>
        <w:tc>
          <w:tcPr>
            <w:tcW w:w="3685" w:type="dxa"/>
            <w:tcBorders>
              <w:top w:val="dashed" w:sz="4" w:space="0" w:color="auto"/>
              <w:bottom w:val="dashed" w:sz="4" w:space="0" w:color="auto"/>
            </w:tcBorders>
          </w:tcPr>
          <w:p w14:paraId="080F6818" w14:textId="18B272E0" w:rsidR="00707D71" w:rsidRPr="00AC1F45" w:rsidRDefault="00E138FC" w:rsidP="00707D71">
            <w:pPr>
              <w:spacing w:line="240" w:lineRule="exact"/>
              <w:rPr>
                <w:rFonts w:ascii="ＭＳ 明朝" w:eastAsia="ＭＳ 明朝" w:hAnsi="ＭＳ 明朝"/>
                <w:sz w:val="16"/>
                <w:szCs w:val="16"/>
              </w:rPr>
            </w:pPr>
            <w:r w:rsidRPr="00AC1F45">
              <w:rPr>
                <w:rFonts w:ascii="ＭＳ ゴシック" w:eastAsia="BIZ UDゴシック" w:hAnsi="ＭＳ ゴシック" w:hint="eastAsia"/>
                <w:b/>
                <w:bCs/>
                <w:sz w:val="16"/>
                <w:szCs w:val="16"/>
              </w:rPr>
              <w:t>【態度</w:t>
            </w:r>
            <w:r w:rsidR="003561EB" w:rsidRPr="00AC1F45">
              <w:rPr>
                <w:rFonts w:ascii="ＭＳ ゴシック" w:eastAsia="BIZ UDゴシック" w:hAnsi="ＭＳ ゴシック" w:hint="eastAsia"/>
                <w:b/>
                <w:bCs/>
                <w:sz w:val="16"/>
                <w:szCs w:val="16"/>
              </w:rPr>
              <w:t>②</w:t>
            </w:r>
            <w:r w:rsidRPr="00AC1F45">
              <w:rPr>
                <w:rFonts w:ascii="ＭＳ ゴシック" w:eastAsia="BIZ UDゴシック" w:hAnsi="ＭＳ ゴシック" w:hint="eastAsia"/>
                <w:b/>
                <w:bCs/>
                <w:sz w:val="16"/>
                <w:szCs w:val="16"/>
              </w:rPr>
              <w:t>】</w:t>
            </w:r>
            <w:r w:rsidRPr="00AC1F45">
              <w:rPr>
                <w:rFonts w:ascii="ＭＳ 明朝" w:eastAsia="游明朝" w:hAnsi="ＭＳ 明朝" w:hint="eastAsia"/>
                <w:sz w:val="16"/>
                <w:szCs w:val="16"/>
              </w:rPr>
              <w:t>既習の内容を想起したり</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友達と対話したりしながら</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実験の計画を立てたり</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実験結果を分析してプラスチックを分類したりしようとしている。　　　　　　［発言分析・行動観察］</w:t>
            </w:r>
          </w:p>
        </w:tc>
        <w:tc>
          <w:tcPr>
            <w:tcW w:w="4365" w:type="dxa"/>
            <w:tcBorders>
              <w:top w:val="dashed" w:sz="4" w:space="0" w:color="auto"/>
              <w:bottom w:val="dashed" w:sz="4" w:space="0" w:color="auto"/>
            </w:tcBorders>
          </w:tcPr>
          <w:p w14:paraId="5219220E" w14:textId="45CDA037" w:rsidR="00707D71" w:rsidRPr="00AC1F45" w:rsidRDefault="00D22012" w:rsidP="00707D71">
            <w:pPr>
              <w:spacing w:line="240" w:lineRule="exact"/>
              <w:rPr>
                <w:rFonts w:ascii="ＭＳ 明朝" w:eastAsia="ＭＳ 明朝" w:hAnsi="ＭＳ 明朝"/>
                <w:sz w:val="16"/>
                <w:szCs w:val="16"/>
              </w:rPr>
            </w:pPr>
            <w:r w:rsidRPr="00AC1F45">
              <w:rPr>
                <w:rFonts w:ascii="ＭＳ 明朝" w:eastAsia="游明朝" w:hAnsi="ＭＳ 明朝" w:hint="eastAsia"/>
                <w:sz w:val="16"/>
                <w:szCs w:val="16"/>
              </w:rPr>
              <w:t>既習の内容を想起したり</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対話を通して友達の考えを参考にしたりしながら実験の計画を立て</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粘り強く実験に取り組むとともに</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実験結果を基に</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対話を通して考察を深めている。</w:t>
            </w:r>
          </w:p>
        </w:tc>
        <w:tc>
          <w:tcPr>
            <w:tcW w:w="4802" w:type="dxa"/>
            <w:tcBorders>
              <w:top w:val="dashed" w:sz="4" w:space="0" w:color="auto"/>
              <w:bottom w:val="dashed" w:sz="4" w:space="0" w:color="auto"/>
            </w:tcBorders>
          </w:tcPr>
          <w:p w14:paraId="293C5BEA" w14:textId="4A4C5FC4" w:rsidR="00707D71" w:rsidRPr="00AC1F45" w:rsidRDefault="00D22012" w:rsidP="00707D71">
            <w:pPr>
              <w:spacing w:line="240" w:lineRule="exact"/>
              <w:rPr>
                <w:rFonts w:ascii="游明朝" w:eastAsia="游明朝" w:hAnsi="游明朝"/>
                <w:sz w:val="16"/>
                <w:szCs w:val="16"/>
              </w:rPr>
            </w:pPr>
            <w:r w:rsidRPr="00AC1F45">
              <w:rPr>
                <w:rFonts w:ascii="游明朝" w:eastAsia="游明朝" w:hAnsi="游明朝" w:hint="eastAsia"/>
                <w:sz w:val="16"/>
                <w:szCs w:val="16"/>
              </w:rPr>
              <w:t>うまくいかなかった実験について</w:t>
            </w:r>
            <w:r w:rsidR="00E6216E" w:rsidRPr="00AC1F45">
              <w:rPr>
                <w:rFonts w:ascii="游明朝" w:eastAsia="游明朝" w:hAnsi="游明朝" w:hint="eastAsia"/>
                <w:sz w:val="16"/>
                <w:szCs w:val="16"/>
              </w:rPr>
              <w:t>、</w:t>
            </w:r>
            <w:r w:rsidRPr="00AC1F45">
              <w:rPr>
                <w:rFonts w:ascii="游明朝" w:eastAsia="游明朝" w:hAnsi="游明朝" w:hint="eastAsia"/>
                <w:sz w:val="16"/>
                <w:szCs w:val="16"/>
              </w:rPr>
              <w:t>その原因を振り返って改善点を考えさせ</w:t>
            </w:r>
            <w:r w:rsidR="00E6216E" w:rsidRPr="00AC1F45">
              <w:rPr>
                <w:rFonts w:ascii="游明朝" w:eastAsia="游明朝" w:hAnsi="游明朝" w:hint="eastAsia"/>
                <w:sz w:val="16"/>
                <w:szCs w:val="16"/>
              </w:rPr>
              <w:t>、</w:t>
            </w:r>
            <w:r w:rsidRPr="00AC1F45">
              <w:rPr>
                <w:rFonts w:ascii="游明朝" w:eastAsia="游明朝" w:hAnsi="游明朝" w:hint="eastAsia"/>
                <w:sz w:val="16"/>
                <w:szCs w:val="16"/>
              </w:rPr>
              <w:t>再度調べさせたり</w:t>
            </w:r>
            <w:r w:rsidR="00E6216E" w:rsidRPr="00AC1F45">
              <w:rPr>
                <w:rFonts w:ascii="游明朝" w:eastAsia="游明朝" w:hAnsi="游明朝" w:hint="eastAsia"/>
                <w:sz w:val="16"/>
                <w:szCs w:val="16"/>
              </w:rPr>
              <w:t>、</w:t>
            </w:r>
            <w:r w:rsidR="00A926EE" w:rsidRPr="00AC1F45">
              <w:rPr>
                <w:rFonts w:ascii="游明朝" w:eastAsia="游明朝" w:hAnsi="游明朝" w:hint="eastAsia"/>
                <w:sz w:val="16"/>
                <w:szCs w:val="16"/>
              </w:rPr>
              <w:t>ほか</w:t>
            </w:r>
            <w:r w:rsidRPr="00AC1F45">
              <w:rPr>
                <w:rFonts w:ascii="游明朝" w:eastAsia="游明朝" w:hAnsi="游明朝" w:hint="eastAsia"/>
                <w:sz w:val="16"/>
                <w:szCs w:val="16"/>
              </w:rPr>
              <w:t>のグループの結果や友達の考えを参考にしながら考察するよう助言したりする。</w:t>
            </w:r>
          </w:p>
        </w:tc>
      </w:tr>
      <w:tr w:rsidR="00AC1F45" w:rsidRPr="00AC1F45" w14:paraId="1649D099" w14:textId="77777777" w:rsidTr="00707D71">
        <w:trPr>
          <w:cantSplit/>
          <w:trHeight w:val="622"/>
        </w:trPr>
        <w:tc>
          <w:tcPr>
            <w:tcW w:w="4082" w:type="dxa"/>
            <w:vMerge/>
            <w:tcBorders>
              <w:bottom w:val="single" w:sz="4" w:space="0" w:color="auto"/>
            </w:tcBorders>
          </w:tcPr>
          <w:p w14:paraId="7A4DEF61" w14:textId="77777777" w:rsidR="00707D71" w:rsidRPr="00AC1F45" w:rsidRDefault="00707D71" w:rsidP="00707D71">
            <w:pPr>
              <w:spacing w:line="240" w:lineRule="exact"/>
              <w:ind w:left="160" w:hangingChars="100" w:hanging="160"/>
              <w:rPr>
                <w:rFonts w:ascii="ＭＳ 明朝" w:eastAsia="游明朝" w:hAnsi="ＭＳ 明朝"/>
                <w:sz w:val="16"/>
                <w:szCs w:val="16"/>
                <w:bdr w:val="single" w:sz="4" w:space="0" w:color="auto"/>
              </w:rPr>
            </w:pPr>
          </w:p>
        </w:tc>
        <w:tc>
          <w:tcPr>
            <w:tcW w:w="465" w:type="dxa"/>
            <w:vMerge/>
            <w:tcBorders>
              <w:bottom w:val="single" w:sz="4" w:space="0" w:color="auto"/>
            </w:tcBorders>
            <w:textDirection w:val="tbRlV"/>
            <w:vAlign w:val="center"/>
          </w:tcPr>
          <w:p w14:paraId="1AE551F4" w14:textId="77777777" w:rsidR="00707D71" w:rsidRPr="00AC1F45" w:rsidRDefault="00707D71" w:rsidP="00A3259E">
            <w:pPr>
              <w:spacing w:line="240" w:lineRule="exact"/>
              <w:ind w:left="113" w:right="113"/>
              <w:jc w:val="center"/>
              <w:rPr>
                <w:rFonts w:ascii="ＭＳ ゴシック" w:eastAsia="ＭＳ ゴシック" w:hAnsi="ＭＳ ゴシック"/>
                <w:sz w:val="20"/>
                <w:szCs w:val="20"/>
              </w:rPr>
            </w:pPr>
          </w:p>
        </w:tc>
        <w:tc>
          <w:tcPr>
            <w:tcW w:w="624" w:type="dxa"/>
            <w:vMerge/>
            <w:tcBorders>
              <w:bottom w:val="single" w:sz="4" w:space="0" w:color="auto"/>
            </w:tcBorders>
            <w:textDirection w:val="tbRlV"/>
            <w:vAlign w:val="center"/>
          </w:tcPr>
          <w:p w14:paraId="6A85BEE7" w14:textId="77777777" w:rsidR="00707D71" w:rsidRPr="00AC1F45" w:rsidRDefault="00707D71" w:rsidP="008E0DBE">
            <w:pPr>
              <w:spacing w:line="240" w:lineRule="exact"/>
              <w:jc w:val="center"/>
              <w:rPr>
                <w:rFonts w:ascii="ＭＳ ゴシック" w:eastAsia="ＭＳ ゴシック" w:hAnsi="ＭＳ ゴシック"/>
                <w:sz w:val="20"/>
                <w:szCs w:val="20"/>
              </w:rPr>
            </w:pPr>
          </w:p>
        </w:tc>
        <w:tc>
          <w:tcPr>
            <w:tcW w:w="465" w:type="dxa"/>
            <w:tcBorders>
              <w:top w:val="dashed" w:sz="4" w:space="0" w:color="auto"/>
              <w:bottom w:val="single" w:sz="4" w:space="0" w:color="auto"/>
            </w:tcBorders>
            <w:textDirection w:val="tbRlV"/>
            <w:vAlign w:val="center"/>
          </w:tcPr>
          <w:p w14:paraId="27F985C7" w14:textId="1482EB3D" w:rsidR="00707D71" w:rsidRPr="00AC1F45" w:rsidRDefault="00E138FC" w:rsidP="00707D71">
            <w:pPr>
              <w:spacing w:line="240" w:lineRule="exact"/>
              <w:ind w:left="113" w:right="113"/>
              <w:jc w:val="center"/>
              <w:rPr>
                <w:rFonts w:ascii="ＭＳ ゴシック" w:eastAsia="ＭＳ ゴシック" w:hAnsi="ＭＳ ゴシック"/>
                <w:sz w:val="20"/>
                <w:szCs w:val="20"/>
              </w:rPr>
            </w:pPr>
            <w:r w:rsidRPr="00AC1F45">
              <w:rPr>
                <w:rFonts w:ascii="ＭＳ ゴシック" w:eastAsia="BIZ UDゴシック" w:hAnsi="ＭＳ ゴシック" w:hint="eastAsia"/>
                <w:sz w:val="20"/>
                <w:szCs w:val="20"/>
              </w:rPr>
              <w:t>知</w:t>
            </w:r>
          </w:p>
        </w:tc>
        <w:tc>
          <w:tcPr>
            <w:tcW w:w="465" w:type="dxa"/>
            <w:tcBorders>
              <w:top w:val="dashed" w:sz="4" w:space="0" w:color="auto"/>
              <w:bottom w:val="single" w:sz="4" w:space="0" w:color="auto"/>
            </w:tcBorders>
            <w:textDirection w:val="tbRlV"/>
            <w:vAlign w:val="center"/>
          </w:tcPr>
          <w:p w14:paraId="2A8DDF50" w14:textId="77777777" w:rsidR="00707D71" w:rsidRPr="00AC1F45" w:rsidRDefault="00707D71" w:rsidP="00707D71">
            <w:pPr>
              <w:spacing w:line="240" w:lineRule="exact"/>
              <w:ind w:left="113" w:right="113"/>
              <w:jc w:val="center"/>
              <w:rPr>
                <w:rFonts w:ascii="ＭＳ ゴシック" w:eastAsia="ＭＳ ゴシック" w:hAnsi="ＭＳ ゴシック"/>
                <w:sz w:val="20"/>
                <w:szCs w:val="20"/>
              </w:rPr>
            </w:pPr>
          </w:p>
        </w:tc>
        <w:tc>
          <w:tcPr>
            <w:tcW w:w="3685" w:type="dxa"/>
            <w:tcBorders>
              <w:top w:val="dashed" w:sz="4" w:space="0" w:color="auto"/>
              <w:bottom w:val="single" w:sz="4" w:space="0" w:color="auto"/>
            </w:tcBorders>
          </w:tcPr>
          <w:p w14:paraId="16D70C8F" w14:textId="7D67DBE8" w:rsidR="003561EB" w:rsidRPr="00AC1F45" w:rsidRDefault="00E138FC" w:rsidP="00707D71">
            <w:pPr>
              <w:spacing w:line="240" w:lineRule="exact"/>
              <w:rPr>
                <w:rFonts w:ascii="ＭＳ 明朝" w:eastAsia="游明朝" w:hAnsi="ＭＳ 明朝"/>
                <w:sz w:val="16"/>
                <w:szCs w:val="16"/>
              </w:rPr>
            </w:pPr>
            <w:r w:rsidRPr="00AC1F45">
              <w:rPr>
                <w:rFonts w:ascii="ＭＳ ゴシック" w:eastAsia="BIZ UDゴシック" w:hAnsi="ＭＳ ゴシック" w:hint="eastAsia"/>
                <w:b/>
                <w:bCs/>
                <w:sz w:val="16"/>
                <w:szCs w:val="16"/>
              </w:rPr>
              <w:t>【知技</w:t>
            </w:r>
            <w:r w:rsidR="002D4FF6" w:rsidRPr="00AC1F45">
              <w:rPr>
                <w:rFonts w:ascii="ＭＳ ゴシック" w:eastAsia="BIZ UDゴシック" w:hAnsi="ＭＳ ゴシック" w:hint="eastAsia"/>
                <w:b/>
                <w:bCs/>
                <w:sz w:val="16"/>
                <w:szCs w:val="16"/>
              </w:rPr>
              <w:t>⑨</w:t>
            </w:r>
            <w:r w:rsidRPr="00AC1F45">
              <w:rPr>
                <w:rFonts w:ascii="ＭＳ ゴシック" w:eastAsia="BIZ UDゴシック" w:hAnsi="ＭＳ ゴシック" w:hint="eastAsia"/>
                <w:b/>
                <w:bCs/>
                <w:sz w:val="16"/>
                <w:szCs w:val="16"/>
              </w:rPr>
              <w:t>】</w:t>
            </w:r>
            <w:r w:rsidRPr="00AC1F45">
              <w:rPr>
                <w:rFonts w:ascii="ＭＳ 明朝" w:eastAsia="游明朝" w:hAnsi="ＭＳ 明朝" w:hint="eastAsia"/>
                <w:sz w:val="16"/>
                <w:szCs w:val="16"/>
              </w:rPr>
              <w:t>プラスチックの種類とそれらの性質や特徴について理解している。</w:t>
            </w:r>
          </w:p>
          <w:p w14:paraId="1FBCC67F" w14:textId="4C3B37C3" w:rsidR="00707D71" w:rsidRPr="00AC1F45" w:rsidRDefault="00E138FC" w:rsidP="00710BE0">
            <w:pPr>
              <w:spacing w:line="240" w:lineRule="exact"/>
              <w:ind w:rightChars="-50" w:right="-105"/>
              <w:jc w:val="right"/>
              <w:rPr>
                <w:rFonts w:ascii="ＭＳ 明朝" w:eastAsia="ＭＳ 明朝" w:hAnsi="ＭＳ 明朝"/>
                <w:sz w:val="16"/>
                <w:szCs w:val="16"/>
              </w:rPr>
            </w:pPr>
            <w:r w:rsidRPr="00AC1F45">
              <w:rPr>
                <w:rFonts w:ascii="ＭＳ 明朝" w:eastAsia="游明朝" w:hAnsi="ＭＳ 明朝" w:hint="eastAsia"/>
                <w:sz w:val="16"/>
                <w:szCs w:val="16"/>
              </w:rPr>
              <w:t>［発言分析・記述分析］</w:t>
            </w:r>
          </w:p>
        </w:tc>
        <w:tc>
          <w:tcPr>
            <w:tcW w:w="4365" w:type="dxa"/>
            <w:tcBorders>
              <w:top w:val="dashed" w:sz="4" w:space="0" w:color="auto"/>
              <w:bottom w:val="single" w:sz="4" w:space="0" w:color="auto"/>
            </w:tcBorders>
          </w:tcPr>
          <w:p w14:paraId="2817C616" w14:textId="0BF3CC48" w:rsidR="00707D71" w:rsidRPr="00AC1F45" w:rsidRDefault="00D22012" w:rsidP="00D769C9">
            <w:pPr>
              <w:spacing w:line="240" w:lineRule="exact"/>
              <w:rPr>
                <w:rFonts w:ascii="ＭＳ 明朝" w:eastAsia="ＭＳ 明朝" w:hAnsi="ＭＳ 明朝"/>
                <w:sz w:val="16"/>
                <w:szCs w:val="16"/>
              </w:rPr>
            </w:pPr>
            <w:r w:rsidRPr="00AC1F45">
              <w:rPr>
                <w:rFonts w:ascii="ＭＳ 明朝" w:eastAsia="游明朝" w:hAnsi="ＭＳ 明朝" w:hint="eastAsia"/>
                <w:sz w:val="16"/>
                <w:szCs w:val="16"/>
              </w:rPr>
              <w:t>プラスチックの種類とそれらの性質や特徴について理解</w:t>
            </w:r>
            <w:r w:rsidR="00A926EE" w:rsidRPr="00AC1F45">
              <w:rPr>
                <w:rFonts w:ascii="ＭＳ 明朝" w:eastAsia="游明朝" w:hAnsi="ＭＳ 明朝" w:hint="eastAsia"/>
                <w:sz w:val="16"/>
                <w:szCs w:val="16"/>
              </w:rPr>
              <w:t>している</w:t>
            </w:r>
            <w:r w:rsidRPr="00AC1F45">
              <w:rPr>
                <w:rFonts w:ascii="ＭＳ 明朝" w:eastAsia="游明朝" w:hAnsi="ＭＳ 明朝" w:hint="eastAsia"/>
                <w:sz w:val="16"/>
                <w:szCs w:val="16"/>
              </w:rPr>
              <w:t>とともに</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それぞれの性質や特徴を生かしてどのような製品に利用されているかを捉えている。</w:t>
            </w:r>
          </w:p>
        </w:tc>
        <w:tc>
          <w:tcPr>
            <w:tcW w:w="4802" w:type="dxa"/>
            <w:tcBorders>
              <w:top w:val="dashed" w:sz="4" w:space="0" w:color="auto"/>
              <w:bottom w:val="single" w:sz="4" w:space="0" w:color="auto"/>
            </w:tcBorders>
          </w:tcPr>
          <w:p w14:paraId="33170C90" w14:textId="52263294" w:rsidR="00707D71" w:rsidRPr="00AC1F45" w:rsidRDefault="00D22012" w:rsidP="00707D71">
            <w:pPr>
              <w:spacing w:line="240" w:lineRule="exact"/>
              <w:rPr>
                <w:rFonts w:ascii="游明朝" w:eastAsia="游明朝" w:hAnsi="游明朝"/>
                <w:sz w:val="16"/>
                <w:szCs w:val="16"/>
              </w:rPr>
            </w:pPr>
            <w:r w:rsidRPr="00AC1F45">
              <w:rPr>
                <w:rFonts w:ascii="游明朝" w:eastAsia="游明朝" w:hAnsi="游明朝" w:hint="eastAsia"/>
                <w:sz w:val="16"/>
                <w:szCs w:val="16"/>
              </w:rPr>
              <w:t>実験結果を一つ一つ確認して</w:t>
            </w:r>
            <w:r w:rsidR="00E6216E" w:rsidRPr="00AC1F45">
              <w:rPr>
                <w:rFonts w:ascii="游明朝" w:eastAsia="游明朝" w:hAnsi="游明朝" w:hint="eastAsia"/>
                <w:sz w:val="16"/>
                <w:szCs w:val="16"/>
              </w:rPr>
              <w:t>、</w:t>
            </w:r>
            <w:r w:rsidRPr="00AC1F45">
              <w:rPr>
                <w:rFonts w:ascii="游明朝" w:eastAsia="游明朝" w:hAnsi="游明朝" w:hint="eastAsia"/>
                <w:sz w:val="16"/>
                <w:szCs w:val="16"/>
              </w:rPr>
              <w:t>プラスチックの種類とそれらの性質や特徴について理解することができるよう助言・指導する。</w:t>
            </w:r>
          </w:p>
        </w:tc>
      </w:tr>
      <w:tr w:rsidR="00AC1F45" w:rsidRPr="00AC1F45" w14:paraId="409DAF4A" w14:textId="77777777" w:rsidTr="00A5030F">
        <w:trPr>
          <w:cantSplit/>
          <w:trHeight w:val="1210"/>
        </w:trPr>
        <w:tc>
          <w:tcPr>
            <w:tcW w:w="4082" w:type="dxa"/>
            <w:tcBorders>
              <w:top w:val="single" w:sz="4" w:space="0" w:color="auto"/>
            </w:tcBorders>
          </w:tcPr>
          <w:p w14:paraId="1C8ADEC0" w14:textId="77777777" w:rsidR="008A71DA" w:rsidRPr="00AC1F45" w:rsidRDefault="008A71DA" w:rsidP="00813A97">
            <w:pPr>
              <w:spacing w:line="240" w:lineRule="exact"/>
              <w:ind w:left="160" w:hangingChars="100" w:hanging="160"/>
              <w:rPr>
                <w:rFonts w:ascii="ＭＳ ゴシック" w:eastAsia="BIZ UDゴシック" w:hAnsi="ＭＳ ゴシック"/>
                <w:b/>
                <w:bCs/>
                <w:sz w:val="16"/>
                <w:szCs w:val="16"/>
              </w:rPr>
            </w:pPr>
            <w:r w:rsidRPr="00AC1F45">
              <w:rPr>
                <w:rFonts w:ascii="ＭＳ ゴシック" w:eastAsia="BIZ UDゴシック" w:hAnsi="ＭＳ ゴシック" w:hint="eastAsia"/>
                <w:b/>
                <w:bCs/>
                <w:sz w:val="16"/>
                <w:szCs w:val="16"/>
                <w:bdr w:val="single" w:sz="4" w:space="0" w:color="auto"/>
              </w:rPr>
              <w:t>Ｂ</w:t>
            </w:r>
            <w:r w:rsidRPr="00AC1F45">
              <w:rPr>
                <w:rFonts w:ascii="ＭＳ ゴシック" w:eastAsia="BIZ UDゴシック" w:hAnsi="ＭＳ ゴシック" w:hint="eastAsia"/>
                <w:b/>
                <w:bCs/>
                <w:sz w:val="16"/>
                <w:szCs w:val="16"/>
              </w:rPr>
              <w:t xml:space="preserve">　プラスチックはどのようにつくるのか</w:t>
            </w:r>
          </w:p>
          <w:p w14:paraId="16901C4E" w14:textId="77777777" w:rsidR="008A71DA" w:rsidRPr="00AC1F45" w:rsidRDefault="008A71DA" w:rsidP="00813A97">
            <w:pPr>
              <w:spacing w:line="240" w:lineRule="exact"/>
              <w:ind w:left="160" w:hangingChars="100" w:hanging="160"/>
              <w:rPr>
                <w:rFonts w:ascii="ＭＳ 明朝" w:eastAsia="游明朝" w:hAnsi="ＭＳ 明朝"/>
                <w:sz w:val="16"/>
                <w:szCs w:val="16"/>
              </w:rPr>
            </w:pPr>
            <w:r w:rsidRPr="00AC1F45">
              <w:rPr>
                <w:rFonts w:ascii="ＭＳ 明朝" w:eastAsia="游明朝" w:hAnsi="ＭＳ 明朝" w:hint="eastAsia"/>
                <w:sz w:val="16"/>
                <w:szCs w:val="16"/>
              </w:rPr>
              <w:t>・プラスチックの原料について理解する。</w:t>
            </w:r>
          </w:p>
          <w:p w14:paraId="319AAAC9" w14:textId="41CC6F48" w:rsidR="008A71DA" w:rsidRPr="00AC1F45" w:rsidRDefault="008A71DA" w:rsidP="00813A97">
            <w:pPr>
              <w:spacing w:line="240" w:lineRule="exact"/>
              <w:ind w:left="160" w:hangingChars="100" w:hanging="160"/>
              <w:rPr>
                <w:rFonts w:ascii="ＭＳ 明朝" w:eastAsia="游明朝" w:hAnsi="ＭＳ 明朝"/>
                <w:sz w:val="16"/>
                <w:szCs w:val="16"/>
              </w:rPr>
            </w:pPr>
            <w:r w:rsidRPr="00AC1F45">
              <w:rPr>
                <w:rFonts w:ascii="ＭＳ 明朝" w:eastAsia="游明朝" w:hAnsi="ＭＳ 明朝" w:hint="eastAsia"/>
                <w:sz w:val="16"/>
                <w:szCs w:val="16"/>
              </w:rPr>
              <w:t>・モノマーとポリマー</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重合（付加重合</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縮合重合）など</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プラスチックの構造について理解する。</w:t>
            </w:r>
          </w:p>
          <w:p w14:paraId="50340B00" w14:textId="3AF3587B" w:rsidR="008A71DA" w:rsidRPr="00AC1F45" w:rsidRDefault="008A71DA" w:rsidP="008A71DA">
            <w:pPr>
              <w:spacing w:line="240" w:lineRule="exact"/>
              <w:ind w:left="160" w:hangingChars="100" w:hanging="160"/>
              <w:rPr>
                <w:rFonts w:ascii="ＭＳ 明朝" w:eastAsia="游明朝" w:hAnsi="ＭＳ 明朝"/>
                <w:sz w:val="16"/>
                <w:szCs w:val="16"/>
              </w:rPr>
            </w:pPr>
            <w:r w:rsidRPr="00AC1F45">
              <w:rPr>
                <w:rFonts w:ascii="ＭＳ 明朝" w:eastAsia="游明朝" w:hAnsi="ＭＳ 明朝" w:hint="eastAsia"/>
                <w:sz w:val="16"/>
                <w:szCs w:val="16"/>
              </w:rPr>
              <w:t>・尿素樹脂を合成する。</w:t>
            </w:r>
          </w:p>
        </w:tc>
        <w:tc>
          <w:tcPr>
            <w:tcW w:w="465" w:type="dxa"/>
            <w:tcBorders>
              <w:top w:val="single" w:sz="4" w:space="0" w:color="auto"/>
            </w:tcBorders>
            <w:textDirection w:val="tbRlV"/>
            <w:vAlign w:val="center"/>
          </w:tcPr>
          <w:p w14:paraId="7796E9B2" w14:textId="79EC4818" w:rsidR="008A71DA" w:rsidRPr="00AC1F45" w:rsidRDefault="008A71DA" w:rsidP="00707D71">
            <w:pPr>
              <w:spacing w:line="240" w:lineRule="exact"/>
              <w:ind w:left="113" w:right="113"/>
              <w:jc w:val="center"/>
              <w:rPr>
                <w:rFonts w:ascii="ＭＳ ゴシック" w:eastAsia="ＭＳ ゴシック" w:hAnsi="ＭＳ ゴシック"/>
                <w:sz w:val="20"/>
                <w:szCs w:val="20"/>
              </w:rPr>
            </w:pPr>
            <w:r w:rsidRPr="00AC1F45">
              <w:rPr>
                <w:rFonts w:ascii="ＭＳ ゴシック" w:eastAsia="BIZ UDゴシック" w:hAnsi="ＭＳ ゴシック" w:hint="eastAsia"/>
                <w:sz w:val="20"/>
                <w:szCs w:val="20"/>
              </w:rPr>
              <w:t>２</w:t>
            </w:r>
          </w:p>
        </w:tc>
        <w:tc>
          <w:tcPr>
            <w:tcW w:w="624" w:type="dxa"/>
            <w:tcBorders>
              <w:top w:val="single" w:sz="4" w:space="0" w:color="auto"/>
            </w:tcBorders>
            <w:textDirection w:val="tbRlV"/>
            <w:vAlign w:val="center"/>
          </w:tcPr>
          <w:p w14:paraId="739044AD" w14:textId="5ED7AC8B" w:rsidR="008A71DA" w:rsidRPr="00AC1F45" w:rsidRDefault="008A71DA" w:rsidP="00BD3A35">
            <w:pPr>
              <w:spacing w:line="280" w:lineRule="exact"/>
              <w:ind w:left="113" w:right="113"/>
              <w:jc w:val="center"/>
              <w:rPr>
                <w:rFonts w:ascii="ＭＳ ゴシック" w:eastAsia="ＭＳ ゴシック" w:hAnsi="ＭＳ ゴシック"/>
                <w:sz w:val="20"/>
                <w:szCs w:val="20"/>
              </w:rPr>
            </w:pPr>
            <w:r w:rsidRPr="00AC1F45">
              <w:rPr>
                <w:rFonts w:ascii="ＭＳ ゴシック" w:eastAsia="BIZ UDゴシック" w:hAnsi="ＭＳ ゴシック"/>
                <w:w w:val="89"/>
                <w:sz w:val="20"/>
                <w:szCs w:val="20"/>
                <w:eastAsianLayout w:id="-994284544" w:vert="1" w:vertCompress="1"/>
              </w:rPr>
              <w:t>106</w:t>
            </w:r>
            <w:r w:rsidRPr="00AC1F45">
              <w:rPr>
                <w:rFonts w:ascii="ＭＳ ゴシック" w:eastAsia="BIZ UDゴシック" w:hAnsi="ＭＳ ゴシック"/>
                <w:sz w:val="20"/>
                <w:szCs w:val="20"/>
              </w:rPr>
              <w:t>～</w:t>
            </w:r>
            <w:r w:rsidRPr="00AC1F45">
              <w:rPr>
                <w:rFonts w:ascii="ＭＳ ゴシック" w:eastAsia="BIZ UDゴシック" w:hAnsi="ＭＳ ゴシック"/>
                <w:w w:val="88"/>
                <w:sz w:val="20"/>
                <w:szCs w:val="20"/>
                <w:eastAsianLayout w:id="-994284543" w:vert="1" w:vertCompress="1"/>
              </w:rPr>
              <w:t>107</w:t>
            </w:r>
          </w:p>
        </w:tc>
        <w:tc>
          <w:tcPr>
            <w:tcW w:w="465" w:type="dxa"/>
            <w:tcBorders>
              <w:top w:val="single" w:sz="4" w:space="0" w:color="auto"/>
              <w:bottom w:val="single" w:sz="4" w:space="0" w:color="auto"/>
            </w:tcBorders>
            <w:textDirection w:val="tbRlV"/>
            <w:vAlign w:val="center"/>
          </w:tcPr>
          <w:p w14:paraId="00A79A29" w14:textId="7BC71258" w:rsidR="008A71DA" w:rsidRPr="00AC1F45" w:rsidRDefault="008A71DA" w:rsidP="00B35F6F">
            <w:pPr>
              <w:spacing w:line="240" w:lineRule="exact"/>
              <w:ind w:left="113" w:right="113"/>
              <w:jc w:val="center"/>
              <w:rPr>
                <w:rFonts w:ascii="ＭＳ ゴシック" w:eastAsia="ＭＳ ゴシック" w:hAnsi="ＭＳ ゴシック"/>
                <w:sz w:val="20"/>
                <w:szCs w:val="20"/>
              </w:rPr>
            </w:pPr>
            <w:r w:rsidRPr="00AC1F45">
              <w:rPr>
                <w:rFonts w:ascii="ＭＳ ゴシック" w:eastAsia="BIZ UDゴシック" w:hAnsi="ＭＳ ゴシック" w:hint="eastAsia"/>
                <w:sz w:val="20"/>
                <w:szCs w:val="20"/>
              </w:rPr>
              <w:t>知</w:t>
            </w:r>
          </w:p>
        </w:tc>
        <w:tc>
          <w:tcPr>
            <w:tcW w:w="465" w:type="dxa"/>
            <w:tcBorders>
              <w:top w:val="single" w:sz="4" w:space="0" w:color="auto"/>
              <w:bottom w:val="single" w:sz="4" w:space="0" w:color="auto"/>
            </w:tcBorders>
            <w:textDirection w:val="tbRlV"/>
            <w:vAlign w:val="center"/>
          </w:tcPr>
          <w:p w14:paraId="38D1CD5E" w14:textId="7C5C1625" w:rsidR="008A71DA" w:rsidRPr="00AC1F45" w:rsidRDefault="008A71DA" w:rsidP="00A3259E">
            <w:pPr>
              <w:spacing w:line="240" w:lineRule="exact"/>
              <w:ind w:left="113" w:right="113"/>
              <w:jc w:val="center"/>
              <w:rPr>
                <w:rFonts w:ascii="ＭＳ ゴシック" w:eastAsia="ＭＳ ゴシック" w:hAnsi="ＭＳ ゴシック"/>
                <w:sz w:val="20"/>
                <w:szCs w:val="20"/>
              </w:rPr>
            </w:pPr>
            <w:r w:rsidRPr="00AC1F45">
              <w:rPr>
                <w:rFonts w:ascii="ＭＳ ゴシック" w:eastAsia="BIZ UDゴシック" w:hAnsi="ＭＳ ゴシック" w:hint="eastAsia"/>
                <w:sz w:val="20"/>
                <w:szCs w:val="20"/>
              </w:rPr>
              <w:t>◎</w:t>
            </w:r>
          </w:p>
        </w:tc>
        <w:tc>
          <w:tcPr>
            <w:tcW w:w="3685" w:type="dxa"/>
            <w:tcBorders>
              <w:top w:val="single" w:sz="4" w:space="0" w:color="auto"/>
              <w:bottom w:val="single" w:sz="4" w:space="0" w:color="auto"/>
            </w:tcBorders>
          </w:tcPr>
          <w:p w14:paraId="63C06B03" w14:textId="7E1C6D41" w:rsidR="008A71DA" w:rsidRPr="00AC1F45" w:rsidRDefault="008A71DA" w:rsidP="008A71DA">
            <w:pPr>
              <w:spacing w:line="240" w:lineRule="exact"/>
              <w:rPr>
                <w:rFonts w:ascii="ＭＳ 明朝" w:eastAsia="ＭＳ 明朝" w:hAnsi="ＭＳ 明朝"/>
                <w:sz w:val="16"/>
                <w:szCs w:val="16"/>
              </w:rPr>
            </w:pPr>
            <w:r w:rsidRPr="00AC1F45">
              <w:rPr>
                <w:rFonts w:ascii="ＭＳ ゴシック" w:eastAsia="BIZ UDゴシック" w:hAnsi="ＭＳ ゴシック" w:hint="eastAsia"/>
                <w:b/>
                <w:bCs/>
                <w:sz w:val="16"/>
                <w:szCs w:val="16"/>
              </w:rPr>
              <w:t>【知技⑩】</w:t>
            </w:r>
            <w:r w:rsidRPr="00AC1F45">
              <w:rPr>
                <w:rFonts w:ascii="ＭＳ 明朝" w:eastAsia="游明朝" w:hAnsi="ＭＳ 明朝" w:hint="eastAsia"/>
                <w:sz w:val="16"/>
                <w:szCs w:val="16"/>
              </w:rPr>
              <w:t>プラスチックの原料や構造、合成の仕方について理解している。［発言分析・記述分析］</w:t>
            </w:r>
          </w:p>
        </w:tc>
        <w:tc>
          <w:tcPr>
            <w:tcW w:w="4365" w:type="dxa"/>
            <w:tcBorders>
              <w:top w:val="single" w:sz="4" w:space="0" w:color="auto"/>
              <w:bottom w:val="single" w:sz="4" w:space="0" w:color="auto"/>
            </w:tcBorders>
          </w:tcPr>
          <w:p w14:paraId="67D62B8D" w14:textId="5BAD1CF0" w:rsidR="008A71DA" w:rsidRPr="00AC1F45" w:rsidRDefault="008A71DA" w:rsidP="00D769C9">
            <w:pPr>
              <w:spacing w:line="240" w:lineRule="exact"/>
              <w:rPr>
                <w:rFonts w:ascii="ＭＳ 明朝" w:eastAsia="ＭＳ 明朝" w:hAnsi="ＭＳ 明朝"/>
                <w:sz w:val="16"/>
                <w:szCs w:val="16"/>
              </w:rPr>
            </w:pPr>
            <w:r w:rsidRPr="00AC1F45">
              <w:rPr>
                <w:rFonts w:ascii="ＭＳ 明朝" w:eastAsia="游明朝" w:hAnsi="ＭＳ 明朝" w:hint="eastAsia"/>
                <w:sz w:val="16"/>
                <w:szCs w:val="16"/>
              </w:rPr>
              <w:t>プラスチックの構造</w:t>
            </w:r>
            <w:r w:rsidR="00D769C9" w:rsidRPr="00AC1F45">
              <w:rPr>
                <w:rFonts w:ascii="ＭＳ 明朝" w:eastAsia="游明朝" w:hAnsi="ＭＳ 明朝" w:hint="eastAsia"/>
                <w:sz w:val="16"/>
                <w:szCs w:val="16"/>
              </w:rPr>
              <w:t>や合成の仕方</w:t>
            </w:r>
            <w:r w:rsidRPr="00AC1F45">
              <w:rPr>
                <w:rFonts w:ascii="ＭＳ 明朝" w:eastAsia="游明朝" w:hAnsi="ＭＳ 明朝" w:hint="eastAsia"/>
                <w:sz w:val="16"/>
                <w:szCs w:val="16"/>
              </w:rPr>
              <w:t>について</w:t>
            </w:r>
            <w:r w:rsidR="00D769C9" w:rsidRPr="00AC1F45">
              <w:rPr>
                <w:rFonts w:ascii="ＭＳ 明朝" w:eastAsia="游明朝" w:hAnsi="ＭＳ 明朝" w:hint="eastAsia"/>
                <w:sz w:val="16"/>
                <w:szCs w:val="16"/>
              </w:rPr>
              <w:t>、</w:t>
            </w:r>
            <w:r w:rsidRPr="00AC1F45">
              <w:rPr>
                <w:rFonts w:ascii="ＭＳ 明朝" w:eastAsia="游明朝" w:hAnsi="ＭＳ 明朝" w:hint="eastAsia"/>
                <w:sz w:val="16"/>
                <w:szCs w:val="16"/>
              </w:rPr>
              <w:t>具体的なイメージをもって理解している。</w:t>
            </w:r>
          </w:p>
        </w:tc>
        <w:tc>
          <w:tcPr>
            <w:tcW w:w="4802" w:type="dxa"/>
            <w:tcBorders>
              <w:top w:val="single" w:sz="4" w:space="0" w:color="auto"/>
              <w:bottom w:val="single" w:sz="4" w:space="0" w:color="auto"/>
            </w:tcBorders>
          </w:tcPr>
          <w:p w14:paraId="1E51BBC8" w14:textId="5CC56561" w:rsidR="008A71DA" w:rsidRPr="00AC1F45" w:rsidRDefault="008A71DA" w:rsidP="00707D71">
            <w:pPr>
              <w:spacing w:line="240" w:lineRule="exact"/>
              <w:rPr>
                <w:rFonts w:ascii="游明朝" w:eastAsia="游明朝" w:hAnsi="游明朝"/>
                <w:sz w:val="16"/>
                <w:szCs w:val="16"/>
              </w:rPr>
            </w:pPr>
            <w:r w:rsidRPr="00AC1F45">
              <w:rPr>
                <w:rFonts w:ascii="游明朝" w:eastAsia="游明朝" w:hAnsi="游明朝" w:hint="eastAsia"/>
                <w:sz w:val="16"/>
                <w:szCs w:val="16"/>
              </w:rPr>
              <w:t>教科書</w:t>
            </w:r>
            <w:r w:rsidR="00D769C9" w:rsidRPr="00AC1F45">
              <w:rPr>
                <w:rFonts w:ascii="游明朝" w:eastAsia="游明朝" w:hAnsi="游明朝"/>
                <w:sz w:val="16"/>
                <w:szCs w:val="16"/>
              </w:rPr>
              <w:t>p.106</w:t>
            </w:r>
            <w:r w:rsidRPr="00AC1F45">
              <w:rPr>
                <w:rFonts w:ascii="游明朝" w:eastAsia="游明朝" w:hAnsi="游明朝" w:hint="eastAsia"/>
                <w:sz w:val="16"/>
                <w:szCs w:val="16"/>
              </w:rPr>
              <w:t>〜</w:t>
            </w:r>
            <w:r w:rsidR="00D769C9" w:rsidRPr="00AC1F45">
              <w:rPr>
                <w:rFonts w:ascii="游明朝" w:eastAsia="游明朝" w:hAnsi="游明朝"/>
                <w:sz w:val="16"/>
                <w:szCs w:val="16"/>
              </w:rPr>
              <w:t>107</w:t>
            </w:r>
            <w:r w:rsidRPr="00AC1F45">
              <w:rPr>
                <w:rFonts w:ascii="游明朝" w:eastAsia="游明朝" w:hAnsi="游明朝"/>
                <w:sz w:val="16"/>
                <w:szCs w:val="16"/>
              </w:rPr>
              <w:t>の図を基に</w:t>
            </w:r>
            <w:r w:rsidR="00E6216E" w:rsidRPr="00AC1F45">
              <w:rPr>
                <w:rFonts w:ascii="游明朝" w:eastAsia="游明朝" w:hAnsi="游明朝"/>
                <w:sz w:val="16"/>
                <w:szCs w:val="16"/>
              </w:rPr>
              <w:t>、</w:t>
            </w:r>
            <w:r w:rsidRPr="00AC1F45">
              <w:rPr>
                <w:rFonts w:ascii="游明朝" w:eastAsia="游明朝" w:hAnsi="游明朝"/>
                <w:sz w:val="16"/>
                <w:szCs w:val="16"/>
              </w:rPr>
              <w:t>プラスチックの構造</w:t>
            </w:r>
            <w:r w:rsidR="00D769C9" w:rsidRPr="00AC1F45">
              <w:rPr>
                <w:rFonts w:ascii="游明朝" w:eastAsia="游明朝" w:hAnsi="游明朝" w:hint="eastAsia"/>
                <w:sz w:val="16"/>
                <w:szCs w:val="16"/>
              </w:rPr>
              <w:t>や合成の仕方について再度説明するなど、視覚的に</w:t>
            </w:r>
            <w:r w:rsidRPr="00AC1F45">
              <w:rPr>
                <w:rFonts w:ascii="游明朝" w:eastAsia="游明朝" w:hAnsi="游明朝"/>
                <w:sz w:val="16"/>
                <w:szCs w:val="16"/>
              </w:rPr>
              <w:t>理解することができるよう助言・指導する。</w:t>
            </w:r>
          </w:p>
        </w:tc>
      </w:tr>
      <w:tr w:rsidR="00AC1F45" w:rsidRPr="00AC1F45" w14:paraId="4A147DC3" w14:textId="77777777" w:rsidTr="00A5030F">
        <w:trPr>
          <w:cantSplit/>
          <w:trHeight w:val="720"/>
        </w:trPr>
        <w:tc>
          <w:tcPr>
            <w:tcW w:w="4082" w:type="dxa"/>
            <w:vMerge w:val="restart"/>
            <w:tcBorders>
              <w:top w:val="single" w:sz="4" w:space="0" w:color="auto"/>
            </w:tcBorders>
          </w:tcPr>
          <w:p w14:paraId="0DF2DAB8" w14:textId="20A500B4" w:rsidR="00E63E56" w:rsidRPr="00AC1F45" w:rsidRDefault="00E63E56" w:rsidP="00E63E56">
            <w:pPr>
              <w:spacing w:line="240" w:lineRule="exact"/>
              <w:ind w:left="160" w:hangingChars="100" w:hanging="160"/>
              <w:rPr>
                <w:rFonts w:ascii="ＭＳ ゴシック" w:eastAsia="BIZ UDゴシック" w:hAnsi="ＭＳ ゴシック"/>
                <w:b/>
                <w:bCs/>
                <w:sz w:val="16"/>
                <w:szCs w:val="16"/>
              </w:rPr>
            </w:pPr>
            <w:r w:rsidRPr="00AC1F45">
              <w:rPr>
                <w:rFonts w:ascii="ＭＳ ゴシック" w:eastAsia="BIZ UDゴシック" w:hAnsi="ＭＳ ゴシック" w:hint="eastAsia"/>
                <w:b/>
                <w:bCs/>
                <w:sz w:val="16"/>
                <w:szCs w:val="16"/>
                <w:bdr w:val="single" w:sz="4" w:space="0" w:color="auto"/>
              </w:rPr>
              <w:t>Ｃ</w:t>
            </w:r>
            <w:r w:rsidRPr="00AC1F45">
              <w:rPr>
                <w:rFonts w:ascii="ＭＳ ゴシック" w:eastAsia="BIZ UDゴシック" w:hAnsi="ＭＳ ゴシック" w:hint="eastAsia"/>
                <w:b/>
                <w:bCs/>
                <w:sz w:val="16"/>
                <w:szCs w:val="16"/>
              </w:rPr>
              <w:t xml:space="preserve">　さまざまな機能をもつプラスチック</w:t>
            </w:r>
          </w:p>
          <w:p w14:paraId="23E57999" w14:textId="77777777" w:rsidR="00E63E56" w:rsidRPr="00AC1F45" w:rsidRDefault="00E63E56" w:rsidP="00E63E56">
            <w:pPr>
              <w:spacing w:line="240" w:lineRule="exact"/>
              <w:ind w:left="160" w:hangingChars="100" w:hanging="160"/>
              <w:rPr>
                <w:rFonts w:ascii="ＭＳ 明朝" w:eastAsia="游明朝" w:hAnsi="ＭＳ 明朝"/>
                <w:sz w:val="16"/>
                <w:szCs w:val="16"/>
              </w:rPr>
            </w:pPr>
            <w:r w:rsidRPr="00AC1F45">
              <w:rPr>
                <w:rFonts w:ascii="ＭＳ 明朝" w:eastAsia="游明朝" w:hAnsi="ＭＳ 明朝" w:hint="eastAsia"/>
                <w:sz w:val="16"/>
                <w:szCs w:val="16"/>
              </w:rPr>
              <w:t>・さまざまな機能をもつプラスチックが開発、利用されていることを知り、それらと人間生活との関わりについて考える。</w:t>
            </w:r>
          </w:p>
          <w:p w14:paraId="7733530D" w14:textId="3576B65A" w:rsidR="00E63E56" w:rsidRPr="00AC1F45" w:rsidRDefault="00E63E56" w:rsidP="00E63E56">
            <w:pPr>
              <w:spacing w:line="240" w:lineRule="exact"/>
              <w:ind w:left="160" w:hangingChars="100" w:hanging="160"/>
              <w:rPr>
                <w:rFonts w:ascii="ＭＳ ゴシック" w:eastAsia="ＭＳ ゴシック" w:hAnsi="ＭＳ ゴシック"/>
                <w:sz w:val="16"/>
                <w:szCs w:val="16"/>
                <w:bdr w:val="single" w:sz="4" w:space="0" w:color="auto"/>
              </w:rPr>
            </w:pPr>
            <w:r w:rsidRPr="00AC1F45">
              <w:rPr>
                <w:rFonts w:ascii="ＭＳ 明朝" w:eastAsia="游明朝" w:hAnsi="ＭＳ 明朝" w:hint="eastAsia"/>
                <w:sz w:val="16"/>
                <w:szCs w:val="16"/>
              </w:rPr>
              <w:t>・高吸水性高分子化合物の吸水量を調べ、日常生活への利用の利点について考察する。</w:t>
            </w:r>
          </w:p>
        </w:tc>
        <w:tc>
          <w:tcPr>
            <w:tcW w:w="465" w:type="dxa"/>
            <w:vMerge w:val="restart"/>
            <w:tcBorders>
              <w:top w:val="single" w:sz="4" w:space="0" w:color="auto"/>
            </w:tcBorders>
            <w:textDirection w:val="tbRlV"/>
            <w:vAlign w:val="center"/>
          </w:tcPr>
          <w:p w14:paraId="07060686" w14:textId="01C6F03B" w:rsidR="00E63E56" w:rsidRPr="00AC1F45" w:rsidRDefault="00E63E56" w:rsidP="00707D71">
            <w:pPr>
              <w:spacing w:line="240" w:lineRule="exact"/>
              <w:ind w:left="113" w:right="113"/>
              <w:jc w:val="center"/>
              <w:rPr>
                <w:rFonts w:ascii="ＭＳ ゴシック" w:eastAsia="ＭＳ ゴシック" w:hAnsi="ＭＳ ゴシック"/>
                <w:sz w:val="20"/>
                <w:szCs w:val="20"/>
              </w:rPr>
            </w:pPr>
            <w:r w:rsidRPr="00AC1F45">
              <w:rPr>
                <w:rFonts w:ascii="ＭＳ ゴシック" w:eastAsia="BIZ UDゴシック" w:hAnsi="ＭＳ ゴシック" w:hint="eastAsia"/>
                <w:sz w:val="20"/>
                <w:szCs w:val="20"/>
              </w:rPr>
              <w:t>１</w:t>
            </w:r>
          </w:p>
        </w:tc>
        <w:tc>
          <w:tcPr>
            <w:tcW w:w="624" w:type="dxa"/>
            <w:vMerge w:val="restart"/>
            <w:tcBorders>
              <w:top w:val="single" w:sz="4" w:space="0" w:color="auto"/>
            </w:tcBorders>
            <w:textDirection w:val="tbRlV"/>
            <w:vAlign w:val="center"/>
          </w:tcPr>
          <w:p w14:paraId="0D34EC45" w14:textId="2FE75BD4" w:rsidR="00E63E56" w:rsidRPr="00AC1F45" w:rsidRDefault="00E63E56" w:rsidP="00BD3A35">
            <w:pPr>
              <w:spacing w:line="280" w:lineRule="exact"/>
              <w:ind w:left="113" w:right="113"/>
              <w:jc w:val="center"/>
              <w:rPr>
                <w:rFonts w:ascii="ＭＳ ゴシック" w:eastAsia="ＭＳ ゴシック" w:hAnsi="ＭＳ ゴシック"/>
                <w:w w:val="89"/>
                <w:sz w:val="20"/>
                <w:szCs w:val="20"/>
              </w:rPr>
            </w:pPr>
            <w:r w:rsidRPr="00AC1F45">
              <w:rPr>
                <w:rFonts w:ascii="ＭＳ ゴシック" w:eastAsia="BIZ UDゴシック" w:hAnsi="ＭＳ ゴシック" w:hint="eastAsia"/>
                <w:w w:val="89"/>
                <w:sz w:val="20"/>
                <w:szCs w:val="20"/>
                <w:eastAsianLayout w:id="-994282752" w:vert="1" w:vertCompress="1"/>
              </w:rPr>
              <w:t>1</w:t>
            </w:r>
            <w:r w:rsidRPr="00AC1F45">
              <w:rPr>
                <w:rFonts w:ascii="ＭＳ ゴシック" w:eastAsia="BIZ UDゴシック" w:hAnsi="ＭＳ ゴシック"/>
                <w:w w:val="89"/>
                <w:sz w:val="20"/>
                <w:szCs w:val="20"/>
                <w:eastAsianLayout w:id="-994282752" w:vert="1" w:vertCompress="1"/>
              </w:rPr>
              <w:t>08</w:t>
            </w:r>
            <w:r w:rsidRPr="00AC1F45">
              <w:rPr>
                <w:rFonts w:ascii="ＭＳ ゴシック" w:eastAsia="BIZ UDゴシック" w:hAnsi="ＭＳ ゴシック"/>
                <w:sz w:val="20"/>
                <w:szCs w:val="20"/>
              </w:rPr>
              <w:t>～</w:t>
            </w:r>
            <w:r w:rsidRPr="00AC1F45">
              <w:rPr>
                <w:rFonts w:ascii="ＭＳ ゴシック" w:eastAsia="BIZ UDゴシック" w:hAnsi="ＭＳ ゴシック" w:hint="eastAsia"/>
                <w:w w:val="89"/>
                <w:sz w:val="20"/>
                <w:szCs w:val="20"/>
                <w:eastAsianLayout w:id="-994282751" w:vert="1" w:vertCompress="1"/>
              </w:rPr>
              <w:t>1</w:t>
            </w:r>
            <w:r w:rsidRPr="00AC1F45">
              <w:rPr>
                <w:rFonts w:ascii="ＭＳ ゴシック" w:eastAsia="BIZ UDゴシック" w:hAnsi="ＭＳ ゴシック"/>
                <w:w w:val="89"/>
                <w:sz w:val="20"/>
                <w:szCs w:val="20"/>
                <w:eastAsianLayout w:id="-994282751" w:vert="1" w:vertCompress="1"/>
              </w:rPr>
              <w:t>09</w:t>
            </w:r>
          </w:p>
        </w:tc>
        <w:tc>
          <w:tcPr>
            <w:tcW w:w="465" w:type="dxa"/>
            <w:tcBorders>
              <w:top w:val="single" w:sz="4" w:space="0" w:color="auto"/>
              <w:bottom w:val="dashed" w:sz="4" w:space="0" w:color="auto"/>
            </w:tcBorders>
            <w:textDirection w:val="tbRlV"/>
            <w:vAlign w:val="center"/>
          </w:tcPr>
          <w:p w14:paraId="4258BF46" w14:textId="0A31C12C" w:rsidR="00E63E56" w:rsidRPr="00AC1F45" w:rsidRDefault="00E63E56" w:rsidP="00B35F6F">
            <w:pPr>
              <w:spacing w:line="240" w:lineRule="exact"/>
              <w:ind w:left="113" w:right="113"/>
              <w:jc w:val="center"/>
              <w:rPr>
                <w:rFonts w:ascii="ＭＳ ゴシック" w:eastAsia="ＭＳ ゴシック" w:hAnsi="ＭＳ ゴシック"/>
                <w:sz w:val="20"/>
                <w:szCs w:val="20"/>
              </w:rPr>
            </w:pPr>
            <w:r w:rsidRPr="00AC1F45">
              <w:rPr>
                <w:rFonts w:ascii="ＭＳ ゴシック" w:eastAsia="BIZ UDゴシック" w:hAnsi="ＭＳ ゴシック" w:hint="eastAsia"/>
                <w:sz w:val="20"/>
                <w:szCs w:val="20"/>
              </w:rPr>
              <w:t>思</w:t>
            </w:r>
          </w:p>
        </w:tc>
        <w:tc>
          <w:tcPr>
            <w:tcW w:w="465" w:type="dxa"/>
            <w:tcBorders>
              <w:top w:val="single" w:sz="4" w:space="0" w:color="auto"/>
              <w:bottom w:val="dashed" w:sz="4" w:space="0" w:color="auto"/>
            </w:tcBorders>
            <w:textDirection w:val="tbRlV"/>
            <w:vAlign w:val="center"/>
          </w:tcPr>
          <w:p w14:paraId="61AEC0B6" w14:textId="123CAE9D" w:rsidR="00E63E56" w:rsidRPr="00AC1F45" w:rsidRDefault="00E63E56" w:rsidP="00A3259E">
            <w:pPr>
              <w:spacing w:line="240" w:lineRule="exact"/>
              <w:ind w:left="113" w:right="113"/>
              <w:jc w:val="center"/>
              <w:rPr>
                <w:rFonts w:ascii="ＭＳ ゴシック" w:eastAsia="ＭＳ ゴシック" w:hAnsi="ＭＳ ゴシック"/>
                <w:sz w:val="20"/>
                <w:szCs w:val="20"/>
              </w:rPr>
            </w:pPr>
            <w:r w:rsidRPr="00AC1F45">
              <w:rPr>
                <w:rFonts w:ascii="ＭＳ ゴシック" w:eastAsia="BIZ UDゴシック" w:hAnsi="ＭＳ ゴシック" w:hint="eastAsia"/>
                <w:sz w:val="20"/>
                <w:szCs w:val="20"/>
              </w:rPr>
              <w:t>◎</w:t>
            </w:r>
          </w:p>
        </w:tc>
        <w:tc>
          <w:tcPr>
            <w:tcW w:w="3685" w:type="dxa"/>
            <w:tcBorders>
              <w:top w:val="single" w:sz="4" w:space="0" w:color="auto"/>
              <w:bottom w:val="dashed" w:sz="4" w:space="0" w:color="auto"/>
            </w:tcBorders>
          </w:tcPr>
          <w:p w14:paraId="39152868" w14:textId="77777777" w:rsidR="00E63E56" w:rsidRPr="00AC1F45" w:rsidRDefault="00E63E56" w:rsidP="00E63E56">
            <w:pPr>
              <w:spacing w:line="240" w:lineRule="exact"/>
              <w:rPr>
                <w:rFonts w:ascii="ＭＳ 明朝" w:eastAsia="游明朝" w:hAnsi="ＭＳ 明朝"/>
                <w:sz w:val="16"/>
                <w:szCs w:val="16"/>
              </w:rPr>
            </w:pPr>
            <w:r w:rsidRPr="00AC1F45">
              <w:rPr>
                <w:rFonts w:ascii="ＭＳ ゴシック" w:eastAsia="BIZ UDゴシック" w:hAnsi="ＭＳ ゴシック" w:hint="eastAsia"/>
                <w:b/>
                <w:bCs/>
                <w:sz w:val="16"/>
                <w:szCs w:val="16"/>
              </w:rPr>
              <w:t>【思考③】</w:t>
            </w:r>
            <w:r w:rsidRPr="00AC1F45">
              <w:rPr>
                <w:rFonts w:ascii="ＭＳ 明朝" w:eastAsia="游明朝" w:hAnsi="ＭＳ 明朝" w:hint="eastAsia"/>
                <w:sz w:val="16"/>
                <w:szCs w:val="16"/>
              </w:rPr>
              <w:t>機能性樹脂を利用する利点について、プラスチックの性質や構造について学んだことを基に科学的に考察し、表現している。</w:t>
            </w:r>
          </w:p>
          <w:p w14:paraId="0823EF9F" w14:textId="7723F259" w:rsidR="00E63E56" w:rsidRPr="00AC1F45" w:rsidRDefault="00E63E56" w:rsidP="00E63E56">
            <w:pPr>
              <w:spacing w:line="240" w:lineRule="exact"/>
              <w:jc w:val="right"/>
              <w:rPr>
                <w:rFonts w:ascii="ＭＳ 明朝" w:eastAsia="ＭＳ 明朝" w:hAnsi="ＭＳ 明朝"/>
                <w:sz w:val="16"/>
                <w:szCs w:val="16"/>
              </w:rPr>
            </w:pPr>
            <w:r w:rsidRPr="00AC1F45">
              <w:rPr>
                <w:rFonts w:ascii="ＭＳ 明朝" w:eastAsia="游明朝" w:hAnsi="ＭＳ 明朝" w:hint="eastAsia"/>
                <w:sz w:val="16"/>
                <w:szCs w:val="16"/>
              </w:rPr>
              <w:t>［発言分析・記述分析］</w:t>
            </w:r>
          </w:p>
        </w:tc>
        <w:tc>
          <w:tcPr>
            <w:tcW w:w="4365" w:type="dxa"/>
            <w:tcBorders>
              <w:top w:val="single" w:sz="4" w:space="0" w:color="auto"/>
              <w:bottom w:val="dashed" w:sz="4" w:space="0" w:color="auto"/>
            </w:tcBorders>
          </w:tcPr>
          <w:p w14:paraId="65AC50A5" w14:textId="56F6773C" w:rsidR="00E63E56" w:rsidRPr="00AC1F45" w:rsidRDefault="002A2C9F" w:rsidP="002A2C9F">
            <w:pPr>
              <w:spacing w:line="240" w:lineRule="exact"/>
              <w:rPr>
                <w:rFonts w:ascii="ＭＳ 明朝" w:eastAsia="ＭＳ 明朝" w:hAnsi="ＭＳ 明朝"/>
                <w:sz w:val="16"/>
                <w:szCs w:val="16"/>
              </w:rPr>
            </w:pPr>
            <w:r w:rsidRPr="00AC1F45">
              <w:rPr>
                <w:rFonts w:ascii="ＭＳ 明朝" w:eastAsia="游明朝" w:hAnsi="ＭＳ 明朝" w:hint="eastAsia"/>
                <w:sz w:val="16"/>
                <w:szCs w:val="16"/>
              </w:rPr>
              <w:t>機能性樹脂について、プラスチックにどのような機能を付加したものであるかを理解したうえで、それを機能性樹脂を利用する利点と関連付けて多面的に考察し、表現している。</w:t>
            </w:r>
          </w:p>
        </w:tc>
        <w:tc>
          <w:tcPr>
            <w:tcW w:w="4802" w:type="dxa"/>
            <w:tcBorders>
              <w:top w:val="single" w:sz="4" w:space="0" w:color="auto"/>
              <w:bottom w:val="dashed" w:sz="4" w:space="0" w:color="auto"/>
            </w:tcBorders>
          </w:tcPr>
          <w:p w14:paraId="1E9EB863" w14:textId="276DEE51" w:rsidR="00E63E56" w:rsidRPr="00AC1F45" w:rsidRDefault="002A2C9F" w:rsidP="00707D71">
            <w:pPr>
              <w:spacing w:line="240" w:lineRule="exact"/>
              <w:rPr>
                <w:rFonts w:ascii="游明朝" w:eastAsia="游明朝" w:hAnsi="游明朝"/>
                <w:sz w:val="16"/>
                <w:szCs w:val="16"/>
              </w:rPr>
            </w:pPr>
            <w:r w:rsidRPr="00AC1F45">
              <w:rPr>
                <w:rFonts w:ascii="游明朝" w:eastAsia="游明朝" w:hAnsi="游明朝" w:hint="eastAsia"/>
                <w:sz w:val="16"/>
                <w:szCs w:val="16"/>
              </w:rPr>
              <w:t>プラスチックを廃棄するときの課題について問いかけ、認識させたうえで、生分解性プラスチックを利用する利点を考えさせ、具体的に考えることができるよう助言・指導する。</w:t>
            </w:r>
          </w:p>
        </w:tc>
      </w:tr>
      <w:tr w:rsidR="00AC1F45" w:rsidRPr="00AC1F45" w14:paraId="0966690D" w14:textId="77777777" w:rsidTr="00A5030F">
        <w:trPr>
          <w:cantSplit/>
          <w:trHeight w:val="720"/>
        </w:trPr>
        <w:tc>
          <w:tcPr>
            <w:tcW w:w="4082" w:type="dxa"/>
            <w:vMerge/>
          </w:tcPr>
          <w:p w14:paraId="02ECD259" w14:textId="77777777" w:rsidR="00E63E56" w:rsidRPr="00AC1F45" w:rsidRDefault="00E63E56" w:rsidP="00E63E56">
            <w:pPr>
              <w:spacing w:line="240" w:lineRule="exact"/>
              <w:ind w:left="160" w:hangingChars="100" w:hanging="160"/>
              <w:rPr>
                <w:rFonts w:ascii="ＭＳ ゴシック" w:eastAsia="ＭＳ ゴシック" w:hAnsi="ＭＳ ゴシック"/>
                <w:sz w:val="16"/>
                <w:szCs w:val="16"/>
                <w:bdr w:val="single" w:sz="4" w:space="0" w:color="auto"/>
              </w:rPr>
            </w:pPr>
          </w:p>
        </w:tc>
        <w:tc>
          <w:tcPr>
            <w:tcW w:w="465" w:type="dxa"/>
            <w:vMerge/>
            <w:textDirection w:val="tbRlV"/>
            <w:vAlign w:val="center"/>
          </w:tcPr>
          <w:p w14:paraId="524E4A11" w14:textId="77777777" w:rsidR="00E63E56" w:rsidRPr="00AC1F45" w:rsidRDefault="00E63E56" w:rsidP="00707D71">
            <w:pPr>
              <w:spacing w:line="240" w:lineRule="exact"/>
              <w:ind w:left="113" w:right="113"/>
              <w:jc w:val="center"/>
              <w:rPr>
                <w:rFonts w:ascii="ＭＳ ゴシック" w:eastAsia="ＭＳ ゴシック" w:hAnsi="ＭＳ ゴシック"/>
                <w:sz w:val="20"/>
                <w:szCs w:val="20"/>
              </w:rPr>
            </w:pPr>
          </w:p>
        </w:tc>
        <w:tc>
          <w:tcPr>
            <w:tcW w:w="624" w:type="dxa"/>
            <w:vMerge/>
            <w:textDirection w:val="tbRlV"/>
            <w:vAlign w:val="center"/>
          </w:tcPr>
          <w:p w14:paraId="207C4EB0" w14:textId="77777777" w:rsidR="00E63E56" w:rsidRPr="00AC1F45" w:rsidRDefault="00E63E56" w:rsidP="00BD3A35">
            <w:pPr>
              <w:spacing w:line="280" w:lineRule="exact"/>
              <w:ind w:left="113" w:right="113"/>
              <w:jc w:val="center"/>
              <w:rPr>
                <w:rFonts w:ascii="ＭＳ ゴシック" w:eastAsia="ＭＳ ゴシック" w:hAnsi="ＭＳ ゴシック"/>
                <w:w w:val="89"/>
                <w:sz w:val="20"/>
                <w:szCs w:val="20"/>
              </w:rPr>
            </w:pPr>
          </w:p>
        </w:tc>
        <w:tc>
          <w:tcPr>
            <w:tcW w:w="465" w:type="dxa"/>
            <w:tcBorders>
              <w:top w:val="dashed" w:sz="4" w:space="0" w:color="auto"/>
            </w:tcBorders>
            <w:textDirection w:val="tbRlV"/>
            <w:vAlign w:val="center"/>
          </w:tcPr>
          <w:p w14:paraId="5BE37E9E" w14:textId="7030CA72" w:rsidR="00E63E56" w:rsidRPr="00AC1F45" w:rsidRDefault="00E63E56" w:rsidP="00B35F6F">
            <w:pPr>
              <w:spacing w:line="240" w:lineRule="exact"/>
              <w:ind w:left="113" w:right="113"/>
              <w:jc w:val="center"/>
              <w:rPr>
                <w:rFonts w:ascii="ＭＳ ゴシック" w:eastAsia="ＭＳ ゴシック" w:hAnsi="ＭＳ ゴシック"/>
                <w:sz w:val="20"/>
                <w:szCs w:val="20"/>
              </w:rPr>
            </w:pPr>
            <w:r w:rsidRPr="00AC1F45">
              <w:rPr>
                <w:rFonts w:ascii="ＭＳ ゴシック" w:eastAsia="BIZ UDゴシック" w:hAnsi="ＭＳ ゴシック" w:hint="eastAsia"/>
                <w:sz w:val="20"/>
                <w:szCs w:val="20"/>
              </w:rPr>
              <w:t>知</w:t>
            </w:r>
          </w:p>
        </w:tc>
        <w:tc>
          <w:tcPr>
            <w:tcW w:w="465" w:type="dxa"/>
            <w:tcBorders>
              <w:top w:val="dashed" w:sz="4" w:space="0" w:color="auto"/>
            </w:tcBorders>
            <w:textDirection w:val="tbRlV"/>
            <w:vAlign w:val="center"/>
          </w:tcPr>
          <w:p w14:paraId="417D5495" w14:textId="77777777" w:rsidR="00E63E56" w:rsidRPr="00AC1F45" w:rsidRDefault="00E63E56" w:rsidP="00A3259E">
            <w:pPr>
              <w:spacing w:line="240" w:lineRule="exact"/>
              <w:ind w:left="113" w:right="113"/>
              <w:jc w:val="center"/>
              <w:rPr>
                <w:rFonts w:ascii="ＭＳ ゴシック" w:eastAsia="ＭＳ ゴシック" w:hAnsi="ＭＳ ゴシック"/>
                <w:sz w:val="20"/>
                <w:szCs w:val="20"/>
              </w:rPr>
            </w:pPr>
          </w:p>
        </w:tc>
        <w:tc>
          <w:tcPr>
            <w:tcW w:w="3685" w:type="dxa"/>
            <w:tcBorders>
              <w:top w:val="dashed" w:sz="4" w:space="0" w:color="auto"/>
            </w:tcBorders>
          </w:tcPr>
          <w:p w14:paraId="0022A22A" w14:textId="464DF293" w:rsidR="00E63E56" w:rsidRPr="00AC1F45" w:rsidRDefault="00E63E56" w:rsidP="00E63E56">
            <w:pPr>
              <w:spacing w:line="240" w:lineRule="exact"/>
              <w:rPr>
                <w:rFonts w:ascii="ＭＳ 明朝" w:eastAsia="ＭＳ 明朝" w:hAnsi="ＭＳ 明朝"/>
                <w:sz w:val="16"/>
                <w:szCs w:val="16"/>
              </w:rPr>
            </w:pPr>
            <w:r w:rsidRPr="00AC1F45">
              <w:rPr>
                <w:rFonts w:ascii="ＭＳ ゴシック" w:eastAsia="BIZ UDゴシック" w:hAnsi="ＭＳ ゴシック" w:hint="eastAsia"/>
                <w:b/>
                <w:bCs/>
                <w:sz w:val="16"/>
                <w:szCs w:val="16"/>
              </w:rPr>
              <w:t>【知技⑪】</w:t>
            </w:r>
            <w:r w:rsidRPr="00AC1F45">
              <w:rPr>
                <w:rFonts w:ascii="ＭＳ 明朝" w:eastAsia="游明朝" w:hAnsi="ＭＳ 明朝" w:hint="eastAsia"/>
                <w:sz w:val="16"/>
                <w:szCs w:val="16"/>
              </w:rPr>
              <w:t>さまざまな機能性樹脂の特徴と</w:t>
            </w:r>
            <w:r w:rsidR="005D481A" w:rsidRPr="00AC1F45">
              <w:rPr>
                <w:rFonts w:ascii="ＭＳ 明朝" w:eastAsia="游明朝" w:hAnsi="ＭＳ 明朝" w:hint="eastAsia"/>
                <w:sz w:val="16"/>
                <w:szCs w:val="16"/>
              </w:rPr>
              <w:t>用途</w:t>
            </w:r>
            <w:r w:rsidRPr="00AC1F45">
              <w:rPr>
                <w:rFonts w:ascii="ＭＳ 明朝" w:eastAsia="游明朝" w:hAnsi="ＭＳ 明朝" w:hint="eastAsia"/>
                <w:sz w:val="16"/>
                <w:szCs w:val="16"/>
              </w:rPr>
              <w:t>について、人間生活と関連付けながら理解している。　　　　　　　　　［発言分析・記述分析］</w:t>
            </w:r>
          </w:p>
        </w:tc>
        <w:tc>
          <w:tcPr>
            <w:tcW w:w="4365" w:type="dxa"/>
            <w:tcBorders>
              <w:top w:val="dashed" w:sz="4" w:space="0" w:color="auto"/>
            </w:tcBorders>
          </w:tcPr>
          <w:p w14:paraId="4BB3C40E" w14:textId="53AE87B4" w:rsidR="00E63E56" w:rsidRPr="00AC1F45" w:rsidRDefault="005D481A" w:rsidP="00707D71">
            <w:pPr>
              <w:spacing w:line="240" w:lineRule="exact"/>
              <w:rPr>
                <w:rFonts w:ascii="ＭＳ 明朝" w:eastAsia="ＭＳ 明朝" w:hAnsi="ＭＳ 明朝"/>
                <w:sz w:val="16"/>
                <w:szCs w:val="16"/>
              </w:rPr>
            </w:pPr>
            <w:r w:rsidRPr="00AC1F45">
              <w:rPr>
                <w:rFonts w:ascii="ＭＳ 明朝" w:eastAsia="游明朝" w:hAnsi="ＭＳ 明朝" w:hint="eastAsia"/>
                <w:sz w:val="16"/>
                <w:szCs w:val="16"/>
              </w:rPr>
              <w:t>さまざまな機能性樹脂について、それらの特徴と用途とを関連付けて理解し、日常生活で利用する利点を具体的に説明している。</w:t>
            </w:r>
          </w:p>
        </w:tc>
        <w:tc>
          <w:tcPr>
            <w:tcW w:w="4802" w:type="dxa"/>
            <w:tcBorders>
              <w:top w:val="dashed" w:sz="4" w:space="0" w:color="auto"/>
            </w:tcBorders>
          </w:tcPr>
          <w:p w14:paraId="4A7519AA" w14:textId="2976494B" w:rsidR="00E63E56" w:rsidRPr="00AC1F45" w:rsidRDefault="005D481A" w:rsidP="00707D71">
            <w:pPr>
              <w:spacing w:line="240" w:lineRule="exact"/>
              <w:rPr>
                <w:rFonts w:ascii="游明朝" w:eastAsia="游明朝" w:hAnsi="游明朝"/>
                <w:sz w:val="16"/>
                <w:szCs w:val="16"/>
              </w:rPr>
            </w:pPr>
            <w:r w:rsidRPr="00AC1F45">
              <w:rPr>
                <w:rFonts w:ascii="游明朝" w:eastAsia="游明朝" w:hAnsi="游明朝" w:hint="eastAsia"/>
                <w:sz w:val="16"/>
                <w:szCs w:val="16"/>
              </w:rPr>
              <w:t>一般的なプラスチックの性質について確認したうえで、さまざまな機能性樹脂について活用例とともに再度説明し、</w:t>
            </w:r>
            <w:r w:rsidR="005E71C3" w:rsidRPr="00AC1F45">
              <w:rPr>
                <w:rFonts w:ascii="游明朝" w:eastAsia="游明朝" w:hAnsi="游明朝" w:hint="eastAsia"/>
                <w:sz w:val="16"/>
                <w:szCs w:val="16"/>
              </w:rPr>
              <w:t>それらの特徴や用途について理解することができるよう助言・指導する。</w:t>
            </w:r>
          </w:p>
        </w:tc>
      </w:tr>
      <w:tr w:rsidR="00AC1F45" w:rsidRPr="00AC1F45" w14:paraId="4A5E4C5F" w14:textId="77777777" w:rsidTr="00820F68">
        <w:trPr>
          <w:cantSplit/>
          <w:trHeight w:val="288"/>
        </w:trPr>
        <w:tc>
          <w:tcPr>
            <w:tcW w:w="4082" w:type="dxa"/>
            <w:vMerge w:val="restart"/>
            <w:tcBorders>
              <w:top w:val="single" w:sz="4" w:space="0" w:color="auto"/>
            </w:tcBorders>
          </w:tcPr>
          <w:p w14:paraId="69E411A5" w14:textId="48E41049" w:rsidR="00813A97" w:rsidRPr="00AC1F45" w:rsidRDefault="00892B46" w:rsidP="00813A97">
            <w:pPr>
              <w:spacing w:line="240" w:lineRule="exact"/>
              <w:ind w:left="160" w:hangingChars="100" w:hanging="160"/>
              <w:rPr>
                <w:rFonts w:ascii="ＭＳ ゴシック" w:eastAsia="BIZ UDゴシック" w:hAnsi="ＭＳ ゴシック"/>
                <w:b/>
                <w:bCs/>
                <w:sz w:val="16"/>
                <w:szCs w:val="16"/>
              </w:rPr>
            </w:pPr>
            <w:r w:rsidRPr="00AC1F45">
              <w:rPr>
                <w:rFonts w:ascii="ＭＳ ゴシック" w:eastAsia="BIZ UDゴシック" w:hAnsi="ＭＳ ゴシック" w:hint="eastAsia"/>
                <w:b/>
                <w:bCs/>
                <w:sz w:val="16"/>
                <w:szCs w:val="16"/>
                <w:bdr w:val="single" w:sz="4" w:space="0" w:color="auto"/>
              </w:rPr>
              <w:t>Ｄ</w:t>
            </w:r>
            <w:r w:rsidR="00505B51" w:rsidRPr="00AC1F45">
              <w:rPr>
                <w:rFonts w:ascii="ＭＳ ゴシック" w:eastAsia="BIZ UDゴシック" w:hAnsi="ＭＳ ゴシック" w:hint="eastAsia"/>
                <w:b/>
                <w:bCs/>
                <w:sz w:val="16"/>
                <w:szCs w:val="16"/>
              </w:rPr>
              <w:t xml:space="preserve">　</w:t>
            </w:r>
            <w:r w:rsidR="00813A97" w:rsidRPr="00AC1F45">
              <w:rPr>
                <w:rFonts w:ascii="ＭＳ ゴシック" w:eastAsia="BIZ UDゴシック" w:hAnsi="ＭＳ ゴシック" w:hint="eastAsia"/>
                <w:b/>
                <w:bCs/>
                <w:sz w:val="16"/>
                <w:szCs w:val="16"/>
              </w:rPr>
              <w:t>プラスチックの再生利用</w:t>
            </w:r>
          </w:p>
          <w:p w14:paraId="25ED7D77" w14:textId="77777777" w:rsidR="00892B46" w:rsidRPr="00AC1F45" w:rsidRDefault="00892B46" w:rsidP="00892B46">
            <w:pPr>
              <w:spacing w:line="240" w:lineRule="exact"/>
              <w:ind w:left="160" w:hangingChars="100" w:hanging="160"/>
              <w:rPr>
                <w:rFonts w:ascii="ＭＳ 明朝" w:eastAsia="游明朝" w:hAnsi="ＭＳ 明朝"/>
                <w:sz w:val="16"/>
                <w:szCs w:val="16"/>
              </w:rPr>
            </w:pPr>
            <w:r w:rsidRPr="00AC1F45">
              <w:rPr>
                <w:rFonts w:ascii="ＭＳ 明朝" w:eastAsia="游明朝" w:hAnsi="ＭＳ 明朝" w:hint="eastAsia"/>
                <w:sz w:val="16"/>
                <w:szCs w:val="16"/>
              </w:rPr>
              <w:t>・プラスチックの再生利用の重要性について考えるとともに、プラスチックのマテリアルリサイクル、ケミカルリサイクル、サーマルリサイクルについて理解する。</w:t>
            </w:r>
          </w:p>
          <w:p w14:paraId="667AE180" w14:textId="22F31380" w:rsidR="00707D71" w:rsidRPr="00AC1F45" w:rsidRDefault="00892B46" w:rsidP="00892B46">
            <w:pPr>
              <w:spacing w:line="240" w:lineRule="exact"/>
              <w:ind w:left="160" w:hangingChars="100" w:hanging="160"/>
              <w:rPr>
                <w:rFonts w:ascii="ＭＳ 明朝" w:eastAsia="游明朝" w:hAnsi="ＭＳ 明朝"/>
                <w:sz w:val="16"/>
                <w:szCs w:val="16"/>
              </w:rPr>
            </w:pPr>
            <w:r w:rsidRPr="00AC1F45">
              <w:rPr>
                <w:rFonts w:ascii="ＭＳ 明朝" w:eastAsia="游明朝" w:hAnsi="ＭＳ 明朝" w:hint="eastAsia"/>
                <w:sz w:val="16"/>
                <w:szCs w:val="16"/>
              </w:rPr>
              <w:t>・日常生活でのプラスチックの利用について多面的に考える。</w:t>
            </w:r>
          </w:p>
        </w:tc>
        <w:tc>
          <w:tcPr>
            <w:tcW w:w="465" w:type="dxa"/>
            <w:vMerge w:val="restart"/>
            <w:tcBorders>
              <w:top w:val="single" w:sz="4" w:space="0" w:color="auto"/>
            </w:tcBorders>
            <w:textDirection w:val="tbRlV"/>
            <w:vAlign w:val="center"/>
          </w:tcPr>
          <w:p w14:paraId="1329CB30" w14:textId="2AE48922" w:rsidR="00707D71" w:rsidRPr="00AC1F45" w:rsidRDefault="00707D71" w:rsidP="00B35F6F">
            <w:pPr>
              <w:spacing w:line="240" w:lineRule="exact"/>
              <w:ind w:left="113" w:right="113"/>
              <w:jc w:val="center"/>
              <w:rPr>
                <w:rFonts w:ascii="ＭＳ ゴシック" w:eastAsia="ＭＳ ゴシック" w:hAnsi="ＭＳ ゴシック"/>
                <w:sz w:val="20"/>
                <w:szCs w:val="20"/>
              </w:rPr>
            </w:pPr>
            <w:r w:rsidRPr="00AC1F45">
              <w:rPr>
                <w:rFonts w:ascii="ＭＳ ゴシック" w:eastAsia="BIZ UDゴシック" w:hAnsi="ＭＳ ゴシック" w:hint="eastAsia"/>
                <w:sz w:val="20"/>
                <w:szCs w:val="20"/>
              </w:rPr>
              <w:t>１</w:t>
            </w:r>
          </w:p>
        </w:tc>
        <w:tc>
          <w:tcPr>
            <w:tcW w:w="624" w:type="dxa"/>
            <w:vMerge w:val="restart"/>
            <w:tcBorders>
              <w:top w:val="single" w:sz="4" w:space="0" w:color="auto"/>
            </w:tcBorders>
            <w:textDirection w:val="tbRlV"/>
            <w:vAlign w:val="center"/>
          </w:tcPr>
          <w:p w14:paraId="4564A231" w14:textId="26087B46" w:rsidR="00707D71" w:rsidRPr="00AC1F45" w:rsidRDefault="00892B46" w:rsidP="00BD3A35">
            <w:pPr>
              <w:spacing w:line="280" w:lineRule="exact"/>
              <w:jc w:val="center"/>
              <w:rPr>
                <w:rFonts w:ascii="ＭＳ ゴシック" w:eastAsia="ＭＳ ゴシック" w:hAnsi="ＭＳ ゴシック"/>
                <w:sz w:val="20"/>
                <w:szCs w:val="20"/>
              </w:rPr>
            </w:pPr>
            <w:r w:rsidRPr="00AC1F45">
              <w:rPr>
                <w:rFonts w:ascii="ＭＳ ゴシック" w:eastAsia="BIZ UDゴシック" w:hAnsi="ＭＳ ゴシック"/>
                <w:w w:val="89"/>
                <w:sz w:val="20"/>
                <w:szCs w:val="20"/>
                <w:eastAsianLayout w:id="-994281472" w:vert="1" w:vertCompress="1"/>
              </w:rPr>
              <w:t>110</w:t>
            </w:r>
            <w:r w:rsidR="00E138FC" w:rsidRPr="00AC1F45">
              <w:rPr>
                <w:rFonts w:ascii="ＭＳ ゴシック" w:eastAsia="BIZ UDゴシック" w:hAnsi="ＭＳ ゴシック"/>
                <w:sz w:val="20"/>
                <w:szCs w:val="20"/>
              </w:rPr>
              <w:t>～</w:t>
            </w:r>
            <w:r w:rsidRPr="00AC1F45">
              <w:rPr>
                <w:rFonts w:ascii="ＭＳ ゴシック" w:eastAsia="BIZ UDゴシック" w:hAnsi="ＭＳ ゴシック"/>
                <w:w w:val="88"/>
                <w:sz w:val="20"/>
                <w:szCs w:val="20"/>
                <w:eastAsianLayout w:id="-994281471" w:vert="1" w:vertCompress="1"/>
              </w:rPr>
              <w:t>111</w:t>
            </w:r>
          </w:p>
        </w:tc>
        <w:tc>
          <w:tcPr>
            <w:tcW w:w="465" w:type="dxa"/>
            <w:tcBorders>
              <w:top w:val="single" w:sz="4" w:space="0" w:color="auto"/>
              <w:bottom w:val="dashed" w:sz="4" w:space="0" w:color="auto"/>
            </w:tcBorders>
            <w:textDirection w:val="tbRlV"/>
            <w:vAlign w:val="center"/>
          </w:tcPr>
          <w:p w14:paraId="40AEFCA8" w14:textId="6F70BC68" w:rsidR="00707D71" w:rsidRPr="00AC1F45" w:rsidRDefault="00A5030F" w:rsidP="00A3259E">
            <w:pPr>
              <w:spacing w:line="240" w:lineRule="exact"/>
              <w:ind w:left="113" w:right="113"/>
              <w:jc w:val="center"/>
              <w:rPr>
                <w:rFonts w:ascii="ＭＳ ゴシック" w:eastAsia="ＭＳ ゴシック" w:hAnsi="ＭＳ ゴシック"/>
                <w:sz w:val="20"/>
                <w:szCs w:val="20"/>
              </w:rPr>
            </w:pPr>
            <w:r w:rsidRPr="00AC1F45">
              <w:rPr>
                <w:rFonts w:ascii="ＭＳ ゴシック" w:eastAsia="BIZ UDゴシック" w:hAnsi="ＭＳ ゴシック" w:hint="eastAsia"/>
                <w:sz w:val="20"/>
                <w:szCs w:val="20"/>
              </w:rPr>
              <w:t>態</w:t>
            </w:r>
          </w:p>
        </w:tc>
        <w:tc>
          <w:tcPr>
            <w:tcW w:w="465" w:type="dxa"/>
            <w:tcBorders>
              <w:top w:val="single" w:sz="4" w:space="0" w:color="auto"/>
              <w:bottom w:val="dashed" w:sz="4" w:space="0" w:color="auto"/>
            </w:tcBorders>
            <w:textDirection w:val="tbRlV"/>
            <w:vAlign w:val="center"/>
          </w:tcPr>
          <w:p w14:paraId="141F7E1E" w14:textId="0B5F6839" w:rsidR="00707D71" w:rsidRPr="00AC1F45" w:rsidRDefault="00A5030F" w:rsidP="00A3259E">
            <w:pPr>
              <w:spacing w:line="240" w:lineRule="exact"/>
              <w:ind w:left="113" w:right="113"/>
              <w:jc w:val="center"/>
              <w:rPr>
                <w:rFonts w:ascii="ＭＳ ゴシック" w:eastAsia="ＭＳ ゴシック" w:hAnsi="ＭＳ ゴシック"/>
                <w:sz w:val="20"/>
                <w:szCs w:val="20"/>
              </w:rPr>
            </w:pPr>
            <w:r w:rsidRPr="00AC1F45">
              <w:rPr>
                <w:rFonts w:ascii="ＭＳ ゴシック" w:eastAsia="BIZ UDゴシック" w:hAnsi="ＭＳ ゴシック" w:hint="eastAsia"/>
                <w:sz w:val="20"/>
                <w:szCs w:val="20"/>
              </w:rPr>
              <w:t>◎</w:t>
            </w:r>
          </w:p>
        </w:tc>
        <w:tc>
          <w:tcPr>
            <w:tcW w:w="3685" w:type="dxa"/>
            <w:tcBorders>
              <w:top w:val="single" w:sz="4" w:space="0" w:color="auto"/>
              <w:bottom w:val="dashed" w:sz="4" w:space="0" w:color="auto"/>
            </w:tcBorders>
          </w:tcPr>
          <w:p w14:paraId="0F3DED41" w14:textId="6605C328" w:rsidR="00707D71" w:rsidRPr="00AC1F45" w:rsidRDefault="00D22012" w:rsidP="00A5030F">
            <w:pPr>
              <w:spacing w:line="240" w:lineRule="exact"/>
              <w:rPr>
                <w:rFonts w:ascii="ＭＳ 明朝" w:eastAsia="ＭＳ 明朝" w:hAnsi="ＭＳ 明朝"/>
                <w:sz w:val="16"/>
                <w:szCs w:val="16"/>
              </w:rPr>
            </w:pPr>
            <w:r w:rsidRPr="00AC1F45">
              <w:rPr>
                <w:rFonts w:ascii="ＭＳ ゴシック" w:eastAsia="BIZ UDゴシック" w:hAnsi="ＭＳ ゴシック" w:hint="eastAsia"/>
                <w:b/>
                <w:bCs/>
                <w:sz w:val="16"/>
                <w:szCs w:val="16"/>
              </w:rPr>
              <w:t>【</w:t>
            </w:r>
            <w:r w:rsidR="00A5030F" w:rsidRPr="00AC1F45">
              <w:rPr>
                <w:rFonts w:ascii="ＭＳ ゴシック" w:eastAsia="BIZ UDゴシック" w:hAnsi="ＭＳ ゴシック" w:hint="eastAsia"/>
                <w:b/>
                <w:bCs/>
                <w:sz w:val="16"/>
                <w:szCs w:val="16"/>
              </w:rPr>
              <w:t>態度③</w:t>
            </w:r>
            <w:r w:rsidRPr="00AC1F45">
              <w:rPr>
                <w:rFonts w:ascii="ＭＳ ゴシック" w:eastAsia="BIZ UDゴシック" w:hAnsi="ＭＳ ゴシック" w:hint="eastAsia"/>
                <w:b/>
                <w:bCs/>
                <w:sz w:val="16"/>
                <w:szCs w:val="16"/>
              </w:rPr>
              <w:t>】</w:t>
            </w:r>
            <w:r w:rsidR="00A5030F" w:rsidRPr="00AC1F45">
              <w:rPr>
                <w:rFonts w:ascii="ＭＳ 明朝" w:eastAsia="游明朝" w:hAnsi="ＭＳ 明朝" w:hint="eastAsia"/>
                <w:sz w:val="16"/>
                <w:szCs w:val="16"/>
              </w:rPr>
              <w:t>資料などを調べたり、友達と対話したりしながら、プラスチックやその再生利用と人間生活との関わりについて多面的に考えようとしている。</w:t>
            </w:r>
            <w:r w:rsidR="00A5030F">
              <w:rPr>
                <w:rFonts w:ascii="ＭＳ 明朝" w:eastAsia="游明朝" w:hAnsi="ＭＳ 明朝" w:hint="eastAsia"/>
                <w:sz w:val="16"/>
                <w:szCs w:val="16"/>
              </w:rPr>
              <w:t xml:space="preserve">　　　　　　　</w:t>
            </w:r>
            <w:r w:rsidRPr="00AC1F45">
              <w:rPr>
                <w:rFonts w:ascii="ＭＳ 明朝" w:eastAsia="游明朝" w:hAnsi="ＭＳ 明朝" w:hint="eastAsia"/>
                <w:sz w:val="16"/>
                <w:szCs w:val="16"/>
              </w:rPr>
              <w:t>［発言分析・記述分析］</w:t>
            </w:r>
          </w:p>
        </w:tc>
        <w:tc>
          <w:tcPr>
            <w:tcW w:w="4365" w:type="dxa"/>
            <w:tcBorders>
              <w:top w:val="single" w:sz="4" w:space="0" w:color="auto"/>
              <w:bottom w:val="dashed" w:sz="4" w:space="0" w:color="auto"/>
            </w:tcBorders>
          </w:tcPr>
          <w:p w14:paraId="55C389CA" w14:textId="4048AA77" w:rsidR="00707D71" w:rsidRPr="00AC1F45" w:rsidRDefault="00A5030F" w:rsidP="00707D71">
            <w:pPr>
              <w:spacing w:line="240" w:lineRule="exact"/>
              <w:rPr>
                <w:rFonts w:ascii="ＭＳ 明朝" w:eastAsia="ＭＳ 明朝" w:hAnsi="ＭＳ 明朝"/>
                <w:sz w:val="16"/>
                <w:szCs w:val="16"/>
              </w:rPr>
            </w:pPr>
            <w:r w:rsidRPr="00AC1F45">
              <w:rPr>
                <w:rFonts w:ascii="ＭＳ 明朝" w:eastAsia="游明朝" w:hAnsi="ＭＳ 明朝" w:hint="eastAsia"/>
                <w:sz w:val="16"/>
                <w:szCs w:val="16"/>
              </w:rPr>
              <w:t>資料などを調べたり、対話を通して友達の考えを参考にしたりしながら、プラスチックやその再生利用と人間生活との関わりについて、自分の考えを見直してまとめ、説明しようとしている。</w:t>
            </w:r>
          </w:p>
        </w:tc>
        <w:tc>
          <w:tcPr>
            <w:tcW w:w="4802" w:type="dxa"/>
            <w:tcBorders>
              <w:top w:val="single" w:sz="4" w:space="0" w:color="auto"/>
              <w:bottom w:val="dashed" w:sz="4" w:space="0" w:color="auto"/>
            </w:tcBorders>
          </w:tcPr>
          <w:p w14:paraId="4989E68B" w14:textId="01B324CC" w:rsidR="00707D71" w:rsidRPr="00AC1F45" w:rsidRDefault="00A5030F" w:rsidP="00BB7A6D">
            <w:pPr>
              <w:spacing w:line="240" w:lineRule="exact"/>
              <w:rPr>
                <w:rFonts w:ascii="游明朝" w:eastAsia="游明朝" w:hAnsi="游明朝"/>
                <w:sz w:val="16"/>
                <w:szCs w:val="16"/>
              </w:rPr>
            </w:pPr>
            <w:r w:rsidRPr="00AC1F45">
              <w:rPr>
                <w:rFonts w:ascii="游明朝" w:eastAsia="游明朝" w:hAnsi="游明朝" w:hint="eastAsia"/>
                <w:sz w:val="16"/>
                <w:szCs w:val="16"/>
              </w:rPr>
              <w:t>プラスチックを利用することの利点と課題について考えさせ、日常生活で何気なく使っているプラスチックに関心をもたせて、これからのプラスチックとの関わり方について主体的に考えることができるよう助言・指導する。</w:t>
            </w:r>
          </w:p>
        </w:tc>
      </w:tr>
      <w:tr w:rsidR="00AC1F45" w:rsidRPr="00AC1F45" w14:paraId="17B8773A" w14:textId="77777777" w:rsidTr="00820F68">
        <w:trPr>
          <w:cantSplit/>
          <w:trHeight w:val="184"/>
        </w:trPr>
        <w:tc>
          <w:tcPr>
            <w:tcW w:w="4082" w:type="dxa"/>
            <w:vMerge/>
            <w:tcBorders>
              <w:bottom w:val="single" w:sz="4" w:space="0" w:color="auto"/>
            </w:tcBorders>
          </w:tcPr>
          <w:p w14:paraId="235E65FE" w14:textId="77777777" w:rsidR="00707D71" w:rsidRPr="00AC1F45" w:rsidRDefault="00707D71" w:rsidP="00707D71">
            <w:pPr>
              <w:spacing w:line="240" w:lineRule="exact"/>
              <w:ind w:left="160" w:hangingChars="100" w:hanging="160"/>
              <w:rPr>
                <w:rFonts w:ascii="ＭＳ 明朝" w:eastAsia="游明朝" w:hAnsi="ＭＳ 明朝"/>
                <w:sz w:val="16"/>
                <w:szCs w:val="16"/>
                <w:bdr w:val="single" w:sz="4" w:space="0" w:color="auto"/>
              </w:rPr>
            </w:pPr>
          </w:p>
        </w:tc>
        <w:tc>
          <w:tcPr>
            <w:tcW w:w="465" w:type="dxa"/>
            <w:vMerge/>
            <w:tcBorders>
              <w:bottom w:val="single" w:sz="4" w:space="0" w:color="auto"/>
            </w:tcBorders>
            <w:textDirection w:val="tbRlV"/>
            <w:vAlign w:val="center"/>
          </w:tcPr>
          <w:p w14:paraId="777B8FF2" w14:textId="77777777" w:rsidR="00707D71" w:rsidRPr="00AC1F45" w:rsidRDefault="00707D71" w:rsidP="00B35F6F">
            <w:pPr>
              <w:spacing w:line="240" w:lineRule="exact"/>
              <w:ind w:left="113" w:right="113"/>
              <w:jc w:val="center"/>
              <w:rPr>
                <w:rFonts w:ascii="ＭＳ ゴシック" w:eastAsia="ＭＳ ゴシック" w:hAnsi="ＭＳ ゴシック"/>
                <w:sz w:val="20"/>
                <w:szCs w:val="20"/>
              </w:rPr>
            </w:pPr>
          </w:p>
        </w:tc>
        <w:tc>
          <w:tcPr>
            <w:tcW w:w="624" w:type="dxa"/>
            <w:vMerge/>
            <w:tcBorders>
              <w:bottom w:val="single" w:sz="4" w:space="0" w:color="auto"/>
            </w:tcBorders>
            <w:textDirection w:val="tbRlV"/>
            <w:vAlign w:val="center"/>
          </w:tcPr>
          <w:p w14:paraId="5A4E2C7A" w14:textId="77777777" w:rsidR="00707D71" w:rsidRPr="00AC1F45" w:rsidRDefault="00707D71" w:rsidP="00BD3A35">
            <w:pPr>
              <w:spacing w:line="280" w:lineRule="exact"/>
              <w:ind w:left="113" w:right="113"/>
              <w:jc w:val="center"/>
              <w:rPr>
                <w:rFonts w:ascii="ＭＳ ゴシック" w:eastAsia="ＭＳ ゴシック" w:hAnsi="ＭＳ ゴシック"/>
                <w:sz w:val="20"/>
                <w:szCs w:val="20"/>
              </w:rPr>
            </w:pPr>
          </w:p>
        </w:tc>
        <w:tc>
          <w:tcPr>
            <w:tcW w:w="465" w:type="dxa"/>
            <w:tcBorders>
              <w:top w:val="dashed" w:sz="4" w:space="0" w:color="auto"/>
              <w:bottom w:val="single" w:sz="4" w:space="0" w:color="auto"/>
            </w:tcBorders>
            <w:textDirection w:val="tbRlV"/>
            <w:vAlign w:val="center"/>
          </w:tcPr>
          <w:p w14:paraId="040D1E03" w14:textId="52F8CE34" w:rsidR="00707D71" w:rsidRPr="00AC1F45" w:rsidRDefault="00A5030F" w:rsidP="00707D71">
            <w:pPr>
              <w:spacing w:line="240" w:lineRule="exact"/>
              <w:ind w:left="113" w:right="113"/>
              <w:jc w:val="center"/>
              <w:rPr>
                <w:rFonts w:ascii="ＭＳ ゴシック" w:eastAsia="ＭＳ ゴシック" w:hAnsi="ＭＳ ゴシック"/>
                <w:sz w:val="20"/>
                <w:szCs w:val="20"/>
              </w:rPr>
            </w:pPr>
            <w:r w:rsidRPr="00AC1F45">
              <w:rPr>
                <w:rFonts w:ascii="ＭＳ ゴシック" w:eastAsia="BIZ UDゴシック" w:hAnsi="ＭＳ ゴシック" w:hint="eastAsia"/>
                <w:sz w:val="20"/>
                <w:szCs w:val="20"/>
              </w:rPr>
              <w:t>知</w:t>
            </w:r>
          </w:p>
        </w:tc>
        <w:tc>
          <w:tcPr>
            <w:tcW w:w="465" w:type="dxa"/>
            <w:tcBorders>
              <w:top w:val="dashed" w:sz="4" w:space="0" w:color="auto"/>
              <w:bottom w:val="single" w:sz="4" w:space="0" w:color="auto"/>
            </w:tcBorders>
            <w:textDirection w:val="tbRlV"/>
            <w:vAlign w:val="center"/>
          </w:tcPr>
          <w:p w14:paraId="06451CD4" w14:textId="7FDE39E1" w:rsidR="00707D71" w:rsidRPr="00AC1F45" w:rsidRDefault="00707D71" w:rsidP="00A3259E">
            <w:pPr>
              <w:spacing w:line="240" w:lineRule="exact"/>
              <w:ind w:left="113" w:right="113"/>
              <w:jc w:val="center"/>
              <w:rPr>
                <w:rFonts w:ascii="ＭＳ ゴシック" w:eastAsia="ＭＳ ゴシック" w:hAnsi="ＭＳ ゴシック"/>
                <w:sz w:val="20"/>
                <w:szCs w:val="20"/>
              </w:rPr>
            </w:pPr>
          </w:p>
        </w:tc>
        <w:tc>
          <w:tcPr>
            <w:tcW w:w="3685" w:type="dxa"/>
            <w:tcBorders>
              <w:top w:val="dashed" w:sz="4" w:space="0" w:color="auto"/>
              <w:bottom w:val="single" w:sz="4" w:space="0" w:color="auto"/>
            </w:tcBorders>
          </w:tcPr>
          <w:p w14:paraId="1749ACA0" w14:textId="77777777" w:rsidR="00A5030F" w:rsidRDefault="00D22012" w:rsidP="00707D71">
            <w:pPr>
              <w:spacing w:line="240" w:lineRule="exact"/>
              <w:rPr>
                <w:rFonts w:ascii="ＭＳ 明朝" w:eastAsia="游明朝" w:hAnsi="ＭＳ 明朝"/>
                <w:sz w:val="16"/>
                <w:szCs w:val="16"/>
              </w:rPr>
            </w:pPr>
            <w:r w:rsidRPr="00AC1F45">
              <w:rPr>
                <w:rFonts w:ascii="ＭＳ ゴシック" w:eastAsia="BIZ UDゴシック" w:hAnsi="ＭＳ ゴシック" w:hint="eastAsia"/>
                <w:b/>
                <w:bCs/>
                <w:sz w:val="16"/>
                <w:szCs w:val="16"/>
              </w:rPr>
              <w:t>【</w:t>
            </w:r>
            <w:r w:rsidR="00A5030F">
              <w:rPr>
                <w:rFonts w:ascii="ＭＳ ゴシック" w:eastAsia="BIZ UDゴシック" w:hAnsi="ＭＳ ゴシック" w:hint="eastAsia"/>
                <w:b/>
                <w:bCs/>
                <w:sz w:val="16"/>
                <w:szCs w:val="16"/>
              </w:rPr>
              <w:t>知技⑫</w:t>
            </w:r>
            <w:r w:rsidRPr="00AC1F45">
              <w:rPr>
                <w:rFonts w:ascii="ＭＳ ゴシック" w:eastAsia="BIZ UDゴシック" w:hAnsi="ＭＳ ゴシック" w:hint="eastAsia"/>
                <w:b/>
                <w:bCs/>
                <w:sz w:val="16"/>
                <w:szCs w:val="16"/>
              </w:rPr>
              <w:t>】</w:t>
            </w:r>
            <w:r w:rsidR="00A5030F" w:rsidRPr="00AC1F45">
              <w:rPr>
                <w:rFonts w:ascii="ＭＳ 明朝" w:eastAsia="游明朝" w:hAnsi="ＭＳ 明朝" w:hint="eastAsia"/>
                <w:sz w:val="16"/>
                <w:szCs w:val="16"/>
              </w:rPr>
              <w:t>プラスチックの再生利用について、人間生活と関連付けながら理解している。</w:t>
            </w:r>
          </w:p>
          <w:p w14:paraId="246FAC49" w14:textId="00702615" w:rsidR="00707D71" w:rsidRPr="00AC1F45" w:rsidRDefault="00D22012" w:rsidP="00A5030F">
            <w:pPr>
              <w:spacing w:line="240" w:lineRule="exact"/>
              <w:jc w:val="right"/>
              <w:rPr>
                <w:rFonts w:ascii="ＭＳ 明朝" w:eastAsia="ＭＳ 明朝" w:hAnsi="ＭＳ 明朝"/>
                <w:sz w:val="16"/>
                <w:szCs w:val="16"/>
              </w:rPr>
            </w:pPr>
            <w:r w:rsidRPr="00AC1F45">
              <w:rPr>
                <w:rFonts w:ascii="ＭＳ 明朝" w:eastAsia="游明朝" w:hAnsi="ＭＳ 明朝" w:hint="eastAsia"/>
                <w:sz w:val="16"/>
                <w:szCs w:val="16"/>
              </w:rPr>
              <w:t>［発言分析・行動観察］</w:t>
            </w:r>
          </w:p>
        </w:tc>
        <w:tc>
          <w:tcPr>
            <w:tcW w:w="4365" w:type="dxa"/>
            <w:tcBorders>
              <w:top w:val="dashed" w:sz="4" w:space="0" w:color="auto"/>
              <w:bottom w:val="single" w:sz="4" w:space="0" w:color="auto"/>
            </w:tcBorders>
          </w:tcPr>
          <w:p w14:paraId="6B3139FE" w14:textId="253A151C" w:rsidR="00707D71" w:rsidRPr="00AC1F45" w:rsidRDefault="00A5030F" w:rsidP="00707D71">
            <w:pPr>
              <w:spacing w:line="240" w:lineRule="exact"/>
              <w:rPr>
                <w:rFonts w:ascii="ＭＳ 明朝" w:eastAsia="ＭＳ 明朝" w:hAnsi="ＭＳ 明朝"/>
                <w:sz w:val="16"/>
                <w:szCs w:val="16"/>
              </w:rPr>
            </w:pPr>
            <w:r w:rsidRPr="00AC1F45">
              <w:rPr>
                <w:rFonts w:ascii="ＭＳ 明朝" w:eastAsia="游明朝" w:hAnsi="ＭＳ 明朝" w:hint="eastAsia"/>
                <w:sz w:val="16"/>
                <w:szCs w:val="16"/>
              </w:rPr>
              <w:t>プラスチックの再生利用について、その必要性とともに理解しているとともに、環境中に廃棄した場合の影響を捉え、プラスチックについて多面的に理解を深めている。</w:t>
            </w:r>
          </w:p>
        </w:tc>
        <w:tc>
          <w:tcPr>
            <w:tcW w:w="4802" w:type="dxa"/>
            <w:tcBorders>
              <w:top w:val="dashed" w:sz="4" w:space="0" w:color="auto"/>
              <w:bottom w:val="single" w:sz="4" w:space="0" w:color="auto"/>
            </w:tcBorders>
          </w:tcPr>
          <w:p w14:paraId="5A8ABE6E" w14:textId="184DF4C0" w:rsidR="00707D71" w:rsidRPr="00AC1F45" w:rsidRDefault="00A5030F" w:rsidP="00707D71">
            <w:pPr>
              <w:spacing w:line="240" w:lineRule="exact"/>
              <w:rPr>
                <w:rFonts w:ascii="游明朝" w:eastAsia="游明朝" w:hAnsi="游明朝"/>
                <w:sz w:val="16"/>
                <w:szCs w:val="16"/>
              </w:rPr>
            </w:pPr>
            <w:r w:rsidRPr="00AC1F45">
              <w:rPr>
                <w:rFonts w:ascii="游明朝" w:eastAsia="游明朝" w:hAnsi="游明朝" w:hint="eastAsia"/>
                <w:sz w:val="16"/>
                <w:szCs w:val="16"/>
              </w:rPr>
              <w:t>ガラス瓶や金属の再生利用についての既習の内容も確認しながら、プラスチックの再生利用について、教科書</w:t>
            </w:r>
            <w:r w:rsidRPr="00AC1F45">
              <w:rPr>
                <w:rFonts w:ascii="游明朝" w:eastAsia="游明朝" w:hAnsi="游明朝"/>
                <w:sz w:val="16"/>
                <w:szCs w:val="16"/>
              </w:rPr>
              <w:t>p.110図3やp.111図4を基に再度説明する。</w:t>
            </w:r>
          </w:p>
        </w:tc>
      </w:tr>
      <w:tr w:rsidR="00AC1F45" w:rsidRPr="00AC1F45" w14:paraId="192CF803" w14:textId="77777777" w:rsidTr="00707D71">
        <w:trPr>
          <w:cantSplit/>
          <w:trHeight w:val="477"/>
        </w:trPr>
        <w:tc>
          <w:tcPr>
            <w:tcW w:w="4082" w:type="dxa"/>
            <w:tcBorders>
              <w:top w:val="single" w:sz="4" w:space="0" w:color="auto"/>
            </w:tcBorders>
          </w:tcPr>
          <w:p w14:paraId="58F9044E" w14:textId="77777777" w:rsidR="00813A97" w:rsidRPr="00AC1F45" w:rsidRDefault="00813A97" w:rsidP="00813A97">
            <w:pPr>
              <w:spacing w:line="240" w:lineRule="exact"/>
              <w:ind w:left="160" w:hangingChars="100" w:hanging="160"/>
              <w:rPr>
                <w:rFonts w:ascii="ＭＳ ゴシック" w:eastAsia="BIZ UDゴシック" w:hAnsi="ＭＳ ゴシック"/>
                <w:b/>
                <w:bCs/>
                <w:sz w:val="16"/>
                <w:szCs w:val="16"/>
              </w:rPr>
            </w:pPr>
            <w:r w:rsidRPr="00AC1F45">
              <w:rPr>
                <w:rFonts w:ascii="ＭＳ ゴシック" w:eastAsia="BIZ UDゴシック" w:hAnsi="ＭＳ ゴシック" w:hint="eastAsia"/>
                <w:b/>
                <w:bCs/>
                <w:sz w:val="16"/>
                <w:szCs w:val="16"/>
              </w:rPr>
              <w:t>章末</w:t>
            </w:r>
          </w:p>
          <w:p w14:paraId="6426FFAC" w14:textId="2B7347C3" w:rsidR="00813A97" w:rsidRPr="00AC1F45" w:rsidRDefault="00813A97" w:rsidP="00813A97">
            <w:pPr>
              <w:spacing w:line="240" w:lineRule="exact"/>
              <w:ind w:left="160" w:hangingChars="100" w:hanging="160"/>
              <w:rPr>
                <w:rFonts w:ascii="游明朝" w:eastAsia="游明朝" w:hAnsi="游明朝"/>
                <w:sz w:val="16"/>
                <w:szCs w:val="16"/>
              </w:rPr>
            </w:pPr>
            <w:r w:rsidRPr="00AC1F45">
              <w:rPr>
                <w:rFonts w:ascii="游明朝" w:eastAsia="游明朝" w:hAnsi="游明朝" w:hint="eastAsia"/>
                <w:sz w:val="16"/>
                <w:szCs w:val="16"/>
              </w:rPr>
              <w:t>・２編</w:t>
            </w:r>
            <w:r w:rsidR="00892B46" w:rsidRPr="00AC1F45">
              <w:rPr>
                <w:rFonts w:ascii="游明朝" w:eastAsia="游明朝" w:hAnsi="游明朝" w:hint="eastAsia"/>
                <w:sz w:val="16"/>
                <w:szCs w:val="16"/>
              </w:rPr>
              <w:t>２</w:t>
            </w:r>
            <w:r w:rsidRPr="00AC1F45">
              <w:rPr>
                <w:rFonts w:ascii="游明朝" w:eastAsia="游明朝" w:hAnsi="游明朝" w:hint="eastAsia"/>
                <w:sz w:val="16"/>
                <w:szCs w:val="16"/>
              </w:rPr>
              <w:t>章で学習した内容を振り返り</w:t>
            </w:r>
            <w:r w:rsidR="00E6216E" w:rsidRPr="00AC1F45">
              <w:rPr>
                <w:rFonts w:ascii="游明朝" w:eastAsia="游明朝" w:hAnsi="游明朝" w:hint="eastAsia"/>
                <w:sz w:val="16"/>
                <w:szCs w:val="16"/>
              </w:rPr>
              <w:t>、</w:t>
            </w:r>
            <w:r w:rsidRPr="00AC1F45">
              <w:rPr>
                <w:rFonts w:ascii="游明朝" w:eastAsia="游明朝" w:hAnsi="游明朝" w:hint="eastAsia"/>
                <w:sz w:val="16"/>
                <w:szCs w:val="16"/>
              </w:rPr>
              <w:t>整理する。</w:t>
            </w:r>
          </w:p>
          <w:p w14:paraId="56630469" w14:textId="68B61425" w:rsidR="00B35F6F" w:rsidRPr="00AC1F45" w:rsidRDefault="00813A97" w:rsidP="00813A97">
            <w:pPr>
              <w:spacing w:line="240" w:lineRule="exact"/>
              <w:ind w:left="160" w:hangingChars="100" w:hanging="160"/>
              <w:rPr>
                <w:rFonts w:ascii="ＭＳ 明朝" w:eastAsia="游明朝" w:hAnsi="ＭＳ 明朝"/>
                <w:sz w:val="18"/>
                <w:szCs w:val="18"/>
              </w:rPr>
            </w:pPr>
            <w:r w:rsidRPr="00AC1F45">
              <w:rPr>
                <w:rFonts w:ascii="游明朝" w:eastAsia="游明朝" w:hAnsi="游明朝" w:hint="eastAsia"/>
                <w:sz w:val="16"/>
                <w:szCs w:val="16"/>
              </w:rPr>
              <w:t>・材料とその再利用について学習した内容を</w:t>
            </w:r>
            <w:r w:rsidR="00E6216E" w:rsidRPr="00AC1F45">
              <w:rPr>
                <w:rFonts w:ascii="游明朝" w:eastAsia="游明朝" w:hAnsi="游明朝" w:hint="eastAsia"/>
                <w:sz w:val="16"/>
                <w:szCs w:val="16"/>
              </w:rPr>
              <w:t>、</w:t>
            </w:r>
            <w:r w:rsidRPr="00AC1F45">
              <w:rPr>
                <w:rFonts w:ascii="游明朝" w:eastAsia="游明朝" w:hAnsi="游明朝" w:hint="eastAsia"/>
                <w:sz w:val="16"/>
                <w:szCs w:val="16"/>
              </w:rPr>
              <w:t>「章末確認テスト」で確かめる。</w:t>
            </w:r>
          </w:p>
        </w:tc>
        <w:tc>
          <w:tcPr>
            <w:tcW w:w="465" w:type="dxa"/>
            <w:tcBorders>
              <w:top w:val="single" w:sz="4" w:space="0" w:color="auto"/>
            </w:tcBorders>
            <w:textDirection w:val="tbRlV"/>
            <w:vAlign w:val="center"/>
          </w:tcPr>
          <w:p w14:paraId="2FAD2269" w14:textId="19A1366B" w:rsidR="00B35F6F" w:rsidRPr="00AC1F45" w:rsidRDefault="00813A97" w:rsidP="00707D71">
            <w:pPr>
              <w:spacing w:line="240" w:lineRule="exact"/>
              <w:ind w:left="113" w:right="113"/>
              <w:jc w:val="center"/>
              <w:rPr>
                <w:rFonts w:ascii="ＭＳ ゴシック" w:eastAsia="ＭＳ ゴシック" w:hAnsi="ＭＳ ゴシック"/>
                <w:sz w:val="20"/>
                <w:szCs w:val="20"/>
              </w:rPr>
            </w:pPr>
            <w:r w:rsidRPr="00AC1F45">
              <w:rPr>
                <w:rFonts w:ascii="ＭＳ ゴシック" w:eastAsia="BIZ UDゴシック" w:hAnsi="ＭＳ ゴシック"/>
                <w:sz w:val="20"/>
                <w:szCs w:val="20"/>
              </w:rPr>
              <w:t>１</w:t>
            </w:r>
          </w:p>
        </w:tc>
        <w:tc>
          <w:tcPr>
            <w:tcW w:w="624" w:type="dxa"/>
            <w:tcBorders>
              <w:top w:val="single" w:sz="4" w:space="0" w:color="auto"/>
            </w:tcBorders>
            <w:textDirection w:val="tbRlV"/>
            <w:vAlign w:val="center"/>
          </w:tcPr>
          <w:p w14:paraId="200DF010" w14:textId="3126D010" w:rsidR="00B35F6F" w:rsidRPr="00AC1F45" w:rsidRDefault="00892B46" w:rsidP="00BD3A35">
            <w:pPr>
              <w:spacing w:line="280" w:lineRule="exact"/>
              <w:jc w:val="center"/>
              <w:rPr>
                <w:rFonts w:ascii="ＭＳ ゴシック" w:eastAsia="ＭＳ ゴシック" w:hAnsi="ＭＳ ゴシック"/>
                <w:sz w:val="20"/>
                <w:szCs w:val="20"/>
              </w:rPr>
            </w:pPr>
            <w:r w:rsidRPr="00AC1F45">
              <w:rPr>
                <w:rFonts w:ascii="ＭＳ ゴシック" w:eastAsia="BIZ UDゴシック" w:hAnsi="ＭＳ ゴシック"/>
                <w:w w:val="89"/>
                <w:sz w:val="20"/>
                <w:szCs w:val="20"/>
                <w:eastAsianLayout w:id="-994281216" w:vert="1" w:vertCompress="1"/>
              </w:rPr>
              <w:t>112</w:t>
            </w:r>
            <w:r w:rsidR="00E138FC" w:rsidRPr="00AC1F45">
              <w:rPr>
                <w:rFonts w:ascii="ＭＳ ゴシック" w:eastAsia="BIZ UDゴシック" w:hAnsi="ＭＳ ゴシック"/>
                <w:sz w:val="20"/>
                <w:szCs w:val="20"/>
              </w:rPr>
              <w:t>～</w:t>
            </w:r>
            <w:r w:rsidRPr="00AC1F45">
              <w:rPr>
                <w:rFonts w:ascii="ＭＳ ゴシック" w:eastAsia="BIZ UDゴシック" w:hAnsi="ＭＳ ゴシック"/>
                <w:w w:val="89"/>
                <w:sz w:val="20"/>
                <w:szCs w:val="20"/>
                <w:eastAsianLayout w:id="-994281215" w:vert="1" w:vertCompress="1"/>
              </w:rPr>
              <w:t>113</w:t>
            </w:r>
          </w:p>
        </w:tc>
        <w:tc>
          <w:tcPr>
            <w:tcW w:w="465" w:type="dxa"/>
            <w:tcBorders>
              <w:top w:val="single" w:sz="4" w:space="0" w:color="auto"/>
            </w:tcBorders>
            <w:textDirection w:val="tbRlV"/>
            <w:vAlign w:val="center"/>
          </w:tcPr>
          <w:p w14:paraId="51BF4817" w14:textId="4BF6108C" w:rsidR="00B35F6F" w:rsidRPr="00AC1F45" w:rsidRDefault="008E0DBE" w:rsidP="00B35F6F">
            <w:pPr>
              <w:spacing w:line="240" w:lineRule="exact"/>
              <w:ind w:left="113" w:right="113"/>
              <w:jc w:val="center"/>
              <w:rPr>
                <w:rFonts w:ascii="ＭＳ ゴシック" w:eastAsia="ＭＳ ゴシック" w:hAnsi="ＭＳ ゴシック"/>
                <w:sz w:val="20"/>
                <w:szCs w:val="20"/>
              </w:rPr>
            </w:pPr>
            <w:r w:rsidRPr="00AC1F45">
              <w:rPr>
                <w:rFonts w:ascii="ＭＳ ゴシック" w:eastAsia="BIZ UDゴシック" w:hAnsi="ＭＳ ゴシック" w:hint="eastAsia"/>
                <w:sz w:val="20"/>
                <w:szCs w:val="20"/>
              </w:rPr>
              <w:t>知</w:t>
            </w:r>
          </w:p>
        </w:tc>
        <w:tc>
          <w:tcPr>
            <w:tcW w:w="465" w:type="dxa"/>
            <w:tcBorders>
              <w:top w:val="single" w:sz="4" w:space="0" w:color="auto"/>
            </w:tcBorders>
            <w:textDirection w:val="tbRlV"/>
            <w:vAlign w:val="center"/>
          </w:tcPr>
          <w:p w14:paraId="323D6FA0" w14:textId="4D80C799" w:rsidR="00B35F6F" w:rsidRPr="00AC1F45" w:rsidRDefault="008E0DBE" w:rsidP="00B35F6F">
            <w:pPr>
              <w:spacing w:line="240" w:lineRule="exact"/>
              <w:ind w:left="113" w:right="113"/>
              <w:jc w:val="center"/>
              <w:rPr>
                <w:rFonts w:ascii="ＭＳ ゴシック" w:eastAsia="ＭＳ ゴシック" w:hAnsi="ＭＳ ゴシック"/>
                <w:sz w:val="20"/>
                <w:szCs w:val="20"/>
              </w:rPr>
            </w:pPr>
            <w:r w:rsidRPr="00AC1F45">
              <w:rPr>
                <w:rFonts w:ascii="ＭＳ ゴシック" w:eastAsia="BIZ UDゴシック" w:hAnsi="ＭＳ ゴシック" w:hint="eastAsia"/>
                <w:sz w:val="20"/>
                <w:szCs w:val="20"/>
              </w:rPr>
              <w:t>◎</w:t>
            </w:r>
          </w:p>
        </w:tc>
        <w:tc>
          <w:tcPr>
            <w:tcW w:w="3685" w:type="dxa"/>
            <w:tcBorders>
              <w:top w:val="single" w:sz="4" w:space="0" w:color="auto"/>
            </w:tcBorders>
          </w:tcPr>
          <w:p w14:paraId="79F01BB9" w14:textId="1011AFB0" w:rsidR="00B35F6F" w:rsidRPr="00AC1F45" w:rsidRDefault="00D22012" w:rsidP="00707D71">
            <w:pPr>
              <w:spacing w:line="240" w:lineRule="exact"/>
              <w:rPr>
                <w:rFonts w:ascii="ＭＳ 明朝" w:eastAsia="ＭＳ 明朝" w:hAnsi="ＭＳ 明朝"/>
                <w:sz w:val="16"/>
                <w:szCs w:val="16"/>
              </w:rPr>
            </w:pPr>
            <w:r w:rsidRPr="00AC1F45">
              <w:rPr>
                <w:rFonts w:ascii="ＭＳ ゴシック" w:eastAsia="BIZ UDゴシック" w:hAnsi="ＭＳ ゴシック" w:hint="eastAsia"/>
                <w:b/>
                <w:bCs/>
                <w:sz w:val="16"/>
                <w:szCs w:val="16"/>
              </w:rPr>
              <w:t>【知技</w:t>
            </w:r>
            <w:r w:rsidR="002D4FF6" w:rsidRPr="00AC1F45">
              <w:rPr>
                <w:rFonts w:ascii="ＭＳ ゴシック" w:eastAsia="BIZ UDゴシック" w:hAnsi="ＭＳ ゴシック" w:hint="eastAsia"/>
                <w:b/>
                <w:bCs/>
                <w:sz w:val="16"/>
                <w:szCs w:val="16"/>
              </w:rPr>
              <w:t>⑬</w:t>
            </w:r>
            <w:r w:rsidRPr="00AC1F45">
              <w:rPr>
                <w:rFonts w:ascii="ＭＳ ゴシック" w:eastAsia="BIZ UDゴシック" w:hAnsi="ＭＳ ゴシック" w:hint="eastAsia"/>
                <w:b/>
                <w:bCs/>
                <w:sz w:val="16"/>
                <w:szCs w:val="16"/>
              </w:rPr>
              <w:t>】</w:t>
            </w:r>
            <w:r w:rsidRPr="00AC1F45">
              <w:rPr>
                <w:rFonts w:ascii="ＭＳ 明朝" w:eastAsia="游明朝" w:hAnsi="ＭＳ 明朝" w:hint="eastAsia"/>
                <w:sz w:val="16"/>
                <w:szCs w:val="16"/>
              </w:rPr>
              <w:t>金属やプラスチックの種類</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性質および用途と資源の再利用について</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人間生活と関連付けて理解している。　　［発言分析・記述分析］</w:t>
            </w:r>
          </w:p>
        </w:tc>
        <w:tc>
          <w:tcPr>
            <w:tcW w:w="4365" w:type="dxa"/>
            <w:tcBorders>
              <w:top w:val="single" w:sz="4" w:space="0" w:color="auto"/>
            </w:tcBorders>
          </w:tcPr>
          <w:p w14:paraId="0B6476CE" w14:textId="11FE7851" w:rsidR="00B35F6F" w:rsidRPr="00AC1F45" w:rsidRDefault="00D22012" w:rsidP="00707D71">
            <w:pPr>
              <w:spacing w:line="240" w:lineRule="exact"/>
              <w:rPr>
                <w:rFonts w:ascii="ＭＳ 明朝" w:eastAsia="ＭＳ 明朝" w:hAnsi="ＭＳ 明朝"/>
                <w:sz w:val="16"/>
                <w:szCs w:val="16"/>
              </w:rPr>
            </w:pPr>
            <w:r w:rsidRPr="00AC1F45">
              <w:rPr>
                <w:rFonts w:ascii="ＭＳ 明朝" w:eastAsia="游明朝" w:hAnsi="ＭＳ 明朝" w:hint="eastAsia"/>
                <w:sz w:val="16"/>
                <w:szCs w:val="16"/>
              </w:rPr>
              <w:t>金属やプラスチックの種類</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性質および用途と資源の再利用について</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学習したことを相互に関連付けたり</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人間生活と関連付けたりして理解している。</w:t>
            </w:r>
          </w:p>
        </w:tc>
        <w:tc>
          <w:tcPr>
            <w:tcW w:w="4802" w:type="dxa"/>
            <w:tcBorders>
              <w:top w:val="single" w:sz="4" w:space="0" w:color="auto"/>
            </w:tcBorders>
          </w:tcPr>
          <w:p w14:paraId="282E7436" w14:textId="4688DB67" w:rsidR="00B35F6F" w:rsidRPr="00AC1F45" w:rsidRDefault="008918EC" w:rsidP="00D94A3A">
            <w:pPr>
              <w:spacing w:line="240" w:lineRule="exact"/>
              <w:rPr>
                <w:rFonts w:ascii="游明朝" w:eastAsia="游明朝" w:hAnsi="游明朝"/>
                <w:sz w:val="16"/>
                <w:szCs w:val="16"/>
              </w:rPr>
            </w:pPr>
            <w:r w:rsidRPr="00AC1F45">
              <w:rPr>
                <w:rFonts w:ascii="游明朝" w:eastAsia="游明朝" w:hAnsi="游明朝" w:hint="eastAsia"/>
                <w:sz w:val="16"/>
                <w:szCs w:val="16"/>
              </w:rPr>
              <w:t>教科書の「まとめ」や</w:t>
            </w:r>
            <w:r w:rsidRPr="00AC1F45">
              <w:rPr>
                <w:rFonts w:ascii="游明朝" w:eastAsia="游明朝" w:hAnsi="游明朝"/>
                <w:sz w:val="16"/>
                <w:szCs w:val="16"/>
              </w:rPr>
              <w:t>p.</w:t>
            </w:r>
            <w:r w:rsidR="00D94A3A" w:rsidRPr="00AC1F45">
              <w:rPr>
                <w:rFonts w:ascii="游明朝" w:eastAsia="游明朝" w:hAnsi="游明朝"/>
                <w:sz w:val="16"/>
                <w:szCs w:val="16"/>
              </w:rPr>
              <w:t>11</w:t>
            </w:r>
            <w:r w:rsidRPr="00AC1F45">
              <w:rPr>
                <w:rFonts w:ascii="游明朝" w:eastAsia="游明朝" w:hAnsi="游明朝"/>
                <w:sz w:val="16"/>
                <w:szCs w:val="16"/>
              </w:rPr>
              <w:t>2「学習内容の整理」を振り返らせ</w:t>
            </w:r>
            <w:r w:rsidR="00E6216E" w:rsidRPr="00AC1F45">
              <w:rPr>
                <w:rFonts w:ascii="游明朝" w:eastAsia="游明朝" w:hAnsi="游明朝"/>
                <w:sz w:val="16"/>
                <w:szCs w:val="16"/>
              </w:rPr>
              <w:t>、</w:t>
            </w:r>
            <w:r w:rsidRPr="00AC1F45">
              <w:rPr>
                <w:rFonts w:ascii="游明朝" w:eastAsia="游明朝" w:hAnsi="游明朝"/>
                <w:sz w:val="16"/>
                <w:szCs w:val="16"/>
              </w:rPr>
              <w:t>材料と</w:t>
            </w:r>
            <w:r w:rsidRPr="00AC1F45">
              <w:rPr>
                <w:rFonts w:ascii="游明朝" w:eastAsia="游明朝" w:hAnsi="游明朝" w:hint="eastAsia"/>
                <w:sz w:val="16"/>
                <w:szCs w:val="16"/>
              </w:rPr>
              <w:t>その再利用について理解することができるよう助言・指導する。</w:t>
            </w:r>
          </w:p>
        </w:tc>
      </w:tr>
    </w:tbl>
    <w:p w14:paraId="226E3599" w14:textId="2BDEECBB" w:rsidR="00A309B2" w:rsidRPr="00BD3A35" w:rsidRDefault="00195FC6" w:rsidP="008918D4">
      <w:pPr>
        <w:spacing w:line="280" w:lineRule="exact"/>
        <w:rPr>
          <w:rFonts w:ascii="ＭＳ 明朝" w:eastAsia="游明朝" w:hAnsi="ＭＳ 明朝"/>
          <w:sz w:val="16"/>
          <w:szCs w:val="16"/>
        </w:rPr>
      </w:pPr>
      <w:r w:rsidRPr="00BD3A35">
        <w:rPr>
          <w:rFonts w:ascii="ＭＳ ゴシック" w:eastAsia="BIZ UDゴシック" w:hAnsi="ＭＳ ゴシック" w:hint="eastAsia"/>
          <w:sz w:val="16"/>
          <w:szCs w:val="16"/>
        </w:rPr>
        <w:t>重点</w:t>
      </w:r>
      <w:r w:rsidRPr="00BD3A35">
        <w:rPr>
          <w:rFonts w:ascii="ＭＳ 明朝" w:eastAsia="游明朝" w:hAnsi="ＭＳ 明朝" w:hint="eastAsia"/>
          <w:sz w:val="16"/>
          <w:szCs w:val="16"/>
        </w:rPr>
        <w:t xml:space="preserve">……重点的に生徒の学習状況を確認する観点　　</w:t>
      </w:r>
      <w:r w:rsidRPr="00BD3A35">
        <w:rPr>
          <w:rFonts w:ascii="ＭＳ ゴシック" w:eastAsia="BIZ UDゴシック" w:hAnsi="ＭＳ ゴシック" w:hint="eastAsia"/>
          <w:sz w:val="16"/>
          <w:szCs w:val="16"/>
        </w:rPr>
        <w:t>記録</w:t>
      </w:r>
      <w:r w:rsidRPr="00BD3A35">
        <w:rPr>
          <w:rFonts w:ascii="ＭＳ 明朝" w:eastAsia="游明朝" w:hAnsi="ＭＳ 明朝" w:hint="eastAsia"/>
          <w:sz w:val="16"/>
          <w:szCs w:val="16"/>
        </w:rPr>
        <w:t>……</w:t>
      </w:r>
      <w:r w:rsidR="006269B5" w:rsidRPr="00BD3A35">
        <w:rPr>
          <w:rFonts w:ascii="ＭＳ 明朝" w:eastAsia="游明朝" w:hAnsi="ＭＳ 明朝" w:hint="eastAsia"/>
          <w:kern w:val="0"/>
          <w:sz w:val="16"/>
          <w:szCs w:val="16"/>
        </w:rPr>
        <w:t>全員の生徒の学習状況を</w:t>
      </w:r>
      <w:r w:rsidRPr="00BD3A35">
        <w:rPr>
          <w:rFonts w:ascii="ＭＳ 明朝" w:eastAsia="游明朝" w:hAnsi="ＭＳ 明朝" w:hint="eastAsia"/>
          <w:sz w:val="16"/>
          <w:szCs w:val="16"/>
        </w:rPr>
        <w:t>記録に残す観点</w:t>
      </w:r>
    </w:p>
    <w:sectPr w:rsidR="00A309B2" w:rsidRPr="00BD3A35" w:rsidSect="002B4D89">
      <w:pgSz w:w="20636" w:h="14570" w:orient="landscape" w:code="12"/>
      <w:pgMar w:top="567" w:right="851" w:bottom="454"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38B5E3" w14:textId="77777777" w:rsidR="00811519" w:rsidRDefault="00811519" w:rsidP="00F350F8">
      <w:r>
        <w:separator/>
      </w:r>
    </w:p>
  </w:endnote>
  <w:endnote w:type="continuationSeparator" w:id="0">
    <w:p w14:paraId="35ED2B08" w14:textId="77777777" w:rsidR="00811519" w:rsidRDefault="00811519" w:rsidP="00F350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ShinGoPr6N-DeBold">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36BB67" w14:textId="77777777" w:rsidR="00811519" w:rsidRDefault="00811519" w:rsidP="00F350F8">
      <w:r>
        <w:separator/>
      </w:r>
    </w:p>
  </w:footnote>
  <w:footnote w:type="continuationSeparator" w:id="0">
    <w:p w14:paraId="14665739" w14:textId="77777777" w:rsidR="00811519" w:rsidRDefault="00811519" w:rsidP="00F350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75CD"/>
    <w:rsid w:val="00020E4B"/>
    <w:rsid w:val="00027FA2"/>
    <w:rsid w:val="00033060"/>
    <w:rsid w:val="00035516"/>
    <w:rsid w:val="00041610"/>
    <w:rsid w:val="0004494B"/>
    <w:rsid w:val="000559B6"/>
    <w:rsid w:val="00071264"/>
    <w:rsid w:val="000A375F"/>
    <w:rsid w:val="000B5F69"/>
    <w:rsid w:val="00104778"/>
    <w:rsid w:val="0013385C"/>
    <w:rsid w:val="0014537E"/>
    <w:rsid w:val="001477A7"/>
    <w:rsid w:val="00152173"/>
    <w:rsid w:val="00153E43"/>
    <w:rsid w:val="0017007F"/>
    <w:rsid w:val="00171B68"/>
    <w:rsid w:val="00190E87"/>
    <w:rsid w:val="00195FC6"/>
    <w:rsid w:val="001B5E51"/>
    <w:rsid w:val="001D5929"/>
    <w:rsid w:val="001E14DF"/>
    <w:rsid w:val="002116CA"/>
    <w:rsid w:val="0022240F"/>
    <w:rsid w:val="00256E65"/>
    <w:rsid w:val="002A2C9F"/>
    <w:rsid w:val="002B0DF8"/>
    <w:rsid w:val="002B4D89"/>
    <w:rsid w:val="002B55DC"/>
    <w:rsid w:val="002C2EAD"/>
    <w:rsid w:val="002D4FF6"/>
    <w:rsid w:val="002F4730"/>
    <w:rsid w:val="00305C97"/>
    <w:rsid w:val="00344E62"/>
    <w:rsid w:val="003561EB"/>
    <w:rsid w:val="00360DDB"/>
    <w:rsid w:val="00367596"/>
    <w:rsid w:val="00371133"/>
    <w:rsid w:val="00384680"/>
    <w:rsid w:val="00384F00"/>
    <w:rsid w:val="003A56DC"/>
    <w:rsid w:val="003B4AA6"/>
    <w:rsid w:val="00422DD4"/>
    <w:rsid w:val="00445B2A"/>
    <w:rsid w:val="00460644"/>
    <w:rsid w:val="004A5D1A"/>
    <w:rsid w:val="004A7AC0"/>
    <w:rsid w:val="004B223C"/>
    <w:rsid w:val="00505B51"/>
    <w:rsid w:val="00527C78"/>
    <w:rsid w:val="00582D27"/>
    <w:rsid w:val="005843BD"/>
    <w:rsid w:val="005D0BFE"/>
    <w:rsid w:val="005D2A72"/>
    <w:rsid w:val="005D481A"/>
    <w:rsid w:val="005E71C3"/>
    <w:rsid w:val="005F34DC"/>
    <w:rsid w:val="00613100"/>
    <w:rsid w:val="006269B5"/>
    <w:rsid w:val="00643305"/>
    <w:rsid w:val="00670336"/>
    <w:rsid w:val="0068146B"/>
    <w:rsid w:val="00684CFE"/>
    <w:rsid w:val="006E6BCB"/>
    <w:rsid w:val="00707D71"/>
    <w:rsid w:val="00710BE0"/>
    <w:rsid w:val="007574BC"/>
    <w:rsid w:val="007649D2"/>
    <w:rsid w:val="00764FF5"/>
    <w:rsid w:val="00786347"/>
    <w:rsid w:val="00786A00"/>
    <w:rsid w:val="00787277"/>
    <w:rsid w:val="007E5F2B"/>
    <w:rsid w:val="007F4621"/>
    <w:rsid w:val="00800D56"/>
    <w:rsid w:val="00811519"/>
    <w:rsid w:val="0081179B"/>
    <w:rsid w:val="00812C5C"/>
    <w:rsid w:val="00813A97"/>
    <w:rsid w:val="0081609D"/>
    <w:rsid w:val="008273F4"/>
    <w:rsid w:val="00856E84"/>
    <w:rsid w:val="008670AD"/>
    <w:rsid w:val="00876404"/>
    <w:rsid w:val="008918D4"/>
    <w:rsid w:val="008918EC"/>
    <w:rsid w:val="00892B46"/>
    <w:rsid w:val="008A3717"/>
    <w:rsid w:val="008A71DA"/>
    <w:rsid w:val="008B40AD"/>
    <w:rsid w:val="008C627A"/>
    <w:rsid w:val="008E0DBE"/>
    <w:rsid w:val="00913E28"/>
    <w:rsid w:val="00940758"/>
    <w:rsid w:val="009448D6"/>
    <w:rsid w:val="0096482D"/>
    <w:rsid w:val="00971297"/>
    <w:rsid w:val="009B712A"/>
    <w:rsid w:val="009C7F93"/>
    <w:rsid w:val="009E303A"/>
    <w:rsid w:val="009F0654"/>
    <w:rsid w:val="009F3A9E"/>
    <w:rsid w:val="00A05ECE"/>
    <w:rsid w:val="00A17CB3"/>
    <w:rsid w:val="00A309B2"/>
    <w:rsid w:val="00A5030F"/>
    <w:rsid w:val="00A569C0"/>
    <w:rsid w:val="00A67A8D"/>
    <w:rsid w:val="00A926EE"/>
    <w:rsid w:val="00AA0C05"/>
    <w:rsid w:val="00AC1F45"/>
    <w:rsid w:val="00AE5A99"/>
    <w:rsid w:val="00AF18E3"/>
    <w:rsid w:val="00B00F2C"/>
    <w:rsid w:val="00B14BAC"/>
    <w:rsid w:val="00B35577"/>
    <w:rsid w:val="00B35F6F"/>
    <w:rsid w:val="00B40731"/>
    <w:rsid w:val="00BB0A5A"/>
    <w:rsid w:val="00BB33B7"/>
    <w:rsid w:val="00BB387E"/>
    <w:rsid w:val="00BB7A6D"/>
    <w:rsid w:val="00BD3A35"/>
    <w:rsid w:val="00C13BFF"/>
    <w:rsid w:val="00C172C3"/>
    <w:rsid w:val="00C702F2"/>
    <w:rsid w:val="00C770BA"/>
    <w:rsid w:val="00C93CD3"/>
    <w:rsid w:val="00CB3A83"/>
    <w:rsid w:val="00CD241C"/>
    <w:rsid w:val="00CE1E9F"/>
    <w:rsid w:val="00D22012"/>
    <w:rsid w:val="00D268FF"/>
    <w:rsid w:val="00D769C9"/>
    <w:rsid w:val="00D848B0"/>
    <w:rsid w:val="00D94A3A"/>
    <w:rsid w:val="00DA35D7"/>
    <w:rsid w:val="00DC7B73"/>
    <w:rsid w:val="00DD7826"/>
    <w:rsid w:val="00DE75CD"/>
    <w:rsid w:val="00DF3D66"/>
    <w:rsid w:val="00E03A7C"/>
    <w:rsid w:val="00E138FC"/>
    <w:rsid w:val="00E43CB7"/>
    <w:rsid w:val="00E6216E"/>
    <w:rsid w:val="00E63E56"/>
    <w:rsid w:val="00E662D1"/>
    <w:rsid w:val="00E732AB"/>
    <w:rsid w:val="00E758D2"/>
    <w:rsid w:val="00E847F2"/>
    <w:rsid w:val="00EB1A52"/>
    <w:rsid w:val="00EB6698"/>
    <w:rsid w:val="00EC1BDF"/>
    <w:rsid w:val="00F350F8"/>
    <w:rsid w:val="00F374AE"/>
    <w:rsid w:val="00F43DD5"/>
    <w:rsid w:val="00F555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F3A72F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E75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350F8"/>
    <w:pPr>
      <w:tabs>
        <w:tab w:val="center" w:pos="4252"/>
        <w:tab w:val="right" w:pos="8504"/>
      </w:tabs>
      <w:snapToGrid w:val="0"/>
    </w:pPr>
  </w:style>
  <w:style w:type="character" w:customStyle="1" w:styleId="a5">
    <w:name w:val="ヘッダー (文字)"/>
    <w:basedOn w:val="a0"/>
    <w:link w:val="a4"/>
    <w:uiPriority w:val="99"/>
    <w:rsid w:val="00F350F8"/>
  </w:style>
  <w:style w:type="paragraph" w:styleId="a6">
    <w:name w:val="footer"/>
    <w:basedOn w:val="a"/>
    <w:link w:val="a7"/>
    <w:uiPriority w:val="99"/>
    <w:unhideWhenUsed/>
    <w:rsid w:val="00F350F8"/>
    <w:pPr>
      <w:tabs>
        <w:tab w:val="center" w:pos="4252"/>
        <w:tab w:val="right" w:pos="8504"/>
      </w:tabs>
      <w:snapToGrid w:val="0"/>
    </w:pPr>
  </w:style>
  <w:style w:type="character" w:customStyle="1" w:styleId="a7">
    <w:name w:val="フッター (文字)"/>
    <w:basedOn w:val="a0"/>
    <w:link w:val="a6"/>
    <w:uiPriority w:val="99"/>
    <w:rsid w:val="00F350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w="6350">
          <a:solidFill>
            <a:schemeClr val="tx1"/>
          </a:solidFill>
        </a:ln>
      </a:spPr>
      <a:bodyPr rot="0" spcFirstLastPara="0" vertOverflow="overflow" horzOverflow="overflow" vert="horz" wrap="none" lIns="0" tIns="0" rIns="0" bIns="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960</Words>
  <Characters>5477</Characters>
  <Application>Microsoft Office Word</Application>
  <DocSecurity>0</DocSecurity>
  <Lines>45</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2022-01-18T01:21:00Z</dcterms:created>
  <dcterms:modified xsi:type="dcterms:W3CDTF">2025-09-25T08:19:00Z</dcterms:modified>
</cp:coreProperties>
</file>