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B637" w14:textId="455DD037" w:rsidR="002A7994" w:rsidRPr="008C755B" w:rsidRDefault="00C23A38">
      <w:pPr>
        <w:rPr>
          <w:rFonts w:ascii="ＭＳ ゴシック" w:eastAsia="ＭＳ ゴシック" w:hAnsi="ＭＳ ゴシック"/>
          <w:b/>
        </w:rPr>
      </w:pPr>
      <w:r w:rsidRPr="00062C90">
        <w:rPr>
          <w:rFonts w:ascii="ＭＳ ゴシック" w:eastAsia="ＭＳ ゴシック" w:hAnsi="ＭＳ ゴシック" w:hint="eastAsia"/>
          <w:b/>
        </w:rPr>
        <w:t>東京書籍「</w:t>
      </w:r>
      <w:r w:rsidR="001C137C">
        <w:rPr>
          <w:rFonts w:ascii="ＭＳ ゴシック" w:eastAsia="ＭＳ ゴシック" w:hAnsi="ＭＳ ゴシック" w:hint="eastAsia"/>
          <w:b/>
        </w:rPr>
        <w:t>新編</w:t>
      </w:r>
      <w:r w:rsidR="00D77E3C">
        <w:rPr>
          <w:rFonts w:ascii="ＭＳ ゴシック" w:eastAsia="ＭＳ ゴシック" w:hAnsi="ＭＳ ゴシック" w:hint="eastAsia"/>
          <w:b/>
        </w:rPr>
        <w:t>文学</w:t>
      </w:r>
      <w:r w:rsidR="001460AF" w:rsidRPr="00062C90">
        <w:rPr>
          <w:rFonts w:ascii="ＭＳ ゴシック" w:eastAsia="ＭＳ ゴシック" w:hAnsi="ＭＳ ゴシック" w:hint="eastAsia"/>
          <w:b/>
        </w:rPr>
        <w:t>国</w:t>
      </w:r>
      <w:r w:rsidR="001460AF" w:rsidRPr="008C755B">
        <w:rPr>
          <w:rFonts w:ascii="ＭＳ ゴシック" w:eastAsia="ＭＳ ゴシック" w:hAnsi="ＭＳ ゴシック" w:hint="eastAsia"/>
          <w:b/>
        </w:rPr>
        <w:t>語」（</w:t>
      </w:r>
      <w:r w:rsidR="00D77E3C" w:rsidRPr="008C755B">
        <w:rPr>
          <w:rFonts w:ascii="ＭＳ ゴシック" w:eastAsia="ＭＳ ゴシック" w:hAnsi="ＭＳ ゴシック" w:hint="eastAsia"/>
          <w:b/>
        </w:rPr>
        <w:t>文</w:t>
      </w:r>
      <w:r w:rsidR="001460AF" w:rsidRPr="008C755B">
        <w:rPr>
          <w:rFonts w:ascii="ＭＳ ゴシック" w:eastAsia="ＭＳ ゴシック" w:hAnsi="ＭＳ ゴシック" w:hint="eastAsia"/>
          <w:b/>
        </w:rPr>
        <w:t>国</w:t>
      </w:r>
      <w:r w:rsidR="00E44CB8">
        <w:rPr>
          <w:rFonts w:ascii="ＭＳ ゴシック" w:eastAsia="ＭＳ ゴシック" w:hAnsi="ＭＳ ゴシック" w:hint="eastAsia"/>
          <w:b/>
        </w:rPr>
        <w:t>002-90</w:t>
      </w:r>
      <w:r w:rsidR="00014450">
        <w:rPr>
          <w:rFonts w:ascii="ＭＳ ゴシック" w:eastAsia="ＭＳ ゴシック" w:hAnsi="ＭＳ ゴシック" w:hint="eastAsia"/>
          <w:b/>
        </w:rPr>
        <w:t>1</w:t>
      </w:r>
      <w:r w:rsidR="00F05072" w:rsidRPr="008C755B">
        <w:rPr>
          <w:rFonts w:ascii="ＭＳ ゴシック" w:eastAsia="ＭＳ ゴシック" w:hAnsi="ＭＳ ゴシック" w:hint="eastAsia"/>
          <w:b/>
        </w:rPr>
        <w:t>）</w:t>
      </w:r>
    </w:p>
    <w:p w14:paraId="25DE4625" w14:textId="77777777" w:rsidR="001D57DB" w:rsidRPr="00560C81" w:rsidRDefault="001D57DB" w:rsidP="001D57DB">
      <w:pPr>
        <w:rPr>
          <w:rFonts w:ascii="ＭＳ ゴシック" w:eastAsia="ＭＳ ゴシック" w:hAnsi="ＭＳ ゴシック"/>
        </w:rPr>
      </w:pPr>
      <w:r w:rsidRPr="00560C81">
        <w:rPr>
          <w:rFonts w:ascii="ＭＳ ゴシック" w:eastAsia="ＭＳ ゴシック" w:hAnsi="ＭＳ ゴシック" w:hint="eastAsia"/>
        </w:rPr>
        <w:t>■「国語から旅立って」ルーブリック例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1D57DB" w:rsidRPr="00560C81" w14:paraId="515DD3F1" w14:textId="77777777" w:rsidTr="008314A5">
        <w:trPr>
          <w:trHeight w:val="510"/>
        </w:trPr>
        <w:tc>
          <w:tcPr>
            <w:tcW w:w="2774" w:type="dxa"/>
            <w:gridSpan w:val="2"/>
            <w:shd w:val="clear" w:color="auto" w:fill="D9D9D9" w:themeFill="background1" w:themeFillShade="D9"/>
            <w:vAlign w:val="center"/>
          </w:tcPr>
          <w:p w14:paraId="5B35C425" w14:textId="77777777" w:rsidR="001D57DB" w:rsidRPr="00560C81" w:rsidRDefault="001D57DB" w:rsidP="008314A5">
            <w:pPr>
              <w:widowControl/>
              <w:jc w:val="center"/>
              <w:rPr>
                <w:rFonts w:ascii="ＭＳ ゴシック" w:eastAsia="ＭＳ ゴシック" w:hAnsi="ＭＳ ゴシック"/>
              </w:rPr>
            </w:pPr>
            <w:r w:rsidRPr="00560C81">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8B29CF4" w14:textId="77777777" w:rsidR="001D57DB" w:rsidRPr="00560C81" w:rsidRDefault="001D57DB" w:rsidP="008314A5">
            <w:pPr>
              <w:widowControl/>
              <w:jc w:val="center"/>
              <w:rPr>
                <w:rFonts w:ascii="ＭＳ ゴシック" w:eastAsia="ＭＳ ゴシック" w:hAnsi="ＭＳ ゴシック"/>
              </w:rPr>
            </w:pPr>
            <w:r w:rsidRPr="00560C81">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373C0A7E" w14:textId="77777777" w:rsidR="001D57DB" w:rsidRPr="00560C81" w:rsidRDefault="001D57DB" w:rsidP="008314A5">
            <w:pPr>
              <w:widowControl/>
              <w:jc w:val="center"/>
              <w:rPr>
                <w:rFonts w:ascii="ＭＳ ゴシック" w:eastAsia="ＭＳ ゴシック" w:hAnsi="ＭＳ ゴシック"/>
              </w:rPr>
            </w:pPr>
            <w:r w:rsidRPr="00560C81">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56B530D" w14:textId="77777777" w:rsidR="001D57DB" w:rsidRPr="00560C81" w:rsidRDefault="001D57DB" w:rsidP="008314A5">
            <w:pPr>
              <w:widowControl/>
              <w:jc w:val="center"/>
              <w:rPr>
                <w:rFonts w:ascii="ＭＳ ゴシック" w:eastAsia="ＭＳ ゴシック" w:hAnsi="ＭＳ ゴシック"/>
              </w:rPr>
            </w:pPr>
            <w:r w:rsidRPr="00560C81">
              <w:rPr>
                <w:rFonts w:ascii="ＭＳ ゴシック" w:eastAsia="ＭＳ ゴシック" w:hAnsi="ＭＳ ゴシック" w:hint="eastAsia"/>
              </w:rPr>
              <w:t>Ｃ　努力を要する</w:t>
            </w:r>
          </w:p>
        </w:tc>
      </w:tr>
      <w:tr w:rsidR="001D57DB" w:rsidRPr="00560C81" w14:paraId="5392832C" w14:textId="77777777" w:rsidTr="008314A5">
        <w:trPr>
          <w:gridAfter w:val="1"/>
          <w:wAfter w:w="8" w:type="dxa"/>
          <w:trHeight w:val="1176"/>
        </w:trPr>
        <w:tc>
          <w:tcPr>
            <w:tcW w:w="942" w:type="dxa"/>
            <w:vMerge w:val="restart"/>
            <w:shd w:val="clear" w:color="auto" w:fill="D9D9D9" w:themeFill="background1" w:themeFillShade="D9"/>
            <w:textDirection w:val="tbRlV"/>
            <w:vAlign w:val="center"/>
          </w:tcPr>
          <w:p w14:paraId="1798A390" w14:textId="77777777" w:rsidR="001D57DB" w:rsidRPr="00560C81" w:rsidRDefault="001D57DB" w:rsidP="008314A5">
            <w:pPr>
              <w:widowControl/>
              <w:ind w:left="113" w:right="113"/>
              <w:jc w:val="center"/>
              <w:rPr>
                <w:rFonts w:ascii="ＭＳ ゴシック" w:eastAsia="ＭＳ ゴシック" w:hAnsi="ＭＳ ゴシック"/>
                <w:sz w:val="20"/>
              </w:rPr>
            </w:pPr>
            <w:r w:rsidRPr="00560C81">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5C78B13" w14:textId="77777777" w:rsidR="001D57DB" w:rsidRPr="00560C81" w:rsidRDefault="001D57DB" w:rsidP="008314A5">
            <w:pPr>
              <w:widowControl/>
              <w:rPr>
                <w:rFonts w:ascii="ＭＳ ゴシック" w:eastAsia="ＭＳ ゴシック" w:hAnsi="ＭＳ ゴシック"/>
                <w:sz w:val="20"/>
              </w:rPr>
            </w:pPr>
            <w:r w:rsidRPr="00560C81">
              <w:rPr>
                <w:rFonts w:ascii="ＭＳ ゴシック" w:eastAsia="ＭＳ ゴシック" w:hAnsi="ＭＳ ゴシック" w:hint="eastAsia"/>
                <w:sz w:val="20"/>
              </w:rPr>
              <w:t>①言葉の働き・</w:t>
            </w:r>
          </w:p>
          <w:p w14:paraId="632F47D8" w14:textId="77777777" w:rsidR="001D57DB" w:rsidRPr="00560C81" w:rsidRDefault="001D57DB" w:rsidP="008314A5">
            <w:pPr>
              <w:widowControl/>
              <w:ind w:leftChars="100" w:left="210"/>
              <w:rPr>
                <w:rFonts w:ascii="ＭＳ ゴシック" w:eastAsia="ＭＳ ゴシック" w:hAnsi="ＭＳ ゴシック"/>
                <w:sz w:val="20"/>
              </w:rPr>
            </w:pPr>
            <w:r w:rsidRPr="00560C81">
              <w:rPr>
                <w:rFonts w:ascii="ＭＳ ゴシック" w:eastAsia="ＭＳ ゴシック" w:hAnsi="ＭＳ ゴシック" w:hint="eastAsia"/>
                <w:sz w:val="20"/>
              </w:rPr>
              <w:t>語彙</w:t>
            </w:r>
          </w:p>
          <w:p w14:paraId="27E4118C" w14:textId="77777777" w:rsidR="001D57DB" w:rsidRPr="00560C81" w:rsidRDefault="001D57DB" w:rsidP="008314A5">
            <w:pPr>
              <w:widowControl/>
              <w:jc w:val="right"/>
              <w:rPr>
                <w:rFonts w:ascii="ＭＳ ゴシック" w:eastAsia="ＭＳ ゴシック" w:hAnsi="ＭＳ ゴシック"/>
                <w:sz w:val="20"/>
              </w:rPr>
            </w:pPr>
            <w:r w:rsidRPr="00560C81">
              <w:rPr>
                <w:rFonts w:ascii="ＭＳ ゴシック" w:eastAsia="ＭＳ ゴシック" w:hAnsi="ＭＳ ゴシック" w:hint="eastAsia"/>
                <w:sz w:val="20"/>
                <w:szCs w:val="20"/>
                <w:bdr w:val="single" w:sz="4" w:space="0" w:color="auto"/>
              </w:rPr>
              <w:t>（１）アイ</w:t>
            </w:r>
          </w:p>
        </w:tc>
        <w:tc>
          <w:tcPr>
            <w:tcW w:w="4152" w:type="dxa"/>
          </w:tcPr>
          <w:p w14:paraId="7381E6CC"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59801020"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・本文の語句のうち、指示された言葉の意味と働きを理解している。</w:t>
            </w:r>
          </w:p>
        </w:tc>
        <w:tc>
          <w:tcPr>
            <w:tcW w:w="4150" w:type="dxa"/>
          </w:tcPr>
          <w:p w14:paraId="20F78ABF"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・本文の語句のうち、指示された言葉の意味と働きを理解していない。</w:t>
            </w:r>
          </w:p>
        </w:tc>
      </w:tr>
      <w:tr w:rsidR="001D57DB" w:rsidRPr="00560C81" w14:paraId="3B38DAB8" w14:textId="77777777" w:rsidTr="008314A5">
        <w:trPr>
          <w:gridAfter w:val="1"/>
          <w:wAfter w:w="8" w:type="dxa"/>
        </w:trPr>
        <w:tc>
          <w:tcPr>
            <w:tcW w:w="942" w:type="dxa"/>
            <w:vMerge/>
            <w:shd w:val="clear" w:color="auto" w:fill="D9D9D9" w:themeFill="background1" w:themeFillShade="D9"/>
            <w:textDirection w:val="tbRlV"/>
            <w:vAlign w:val="center"/>
          </w:tcPr>
          <w:p w14:paraId="36BF1B42" w14:textId="77777777" w:rsidR="001D57DB" w:rsidRPr="00560C81" w:rsidRDefault="001D57DB"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C857882" w14:textId="77777777" w:rsidR="001D57DB" w:rsidRPr="00560C81" w:rsidRDefault="001D57DB" w:rsidP="008314A5">
            <w:pPr>
              <w:widowControl/>
              <w:rPr>
                <w:rFonts w:ascii="ＭＳ ゴシック" w:eastAsia="ＭＳ ゴシック" w:hAnsi="ＭＳ ゴシック"/>
                <w:sz w:val="20"/>
              </w:rPr>
            </w:pPr>
            <w:r w:rsidRPr="00560C81">
              <w:rPr>
                <w:rFonts w:ascii="ＭＳ ゴシック" w:eastAsia="ＭＳ ゴシック" w:hAnsi="ＭＳ ゴシック" w:hint="eastAsia"/>
                <w:sz w:val="20"/>
              </w:rPr>
              <w:t>②日本語の特質</w:t>
            </w:r>
          </w:p>
          <w:p w14:paraId="076D02A6" w14:textId="77777777" w:rsidR="001D57DB" w:rsidRPr="00560C81" w:rsidRDefault="001D57DB" w:rsidP="008314A5">
            <w:pPr>
              <w:widowControl/>
              <w:jc w:val="right"/>
              <w:rPr>
                <w:rFonts w:ascii="ＭＳ ゴシック" w:eastAsia="ＭＳ ゴシック" w:hAnsi="ＭＳ ゴシック"/>
                <w:sz w:val="20"/>
              </w:rPr>
            </w:pPr>
            <w:r w:rsidRPr="00560C81">
              <w:rPr>
                <w:rFonts w:ascii="ＭＳ ゴシック" w:eastAsia="ＭＳ ゴシック" w:hAnsi="ＭＳ ゴシック" w:hint="eastAsia"/>
                <w:sz w:val="20"/>
                <w:bdr w:val="single" w:sz="4" w:space="0" w:color="auto"/>
              </w:rPr>
              <w:t>（２）ア</w:t>
            </w:r>
          </w:p>
        </w:tc>
        <w:tc>
          <w:tcPr>
            <w:tcW w:w="4152" w:type="dxa"/>
          </w:tcPr>
          <w:p w14:paraId="7C0B5199" w14:textId="77777777" w:rsidR="001D57DB" w:rsidRPr="00560C81" w:rsidRDefault="001D57DB" w:rsidP="008314A5">
            <w:pPr>
              <w:ind w:left="180" w:hangingChars="100" w:hanging="180"/>
              <w:rPr>
                <w:rFonts w:ascii="ＭＳ 明朝" w:eastAsia="ＭＳ 明朝" w:hAnsi="ＭＳ 明朝"/>
                <w:sz w:val="18"/>
                <w:szCs w:val="18"/>
              </w:rPr>
            </w:pPr>
            <w:r w:rsidRPr="00560C81">
              <w:rPr>
                <w:rFonts w:ascii="ＭＳ 明朝" w:eastAsia="ＭＳ 明朝" w:hAnsi="ＭＳ 明朝" w:hint="eastAsia"/>
                <w:sz w:val="18"/>
              </w:rPr>
              <w:t>・筆者の多言語体験から日本語の特質を理解し、その内容を説明している。</w:t>
            </w:r>
          </w:p>
        </w:tc>
        <w:tc>
          <w:tcPr>
            <w:tcW w:w="4152" w:type="dxa"/>
          </w:tcPr>
          <w:p w14:paraId="59465CBB"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・筆者の多言語体験から日本語の特質を理解している。</w:t>
            </w:r>
          </w:p>
        </w:tc>
        <w:tc>
          <w:tcPr>
            <w:tcW w:w="4150" w:type="dxa"/>
          </w:tcPr>
          <w:p w14:paraId="7B605F67"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・筆者の多言語体験から日本語の特質を理解していない。</w:t>
            </w:r>
          </w:p>
        </w:tc>
      </w:tr>
      <w:tr w:rsidR="001D57DB" w:rsidRPr="00560C81" w14:paraId="66A01D92"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0F2B98B1" w14:textId="77777777" w:rsidR="001D57DB" w:rsidRPr="00560C81" w:rsidRDefault="001D57DB" w:rsidP="008314A5">
            <w:pPr>
              <w:widowControl/>
              <w:ind w:left="113" w:right="113"/>
              <w:jc w:val="center"/>
              <w:rPr>
                <w:rFonts w:ascii="ＭＳ ゴシック" w:eastAsia="ＭＳ ゴシック" w:hAnsi="ＭＳ ゴシック"/>
                <w:sz w:val="20"/>
              </w:rPr>
            </w:pPr>
            <w:r w:rsidRPr="00560C81">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68D7B98" w14:textId="77777777" w:rsidR="001D57DB" w:rsidRPr="00560C81" w:rsidRDefault="001D57DB" w:rsidP="008314A5">
            <w:pPr>
              <w:widowControl/>
              <w:jc w:val="left"/>
              <w:rPr>
                <w:rFonts w:ascii="ＭＳ ゴシック" w:eastAsia="ＭＳ ゴシック" w:hAnsi="ＭＳ ゴシック"/>
                <w:sz w:val="20"/>
              </w:rPr>
            </w:pPr>
            <w:r w:rsidRPr="00560C81">
              <w:rPr>
                <w:rFonts w:ascii="ＭＳ ゴシック" w:eastAsia="ＭＳ ゴシック" w:hAnsi="ＭＳ ゴシック" w:hint="eastAsia"/>
                <w:sz w:val="20"/>
              </w:rPr>
              <w:t>③内容把握</w:t>
            </w:r>
          </w:p>
          <w:p w14:paraId="4CCB4006" w14:textId="77777777" w:rsidR="001D57DB" w:rsidRPr="00560C81" w:rsidRDefault="001D57DB" w:rsidP="008314A5">
            <w:pPr>
              <w:widowControl/>
              <w:jc w:val="right"/>
              <w:rPr>
                <w:rFonts w:ascii="ＭＳ ゴシック" w:eastAsia="ＭＳ ゴシック" w:hAnsi="ＭＳ ゴシック"/>
                <w:sz w:val="20"/>
              </w:rPr>
            </w:pPr>
            <w:r w:rsidRPr="00560C81">
              <w:rPr>
                <w:rFonts w:ascii="ＭＳ ゴシック" w:eastAsia="ＭＳ ゴシック" w:hAnsi="ＭＳ ゴシック" w:hint="eastAsia"/>
                <w:sz w:val="20"/>
                <w:szCs w:val="20"/>
                <w:bdr w:val="single" w:sz="4" w:space="0" w:color="auto"/>
              </w:rPr>
              <w:t>読（１）ア</w:t>
            </w:r>
          </w:p>
        </w:tc>
        <w:tc>
          <w:tcPr>
            <w:tcW w:w="4152" w:type="dxa"/>
          </w:tcPr>
          <w:p w14:paraId="2C63FCCC"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kern w:val="0"/>
                <w:sz w:val="18"/>
                <w:szCs w:val="18"/>
              </w:rPr>
              <w:t>・</w:t>
            </w:r>
            <w:r w:rsidRPr="00560C81">
              <w:rPr>
                <w:rFonts w:ascii="ＭＳ 明朝" w:eastAsia="ＭＳ 明朝" w:hAnsi="ＭＳ 明朝" w:hint="eastAsia"/>
                <w:sz w:val="18"/>
                <w:szCs w:val="18"/>
              </w:rPr>
              <w:t>筆者が、自分と日本語との関係が始まったと考える出来事を</w:t>
            </w:r>
            <w:r w:rsidRPr="00560C81">
              <w:rPr>
                <w:rFonts w:ascii="ＭＳ 明朝" w:eastAsia="ＭＳ 明朝" w:hAnsi="ＭＳ 明朝" w:hint="eastAsia"/>
                <w:sz w:val="18"/>
              </w:rPr>
              <w:t>読み取り、根拠とともに説明している。</w:t>
            </w:r>
          </w:p>
          <w:p w14:paraId="12E5F70D"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w:t>
            </w:r>
            <w:r w:rsidRPr="00560C81">
              <w:rPr>
                <w:rFonts w:ascii="ＭＳ 明朝" w:eastAsia="ＭＳ 明朝" w:hAnsi="ＭＳ 明朝" w:hint="eastAsia"/>
                <w:sz w:val="18"/>
                <w:szCs w:val="18"/>
              </w:rPr>
              <w:t>筆者が、平仮名を覚えたときのことをどのように考えているか</w:t>
            </w:r>
            <w:r w:rsidRPr="00560C81">
              <w:rPr>
                <w:rFonts w:ascii="ＭＳ 明朝" w:eastAsia="ＭＳ 明朝" w:hAnsi="ＭＳ 明朝" w:hint="eastAsia"/>
                <w:kern w:val="0"/>
                <w:sz w:val="18"/>
                <w:szCs w:val="18"/>
              </w:rPr>
              <w:t>読み取り、</w:t>
            </w:r>
            <w:r w:rsidRPr="00560C81">
              <w:rPr>
                <w:rFonts w:ascii="ＭＳ 明朝" w:eastAsia="ＭＳ 明朝" w:hAnsi="ＭＳ 明朝" w:hint="eastAsia"/>
                <w:sz w:val="18"/>
              </w:rPr>
              <w:t>根拠とともに説明している。</w:t>
            </w:r>
          </w:p>
          <w:p w14:paraId="1B437881"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w:t>
            </w:r>
            <w:r w:rsidRPr="00560C81">
              <w:rPr>
                <w:rFonts w:ascii="ＭＳ 明朝" w:eastAsia="ＭＳ 明朝" w:hAnsi="ＭＳ 明朝" w:hint="eastAsia"/>
                <w:sz w:val="18"/>
                <w:szCs w:val="18"/>
              </w:rPr>
              <w:t>筆者が、中国語や台湾語を紙に書けなかったことをなぜ「不思議」なことだと思ったのか</w:t>
            </w:r>
            <w:r w:rsidRPr="00560C81">
              <w:rPr>
                <w:rFonts w:ascii="ＭＳ 明朝" w:eastAsia="ＭＳ 明朝" w:hAnsi="ＭＳ 明朝" w:hint="eastAsia"/>
                <w:sz w:val="18"/>
              </w:rPr>
              <w:t>読み取り、根拠とともに説明している。</w:t>
            </w:r>
          </w:p>
          <w:p w14:paraId="0672AAFC"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w:t>
            </w:r>
            <w:r w:rsidRPr="00560C81">
              <w:rPr>
                <w:rFonts w:ascii="ＭＳ 明朝" w:eastAsia="ＭＳ 明朝" w:hAnsi="ＭＳ 明朝" w:hint="eastAsia"/>
                <w:sz w:val="18"/>
                <w:szCs w:val="18"/>
              </w:rPr>
              <w:t>「他人の言葉でなく、自分の言葉で世界を見つめた」とはどのようなことかを読み取</w:t>
            </w:r>
            <w:r w:rsidRPr="00560C81">
              <w:rPr>
                <w:rFonts w:ascii="ＭＳ 明朝" w:eastAsia="ＭＳ 明朝" w:hAnsi="ＭＳ 明朝" w:hint="eastAsia"/>
                <w:sz w:val="18"/>
              </w:rPr>
              <w:t>り、根拠とともに説明している。</w:t>
            </w:r>
          </w:p>
        </w:tc>
        <w:tc>
          <w:tcPr>
            <w:tcW w:w="4152" w:type="dxa"/>
          </w:tcPr>
          <w:p w14:paraId="781628E9"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kern w:val="0"/>
                <w:sz w:val="18"/>
                <w:szCs w:val="18"/>
              </w:rPr>
              <w:t>・</w:t>
            </w:r>
            <w:r w:rsidRPr="00560C81">
              <w:rPr>
                <w:rFonts w:ascii="ＭＳ 明朝" w:eastAsia="ＭＳ 明朝" w:hAnsi="ＭＳ 明朝" w:hint="eastAsia"/>
                <w:sz w:val="18"/>
                <w:szCs w:val="18"/>
              </w:rPr>
              <w:t>筆者が、自分と日本語との関係が始まったと考える出来事を</w:t>
            </w:r>
            <w:r w:rsidRPr="00560C81">
              <w:rPr>
                <w:rFonts w:ascii="ＭＳ 明朝" w:eastAsia="ＭＳ 明朝" w:hAnsi="ＭＳ 明朝" w:hint="eastAsia"/>
                <w:sz w:val="18"/>
              </w:rPr>
              <w:t>読み取っている。</w:t>
            </w:r>
          </w:p>
          <w:p w14:paraId="052C68A9" w14:textId="77777777" w:rsidR="001D57DB" w:rsidRPr="00560C81" w:rsidRDefault="001D57DB" w:rsidP="008314A5">
            <w:pPr>
              <w:widowControl/>
              <w:ind w:left="180" w:hangingChars="100" w:hanging="180"/>
              <w:jc w:val="left"/>
              <w:rPr>
                <w:rFonts w:ascii="ＭＳ 明朝" w:eastAsia="ＭＳ 明朝" w:hAnsi="ＭＳ 明朝"/>
                <w:sz w:val="18"/>
              </w:rPr>
            </w:pPr>
          </w:p>
          <w:p w14:paraId="13B7D22C"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w:t>
            </w:r>
            <w:r w:rsidRPr="00560C81">
              <w:rPr>
                <w:rFonts w:ascii="ＭＳ 明朝" w:eastAsia="ＭＳ 明朝" w:hAnsi="ＭＳ 明朝" w:hint="eastAsia"/>
                <w:sz w:val="18"/>
                <w:szCs w:val="18"/>
              </w:rPr>
              <w:t>筆者が、平仮名を覚えたときのことをどのように考えているか</w:t>
            </w:r>
            <w:r w:rsidRPr="00560C81">
              <w:rPr>
                <w:rFonts w:ascii="ＭＳ 明朝" w:eastAsia="ＭＳ 明朝" w:hAnsi="ＭＳ 明朝" w:hint="eastAsia"/>
                <w:sz w:val="18"/>
              </w:rPr>
              <w:t>読み取っている。</w:t>
            </w:r>
          </w:p>
          <w:p w14:paraId="0E068CFF" w14:textId="77777777" w:rsidR="001D57DB" w:rsidRPr="00560C81" w:rsidRDefault="001D57DB" w:rsidP="008314A5">
            <w:pPr>
              <w:widowControl/>
              <w:ind w:left="180" w:hangingChars="100" w:hanging="180"/>
              <w:jc w:val="left"/>
              <w:rPr>
                <w:rFonts w:ascii="ＭＳ 明朝" w:eastAsia="ＭＳ 明朝" w:hAnsi="ＭＳ 明朝"/>
                <w:sz w:val="18"/>
              </w:rPr>
            </w:pPr>
          </w:p>
          <w:p w14:paraId="2C5BD028"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w:t>
            </w:r>
            <w:r w:rsidRPr="00560C81">
              <w:rPr>
                <w:rFonts w:ascii="ＭＳ 明朝" w:eastAsia="ＭＳ 明朝" w:hAnsi="ＭＳ 明朝" w:hint="eastAsia"/>
                <w:sz w:val="18"/>
                <w:szCs w:val="18"/>
              </w:rPr>
              <w:t>筆者が、中国語や台湾語を紙に書けなかったことをなぜ「不思議」なことだと思ったのか</w:t>
            </w:r>
            <w:r w:rsidRPr="00560C81">
              <w:rPr>
                <w:rFonts w:ascii="ＭＳ 明朝" w:eastAsia="ＭＳ 明朝" w:hAnsi="ＭＳ 明朝" w:hint="eastAsia"/>
                <w:sz w:val="18"/>
              </w:rPr>
              <w:t>読み取っている。</w:t>
            </w:r>
          </w:p>
          <w:p w14:paraId="594D46E0"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w:t>
            </w:r>
            <w:r w:rsidRPr="00560C81">
              <w:rPr>
                <w:rFonts w:ascii="ＭＳ 明朝" w:eastAsia="ＭＳ 明朝" w:hAnsi="ＭＳ 明朝" w:hint="eastAsia"/>
                <w:sz w:val="18"/>
                <w:szCs w:val="18"/>
              </w:rPr>
              <w:t>「他人の言葉でなく、自分の言葉で世界を見つめた」とはどのようなことかを</w:t>
            </w:r>
            <w:r w:rsidRPr="00560C81">
              <w:rPr>
                <w:rFonts w:ascii="ＭＳ 明朝" w:eastAsia="ＭＳ 明朝" w:hAnsi="ＭＳ 明朝" w:hint="eastAsia"/>
                <w:sz w:val="18"/>
              </w:rPr>
              <w:t>読み取っている。</w:t>
            </w:r>
          </w:p>
        </w:tc>
        <w:tc>
          <w:tcPr>
            <w:tcW w:w="4150" w:type="dxa"/>
          </w:tcPr>
          <w:p w14:paraId="04A4EFFF"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kern w:val="0"/>
                <w:sz w:val="18"/>
                <w:szCs w:val="18"/>
              </w:rPr>
              <w:t>・</w:t>
            </w:r>
            <w:r w:rsidRPr="00560C81">
              <w:rPr>
                <w:rFonts w:ascii="ＭＳ 明朝" w:eastAsia="ＭＳ 明朝" w:hAnsi="ＭＳ 明朝" w:hint="eastAsia"/>
                <w:sz w:val="18"/>
                <w:szCs w:val="18"/>
              </w:rPr>
              <w:t>筆者が、自分と日本語との関係が始まったと考える出来事を</w:t>
            </w:r>
            <w:r w:rsidRPr="00560C81">
              <w:rPr>
                <w:rFonts w:ascii="ＭＳ 明朝" w:eastAsia="ＭＳ 明朝" w:hAnsi="ＭＳ 明朝" w:hint="eastAsia"/>
                <w:sz w:val="18"/>
              </w:rPr>
              <w:t>読み取っていない。</w:t>
            </w:r>
          </w:p>
          <w:p w14:paraId="4697BD56" w14:textId="77777777" w:rsidR="001D57DB" w:rsidRPr="00560C81" w:rsidRDefault="001D57DB" w:rsidP="008314A5">
            <w:pPr>
              <w:widowControl/>
              <w:ind w:left="180" w:hangingChars="100" w:hanging="180"/>
              <w:jc w:val="left"/>
              <w:rPr>
                <w:rFonts w:ascii="ＭＳ 明朝" w:eastAsia="ＭＳ 明朝" w:hAnsi="ＭＳ 明朝"/>
                <w:sz w:val="18"/>
              </w:rPr>
            </w:pPr>
          </w:p>
          <w:p w14:paraId="464772D2"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w:t>
            </w:r>
            <w:r w:rsidRPr="00560C81">
              <w:rPr>
                <w:rFonts w:ascii="ＭＳ 明朝" w:eastAsia="ＭＳ 明朝" w:hAnsi="ＭＳ 明朝" w:hint="eastAsia"/>
                <w:sz w:val="18"/>
                <w:szCs w:val="18"/>
              </w:rPr>
              <w:t>筆者が、平仮名を覚えたときのことをどのように考えているか</w:t>
            </w:r>
            <w:r w:rsidRPr="00560C81">
              <w:rPr>
                <w:rFonts w:ascii="ＭＳ 明朝" w:eastAsia="ＭＳ 明朝" w:hAnsi="ＭＳ 明朝" w:hint="eastAsia"/>
                <w:sz w:val="18"/>
              </w:rPr>
              <w:t>読み取っていない。</w:t>
            </w:r>
          </w:p>
          <w:p w14:paraId="3E0CAF51" w14:textId="77777777" w:rsidR="001D57DB" w:rsidRPr="00560C81" w:rsidRDefault="001D57DB" w:rsidP="008314A5">
            <w:pPr>
              <w:widowControl/>
              <w:ind w:left="180" w:hangingChars="100" w:hanging="180"/>
              <w:jc w:val="left"/>
              <w:rPr>
                <w:rFonts w:ascii="ＭＳ 明朝" w:eastAsia="ＭＳ 明朝" w:hAnsi="ＭＳ 明朝"/>
                <w:sz w:val="18"/>
              </w:rPr>
            </w:pPr>
          </w:p>
          <w:p w14:paraId="07AE85C7"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w:t>
            </w:r>
            <w:r w:rsidRPr="00560C81">
              <w:rPr>
                <w:rFonts w:ascii="ＭＳ 明朝" w:eastAsia="ＭＳ 明朝" w:hAnsi="ＭＳ 明朝" w:hint="eastAsia"/>
                <w:sz w:val="18"/>
                <w:szCs w:val="18"/>
              </w:rPr>
              <w:t>筆者が、中国語や台湾語を紙に書けなかったことをなぜ「不思議」なことだと思ったのか</w:t>
            </w:r>
            <w:r w:rsidRPr="00560C81">
              <w:rPr>
                <w:rFonts w:ascii="ＭＳ 明朝" w:eastAsia="ＭＳ 明朝" w:hAnsi="ＭＳ 明朝" w:hint="eastAsia"/>
                <w:sz w:val="18"/>
              </w:rPr>
              <w:t>読み取っていない。</w:t>
            </w:r>
          </w:p>
          <w:p w14:paraId="4D4EE47B"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w:t>
            </w:r>
            <w:r w:rsidRPr="00560C81">
              <w:rPr>
                <w:rFonts w:ascii="ＭＳ 明朝" w:eastAsia="ＭＳ 明朝" w:hAnsi="ＭＳ 明朝" w:hint="eastAsia"/>
                <w:sz w:val="18"/>
                <w:szCs w:val="18"/>
              </w:rPr>
              <w:t>「他人の言葉でなく、自分の言葉で世界を見つめた」とはどのようなことかを</w:t>
            </w:r>
            <w:r w:rsidRPr="00560C81">
              <w:rPr>
                <w:rFonts w:ascii="ＭＳ 明朝" w:eastAsia="ＭＳ 明朝" w:hAnsi="ＭＳ 明朝" w:hint="eastAsia"/>
                <w:sz w:val="18"/>
              </w:rPr>
              <w:t>読み取っていない。</w:t>
            </w:r>
          </w:p>
        </w:tc>
      </w:tr>
      <w:tr w:rsidR="001D57DB" w:rsidRPr="00560C81" w14:paraId="01BB5353" w14:textId="77777777" w:rsidTr="008314A5">
        <w:trPr>
          <w:gridAfter w:val="1"/>
          <w:wAfter w:w="8" w:type="dxa"/>
        </w:trPr>
        <w:tc>
          <w:tcPr>
            <w:tcW w:w="942" w:type="dxa"/>
            <w:vMerge/>
            <w:shd w:val="clear" w:color="auto" w:fill="D9D9D9" w:themeFill="background1" w:themeFillShade="D9"/>
            <w:textDirection w:val="tbRlV"/>
            <w:vAlign w:val="center"/>
          </w:tcPr>
          <w:p w14:paraId="279B508B" w14:textId="77777777" w:rsidR="001D57DB" w:rsidRPr="00560C81" w:rsidRDefault="001D57DB"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C6DAA8F" w14:textId="77777777" w:rsidR="001D57DB" w:rsidRPr="00560C81" w:rsidRDefault="001D57DB" w:rsidP="008314A5">
            <w:pPr>
              <w:widowControl/>
              <w:rPr>
                <w:rFonts w:ascii="ＭＳ ゴシック" w:eastAsia="ＭＳ ゴシック" w:hAnsi="ＭＳ ゴシック"/>
                <w:sz w:val="20"/>
              </w:rPr>
            </w:pPr>
            <w:r w:rsidRPr="00560C81">
              <w:rPr>
                <w:rFonts w:ascii="ＭＳ ゴシック" w:eastAsia="ＭＳ ゴシック" w:hAnsi="ＭＳ ゴシック" w:hint="eastAsia"/>
                <w:sz w:val="20"/>
              </w:rPr>
              <w:t>④考えの形成</w:t>
            </w:r>
          </w:p>
          <w:p w14:paraId="6634DD0E" w14:textId="77777777" w:rsidR="001D57DB" w:rsidRPr="00560C81" w:rsidRDefault="001D57DB" w:rsidP="008314A5">
            <w:pPr>
              <w:widowControl/>
              <w:jc w:val="right"/>
              <w:rPr>
                <w:rFonts w:ascii="ＭＳ ゴシック" w:eastAsia="ＭＳ ゴシック" w:hAnsi="ＭＳ ゴシック"/>
                <w:sz w:val="20"/>
              </w:rPr>
            </w:pPr>
            <w:r w:rsidRPr="00560C81">
              <w:rPr>
                <w:rFonts w:ascii="ＭＳ ゴシック" w:eastAsia="ＭＳ ゴシック" w:hAnsi="ＭＳ ゴシック" w:hint="eastAsia"/>
                <w:sz w:val="20"/>
                <w:szCs w:val="20"/>
                <w:bdr w:val="single" w:sz="4" w:space="0" w:color="auto"/>
              </w:rPr>
              <w:t>読（１）カ</w:t>
            </w:r>
          </w:p>
        </w:tc>
        <w:tc>
          <w:tcPr>
            <w:tcW w:w="4152" w:type="dxa"/>
          </w:tcPr>
          <w:p w14:paraId="15114944"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・筆者の言語の捉え方を理解したうえで、</w:t>
            </w:r>
            <w:r w:rsidRPr="00560C81">
              <w:rPr>
                <w:rFonts w:ascii="ＭＳ 明朝" w:eastAsia="ＭＳ 明朝" w:hAnsi="ＭＳ 明朝" w:hint="eastAsia"/>
                <w:sz w:val="18"/>
                <w:szCs w:val="18"/>
              </w:rPr>
              <w:t>言葉と自分との関係について</w:t>
            </w:r>
            <w:r w:rsidRPr="00560C81">
              <w:rPr>
                <w:rFonts w:ascii="ＭＳ 明朝" w:eastAsia="ＭＳ 明朝" w:hAnsi="ＭＳ 明朝" w:hint="eastAsia"/>
                <w:sz w:val="18"/>
              </w:rPr>
              <w:t>考えをまとめ、説明している。</w:t>
            </w:r>
          </w:p>
        </w:tc>
        <w:tc>
          <w:tcPr>
            <w:tcW w:w="4152" w:type="dxa"/>
          </w:tcPr>
          <w:p w14:paraId="53346DC0"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・筆者の言語の捉え方を理解したうえで、</w:t>
            </w:r>
            <w:r w:rsidRPr="00560C81">
              <w:rPr>
                <w:rFonts w:ascii="ＭＳ 明朝" w:eastAsia="ＭＳ 明朝" w:hAnsi="ＭＳ 明朝" w:hint="eastAsia"/>
                <w:sz w:val="18"/>
                <w:szCs w:val="18"/>
              </w:rPr>
              <w:t>言葉と自分との関係について</w:t>
            </w:r>
            <w:r w:rsidRPr="00560C81">
              <w:rPr>
                <w:rFonts w:ascii="ＭＳ 明朝" w:eastAsia="ＭＳ 明朝" w:hAnsi="ＭＳ 明朝" w:hint="eastAsia"/>
                <w:sz w:val="18"/>
              </w:rPr>
              <w:t>考えをまとめている。</w:t>
            </w:r>
          </w:p>
        </w:tc>
        <w:tc>
          <w:tcPr>
            <w:tcW w:w="4150" w:type="dxa"/>
          </w:tcPr>
          <w:p w14:paraId="1D63337F"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hint="eastAsia"/>
                <w:sz w:val="18"/>
              </w:rPr>
              <w:t>・筆者の言語の捉え方を理解したうえで、</w:t>
            </w:r>
            <w:r w:rsidRPr="00560C81">
              <w:rPr>
                <w:rFonts w:ascii="ＭＳ 明朝" w:eastAsia="ＭＳ 明朝" w:hAnsi="ＭＳ 明朝" w:hint="eastAsia"/>
                <w:sz w:val="18"/>
                <w:szCs w:val="18"/>
              </w:rPr>
              <w:t>言葉と自分との関係について</w:t>
            </w:r>
            <w:r w:rsidRPr="00560C81">
              <w:rPr>
                <w:rFonts w:ascii="ＭＳ 明朝" w:eastAsia="ＭＳ 明朝" w:hAnsi="ＭＳ 明朝" w:hint="eastAsia"/>
                <w:sz w:val="18"/>
              </w:rPr>
              <w:t>考えをまとめていない。</w:t>
            </w:r>
          </w:p>
        </w:tc>
      </w:tr>
      <w:tr w:rsidR="001D57DB" w:rsidRPr="00560C81" w14:paraId="096AAFAA"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0A7855DF" w14:textId="77777777" w:rsidR="001D57DB" w:rsidRPr="00560C81" w:rsidRDefault="001D57DB" w:rsidP="008314A5">
            <w:pPr>
              <w:widowControl/>
              <w:spacing w:line="240" w:lineRule="exact"/>
              <w:ind w:left="113" w:right="113"/>
              <w:jc w:val="center"/>
              <w:rPr>
                <w:rFonts w:ascii="ＭＳ ゴシック" w:eastAsia="ＭＳ ゴシック" w:hAnsi="ＭＳ ゴシック"/>
                <w:sz w:val="20"/>
              </w:rPr>
            </w:pPr>
            <w:r w:rsidRPr="00560C81">
              <w:rPr>
                <w:rFonts w:ascii="ＭＳ ゴシック" w:eastAsia="ＭＳ ゴシック" w:hAnsi="ＭＳ ゴシック" w:hint="eastAsia"/>
                <w:sz w:val="20"/>
              </w:rPr>
              <w:lastRenderedPageBreak/>
              <w:t>主体的に</w:t>
            </w:r>
          </w:p>
          <w:p w14:paraId="458300C3" w14:textId="77777777" w:rsidR="001D57DB" w:rsidRPr="00560C81" w:rsidRDefault="001D57DB" w:rsidP="008314A5">
            <w:pPr>
              <w:widowControl/>
              <w:spacing w:line="240" w:lineRule="exact"/>
              <w:ind w:left="113" w:right="113"/>
              <w:jc w:val="center"/>
              <w:rPr>
                <w:rFonts w:ascii="ＭＳ ゴシック" w:eastAsia="ＭＳ ゴシック" w:hAnsi="ＭＳ ゴシック"/>
                <w:sz w:val="20"/>
              </w:rPr>
            </w:pPr>
            <w:r w:rsidRPr="00560C81">
              <w:rPr>
                <w:rFonts w:ascii="ＭＳ ゴシック" w:eastAsia="ＭＳ ゴシック" w:hAnsi="ＭＳ ゴシック" w:hint="eastAsia"/>
                <w:sz w:val="20"/>
              </w:rPr>
              <w:t>学習に取り</w:t>
            </w:r>
          </w:p>
          <w:p w14:paraId="4DC124E0" w14:textId="77777777" w:rsidR="001D57DB" w:rsidRPr="00560C81" w:rsidRDefault="001D57DB" w:rsidP="008314A5">
            <w:pPr>
              <w:widowControl/>
              <w:spacing w:line="240" w:lineRule="exact"/>
              <w:ind w:left="113" w:right="113"/>
              <w:jc w:val="center"/>
              <w:rPr>
                <w:rFonts w:ascii="ＭＳ ゴシック" w:eastAsia="ＭＳ ゴシック" w:hAnsi="ＭＳ ゴシック"/>
                <w:sz w:val="20"/>
              </w:rPr>
            </w:pPr>
            <w:r w:rsidRPr="00560C81">
              <w:rPr>
                <w:rFonts w:ascii="ＭＳ ゴシック" w:eastAsia="ＭＳ ゴシック" w:hAnsi="ＭＳ ゴシック" w:hint="eastAsia"/>
                <w:sz w:val="20"/>
              </w:rPr>
              <w:t>組む態度</w:t>
            </w:r>
          </w:p>
          <w:p w14:paraId="05B09373" w14:textId="77777777" w:rsidR="001D57DB" w:rsidRPr="00560C81" w:rsidRDefault="001D57DB"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2154FBC" w14:textId="77777777" w:rsidR="001D57DB" w:rsidRPr="00560C81" w:rsidRDefault="001D57DB" w:rsidP="008314A5">
            <w:pPr>
              <w:widowControl/>
              <w:rPr>
                <w:rFonts w:ascii="ＭＳ ゴシック" w:eastAsia="ＭＳ ゴシック" w:hAnsi="ＭＳ ゴシック"/>
                <w:sz w:val="20"/>
              </w:rPr>
            </w:pPr>
            <w:r w:rsidRPr="00560C81">
              <w:rPr>
                <w:rFonts w:ascii="ＭＳ ゴシック" w:eastAsia="ＭＳ ゴシック" w:hAnsi="ＭＳ ゴシック" w:hint="eastAsia"/>
                <w:sz w:val="20"/>
              </w:rPr>
              <w:t>⑤考察</w:t>
            </w:r>
          </w:p>
        </w:tc>
        <w:tc>
          <w:tcPr>
            <w:tcW w:w="4152" w:type="dxa"/>
          </w:tcPr>
          <w:p w14:paraId="66A0B889" w14:textId="52A86AF2"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cs="ＭＳ 明朝" w:hint="eastAsia"/>
                <w:sz w:val="18"/>
                <w:szCs w:val="18"/>
              </w:rPr>
              <w:t>・</w:t>
            </w:r>
            <w:r w:rsidRPr="00560C81">
              <w:rPr>
                <w:rFonts w:ascii="ＭＳ 明朝" w:eastAsia="ＭＳ 明朝" w:hAnsi="ＭＳ 明朝" w:hint="eastAsia"/>
                <w:sz w:val="18"/>
                <w:szCs w:val="18"/>
              </w:rPr>
              <w:t>言葉と自分との関係について考えをまとめ、</w:t>
            </w:r>
            <w:r w:rsidRPr="00560C81">
              <w:rPr>
                <w:rFonts w:ascii="ＭＳ 明朝" w:eastAsia="ＭＳ 明朝" w:hAnsi="ＭＳ 明朝" w:cs="ＭＳ 明朝" w:hint="eastAsia"/>
                <w:sz w:val="18"/>
                <w:szCs w:val="18"/>
              </w:rPr>
              <w:t>話し合いを通して</w:t>
            </w:r>
            <w:r w:rsidR="00B64A8B">
              <w:rPr>
                <w:rFonts w:ascii="ＭＳ 明朝" w:eastAsia="ＭＳ 明朝" w:hAnsi="ＭＳ 明朝" w:cs="ＭＳ 明朝" w:hint="eastAsia"/>
                <w:sz w:val="18"/>
                <w:szCs w:val="18"/>
              </w:rPr>
              <w:t>さらに</w:t>
            </w:r>
            <w:r w:rsidRPr="00560C81">
              <w:rPr>
                <w:rFonts w:ascii="ＭＳ 明朝" w:eastAsia="ＭＳ 明朝" w:hAnsi="ＭＳ 明朝" w:cs="ＭＳ 明朝" w:hint="eastAsia"/>
                <w:sz w:val="18"/>
                <w:szCs w:val="18"/>
              </w:rPr>
              <w:t>考えを深めようとしている。</w:t>
            </w:r>
          </w:p>
        </w:tc>
        <w:tc>
          <w:tcPr>
            <w:tcW w:w="4152" w:type="dxa"/>
          </w:tcPr>
          <w:p w14:paraId="3ED4466C"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cs="ＭＳ 明朝" w:hint="eastAsia"/>
                <w:sz w:val="18"/>
                <w:szCs w:val="18"/>
              </w:rPr>
              <w:t>・</w:t>
            </w:r>
            <w:r w:rsidRPr="00560C81">
              <w:rPr>
                <w:rFonts w:ascii="ＭＳ 明朝" w:eastAsia="ＭＳ 明朝" w:hAnsi="ＭＳ 明朝" w:hint="eastAsia"/>
                <w:sz w:val="18"/>
                <w:szCs w:val="18"/>
              </w:rPr>
              <w:t>言葉と自分との関係について考えをまとめ</w:t>
            </w:r>
            <w:r w:rsidRPr="00560C81">
              <w:rPr>
                <w:rFonts w:ascii="ＭＳ 明朝" w:eastAsia="ＭＳ 明朝" w:hAnsi="ＭＳ 明朝" w:cs="ＭＳ 明朝" w:hint="eastAsia"/>
                <w:sz w:val="18"/>
                <w:szCs w:val="18"/>
              </w:rPr>
              <w:t>ようとしている。</w:t>
            </w:r>
          </w:p>
        </w:tc>
        <w:tc>
          <w:tcPr>
            <w:tcW w:w="4150" w:type="dxa"/>
          </w:tcPr>
          <w:p w14:paraId="709E713A" w14:textId="77777777" w:rsidR="001D57DB" w:rsidRPr="00560C81" w:rsidRDefault="001D57DB" w:rsidP="008314A5">
            <w:pPr>
              <w:widowControl/>
              <w:ind w:left="180" w:hangingChars="100" w:hanging="180"/>
              <w:jc w:val="left"/>
              <w:rPr>
                <w:rFonts w:ascii="ＭＳ 明朝" w:eastAsia="ＭＳ 明朝" w:hAnsi="ＭＳ 明朝"/>
                <w:sz w:val="18"/>
              </w:rPr>
            </w:pPr>
            <w:r w:rsidRPr="00560C81">
              <w:rPr>
                <w:rFonts w:ascii="ＭＳ 明朝" w:eastAsia="ＭＳ 明朝" w:hAnsi="ＭＳ 明朝" w:cs="ＭＳ 明朝" w:hint="eastAsia"/>
                <w:sz w:val="18"/>
                <w:szCs w:val="18"/>
              </w:rPr>
              <w:t>・</w:t>
            </w:r>
            <w:r w:rsidRPr="00560C81">
              <w:rPr>
                <w:rFonts w:ascii="ＭＳ 明朝" w:eastAsia="ＭＳ 明朝" w:hAnsi="ＭＳ 明朝" w:hint="eastAsia"/>
                <w:sz w:val="18"/>
                <w:szCs w:val="18"/>
              </w:rPr>
              <w:t>言葉と自分との関係について考えをまとめ</w:t>
            </w:r>
            <w:r w:rsidRPr="00560C81">
              <w:rPr>
                <w:rFonts w:ascii="ＭＳ 明朝" w:eastAsia="ＭＳ 明朝" w:hAnsi="ＭＳ 明朝" w:cs="ＭＳ 明朝" w:hint="eastAsia"/>
                <w:sz w:val="18"/>
                <w:szCs w:val="18"/>
              </w:rPr>
              <w:t>よう</w:t>
            </w:r>
            <w:r w:rsidRPr="00560C81">
              <w:rPr>
                <w:rFonts w:ascii="ＭＳ 明朝" w:eastAsia="ＭＳ 明朝" w:hAnsi="ＭＳ 明朝" w:hint="eastAsia"/>
                <w:sz w:val="18"/>
              </w:rPr>
              <w:t>としていない。</w:t>
            </w:r>
          </w:p>
        </w:tc>
      </w:tr>
    </w:tbl>
    <w:p w14:paraId="57419372" w14:textId="77777777" w:rsidR="001D57DB" w:rsidRPr="00062C90" w:rsidRDefault="00FB12C5" w:rsidP="001D57DB">
      <w:pPr>
        <w:rPr>
          <w:rFonts w:ascii="ＭＳ ゴシック" w:eastAsia="ＭＳ ゴシック" w:hAnsi="ＭＳ ゴシック"/>
        </w:rPr>
      </w:pPr>
      <w:r>
        <w:br w:type="page"/>
      </w:r>
      <w:r w:rsidR="001D57DB" w:rsidRPr="00062C90">
        <w:rPr>
          <w:rFonts w:ascii="ＭＳ ゴシック" w:eastAsia="ＭＳ ゴシック" w:hAnsi="ＭＳ ゴシック" w:hint="eastAsia"/>
        </w:rPr>
        <w:lastRenderedPageBreak/>
        <w:t>■「</w:t>
      </w:r>
      <w:r w:rsidR="001D57DB" w:rsidRPr="00EB7496">
        <w:rPr>
          <w:rFonts w:ascii="ＭＳ ゴシック" w:eastAsia="ＭＳ ゴシック" w:hAnsi="ＭＳ ゴシック" w:hint="eastAsia"/>
        </w:rPr>
        <w:t>書かれた風景</w:t>
      </w:r>
      <w:r w:rsidR="001D57DB" w:rsidRPr="009C531E">
        <w:rPr>
          <w:rFonts w:ascii="ＭＳ ゴシック" w:eastAsia="ＭＳ ゴシック" w:hAnsi="ＭＳ ゴシック" w:hint="eastAsia"/>
        </w:rPr>
        <w:t>の</w:t>
      </w:r>
      <w:r w:rsidR="001D57DB" w:rsidRPr="00EB7496">
        <w:rPr>
          <w:rFonts w:ascii="ＭＳ ゴシック" w:eastAsia="ＭＳ ゴシック" w:hAnsi="ＭＳ ゴシック" w:hint="eastAsia"/>
        </w:rPr>
        <w:t>中へ</w:t>
      </w:r>
      <w:r w:rsidR="001D57DB"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1D57DB" w:rsidRPr="00DD77DE" w14:paraId="12CEE266" w14:textId="77777777" w:rsidTr="008314A5">
        <w:trPr>
          <w:trHeight w:val="510"/>
        </w:trPr>
        <w:tc>
          <w:tcPr>
            <w:tcW w:w="2774" w:type="dxa"/>
            <w:gridSpan w:val="2"/>
            <w:shd w:val="clear" w:color="auto" w:fill="D9D9D9" w:themeFill="background1" w:themeFillShade="D9"/>
            <w:vAlign w:val="center"/>
          </w:tcPr>
          <w:p w14:paraId="09C27294" w14:textId="77777777" w:rsidR="001D57DB" w:rsidRPr="00DD77DE" w:rsidRDefault="001D57DB"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3B25C67" w14:textId="77777777" w:rsidR="001D57DB" w:rsidRPr="00DD77DE" w:rsidRDefault="001D57DB"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6C8F9D94" w14:textId="77777777" w:rsidR="001D57DB" w:rsidRPr="00DD77DE" w:rsidRDefault="001D57DB" w:rsidP="008314A5">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C9D1F84" w14:textId="77777777" w:rsidR="001D57DB" w:rsidRPr="00DD77DE" w:rsidRDefault="001D57DB" w:rsidP="008314A5">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1D57DB" w:rsidRPr="00AB1C61" w14:paraId="43B70A58" w14:textId="77777777" w:rsidTr="008314A5">
        <w:trPr>
          <w:gridAfter w:val="1"/>
          <w:wAfter w:w="8" w:type="dxa"/>
          <w:trHeight w:val="1460"/>
        </w:trPr>
        <w:tc>
          <w:tcPr>
            <w:tcW w:w="942" w:type="dxa"/>
            <w:vMerge w:val="restart"/>
            <w:shd w:val="clear" w:color="auto" w:fill="D9D9D9" w:themeFill="background1" w:themeFillShade="D9"/>
            <w:textDirection w:val="tbRlV"/>
            <w:vAlign w:val="center"/>
          </w:tcPr>
          <w:p w14:paraId="25D0158F" w14:textId="77777777" w:rsidR="001D57DB" w:rsidRPr="00DD77DE" w:rsidRDefault="001D57DB"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AD7D2C3" w14:textId="77777777" w:rsidR="001D57DB" w:rsidRPr="00F21859" w:rsidRDefault="001D57DB" w:rsidP="008314A5">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04BD4515" w14:textId="77777777" w:rsidR="001D57DB" w:rsidRPr="00F21859" w:rsidRDefault="001D57DB" w:rsidP="008314A5">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6C0FD99E" w14:textId="77777777" w:rsidR="001D57DB" w:rsidRPr="00DD77DE" w:rsidRDefault="001D57DB"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371C7BEF" w14:textId="77777777" w:rsidR="001D57DB" w:rsidRPr="00756AD7" w:rsidRDefault="001D57DB"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5ACB4B47" w14:textId="77777777" w:rsidR="001D57DB" w:rsidRPr="00756AD7" w:rsidRDefault="001D57DB"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4413B943" w14:textId="77777777" w:rsidR="001D57DB" w:rsidRPr="00756AD7" w:rsidRDefault="001D57DB"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1D57DB" w:rsidRPr="00BA140F" w14:paraId="6C78986B" w14:textId="77777777" w:rsidTr="008314A5">
        <w:trPr>
          <w:gridAfter w:val="1"/>
          <w:wAfter w:w="8" w:type="dxa"/>
        </w:trPr>
        <w:tc>
          <w:tcPr>
            <w:tcW w:w="942" w:type="dxa"/>
            <w:vMerge/>
            <w:shd w:val="clear" w:color="auto" w:fill="D9D9D9" w:themeFill="background1" w:themeFillShade="D9"/>
            <w:textDirection w:val="tbRlV"/>
            <w:vAlign w:val="center"/>
          </w:tcPr>
          <w:p w14:paraId="6014A4FD" w14:textId="77777777" w:rsidR="001D57DB" w:rsidRPr="00DD77DE" w:rsidRDefault="001D57DB"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30A61A5" w14:textId="77777777" w:rsidR="001D57DB" w:rsidRPr="00F21859" w:rsidRDefault="001D57DB"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②日本語</w:t>
            </w:r>
            <w:r w:rsidRPr="00F21859">
              <w:rPr>
                <w:rFonts w:ascii="ＭＳ ゴシック" w:eastAsia="ＭＳ ゴシック" w:hAnsi="ＭＳ ゴシック" w:hint="eastAsia"/>
                <w:sz w:val="20"/>
              </w:rPr>
              <w:t>の特質</w:t>
            </w:r>
          </w:p>
          <w:p w14:paraId="1050A15B" w14:textId="77777777" w:rsidR="001D57DB" w:rsidRPr="00610AD0" w:rsidRDefault="001D57DB" w:rsidP="008314A5">
            <w:pPr>
              <w:widowControl/>
              <w:jc w:val="right"/>
              <w:rPr>
                <w:rFonts w:ascii="ＭＳ ゴシック" w:eastAsia="ＭＳ ゴシック" w:hAnsi="ＭＳ ゴシック"/>
                <w:color w:val="000000" w:themeColor="text1"/>
                <w:sz w:val="20"/>
              </w:rPr>
            </w:pPr>
            <w:r w:rsidRPr="00F21859">
              <w:rPr>
                <w:rFonts w:ascii="ＭＳ ゴシック" w:eastAsia="ＭＳ ゴシック" w:hAnsi="ＭＳ ゴシック" w:hint="eastAsia"/>
                <w:sz w:val="20"/>
                <w:bdr w:val="single" w:sz="4" w:space="0" w:color="auto"/>
              </w:rPr>
              <w:t>（２）ア</w:t>
            </w:r>
          </w:p>
        </w:tc>
        <w:tc>
          <w:tcPr>
            <w:tcW w:w="4152" w:type="dxa"/>
          </w:tcPr>
          <w:p w14:paraId="004ACC32" w14:textId="77777777" w:rsidR="001D57DB" w:rsidRPr="00756AD7" w:rsidRDefault="001D57DB"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・筆者の読書体験から日本語の特質を理解し</w:t>
            </w:r>
            <w:r>
              <w:rPr>
                <w:rFonts w:ascii="ＭＳ 明朝" w:eastAsia="ＭＳ 明朝" w:hAnsi="ＭＳ 明朝" w:hint="eastAsia"/>
                <w:sz w:val="18"/>
              </w:rPr>
              <w:t>、</w:t>
            </w:r>
            <w:r w:rsidRPr="00756AD7">
              <w:rPr>
                <w:rFonts w:ascii="ＭＳ 明朝" w:eastAsia="ＭＳ 明朝" w:hAnsi="ＭＳ 明朝" w:hint="eastAsia"/>
                <w:sz w:val="18"/>
              </w:rPr>
              <w:t>その内容を説明している。</w:t>
            </w:r>
          </w:p>
          <w:p w14:paraId="50884D1D" w14:textId="77777777" w:rsidR="001D57DB" w:rsidRPr="004D31F3" w:rsidRDefault="001D57DB" w:rsidP="008314A5">
            <w:pPr>
              <w:widowControl/>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rPr>
              <w:t>・</w:t>
            </w:r>
            <w:r>
              <w:rPr>
                <w:rFonts w:ascii="ＭＳ 明朝" w:eastAsia="ＭＳ 明朝" w:hAnsi="ＭＳ 明朝" w:hint="eastAsia"/>
                <w:sz w:val="18"/>
                <w:szCs w:val="18"/>
              </w:rPr>
              <w:t>日本語について述べられた二つ</w:t>
            </w:r>
            <w:r w:rsidRPr="00756AD7">
              <w:rPr>
                <w:rFonts w:ascii="ＭＳ 明朝" w:eastAsia="ＭＳ 明朝" w:hAnsi="ＭＳ 明朝" w:hint="eastAsia"/>
                <w:sz w:val="18"/>
                <w:szCs w:val="18"/>
              </w:rPr>
              <w:t>の随筆から日本語の特質を理解し</w:t>
            </w:r>
            <w:r>
              <w:rPr>
                <w:rFonts w:ascii="ＭＳ 明朝" w:eastAsia="ＭＳ 明朝" w:hAnsi="ＭＳ 明朝" w:hint="eastAsia"/>
                <w:sz w:val="18"/>
                <w:szCs w:val="18"/>
              </w:rPr>
              <w:t>、</w:t>
            </w:r>
            <w:r w:rsidRPr="00756AD7">
              <w:rPr>
                <w:rFonts w:ascii="ＭＳ 明朝" w:eastAsia="ＭＳ 明朝" w:hAnsi="ＭＳ 明朝" w:hint="eastAsia"/>
                <w:sz w:val="18"/>
                <w:szCs w:val="18"/>
              </w:rPr>
              <w:t>その内容を</w:t>
            </w:r>
            <w:r w:rsidRPr="00756AD7">
              <w:rPr>
                <w:rFonts w:ascii="ＭＳ 明朝" w:eastAsia="ＭＳ 明朝" w:hAnsi="ＭＳ 明朝" w:hint="eastAsia"/>
                <w:sz w:val="18"/>
              </w:rPr>
              <w:t>説明している。</w:t>
            </w:r>
          </w:p>
        </w:tc>
        <w:tc>
          <w:tcPr>
            <w:tcW w:w="4152" w:type="dxa"/>
          </w:tcPr>
          <w:p w14:paraId="18033F29" w14:textId="77777777" w:rsidR="001D57DB" w:rsidRPr="00756AD7" w:rsidRDefault="001D57DB"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・筆者の読書体験から日本語の特質を理解している。</w:t>
            </w:r>
          </w:p>
          <w:p w14:paraId="4F9ABFCA" w14:textId="77777777" w:rsidR="001D57DB" w:rsidRPr="00756AD7" w:rsidRDefault="001D57DB"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日本語について述べられた</w:t>
            </w:r>
            <w:r w:rsidRPr="00A40C9D">
              <w:rPr>
                <w:rFonts w:ascii="ＭＳ 明朝" w:eastAsia="ＭＳ 明朝" w:hAnsi="ＭＳ 明朝" w:hint="eastAsia"/>
                <w:sz w:val="18"/>
                <w:szCs w:val="18"/>
              </w:rPr>
              <w:t>二つ</w:t>
            </w:r>
            <w:r w:rsidRPr="00756AD7">
              <w:rPr>
                <w:rFonts w:ascii="ＭＳ 明朝" w:eastAsia="ＭＳ 明朝" w:hAnsi="ＭＳ 明朝" w:hint="eastAsia"/>
                <w:sz w:val="18"/>
                <w:szCs w:val="18"/>
              </w:rPr>
              <w:t>の随筆から日本語の特質を理解し</w:t>
            </w:r>
            <w:r w:rsidRPr="00756AD7">
              <w:rPr>
                <w:rFonts w:ascii="ＭＳ 明朝" w:eastAsia="ＭＳ 明朝" w:hAnsi="ＭＳ 明朝" w:hint="eastAsia"/>
                <w:sz w:val="18"/>
              </w:rPr>
              <w:t>ている。</w:t>
            </w:r>
          </w:p>
        </w:tc>
        <w:tc>
          <w:tcPr>
            <w:tcW w:w="4150" w:type="dxa"/>
          </w:tcPr>
          <w:p w14:paraId="7EBC958D" w14:textId="77777777" w:rsidR="001D57DB" w:rsidRPr="00756AD7" w:rsidRDefault="001D57DB"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・筆者の読書体験から日本語の特質を理解していない。</w:t>
            </w:r>
          </w:p>
          <w:p w14:paraId="23C23504" w14:textId="77777777" w:rsidR="001D57DB" w:rsidRPr="00756AD7" w:rsidRDefault="001D57DB"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日本語について述べられた</w:t>
            </w:r>
            <w:r w:rsidRPr="00A40C9D">
              <w:rPr>
                <w:rFonts w:ascii="ＭＳ 明朝" w:eastAsia="ＭＳ 明朝" w:hAnsi="ＭＳ 明朝" w:hint="eastAsia"/>
                <w:sz w:val="18"/>
                <w:szCs w:val="18"/>
              </w:rPr>
              <w:t>二つ</w:t>
            </w:r>
            <w:r w:rsidRPr="00756AD7">
              <w:rPr>
                <w:rFonts w:ascii="ＭＳ 明朝" w:eastAsia="ＭＳ 明朝" w:hAnsi="ＭＳ 明朝" w:hint="eastAsia"/>
                <w:sz w:val="18"/>
                <w:szCs w:val="18"/>
              </w:rPr>
              <w:t>の随筆から日本語の特質を理解し</w:t>
            </w:r>
            <w:r w:rsidRPr="00756AD7">
              <w:rPr>
                <w:rFonts w:ascii="ＭＳ 明朝" w:eastAsia="ＭＳ 明朝" w:hAnsi="ＭＳ 明朝" w:hint="eastAsia"/>
                <w:sz w:val="18"/>
              </w:rPr>
              <w:t>ていない。</w:t>
            </w:r>
          </w:p>
        </w:tc>
      </w:tr>
      <w:tr w:rsidR="001D57DB" w:rsidRPr="00680F84" w14:paraId="5C93089A" w14:textId="77777777" w:rsidTr="008314A5">
        <w:trPr>
          <w:gridAfter w:val="1"/>
          <w:wAfter w:w="8" w:type="dxa"/>
        </w:trPr>
        <w:tc>
          <w:tcPr>
            <w:tcW w:w="942" w:type="dxa"/>
            <w:vMerge w:val="restart"/>
            <w:shd w:val="clear" w:color="auto" w:fill="D9D9D9" w:themeFill="background1" w:themeFillShade="D9"/>
            <w:textDirection w:val="tbRlV"/>
            <w:vAlign w:val="center"/>
          </w:tcPr>
          <w:p w14:paraId="697C2306" w14:textId="77777777" w:rsidR="001D57DB" w:rsidRPr="00DD77DE" w:rsidRDefault="001D57DB"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A589B95" w14:textId="77777777" w:rsidR="001D57DB" w:rsidRPr="00F21859" w:rsidRDefault="001D57DB" w:rsidP="008314A5">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内容把握</w:t>
            </w:r>
          </w:p>
          <w:p w14:paraId="14558D61" w14:textId="77777777" w:rsidR="001D57DB" w:rsidRPr="00680F84" w:rsidRDefault="001D57DB"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311D8B72" w14:textId="77777777" w:rsidR="001D57DB" w:rsidRPr="00756AD7" w:rsidRDefault="001D57DB" w:rsidP="008314A5">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自分にとって「日本語を読む」ことがどのように始まったと考えているか読み取り</w:t>
            </w:r>
            <w:r>
              <w:rPr>
                <w:rFonts w:ascii="ＭＳ 明朝" w:eastAsia="ＭＳ 明朝" w:hAnsi="ＭＳ 明朝" w:hint="eastAsia"/>
                <w:sz w:val="18"/>
                <w:szCs w:val="18"/>
              </w:rPr>
              <w:t>、</w:t>
            </w:r>
            <w:r w:rsidRPr="00756AD7">
              <w:rPr>
                <w:rFonts w:ascii="ＭＳ 明朝" w:eastAsia="ＭＳ 明朝" w:hAnsi="ＭＳ 明朝" w:hint="eastAsia"/>
                <w:sz w:val="18"/>
                <w:szCs w:val="18"/>
              </w:rPr>
              <w:t>根拠とともに説明している。</w:t>
            </w:r>
          </w:p>
          <w:p w14:paraId="557B59A6" w14:textId="77777777" w:rsidR="001D57DB" w:rsidRPr="00756AD7" w:rsidRDefault="001D57DB" w:rsidP="008314A5">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・古本屋で筆者は自分を見る周りの人たちの視線をどのように捉えていたか読み取り</w:t>
            </w:r>
            <w:r>
              <w:rPr>
                <w:rFonts w:ascii="ＭＳ 明朝" w:eastAsia="ＭＳ 明朝" w:hAnsi="ＭＳ 明朝" w:hint="eastAsia"/>
                <w:sz w:val="18"/>
                <w:szCs w:val="18"/>
              </w:rPr>
              <w:t>、</w:t>
            </w:r>
            <w:r w:rsidRPr="00756AD7">
              <w:rPr>
                <w:rFonts w:ascii="ＭＳ 明朝" w:eastAsia="ＭＳ 明朝" w:hAnsi="ＭＳ 明朝" w:hint="eastAsia"/>
                <w:sz w:val="18"/>
                <w:szCs w:val="18"/>
              </w:rPr>
              <w:t>根拠とともに説明している。</w:t>
            </w:r>
          </w:p>
          <w:p w14:paraId="782B08D9" w14:textId="77777777" w:rsidR="001D57DB" w:rsidRPr="00756AD7" w:rsidRDefault="001D57DB" w:rsidP="008314A5">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・「風景は</w:t>
            </w:r>
            <w:r>
              <w:rPr>
                <w:rFonts w:ascii="ＭＳ 明朝" w:eastAsia="ＭＳ 明朝" w:hAnsi="ＭＳ 明朝" w:hint="eastAsia"/>
                <w:sz w:val="18"/>
                <w:szCs w:val="18"/>
              </w:rPr>
              <w:t>、</w:t>
            </w:r>
            <w:r w:rsidRPr="00756AD7">
              <w:rPr>
                <w:rFonts w:ascii="ＭＳ 明朝" w:eastAsia="ＭＳ 明朝" w:hAnsi="ＭＳ 明朝" w:hint="eastAsia"/>
                <w:sz w:val="18"/>
                <w:szCs w:val="18"/>
              </w:rPr>
              <w:t>すぐれて</w:t>
            </w:r>
            <w:r w:rsidRPr="009C531E">
              <w:rPr>
                <w:rFonts w:ascii="ＭＳ 明朝" w:eastAsia="ＭＳ 明朝" w:hAnsi="ＭＳ 明朝"/>
                <w:sz w:val="18"/>
                <w:szCs w:val="18"/>
                <w:em w:val="comma"/>
              </w:rPr>
              <w:t>書かれた</w:t>
            </w:r>
            <w:r w:rsidRPr="00756AD7">
              <w:rPr>
                <w:rFonts w:ascii="ＭＳ 明朝" w:eastAsia="ＭＳ 明朝" w:hAnsi="ＭＳ 明朝" w:hint="eastAsia"/>
                <w:sz w:val="18"/>
                <w:szCs w:val="18"/>
              </w:rPr>
              <w:t>風景だった。</w:t>
            </w:r>
            <w:r w:rsidRPr="009C531E">
              <w:rPr>
                <w:rFonts w:ascii="ＭＳ 明朝" w:eastAsia="ＭＳ 明朝" w:hAnsi="ＭＳ 明朝"/>
                <w:sz w:val="18"/>
                <w:szCs w:val="18"/>
                <w:em w:val="comma"/>
              </w:rPr>
              <w:t>詠まれた</w:t>
            </w:r>
            <w:r w:rsidRPr="00756AD7">
              <w:rPr>
                <w:rFonts w:ascii="ＭＳ 明朝" w:eastAsia="ＭＳ 明朝" w:hAnsi="ＭＳ 明朝" w:hint="eastAsia"/>
                <w:sz w:val="18"/>
                <w:szCs w:val="18"/>
              </w:rPr>
              <w:t>風景だった。」とはどのようなことを言っているか読み取り</w:t>
            </w:r>
            <w:r>
              <w:rPr>
                <w:rFonts w:ascii="ＭＳ 明朝" w:eastAsia="ＭＳ 明朝" w:hAnsi="ＭＳ 明朝" w:hint="eastAsia"/>
                <w:sz w:val="18"/>
                <w:szCs w:val="18"/>
              </w:rPr>
              <w:t>、</w:t>
            </w:r>
            <w:r w:rsidRPr="00756AD7">
              <w:rPr>
                <w:rFonts w:ascii="ＭＳ 明朝" w:eastAsia="ＭＳ 明朝" w:hAnsi="ＭＳ 明朝" w:hint="eastAsia"/>
                <w:sz w:val="18"/>
                <w:szCs w:val="18"/>
              </w:rPr>
              <w:t>根拠とともに説明している。</w:t>
            </w:r>
          </w:p>
        </w:tc>
        <w:tc>
          <w:tcPr>
            <w:tcW w:w="4152" w:type="dxa"/>
          </w:tcPr>
          <w:p w14:paraId="25FF5AFB" w14:textId="77777777" w:rsidR="001D57DB" w:rsidRPr="00756AD7" w:rsidRDefault="001D57DB" w:rsidP="008314A5">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自分にとって「日本語を読む」ことがどのように始まったと考えているか読み取っている。</w:t>
            </w:r>
          </w:p>
          <w:p w14:paraId="50520342" w14:textId="77777777" w:rsidR="001D57DB" w:rsidRPr="00756AD7" w:rsidRDefault="001D57DB" w:rsidP="008314A5">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・古本屋で筆者は自分を見る周りの人たちの視線をどのように捉えていたか読み取っている。</w:t>
            </w:r>
          </w:p>
          <w:p w14:paraId="7553DE07" w14:textId="77777777" w:rsidR="001D57DB" w:rsidRPr="00756AD7" w:rsidRDefault="001D57DB" w:rsidP="008314A5">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・「風景は</w:t>
            </w:r>
            <w:r>
              <w:rPr>
                <w:rFonts w:ascii="ＭＳ 明朝" w:eastAsia="ＭＳ 明朝" w:hAnsi="ＭＳ 明朝" w:hint="eastAsia"/>
                <w:sz w:val="18"/>
                <w:szCs w:val="18"/>
              </w:rPr>
              <w:t>、</w:t>
            </w:r>
            <w:r w:rsidRPr="00756AD7">
              <w:rPr>
                <w:rFonts w:ascii="ＭＳ 明朝" w:eastAsia="ＭＳ 明朝" w:hAnsi="ＭＳ 明朝" w:hint="eastAsia"/>
                <w:sz w:val="18"/>
                <w:szCs w:val="18"/>
              </w:rPr>
              <w:t>すぐれて</w:t>
            </w:r>
            <w:r w:rsidRPr="008C2FC0">
              <w:rPr>
                <w:rFonts w:ascii="ＭＳ 明朝" w:eastAsia="ＭＳ 明朝" w:hAnsi="ＭＳ 明朝"/>
                <w:sz w:val="18"/>
                <w:szCs w:val="18"/>
                <w:em w:val="comma"/>
              </w:rPr>
              <w:t>書かれた</w:t>
            </w:r>
            <w:r w:rsidRPr="00756AD7">
              <w:rPr>
                <w:rFonts w:ascii="ＭＳ 明朝" w:eastAsia="ＭＳ 明朝" w:hAnsi="ＭＳ 明朝" w:hint="eastAsia"/>
                <w:sz w:val="18"/>
                <w:szCs w:val="18"/>
              </w:rPr>
              <w:t>風景だった。</w:t>
            </w:r>
            <w:r w:rsidRPr="008C2FC0">
              <w:rPr>
                <w:rFonts w:ascii="ＭＳ 明朝" w:eastAsia="ＭＳ 明朝" w:hAnsi="ＭＳ 明朝"/>
                <w:sz w:val="18"/>
                <w:szCs w:val="18"/>
                <w:em w:val="comma"/>
              </w:rPr>
              <w:t>詠まれた</w:t>
            </w:r>
            <w:r w:rsidRPr="00756AD7">
              <w:rPr>
                <w:rFonts w:ascii="ＭＳ 明朝" w:eastAsia="ＭＳ 明朝" w:hAnsi="ＭＳ 明朝" w:hint="eastAsia"/>
                <w:sz w:val="18"/>
                <w:szCs w:val="18"/>
              </w:rPr>
              <w:t>風景だった。」とはどのようなことを言っているか読み取っている。</w:t>
            </w:r>
          </w:p>
        </w:tc>
        <w:tc>
          <w:tcPr>
            <w:tcW w:w="4150" w:type="dxa"/>
          </w:tcPr>
          <w:p w14:paraId="2D79B7B1" w14:textId="77777777" w:rsidR="001D57DB" w:rsidRPr="00756AD7" w:rsidRDefault="001D57DB" w:rsidP="008314A5">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・筆者が</w:t>
            </w:r>
            <w:r>
              <w:rPr>
                <w:rFonts w:ascii="ＭＳ 明朝" w:eastAsia="ＭＳ 明朝" w:hAnsi="ＭＳ 明朝" w:hint="eastAsia"/>
                <w:sz w:val="18"/>
                <w:szCs w:val="18"/>
              </w:rPr>
              <w:t>、</w:t>
            </w:r>
            <w:r w:rsidRPr="00756AD7">
              <w:rPr>
                <w:rFonts w:ascii="ＭＳ 明朝" w:eastAsia="ＭＳ 明朝" w:hAnsi="ＭＳ 明朝" w:hint="eastAsia"/>
                <w:sz w:val="18"/>
                <w:szCs w:val="18"/>
              </w:rPr>
              <w:t>自分にとって「日本語を読む」ことがどのように始まったと考えているか読み取っていない。</w:t>
            </w:r>
          </w:p>
          <w:p w14:paraId="3188D299" w14:textId="77777777" w:rsidR="001D57DB" w:rsidRPr="00756AD7" w:rsidRDefault="001D57DB" w:rsidP="008314A5">
            <w:pPr>
              <w:widowControl/>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・古本屋で筆者は自分を見る周りの人たちの視線をどのように捉えていたか読み取っていない。</w:t>
            </w:r>
          </w:p>
          <w:p w14:paraId="6904147E" w14:textId="77777777" w:rsidR="001D57DB" w:rsidRPr="00756AD7" w:rsidRDefault="001D57DB" w:rsidP="008314A5">
            <w:pPr>
              <w:spacing w:line="300" w:lineRule="exact"/>
              <w:ind w:left="180" w:hangingChars="100" w:hanging="180"/>
              <w:jc w:val="left"/>
              <w:rPr>
                <w:rFonts w:ascii="ＭＳ 明朝" w:eastAsia="ＭＳ 明朝" w:hAnsi="ＭＳ 明朝"/>
                <w:sz w:val="18"/>
                <w:szCs w:val="18"/>
              </w:rPr>
            </w:pPr>
            <w:r w:rsidRPr="00756AD7">
              <w:rPr>
                <w:rFonts w:ascii="ＭＳ 明朝" w:eastAsia="ＭＳ 明朝" w:hAnsi="ＭＳ 明朝" w:hint="eastAsia"/>
                <w:sz w:val="18"/>
                <w:szCs w:val="18"/>
              </w:rPr>
              <w:t>・「風景は</w:t>
            </w:r>
            <w:r>
              <w:rPr>
                <w:rFonts w:ascii="ＭＳ 明朝" w:eastAsia="ＭＳ 明朝" w:hAnsi="ＭＳ 明朝" w:hint="eastAsia"/>
                <w:sz w:val="18"/>
                <w:szCs w:val="18"/>
              </w:rPr>
              <w:t>、</w:t>
            </w:r>
            <w:r w:rsidRPr="00756AD7">
              <w:rPr>
                <w:rFonts w:ascii="ＭＳ 明朝" w:eastAsia="ＭＳ 明朝" w:hAnsi="ＭＳ 明朝" w:hint="eastAsia"/>
                <w:sz w:val="18"/>
                <w:szCs w:val="18"/>
              </w:rPr>
              <w:t>すぐれて</w:t>
            </w:r>
            <w:r w:rsidRPr="008C2FC0">
              <w:rPr>
                <w:rFonts w:ascii="ＭＳ 明朝" w:eastAsia="ＭＳ 明朝" w:hAnsi="ＭＳ 明朝"/>
                <w:sz w:val="18"/>
                <w:szCs w:val="18"/>
                <w:em w:val="comma"/>
              </w:rPr>
              <w:t>書かれた</w:t>
            </w:r>
            <w:r w:rsidRPr="00756AD7">
              <w:rPr>
                <w:rFonts w:ascii="ＭＳ 明朝" w:eastAsia="ＭＳ 明朝" w:hAnsi="ＭＳ 明朝" w:hint="eastAsia"/>
                <w:sz w:val="18"/>
                <w:szCs w:val="18"/>
              </w:rPr>
              <w:t>風景だった。</w:t>
            </w:r>
            <w:r w:rsidRPr="008C2FC0">
              <w:rPr>
                <w:rFonts w:ascii="ＭＳ 明朝" w:eastAsia="ＭＳ 明朝" w:hAnsi="ＭＳ 明朝"/>
                <w:sz w:val="18"/>
                <w:szCs w:val="18"/>
                <w:em w:val="comma"/>
              </w:rPr>
              <w:t>詠まれた</w:t>
            </w:r>
            <w:r>
              <w:rPr>
                <w:rFonts w:ascii="ＭＳ 明朝" w:eastAsia="ＭＳ 明朝" w:hAnsi="ＭＳ 明朝" w:hint="eastAsia"/>
                <w:sz w:val="18"/>
                <w:szCs w:val="18"/>
              </w:rPr>
              <w:t>風景だった。」とはどのようなことを言っているか読み取っていない</w:t>
            </w:r>
            <w:r w:rsidRPr="00756AD7">
              <w:rPr>
                <w:rFonts w:ascii="ＭＳ 明朝" w:eastAsia="ＭＳ 明朝" w:hAnsi="ＭＳ 明朝" w:hint="eastAsia"/>
                <w:sz w:val="18"/>
                <w:szCs w:val="18"/>
              </w:rPr>
              <w:t>。</w:t>
            </w:r>
          </w:p>
        </w:tc>
      </w:tr>
      <w:tr w:rsidR="001D57DB" w:rsidRPr="00680F84" w14:paraId="71BF66CC" w14:textId="77777777" w:rsidTr="008314A5">
        <w:trPr>
          <w:gridAfter w:val="1"/>
          <w:wAfter w:w="8" w:type="dxa"/>
        </w:trPr>
        <w:tc>
          <w:tcPr>
            <w:tcW w:w="942" w:type="dxa"/>
            <w:vMerge/>
            <w:shd w:val="clear" w:color="auto" w:fill="D9D9D9" w:themeFill="background1" w:themeFillShade="D9"/>
            <w:textDirection w:val="tbRlV"/>
            <w:vAlign w:val="center"/>
          </w:tcPr>
          <w:p w14:paraId="0FBDEC31" w14:textId="77777777" w:rsidR="001D57DB" w:rsidRPr="00DD77DE" w:rsidRDefault="001D57DB"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41ACB07" w14:textId="77777777" w:rsidR="001D57DB" w:rsidRPr="00F21859" w:rsidRDefault="001D57DB" w:rsidP="008314A5">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④考えの形成</w:t>
            </w:r>
          </w:p>
          <w:p w14:paraId="12EB7A00" w14:textId="77777777" w:rsidR="001D57DB" w:rsidRPr="00680F84" w:rsidRDefault="001D57DB"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tc>
        <w:tc>
          <w:tcPr>
            <w:tcW w:w="4152" w:type="dxa"/>
          </w:tcPr>
          <w:p w14:paraId="6EB41D27" w14:textId="77777777" w:rsidR="001D57DB" w:rsidRPr="00756AD7" w:rsidRDefault="001D57DB"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・筆者の読書体験の理解を踏まえ</w:t>
            </w:r>
            <w:r>
              <w:rPr>
                <w:rFonts w:ascii="ＭＳ 明朝" w:eastAsia="ＭＳ 明朝" w:hAnsi="ＭＳ 明朝" w:hint="eastAsia"/>
                <w:sz w:val="18"/>
              </w:rPr>
              <w:t>、</w:t>
            </w:r>
            <w:r w:rsidRPr="00756AD7">
              <w:rPr>
                <w:rFonts w:ascii="ＭＳ 明朝" w:eastAsia="ＭＳ 明朝" w:hAnsi="ＭＳ 明朝" w:hint="eastAsia"/>
                <w:sz w:val="18"/>
              </w:rPr>
              <w:t>日本語の特質について考えを</w:t>
            </w:r>
            <w:r>
              <w:rPr>
                <w:rFonts w:ascii="ＭＳ 明朝" w:eastAsia="ＭＳ 明朝" w:hAnsi="ＭＳ 明朝" w:hint="eastAsia"/>
                <w:sz w:val="18"/>
              </w:rPr>
              <w:t>まとめ、</w:t>
            </w:r>
            <w:r w:rsidRPr="00756AD7">
              <w:rPr>
                <w:rFonts w:ascii="ＭＳ 明朝" w:eastAsia="ＭＳ 明朝" w:hAnsi="ＭＳ 明朝" w:hint="eastAsia"/>
                <w:sz w:val="18"/>
              </w:rPr>
              <w:t>根拠とともに説明している。</w:t>
            </w:r>
          </w:p>
        </w:tc>
        <w:tc>
          <w:tcPr>
            <w:tcW w:w="4152" w:type="dxa"/>
          </w:tcPr>
          <w:p w14:paraId="0ECF4221" w14:textId="77777777" w:rsidR="001D57DB" w:rsidRPr="00756AD7" w:rsidRDefault="001D57DB"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・筆者の読書体験の理解を踏まえ</w:t>
            </w:r>
            <w:r>
              <w:rPr>
                <w:rFonts w:ascii="ＭＳ 明朝" w:eastAsia="ＭＳ 明朝" w:hAnsi="ＭＳ 明朝" w:hint="eastAsia"/>
                <w:sz w:val="18"/>
              </w:rPr>
              <w:t>、</w:t>
            </w:r>
            <w:r w:rsidRPr="00756AD7">
              <w:rPr>
                <w:rFonts w:ascii="ＭＳ 明朝" w:eastAsia="ＭＳ 明朝" w:hAnsi="ＭＳ 明朝" w:hint="eastAsia"/>
                <w:sz w:val="18"/>
              </w:rPr>
              <w:t>日本語の特質について考えを</w:t>
            </w:r>
            <w:r>
              <w:rPr>
                <w:rFonts w:ascii="ＭＳ 明朝" w:eastAsia="ＭＳ 明朝" w:hAnsi="ＭＳ 明朝" w:hint="eastAsia"/>
                <w:sz w:val="18"/>
              </w:rPr>
              <w:t>まとめ</w:t>
            </w:r>
            <w:r w:rsidRPr="00756AD7">
              <w:rPr>
                <w:rFonts w:ascii="ＭＳ 明朝" w:eastAsia="ＭＳ 明朝" w:hAnsi="ＭＳ 明朝" w:hint="eastAsia"/>
                <w:sz w:val="18"/>
              </w:rPr>
              <w:t>ている。</w:t>
            </w:r>
          </w:p>
        </w:tc>
        <w:tc>
          <w:tcPr>
            <w:tcW w:w="4150" w:type="dxa"/>
          </w:tcPr>
          <w:p w14:paraId="4028A143" w14:textId="77777777" w:rsidR="001D57DB" w:rsidRPr="008C2FC0" w:rsidRDefault="001D57DB"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・筆者の読書体験の理解を踏まえ</w:t>
            </w:r>
            <w:r>
              <w:rPr>
                <w:rFonts w:ascii="ＭＳ 明朝" w:eastAsia="ＭＳ 明朝" w:hAnsi="ＭＳ 明朝" w:hint="eastAsia"/>
                <w:sz w:val="18"/>
              </w:rPr>
              <w:t>、</w:t>
            </w:r>
            <w:r w:rsidRPr="00756AD7">
              <w:rPr>
                <w:rFonts w:ascii="ＭＳ 明朝" w:eastAsia="ＭＳ 明朝" w:hAnsi="ＭＳ 明朝" w:hint="eastAsia"/>
                <w:sz w:val="18"/>
              </w:rPr>
              <w:t>日本語の特質について考えを</w:t>
            </w:r>
            <w:r>
              <w:rPr>
                <w:rFonts w:ascii="ＭＳ 明朝" w:eastAsia="ＭＳ 明朝" w:hAnsi="ＭＳ 明朝" w:hint="eastAsia"/>
                <w:sz w:val="18"/>
              </w:rPr>
              <w:t>まとめて</w:t>
            </w:r>
            <w:r w:rsidRPr="00756AD7">
              <w:rPr>
                <w:rFonts w:ascii="ＭＳ 明朝" w:eastAsia="ＭＳ 明朝" w:hAnsi="ＭＳ 明朝" w:hint="eastAsia"/>
                <w:sz w:val="18"/>
              </w:rPr>
              <w:t>いない。</w:t>
            </w:r>
          </w:p>
        </w:tc>
      </w:tr>
      <w:tr w:rsidR="001D57DB" w:rsidRPr="00680F84" w14:paraId="789E4451" w14:textId="77777777" w:rsidTr="008314A5">
        <w:trPr>
          <w:gridAfter w:val="1"/>
          <w:wAfter w:w="8" w:type="dxa"/>
        </w:trPr>
        <w:tc>
          <w:tcPr>
            <w:tcW w:w="942" w:type="dxa"/>
            <w:vMerge/>
            <w:shd w:val="clear" w:color="auto" w:fill="D9D9D9" w:themeFill="background1" w:themeFillShade="D9"/>
            <w:textDirection w:val="tbRlV"/>
            <w:vAlign w:val="center"/>
          </w:tcPr>
          <w:p w14:paraId="56D789AF" w14:textId="77777777" w:rsidR="001D57DB" w:rsidRPr="00DD77DE" w:rsidRDefault="001D57DB"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5C9D5DE" w14:textId="77777777" w:rsidR="001D57DB" w:rsidRPr="00F21859" w:rsidRDefault="001D57DB"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Pr="00F21859">
              <w:rPr>
                <w:rFonts w:ascii="ＭＳ ゴシック" w:eastAsia="ＭＳ ゴシック" w:hAnsi="ＭＳ ゴシック" w:hint="eastAsia"/>
                <w:sz w:val="20"/>
              </w:rPr>
              <w:t>考えの</w:t>
            </w:r>
            <w:r>
              <w:rPr>
                <w:rFonts w:ascii="ＭＳ ゴシック" w:eastAsia="ＭＳ ゴシック" w:hAnsi="ＭＳ ゴシック" w:hint="eastAsia"/>
                <w:sz w:val="20"/>
              </w:rPr>
              <w:t>比較</w:t>
            </w:r>
          </w:p>
          <w:p w14:paraId="4B1E7094" w14:textId="77777777" w:rsidR="001D57DB" w:rsidRPr="00F21859" w:rsidRDefault="001D57DB"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キ</w:t>
            </w:r>
          </w:p>
        </w:tc>
        <w:tc>
          <w:tcPr>
            <w:tcW w:w="4152" w:type="dxa"/>
          </w:tcPr>
          <w:p w14:paraId="69D1A9D1" w14:textId="77777777" w:rsidR="001D57DB" w:rsidRPr="00756AD7" w:rsidRDefault="001D57DB"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について考えを深め</w:t>
            </w:r>
            <w:r>
              <w:rPr>
                <w:rFonts w:ascii="ＭＳ 明朝" w:eastAsia="ＭＳ 明朝" w:hAnsi="ＭＳ 明朝" w:hint="eastAsia"/>
                <w:sz w:val="18"/>
              </w:rPr>
              <w:t>、</w:t>
            </w:r>
            <w:r w:rsidRPr="00756AD7">
              <w:rPr>
                <w:rFonts w:ascii="ＭＳ 明朝" w:eastAsia="ＭＳ 明朝" w:hAnsi="ＭＳ 明朝" w:hint="eastAsia"/>
                <w:sz w:val="18"/>
                <w:szCs w:val="18"/>
              </w:rPr>
              <w:t>説明している。</w:t>
            </w:r>
          </w:p>
        </w:tc>
        <w:tc>
          <w:tcPr>
            <w:tcW w:w="4152" w:type="dxa"/>
          </w:tcPr>
          <w:p w14:paraId="2B6C9EC7" w14:textId="77777777" w:rsidR="001D57DB" w:rsidRPr="00756AD7" w:rsidRDefault="001D57DB"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について考えを深め</w:t>
            </w:r>
            <w:r w:rsidRPr="00756AD7">
              <w:rPr>
                <w:rFonts w:ascii="ＭＳ 明朝" w:eastAsia="ＭＳ 明朝" w:hAnsi="ＭＳ 明朝" w:hint="eastAsia"/>
                <w:sz w:val="18"/>
                <w:szCs w:val="18"/>
              </w:rPr>
              <w:t>ている。</w:t>
            </w:r>
          </w:p>
        </w:tc>
        <w:tc>
          <w:tcPr>
            <w:tcW w:w="4150" w:type="dxa"/>
          </w:tcPr>
          <w:p w14:paraId="011408B2" w14:textId="77777777" w:rsidR="001D57DB" w:rsidRPr="00756AD7" w:rsidRDefault="001D57DB" w:rsidP="008314A5">
            <w:pPr>
              <w:widowControl/>
              <w:ind w:left="180" w:hangingChars="100" w:hanging="180"/>
              <w:jc w:val="left"/>
              <w:rPr>
                <w:rFonts w:ascii="ＭＳ 明朝" w:eastAsia="ＭＳ 明朝" w:hAnsi="ＭＳ 明朝"/>
                <w:sz w:val="18"/>
              </w:rPr>
            </w:pPr>
            <w:r w:rsidRPr="00756AD7">
              <w:rPr>
                <w:rFonts w:ascii="ＭＳ 明朝" w:eastAsia="ＭＳ 明朝" w:hAnsi="ＭＳ 明朝" w:hint="eastAsia"/>
                <w:sz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について考えを深め</w:t>
            </w:r>
            <w:r w:rsidRPr="00756AD7">
              <w:rPr>
                <w:rFonts w:ascii="ＭＳ 明朝" w:eastAsia="ＭＳ 明朝" w:hAnsi="ＭＳ 明朝" w:hint="eastAsia"/>
                <w:sz w:val="18"/>
                <w:szCs w:val="18"/>
              </w:rPr>
              <w:t>ていない。</w:t>
            </w:r>
          </w:p>
        </w:tc>
      </w:tr>
      <w:tr w:rsidR="001D57DB" w:rsidRPr="00AB1C61" w14:paraId="147CE518" w14:textId="77777777" w:rsidTr="008314A5">
        <w:trPr>
          <w:gridAfter w:val="1"/>
          <w:wAfter w:w="8" w:type="dxa"/>
          <w:cantSplit/>
          <w:trHeight w:val="862"/>
        </w:trPr>
        <w:tc>
          <w:tcPr>
            <w:tcW w:w="942" w:type="dxa"/>
            <w:shd w:val="clear" w:color="auto" w:fill="D9D9D9" w:themeFill="background1" w:themeFillShade="D9"/>
            <w:textDirection w:val="tbRlV"/>
            <w:vAlign w:val="center"/>
          </w:tcPr>
          <w:p w14:paraId="6AAFC558" w14:textId="77777777" w:rsidR="001D57DB" w:rsidRDefault="001D57DB"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7432B854" w14:textId="77777777" w:rsidR="001D57DB" w:rsidRDefault="001D57DB"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58D655EA" w14:textId="77777777" w:rsidR="001D57DB" w:rsidRPr="00DD77DE" w:rsidRDefault="001D57DB"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31AAE553" w14:textId="77777777" w:rsidR="001D57DB" w:rsidRPr="00DD77DE" w:rsidRDefault="001D57DB"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42C6989" w14:textId="77777777" w:rsidR="001D57DB" w:rsidRPr="00680F84" w:rsidRDefault="001D57DB"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⑥考察・話し合い</w:t>
            </w:r>
          </w:p>
        </w:tc>
        <w:tc>
          <w:tcPr>
            <w:tcW w:w="4152" w:type="dxa"/>
          </w:tcPr>
          <w:p w14:paraId="36D97214" w14:textId="77777777" w:rsidR="001D57DB" w:rsidRPr="00756AD7" w:rsidRDefault="001D57DB" w:rsidP="008314A5">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color w:val="000000" w:themeColor="text1"/>
                <w:sz w:val="18"/>
                <w:szCs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w:t>
            </w:r>
            <w:r w:rsidRPr="00756AD7">
              <w:rPr>
                <w:rFonts w:ascii="ＭＳ 明朝" w:eastAsia="ＭＳ 明朝" w:hAnsi="ＭＳ 明朝" w:hint="eastAsia"/>
                <w:color w:val="000000" w:themeColor="text1"/>
                <w:sz w:val="18"/>
                <w:szCs w:val="18"/>
              </w:rPr>
              <w:t>をまとめ</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話し合いを通して</w:t>
            </w:r>
            <w:r>
              <w:rPr>
                <w:rFonts w:ascii="ＭＳ 明朝" w:eastAsia="ＭＳ 明朝" w:hAnsi="ＭＳ 明朝" w:hint="eastAsia"/>
                <w:color w:val="000000" w:themeColor="text1"/>
                <w:sz w:val="18"/>
                <w:szCs w:val="18"/>
              </w:rPr>
              <w:t>、自分の</w:t>
            </w:r>
            <w:r w:rsidRPr="00756AD7">
              <w:rPr>
                <w:rFonts w:ascii="ＭＳ 明朝" w:eastAsia="ＭＳ 明朝" w:hAnsi="ＭＳ 明朝" w:hint="eastAsia"/>
                <w:color w:val="000000" w:themeColor="text1"/>
                <w:sz w:val="18"/>
                <w:szCs w:val="18"/>
              </w:rPr>
              <w:t>考えを深めようとしている。</w:t>
            </w:r>
          </w:p>
        </w:tc>
        <w:tc>
          <w:tcPr>
            <w:tcW w:w="4152" w:type="dxa"/>
          </w:tcPr>
          <w:p w14:paraId="4EFA43C7" w14:textId="77777777" w:rsidR="001D57DB" w:rsidRPr="00756AD7" w:rsidRDefault="001D57DB" w:rsidP="008314A5">
            <w:pPr>
              <w:widowControl/>
              <w:ind w:left="180" w:hangingChars="100" w:hanging="180"/>
              <w:jc w:val="left"/>
              <w:rPr>
                <w:rFonts w:ascii="ＭＳ 明朝" w:eastAsia="ＭＳ 明朝" w:hAnsi="ＭＳ 明朝"/>
                <w:color w:val="000000" w:themeColor="text1"/>
                <w:sz w:val="18"/>
                <w:szCs w:val="18"/>
              </w:rPr>
            </w:pPr>
            <w:r w:rsidRPr="00756AD7">
              <w:rPr>
                <w:rFonts w:ascii="ＭＳ 明朝" w:eastAsia="ＭＳ 明朝" w:hAnsi="ＭＳ 明朝" w:hint="eastAsia"/>
                <w:color w:val="000000" w:themeColor="text1"/>
                <w:sz w:val="18"/>
                <w:szCs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w:t>
            </w:r>
            <w:r w:rsidRPr="00756AD7">
              <w:rPr>
                <w:rFonts w:ascii="ＭＳ 明朝" w:eastAsia="ＭＳ 明朝" w:hAnsi="ＭＳ 明朝" w:hint="eastAsia"/>
                <w:color w:val="000000" w:themeColor="text1"/>
                <w:sz w:val="18"/>
                <w:szCs w:val="18"/>
              </w:rPr>
              <w:t>をまとめ</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話し合おうとしている。</w:t>
            </w:r>
          </w:p>
        </w:tc>
        <w:tc>
          <w:tcPr>
            <w:tcW w:w="4150" w:type="dxa"/>
          </w:tcPr>
          <w:p w14:paraId="72071350" w14:textId="77777777" w:rsidR="001D57DB" w:rsidRPr="00756AD7" w:rsidRDefault="001D57DB" w:rsidP="008314A5">
            <w:pPr>
              <w:widowControl/>
              <w:ind w:left="180" w:hangingChars="100" w:hanging="180"/>
              <w:jc w:val="left"/>
              <w:rPr>
                <w:rFonts w:ascii="ＭＳ 明朝" w:eastAsia="ＭＳ 明朝" w:hAnsi="ＭＳ 明朝"/>
                <w:color w:val="4472C4" w:themeColor="accent5"/>
                <w:sz w:val="18"/>
              </w:rPr>
            </w:pPr>
            <w:r w:rsidRPr="00756AD7">
              <w:rPr>
                <w:rFonts w:ascii="ＭＳ 明朝" w:eastAsia="ＭＳ 明朝" w:hAnsi="ＭＳ 明朝" w:hint="eastAsia"/>
                <w:color w:val="000000" w:themeColor="text1"/>
                <w:sz w:val="18"/>
                <w:szCs w:val="18"/>
              </w:rPr>
              <w:t>・</w:t>
            </w:r>
            <w:r w:rsidRPr="00756AD7">
              <w:rPr>
                <w:rFonts w:ascii="ＭＳ 明朝" w:eastAsia="ＭＳ 明朝" w:hAnsi="ＭＳ 明朝" w:hint="eastAsia"/>
                <w:sz w:val="18"/>
                <w:szCs w:val="18"/>
              </w:rPr>
              <w:t>日本語について述べられた</w:t>
            </w:r>
            <w:r>
              <w:rPr>
                <w:rFonts w:ascii="ＭＳ 明朝" w:eastAsia="ＭＳ 明朝" w:hAnsi="ＭＳ 明朝" w:hint="eastAsia"/>
                <w:sz w:val="18"/>
                <w:szCs w:val="18"/>
              </w:rPr>
              <w:t>二</w:t>
            </w:r>
            <w:r w:rsidRPr="00756AD7">
              <w:rPr>
                <w:rFonts w:ascii="ＭＳ 明朝" w:eastAsia="ＭＳ 明朝" w:hAnsi="ＭＳ 明朝" w:hint="eastAsia"/>
                <w:sz w:val="18"/>
                <w:szCs w:val="18"/>
              </w:rPr>
              <w:t>つの</w:t>
            </w:r>
            <w:r w:rsidRPr="00756AD7">
              <w:rPr>
                <w:rFonts w:ascii="ＭＳ 明朝" w:eastAsia="ＭＳ 明朝" w:hAnsi="ＭＳ 明朝" w:hint="eastAsia"/>
                <w:sz w:val="18"/>
              </w:rPr>
              <w:t>随筆を比べ</w:t>
            </w:r>
            <w:r>
              <w:rPr>
                <w:rFonts w:ascii="ＭＳ 明朝" w:eastAsia="ＭＳ 明朝" w:hAnsi="ＭＳ 明朝" w:hint="eastAsia"/>
                <w:sz w:val="18"/>
              </w:rPr>
              <w:t>、</w:t>
            </w:r>
            <w:r w:rsidRPr="00756AD7">
              <w:rPr>
                <w:rFonts w:ascii="ＭＳ 明朝" w:eastAsia="ＭＳ 明朝" w:hAnsi="ＭＳ 明朝" w:hint="eastAsia"/>
                <w:sz w:val="18"/>
                <w:szCs w:val="18"/>
              </w:rPr>
              <w:t>日本語の特質</w:t>
            </w:r>
            <w:r w:rsidRPr="00756AD7">
              <w:rPr>
                <w:rFonts w:ascii="ＭＳ 明朝" w:eastAsia="ＭＳ 明朝" w:hAnsi="ＭＳ 明朝" w:hint="eastAsia"/>
                <w:sz w:val="18"/>
              </w:rPr>
              <w:t>について考え</w:t>
            </w:r>
            <w:r w:rsidRPr="00756AD7">
              <w:rPr>
                <w:rFonts w:ascii="ＭＳ 明朝" w:eastAsia="ＭＳ 明朝" w:hAnsi="ＭＳ 明朝" w:hint="eastAsia"/>
                <w:color w:val="000000" w:themeColor="text1"/>
                <w:sz w:val="18"/>
                <w:szCs w:val="18"/>
              </w:rPr>
              <w:t>をまとめ</w:t>
            </w:r>
            <w:r>
              <w:rPr>
                <w:rFonts w:ascii="ＭＳ 明朝" w:eastAsia="ＭＳ 明朝" w:hAnsi="ＭＳ 明朝" w:hint="eastAsia"/>
                <w:color w:val="000000" w:themeColor="text1"/>
                <w:sz w:val="18"/>
                <w:szCs w:val="18"/>
              </w:rPr>
              <w:t>、</w:t>
            </w:r>
            <w:r w:rsidRPr="00756AD7">
              <w:rPr>
                <w:rFonts w:ascii="ＭＳ 明朝" w:eastAsia="ＭＳ 明朝" w:hAnsi="ＭＳ 明朝" w:hint="eastAsia"/>
                <w:color w:val="000000" w:themeColor="text1"/>
                <w:sz w:val="18"/>
                <w:szCs w:val="18"/>
              </w:rPr>
              <w:t>話し合おうとしていない。</w:t>
            </w:r>
          </w:p>
        </w:tc>
      </w:tr>
    </w:tbl>
    <w:p w14:paraId="166D751B" w14:textId="3F2BC806" w:rsidR="001D57DB" w:rsidRDefault="001D57DB"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35BE3379" w14:textId="77777777" w:rsidR="001D57DB" w:rsidRPr="00F21859" w:rsidRDefault="001D57DB" w:rsidP="001D57DB">
      <w:pPr>
        <w:rPr>
          <w:rFonts w:ascii="ＭＳ ゴシック" w:eastAsia="ＭＳ ゴシック" w:hAnsi="ＭＳ ゴシック"/>
        </w:rPr>
      </w:pPr>
      <w:r w:rsidRPr="00F21859">
        <w:rPr>
          <w:rFonts w:ascii="ＭＳ ゴシック" w:eastAsia="ＭＳ ゴシック" w:hAnsi="ＭＳ ゴシック" w:hint="eastAsia"/>
        </w:rPr>
        <w:lastRenderedPageBreak/>
        <w:t>■「</w:t>
      </w:r>
      <w:r w:rsidRPr="00097A24">
        <w:rPr>
          <w:rFonts w:ascii="ＭＳ ゴシック" w:eastAsia="ＭＳ ゴシック" w:hAnsi="ＭＳ ゴシック" w:hint="eastAsia"/>
        </w:rPr>
        <w:t>【言語活動】</w:t>
      </w:r>
      <w:r>
        <w:rPr>
          <w:rFonts w:ascii="ＭＳ ゴシック" w:eastAsia="ＭＳ ゴシック" w:hAnsi="ＭＳ ゴシック" w:hint="eastAsia"/>
        </w:rPr>
        <w:t>近況を報告</w:t>
      </w:r>
      <w:r w:rsidRPr="00097A24">
        <w:rPr>
          <w:rFonts w:ascii="ＭＳ ゴシック" w:eastAsia="ＭＳ ゴシック" w:hAnsi="ＭＳ ゴシック" w:hint="eastAsia"/>
        </w:rPr>
        <w:t>しよう</w:t>
      </w:r>
      <w:r w:rsidRPr="00F21859">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1D57DB" w:rsidRPr="00F21859" w14:paraId="7E8ADD3A" w14:textId="77777777" w:rsidTr="008314A5">
        <w:trPr>
          <w:trHeight w:val="510"/>
        </w:trPr>
        <w:tc>
          <w:tcPr>
            <w:tcW w:w="2774" w:type="dxa"/>
            <w:gridSpan w:val="2"/>
            <w:shd w:val="clear" w:color="auto" w:fill="D9D9D9" w:themeFill="background1" w:themeFillShade="D9"/>
            <w:vAlign w:val="center"/>
          </w:tcPr>
          <w:p w14:paraId="5CC9735C" w14:textId="77777777" w:rsidR="001D57DB" w:rsidRPr="00F21859" w:rsidRDefault="001D57DB"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75B786C" w14:textId="77777777" w:rsidR="001D57DB" w:rsidRPr="00F21859" w:rsidRDefault="001D57DB"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4B27A592" w14:textId="77777777" w:rsidR="001D57DB" w:rsidRPr="00F21859" w:rsidRDefault="001D57DB"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4B079FD0" w14:textId="77777777" w:rsidR="001D57DB" w:rsidRPr="00F21859" w:rsidRDefault="001D57DB"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Ｃ　努力を要する</w:t>
            </w:r>
          </w:p>
        </w:tc>
      </w:tr>
      <w:tr w:rsidR="001D57DB" w:rsidRPr="00F21859" w14:paraId="3B29CAAF" w14:textId="77777777" w:rsidTr="008314A5">
        <w:trPr>
          <w:gridAfter w:val="1"/>
          <w:wAfter w:w="8" w:type="dxa"/>
        </w:trPr>
        <w:tc>
          <w:tcPr>
            <w:tcW w:w="942" w:type="dxa"/>
            <w:shd w:val="clear" w:color="auto" w:fill="D9D9D9" w:themeFill="background1" w:themeFillShade="D9"/>
            <w:textDirection w:val="tbRlV"/>
            <w:vAlign w:val="center"/>
          </w:tcPr>
          <w:p w14:paraId="30560523" w14:textId="77777777" w:rsidR="001D57DB" w:rsidRPr="00F21859" w:rsidRDefault="001D57DB" w:rsidP="008314A5">
            <w:pPr>
              <w:widowControl/>
              <w:ind w:left="113" w:right="113"/>
              <w:jc w:val="center"/>
              <w:rPr>
                <w:rFonts w:ascii="ＭＳ ゴシック" w:eastAsia="ＭＳ ゴシック" w:hAnsi="ＭＳ ゴシック"/>
                <w:sz w:val="20"/>
              </w:rPr>
            </w:pPr>
            <w:r w:rsidRPr="00F21859">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357323C" w14:textId="77777777" w:rsidR="00F00025" w:rsidRDefault="001D57DB" w:rsidP="00F00025">
            <w:pPr>
              <w:widowControl/>
              <w:rPr>
                <w:rFonts w:ascii="ＭＳ ゴシック" w:eastAsia="ＭＳ ゴシック" w:hAnsi="ＭＳ ゴシック"/>
                <w:sz w:val="20"/>
              </w:rPr>
            </w:pPr>
            <w:r w:rsidRPr="00397B27">
              <w:rPr>
                <w:rFonts w:ascii="ＭＳ ゴシック" w:eastAsia="ＭＳ ゴシック" w:hAnsi="ＭＳ ゴシック" w:hint="eastAsia"/>
                <w:sz w:val="20"/>
              </w:rPr>
              <w:t>①</w:t>
            </w:r>
            <w:r w:rsidRPr="00397B27">
              <w:rPr>
                <w:rFonts w:ascii="ＭＳ ゴシック" w:eastAsia="ＭＳ ゴシック" w:hAnsi="ＭＳ ゴシック"/>
                <w:sz w:val="20"/>
              </w:rPr>
              <w:t>言葉の働き・</w:t>
            </w:r>
          </w:p>
          <w:p w14:paraId="5137B5FB" w14:textId="628FD7D0" w:rsidR="001D57DB" w:rsidRPr="00397B27" w:rsidRDefault="001D57DB" w:rsidP="00F00025">
            <w:pPr>
              <w:widowControl/>
              <w:ind w:firstLineChars="100" w:firstLine="200"/>
              <w:rPr>
                <w:rFonts w:ascii="ＭＳ ゴシック" w:eastAsia="ＭＳ ゴシック" w:hAnsi="ＭＳ ゴシック"/>
                <w:sz w:val="20"/>
              </w:rPr>
            </w:pPr>
            <w:r w:rsidRPr="00397B27">
              <w:rPr>
                <w:rFonts w:ascii="ＭＳ ゴシック" w:eastAsia="ＭＳ ゴシック" w:hAnsi="ＭＳ ゴシック"/>
                <w:sz w:val="20"/>
              </w:rPr>
              <w:t>語彙</w:t>
            </w:r>
          </w:p>
          <w:p w14:paraId="614D3C84" w14:textId="77777777" w:rsidR="001D57DB" w:rsidRPr="00397B27" w:rsidRDefault="001D57DB" w:rsidP="008314A5">
            <w:pPr>
              <w:widowControl/>
              <w:jc w:val="right"/>
              <w:rPr>
                <w:rFonts w:ascii="ＭＳ ゴシック" w:eastAsia="ＭＳ ゴシック" w:hAnsi="ＭＳ ゴシック"/>
                <w:sz w:val="20"/>
              </w:rPr>
            </w:pPr>
            <w:r w:rsidRPr="00397B27">
              <w:rPr>
                <w:rFonts w:ascii="ＭＳ ゴシック" w:eastAsia="ＭＳ ゴシック" w:hAnsi="ＭＳ ゴシック" w:hint="eastAsia"/>
                <w:sz w:val="20"/>
                <w:szCs w:val="20"/>
                <w:bdr w:val="single" w:sz="4" w:space="0" w:color="auto"/>
              </w:rPr>
              <w:t>（１）ア</w:t>
            </w:r>
            <w:r w:rsidRPr="00397B27">
              <w:rPr>
                <w:rFonts w:ascii="ＭＳ ゴシック" w:eastAsia="ＭＳ ゴシック" w:hAnsi="ＭＳ ゴシック" w:hint="eastAsia"/>
                <w:sz w:val="20"/>
                <w:bdr w:val="single" w:sz="4" w:space="0" w:color="auto"/>
              </w:rPr>
              <w:t>イ</w:t>
            </w:r>
          </w:p>
        </w:tc>
        <w:tc>
          <w:tcPr>
            <w:tcW w:w="4152" w:type="dxa"/>
          </w:tcPr>
          <w:p w14:paraId="6B178817" w14:textId="77777777" w:rsidR="001D57DB" w:rsidRPr="00397B27" w:rsidRDefault="001D57DB" w:rsidP="008314A5">
            <w:pPr>
              <w:widowControl/>
              <w:ind w:left="180" w:hangingChars="100" w:hanging="180"/>
              <w:jc w:val="left"/>
              <w:rPr>
                <w:rFonts w:ascii="ＭＳ 明朝" w:eastAsia="ＭＳ 明朝" w:hAnsi="ＭＳ 明朝"/>
                <w:sz w:val="18"/>
              </w:rPr>
            </w:pPr>
            <w:r w:rsidRPr="00397B27">
              <w:rPr>
                <w:rFonts w:ascii="ＭＳ 明朝" w:eastAsia="ＭＳ 明朝" w:hAnsi="ＭＳ 明朝" w:hint="eastAsia"/>
                <w:sz w:val="18"/>
              </w:rPr>
              <w:t>・手紙の形式で近況を報告する</w:t>
            </w:r>
            <w:r w:rsidRPr="00397B27">
              <w:rPr>
                <w:rFonts w:ascii="ＭＳ 明朝" w:eastAsia="ＭＳ 明朝" w:hAnsi="ＭＳ 明朝"/>
                <w:sz w:val="18"/>
              </w:rPr>
              <w:t>ことを通して、語感を磨き</w:t>
            </w:r>
            <w:r w:rsidRPr="00397B27">
              <w:rPr>
                <w:rFonts w:ascii="ＭＳ 明朝" w:eastAsia="ＭＳ 明朝" w:hAnsi="ＭＳ 明朝" w:hint="eastAsia"/>
                <w:sz w:val="18"/>
              </w:rPr>
              <w:t>、季節に関する表現などの</w:t>
            </w:r>
            <w:r w:rsidRPr="00397B27">
              <w:rPr>
                <w:rFonts w:ascii="ＭＳ 明朝" w:eastAsia="ＭＳ 明朝" w:hAnsi="ＭＳ 明朝"/>
                <w:sz w:val="18"/>
              </w:rPr>
              <w:t>語彙を</w:t>
            </w:r>
            <w:r w:rsidRPr="00397B27">
              <w:rPr>
                <w:rFonts w:ascii="ＭＳ 明朝" w:eastAsia="ＭＳ 明朝" w:hAnsi="ＭＳ 明朝" w:hint="eastAsia"/>
                <w:sz w:val="18"/>
              </w:rPr>
              <w:t>理解するとともに、より明確に伝えるためにどのような工夫が必要であるかを考察している。</w:t>
            </w:r>
          </w:p>
          <w:p w14:paraId="00CCC907" w14:textId="77777777" w:rsidR="001D57DB" w:rsidRPr="00397B27" w:rsidRDefault="001D57DB" w:rsidP="008314A5">
            <w:pPr>
              <w:widowControl/>
              <w:ind w:left="180" w:hangingChars="100" w:hanging="180"/>
              <w:jc w:val="left"/>
              <w:rPr>
                <w:rFonts w:ascii="ＭＳ 明朝" w:eastAsia="ＭＳ 明朝" w:hAnsi="ＭＳ 明朝"/>
                <w:sz w:val="18"/>
              </w:rPr>
            </w:pPr>
            <w:r w:rsidRPr="00397B27">
              <w:rPr>
                <w:rFonts w:ascii="ＭＳ 明朝" w:eastAsia="ＭＳ 明朝" w:hAnsi="ＭＳ 明朝" w:hint="eastAsia"/>
                <w:sz w:val="18"/>
              </w:rPr>
              <w:t>・</w:t>
            </w:r>
            <w:r w:rsidRPr="00397B27">
              <w:rPr>
                <w:rFonts w:ascii="ＭＳ 明朝" w:eastAsia="ＭＳ 明朝" w:hAnsi="ＭＳ 明朝"/>
                <w:sz w:val="18"/>
              </w:rPr>
              <w:t>言葉には</w:t>
            </w:r>
            <w:r w:rsidRPr="00397B27">
              <w:rPr>
                <w:rFonts w:ascii="ＭＳ 明朝" w:eastAsia="ＭＳ 明朝" w:hAnsi="ＭＳ 明朝" w:hint="eastAsia"/>
                <w:sz w:val="18"/>
              </w:rPr>
              <w:t>読み手に状況や情景を</w:t>
            </w:r>
            <w:r w:rsidRPr="00397B27">
              <w:rPr>
                <w:rFonts w:ascii="ＭＳ 明朝" w:eastAsia="ＭＳ 明朝" w:hAnsi="ＭＳ 明朝"/>
                <w:sz w:val="18"/>
              </w:rPr>
              <w:t>想像</w:t>
            </w:r>
            <w:r w:rsidRPr="00397B27">
              <w:rPr>
                <w:rFonts w:ascii="ＭＳ 明朝" w:eastAsia="ＭＳ 明朝" w:hAnsi="ＭＳ 明朝" w:hint="eastAsia"/>
                <w:sz w:val="18"/>
              </w:rPr>
              <w:t>させる</w:t>
            </w:r>
            <w:r w:rsidRPr="00397B27">
              <w:rPr>
                <w:rFonts w:ascii="ＭＳ 明朝" w:eastAsia="ＭＳ 明朝" w:hAnsi="ＭＳ 明朝"/>
                <w:sz w:val="18"/>
              </w:rPr>
              <w:t>働きがあることを理解し</w:t>
            </w:r>
            <w:r w:rsidRPr="00397B27">
              <w:rPr>
                <w:rFonts w:ascii="ＭＳ 明朝" w:eastAsia="ＭＳ 明朝" w:hAnsi="ＭＳ 明朝" w:hint="eastAsia"/>
                <w:sz w:val="18"/>
              </w:rPr>
              <w:t>、説明</w:t>
            </w:r>
            <w:r w:rsidRPr="00397B27">
              <w:rPr>
                <w:rFonts w:ascii="ＭＳ 明朝" w:eastAsia="ＭＳ 明朝" w:hAnsi="ＭＳ 明朝"/>
                <w:sz w:val="18"/>
              </w:rPr>
              <w:t>している。</w:t>
            </w:r>
          </w:p>
        </w:tc>
        <w:tc>
          <w:tcPr>
            <w:tcW w:w="4152" w:type="dxa"/>
          </w:tcPr>
          <w:p w14:paraId="4B48CFF5" w14:textId="77777777" w:rsidR="001D57DB" w:rsidRPr="00397B27" w:rsidRDefault="001D57DB" w:rsidP="008314A5">
            <w:pPr>
              <w:widowControl/>
              <w:ind w:left="180" w:hangingChars="100" w:hanging="180"/>
              <w:jc w:val="left"/>
              <w:rPr>
                <w:rFonts w:ascii="ＭＳ 明朝" w:eastAsia="ＭＳ 明朝" w:hAnsi="ＭＳ 明朝"/>
                <w:sz w:val="18"/>
              </w:rPr>
            </w:pPr>
            <w:r w:rsidRPr="00397B27">
              <w:rPr>
                <w:rFonts w:ascii="ＭＳ 明朝" w:eastAsia="ＭＳ 明朝" w:hAnsi="ＭＳ 明朝" w:hint="eastAsia"/>
                <w:sz w:val="18"/>
              </w:rPr>
              <w:t>・手紙の形式で近況を報告する</w:t>
            </w:r>
            <w:r w:rsidRPr="00397B27">
              <w:rPr>
                <w:rFonts w:ascii="ＭＳ 明朝" w:eastAsia="ＭＳ 明朝" w:hAnsi="ＭＳ 明朝"/>
                <w:sz w:val="18"/>
              </w:rPr>
              <w:t>ことを通して、語感を磨き</w:t>
            </w:r>
            <w:r w:rsidRPr="00397B27">
              <w:rPr>
                <w:rFonts w:ascii="ＭＳ 明朝" w:eastAsia="ＭＳ 明朝" w:hAnsi="ＭＳ 明朝" w:hint="eastAsia"/>
                <w:sz w:val="18"/>
              </w:rPr>
              <w:t>、季節に関する表現などの</w:t>
            </w:r>
            <w:r w:rsidRPr="00397B27">
              <w:rPr>
                <w:rFonts w:ascii="ＭＳ 明朝" w:eastAsia="ＭＳ 明朝" w:hAnsi="ＭＳ 明朝"/>
                <w:sz w:val="18"/>
              </w:rPr>
              <w:t>語彙を</w:t>
            </w:r>
            <w:r w:rsidRPr="00397B27">
              <w:rPr>
                <w:rFonts w:ascii="ＭＳ 明朝" w:eastAsia="ＭＳ 明朝" w:hAnsi="ＭＳ 明朝" w:hint="eastAsia"/>
                <w:sz w:val="18"/>
              </w:rPr>
              <w:t>理解</w:t>
            </w:r>
            <w:r w:rsidRPr="00397B27">
              <w:rPr>
                <w:rFonts w:ascii="ＭＳ 明朝" w:eastAsia="ＭＳ 明朝" w:hAnsi="ＭＳ 明朝"/>
                <w:sz w:val="18"/>
              </w:rPr>
              <w:t>している</w:t>
            </w:r>
            <w:r w:rsidRPr="00397B27">
              <w:rPr>
                <w:rFonts w:ascii="ＭＳ 明朝" w:eastAsia="ＭＳ 明朝" w:hAnsi="ＭＳ 明朝" w:hint="eastAsia"/>
                <w:sz w:val="18"/>
              </w:rPr>
              <w:t>。</w:t>
            </w:r>
          </w:p>
          <w:p w14:paraId="435ECF9C" w14:textId="77777777" w:rsidR="001D57DB" w:rsidRPr="00397B27" w:rsidRDefault="001D57DB" w:rsidP="008314A5">
            <w:pPr>
              <w:widowControl/>
              <w:ind w:left="180" w:hangingChars="100" w:hanging="180"/>
              <w:jc w:val="left"/>
              <w:rPr>
                <w:rFonts w:ascii="ＭＳ 明朝" w:eastAsia="ＭＳ 明朝" w:hAnsi="ＭＳ 明朝"/>
                <w:sz w:val="18"/>
              </w:rPr>
            </w:pPr>
          </w:p>
          <w:p w14:paraId="274F5E4D" w14:textId="77777777" w:rsidR="001D57DB" w:rsidRPr="00397B27" w:rsidRDefault="001D57DB" w:rsidP="008314A5">
            <w:pPr>
              <w:widowControl/>
              <w:ind w:left="180" w:hangingChars="100" w:hanging="180"/>
              <w:jc w:val="left"/>
              <w:rPr>
                <w:rFonts w:ascii="ＭＳ 明朝" w:eastAsia="ＭＳ 明朝" w:hAnsi="ＭＳ 明朝"/>
                <w:sz w:val="18"/>
              </w:rPr>
            </w:pPr>
          </w:p>
          <w:p w14:paraId="2AE18684" w14:textId="77777777" w:rsidR="001D57DB" w:rsidRPr="00397B27" w:rsidRDefault="001D57DB" w:rsidP="008314A5">
            <w:pPr>
              <w:widowControl/>
              <w:ind w:left="180" w:hangingChars="100" w:hanging="180"/>
              <w:jc w:val="left"/>
              <w:rPr>
                <w:rFonts w:ascii="ＭＳ 明朝" w:eastAsia="ＭＳ 明朝" w:hAnsi="ＭＳ 明朝"/>
                <w:sz w:val="18"/>
              </w:rPr>
            </w:pPr>
            <w:r w:rsidRPr="00397B27">
              <w:rPr>
                <w:rFonts w:ascii="ＭＳ 明朝" w:eastAsia="ＭＳ 明朝" w:hAnsi="ＭＳ 明朝" w:hint="eastAsia"/>
                <w:sz w:val="18"/>
              </w:rPr>
              <w:t>・</w:t>
            </w:r>
            <w:r w:rsidRPr="00397B27">
              <w:rPr>
                <w:rFonts w:ascii="ＭＳ 明朝" w:eastAsia="ＭＳ 明朝" w:hAnsi="ＭＳ 明朝"/>
                <w:sz w:val="18"/>
              </w:rPr>
              <w:t>言葉には</w:t>
            </w:r>
            <w:r w:rsidRPr="00397B27">
              <w:rPr>
                <w:rFonts w:ascii="ＭＳ 明朝" w:eastAsia="ＭＳ 明朝" w:hAnsi="ＭＳ 明朝" w:hint="eastAsia"/>
                <w:sz w:val="18"/>
              </w:rPr>
              <w:t>読み手に状況や情景を</w:t>
            </w:r>
            <w:r w:rsidRPr="00397B27">
              <w:rPr>
                <w:rFonts w:ascii="ＭＳ 明朝" w:eastAsia="ＭＳ 明朝" w:hAnsi="ＭＳ 明朝"/>
                <w:sz w:val="18"/>
              </w:rPr>
              <w:t>想像</w:t>
            </w:r>
            <w:r w:rsidRPr="00397B27">
              <w:rPr>
                <w:rFonts w:ascii="ＭＳ 明朝" w:eastAsia="ＭＳ 明朝" w:hAnsi="ＭＳ 明朝" w:hint="eastAsia"/>
                <w:sz w:val="18"/>
              </w:rPr>
              <w:t>させる</w:t>
            </w:r>
            <w:r w:rsidRPr="00397B27">
              <w:rPr>
                <w:rFonts w:ascii="ＭＳ 明朝" w:eastAsia="ＭＳ 明朝" w:hAnsi="ＭＳ 明朝"/>
                <w:sz w:val="18"/>
              </w:rPr>
              <w:t>働きがあることを理解している。</w:t>
            </w:r>
          </w:p>
        </w:tc>
        <w:tc>
          <w:tcPr>
            <w:tcW w:w="4150" w:type="dxa"/>
          </w:tcPr>
          <w:p w14:paraId="28F247ED" w14:textId="77777777" w:rsidR="001D57DB" w:rsidRPr="00397B27" w:rsidRDefault="001D57DB" w:rsidP="008314A5">
            <w:pPr>
              <w:widowControl/>
              <w:ind w:left="180" w:hangingChars="100" w:hanging="180"/>
              <w:jc w:val="left"/>
              <w:rPr>
                <w:rFonts w:ascii="ＭＳ 明朝" w:eastAsia="ＭＳ 明朝" w:hAnsi="ＭＳ 明朝"/>
                <w:sz w:val="18"/>
              </w:rPr>
            </w:pPr>
            <w:r w:rsidRPr="00397B27">
              <w:rPr>
                <w:rFonts w:ascii="ＭＳ 明朝" w:eastAsia="ＭＳ 明朝" w:hAnsi="ＭＳ 明朝" w:hint="eastAsia"/>
                <w:sz w:val="18"/>
              </w:rPr>
              <w:t>・手紙の形式で近況を報告する</w:t>
            </w:r>
            <w:r w:rsidRPr="00397B27">
              <w:rPr>
                <w:rFonts w:ascii="ＭＳ 明朝" w:eastAsia="ＭＳ 明朝" w:hAnsi="ＭＳ 明朝"/>
                <w:sz w:val="18"/>
              </w:rPr>
              <w:t>ことを通して、語感を磨き</w:t>
            </w:r>
            <w:r w:rsidRPr="00397B27">
              <w:rPr>
                <w:rFonts w:ascii="ＭＳ 明朝" w:eastAsia="ＭＳ 明朝" w:hAnsi="ＭＳ 明朝" w:hint="eastAsia"/>
                <w:sz w:val="18"/>
              </w:rPr>
              <w:t>、季節に関する表現などの</w:t>
            </w:r>
            <w:r w:rsidRPr="00397B27">
              <w:rPr>
                <w:rFonts w:ascii="ＭＳ 明朝" w:eastAsia="ＭＳ 明朝" w:hAnsi="ＭＳ 明朝"/>
                <w:sz w:val="18"/>
              </w:rPr>
              <w:t>語彙を</w:t>
            </w:r>
            <w:r w:rsidRPr="00397B27">
              <w:rPr>
                <w:rFonts w:ascii="ＭＳ 明朝" w:eastAsia="ＭＳ 明朝" w:hAnsi="ＭＳ 明朝" w:hint="eastAsia"/>
                <w:sz w:val="18"/>
              </w:rPr>
              <w:t>理解</w:t>
            </w:r>
            <w:r w:rsidRPr="00397B27">
              <w:rPr>
                <w:rFonts w:ascii="ＭＳ 明朝" w:eastAsia="ＭＳ 明朝" w:hAnsi="ＭＳ 明朝"/>
                <w:sz w:val="18"/>
              </w:rPr>
              <w:t>してい</w:t>
            </w:r>
            <w:r w:rsidRPr="00397B27">
              <w:rPr>
                <w:rFonts w:ascii="ＭＳ 明朝" w:eastAsia="ＭＳ 明朝" w:hAnsi="ＭＳ 明朝" w:hint="eastAsia"/>
                <w:sz w:val="18"/>
              </w:rPr>
              <w:t>ない。</w:t>
            </w:r>
          </w:p>
          <w:p w14:paraId="71BE1DFF" w14:textId="77777777" w:rsidR="001D57DB" w:rsidRPr="00397B27" w:rsidRDefault="001D57DB" w:rsidP="008314A5">
            <w:pPr>
              <w:widowControl/>
              <w:ind w:left="180" w:hangingChars="100" w:hanging="180"/>
              <w:jc w:val="left"/>
              <w:rPr>
                <w:rFonts w:ascii="ＭＳ 明朝" w:eastAsia="ＭＳ 明朝" w:hAnsi="ＭＳ 明朝"/>
                <w:sz w:val="18"/>
              </w:rPr>
            </w:pPr>
          </w:p>
          <w:p w14:paraId="2591A3BE" w14:textId="77777777" w:rsidR="001D57DB" w:rsidRPr="00397B27" w:rsidRDefault="001D57DB" w:rsidP="008314A5">
            <w:pPr>
              <w:widowControl/>
              <w:ind w:left="180" w:hangingChars="100" w:hanging="180"/>
              <w:jc w:val="left"/>
              <w:rPr>
                <w:rFonts w:ascii="ＭＳ 明朝" w:eastAsia="ＭＳ 明朝" w:hAnsi="ＭＳ 明朝"/>
                <w:sz w:val="18"/>
              </w:rPr>
            </w:pPr>
          </w:p>
          <w:p w14:paraId="5F437D46" w14:textId="77777777" w:rsidR="001D57DB" w:rsidRPr="00397B27" w:rsidRDefault="001D57DB" w:rsidP="008314A5">
            <w:pPr>
              <w:widowControl/>
              <w:ind w:left="180" w:hangingChars="100" w:hanging="180"/>
              <w:jc w:val="left"/>
              <w:rPr>
                <w:rFonts w:ascii="ＭＳ 明朝" w:eastAsia="ＭＳ 明朝" w:hAnsi="ＭＳ 明朝"/>
                <w:sz w:val="18"/>
              </w:rPr>
            </w:pPr>
            <w:r w:rsidRPr="00397B27">
              <w:rPr>
                <w:rFonts w:ascii="ＭＳ 明朝" w:eastAsia="ＭＳ 明朝" w:hAnsi="ＭＳ 明朝" w:hint="eastAsia"/>
                <w:sz w:val="18"/>
              </w:rPr>
              <w:t>・</w:t>
            </w:r>
            <w:r w:rsidRPr="00397B27">
              <w:rPr>
                <w:rFonts w:ascii="ＭＳ 明朝" w:eastAsia="ＭＳ 明朝" w:hAnsi="ＭＳ 明朝"/>
                <w:sz w:val="18"/>
              </w:rPr>
              <w:t>言葉には</w:t>
            </w:r>
            <w:r w:rsidRPr="00397B27">
              <w:rPr>
                <w:rFonts w:ascii="ＭＳ 明朝" w:eastAsia="ＭＳ 明朝" w:hAnsi="ＭＳ 明朝" w:hint="eastAsia"/>
                <w:sz w:val="18"/>
              </w:rPr>
              <w:t>読み手に状況や情景を</w:t>
            </w:r>
            <w:r w:rsidRPr="00397B27">
              <w:rPr>
                <w:rFonts w:ascii="ＭＳ 明朝" w:eastAsia="ＭＳ 明朝" w:hAnsi="ＭＳ 明朝"/>
                <w:sz w:val="18"/>
              </w:rPr>
              <w:t>想像</w:t>
            </w:r>
            <w:r w:rsidRPr="00397B27">
              <w:rPr>
                <w:rFonts w:ascii="ＭＳ 明朝" w:eastAsia="ＭＳ 明朝" w:hAnsi="ＭＳ 明朝" w:hint="eastAsia"/>
                <w:sz w:val="18"/>
              </w:rPr>
              <w:t>させる</w:t>
            </w:r>
            <w:r w:rsidRPr="00397B27">
              <w:rPr>
                <w:rFonts w:ascii="ＭＳ 明朝" w:eastAsia="ＭＳ 明朝" w:hAnsi="ＭＳ 明朝"/>
                <w:sz w:val="18"/>
              </w:rPr>
              <w:t>働きがあることを理解してい</w:t>
            </w:r>
            <w:r w:rsidRPr="00397B27">
              <w:rPr>
                <w:rFonts w:ascii="ＭＳ 明朝" w:eastAsia="ＭＳ 明朝" w:hAnsi="ＭＳ 明朝" w:hint="eastAsia"/>
                <w:sz w:val="18"/>
              </w:rPr>
              <w:t>ない。</w:t>
            </w:r>
          </w:p>
        </w:tc>
      </w:tr>
      <w:tr w:rsidR="001D57DB" w:rsidRPr="00F21859" w14:paraId="07B80240" w14:textId="77777777" w:rsidTr="008314A5">
        <w:trPr>
          <w:gridAfter w:val="1"/>
          <w:wAfter w:w="8" w:type="dxa"/>
          <w:trHeight w:val="307"/>
        </w:trPr>
        <w:tc>
          <w:tcPr>
            <w:tcW w:w="942" w:type="dxa"/>
            <w:shd w:val="clear" w:color="auto" w:fill="D9D9D9" w:themeFill="background1" w:themeFillShade="D9"/>
            <w:textDirection w:val="tbRlV"/>
            <w:vAlign w:val="center"/>
          </w:tcPr>
          <w:p w14:paraId="4D5176C3" w14:textId="77777777" w:rsidR="001D57DB" w:rsidRPr="00F21859" w:rsidRDefault="001D57DB" w:rsidP="008314A5">
            <w:pPr>
              <w:widowControl/>
              <w:ind w:left="113" w:right="113"/>
              <w:jc w:val="center"/>
              <w:rPr>
                <w:rFonts w:ascii="ＭＳ ゴシック" w:eastAsia="ＭＳ ゴシック" w:hAnsi="ＭＳ ゴシック"/>
                <w:sz w:val="20"/>
              </w:rPr>
            </w:pPr>
            <w:r w:rsidRPr="00F21859">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945F2DA" w14:textId="77777777" w:rsidR="001D57DB" w:rsidRPr="00BC66E0" w:rsidRDefault="001D57DB" w:rsidP="008314A5">
            <w:pPr>
              <w:widowControl/>
              <w:jc w:val="left"/>
              <w:rPr>
                <w:rFonts w:ascii="ＭＳ ゴシック" w:eastAsia="ＭＳ ゴシック" w:hAnsi="ＭＳ ゴシック"/>
                <w:sz w:val="20"/>
              </w:rPr>
            </w:pPr>
            <w:r w:rsidRPr="00BC66E0">
              <w:rPr>
                <w:rFonts w:ascii="ＭＳ ゴシック" w:eastAsia="ＭＳ ゴシック" w:hAnsi="ＭＳ ゴシック" w:hint="eastAsia"/>
                <w:sz w:val="20"/>
              </w:rPr>
              <w:t>②内容の検討</w:t>
            </w:r>
          </w:p>
          <w:p w14:paraId="1B827123" w14:textId="77777777" w:rsidR="001D57DB" w:rsidRPr="00BC66E0" w:rsidRDefault="001D57DB" w:rsidP="008314A5">
            <w:pPr>
              <w:widowControl/>
              <w:jc w:val="right"/>
              <w:rPr>
                <w:rFonts w:ascii="ＭＳ ゴシック" w:eastAsia="ＭＳ ゴシック" w:hAnsi="ＭＳ ゴシック"/>
                <w:sz w:val="20"/>
              </w:rPr>
            </w:pPr>
            <w:r w:rsidRPr="00BC66E0">
              <w:rPr>
                <w:rFonts w:ascii="ＭＳ ゴシック" w:eastAsia="ＭＳ ゴシック" w:hAnsi="ＭＳ ゴシック" w:hint="eastAsia"/>
                <w:sz w:val="20"/>
                <w:szCs w:val="20"/>
                <w:bdr w:val="single" w:sz="4" w:space="0" w:color="auto"/>
              </w:rPr>
              <w:t>書（１）ア</w:t>
            </w:r>
          </w:p>
        </w:tc>
        <w:tc>
          <w:tcPr>
            <w:tcW w:w="4152" w:type="dxa"/>
          </w:tcPr>
          <w:p w14:paraId="763AFA51" w14:textId="77777777" w:rsidR="001D57DB" w:rsidRPr="00BC66E0" w:rsidRDefault="001D57DB" w:rsidP="008314A5">
            <w:pPr>
              <w:widowControl/>
              <w:ind w:left="180" w:hangingChars="100" w:hanging="180"/>
              <w:jc w:val="left"/>
              <w:rPr>
                <w:rFonts w:ascii="ＭＳ 明朝" w:eastAsia="ＭＳ 明朝" w:hAnsi="ＭＳ 明朝"/>
                <w:sz w:val="18"/>
              </w:rPr>
            </w:pPr>
            <w:r w:rsidRPr="00BC66E0">
              <w:rPr>
                <w:rFonts w:ascii="ＭＳ 明朝" w:eastAsia="ＭＳ 明朝" w:hAnsi="ＭＳ 明朝" w:hint="eastAsia"/>
                <w:sz w:val="18"/>
              </w:rPr>
              <w:t>・</w:t>
            </w:r>
            <w:r w:rsidRPr="00BC66E0">
              <w:rPr>
                <w:rFonts w:ascii="ＭＳ 明朝" w:eastAsia="ＭＳ 明朝" w:hAnsi="ＭＳ 明朝" w:hint="eastAsia"/>
                <w:sz w:val="18"/>
                <w:szCs w:val="18"/>
              </w:rPr>
              <w:t>題材や情報を整理したうえで、適切な表現を選び、相手に伝わる手紙を書き、その工夫について他者に説明しようとしている。</w:t>
            </w:r>
          </w:p>
        </w:tc>
        <w:tc>
          <w:tcPr>
            <w:tcW w:w="4152" w:type="dxa"/>
          </w:tcPr>
          <w:p w14:paraId="4FA1F4E1" w14:textId="77777777" w:rsidR="001D57DB" w:rsidRPr="00BC66E0" w:rsidRDefault="001D57DB" w:rsidP="008314A5">
            <w:pPr>
              <w:ind w:left="180" w:hangingChars="100" w:hanging="180"/>
              <w:jc w:val="left"/>
              <w:rPr>
                <w:rFonts w:ascii="ＭＳ 明朝" w:eastAsia="ＭＳ 明朝" w:hAnsi="ＭＳ 明朝"/>
                <w:sz w:val="18"/>
              </w:rPr>
            </w:pPr>
            <w:r w:rsidRPr="00BC66E0">
              <w:rPr>
                <w:rFonts w:ascii="ＭＳ 明朝" w:eastAsia="ＭＳ 明朝" w:hAnsi="ＭＳ 明朝" w:hint="eastAsia"/>
                <w:sz w:val="18"/>
              </w:rPr>
              <w:t>・</w:t>
            </w:r>
            <w:r w:rsidRPr="00BC66E0">
              <w:rPr>
                <w:rFonts w:ascii="ＭＳ 明朝" w:eastAsia="ＭＳ 明朝" w:hAnsi="ＭＳ 明朝" w:hint="eastAsia"/>
                <w:sz w:val="18"/>
                <w:szCs w:val="18"/>
              </w:rPr>
              <w:t>題材や情報を整理したうえで、適切な表現を選び、</w:t>
            </w:r>
            <w:r w:rsidRPr="00BC66E0">
              <w:rPr>
                <w:rFonts w:ascii="ＭＳ 明朝" w:eastAsia="ＭＳ 明朝" w:hAnsi="ＭＳ 明朝"/>
                <w:sz w:val="18"/>
                <w:szCs w:val="18"/>
              </w:rPr>
              <w:t>手紙を書</w:t>
            </w:r>
            <w:r w:rsidRPr="00BC66E0">
              <w:rPr>
                <w:rFonts w:ascii="ＭＳ 明朝" w:eastAsia="ＭＳ 明朝" w:hAnsi="ＭＳ 明朝" w:hint="eastAsia"/>
                <w:sz w:val="18"/>
                <w:szCs w:val="18"/>
              </w:rPr>
              <w:t>いている。</w:t>
            </w:r>
          </w:p>
        </w:tc>
        <w:tc>
          <w:tcPr>
            <w:tcW w:w="4150" w:type="dxa"/>
          </w:tcPr>
          <w:p w14:paraId="133C3488" w14:textId="218A987D" w:rsidR="001D57DB" w:rsidRPr="00BC66E0" w:rsidRDefault="001D57DB" w:rsidP="008314A5">
            <w:pPr>
              <w:widowControl/>
              <w:ind w:left="180" w:hangingChars="100" w:hanging="180"/>
              <w:jc w:val="left"/>
              <w:rPr>
                <w:rFonts w:ascii="ＭＳ 明朝" w:eastAsia="ＭＳ 明朝" w:hAnsi="ＭＳ 明朝"/>
                <w:sz w:val="18"/>
              </w:rPr>
            </w:pPr>
            <w:r w:rsidRPr="00BC66E0">
              <w:rPr>
                <w:rFonts w:ascii="ＭＳ 明朝" w:eastAsia="ＭＳ 明朝" w:hAnsi="ＭＳ 明朝" w:hint="eastAsia"/>
                <w:sz w:val="18"/>
              </w:rPr>
              <w:t>・</w:t>
            </w:r>
            <w:r w:rsidRPr="00BC66E0">
              <w:rPr>
                <w:rFonts w:ascii="ＭＳ 明朝" w:eastAsia="ＭＳ 明朝" w:hAnsi="ＭＳ 明朝" w:hint="eastAsia"/>
                <w:sz w:val="18"/>
                <w:szCs w:val="18"/>
              </w:rPr>
              <w:t>題材や情報を整理したり、適切な表現を選んだりせず</w:t>
            </w:r>
            <w:r w:rsidRPr="00BC66E0">
              <w:rPr>
                <w:rFonts w:ascii="ＭＳ 明朝" w:eastAsia="ＭＳ 明朝" w:hAnsi="ＭＳ 明朝"/>
                <w:sz w:val="18"/>
                <w:szCs w:val="18"/>
              </w:rPr>
              <w:t>手紙を書</w:t>
            </w:r>
            <w:r w:rsidRPr="00BC66E0">
              <w:rPr>
                <w:rFonts w:ascii="ＭＳ 明朝" w:eastAsia="ＭＳ 明朝" w:hAnsi="ＭＳ 明朝" w:hint="eastAsia"/>
                <w:sz w:val="18"/>
                <w:szCs w:val="18"/>
              </w:rPr>
              <w:t>いている。</w:t>
            </w:r>
          </w:p>
        </w:tc>
      </w:tr>
      <w:tr w:rsidR="001D57DB" w:rsidRPr="00656CB1" w14:paraId="6500AAF4"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393B179C" w14:textId="77777777" w:rsidR="001D57DB" w:rsidRPr="00E57676" w:rsidRDefault="001D57DB"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主体的に</w:t>
            </w:r>
          </w:p>
          <w:p w14:paraId="2B0584A7" w14:textId="77777777" w:rsidR="001D57DB" w:rsidRPr="00E57676" w:rsidRDefault="001D57DB"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学習に取り</w:t>
            </w:r>
          </w:p>
          <w:p w14:paraId="0DBED15D" w14:textId="77777777" w:rsidR="001D57DB" w:rsidRPr="00E57676" w:rsidRDefault="001D57DB"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組む態度</w:t>
            </w:r>
          </w:p>
          <w:p w14:paraId="6C729654" w14:textId="77777777" w:rsidR="001D57DB" w:rsidRPr="00656CB1" w:rsidRDefault="001D57DB" w:rsidP="008314A5">
            <w:pPr>
              <w:widowControl/>
              <w:ind w:left="113" w:right="113"/>
              <w:jc w:val="center"/>
              <w:rPr>
                <w:rFonts w:ascii="ＭＳ 明朝" w:eastAsia="ＭＳ 明朝" w:hAnsi="ＭＳ 明朝"/>
                <w:sz w:val="20"/>
              </w:rPr>
            </w:pPr>
          </w:p>
        </w:tc>
        <w:tc>
          <w:tcPr>
            <w:tcW w:w="1832" w:type="dxa"/>
            <w:shd w:val="clear" w:color="auto" w:fill="D9D9D9" w:themeFill="background1" w:themeFillShade="D9"/>
            <w:vAlign w:val="center"/>
          </w:tcPr>
          <w:p w14:paraId="02FE018A" w14:textId="77777777" w:rsidR="001D57DB" w:rsidRPr="006C1E0A" w:rsidRDefault="001D57DB" w:rsidP="008314A5">
            <w:pPr>
              <w:widowControl/>
              <w:rPr>
                <w:rFonts w:ascii="ＭＳ ゴシック" w:eastAsia="ＭＳ ゴシック" w:hAnsi="ＭＳ ゴシック"/>
                <w:sz w:val="20"/>
              </w:rPr>
            </w:pPr>
            <w:r w:rsidRPr="006C1E0A">
              <w:rPr>
                <w:rFonts w:ascii="ＭＳ ゴシック" w:eastAsia="ＭＳ ゴシック" w:hAnsi="ＭＳ ゴシック" w:hint="eastAsia"/>
                <w:sz w:val="20"/>
              </w:rPr>
              <w:t>③</w:t>
            </w:r>
            <w:r>
              <w:rPr>
                <w:rFonts w:ascii="ＭＳ ゴシック" w:eastAsia="ＭＳ ゴシック" w:hAnsi="ＭＳ ゴシック" w:hint="eastAsia"/>
                <w:sz w:val="20"/>
              </w:rPr>
              <w:t>考察・作文</w:t>
            </w:r>
          </w:p>
        </w:tc>
        <w:tc>
          <w:tcPr>
            <w:tcW w:w="4152" w:type="dxa"/>
          </w:tcPr>
          <w:p w14:paraId="658DC9B2" w14:textId="47939065" w:rsidR="001D57DB" w:rsidRPr="006C1E0A" w:rsidRDefault="001D57DB" w:rsidP="008314A5">
            <w:pPr>
              <w:widowControl/>
              <w:ind w:left="180" w:hangingChars="100" w:hanging="180"/>
              <w:jc w:val="left"/>
              <w:rPr>
                <w:rFonts w:ascii="ＭＳ 明朝" w:eastAsia="ＭＳ 明朝" w:hAnsi="ＭＳ 明朝" w:cs="ＭＳ 明朝"/>
                <w:sz w:val="18"/>
                <w:szCs w:val="18"/>
              </w:rPr>
            </w:pPr>
            <w:r w:rsidRPr="006C1E0A">
              <w:rPr>
                <w:rFonts w:ascii="ＭＳ 明朝" w:eastAsia="ＭＳ 明朝" w:hAnsi="ＭＳ 明朝" w:hint="eastAsia"/>
                <w:sz w:val="18"/>
              </w:rPr>
              <w:t>・</w:t>
            </w:r>
            <w:r>
              <w:rPr>
                <w:rFonts w:ascii="ＭＳ 明朝" w:eastAsia="ＭＳ 明朝" w:hAnsi="ＭＳ 明朝" w:hint="eastAsia"/>
                <w:sz w:val="18"/>
              </w:rPr>
              <w:t>自分の身の回りで起こった出来事を整理して、自分の近況を報告する手紙を書き</w:t>
            </w:r>
            <w:r w:rsidRPr="006C1E0A">
              <w:rPr>
                <w:rFonts w:ascii="ＭＳ 明朝" w:eastAsia="ＭＳ 明朝" w:hAnsi="ＭＳ 明朝" w:hint="eastAsia"/>
                <w:sz w:val="18"/>
                <w:szCs w:val="18"/>
              </w:rPr>
              <w:t>、</w:t>
            </w:r>
            <w:r>
              <w:rPr>
                <w:rFonts w:ascii="ＭＳ 明朝" w:eastAsia="ＭＳ 明朝" w:hAnsi="ＭＳ 明朝" w:hint="eastAsia"/>
                <w:sz w:val="18"/>
                <w:szCs w:val="18"/>
              </w:rPr>
              <w:t>推敲してよりよ</w:t>
            </w:r>
            <w:r w:rsidR="004679B5">
              <w:rPr>
                <w:rFonts w:ascii="ＭＳ 明朝" w:eastAsia="ＭＳ 明朝" w:hAnsi="ＭＳ 明朝" w:hint="eastAsia"/>
                <w:sz w:val="18"/>
                <w:szCs w:val="18"/>
              </w:rPr>
              <w:t>い</w:t>
            </w:r>
            <w:r>
              <w:rPr>
                <w:rFonts w:ascii="ＭＳ 明朝" w:eastAsia="ＭＳ 明朝" w:hAnsi="ＭＳ 明朝" w:hint="eastAsia"/>
                <w:sz w:val="18"/>
                <w:szCs w:val="18"/>
              </w:rPr>
              <w:t>文章にしようと</w:t>
            </w:r>
            <w:r w:rsidRPr="006C1E0A">
              <w:rPr>
                <w:rFonts w:ascii="ＭＳ 明朝" w:eastAsia="ＭＳ 明朝" w:hAnsi="ＭＳ 明朝" w:cs="ＭＳ 明朝" w:hint="eastAsia"/>
                <w:sz w:val="18"/>
                <w:szCs w:val="18"/>
              </w:rPr>
              <w:t>している。</w:t>
            </w:r>
          </w:p>
        </w:tc>
        <w:tc>
          <w:tcPr>
            <w:tcW w:w="4152" w:type="dxa"/>
          </w:tcPr>
          <w:p w14:paraId="0B7FA536" w14:textId="77777777" w:rsidR="001D57DB" w:rsidRPr="006C1E0A" w:rsidRDefault="001D57DB" w:rsidP="008314A5">
            <w:pPr>
              <w:widowControl/>
              <w:ind w:left="180" w:hangingChars="100" w:hanging="180"/>
              <w:jc w:val="left"/>
              <w:rPr>
                <w:rFonts w:ascii="ＭＳ 明朝" w:eastAsia="ＭＳ 明朝" w:hAnsi="ＭＳ 明朝" w:cs="ＭＳ 明朝"/>
                <w:sz w:val="18"/>
                <w:szCs w:val="18"/>
              </w:rPr>
            </w:pPr>
            <w:r w:rsidRPr="006C1E0A">
              <w:rPr>
                <w:rFonts w:ascii="ＭＳ 明朝" w:eastAsia="ＭＳ 明朝" w:hAnsi="ＭＳ 明朝" w:hint="eastAsia"/>
                <w:sz w:val="18"/>
              </w:rPr>
              <w:t>・</w:t>
            </w:r>
            <w:r>
              <w:rPr>
                <w:rFonts w:ascii="ＭＳ 明朝" w:eastAsia="ＭＳ 明朝" w:hAnsi="ＭＳ 明朝" w:hint="eastAsia"/>
                <w:sz w:val="18"/>
              </w:rPr>
              <w:t>自分の身の回りで起こった出来事を整理して、自分の近況を報告する手紙を書いている</w:t>
            </w:r>
            <w:r w:rsidRPr="006C1E0A">
              <w:rPr>
                <w:rFonts w:ascii="ＭＳ 明朝" w:eastAsia="ＭＳ 明朝" w:hAnsi="ＭＳ 明朝" w:hint="eastAsia"/>
                <w:sz w:val="18"/>
                <w:szCs w:val="18"/>
              </w:rPr>
              <w:t>。</w:t>
            </w:r>
          </w:p>
        </w:tc>
        <w:tc>
          <w:tcPr>
            <w:tcW w:w="4150" w:type="dxa"/>
          </w:tcPr>
          <w:p w14:paraId="3AF1B02E" w14:textId="77777777" w:rsidR="001D57DB" w:rsidRPr="006C1E0A" w:rsidRDefault="001D57DB" w:rsidP="008314A5">
            <w:pPr>
              <w:widowControl/>
              <w:ind w:left="180" w:hangingChars="100" w:hanging="180"/>
              <w:jc w:val="left"/>
              <w:rPr>
                <w:rFonts w:ascii="ＭＳ 明朝" w:eastAsia="ＭＳ 明朝" w:hAnsi="ＭＳ 明朝" w:cs="ＭＳ 明朝"/>
                <w:sz w:val="18"/>
                <w:szCs w:val="18"/>
              </w:rPr>
            </w:pPr>
            <w:r w:rsidRPr="006C1E0A">
              <w:rPr>
                <w:rFonts w:ascii="ＭＳ 明朝" w:eastAsia="ＭＳ 明朝" w:hAnsi="ＭＳ 明朝" w:hint="eastAsia"/>
                <w:sz w:val="18"/>
              </w:rPr>
              <w:t>・</w:t>
            </w:r>
            <w:r>
              <w:rPr>
                <w:rFonts w:ascii="ＭＳ 明朝" w:eastAsia="ＭＳ 明朝" w:hAnsi="ＭＳ 明朝" w:hint="eastAsia"/>
                <w:sz w:val="18"/>
              </w:rPr>
              <w:t>自分の身の回りで起こった出来事を整理して、自分の近況を報告する手紙を書いていない</w:t>
            </w:r>
            <w:r w:rsidRPr="006C1E0A">
              <w:rPr>
                <w:rFonts w:ascii="ＭＳ 明朝" w:eastAsia="ＭＳ 明朝" w:hAnsi="ＭＳ 明朝" w:hint="eastAsia"/>
                <w:sz w:val="18"/>
                <w:szCs w:val="18"/>
              </w:rPr>
              <w:t>。</w:t>
            </w:r>
          </w:p>
        </w:tc>
      </w:tr>
    </w:tbl>
    <w:p w14:paraId="65AB2F1A" w14:textId="77777777" w:rsidR="001D57DB" w:rsidRPr="00656CB1" w:rsidRDefault="001D57DB" w:rsidP="001D57DB">
      <w:pPr>
        <w:widowControl/>
        <w:jc w:val="left"/>
        <w:rPr>
          <w:rFonts w:ascii="ＭＳ 明朝" w:eastAsia="ＭＳ 明朝" w:hAnsi="ＭＳ 明朝"/>
        </w:rPr>
      </w:pPr>
    </w:p>
    <w:p w14:paraId="0DA55823" w14:textId="23DB72F2" w:rsidR="001D57DB" w:rsidRDefault="001D57DB"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01402FCB" w14:textId="77777777" w:rsidR="001D57DB" w:rsidRPr="000D454B" w:rsidRDefault="001D57DB" w:rsidP="001D57DB">
      <w:pPr>
        <w:rPr>
          <w:rFonts w:ascii="ＭＳ ゴシック" w:eastAsia="ＭＳ ゴシック" w:hAnsi="ＭＳ ゴシック"/>
          <w:color w:val="000000" w:themeColor="text1"/>
        </w:rPr>
      </w:pPr>
      <w:r w:rsidRPr="000D454B">
        <w:rPr>
          <w:rFonts w:ascii="ＭＳ ゴシック" w:eastAsia="ＭＳ ゴシック" w:hAnsi="ＭＳ ゴシック" w:hint="eastAsia"/>
          <w:color w:val="000000" w:themeColor="text1"/>
        </w:rPr>
        <w:lastRenderedPageBreak/>
        <w:t>■「山月記」ルーブリック例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1D57DB" w:rsidRPr="000D454B" w14:paraId="2D867717" w14:textId="77777777" w:rsidTr="008314A5">
        <w:trPr>
          <w:trHeight w:val="510"/>
        </w:trPr>
        <w:tc>
          <w:tcPr>
            <w:tcW w:w="2774" w:type="dxa"/>
            <w:gridSpan w:val="2"/>
            <w:shd w:val="clear" w:color="auto" w:fill="D9D9D9" w:themeFill="background1" w:themeFillShade="D9"/>
            <w:vAlign w:val="center"/>
          </w:tcPr>
          <w:p w14:paraId="16762C45" w14:textId="77777777" w:rsidR="001D57DB" w:rsidRPr="000D454B" w:rsidRDefault="001D57DB" w:rsidP="008314A5">
            <w:pPr>
              <w:widowControl/>
              <w:jc w:val="center"/>
              <w:rPr>
                <w:rFonts w:ascii="ＭＳ ゴシック" w:eastAsia="ＭＳ ゴシック" w:hAnsi="ＭＳ ゴシック"/>
                <w:color w:val="000000" w:themeColor="text1"/>
              </w:rPr>
            </w:pPr>
            <w:r w:rsidRPr="000D454B">
              <w:rPr>
                <w:rFonts w:ascii="ＭＳ ゴシック" w:eastAsia="ＭＳ ゴシック" w:hAnsi="ＭＳ ゴシック" w:hint="eastAsia"/>
                <w:color w:val="000000" w:themeColor="text1"/>
              </w:rPr>
              <w:t>観点</w:t>
            </w:r>
          </w:p>
        </w:tc>
        <w:tc>
          <w:tcPr>
            <w:tcW w:w="4152" w:type="dxa"/>
            <w:shd w:val="clear" w:color="auto" w:fill="D9D9D9" w:themeFill="background1" w:themeFillShade="D9"/>
            <w:vAlign w:val="center"/>
          </w:tcPr>
          <w:p w14:paraId="4E8D0C29" w14:textId="77777777" w:rsidR="001D57DB" w:rsidRPr="000D454B" w:rsidRDefault="001D57DB" w:rsidP="008314A5">
            <w:pPr>
              <w:widowControl/>
              <w:jc w:val="center"/>
              <w:rPr>
                <w:rFonts w:ascii="ＭＳ ゴシック" w:eastAsia="ＭＳ ゴシック" w:hAnsi="ＭＳ ゴシック"/>
                <w:color w:val="000000" w:themeColor="text1"/>
              </w:rPr>
            </w:pPr>
            <w:r w:rsidRPr="000D454B">
              <w:rPr>
                <w:rFonts w:ascii="ＭＳ ゴシック" w:eastAsia="ＭＳ ゴシック" w:hAnsi="ＭＳ ゴシック" w:hint="eastAsia"/>
                <w:color w:val="000000" w:themeColor="text1"/>
              </w:rPr>
              <w:t>Ａ　十分満足できる</w:t>
            </w:r>
          </w:p>
        </w:tc>
        <w:tc>
          <w:tcPr>
            <w:tcW w:w="4152" w:type="dxa"/>
            <w:shd w:val="clear" w:color="auto" w:fill="D9D9D9" w:themeFill="background1" w:themeFillShade="D9"/>
            <w:vAlign w:val="center"/>
          </w:tcPr>
          <w:p w14:paraId="14185378" w14:textId="77777777" w:rsidR="001D57DB" w:rsidRPr="000D454B" w:rsidRDefault="001D57DB" w:rsidP="008314A5">
            <w:pPr>
              <w:widowControl/>
              <w:jc w:val="center"/>
              <w:rPr>
                <w:rFonts w:ascii="ＭＳ ゴシック" w:eastAsia="ＭＳ ゴシック" w:hAnsi="ＭＳ ゴシック"/>
                <w:color w:val="000000" w:themeColor="text1"/>
              </w:rPr>
            </w:pPr>
            <w:r w:rsidRPr="000D454B">
              <w:rPr>
                <w:rFonts w:ascii="ＭＳ ゴシック" w:eastAsia="ＭＳ ゴシック" w:hAnsi="ＭＳ ゴシック" w:hint="eastAsia"/>
                <w:color w:val="000000" w:themeColor="text1"/>
              </w:rPr>
              <w:t>Ｂ　おおむね満足できる</w:t>
            </w:r>
          </w:p>
        </w:tc>
        <w:tc>
          <w:tcPr>
            <w:tcW w:w="4158" w:type="dxa"/>
            <w:gridSpan w:val="2"/>
            <w:shd w:val="clear" w:color="auto" w:fill="D9D9D9" w:themeFill="background1" w:themeFillShade="D9"/>
            <w:vAlign w:val="center"/>
          </w:tcPr>
          <w:p w14:paraId="0446DC84" w14:textId="77777777" w:rsidR="001D57DB" w:rsidRPr="000D454B" w:rsidRDefault="001D57DB" w:rsidP="008314A5">
            <w:pPr>
              <w:widowControl/>
              <w:jc w:val="center"/>
              <w:rPr>
                <w:rFonts w:ascii="ＭＳ ゴシック" w:eastAsia="ＭＳ ゴシック" w:hAnsi="ＭＳ ゴシック"/>
                <w:color w:val="000000" w:themeColor="text1"/>
              </w:rPr>
            </w:pPr>
            <w:r w:rsidRPr="000D454B">
              <w:rPr>
                <w:rFonts w:ascii="ＭＳ ゴシック" w:eastAsia="ＭＳ ゴシック" w:hAnsi="ＭＳ ゴシック" w:hint="eastAsia"/>
                <w:color w:val="000000" w:themeColor="text1"/>
              </w:rPr>
              <w:t>Ｃ　努力を要する</w:t>
            </w:r>
          </w:p>
        </w:tc>
      </w:tr>
      <w:tr w:rsidR="001D57DB" w:rsidRPr="000D454B" w14:paraId="21EC3C5A" w14:textId="77777777" w:rsidTr="008314A5">
        <w:trPr>
          <w:gridAfter w:val="1"/>
          <w:wAfter w:w="8" w:type="dxa"/>
        </w:trPr>
        <w:tc>
          <w:tcPr>
            <w:tcW w:w="942" w:type="dxa"/>
            <w:vMerge w:val="restart"/>
            <w:shd w:val="clear" w:color="auto" w:fill="D9D9D9" w:themeFill="background1" w:themeFillShade="D9"/>
            <w:textDirection w:val="tbRlV"/>
            <w:vAlign w:val="center"/>
          </w:tcPr>
          <w:p w14:paraId="1A937D9B" w14:textId="77777777" w:rsidR="001D57DB" w:rsidRPr="000D454B" w:rsidRDefault="001D57DB" w:rsidP="008314A5">
            <w:pPr>
              <w:widowControl/>
              <w:ind w:left="113" w:right="113"/>
              <w:jc w:val="center"/>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知識・技能</w:t>
            </w:r>
          </w:p>
        </w:tc>
        <w:tc>
          <w:tcPr>
            <w:tcW w:w="1832" w:type="dxa"/>
            <w:shd w:val="clear" w:color="auto" w:fill="D9D9D9" w:themeFill="background1" w:themeFillShade="D9"/>
            <w:vAlign w:val="center"/>
          </w:tcPr>
          <w:p w14:paraId="27466B64" w14:textId="77777777" w:rsidR="001D57DB" w:rsidRPr="000D454B" w:rsidRDefault="001D57DB" w:rsidP="008314A5">
            <w:pPr>
              <w:widowControl/>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①言葉の働き・</w:t>
            </w:r>
          </w:p>
          <w:p w14:paraId="5392AB20" w14:textId="77777777" w:rsidR="001D57DB" w:rsidRPr="000D454B" w:rsidRDefault="001D57DB" w:rsidP="008314A5">
            <w:pPr>
              <w:widowControl/>
              <w:ind w:leftChars="100" w:left="210"/>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語彙</w:t>
            </w:r>
          </w:p>
          <w:p w14:paraId="3CBBD5A0" w14:textId="77777777" w:rsidR="001D57DB" w:rsidRPr="000D454B" w:rsidRDefault="001D57DB" w:rsidP="008314A5">
            <w:pPr>
              <w:widowControl/>
              <w:jc w:val="right"/>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szCs w:val="20"/>
                <w:bdr w:val="single" w:sz="4" w:space="0" w:color="auto"/>
              </w:rPr>
              <w:t>（１）アイ</w:t>
            </w:r>
          </w:p>
        </w:tc>
        <w:tc>
          <w:tcPr>
            <w:tcW w:w="4152" w:type="dxa"/>
          </w:tcPr>
          <w:p w14:paraId="0CFF1D4A"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・漢文調を生かした語句について、指示されたものに限らず、自ら探して調べ、意味や使われ方について理解している。</w:t>
            </w:r>
          </w:p>
        </w:tc>
        <w:tc>
          <w:tcPr>
            <w:tcW w:w="4152" w:type="dxa"/>
          </w:tcPr>
          <w:p w14:paraId="32136245"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・漢文調を生かした語句について、指示されたものについて意味や使われ方を理解している。</w:t>
            </w:r>
          </w:p>
        </w:tc>
        <w:tc>
          <w:tcPr>
            <w:tcW w:w="4150" w:type="dxa"/>
          </w:tcPr>
          <w:p w14:paraId="2CADC85C"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・漢文調を生かした語句について、指示されたものについて意味や使われ方を理解していない。</w:t>
            </w:r>
          </w:p>
        </w:tc>
      </w:tr>
      <w:tr w:rsidR="001D57DB" w:rsidRPr="000D454B" w14:paraId="1E1E49F2" w14:textId="77777777" w:rsidTr="008314A5">
        <w:trPr>
          <w:gridAfter w:val="1"/>
          <w:wAfter w:w="8" w:type="dxa"/>
        </w:trPr>
        <w:tc>
          <w:tcPr>
            <w:tcW w:w="942" w:type="dxa"/>
            <w:vMerge/>
            <w:shd w:val="clear" w:color="auto" w:fill="D9D9D9" w:themeFill="background1" w:themeFillShade="D9"/>
            <w:textDirection w:val="tbRlV"/>
            <w:vAlign w:val="center"/>
          </w:tcPr>
          <w:p w14:paraId="7ED414BE" w14:textId="77777777" w:rsidR="001D57DB" w:rsidRPr="000D454B" w:rsidRDefault="001D57DB" w:rsidP="008314A5">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292CCB3D" w14:textId="77777777" w:rsidR="001D57DB" w:rsidRPr="000D454B" w:rsidRDefault="001D57DB" w:rsidP="008314A5">
            <w:pPr>
              <w:widowControl/>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②時代の特質</w:t>
            </w:r>
          </w:p>
          <w:p w14:paraId="367DB3B5" w14:textId="77777777" w:rsidR="001D57DB" w:rsidRPr="000D454B" w:rsidRDefault="001D57DB" w:rsidP="008314A5">
            <w:pPr>
              <w:widowControl/>
              <w:jc w:val="right"/>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bdr w:val="single" w:sz="4" w:space="0" w:color="auto"/>
              </w:rPr>
              <w:t>（２）ア</w:t>
            </w:r>
          </w:p>
        </w:tc>
        <w:tc>
          <w:tcPr>
            <w:tcW w:w="4152" w:type="dxa"/>
          </w:tcPr>
          <w:p w14:paraId="0F640AB6"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・作者の生きた時代背景や作者の立場を理解し、その内容を説明している。</w:t>
            </w:r>
          </w:p>
        </w:tc>
        <w:tc>
          <w:tcPr>
            <w:tcW w:w="4152" w:type="dxa"/>
          </w:tcPr>
          <w:p w14:paraId="0BFBA76F"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・作者の生きた時代背景や作者の立場を理解している。</w:t>
            </w:r>
          </w:p>
        </w:tc>
        <w:tc>
          <w:tcPr>
            <w:tcW w:w="4150" w:type="dxa"/>
          </w:tcPr>
          <w:p w14:paraId="50531375"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・作者の生きた時代背景や作者の立場を理解していない。</w:t>
            </w:r>
          </w:p>
        </w:tc>
      </w:tr>
      <w:tr w:rsidR="001D57DB" w:rsidRPr="000D454B" w14:paraId="4DFE3A40" w14:textId="77777777" w:rsidTr="008314A5">
        <w:trPr>
          <w:gridAfter w:val="1"/>
          <w:wAfter w:w="8" w:type="dxa"/>
          <w:trHeight w:val="307"/>
        </w:trPr>
        <w:tc>
          <w:tcPr>
            <w:tcW w:w="942" w:type="dxa"/>
            <w:shd w:val="clear" w:color="auto" w:fill="D9D9D9" w:themeFill="background1" w:themeFillShade="D9"/>
            <w:textDirection w:val="tbRlV"/>
            <w:vAlign w:val="center"/>
          </w:tcPr>
          <w:p w14:paraId="0B07859C" w14:textId="77777777" w:rsidR="001D57DB" w:rsidRPr="000D454B" w:rsidRDefault="001D57DB" w:rsidP="008314A5">
            <w:pPr>
              <w:widowControl/>
              <w:ind w:left="113" w:right="113"/>
              <w:jc w:val="center"/>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思考・判断・表現</w:t>
            </w:r>
          </w:p>
        </w:tc>
        <w:tc>
          <w:tcPr>
            <w:tcW w:w="1832" w:type="dxa"/>
            <w:shd w:val="clear" w:color="auto" w:fill="D9D9D9" w:themeFill="background1" w:themeFillShade="D9"/>
            <w:vAlign w:val="center"/>
          </w:tcPr>
          <w:p w14:paraId="3A9D6A18" w14:textId="77777777" w:rsidR="001D57DB" w:rsidRPr="002E2FDB" w:rsidRDefault="001D57DB" w:rsidP="008314A5">
            <w:pPr>
              <w:widowControl/>
              <w:jc w:val="left"/>
              <w:rPr>
                <w:rFonts w:ascii="ＭＳ ゴシック" w:eastAsia="ＭＳ ゴシック" w:hAnsi="ＭＳ ゴシック"/>
                <w:sz w:val="20"/>
              </w:rPr>
            </w:pPr>
            <w:r w:rsidRPr="002E2FDB">
              <w:rPr>
                <w:rFonts w:ascii="ＭＳ ゴシック" w:eastAsia="ＭＳ ゴシック" w:hAnsi="ＭＳ ゴシック" w:hint="eastAsia"/>
                <w:sz w:val="20"/>
              </w:rPr>
              <w:t>③内容把握と解釈</w:t>
            </w:r>
          </w:p>
          <w:p w14:paraId="43FBEBF1" w14:textId="77777777" w:rsidR="001D57DB" w:rsidRPr="002E2FDB" w:rsidRDefault="001D57DB" w:rsidP="008314A5">
            <w:pPr>
              <w:widowControl/>
              <w:jc w:val="right"/>
              <w:rPr>
                <w:rFonts w:ascii="ＭＳ ゴシック" w:eastAsia="ＭＳ ゴシック" w:hAnsi="ＭＳ ゴシック"/>
                <w:sz w:val="20"/>
              </w:rPr>
            </w:pPr>
            <w:r w:rsidRPr="002E2FDB">
              <w:rPr>
                <w:rFonts w:ascii="ＭＳ ゴシック" w:eastAsia="ＭＳ ゴシック" w:hAnsi="ＭＳ ゴシック" w:hint="eastAsia"/>
                <w:sz w:val="20"/>
                <w:szCs w:val="20"/>
                <w:bdr w:val="single" w:sz="4" w:space="0" w:color="auto"/>
              </w:rPr>
              <w:t>読（１）アイ</w:t>
            </w:r>
          </w:p>
        </w:tc>
        <w:tc>
          <w:tcPr>
            <w:tcW w:w="4152" w:type="dxa"/>
          </w:tcPr>
          <w:p w14:paraId="3297527F"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・語り手の変化を踏まえて場面分けをして全体の構成を把握し、その内容を説明している。</w:t>
            </w:r>
          </w:p>
          <w:p w14:paraId="724492B9" w14:textId="77777777" w:rsidR="001D57DB" w:rsidRPr="000D454B" w:rsidRDefault="001D57DB" w:rsidP="008314A5">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w:t>
            </w:r>
            <w:r w:rsidRPr="000D454B">
              <w:rPr>
                <w:rFonts w:ascii="ＭＳ 明朝" w:eastAsia="ＭＳ 明朝" w:hAnsi="ＭＳ 明朝" w:hint="eastAsia"/>
                <w:color w:val="000000" w:themeColor="text1"/>
                <w:sz w:val="18"/>
                <w:szCs w:val="18"/>
              </w:rPr>
              <w:t>李徴の生い立ちと人間像について読み取り、</w:t>
            </w:r>
            <w:r w:rsidRPr="000D454B">
              <w:rPr>
                <w:rFonts w:ascii="ＭＳ 明朝" w:eastAsia="ＭＳ 明朝" w:hAnsi="ＭＳ 明朝" w:hint="eastAsia"/>
                <w:color w:val="000000" w:themeColor="text1"/>
                <w:sz w:val="18"/>
              </w:rPr>
              <w:t>根拠とともに説明している。</w:t>
            </w:r>
          </w:p>
          <w:p w14:paraId="4BBDB313" w14:textId="77777777" w:rsidR="001D57DB" w:rsidRPr="000D454B" w:rsidRDefault="001D57DB" w:rsidP="008314A5">
            <w:pPr>
              <w:ind w:left="180" w:hangingChars="100" w:hanging="180"/>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szCs w:val="18"/>
              </w:rPr>
              <w:t>・李徴が虎になった経緯と虎になった心情を読み取り、</w:t>
            </w:r>
            <w:r w:rsidRPr="000D454B">
              <w:rPr>
                <w:rFonts w:ascii="ＭＳ 明朝" w:eastAsia="ＭＳ 明朝" w:hAnsi="ＭＳ 明朝" w:hint="eastAsia"/>
                <w:color w:val="000000" w:themeColor="text1"/>
                <w:sz w:val="18"/>
              </w:rPr>
              <w:t>根拠とともに説明している。</w:t>
            </w:r>
          </w:p>
          <w:p w14:paraId="478BC116"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szCs w:val="18"/>
              </w:rPr>
              <w:t>・李徴が自らの詩を袁傪に伝えた理由と、袁傪がその作品をどのように感じたかを読み取り、</w:t>
            </w:r>
            <w:r w:rsidRPr="000D454B">
              <w:rPr>
                <w:rFonts w:ascii="ＭＳ 明朝" w:eastAsia="ＭＳ 明朝" w:hAnsi="ＭＳ 明朝" w:hint="eastAsia"/>
                <w:color w:val="000000" w:themeColor="text1"/>
                <w:sz w:val="18"/>
              </w:rPr>
              <w:t>根拠とともに説明している。</w:t>
            </w:r>
          </w:p>
          <w:p w14:paraId="2C613257" w14:textId="75CCC10A" w:rsidR="001D57DB" w:rsidRPr="000D454B" w:rsidRDefault="001D57DB" w:rsidP="00833D6D">
            <w:pPr>
              <w:widowControl/>
              <w:ind w:left="180" w:hangingChars="100" w:hanging="180"/>
              <w:jc w:val="left"/>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・李徴の心情の変化</w:t>
            </w:r>
            <w:r w:rsidRPr="000D454B">
              <w:rPr>
                <w:rFonts w:ascii="ＭＳ 明朝" w:eastAsia="ＭＳ 明朝" w:hAnsi="ＭＳ 明朝" w:hint="eastAsia"/>
                <w:color w:val="000000" w:themeColor="text1"/>
                <w:sz w:val="18"/>
                <w:szCs w:val="18"/>
              </w:rPr>
              <w:t>を読み取り、</w:t>
            </w:r>
            <w:r w:rsidRPr="000D454B">
              <w:rPr>
                <w:rFonts w:ascii="ＭＳ 明朝" w:eastAsia="ＭＳ 明朝" w:hAnsi="ＭＳ 明朝" w:hint="eastAsia"/>
                <w:color w:val="000000" w:themeColor="text1"/>
                <w:sz w:val="18"/>
              </w:rPr>
              <w:t>根拠とともに説明している。</w:t>
            </w:r>
          </w:p>
        </w:tc>
        <w:tc>
          <w:tcPr>
            <w:tcW w:w="4152" w:type="dxa"/>
          </w:tcPr>
          <w:p w14:paraId="27D5002F"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・語り手の変化を踏まえて場面分けをして全体の構成を把握している。</w:t>
            </w:r>
          </w:p>
          <w:p w14:paraId="3174D6FA" w14:textId="77777777" w:rsidR="001D57DB" w:rsidRPr="000D454B" w:rsidRDefault="001D57DB" w:rsidP="008314A5">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w:t>
            </w:r>
            <w:r w:rsidRPr="000D454B">
              <w:rPr>
                <w:rFonts w:ascii="ＭＳ 明朝" w:eastAsia="ＭＳ 明朝" w:hAnsi="ＭＳ 明朝" w:hint="eastAsia"/>
                <w:color w:val="000000" w:themeColor="text1"/>
                <w:sz w:val="18"/>
                <w:szCs w:val="18"/>
              </w:rPr>
              <w:t>李徴の生い立ちと人間像について読み取っ</w:t>
            </w:r>
            <w:r w:rsidRPr="000D454B">
              <w:rPr>
                <w:rFonts w:ascii="ＭＳ 明朝" w:eastAsia="ＭＳ 明朝" w:hAnsi="ＭＳ 明朝" w:hint="eastAsia"/>
                <w:color w:val="000000" w:themeColor="text1"/>
                <w:sz w:val="18"/>
              </w:rPr>
              <w:t>ている。</w:t>
            </w:r>
          </w:p>
          <w:p w14:paraId="6A680EBB" w14:textId="77777777" w:rsidR="001D57DB" w:rsidRPr="000D454B" w:rsidRDefault="001D57DB" w:rsidP="008314A5">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szCs w:val="18"/>
              </w:rPr>
              <w:t>・李徴が虎になった経緯と虎になった心情を読み取っ</w:t>
            </w:r>
            <w:r w:rsidRPr="000D454B">
              <w:rPr>
                <w:rFonts w:ascii="ＭＳ 明朝" w:eastAsia="ＭＳ 明朝" w:hAnsi="ＭＳ 明朝" w:hint="eastAsia"/>
                <w:color w:val="000000" w:themeColor="text1"/>
                <w:sz w:val="18"/>
              </w:rPr>
              <w:t>ている。</w:t>
            </w:r>
          </w:p>
          <w:p w14:paraId="350A1AF0"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szCs w:val="18"/>
              </w:rPr>
              <w:t>・李徴が自らの詩を袁傪に伝えた理由と、袁傪がその作品をどのように感じたかを読み取っ</w:t>
            </w:r>
            <w:r w:rsidRPr="000D454B">
              <w:rPr>
                <w:rFonts w:ascii="ＭＳ 明朝" w:eastAsia="ＭＳ 明朝" w:hAnsi="ＭＳ 明朝" w:hint="eastAsia"/>
                <w:color w:val="000000" w:themeColor="text1"/>
                <w:sz w:val="18"/>
              </w:rPr>
              <w:t>ている。</w:t>
            </w:r>
          </w:p>
          <w:p w14:paraId="5FB83E74" w14:textId="77777777" w:rsidR="001D57DB" w:rsidRPr="000D454B" w:rsidRDefault="001D57DB" w:rsidP="008314A5">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・李徴の心情の変化</w:t>
            </w:r>
            <w:r w:rsidRPr="000D454B">
              <w:rPr>
                <w:rFonts w:ascii="ＭＳ 明朝" w:eastAsia="ＭＳ 明朝" w:hAnsi="ＭＳ 明朝" w:hint="eastAsia"/>
                <w:color w:val="000000" w:themeColor="text1"/>
                <w:sz w:val="18"/>
                <w:szCs w:val="18"/>
              </w:rPr>
              <w:t>を読み取っ</w:t>
            </w:r>
            <w:r w:rsidRPr="000D454B">
              <w:rPr>
                <w:rFonts w:ascii="ＭＳ 明朝" w:eastAsia="ＭＳ 明朝" w:hAnsi="ＭＳ 明朝" w:hint="eastAsia"/>
                <w:color w:val="000000" w:themeColor="text1"/>
                <w:sz w:val="18"/>
              </w:rPr>
              <w:t>ている。</w:t>
            </w:r>
          </w:p>
        </w:tc>
        <w:tc>
          <w:tcPr>
            <w:tcW w:w="4150" w:type="dxa"/>
          </w:tcPr>
          <w:p w14:paraId="3A40DD1B"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・語り手の変化を踏まえて場面分けをして全体の構成を把握していない。</w:t>
            </w:r>
          </w:p>
          <w:p w14:paraId="656F1D0A" w14:textId="77777777" w:rsidR="001D57DB" w:rsidRPr="000D454B" w:rsidRDefault="001D57DB" w:rsidP="008314A5">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w:t>
            </w:r>
            <w:r w:rsidRPr="000D454B">
              <w:rPr>
                <w:rFonts w:ascii="ＭＳ 明朝" w:eastAsia="ＭＳ 明朝" w:hAnsi="ＭＳ 明朝" w:hint="eastAsia"/>
                <w:color w:val="000000" w:themeColor="text1"/>
                <w:sz w:val="18"/>
                <w:szCs w:val="18"/>
              </w:rPr>
              <w:t>李徴の生い立ちと人間像について読み取っ</w:t>
            </w:r>
            <w:r w:rsidRPr="000D454B">
              <w:rPr>
                <w:rFonts w:ascii="ＭＳ 明朝" w:eastAsia="ＭＳ 明朝" w:hAnsi="ＭＳ 明朝" w:hint="eastAsia"/>
                <w:color w:val="000000" w:themeColor="text1"/>
                <w:sz w:val="18"/>
              </w:rPr>
              <w:t>ていない。</w:t>
            </w:r>
          </w:p>
          <w:p w14:paraId="72B9E65E" w14:textId="77777777" w:rsidR="001D57DB" w:rsidRPr="000D454B" w:rsidRDefault="001D57DB" w:rsidP="008314A5">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szCs w:val="18"/>
              </w:rPr>
              <w:t>・李徴が虎になった経緯と虎になった心情を読み取っ</w:t>
            </w:r>
            <w:r w:rsidRPr="000D454B">
              <w:rPr>
                <w:rFonts w:ascii="ＭＳ 明朝" w:eastAsia="ＭＳ 明朝" w:hAnsi="ＭＳ 明朝" w:hint="eastAsia"/>
                <w:color w:val="000000" w:themeColor="text1"/>
                <w:sz w:val="18"/>
              </w:rPr>
              <w:t>ていない。</w:t>
            </w:r>
          </w:p>
          <w:p w14:paraId="60C786E7" w14:textId="77777777" w:rsidR="001D57DB" w:rsidRPr="000D454B" w:rsidRDefault="001D57DB" w:rsidP="008314A5">
            <w:pPr>
              <w:widowControl/>
              <w:ind w:left="180" w:hangingChars="100" w:hanging="180"/>
              <w:jc w:val="left"/>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szCs w:val="18"/>
              </w:rPr>
              <w:t>・李徴が自らの詩を袁傪に伝えた理由と、袁傪がその作品をどのように感じたかを読み取っ</w:t>
            </w:r>
            <w:r w:rsidRPr="000D454B">
              <w:rPr>
                <w:rFonts w:ascii="ＭＳ 明朝" w:eastAsia="ＭＳ 明朝" w:hAnsi="ＭＳ 明朝" w:hint="eastAsia"/>
                <w:color w:val="000000" w:themeColor="text1"/>
                <w:sz w:val="18"/>
              </w:rPr>
              <w:t>ていない。</w:t>
            </w:r>
          </w:p>
          <w:p w14:paraId="618F3557" w14:textId="77777777" w:rsidR="001D57DB" w:rsidRPr="000D454B" w:rsidRDefault="001D57DB" w:rsidP="008314A5">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・李徴の心情の変化</w:t>
            </w:r>
            <w:r w:rsidRPr="000D454B">
              <w:rPr>
                <w:rFonts w:ascii="ＭＳ 明朝" w:eastAsia="ＭＳ 明朝" w:hAnsi="ＭＳ 明朝" w:hint="eastAsia"/>
                <w:color w:val="000000" w:themeColor="text1"/>
                <w:sz w:val="18"/>
                <w:szCs w:val="18"/>
              </w:rPr>
              <w:t>を読み取っ</w:t>
            </w:r>
            <w:r w:rsidRPr="000D454B">
              <w:rPr>
                <w:rFonts w:ascii="ＭＳ 明朝" w:eastAsia="ＭＳ 明朝" w:hAnsi="ＭＳ 明朝" w:hint="eastAsia"/>
                <w:color w:val="000000" w:themeColor="text1"/>
                <w:sz w:val="18"/>
              </w:rPr>
              <w:t>ていない。</w:t>
            </w:r>
          </w:p>
        </w:tc>
      </w:tr>
      <w:tr w:rsidR="001D57DB" w:rsidRPr="000D454B" w14:paraId="111FB0AD"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2D0D7574" w14:textId="77777777" w:rsidR="001D57DB" w:rsidRPr="000D454B" w:rsidRDefault="001D57DB" w:rsidP="008314A5">
            <w:pPr>
              <w:widowControl/>
              <w:spacing w:line="240" w:lineRule="exact"/>
              <w:ind w:left="113" w:right="113"/>
              <w:jc w:val="center"/>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主体的に</w:t>
            </w:r>
          </w:p>
          <w:p w14:paraId="785FB290" w14:textId="77777777" w:rsidR="001D57DB" w:rsidRPr="000D454B" w:rsidRDefault="001D57DB" w:rsidP="008314A5">
            <w:pPr>
              <w:widowControl/>
              <w:spacing w:line="240" w:lineRule="exact"/>
              <w:ind w:left="113" w:right="113"/>
              <w:jc w:val="center"/>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学習に取り</w:t>
            </w:r>
          </w:p>
          <w:p w14:paraId="0A522CD6" w14:textId="77777777" w:rsidR="001D57DB" w:rsidRPr="000D454B" w:rsidRDefault="001D57DB" w:rsidP="008314A5">
            <w:pPr>
              <w:widowControl/>
              <w:spacing w:line="240" w:lineRule="exact"/>
              <w:ind w:left="113" w:right="113"/>
              <w:jc w:val="center"/>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組む態度</w:t>
            </w:r>
          </w:p>
          <w:p w14:paraId="0D8EBE39" w14:textId="77777777" w:rsidR="001D57DB" w:rsidRPr="000D454B" w:rsidRDefault="001D57DB" w:rsidP="008314A5">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38245830" w14:textId="77777777" w:rsidR="001D57DB" w:rsidRPr="002E2FDB" w:rsidRDefault="001D57DB" w:rsidP="008314A5">
            <w:pPr>
              <w:widowControl/>
              <w:rPr>
                <w:rFonts w:ascii="ＭＳ ゴシック" w:eastAsia="ＭＳ ゴシック" w:hAnsi="ＭＳ ゴシック"/>
                <w:sz w:val="20"/>
              </w:rPr>
            </w:pPr>
            <w:r w:rsidRPr="002E2FDB">
              <w:rPr>
                <w:rFonts w:ascii="ＭＳ ゴシック" w:eastAsia="ＭＳ ゴシック" w:hAnsi="ＭＳ ゴシック" w:hint="eastAsia"/>
                <w:sz w:val="20"/>
              </w:rPr>
              <w:t>④考察・話し合い</w:t>
            </w:r>
          </w:p>
        </w:tc>
        <w:tc>
          <w:tcPr>
            <w:tcW w:w="4152" w:type="dxa"/>
          </w:tcPr>
          <w:p w14:paraId="65580E37" w14:textId="77777777" w:rsidR="001D57DB" w:rsidRPr="002E2FDB" w:rsidRDefault="001D57DB" w:rsidP="008314A5">
            <w:pPr>
              <w:widowControl/>
              <w:ind w:left="180" w:hangingChars="100" w:hanging="180"/>
              <w:jc w:val="left"/>
              <w:rPr>
                <w:rFonts w:ascii="ＭＳ 明朝" w:eastAsia="ＭＳ 明朝" w:hAnsi="ＭＳ 明朝"/>
                <w:sz w:val="18"/>
              </w:rPr>
            </w:pPr>
            <w:r w:rsidRPr="002E2FDB">
              <w:rPr>
                <w:rFonts w:ascii="ＭＳ 明朝" w:eastAsia="ＭＳ 明朝" w:hAnsi="ＭＳ 明朝" w:hint="eastAsia"/>
                <w:sz w:val="18"/>
              </w:rPr>
              <w:t>・「月」の描写がどのような効果を挙げているか、本文に即して具体的に考え、説明しようとしている。</w:t>
            </w:r>
          </w:p>
          <w:p w14:paraId="7E263994" w14:textId="4C739E80" w:rsidR="001D57DB" w:rsidRPr="002E2FDB" w:rsidRDefault="001D57DB" w:rsidP="008314A5">
            <w:pPr>
              <w:widowControl/>
              <w:ind w:left="180" w:hangingChars="100" w:hanging="180"/>
              <w:jc w:val="left"/>
              <w:rPr>
                <w:rFonts w:ascii="ＭＳ 明朝" w:eastAsia="ＭＳ 明朝" w:hAnsi="ＭＳ 明朝" w:cs="ＭＳ 明朝"/>
                <w:sz w:val="18"/>
                <w:szCs w:val="18"/>
              </w:rPr>
            </w:pPr>
            <w:r w:rsidRPr="002E2FDB">
              <w:rPr>
                <w:rFonts w:ascii="ＭＳ 明朝" w:eastAsia="ＭＳ 明朝" w:hAnsi="ＭＳ 明朝" w:hint="eastAsia"/>
                <w:sz w:val="18"/>
              </w:rPr>
              <w:t>・李徴</w:t>
            </w:r>
            <w:r w:rsidRPr="002E2FDB">
              <w:rPr>
                <w:rFonts w:ascii="ＭＳ 明朝" w:eastAsia="ＭＳ 明朝" w:hAnsi="ＭＳ 明朝" w:cs="ＭＳ 明朝" w:hint="eastAsia"/>
                <w:sz w:val="18"/>
                <w:szCs w:val="18"/>
              </w:rPr>
              <w:t>の生き方についての自分の考えをまとめ、話し合いを通して自分の考えを</w:t>
            </w:r>
            <w:r w:rsidR="00B64A8B">
              <w:rPr>
                <w:rFonts w:ascii="ＭＳ 明朝" w:eastAsia="ＭＳ 明朝" w:hAnsi="ＭＳ 明朝" w:cs="ＭＳ 明朝" w:hint="eastAsia"/>
                <w:sz w:val="18"/>
                <w:szCs w:val="18"/>
              </w:rPr>
              <w:t>さらに</w:t>
            </w:r>
            <w:r w:rsidRPr="002E2FDB">
              <w:rPr>
                <w:rFonts w:ascii="ＭＳ 明朝" w:eastAsia="ＭＳ 明朝" w:hAnsi="ＭＳ 明朝" w:cs="ＭＳ 明朝" w:hint="eastAsia"/>
                <w:sz w:val="18"/>
                <w:szCs w:val="18"/>
              </w:rPr>
              <w:t>深めようとしている。</w:t>
            </w:r>
          </w:p>
        </w:tc>
        <w:tc>
          <w:tcPr>
            <w:tcW w:w="4152" w:type="dxa"/>
          </w:tcPr>
          <w:p w14:paraId="1B7BEEA9" w14:textId="77777777" w:rsidR="001D57DB" w:rsidRPr="002E2FDB" w:rsidRDefault="001D57DB" w:rsidP="008314A5">
            <w:pPr>
              <w:widowControl/>
              <w:ind w:left="180" w:hangingChars="100" w:hanging="180"/>
              <w:jc w:val="left"/>
              <w:rPr>
                <w:rFonts w:ascii="ＭＳ 明朝" w:eastAsia="ＭＳ 明朝" w:hAnsi="ＭＳ 明朝"/>
                <w:sz w:val="18"/>
              </w:rPr>
            </w:pPr>
            <w:r w:rsidRPr="002E2FDB">
              <w:rPr>
                <w:rFonts w:ascii="ＭＳ 明朝" w:eastAsia="ＭＳ 明朝" w:hAnsi="ＭＳ 明朝" w:hint="eastAsia"/>
                <w:sz w:val="18"/>
              </w:rPr>
              <w:t>・「月」の描写がどのような効果を挙げているか、本文に即して具体的に考えようとしている。</w:t>
            </w:r>
          </w:p>
          <w:p w14:paraId="7C7F81AA" w14:textId="77777777" w:rsidR="001D57DB" w:rsidRPr="002E2FDB" w:rsidRDefault="001D57DB" w:rsidP="008314A5">
            <w:pPr>
              <w:widowControl/>
              <w:ind w:left="180" w:hangingChars="100" w:hanging="180"/>
              <w:jc w:val="left"/>
              <w:rPr>
                <w:rFonts w:ascii="ＭＳ 明朝" w:eastAsia="ＭＳ 明朝" w:hAnsi="ＭＳ 明朝"/>
                <w:sz w:val="18"/>
              </w:rPr>
            </w:pPr>
            <w:r w:rsidRPr="002E2FDB">
              <w:rPr>
                <w:rFonts w:ascii="ＭＳ 明朝" w:eastAsia="ＭＳ 明朝" w:hAnsi="ＭＳ 明朝" w:hint="eastAsia"/>
                <w:sz w:val="18"/>
              </w:rPr>
              <w:t>・李徴</w:t>
            </w:r>
            <w:r w:rsidRPr="002E2FDB">
              <w:rPr>
                <w:rFonts w:ascii="ＭＳ 明朝" w:eastAsia="ＭＳ 明朝" w:hAnsi="ＭＳ 明朝" w:cs="ＭＳ 明朝" w:hint="eastAsia"/>
                <w:sz w:val="18"/>
                <w:szCs w:val="18"/>
              </w:rPr>
              <w:t>の生き方についての自分の考えをまとめ、話し合おうとしている。</w:t>
            </w:r>
          </w:p>
        </w:tc>
        <w:tc>
          <w:tcPr>
            <w:tcW w:w="4150" w:type="dxa"/>
          </w:tcPr>
          <w:p w14:paraId="429E4068" w14:textId="77777777" w:rsidR="001D57DB" w:rsidRPr="002E2FDB" w:rsidRDefault="001D57DB" w:rsidP="008314A5">
            <w:pPr>
              <w:widowControl/>
              <w:ind w:left="180" w:hangingChars="100" w:hanging="180"/>
              <w:jc w:val="left"/>
              <w:rPr>
                <w:rFonts w:ascii="ＭＳ 明朝" w:eastAsia="ＭＳ 明朝" w:hAnsi="ＭＳ 明朝"/>
                <w:sz w:val="18"/>
              </w:rPr>
            </w:pPr>
            <w:r w:rsidRPr="002E2FDB">
              <w:rPr>
                <w:rFonts w:ascii="ＭＳ 明朝" w:eastAsia="ＭＳ 明朝" w:hAnsi="ＭＳ 明朝" w:hint="eastAsia"/>
                <w:sz w:val="18"/>
              </w:rPr>
              <w:t>・「月」の描写がどのような効果を挙げているか、本文に即して具体的に考えようとしていない。</w:t>
            </w:r>
          </w:p>
          <w:p w14:paraId="4C19B41E" w14:textId="77777777" w:rsidR="001D57DB" w:rsidRPr="002E2FDB" w:rsidRDefault="001D57DB" w:rsidP="008314A5">
            <w:pPr>
              <w:widowControl/>
              <w:ind w:left="180" w:hangingChars="100" w:hanging="180"/>
              <w:jc w:val="left"/>
              <w:rPr>
                <w:rFonts w:ascii="ＭＳ 明朝" w:eastAsia="ＭＳ 明朝" w:hAnsi="ＭＳ 明朝"/>
                <w:sz w:val="18"/>
              </w:rPr>
            </w:pPr>
            <w:r w:rsidRPr="002E2FDB">
              <w:rPr>
                <w:rFonts w:ascii="ＭＳ 明朝" w:eastAsia="ＭＳ 明朝" w:hAnsi="ＭＳ 明朝" w:hint="eastAsia"/>
                <w:sz w:val="18"/>
              </w:rPr>
              <w:t>・李徴</w:t>
            </w:r>
            <w:r w:rsidRPr="002E2FDB">
              <w:rPr>
                <w:rFonts w:ascii="ＭＳ 明朝" w:eastAsia="ＭＳ 明朝" w:hAnsi="ＭＳ 明朝" w:cs="ＭＳ 明朝" w:hint="eastAsia"/>
                <w:sz w:val="18"/>
                <w:szCs w:val="18"/>
              </w:rPr>
              <w:t>の生き方についての自分の考えをまとめ、話し合おうとしていない。</w:t>
            </w:r>
          </w:p>
        </w:tc>
      </w:tr>
    </w:tbl>
    <w:p w14:paraId="07C9A528" w14:textId="77777777" w:rsidR="001D57DB" w:rsidRPr="000D454B" w:rsidRDefault="001D57DB" w:rsidP="001D57DB">
      <w:pPr>
        <w:rPr>
          <w:color w:val="000000" w:themeColor="text1"/>
        </w:rPr>
      </w:pPr>
    </w:p>
    <w:p w14:paraId="34D57074" w14:textId="14511C93" w:rsidR="001D57DB" w:rsidRDefault="001D57DB"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5B252CBD" w14:textId="77777777" w:rsidR="00E56116" w:rsidRPr="00062C90" w:rsidRDefault="00E56116" w:rsidP="00E56116">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756A8E">
        <w:rPr>
          <w:rFonts w:ascii="ＭＳ ゴシック" w:eastAsia="ＭＳ ゴシック" w:hAnsi="ＭＳ ゴシック" w:hint="eastAsia"/>
        </w:rPr>
        <w:t>窓</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E56116" w:rsidRPr="00DD77DE" w14:paraId="14E3052E" w14:textId="77777777" w:rsidTr="008314A5">
        <w:trPr>
          <w:trHeight w:val="510"/>
        </w:trPr>
        <w:tc>
          <w:tcPr>
            <w:tcW w:w="2774" w:type="dxa"/>
            <w:gridSpan w:val="2"/>
            <w:shd w:val="clear" w:color="auto" w:fill="D9D9D9" w:themeFill="background1" w:themeFillShade="D9"/>
            <w:vAlign w:val="center"/>
          </w:tcPr>
          <w:p w14:paraId="3C323AC8" w14:textId="77777777" w:rsidR="00E56116" w:rsidRPr="00DD77DE" w:rsidRDefault="00E5611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6E05E89D" w14:textId="77777777" w:rsidR="00E56116" w:rsidRPr="00DD77DE" w:rsidRDefault="00E5611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73B9C6B1" w14:textId="77777777" w:rsidR="00E56116" w:rsidRPr="00DD77DE" w:rsidRDefault="00E56116" w:rsidP="008314A5">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90877A7" w14:textId="77777777" w:rsidR="00E56116" w:rsidRPr="00DD77DE" w:rsidRDefault="00E56116" w:rsidP="008314A5">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E56116" w:rsidRPr="00AB1C61" w14:paraId="2223416E" w14:textId="77777777" w:rsidTr="008314A5">
        <w:trPr>
          <w:gridAfter w:val="1"/>
          <w:wAfter w:w="8" w:type="dxa"/>
        </w:trPr>
        <w:tc>
          <w:tcPr>
            <w:tcW w:w="942" w:type="dxa"/>
            <w:vMerge w:val="restart"/>
            <w:shd w:val="clear" w:color="auto" w:fill="D9D9D9" w:themeFill="background1" w:themeFillShade="D9"/>
            <w:textDirection w:val="tbRlV"/>
            <w:vAlign w:val="center"/>
          </w:tcPr>
          <w:p w14:paraId="644A8270" w14:textId="77777777" w:rsidR="00E56116" w:rsidRPr="00DD77DE" w:rsidRDefault="00E5611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97ADC87" w14:textId="77777777" w:rsidR="00E56116" w:rsidRPr="00C20C3C" w:rsidRDefault="00E56116" w:rsidP="008314A5">
            <w:pPr>
              <w:widowControl/>
              <w:rPr>
                <w:rFonts w:ascii="ＭＳ ゴシック" w:eastAsia="ＭＳ ゴシック" w:hAnsi="ＭＳ ゴシック"/>
                <w:sz w:val="20"/>
              </w:rPr>
            </w:pPr>
            <w:r w:rsidRPr="00C20C3C">
              <w:rPr>
                <w:rFonts w:ascii="ＭＳ ゴシック" w:eastAsia="ＭＳ ゴシック" w:hAnsi="ＭＳ ゴシック" w:hint="eastAsia"/>
                <w:sz w:val="20"/>
              </w:rPr>
              <w:t>①言葉の働き・</w:t>
            </w:r>
          </w:p>
          <w:p w14:paraId="196AF8B8" w14:textId="77777777" w:rsidR="00E56116" w:rsidRPr="00C20C3C" w:rsidRDefault="00E56116" w:rsidP="008314A5">
            <w:pPr>
              <w:widowControl/>
              <w:ind w:leftChars="100" w:left="210"/>
              <w:rPr>
                <w:rFonts w:ascii="ＭＳ ゴシック" w:eastAsia="ＭＳ ゴシック" w:hAnsi="ＭＳ ゴシック"/>
                <w:sz w:val="20"/>
              </w:rPr>
            </w:pPr>
            <w:r w:rsidRPr="00C20C3C">
              <w:rPr>
                <w:rFonts w:ascii="ＭＳ ゴシック" w:eastAsia="ＭＳ ゴシック" w:hAnsi="ＭＳ ゴシック" w:hint="eastAsia"/>
                <w:sz w:val="20"/>
              </w:rPr>
              <w:t>語彙</w:t>
            </w:r>
          </w:p>
          <w:p w14:paraId="37D45DDF" w14:textId="77777777" w:rsidR="00E56116" w:rsidRPr="00C20C3C" w:rsidRDefault="00E56116" w:rsidP="008314A5">
            <w:pPr>
              <w:widowControl/>
              <w:jc w:val="right"/>
              <w:rPr>
                <w:rFonts w:ascii="ＭＳ ゴシック" w:eastAsia="ＭＳ ゴシック" w:hAnsi="ＭＳ ゴシック"/>
                <w:sz w:val="20"/>
              </w:rPr>
            </w:pPr>
            <w:r w:rsidRPr="00C20C3C">
              <w:rPr>
                <w:rFonts w:ascii="ＭＳ ゴシック" w:eastAsia="ＭＳ ゴシック" w:hAnsi="ＭＳ ゴシック" w:hint="eastAsia"/>
                <w:sz w:val="20"/>
                <w:szCs w:val="20"/>
                <w:bdr w:val="single" w:sz="4" w:space="0" w:color="auto"/>
              </w:rPr>
              <w:t>（１）アイ</w:t>
            </w:r>
          </w:p>
        </w:tc>
        <w:tc>
          <w:tcPr>
            <w:tcW w:w="4152" w:type="dxa"/>
          </w:tcPr>
          <w:p w14:paraId="6922023C" w14:textId="77777777" w:rsidR="00E56116" w:rsidRPr="00C20C3C" w:rsidRDefault="00E5611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・本文の語句について</w:t>
            </w:r>
            <w:r>
              <w:rPr>
                <w:rFonts w:ascii="ＭＳ 明朝" w:eastAsia="ＭＳ 明朝" w:hAnsi="ＭＳ 明朝" w:hint="eastAsia"/>
                <w:sz w:val="18"/>
              </w:rPr>
              <w:t>、</w:t>
            </w:r>
            <w:r w:rsidRPr="00C20C3C">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C20C3C">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C20C3C">
              <w:rPr>
                <w:rFonts w:ascii="ＭＳ 明朝" w:eastAsia="ＭＳ 明朝" w:hAnsi="ＭＳ 明朝" w:hint="eastAsia"/>
                <w:sz w:val="18"/>
              </w:rPr>
              <w:t>意味や使われ方についても理解している。</w:t>
            </w:r>
          </w:p>
        </w:tc>
        <w:tc>
          <w:tcPr>
            <w:tcW w:w="4152" w:type="dxa"/>
          </w:tcPr>
          <w:p w14:paraId="58BCA9E9" w14:textId="77777777" w:rsidR="00E56116" w:rsidRPr="00C20C3C" w:rsidRDefault="00E56116" w:rsidP="008314A5">
            <w:pPr>
              <w:widowControl/>
              <w:ind w:left="180" w:hangingChars="100" w:hanging="180"/>
              <w:jc w:val="left"/>
              <w:rPr>
                <w:rFonts w:ascii="ＭＳ 明朝" w:eastAsia="ＭＳ 明朝" w:hAnsi="ＭＳ 明朝"/>
                <w:color w:val="000000" w:themeColor="text1"/>
                <w:sz w:val="18"/>
              </w:rPr>
            </w:pPr>
            <w:r w:rsidRPr="00C20C3C">
              <w:rPr>
                <w:rFonts w:ascii="ＭＳ 明朝" w:eastAsia="ＭＳ 明朝" w:hAnsi="ＭＳ 明朝" w:hint="eastAsia"/>
                <w:sz w:val="18"/>
              </w:rPr>
              <w:t>・本文の語句のうち</w:t>
            </w:r>
            <w:r>
              <w:rPr>
                <w:rFonts w:ascii="ＭＳ 明朝" w:eastAsia="ＭＳ 明朝" w:hAnsi="ＭＳ 明朝" w:hint="eastAsia"/>
                <w:sz w:val="18"/>
              </w:rPr>
              <w:t>、</w:t>
            </w:r>
            <w:r w:rsidRPr="00C20C3C">
              <w:rPr>
                <w:rFonts w:ascii="ＭＳ 明朝" w:eastAsia="ＭＳ 明朝" w:hAnsi="ＭＳ 明朝" w:hint="eastAsia"/>
                <w:sz w:val="18"/>
              </w:rPr>
              <w:t>指示された言葉の意味と働きを理解している。</w:t>
            </w:r>
          </w:p>
        </w:tc>
        <w:tc>
          <w:tcPr>
            <w:tcW w:w="4150" w:type="dxa"/>
          </w:tcPr>
          <w:p w14:paraId="58CF41FC" w14:textId="77777777" w:rsidR="00E56116" w:rsidRPr="00C20C3C" w:rsidRDefault="00E56116" w:rsidP="008314A5">
            <w:pPr>
              <w:widowControl/>
              <w:ind w:left="180" w:hangingChars="100" w:hanging="180"/>
              <w:jc w:val="left"/>
              <w:rPr>
                <w:rFonts w:ascii="ＭＳ 明朝" w:eastAsia="ＭＳ 明朝" w:hAnsi="ＭＳ 明朝"/>
                <w:color w:val="000000" w:themeColor="text1"/>
                <w:sz w:val="18"/>
              </w:rPr>
            </w:pPr>
            <w:r w:rsidRPr="00C20C3C">
              <w:rPr>
                <w:rFonts w:ascii="ＭＳ 明朝" w:eastAsia="ＭＳ 明朝" w:hAnsi="ＭＳ 明朝" w:hint="eastAsia"/>
                <w:sz w:val="18"/>
              </w:rPr>
              <w:t>・本文の語句のうち</w:t>
            </w:r>
            <w:r>
              <w:rPr>
                <w:rFonts w:ascii="ＭＳ 明朝" w:eastAsia="ＭＳ 明朝" w:hAnsi="ＭＳ 明朝" w:hint="eastAsia"/>
                <w:sz w:val="18"/>
              </w:rPr>
              <w:t>、</w:t>
            </w:r>
            <w:r w:rsidRPr="00C20C3C">
              <w:rPr>
                <w:rFonts w:ascii="ＭＳ 明朝" w:eastAsia="ＭＳ 明朝" w:hAnsi="ＭＳ 明朝" w:hint="eastAsia"/>
                <w:sz w:val="18"/>
              </w:rPr>
              <w:t>指示された言葉の意味と働きを理解していない。</w:t>
            </w:r>
          </w:p>
        </w:tc>
      </w:tr>
      <w:tr w:rsidR="00E56116" w:rsidRPr="00BA140F" w14:paraId="24252BC3" w14:textId="77777777" w:rsidTr="008314A5">
        <w:trPr>
          <w:gridAfter w:val="1"/>
          <w:wAfter w:w="8" w:type="dxa"/>
        </w:trPr>
        <w:tc>
          <w:tcPr>
            <w:tcW w:w="942" w:type="dxa"/>
            <w:vMerge/>
            <w:shd w:val="clear" w:color="auto" w:fill="D9D9D9" w:themeFill="background1" w:themeFillShade="D9"/>
            <w:textDirection w:val="tbRlV"/>
            <w:vAlign w:val="center"/>
          </w:tcPr>
          <w:p w14:paraId="3D91ED7B" w14:textId="77777777" w:rsidR="00E56116" w:rsidRPr="00DD77DE" w:rsidRDefault="00E5611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2505D54" w14:textId="77777777" w:rsidR="00E56116" w:rsidRPr="00794CD5" w:rsidRDefault="00E56116" w:rsidP="008314A5">
            <w:pPr>
              <w:widowControl/>
              <w:rPr>
                <w:rFonts w:ascii="ＭＳ ゴシック" w:eastAsia="ＭＳ ゴシック" w:hAnsi="ＭＳ ゴシック"/>
                <w:sz w:val="20"/>
              </w:rPr>
            </w:pPr>
            <w:r w:rsidRPr="00794CD5">
              <w:rPr>
                <w:rFonts w:ascii="ＭＳ ゴシック" w:eastAsia="ＭＳ ゴシック" w:hAnsi="ＭＳ ゴシック" w:hint="eastAsia"/>
                <w:sz w:val="20"/>
              </w:rPr>
              <w:t>②</w:t>
            </w:r>
            <w:r>
              <w:rPr>
                <w:rFonts w:ascii="ＭＳ ゴシック" w:eastAsia="ＭＳ ゴシック" w:hAnsi="ＭＳ ゴシック" w:hint="eastAsia"/>
                <w:sz w:val="20"/>
              </w:rPr>
              <w:t>文学作品</w:t>
            </w:r>
            <w:r w:rsidRPr="00794CD5">
              <w:rPr>
                <w:rFonts w:ascii="ＭＳ ゴシック" w:eastAsia="ＭＳ ゴシック" w:hAnsi="ＭＳ ゴシック" w:hint="eastAsia"/>
                <w:sz w:val="20"/>
              </w:rPr>
              <w:t>の知識</w:t>
            </w:r>
          </w:p>
          <w:p w14:paraId="00192A99" w14:textId="77777777" w:rsidR="00E56116" w:rsidRPr="00794CD5" w:rsidRDefault="00E56116" w:rsidP="008314A5">
            <w:pPr>
              <w:widowControl/>
              <w:jc w:val="right"/>
              <w:rPr>
                <w:rFonts w:ascii="ＭＳ ゴシック" w:eastAsia="ＭＳ ゴシック" w:hAnsi="ＭＳ ゴシック"/>
                <w:sz w:val="20"/>
              </w:rPr>
            </w:pPr>
            <w:r w:rsidRPr="00794CD5">
              <w:rPr>
                <w:rFonts w:ascii="ＭＳ ゴシック" w:eastAsia="ＭＳ ゴシック" w:hAnsi="ＭＳ ゴシック" w:hint="eastAsia"/>
                <w:sz w:val="20"/>
                <w:bdr w:val="single" w:sz="4" w:space="0" w:color="auto"/>
              </w:rPr>
              <w:t>（２）ア</w:t>
            </w:r>
          </w:p>
        </w:tc>
        <w:tc>
          <w:tcPr>
            <w:tcW w:w="4152" w:type="dxa"/>
          </w:tcPr>
          <w:p w14:paraId="6083E335" w14:textId="77777777" w:rsidR="00E56116" w:rsidRPr="00794CD5" w:rsidRDefault="00E56116" w:rsidP="008314A5">
            <w:pPr>
              <w:widowControl/>
              <w:ind w:left="180" w:hangingChars="100" w:hanging="180"/>
              <w:jc w:val="left"/>
              <w:rPr>
                <w:rFonts w:ascii="ＭＳ 明朝" w:eastAsia="ＭＳ 明朝" w:hAnsi="ＭＳ 明朝"/>
                <w:sz w:val="18"/>
              </w:rPr>
            </w:pPr>
            <w:r w:rsidRPr="00794CD5">
              <w:rPr>
                <w:rFonts w:ascii="ＭＳ 明朝" w:eastAsia="ＭＳ 明朝" w:hAnsi="ＭＳ 明朝" w:hint="eastAsia"/>
                <w:sz w:val="18"/>
              </w:rPr>
              <w:t>・</w:t>
            </w:r>
            <w:r>
              <w:rPr>
                <w:rFonts w:ascii="ＭＳ 明朝" w:eastAsia="ＭＳ 明朝" w:hAnsi="ＭＳ 明朝" w:hint="eastAsia"/>
                <w:sz w:val="18"/>
              </w:rPr>
              <w:t>サキ、カフカとその作品の特徴を理解し、</w:t>
            </w:r>
            <w:r w:rsidRPr="00FE6F0F">
              <w:rPr>
                <w:rFonts w:ascii="ＭＳ 明朝" w:eastAsia="ＭＳ 明朝" w:hAnsi="ＭＳ 明朝" w:hint="eastAsia"/>
                <w:sz w:val="18"/>
              </w:rPr>
              <w:t>その内容を説明している。</w:t>
            </w:r>
          </w:p>
        </w:tc>
        <w:tc>
          <w:tcPr>
            <w:tcW w:w="4152" w:type="dxa"/>
          </w:tcPr>
          <w:p w14:paraId="3EB047DD" w14:textId="77777777" w:rsidR="00E56116" w:rsidRPr="00BA140F" w:rsidRDefault="00E56116" w:rsidP="008314A5">
            <w:pPr>
              <w:widowControl/>
              <w:ind w:left="180" w:hangingChars="100" w:hanging="180"/>
              <w:jc w:val="left"/>
              <w:rPr>
                <w:rFonts w:ascii="ＭＳ 明朝" w:eastAsia="ＭＳ 明朝" w:hAnsi="ＭＳ 明朝"/>
                <w:color w:val="000000" w:themeColor="text1"/>
                <w:sz w:val="18"/>
              </w:rPr>
            </w:pPr>
            <w:r w:rsidRPr="00794CD5">
              <w:rPr>
                <w:rFonts w:ascii="ＭＳ 明朝" w:eastAsia="ＭＳ 明朝" w:hAnsi="ＭＳ 明朝" w:hint="eastAsia"/>
                <w:sz w:val="18"/>
              </w:rPr>
              <w:t>・</w:t>
            </w:r>
            <w:r>
              <w:rPr>
                <w:rFonts w:ascii="ＭＳ 明朝" w:eastAsia="ＭＳ 明朝" w:hAnsi="ＭＳ 明朝" w:hint="eastAsia"/>
                <w:sz w:val="18"/>
              </w:rPr>
              <w:t>サキ、カフカとその作品の特徴を理解し</w:t>
            </w:r>
            <w:r w:rsidRPr="00FE6F0F">
              <w:rPr>
                <w:rFonts w:ascii="ＭＳ 明朝" w:eastAsia="ＭＳ 明朝" w:hAnsi="ＭＳ 明朝" w:hint="eastAsia"/>
                <w:sz w:val="18"/>
              </w:rPr>
              <w:t>ている。</w:t>
            </w:r>
          </w:p>
        </w:tc>
        <w:tc>
          <w:tcPr>
            <w:tcW w:w="4150" w:type="dxa"/>
          </w:tcPr>
          <w:p w14:paraId="0BC1C813" w14:textId="77777777" w:rsidR="00E56116" w:rsidRPr="00BA140F" w:rsidRDefault="00E56116" w:rsidP="008314A5">
            <w:pPr>
              <w:widowControl/>
              <w:ind w:left="180" w:hangingChars="100" w:hanging="180"/>
              <w:jc w:val="left"/>
              <w:rPr>
                <w:rFonts w:ascii="ＭＳ 明朝" w:eastAsia="ＭＳ 明朝" w:hAnsi="ＭＳ 明朝"/>
                <w:color w:val="000000" w:themeColor="text1"/>
                <w:sz w:val="18"/>
              </w:rPr>
            </w:pPr>
            <w:r w:rsidRPr="00794CD5">
              <w:rPr>
                <w:rFonts w:ascii="ＭＳ 明朝" w:eastAsia="ＭＳ 明朝" w:hAnsi="ＭＳ 明朝" w:hint="eastAsia"/>
                <w:sz w:val="18"/>
              </w:rPr>
              <w:t>・</w:t>
            </w:r>
            <w:r>
              <w:rPr>
                <w:rFonts w:ascii="ＭＳ 明朝" w:eastAsia="ＭＳ 明朝" w:hAnsi="ＭＳ 明朝" w:hint="eastAsia"/>
                <w:sz w:val="18"/>
              </w:rPr>
              <w:t>サキ、カフカとその作品の特徴を理解し</w:t>
            </w:r>
            <w:r w:rsidRPr="00FE6F0F">
              <w:rPr>
                <w:rFonts w:ascii="ＭＳ 明朝" w:eastAsia="ＭＳ 明朝" w:hAnsi="ＭＳ 明朝" w:hint="eastAsia"/>
                <w:sz w:val="18"/>
              </w:rPr>
              <w:t>てい</w:t>
            </w:r>
            <w:r>
              <w:rPr>
                <w:rFonts w:ascii="ＭＳ 明朝" w:eastAsia="ＭＳ 明朝" w:hAnsi="ＭＳ 明朝" w:hint="eastAsia"/>
                <w:sz w:val="18"/>
              </w:rPr>
              <w:t>ない。</w:t>
            </w:r>
          </w:p>
        </w:tc>
      </w:tr>
      <w:tr w:rsidR="00E56116" w:rsidRPr="00680F84" w14:paraId="2BF26689"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410CADC8" w14:textId="77777777" w:rsidR="00E56116" w:rsidRPr="00DD77DE" w:rsidRDefault="00E5611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E73B89C" w14:textId="77777777" w:rsidR="00E56116" w:rsidRPr="00794CD5" w:rsidRDefault="00E56116" w:rsidP="008314A5">
            <w:pPr>
              <w:widowControl/>
              <w:jc w:val="left"/>
              <w:rPr>
                <w:rFonts w:ascii="ＭＳ ゴシック" w:eastAsia="ＭＳ ゴシック" w:hAnsi="ＭＳ ゴシック"/>
                <w:sz w:val="20"/>
              </w:rPr>
            </w:pPr>
            <w:r w:rsidRPr="00794CD5">
              <w:rPr>
                <w:rFonts w:ascii="ＭＳ ゴシック" w:eastAsia="ＭＳ ゴシック" w:hAnsi="ＭＳ ゴシック" w:hint="eastAsia"/>
                <w:sz w:val="20"/>
              </w:rPr>
              <w:t>③内容把握</w:t>
            </w:r>
          </w:p>
          <w:p w14:paraId="587E022D" w14:textId="77777777" w:rsidR="00E56116" w:rsidRPr="00794CD5" w:rsidRDefault="00E56116" w:rsidP="008314A5">
            <w:pPr>
              <w:widowControl/>
              <w:jc w:val="right"/>
              <w:rPr>
                <w:rFonts w:ascii="ＭＳ ゴシック" w:eastAsia="ＭＳ ゴシック" w:hAnsi="ＭＳ ゴシック"/>
                <w:sz w:val="20"/>
              </w:rPr>
            </w:pPr>
            <w:r w:rsidRPr="00794CD5">
              <w:rPr>
                <w:rFonts w:ascii="ＭＳ ゴシック" w:eastAsia="ＭＳ ゴシック" w:hAnsi="ＭＳ ゴシック" w:hint="eastAsia"/>
                <w:sz w:val="20"/>
                <w:szCs w:val="20"/>
                <w:bdr w:val="single" w:sz="4" w:space="0" w:color="auto"/>
              </w:rPr>
              <w:t>読（１）ア</w:t>
            </w:r>
          </w:p>
        </w:tc>
        <w:tc>
          <w:tcPr>
            <w:tcW w:w="4152" w:type="dxa"/>
          </w:tcPr>
          <w:p w14:paraId="75265974" w14:textId="77777777" w:rsidR="00E56116" w:rsidRPr="00A37955" w:rsidRDefault="00E56116" w:rsidP="008314A5">
            <w:pPr>
              <w:widowControl/>
              <w:ind w:left="180" w:hangingChars="100" w:hanging="180"/>
              <w:jc w:val="left"/>
              <w:rPr>
                <w:rFonts w:ascii="ＭＳ 明朝" w:eastAsia="ＭＳ 明朝" w:hAnsi="ＭＳ 明朝"/>
                <w:sz w:val="18"/>
                <w:szCs w:val="18"/>
              </w:rPr>
            </w:pPr>
            <w:r w:rsidRPr="00A37955">
              <w:rPr>
                <w:rFonts w:ascii="ＭＳ 明朝" w:eastAsia="ＭＳ 明朝" w:hAnsi="ＭＳ 明朝" w:hint="eastAsia"/>
                <w:sz w:val="18"/>
              </w:rPr>
              <w:t>・</w:t>
            </w:r>
            <w:r w:rsidRPr="00A37955">
              <w:rPr>
                <w:rFonts w:ascii="ＭＳ 明朝" w:eastAsia="ＭＳ 明朝" w:hAnsi="ＭＳ 明朝" w:hint="eastAsia"/>
                <w:sz w:val="18"/>
                <w:szCs w:val="18"/>
              </w:rPr>
              <w:t>「短編小説」が</w:t>
            </w:r>
            <w:r>
              <w:rPr>
                <w:rFonts w:ascii="ＭＳ 明朝" w:eastAsia="ＭＳ 明朝" w:hAnsi="ＭＳ 明朝" w:hint="eastAsia"/>
                <w:sz w:val="18"/>
                <w:szCs w:val="18"/>
              </w:rPr>
              <w:t>、</w:t>
            </w:r>
            <w:r w:rsidRPr="00A37955">
              <w:rPr>
                <w:rFonts w:ascii="ＭＳ 明朝" w:eastAsia="ＭＳ 明朝" w:hAnsi="ＭＳ 明朝" w:hint="eastAsia"/>
                <w:sz w:val="18"/>
              </w:rPr>
              <w:t>小説を「</w:t>
            </w:r>
            <w:r w:rsidRPr="00A37955">
              <w:rPr>
                <w:rFonts w:ascii="ＭＳ 明朝" w:eastAsia="ＭＳ 明朝" w:hAnsi="ＭＳ 明朝" w:hint="eastAsia"/>
                <w:sz w:val="18"/>
                <w:szCs w:val="18"/>
              </w:rPr>
              <w:t>小さな『窓』」と言ったのはどのようなこと</w:t>
            </w:r>
            <w:r>
              <w:rPr>
                <w:rFonts w:ascii="ＭＳ 明朝" w:eastAsia="ＭＳ 明朝" w:hAnsi="ＭＳ 明朝" w:hint="eastAsia"/>
                <w:sz w:val="18"/>
                <w:szCs w:val="18"/>
              </w:rPr>
              <w:t>を表している</w:t>
            </w:r>
            <w:r w:rsidRPr="00A37955">
              <w:rPr>
                <w:rFonts w:ascii="ＭＳ 明朝" w:eastAsia="ＭＳ 明朝" w:hAnsi="ＭＳ 明朝" w:hint="eastAsia"/>
                <w:sz w:val="18"/>
                <w:szCs w:val="18"/>
              </w:rPr>
              <w:t>か読み取り</w:t>
            </w:r>
            <w:r>
              <w:rPr>
                <w:rFonts w:ascii="ＭＳ 明朝" w:eastAsia="ＭＳ 明朝" w:hAnsi="ＭＳ 明朝" w:hint="eastAsia"/>
                <w:sz w:val="18"/>
                <w:szCs w:val="18"/>
              </w:rPr>
              <w:t>、</w:t>
            </w:r>
            <w:r w:rsidRPr="00A37955">
              <w:rPr>
                <w:rFonts w:ascii="ＭＳ 明朝" w:eastAsia="ＭＳ 明朝" w:hAnsi="ＭＳ 明朝" w:hint="eastAsia"/>
                <w:sz w:val="18"/>
              </w:rPr>
              <w:t>根拠とともに説明している。</w:t>
            </w:r>
          </w:p>
          <w:p w14:paraId="5B42A090" w14:textId="77777777" w:rsidR="00E56116" w:rsidRPr="00A37955" w:rsidRDefault="00E56116" w:rsidP="008314A5">
            <w:pPr>
              <w:widowControl/>
              <w:ind w:left="180" w:hangingChars="100" w:hanging="180"/>
              <w:jc w:val="left"/>
              <w:rPr>
                <w:rFonts w:ascii="ＭＳ 明朝" w:eastAsia="ＭＳ 明朝" w:hAnsi="ＭＳ 明朝"/>
                <w:sz w:val="18"/>
              </w:rPr>
            </w:pPr>
            <w:r w:rsidRPr="00A37955">
              <w:rPr>
                <w:rFonts w:ascii="ＭＳ 明朝" w:eastAsia="ＭＳ 明朝" w:hAnsi="ＭＳ 明朝" w:hint="eastAsia"/>
                <w:sz w:val="18"/>
              </w:rPr>
              <w:t>・「短編小説」が人を一編の小説に例えた理由を読み取り</w:t>
            </w:r>
            <w:r>
              <w:rPr>
                <w:rFonts w:ascii="ＭＳ 明朝" w:eastAsia="ＭＳ 明朝" w:hAnsi="ＭＳ 明朝" w:hint="eastAsia"/>
                <w:sz w:val="18"/>
              </w:rPr>
              <w:t>、</w:t>
            </w:r>
            <w:r w:rsidRPr="00A37955">
              <w:rPr>
                <w:rFonts w:ascii="ＭＳ 明朝" w:eastAsia="ＭＳ 明朝" w:hAnsi="ＭＳ 明朝" w:hint="eastAsia"/>
                <w:sz w:val="18"/>
              </w:rPr>
              <w:t>根拠とともに説明している。</w:t>
            </w:r>
          </w:p>
          <w:p w14:paraId="2616A408" w14:textId="77777777" w:rsidR="00E56116" w:rsidRPr="00A37955" w:rsidRDefault="00E56116" w:rsidP="008314A5">
            <w:pPr>
              <w:widowControl/>
              <w:ind w:left="180" w:hangingChars="100" w:hanging="180"/>
              <w:jc w:val="left"/>
              <w:rPr>
                <w:rFonts w:ascii="ＭＳ 明朝" w:eastAsia="ＭＳ 明朝" w:hAnsi="ＭＳ 明朝"/>
                <w:sz w:val="18"/>
              </w:rPr>
            </w:pPr>
            <w:r w:rsidRPr="00A37955">
              <w:rPr>
                <w:rFonts w:ascii="ＭＳ 明朝" w:eastAsia="ＭＳ 明朝" w:hAnsi="ＭＳ 明朝" w:hint="eastAsia"/>
                <w:sz w:val="18"/>
              </w:rPr>
              <w:t>・</w:t>
            </w:r>
            <w:r w:rsidRPr="00A37955">
              <w:rPr>
                <w:rFonts w:ascii="ＭＳ 明朝" w:eastAsia="ＭＳ 明朝" w:hAnsi="ＭＳ 明朝" w:hint="eastAsia"/>
                <w:sz w:val="18"/>
                <w:szCs w:val="18"/>
              </w:rPr>
              <w:t>窓から外の風景を見ている「僕」の心情を</w:t>
            </w:r>
            <w:r w:rsidRPr="00A37955">
              <w:rPr>
                <w:rFonts w:ascii="ＭＳ 明朝" w:eastAsia="ＭＳ 明朝" w:hAnsi="ＭＳ 明朝" w:hint="eastAsia"/>
                <w:sz w:val="18"/>
              </w:rPr>
              <w:t>読み取り</w:t>
            </w:r>
            <w:r>
              <w:rPr>
                <w:rFonts w:ascii="ＭＳ 明朝" w:eastAsia="ＭＳ 明朝" w:hAnsi="ＭＳ 明朝" w:hint="eastAsia"/>
                <w:sz w:val="18"/>
              </w:rPr>
              <w:t>、</w:t>
            </w:r>
            <w:r w:rsidRPr="00A37955">
              <w:rPr>
                <w:rFonts w:ascii="ＭＳ 明朝" w:eastAsia="ＭＳ 明朝" w:hAnsi="ＭＳ 明朝" w:hint="eastAsia"/>
                <w:sz w:val="18"/>
              </w:rPr>
              <w:t>根拠とともに説明している。</w:t>
            </w:r>
          </w:p>
          <w:p w14:paraId="4D9F9A13" w14:textId="77777777" w:rsidR="00E56116" w:rsidRPr="00A37955" w:rsidRDefault="00E56116" w:rsidP="008314A5">
            <w:pPr>
              <w:widowControl/>
              <w:ind w:left="180" w:hangingChars="100" w:hanging="180"/>
              <w:jc w:val="left"/>
              <w:rPr>
                <w:rFonts w:ascii="ＭＳ 明朝" w:eastAsia="ＭＳ 明朝" w:hAnsi="ＭＳ 明朝"/>
                <w:sz w:val="18"/>
              </w:rPr>
            </w:pPr>
            <w:r w:rsidRPr="00A37955">
              <w:rPr>
                <w:rFonts w:ascii="ＭＳ 明朝" w:eastAsia="ＭＳ 明朝" w:hAnsi="ＭＳ 明朝" w:hint="eastAsia"/>
                <w:sz w:val="18"/>
              </w:rPr>
              <w:t>・場面や登場人物の設定における特徴を理解し</w:t>
            </w:r>
            <w:r>
              <w:rPr>
                <w:rFonts w:ascii="ＭＳ 明朝" w:eastAsia="ＭＳ 明朝" w:hAnsi="ＭＳ 明朝" w:hint="eastAsia"/>
                <w:sz w:val="18"/>
              </w:rPr>
              <w:t>、</w:t>
            </w:r>
            <w:r w:rsidRPr="00A37955">
              <w:rPr>
                <w:rFonts w:ascii="ＭＳ 明朝" w:eastAsia="ＭＳ 明朝" w:hAnsi="ＭＳ 明朝" w:hint="eastAsia"/>
                <w:sz w:val="18"/>
              </w:rPr>
              <w:t>その効果を説明している。</w:t>
            </w:r>
          </w:p>
        </w:tc>
        <w:tc>
          <w:tcPr>
            <w:tcW w:w="4152" w:type="dxa"/>
          </w:tcPr>
          <w:p w14:paraId="7EE6BC91" w14:textId="77777777" w:rsidR="00E56116" w:rsidRPr="008C755B" w:rsidRDefault="00E56116" w:rsidP="008314A5">
            <w:pPr>
              <w:widowControl/>
              <w:ind w:left="180" w:hangingChars="100" w:hanging="180"/>
              <w:jc w:val="left"/>
              <w:rPr>
                <w:rFonts w:ascii="ＭＳ 明朝" w:eastAsia="ＭＳ 明朝" w:hAnsi="ＭＳ 明朝"/>
                <w:sz w:val="18"/>
                <w:szCs w:val="18"/>
              </w:rPr>
            </w:pPr>
            <w:r w:rsidRPr="00C20C3C">
              <w:rPr>
                <w:rFonts w:ascii="ＭＳ 明朝" w:eastAsia="ＭＳ 明朝" w:hAnsi="ＭＳ 明朝" w:hint="eastAsia"/>
                <w:sz w:val="18"/>
              </w:rPr>
              <w:t>・</w:t>
            </w:r>
            <w:r w:rsidRPr="00C20C3C">
              <w:rPr>
                <w:rFonts w:ascii="ＭＳ 明朝" w:eastAsia="ＭＳ 明朝" w:hAnsi="ＭＳ 明朝" w:hint="eastAsia"/>
                <w:sz w:val="18"/>
                <w:szCs w:val="18"/>
              </w:rPr>
              <w:t>「短編小説」が</w:t>
            </w:r>
            <w:r>
              <w:rPr>
                <w:rFonts w:ascii="ＭＳ 明朝" w:eastAsia="ＭＳ 明朝" w:hAnsi="ＭＳ 明朝" w:hint="eastAsia"/>
                <w:sz w:val="18"/>
                <w:szCs w:val="18"/>
              </w:rPr>
              <w:t>、</w:t>
            </w:r>
            <w:r w:rsidRPr="00C20C3C">
              <w:rPr>
                <w:rFonts w:ascii="ＭＳ 明朝" w:eastAsia="ＭＳ 明朝" w:hAnsi="ＭＳ 明朝" w:hint="eastAsia"/>
                <w:sz w:val="18"/>
              </w:rPr>
              <w:t>小説を「</w:t>
            </w:r>
            <w:r w:rsidRPr="00C20C3C">
              <w:rPr>
                <w:rFonts w:ascii="ＭＳ 明朝" w:eastAsia="ＭＳ 明朝" w:hAnsi="ＭＳ 明朝" w:hint="eastAsia"/>
                <w:sz w:val="18"/>
                <w:szCs w:val="18"/>
              </w:rPr>
              <w:t>小さな『窓』」と言ったのはどのようなこと</w:t>
            </w:r>
            <w:r>
              <w:rPr>
                <w:rFonts w:ascii="ＭＳ 明朝" w:eastAsia="ＭＳ 明朝" w:hAnsi="ＭＳ 明朝" w:hint="eastAsia"/>
                <w:sz w:val="18"/>
                <w:szCs w:val="18"/>
              </w:rPr>
              <w:t>を表している</w:t>
            </w:r>
            <w:r w:rsidRPr="00C20C3C">
              <w:rPr>
                <w:rFonts w:ascii="ＭＳ 明朝" w:eastAsia="ＭＳ 明朝" w:hAnsi="ＭＳ 明朝" w:hint="eastAsia"/>
                <w:sz w:val="18"/>
                <w:szCs w:val="18"/>
              </w:rPr>
              <w:t>か読み取っている。</w:t>
            </w:r>
          </w:p>
          <w:p w14:paraId="74DCF591" w14:textId="77777777" w:rsidR="00E56116" w:rsidRPr="00C20C3C" w:rsidRDefault="00E5611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・「短編小説」が人を一編の小説に例えた理由を読み取っている。</w:t>
            </w:r>
          </w:p>
          <w:p w14:paraId="5BC5B548" w14:textId="77777777" w:rsidR="00E56116" w:rsidRPr="00C20C3C" w:rsidRDefault="00E56116" w:rsidP="008314A5">
            <w:pPr>
              <w:widowControl/>
              <w:ind w:left="180" w:hangingChars="100" w:hanging="180"/>
              <w:jc w:val="left"/>
              <w:rPr>
                <w:rFonts w:ascii="ＭＳ 明朝" w:eastAsia="ＭＳ 明朝" w:hAnsi="ＭＳ 明朝"/>
                <w:sz w:val="18"/>
                <w:szCs w:val="18"/>
              </w:rPr>
            </w:pPr>
            <w:r w:rsidRPr="00C20C3C">
              <w:rPr>
                <w:rFonts w:ascii="ＭＳ 明朝" w:eastAsia="ＭＳ 明朝" w:hAnsi="ＭＳ 明朝" w:hint="eastAsia"/>
                <w:sz w:val="18"/>
              </w:rPr>
              <w:t>・</w:t>
            </w:r>
            <w:r w:rsidRPr="00C20C3C">
              <w:rPr>
                <w:rFonts w:ascii="ＭＳ 明朝" w:eastAsia="ＭＳ 明朝" w:hAnsi="ＭＳ 明朝" w:hint="eastAsia"/>
                <w:sz w:val="18"/>
                <w:szCs w:val="18"/>
              </w:rPr>
              <w:t>窓から外の風景を見ている「僕」の心情を読み取っている。</w:t>
            </w:r>
          </w:p>
          <w:p w14:paraId="4AC883DE" w14:textId="77777777" w:rsidR="00E56116" w:rsidRPr="00C20C3C" w:rsidRDefault="00E5611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・場面や登場人物の設定における特徴を理解している。</w:t>
            </w:r>
          </w:p>
        </w:tc>
        <w:tc>
          <w:tcPr>
            <w:tcW w:w="4150" w:type="dxa"/>
          </w:tcPr>
          <w:p w14:paraId="0977A708" w14:textId="77777777" w:rsidR="00E56116" w:rsidRPr="00C20C3C" w:rsidRDefault="00E56116" w:rsidP="008314A5">
            <w:pPr>
              <w:widowControl/>
              <w:ind w:left="180" w:hangingChars="100" w:hanging="180"/>
              <w:jc w:val="left"/>
              <w:rPr>
                <w:rFonts w:ascii="ＭＳ 明朝" w:eastAsia="ＭＳ 明朝" w:hAnsi="ＭＳ 明朝"/>
                <w:sz w:val="18"/>
                <w:szCs w:val="18"/>
              </w:rPr>
            </w:pPr>
            <w:r w:rsidRPr="00C20C3C">
              <w:rPr>
                <w:rFonts w:ascii="ＭＳ 明朝" w:eastAsia="ＭＳ 明朝" w:hAnsi="ＭＳ 明朝" w:hint="eastAsia"/>
                <w:sz w:val="18"/>
              </w:rPr>
              <w:t>・</w:t>
            </w:r>
            <w:r w:rsidRPr="00C20C3C">
              <w:rPr>
                <w:rFonts w:ascii="ＭＳ 明朝" w:eastAsia="ＭＳ 明朝" w:hAnsi="ＭＳ 明朝" w:hint="eastAsia"/>
                <w:sz w:val="18"/>
                <w:szCs w:val="18"/>
              </w:rPr>
              <w:t>「短編小説」が</w:t>
            </w:r>
            <w:r>
              <w:rPr>
                <w:rFonts w:ascii="ＭＳ 明朝" w:eastAsia="ＭＳ 明朝" w:hAnsi="ＭＳ 明朝" w:hint="eastAsia"/>
                <w:sz w:val="18"/>
                <w:szCs w:val="18"/>
              </w:rPr>
              <w:t>、</w:t>
            </w:r>
            <w:r w:rsidRPr="00C20C3C">
              <w:rPr>
                <w:rFonts w:ascii="ＭＳ 明朝" w:eastAsia="ＭＳ 明朝" w:hAnsi="ＭＳ 明朝" w:hint="eastAsia"/>
                <w:sz w:val="18"/>
              </w:rPr>
              <w:t>小説を「</w:t>
            </w:r>
            <w:r w:rsidRPr="00C20C3C">
              <w:rPr>
                <w:rFonts w:ascii="ＭＳ 明朝" w:eastAsia="ＭＳ 明朝" w:hAnsi="ＭＳ 明朝" w:hint="eastAsia"/>
                <w:sz w:val="18"/>
                <w:szCs w:val="18"/>
              </w:rPr>
              <w:t>小さな『窓』」と言ったのはどのようなこと</w:t>
            </w:r>
            <w:r>
              <w:rPr>
                <w:rFonts w:ascii="ＭＳ 明朝" w:eastAsia="ＭＳ 明朝" w:hAnsi="ＭＳ 明朝" w:hint="eastAsia"/>
                <w:sz w:val="18"/>
                <w:szCs w:val="18"/>
              </w:rPr>
              <w:t>を表している</w:t>
            </w:r>
            <w:r w:rsidRPr="00C20C3C">
              <w:rPr>
                <w:rFonts w:ascii="ＭＳ 明朝" w:eastAsia="ＭＳ 明朝" w:hAnsi="ＭＳ 明朝" w:hint="eastAsia"/>
                <w:sz w:val="18"/>
                <w:szCs w:val="18"/>
              </w:rPr>
              <w:t>か読み取っていない。</w:t>
            </w:r>
          </w:p>
          <w:p w14:paraId="4E4F870B" w14:textId="77777777" w:rsidR="00E56116" w:rsidRPr="00C20C3C" w:rsidRDefault="00E5611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・「短編小説」が人を一編の小説に例えた理由を読み取っていない。</w:t>
            </w:r>
          </w:p>
          <w:p w14:paraId="5BFC801E" w14:textId="77777777" w:rsidR="00E56116" w:rsidRPr="00C20C3C" w:rsidRDefault="00E56116" w:rsidP="008314A5">
            <w:pPr>
              <w:widowControl/>
              <w:ind w:left="180" w:hangingChars="100" w:hanging="180"/>
              <w:jc w:val="left"/>
              <w:rPr>
                <w:rFonts w:ascii="ＭＳ 明朝" w:eastAsia="ＭＳ 明朝" w:hAnsi="ＭＳ 明朝"/>
                <w:sz w:val="18"/>
                <w:szCs w:val="18"/>
              </w:rPr>
            </w:pPr>
            <w:r w:rsidRPr="00C20C3C">
              <w:rPr>
                <w:rFonts w:ascii="ＭＳ 明朝" w:eastAsia="ＭＳ 明朝" w:hAnsi="ＭＳ 明朝" w:hint="eastAsia"/>
                <w:sz w:val="18"/>
              </w:rPr>
              <w:t>・</w:t>
            </w:r>
            <w:r w:rsidRPr="00C20C3C">
              <w:rPr>
                <w:rFonts w:ascii="ＭＳ 明朝" w:eastAsia="ＭＳ 明朝" w:hAnsi="ＭＳ 明朝" w:hint="eastAsia"/>
                <w:sz w:val="18"/>
                <w:szCs w:val="18"/>
              </w:rPr>
              <w:t>窓から外の風景を見ている「僕」の心情を読み取っていない。</w:t>
            </w:r>
          </w:p>
          <w:p w14:paraId="00CBF7E9" w14:textId="77777777" w:rsidR="00E56116" w:rsidRPr="00C20C3C" w:rsidRDefault="00E5611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・場面や登場人物の設定における特徴を理解していない。</w:t>
            </w:r>
          </w:p>
        </w:tc>
      </w:tr>
      <w:tr w:rsidR="00E56116" w:rsidRPr="00680F84" w14:paraId="77BE18A8" w14:textId="77777777" w:rsidTr="008314A5">
        <w:trPr>
          <w:gridAfter w:val="1"/>
          <w:wAfter w:w="8" w:type="dxa"/>
        </w:trPr>
        <w:tc>
          <w:tcPr>
            <w:tcW w:w="942" w:type="dxa"/>
            <w:vMerge/>
            <w:shd w:val="clear" w:color="auto" w:fill="D9D9D9" w:themeFill="background1" w:themeFillShade="D9"/>
            <w:textDirection w:val="tbRlV"/>
            <w:vAlign w:val="center"/>
          </w:tcPr>
          <w:p w14:paraId="0D5454CA" w14:textId="77777777" w:rsidR="00E56116" w:rsidRPr="00DD77DE" w:rsidRDefault="00E5611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7457F24" w14:textId="77777777" w:rsidR="00E56116" w:rsidRPr="00794CD5" w:rsidRDefault="00E56116" w:rsidP="008314A5">
            <w:pPr>
              <w:widowControl/>
              <w:rPr>
                <w:rFonts w:ascii="ＭＳ ゴシック" w:eastAsia="ＭＳ ゴシック" w:hAnsi="ＭＳ ゴシック"/>
                <w:sz w:val="20"/>
              </w:rPr>
            </w:pPr>
            <w:r w:rsidRPr="00794CD5">
              <w:rPr>
                <w:rFonts w:ascii="ＭＳ ゴシック" w:eastAsia="ＭＳ ゴシック" w:hAnsi="ＭＳ ゴシック" w:hint="eastAsia"/>
                <w:sz w:val="20"/>
              </w:rPr>
              <w:t>④</w:t>
            </w:r>
            <w:r>
              <w:rPr>
                <w:rFonts w:ascii="ＭＳ ゴシック" w:eastAsia="ＭＳ ゴシック" w:hAnsi="ＭＳ ゴシック" w:hint="eastAsia"/>
                <w:sz w:val="20"/>
              </w:rPr>
              <w:t>解釈の多様性</w:t>
            </w:r>
          </w:p>
          <w:p w14:paraId="402B81A6" w14:textId="77777777" w:rsidR="00E56116" w:rsidRPr="00794CD5" w:rsidRDefault="00E56116" w:rsidP="008314A5">
            <w:pPr>
              <w:widowControl/>
              <w:jc w:val="right"/>
              <w:rPr>
                <w:rFonts w:ascii="ＭＳ ゴシック" w:eastAsia="ＭＳ ゴシック" w:hAnsi="ＭＳ ゴシック"/>
                <w:sz w:val="20"/>
              </w:rPr>
            </w:pPr>
            <w:r w:rsidRPr="00794CD5">
              <w:rPr>
                <w:rFonts w:ascii="ＭＳ ゴシック" w:eastAsia="ＭＳ ゴシック" w:hAnsi="ＭＳ ゴシック" w:hint="eastAsia"/>
                <w:sz w:val="20"/>
                <w:szCs w:val="20"/>
                <w:bdr w:val="single" w:sz="4" w:space="0" w:color="auto"/>
              </w:rPr>
              <w:t>読（１）エ</w:t>
            </w:r>
          </w:p>
        </w:tc>
        <w:tc>
          <w:tcPr>
            <w:tcW w:w="4152" w:type="dxa"/>
          </w:tcPr>
          <w:p w14:paraId="60199F62" w14:textId="77777777" w:rsidR="00E56116" w:rsidRPr="00C20C3C" w:rsidRDefault="00E5611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・「短編小説」が何を象徴しているかについて自分の考えをもち</w:t>
            </w:r>
            <w:r>
              <w:rPr>
                <w:rFonts w:ascii="ＭＳ 明朝" w:eastAsia="ＭＳ 明朝" w:hAnsi="ＭＳ 明朝" w:hint="eastAsia"/>
                <w:sz w:val="18"/>
              </w:rPr>
              <w:t>、</w:t>
            </w:r>
            <w:r w:rsidRPr="00C20C3C">
              <w:rPr>
                <w:rFonts w:ascii="ＭＳ 明朝" w:eastAsia="ＭＳ 明朝" w:hAnsi="ＭＳ 明朝" w:hint="eastAsia"/>
                <w:sz w:val="18"/>
              </w:rPr>
              <w:t>根拠とともにその内容を説明している。</w:t>
            </w:r>
          </w:p>
          <w:p w14:paraId="520469E3" w14:textId="77777777" w:rsidR="00E56116" w:rsidRPr="00C20C3C" w:rsidRDefault="00E5611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・発表者の記憶の風景の発表を聞いて</w:t>
            </w:r>
            <w:r>
              <w:rPr>
                <w:rFonts w:ascii="ＭＳ 明朝" w:eastAsia="ＭＳ 明朝" w:hAnsi="ＭＳ 明朝" w:hint="eastAsia"/>
                <w:sz w:val="18"/>
              </w:rPr>
              <w:t>、</w:t>
            </w:r>
            <w:r w:rsidRPr="00C20C3C">
              <w:rPr>
                <w:rFonts w:ascii="ＭＳ 明朝" w:eastAsia="ＭＳ 明朝" w:hAnsi="ＭＳ 明朝" w:hint="eastAsia"/>
                <w:sz w:val="18"/>
              </w:rPr>
              <w:t>さまざまな記憶の捉え方を理解し</w:t>
            </w:r>
            <w:r>
              <w:rPr>
                <w:rFonts w:ascii="ＭＳ 明朝" w:eastAsia="ＭＳ 明朝" w:hAnsi="ＭＳ 明朝" w:hint="eastAsia"/>
                <w:sz w:val="18"/>
              </w:rPr>
              <w:t>、</w:t>
            </w:r>
            <w:r w:rsidRPr="00C20C3C">
              <w:rPr>
                <w:rFonts w:ascii="ＭＳ 明朝" w:eastAsia="ＭＳ 明朝" w:hAnsi="ＭＳ 明朝" w:hint="eastAsia"/>
                <w:sz w:val="18"/>
              </w:rPr>
              <w:t>根拠とともに説明している。</w:t>
            </w:r>
          </w:p>
        </w:tc>
        <w:tc>
          <w:tcPr>
            <w:tcW w:w="4152" w:type="dxa"/>
          </w:tcPr>
          <w:p w14:paraId="0E5F09E7" w14:textId="77777777" w:rsidR="00E56116" w:rsidRPr="00C20C3C" w:rsidRDefault="00E5611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・「短編小説」が何を象徴しているかについて自分の考えをもっている。</w:t>
            </w:r>
          </w:p>
          <w:p w14:paraId="6F0B8DA0" w14:textId="77777777" w:rsidR="00E56116" w:rsidRPr="00C20C3C" w:rsidRDefault="00E56116" w:rsidP="008314A5">
            <w:pPr>
              <w:widowControl/>
              <w:ind w:left="180" w:hangingChars="100" w:hanging="180"/>
              <w:jc w:val="left"/>
              <w:rPr>
                <w:rFonts w:ascii="ＭＳ 明朝" w:eastAsia="ＭＳ 明朝" w:hAnsi="ＭＳ 明朝"/>
                <w:sz w:val="18"/>
              </w:rPr>
            </w:pPr>
          </w:p>
          <w:p w14:paraId="2945217F" w14:textId="77777777" w:rsidR="00E56116" w:rsidRPr="00C20C3C" w:rsidRDefault="00E5611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・発表者の記憶の風景の発表を聞いて</w:t>
            </w:r>
            <w:r>
              <w:rPr>
                <w:rFonts w:ascii="ＭＳ 明朝" w:eastAsia="ＭＳ 明朝" w:hAnsi="ＭＳ 明朝" w:hint="eastAsia"/>
                <w:sz w:val="18"/>
              </w:rPr>
              <w:t>、</w:t>
            </w:r>
            <w:r w:rsidRPr="00C20C3C">
              <w:rPr>
                <w:rFonts w:ascii="ＭＳ 明朝" w:eastAsia="ＭＳ 明朝" w:hAnsi="ＭＳ 明朝" w:hint="eastAsia"/>
                <w:sz w:val="18"/>
              </w:rPr>
              <w:t>さまざまな記憶の捉え方を理解している。</w:t>
            </w:r>
          </w:p>
        </w:tc>
        <w:tc>
          <w:tcPr>
            <w:tcW w:w="4150" w:type="dxa"/>
          </w:tcPr>
          <w:p w14:paraId="5C22CE0A" w14:textId="77777777" w:rsidR="00E56116" w:rsidRPr="00C20C3C" w:rsidRDefault="00E5611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・「短編小説」が何を象徴しているかについて自分の考えをもっていない。</w:t>
            </w:r>
          </w:p>
          <w:p w14:paraId="3E474BB8" w14:textId="77777777" w:rsidR="00E56116" w:rsidRPr="00C20C3C" w:rsidRDefault="00E56116" w:rsidP="008314A5">
            <w:pPr>
              <w:widowControl/>
              <w:ind w:left="180" w:hangingChars="100" w:hanging="180"/>
              <w:jc w:val="left"/>
              <w:rPr>
                <w:rFonts w:ascii="ＭＳ 明朝" w:eastAsia="ＭＳ 明朝" w:hAnsi="ＭＳ 明朝"/>
                <w:sz w:val="18"/>
              </w:rPr>
            </w:pPr>
          </w:p>
          <w:p w14:paraId="5030B5DF" w14:textId="77777777" w:rsidR="00E56116" w:rsidRPr="00C20C3C" w:rsidRDefault="00E56116" w:rsidP="008314A5">
            <w:pPr>
              <w:widowControl/>
              <w:ind w:left="180" w:hangingChars="100" w:hanging="180"/>
              <w:jc w:val="left"/>
              <w:rPr>
                <w:rFonts w:ascii="ＭＳ 明朝" w:eastAsia="ＭＳ 明朝" w:hAnsi="ＭＳ 明朝"/>
                <w:sz w:val="18"/>
              </w:rPr>
            </w:pPr>
            <w:r w:rsidRPr="00C20C3C">
              <w:rPr>
                <w:rFonts w:ascii="ＭＳ 明朝" w:eastAsia="ＭＳ 明朝" w:hAnsi="ＭＳ 明朝" w:hint="eastAsia"/>
                <w:sz w:val="18"/>
              </w:rPr>
              <w:t>・発表者の記憶の風景の発表を聞いて</w:t>
            </w:r>
            <w:r>
              <w:rPr>
                <w:rFonts w:ascii="ＭＳ 明朝" w:eastAsia="ＭＳ 明朝" w:hAnsi="ＭＳ 明朝" w:hint="eastAsia"/>
                <w:sz w:val="18"/>
              </w:rPr>
              <w:t>、</w:t>
            </w:r>
            <w:r w:rsidRPr="00C20C3C">
              <w:rPr>
                <w:rFonts w:ascii="ＭＳ 明朝" w:eastAsia="ＭＳ 明朝" w:hAnsi="ＭＳ 明朝" w:hint="eastAsia"/>
                <w:sz w:val="18"/>
              </w:rPr>
              <w:t>さまざまな記憶の捉え方を理解していない。</w:t>
            </w:r>
          </w:p>
        </w:tc>
      </w:tr>
      <w:tr w:rsidR="00E56116" w:rsidRPr="00AB1C61" w14:paraId="1ACFC860"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52C4CD68" w14:textId="77777777" w:rsidR="00E56116" w:rsidRDefault="00E5611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6308E9AB" w14:textId="77777777" w:rsidR="00E56116" w:rsidRDefault="00E5611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67F92B9F" w14:textId="77777777" w:rsidR="00E56116" w:rsidRPr="00DD77DE" w:rsidRDefault="00E5611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5D0B5F2E" w14:textId="77777777" w:rsidR="00E56116" w:rsidRPr="00DD77DE" w:rsidRDefault="00E5611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84F618C" w14:textId="77777777" w:rsidR="00E56116" w:rsidRPr="00794CD5" w:rsidRDefault="00E56116" w:rsidP="008314A5">
            <w:pPr>
              <w:widowControl/>
              <w:rPr>
                <w:rFonts w:ascii="ＭＳ ゴシック" w:eastAsia="ＭＳ ゴシック" w:hAnsi="ＭＳ ゴシック"/>
                <w:sz w:val="20"/>
              </w:rPr>
            </w:pPr>
            <w:r w:rsidRPr="00794CD5">
              <w:rPr>
                <w:rFonts w:ascii="ＭＳ ゴシック" w:eastAsia="ＭＳ ゴシック" w:hAnsi="ＭＳ ゴシック" w:hint="eastAsia"/>
                <w:sz w:val="20"/>
              </w:rPr>
              <w:t>⑤作文</w:t>
            </w:r>
          </w:p>
        </w:tc>
        <w:tc>
          <w:tcPr>
            <w:tcW w:w="4152" w:type="dxa"/>
          </w:tcPr>
          <w:p w14:paraId="385DF8AC" w14:textId="7D005E43" w:rsidR="00E56116" w:rsidRPr="00917955" w:rsidRDefault="00E56116" w:rsidP="008314A5">
            <w:pPr>
              <w:widowControl/>
              <w:ind w:left="180" w:hangingChars="100" w:hanging="180"/>
              <w:jc w:val="left"/>
              <w:rPr>
                <w:rFonts w:ascii="ＭＳ 明朝" w:eastAsia="ＭＳ 明朝" w:hAnsi="ＭＳ 明朝" w:cs="ＭＳ 明朝"/>
                <w:sz w:val="18"/>
                <w:szCs w:val="18"/>
              </w:rPr>
            </w:pPr>
            <w:r w:rsidRPr="00917955">
              <w:rPr>
                <w:rFonts w:ascii="ＭＳ 明朝" w:eastAsia="ＭＳ 明朝" w:hAnsi="ＭＳ 明朝" w:cs="ＭＳ ゴシック" w:hint="eastAsia"/>
                <w:sz w:val="18"/>
                <w:szCs w:val="18"/>
              </w:rPr>
              <w:t>・自分自身の記憶の風景を思い出して文章を書き</w:t>
            </w:r>
            <w:r>
              <w:rPr>
                <w:rFonts w:ascii="ＭＳ 明朝" w:eastAsia="ＭＳ 明朝" w:hAnsi="ＭＳ 明朝" w:cs="ＭＳ ゴシック" w:hint="eastAsia"/>
                <w:sz w:val="18"/>
                <w:szCs w:val="18"/>
              </w:rPr>
              <w:t>、</w:t>
            </w:r>
            <w:r w:rsidRPr="00917955">
              <w:rPr>
                <w:rFonts w:ascii="ＭＳ 明朝" w:eastAsia="ＭＳ 明朝" w:hAnsi="ＭＳ 明朝" w:cs="ＭＳ 明朝" w:hint="eastAsia"/>
                <w:sz w:val="18"/>
                <w:szCs w:val="18"/>
              </w:rPr>
              <w:t>発表を通し</w:t>
            </w:r>
            <w:r w:rsidRPr="00C20C3C">
              <w:rPr>
                <w:rFonts w:ascii="ＭＳ 明朝" w:eastAsia="ＭＳ 明朝" w:hAnsi="ＭＳ 明朝" w:cs="ＭＳ 明朝" w:hint="eastAsia"/>
                <w:sz w:val="18"/>
                <w:szCs w:val="18"/>
              </w:rPr>
              <w:t>て</w:t>
            </w:r>
            <w:r w:rsidR="00B64A8B">
              <w:rPr>
                <w:rFonts w:ascii="ＭＳ 明朝" w:eastAsia="ＭＳ 明朝" w:hAnsi="ＭＳ 明朝" w:cs="ＭＳ 明朝" w:hint="eastAsia"/>
                <w:sz w:val="18"/>
                <w:szCs w:val="18"/>
              </w:rPr>
              <w:t>さらに</w:t>
            </w:r>
            <w:r w:rsidRPr="00917955">
              <w:rPr>
                <w:rFonts w:ascii="ＭＳ 明朝" w:eastAsia="ＭＳ 明朝" w:hAnsi="ＭＳ 明朝" w:cs="ＭＳ 明朝" w:hint="eastAsia"/>
                <w:sz w:val="18"/>
                <w:szCs w:val="18"/>
              </w:rPr>
              <w:t>考えを深めようとしている。</w:t>
            </w:r>
          </w:p>
        </w:tc>
        <w:tc>
          <w:tcPr>
            <w:tcW w:w="4152" w:type="dxa"/>
          </w:tcPr>
          <w:p w14:paraId="0819BCE6" w14:textId="77777777" w:rsidR="00E56116" w:rsidRPr="00917955" w:rsidRDefault="00E56116" w:rsidP="008314A5">
            <w:pPr>
              <w:widowControl/>
              <w:ind w:left="180" w:hangingChars="100" w:hanging="180"/>
              <w:jc w:val="left"/>
              <w:rPr>
                <w:rFonts w:ascii="ＭＳ 明朝" w:eastAsia="ＭＳ 明朝" w:hAnsi="ＭＳ 明朝" w:cs="ＭＳ 明朝"/>
                <w:sz w:val="18"/>
                <w:szCs w:val="18"/>
              </w:rPr>
            </w:pPr>
            <w:r w:rsidRPr="00917955">
              <w:rPr>
                <w:rFonts w:ascii="ＭＳ 明朝" w:eastAsia="ＭＳ 明朝" w:hAnsi="ＭＳ 明朝" w:cs="ＭＳ ゴシック" w:hint="eastAsia"/>
                <w:sz w:val="18"/>
                <w:szCs w:val="18"/>
              </w:rPr>
              <w:t>・自分自身の記憶の風景を思い出して文章を書いている</w:t>
            </w:r>
            <w:r w:rsidRPr="00917955">
              <w:rPr>
                <w:rFonts w:ascii="ＭＳ 明朝" w:eastAsia="ＭＳ 明朝" w:hAnsi="ＭＳ 明朝" w:cs="ＭＳ 明朝" w:hint="eastAsia"/>
                <w:sz w:val="18"/>
                <w:szCs w:val="18"/>
              </w:rPr>
              <w:t>。</w:t>
            </w:r>
          </w:p>
        </w:tc>
        <w:tc>
          <w:tcPr>
            <w:tcW w:w="4150" w:type="dxa"/>
          </w:tcPr>
          <w:p w14:paraId="5E7071EF" w14:textId="77777777" w:rsidR="00E56116" w:rsidRPr="00917955" w:rsidRDefault="00E56116" w:rsidP="008314A5">
            <w:pPr>
              <w:widowControl/>
              <w:ind w:left="180" w:hangingChars="100" w:hanging="180"/>
              <w:jc w:val="left"/>
              <w:rPr>
                <w:rFonts w:ascii="ＭＳ 明朝" w:eastAsia="ＭＳ 明朝" w:hAnsi="ＭＳ 明朝" w:cs="ＭＳ ゴシック"/>
                <w:sz w:val="18"/>
                <w:szCs w:val="18"/>
              </w:rPr>
            </w:pPr>
            <w:r w:rsidRPr="00917955">
              <w:rPr>
                <w:rFonts w:ascii="ＭＳ 明朝" w:eastAsia="ＭＳ 明朝" w:hAnsi="ＭＳ 明朝" w:cs="ＭＳ ゴシック" w:hint="eastAsia"/>
                <w:sz w:val="18"/>
                <w:szCs w:val="18"/>
              </w:rPr>
              <w:t>・自分自身の記憶の風景を思い出して文章を書いていない</w:t>
            </w:r>
            <w:r w:rsidRPr="00917955">
              <w:rPr>
                <w:rFonts w:ascii="ＭＳ 明朝" w:eastAsia="ＭＳ 明朝" w:hAnsi="ＭＳ 明朝" w:cs="ＭＳ 明朝" w:hint="eastAsia"/>
                <w:sz w:val="18"/>
                <w:szCs w:val="18"/>
              </w:rPr>
              <w:t>。</w:t>
            </w:r>
          </w:p>
        </w:tc>
      </w:tr>
    </w:tbl>
    <w:p w14:paraId="3046C997" w14:textId="54DD10B3" w:rsidR="00E56116" w:rsidRDefault="00E56116" w:rsidP="00E56116">
      <w:pPr>
        <w:widowControl/>
        <w:jc w:val="left"/>
      </w:pPr>
      <w:r>
        <w:br w:type="page"/>
      </w:r>
    </w:p>
    <w:p w14:paraId="702CE46C" w14:textId="77777777" w:rsidR="00E56116" w:rsidRPr="00502B49" w:rsidRDefault="00E56116" w:rsidP="00E56116">
      <w:pPr>
        <w:rPr>
          <w:rFonts w:ascii="ＭＳ ゴシック" w:eastAsia="ＭＳ ゴシック" w:hAnsi="ＭＳ ゴシック"/>
        </w:rPr>
      </w:pPr>
      <w:r w:rsidRPr="00502B49">
        <w:rPr>
          <w:rFonts w:ascii="ＭＳ ゴシック" w:eastAsia="ＭＳ ゴシック" w:hAnsi="ＭＳ ゴシック" w:hint="eastAsia"/>
        </w:rPr>
        <w:lastRenderedPageBreak/>
        <w:t>■「夏の姿」ルーブリック例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E56116" w:rsidRPr="00502B49" w14:paraId="7F78C9DE" w14:textId="77777777" w:rsidTr="008314A5">
        <w:trPr>
          <w:trHeight w:val="510"/>
        </w:trPr>
        <w:tc>
          <w:tcPr>
            <w:tcW w:w="2774" w:type="dxa"/>
            <w:gridSpan w:val="2"/>
            <w:shd w:val="clear" w:color="auto" w:fill="D9D9D9" w:themeFill="background1" w:themeFillShade="D9"/>
            <w:vAlign w:val="center"/>
          </w:tcPr>
          <w:p w14:paraId="0543F68E" w14:textId="77777777" w:rsidR="00E56116" w:rsidRPr="00502B49" w:rsidRDefault="00E56116" w:rsidP="008314A5">
            <w:pPr>
              <w:widowControl/>
              <w:jc w:val="center"/>
              <w:rPr>
                <w:rFonts w:ascii="ＭＳ ゴシック" w:eastAsia="ＭＳ ゴシック" w:hAnsi="ＭＳ ゴシック"/>
              </w:rPr>
            </w:pPr>
            <w:r w:rsidRPr="00502B49">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B5647AE" w14:textId="77777777" w:rsidR="00E56116" w:rsidRPr="00502B49" w:rsidRDefault="00E56116" w:rsidP="008314A5">
            <w:pPr>
              <w:widowControl/>
              <w:jc w:val="center"/>
              <w:rPr>
                <w:rFonts w:ascii="ＭＳ ゴシック" w:eastAsia="ＭＳ ゴシック" w:hAnsi="ＭＳ ゴシック"/>
              </w:rPr>
            </w:pPr>
            <w:r w:rsidRPr="00502B49">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5808AA7D" w14:textId="77777777" w:rsidR="00E56116" w:rsidRPr="00502B49" w:rsidRDefault="00E56116" w:rsidP="008314A5">
            <w:pPr>
              <w:widowControl/>
              <w:jc w:val="center"/>
              <w:rPr>
                <w:rFonts w:ascii="ＭＳ ゴシック" w:eastAsia="ＭＳ ゴシック" w:hAnsi="ＭＳ ゴシック"/>
              </w:rPr>
            </w:pPr>
            <w:r w:rsidRPr="00502B49">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F8153CD" w14:textId="77777777" w:rsidR="00E56116" w:rsidRPr="00502B49" w:rsidRDefault="00E56116" w:rsidP="008314A5">
            <w:pPr>
              <w:widowControl/>
              <w:jc w:val="center"/>
              <w:rPr>
                <w:rFonts w:ascii="ＭＳ ゴシック" w:eastAsia="ＭＳ ゴシック" w:hAnsi="ＭＳ ゴシック"/>
              </w:rPr>
            </w:pPr>
            <w:r w:rsidRPr="00502B49">
              <w:rPr>
                <w:rFonts w:ascii="ＭＳ ゴシック" w:eastAsia="ＭＳ ゴシック" w:hAnsi="ＭＳ ゴシック" w:hint="eastAsia"/>
              </w:rPr>
              <w:t>Ｃ　努力を要する</w:t>
            </w:r>
          </w:p>
        </w:tc>
      </w:tr>
      <w:tr w:rsidR="00E56116" w:rsidRPr="00502B49" w14:paraId="18B6416B" w14:textId="77777777" w:rsidTr="008314A5">
        <w:trPr>
          <w:gridAfter w:val="1"/>
          <w:wAfter w:w="8" w:type="dxa"/>
          <w:trHeight w:val="1460"/>
        </w:trPr>
        <w:tc>
          <w:tcPr>
            <w:tcW w:w="942" w:type="dxa"/>
            <w:vMerge w:val="restart"/>
            <w:shd w:val="clear" w:color="auto" w:fill="D9D9D9" w:themeFill="background1" w:themeFillShade="D9"/>
            <w:textDirection w:val="tbRlV"/>
            <w:vAlign w:val="center"/>
          </w:tcPr>
          <w:p w14:paraId="57E54727" w14:textId="77777777" w:rsidR="00E56116" w:rsidRPr="00502B49" w:rsidRDefault="00E56116" w:rsidP="008314A5">
            <w:pPr>
              <w:widowControl/>
              <w:ind w:left="113" w:right="113"/>
              <w:jc w:val="center"/>
              <w:rPr>
                <w:rFonts w:ascii="ＭＳ ゴシック" w:eastAsia="ＭＳ ゴシック" w:hAnsi="ＭＳ ゴシック"/>
                <w:sz w:val="20"/>
              </w:rPr>
            </w:pPr>
            <w:r w:rsidRPr="00502B49">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1E7869A" w14:textId="77777777" w:rsidR="00E56116" w:rsidRPr="00502B49" w:rsidRDefault="00E56116" w:rsidP="008314A5">
            <w:pPr>
              <w:widowControl/>
              <w:rPr>
                <w:rFonts w:ascii="ＭＳ ゴシック" w:eastAsia="ＭＳ ゴシック" w:hAnsi="ＭＳ ゴシック"/>
                <w:sz w:val="20"/>
              </w:rPr>
            </w:pPr>
            <w:r w:rsidRPr="00502B49">
              <w:rPr>
                <w:rFonts w:ascii="ＭＳ ゴシック" w:eastAsia="ＭＳ ゴシック" w:hAnsi="ＭＳ ゴシック" w:hint="eastAsia"/>
                <w:sz w:val="20"/>
              </w:rPr>
              <w:t>①言葉の働き・</w:t>
            </w:r>
          </w:p>
          <w:p w14:paraId="7A2376D7" w14:textId="77777777" w:rsidR="00E56116" w:rsidRPr="00502B49" w:rsidRDefault="00E56116" w:rsidP="008314A5">
            <w:pPr>
              <w:widowControl/>
              <w:ind w:leftChars="100" w:left="210"/>
              <w:rPr>
                <w:rFonts w:ascii="ＭＳ ゴシック" w:eastAsia="ＭＳ ゴシック" w:hAnsi="ＭＳ ゴシック"/>
                <w:sz w:val="20"/>
              </w:rPr>
            </w:pPr>
            <w:r w:rsidRPr="00502B49">
              <w:rPr>
                <w:rFonts w:ascii="ＭＳ ゴシック" w:eastAsia="ＭＳ ゴシック" w:hAnsi="ＭＳ ゴシック" w:hint="eastAsia"/>
                <w:sz w:val="20"/>
              </w:rPr>
              <w:t>語彙</w:t>
            </w:r>
          </w:p>
          <w:p w14:paraId="3D931F73" w14:textId="77777777" w:rsidR="00E56116" w:rsidRPr="00502B49" w:rsidRDefault="00E56116" w:rsidP="008314A5">
            <w:pPr>
              <w:widowControl/>
              <w:jc w:val="right"/>
              <w:rPr>
                <w:rFonts w:ascii="ＭＳ ゴシック" w:eastAsia="ＭＳ ゴシック" w:hAnsi="ＭＳ ゴシック"/>
                <w:sz w:val="20"/>
              </w:rPr>
            </w:pPr>
            <w:r w:rsidRPr="00502B49">
              <w:rPr>
                <w:rFonts w:ascii="ＭＳ ゴシック" w:eastAsia="ＭＳ ゴシック" w:hAnsi="ＭＳ ゴシック" w:hint="eastAsia"/>
                <w:sz w:val="20"/>
                <w:szCs w:val="20"/>
                <w:bdr w:val="single" w:sz="4" w:space="0" w:color="auto"/>
              </w:rPr>
              <w:t>（１）アイ</w:t>
            </w:r>
          </w:p>
        </w:tc>
        <w:tc>
          <w:tcPr>
            <w:tcW w:w="4152" w:type="dxa"/>
          </w:tcPr>
          <w:p w14:paraId="502A56AB"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・詩の語句について、指示された言葉の意味と働きを理解し、それ以外にも自分の分からない語句を取り上げ、意味や使われ方についても理解している。</w:t>
            </w:r>
          </w:p>
        </w:tc>
        <w:tc>
          <w:tcPr>
            <w:tcW w:w="4152" w:type="dxa"/>
          </w:tcPr>
          <w:p w14:paraId="034BBA70"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・詩の語句のうち、指示された言葉の意味と働きを理解している。</w:t>
            </w:r>
          </w:p>
        </w:tc>
        <w:tc>
          <w:tcPr>
            <w:tcW w:w="4150" w:type="dxa"/>
          </w:tcPr>
          <w:p w14:paraId="0B3C05C6"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・詩の語句のうち、指示された言葉の意味と働きを理解していない。</w:t>
            </w:r>
          </w:p>
        </w:tc>
      </w:tr>
      <w:tr w:rsidR="00E56116" w:rsidRPr="00502B49" w14:paraId="78453347" w14:textId="77777777" w:rsidTr="008314A5">
        <w:trPr>
          <w:gridAfter w:val="1"/>
          <w:wAfter w:w="8" w:type="dxa"/>
        </w:trPr>
        <w:tc>
          <w:tcPr>
            <w:tcW w:w="942" w:type="dxa"/>
            <w:vMerge/>
            <w:shd w:val="clear" w:color="auto" w:fill="D9D9D9" w:themeFill="background1" w:themeFillShade="D9"/>
            <w:textDirection w:val="tbRlV"/>
            <w:vAlign w:val="center"/>
          </w:tcPr>
          <w:p w14:paraId="22F87118" w14:textId="77777777" w:rsidR="00E56116" w:rsidRPr="00502B49" w:rsidRDefault="00E5611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0175809" w14:textId="77777777" w:rsidR="00E56116" w:rsidRPr="00502B49" w:rsidRDefault="00E56116" w:rsidP="008314A5">
            <w:pPr>
              <w:widowControl/>
              <w:rPr>
                <w:rFonts w:ascii="ＭＳ ゴシック" w:eastAsia="ＭＳ ゴシック" w:hAnsi="ＭＳ ゴシック"/>
                <w:sz w:val="20"/>
              </w:rPr>
            </w:pPr>
            <w:r w:rsidRPr="00502B49">
              <w:rPr>
                <w:rFonts w:ascii="ＭＳ ゴシック" w:eastAsia="ＭＳ ゴシック" w:hAnsi="ＭＳ ゴシック" w:hint="eastAsia"/>
                <w:sz w:val="20"/>
              </w:rPr>
              <w:t>②詩の理解</w:t>
            </w:r>
          </w:p>
          <w:p w14:paraId="0A9916D8" w14:textId="77777777" w:rsidR="00E56116" w:rsidRPr="00502B49" w:rsidRDefault="00E56116" w:rsidP="008314A5">
            <w:pPr>
              <w:widowControl/>
              <w:jc w:val="right"/>
              <w:rPr>
                <w:rFonts w:ascii="ＭＳ ゴシック" w:eastAsia="ＭＳ ゴシック" w:hAnsi="ＭＳ ゴシック"/>
                <w:sz w:val="20"/>
              </w:rPr>
            </w:pPr>
            <w:r w:rsidRPr="00502B49">
              <w:rPr>
                <w:rFonts w:ascii="ＭＳ ゴシック" w:eastAsia="ＭＳ ゴシック" w:hAnsi="ＭＳ ゴシック" w:hint="eastAsia"/>
                <w:sz w:val="20"/>
                <w:bdr w:val="single" w:sz="4" w:space="0" w:color="auto"/>
              </w:rPr>
              <w:t>（２）ア</w:t>
            </w:r>
          </w:p>
        </w:tc>
        <w:tc>
          <w:tcPr>
            <w:tcW w:w="4152" w:type="dxa"/>
          </w:tcPr>
          <w:p w14:paraId="2E0E15D4"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・体言止めや倒置法などの作品の特徴的な表現とその効果を理解し、説明している。</w:t>
            </w:r>
          </w:p>
        </w:tc>
        <w:tc>
          <w:tcPr>
            <w:tcW w:w="4152" w:type="dxa"/>
          </w:tcPr>
          <w:p w14:paraId="6D682E6E"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・体言止めや倒置法などの作品の特徴的な表現とその効果を理解している。</w:t>
            </w:r>
          </w:p>
        </w:tc>
        <w:tc>
          <w:tcPr>
            <w:tcW w:w="4150" w:type="dxa"/>
          </w:tcPr>
          <w:p w14:paraId="50CA344C"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・体言止めや倒置法などの作品の特徴的な表現とその効果を理解していない。</w:t>
            </w:r>
          </w:p>
        </w:tc>
      </w:tr>
      <w:tr w:rsidR="00E56116" w:rsidRPr="00502B49" w14:paraId="7A012C89"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11CD2BAC" w14:textId="77777777" w:rsidR="00E56116" w:rsidRPr="00502B49" w:rsidRDefault="00E56116" w:rsidP="008314A5">
            <w:pPr>
              <w:widowControl/>
              <w:ind w:left="113" w:right="113"/>
              <w:jc w:val="center"/>
              <w:rPr>
                <w:rFonts w:ascii="ＭＳ ゴシック" w:eastAsia="ＭＳ ゴシック" w:hAnsi="ＭＳ ゴシック"/>
                <w:sz w:val="20"/>
              </w:rPr>
            </w:pPr>
            <w:r w:rsidRPr="00502B49">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7112926" w14:textId="77777777" w:rsidR="00E56116" w:rsidRPr="00502B49" w:rsidRDefault="00E56116" w:rsidP="008314A5">
            <w:pPr>
              <w:widowControl/>
              <w:jc w:val="left"/>
              <w:rPr>
                <w:rFonts w:ascii="ＭＳ ゴシック" w:eastAsia="ＭＳ ゴシック" w:hAnsi="ＭＳ ゴシック"/>
                <w:sz w:val="20"/>
              </w:rPr>
            </w:pPr>
            <w:r w:rsidRPr="00502B49">
              <w:rPr>
                <w:rFonts w:ascii="ＭＳ ゴシック" w:eastAsia="ＭＳ ゴシック" w:hAnsi="ＭＳ ゴシック" w:hint="eastAsia"/>
                <w:sz w:val="20"/>
              </w:rPr>
              <w:t>③内容把握</w:t>
            </w:r>
          </w:p>
          <w:p w14:paraId="38644B1B" w14:textId="77777777" w:rsidR="00E56116" w:rsidRPr="00502B49" w:rsidRDefault="00E56116" w:rsidP="008314A5">
            <w:pPr>
              <w:widowControl/>
              <w:jc w:val="right"/>
              <w:rPr>
                <w:rFonts w:ascii="ＭＳ ゴシック" w:eastAsia="ＭＳ ゴシック" w:hAnsi="ＭＳ ゴシック"/>
                <w:sz w:val="20"/>
              </w:rPr>
            </w:pPr>
            <w:r w:rsidRPr="00502B49">
              <w:rPr>
                <w:rFonts w:ascii="ＭＳ ゴシック" w:eastAsia="ＭＳ ゴシック" w:hAnsi="ＭＳ ゴシック" w:hint="eastAsia"/>
                <w:sz w:val="20"/>
                <w:szCs w:val="20"/>
                <w:bdr w:val="single" w:sz="4" w:space="0" w:color="auto"/>
              </w:rPr>
              <w:t>読（１）ア</w:t>
            </w:r>
          </w:p>
        </w:tc>
        <w:tc>
          <w:tcPr>
            <w:tcW w:w="4152" w:type="dxa"/>
          </w:tcPr>
          <w:p w14:paraId="7AA21C67"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・比喩を含む特徴的な表現の意味を理解し、詩の内容を読み取り、根拠とともに説明している。</w:t>
            </w:r>
          </w:p>
        </w:tc>
        <w:tc>
          <w:tcPr>
            <w:tcW w:w="4152" w:type="dxa"/>
          </w:tcPr>
          <w:p w14:paraId="38289434"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・比喩を含む特徴的な表現の意味を理解し、詩の内容を読み取っている。</w:t>
            </w:r>
          </w:p>
        </w:tc>
        <w:tc>
          <w:tcPr>
            <w:tcW w:w="4150" w:type="dxa"/>
          </w:tcPr>
          <w:p w14:paraId="07CA613E"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・比喩を含む特徴的な表現の意味を理解していないか、理解していても詩の内容を読み取っていない。</w:t>
            </w:r>
          </w:p>
        </w:tc>
      </w:tr>
      <w:tr w:rsidR="00E56116" w:rsidRPr="00502B49" w14:paraId="6ED3E927" w14:textId="77777777" w:rsidTr="008314A5">
        <w:trPr>
          <w:gridAfter w:val="1"/>
          <w:wAfter w:w="8" w:type="dxa"/>
        </w:trPr>
        <w:tc>
          <w:tcPr>
            <w:tcW w:w="942" w:type="dxa"/>
            <w:vMerge/>
            <w:shd w:val="clear" w:color="auto" w:fill="D9D9D9" w:themeFill="background1" w:themeFillShade="D9"/>
            <w:textDirection w:val="tbRlV"/>
            <w:vAlign w:val="center"/>
          </w:tcPr>
          <w:p w14:paraId="1A1679A2" w14:textId="77777777" w:rsidR="00E56116" w:rsidRPr="00502B49" w:rsidRDefault="00E5611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B450B0C" w14:textId="77777777" w:rsidR="00E56116" w:rsidRPr="00502B49" w:rsidRDefault="00E56116" w:rsidP="008314A5">
            <w:pPr>
              <w:widowControl/>
              <w:rPr>
                <w:rFonts w:ascii="ＭＳ ゴシック" w:eastAsia="ＭＳ ゴシック" w:hAnsi="ＭＳ ゴシック"/>
                <w:sz w:val="20"/>
              </w:rPr>
            </w:pPr>
            <w:r w:rsidRPr="00502B49">
              <w:rPr>
                <w:rFonts w:ascii="ＭＳ ゴシック" w:eastAsia="ＭＳ ゴシック" w:hAnsi="ＭＳ ゴシック" w:hint="eastAsia"/>
                <w:sz w:val="20"/>
              </w:rPr>
              <w:t>④内容の解釈</w:t>
            </w:r>
          </w:p>
          <w:p w14:paraId="52C5CB56" w14:textId="77777777" w:rsidR="00E56116" w:rsidRPr="00502B49" w:rsidRDefault="00E56116" w:rsidP="008314A5">
            <w:pPr>
              <w:widowControl/>
              <w:jc w:val="right"/>
              <w:rPr>
                <w:rFonts w:ascii="ＭＳ ゴシック" w:eastAsia="ＭＳ ゴシック" w:hAnsi="ＭＳ ゴシック"/>
                <w:sz w:val="20"/>
              </w:rPr>
            </w:pPr>
            <w:r w:rsidRPr="00502B49">
              <w:rPr>
                <w:rFonts w:ascii="ＭＳ ゴシック" w:eastAsia="ＭＳ ゴシック" w:hAnsi="ＭＳ ゴシック" w:hint="eastAsia"/>
                <w:sz w:val="20"/>
                <w:szCs w:val="20"/>
                <w:bdr w:val="single" w:sz="4" w:space="0" w:color="auto"/>
              </w:rPr>
              <w:t>読（１）イ</w:t>
            </w:r>
          </w:p>
        </w:tc>
        <w:tc>
          <w:tcPr>
            <w:tcW w:w="4152" w:type="dxa"/>
          </w:tcPr>
          <w:p w14:paraId="09168560"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・「夏の姿」という題名に込められた作者の思いを、「夏」という言葉をもとに多角的に捉え、根拠とともに説明している。</w:t>
            </w:r>
          </w:p>
        </w:tc>
        <w:tc>
          <w:tcPr>
            <w:tcW w:w="4152" w:type="dxa"/>
          </w:tcPr>
          <w:p w14:paraId="40077344"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・「夏の姿」という題名に込められた作者の思いを捉えている。</w:t>
            </w:r>
          </w:p>
        </w:tc>
        <w:tc>
          <w:tcPr>
            <w:tcW w:w="4150" w:type="dxa"/>
          </w:tcPr>
          <w:p w14:paraId="78DDC4CD"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rPr>
              <w:t>・「夏の姿」という題名に込められた作者の思いを捉えていない。</w:t>
            </w:r>
          </w:p>
        </w:tc>
      </w:tr>
      <w:tr w:rsidR="00E56116" w:rsidRPr="00502B49" w14:paraId="08097F79" w14:textId="77777777" w:rsidTr="008314A5">
        <w:trPr>
          <w:gridAfter w:val="1"/>
          <w:wAfter w:w="8" w:type="dxa"/>
          <w:cantSplit/>
          <w:trHeight w:val="1084"/>
        </w:trPr>
        <w:tc>
          <w:tcPr>
            <w:tcW w:w="942" w:type="dxa"/>
            <w:shd w:val="clear" w:color="auto" w:fill="D9D9D9" w:themeFill="background1" w:themeFillShade="D9"/>
            <w:textDirection w:val="tbRlV"/>
            <w:vAlign w:val="center"/>
          </w:tcPr>
          <w:p w14:paraId="52A46099" w14:textId="77777777" w:rsidR="00E56116" w:rsidRPr="00502B49" w:rsidRDefault="00E56116" w:rsidP="008314A5">
            <w:pPr>
              <w:widowControl/>
              <w:spacing w:line="240" w:lineRule="exact"/>
              <w:ind w:left="113" w:right="113"/>
              <w:jc w:val="center"/>
              <w:rPr>
                <w:rFonts w:ascii="ＭＳ ゴシック" w:eastAsia="ＭＳ ゴシック" w:hAnsi="ＭＳ ゴシック"/>
                <w:sz w:val="20"/>
              </w:rPr>
            </w:pPr>
            <w:r w:rsidRPr="00502B49">
              <w:rPr>
                <w:rFonts w:ascii="ＭＳ ゴシック" w:eastAsia="ＭＳ ゴシック" w:hAnsi="ＭＳ ゴシック" w:hint="eastAsia"/>
                <w:sz w:val="20"/>
              </w:rPr>
              <w:t>主体的に</w:t>
            </w:r>
          </w:p>
          <w:p w14:paraId="071AA8EC" w14:textId="77777777" w:rsidR="00E56116" w:rsidRPr="00502B49" w:rsidRDefault="00E56116" w:rsidP="008314A5">
            <w:pPr>
              <w:widowControl/>
              <w:spacing w:line="240" w:lineRule="exact"/>
              <w:ind w:left="113" w:right="113"/>
              <w:jc w:val="center"/>
              <w:rPr>
                <w:rFonts w:ascii="ＭＳ ゴシック" w:eastAsia="ＭＳ ゴシック" w:hAnsi="ＭＳ ゴシック"/>
                <w:sz w:val="20"/>
              </w:rPr>
            </w:pPr>
            <w:r w:rsidRPr="00502B49">
              <w:rPr>
                <w:rFonts w:ascii="ＭＳ ゴシック" w:eastAsia="ＭＳ ゴシック" w:hAnsi="ＭＳ ゴシック" w:hint="eastAsia"/>
                <w:sz w:val="20"/>
              </w:rPr>
              <w:t>学習に取り</w:t>
            </w:r>
          </w:p>
          <w:p w14:paraId="24CF2952" w14:textId="77777777" w:rsidR="00E56116" w:rsidRPr="00502B49" w:rsidRDefault="00E56116" w:rsidP="008314A5">
            <w:pPr>
              <w:widowControl/>
              <w:spacing w:line="240" w:lineRule="exact"/>
              <w:ind w:left="113" w:right="113"/>
              <w:jc w:val="center"/>
              <w:rPr>
                <w:rFonts w:ascii="ＭＳ ゴシック" w:eastAsia="ＭＳ ゴシック" w:hAnsi="ＭＳ ゴシック"/>
                <w:sz w:val="20"/>
              </w:rPr>
            </w:pPr>
            <w:r w:rsidRPr="00502B49">
              <w:rPr>
                <w:rFonts w:ascii="ＭＳ ゴシック" w:eastAsia="ＭＳ ゴシック" w:hAnsi="ＭＳ ゴシック" w:hint="eastAsia"/>
                <w:sz w:val="20"/>
              </w:rPr>
              <w:t>組む態度</w:t>
            </w:r>
          </w:p>
          <w:p w14:paraId="3A71027C" w14:textId="77777777" w:rsidR="00E56116" w:rsidRPr="00502B49" w:rsidRDefault="00E5611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C7924C4" w14:textId="77777777" w:rsidR="00E56116" w:rsidRPr="00502B49" w:rsidRDefault="00E56116" w:rsidP="008314A5">
            <w:pPr>
              <w:widowControl/>
              <w:rPr>
                <w:rFonts w:ascii="ＭＳ ゴシック" w:eastAsia="ＭＳ ゴシック" w:hAnsi="ＭＳ ゴシック"/>
                <w:sz w:val="20"/>
              </w:rPr>
            </w:pPr>
            <w:r w:rsidRPr="00502B49">
              <w:rPr>
                <w:rFonts w:ascii="ＭＳ ゴシック" w:eastAsia="ＭＳ ゴシック" w:hAnsi="ＭＳ ゴシック" w:hint="eastAsia"/>
                <w:sz w:val="20"/>
              </w:rPr>
              <w:t>⑤解釈の提示</w:t>
            </w:r>
          </w:p>
        </w:tc>
        <w:tc>
          <w:tcPr>
            <w:tcW w:w="4152" w:type="dxa"/>
          </w:tcPr>
          <w:p w14:paraId="6E84453F" w14:textId="77777777" w:rsidR="00E56116" w:rsidRPr="00502B49" w:rsidRDefault="00E56116" w:rsidP="008314A5">
            <w:pPr>
              <w:widowControl/>
              <w:ind w:left="180" w:hangingChars="100" w:hanging="180"/>
              <w:jc w:val="left"/>
              <w:rPr>
                <w:rFonts w:ascii="ＭＳ 明朝" w:eastAsia="ＭＳ 明朝" w:hAnsi="ＭＳ 明朝"/>
                <w:sz w:val="18"/>
                <w:szCs w:val="18"/>
              </w:rPr>
            </w:pPr>
            <w:r w:rsidRPr="00502B49">
              <w:rPr>
                <w:rFonts w:ascii="ＭＳ 明朝" w:eastAsia="ＭＳ 明朝" w:hAnsi="ＭＳ 明朝" w:hint="eastAsia"/>
                <w:sz w:val="18"/>
                <w:szCs w:val="18"/>
              </w:rPr>
              <w:t>・象徴的な表現が示している内容を理解したうえで、描かれた情景や作者の心情を読み取り、まとめることを通して、作品への理解を深めようとしている。</w:t>
            </w:r>
          </w:p>
        </w:tc>
        <w:tc>
          <w:tcPr>
            <w:tcW w:w="4152" w:type="dxa"/>
          </w:tcPr>
          <w:p w14:paraId="63617E1E"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szCs w:val="18"/>
              </w:rPr>
              <w:t>・象徴的な表現が示している内容を理解したうえで、描かれた情景や作者の心情を読み取り、まとめようとしている。</w:t>
            </w:r>
          </w:p>
        </w:tc>
        <w:tc>
          <w:tcPr>
            <w:tcW w:w="4150" w:type="dxa"/>
          </w:tcPr>
          <w:p w14:paraId="2E302508" w14:textId="77777777" w:rsidR="00E56116" w:rsidRPr="00502B49" w:rsidRDefault="00E56116" w:rsidP="008314A5">
            <w:pPr>
              <w:widowControl/>
              <w:ind w:left="180" w:hangingChars="100" w:hanging="180"/>
              <w:jc w:val="left"/>
              <w:rPr>
                <w:rFonts w:ascii="ＭＳ 明朝" w:eastAsia="ＭＳ 明朝" w:hAnsi="ＭＳ 明朝"/>
                <w:sz w:val="18"/>
              </w:rPr>
            </w:pPr>
            <w:r w:rsidRPr="00502B49">
              <w:rPr>
                <w:rFonts w:ascii="ＭＳ 明朝" w:eastAsia="ＭＳ 明朝" w:hAnsi="ＭＳ 明朝" w:hint="eastAsia"/>
                <w:sz w:val="18"/>
                <w:szCs w:val="18"/>
              </w:rPr>
              <w:t>・象徴的な表現が示している内容を理解したうえで、描かれた情景や作者の心情を読み取り、まとめようとしていない。</w:t>
            </w:r>
          </w:p>
        </w:tc>
      </w:tr>
    </w:tbl>
    <w:p w14:paraId="6F6BF715" w14:textId="77777777" w:rsidR="00E56116" w:rsidRPr="00502B49" w:rsidRDefault="00E56116" w:rsidP="00E56116">
      <w:pPr>
        <w:widowControl/>
        <w:jc w:val="left"/>
      </w:pPr>
    </w:p>
    <w:p w14:paraId="06C1E11D" w14:textId="339E81E0" w:rsidR="00E56116" w:rsidRDefault="00E56116"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3E03FDD8" w14:textId="77777777" w:rsidR="00E56116" w:rsidRPr="00A2570B" w:rsidRDefault="00E56116" w:rsidP="00E56116">
      <w:pPr>
        <w:rPr>
          <w:rFonts w:ascii="ＭＳ ゴシック" w:eastAsia="ＭＳ ゴシック" w:hAnsi="ＭＳ ゴシック"/>
        </w:rPr>
      </w:pPr>
      <w:r w:rsidRPr="00A2570B">
        <w:rPr>
          <w:rFonts w:ascii="ＭＳ ゴシック" w:eastAsia="ＭＳ ゴシック" w:hAnsi="ＭＳ ゴシック" w:hint="eastAsia"/>
        </w:rPr>
        <w:lastRenderedPageBreak/>
        <w:t>■「帰途」ルーブリック例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E56116" w:rsidRPr="00A2570B" w14:paraId="2D1CB6E0" w14:textId="77777777" w:rsidTr="008314A5">
        <w:trPr>
          <w:trHeight w:val="510"/>
        </w:trPr>
        <w:tc>
          <w:tcPr>
            <w:tcW w:w="2774" w:type="dxa"/>
            <w:gridSpan w:val="2"/>
            <w:shd w:val="clear" w:color="auto" w:fill="D9D9D9" w:themeFill="background1" w:themeFillShade="D9"/>
            <w:vAlign w:val="center"/>
          </w:tcPr>
          <w:p w14:paraId="3A2E20A2" w14:textId="77777777" w:rsidR="00E56116" w:rsidRPr="00A2570B" w:rsidRDefault="00E56116" w:rsidP="008314A5">
            <w:pPr>
              <w:widowControl/>
              <w:jc w:val="center"/>
              <w:rPr>
                <w:rFonts w:ascii="ＭＳ ゴシック" w:eastAsia="ＭＳ ゴシック" w:hAnsi="ＭＳ ゴシック"/>
              </w:rPr>
            </w:pPr>
            <w:r w:rsidRPr="00A2570B">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6A6C68A" w14:textId="77777777" w:rsidR="00E56116" w:rsidRPr="00A2570B" w:rsidRDefault="00E56116" w:rsidP="008314A5">
            <w:pPr>
              <w:widowControl/>
              <w:jc w:val="center"/>
              <w:rPr>
                <w:rFonts w:ascii="ＭＳ ゴシック" w:eastAsia="ＭＳ ゴシック" w:hAnsi="ＭＳ ゴシック"/>
              </w:rPr>
            </w:pPr>
            <w:r w:rsidRPr="00A2570B">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171B4DE3" w14:textId="77777777" w:rsidR="00E56116" w:rsidRPr="00A2570B" w:rsidRDefault="00E56116" w:rsidP="008314A5">
            <w:pPr>
              <w:widowControl/>
              <w:jc w:val="center"/>
              <w:rPr>
                <w:rFonts w:ascii="ＭＳ ゴシック" w:eastAsia="ＭＳ ゴシック" w:hAnsi="ＭＳ ゴシック"/>
              </w:rPr>
            </w:pPr>
            <w:r w:rsidRPr="00A2570B">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D87C852" w14:textId="77777777" w:rsidR="00E56116" w:rsidRPr="00A2570B" w:rsidRDefault="00E56116" w:rsidP="008314A5">
            <w:pPr>
              <w:widowControl/>
              <w:jc w:val="center"/>
              <w:rPr>
                <w:rFonts w:ascii="ＭＳ ゴシック" w:eastAsia="ＭＳ ゴシック" w:hAnsi="ＭＳ ゴシック"/>
              </w:rPr>
            </w:pPr>
            <w:r w:rsidRPr="00A2570B">
              <w:rPr>
                <w:rFonts w:ascii="ＭＳ ゴシック" w:eastAsia="ＭＳ ゴシック" w:hAnsi="ＭＳ ゴシック" w:hint="eastAsia"/>
              </w:rPr>
              <w:t>Ｃ　努力を要する</w:t>
            </w:r>
          </w:p>
        </w:tc>
      </w:tr>
      <w:tr w:rsidR="00E56116" w:rsidRPr="00A2570B" w14:paraId="066B06AF" w14:textId="77777777" w:rsidTr="008314A5">
        <w:trPr>
          <w:gridAfter w:val="1"/>
          <w:wAfter w:w="8" w:type="dxa"/>
          <w:trHeight w:val="1318"/>
        </w:trPr>
        <w:tc>
          <w:tcPr>
            <w:tcW w:w="942" w:type="dxa"/>
            <w:vMerge w:val="restart"/>
            <w:shd w:val="clear" w:color="auto" w:fill="D9D9D9" w:themeFill="background1" w:themeFillShade="D9"/>
            <w:textDirection w:val="tbRlV"/>
            <w:vAlign w:val="center"/>
          </w:tcPr>
          <w:p w14:paraId="41A074FC" w14:textId="77777777" w:rsidR="00E56116" w:rsidRPr="00A2570B" w:rsidRDefault="00E56116" w:rsidP="008314A5">
            <w:pPr>
              <w:widowControl/>
              <w:ind w:left="113" w:right="113"/>
              <w:jc w:val="center"/>
              <w:rPr>
                <w:rFonts w:ascii="ＭＳ ゴシック" w:eastAsia="ＭＳ ゴシック" w:hAnsi="ＭＳ ゴシック"/>
                <w:sz w:val="20"/>
              </w:rPr>
            </w:pPr>
            <w:r w:rsidRPr="00A2570B">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3B4B792" w14:textId="77777777" w:rsidR="00E56116" w:rsidRPr="00A2570B" w:rsidRDefault="00E56116" w:rsidP="008314A5">
            <w:pPr>
              <w:widowControl/>
              <w:rPr>
                <w:rFonts w:ascii="ＭＳ ゴシック" w:eastAsia="ＭＳ ゴシック" w:hAnsi="ＭＳ ゴシック"/>
                <w:sz w:val="20"/>
              </w:rPr>
            </w:pPr>
            <w:r w:rsidRPr="00A2570B">
              <w:rPr>
                <w:rFonts w:ascii="ＭＳ ゴシック" w:eastAsia="ＭＳ ゴシック" w:hAnsi="ＭＳ ゴシック" w:hint="eastAsia"/>
                <w:sz w:val="20"/>
              </w:rPr>
              <w:t>①言葉の働き・</w:t>
            </w:r>
          </w:p>
          <w:p w14:paraId="06F33595" w14:textId="77777777" w:rsidR="00E56116" w:rsidRPr="00A2570B" w:rsidRDefault="00E56116" w:rsidP="008314A5">
            <w:pPr>
              <w:widowControl/>
              <w:ind w:leftChars="100" w:left="210"/>
              <w:rPr>
                <w:rFonts w:ascii="ＭＳ ゴシック" w:eastAsia="ＭＳ ゴシック" w:hAnsi="ＭＳ ゴシック"/>
                <w:sz w:val="20"/>
              </w:rPr>
            </w:pPr>
            <w:r w:rsidRPr="00A2570B">
              <w:rPr>
                <w:rFonts w:ascii="ＭＳ ゴシック" w:eastAsia="ＭＳ ゴシック" w:hAnsi="ＭＳ ゴシック" w:hint="eastAsia"/>
                <w:sz w:val="20"/>
              </w:rPr>
              <w:t>語彙</w:t>
            </w:r>
          </w:p>
          <w:p w14:paraId="3B5B4AEE" w14:textId="77777777" w:rsidR="00E56116" w:rsidRPr="00A2570B" w:rsidRDefault="00E56116" w:rsidP="008314A5">
            <w:pPr>
              <w:widowControl/>
              <w:jc w:val="right"/>
              <w:rPr>
                <w:rFonts w:ascii="ＭＳ ゴシック" w:eastAsia="ＭＳ ゴシック" w:hAnsi="ＭＳ ゴシック"/>
                <w:sz w:val="20"/>
              </w:rPr>
            </w:pPr>
            <w:r w:rsidRPr="00A2570B">
              <w:rPr>
                <w:rFonts w:ascii="ＭＳ ゴシック" w:eastAsia="ＭＳ ゴシック" w:hAnsi="ＭＳ ゴシック" w:hint="eastAsia"/>
                <w:sz w:val="20"/>
                <w:szCs w:val="20"/>
                <w:bdr w:val="single" w:sz="4" w:space="0" w:color="auto"/>
              </w:rPr>
              <w:t>（１）アイ</w:t>
            </w:r>
          </w:p>
        </w:tc>
        <w:tc>
          <w:tcPr>
            <w:tcW w:w="4152" w:type="dxa"/>
          </w:tcPr>
          <w:p w14:paraId="38564FF9"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rPr>
              <w:t>・詩の語句について、指示された言葉の意味と働きを理解し、それ以外にも自分の分からない語句を取り上げ、意味や使われ方についても理解している。</w:t>
            </w:r>
          </w:p>
        </w:tc>
        <w:tc>
          <w:tcPr>
            <w:tcW w:w="4152" w:type="dxa"/>
          </w:tcPr>
          <w:p w14:paraId="6246D02F"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rPr>
              <w:t>・詩の語句のうち、指示された言葉の意味と働きを理解している。</w:t>
            </w:r>
          </w:p>
        </w:tc>
        <w:tc>
          <w:tcPr>
            <w:tcW w:w="4150" w:type="dxa"/>
          </w:tcPr>
          <w:p w14:paraId="51AD74EA"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rPr>
              <w:t>・詩の語句のうち、指示された言葉の意味と働きを理解していない。</w:t>
            </w:r>
          </w:p>
        </w:tc>
      </w:tr>
      <w:tr w:rsidR="00E56116" w:rsidRPr="00A2570B" w14:paraId="2220BB97" w14:textId="77777777" w:rsidTr="008314A5">
        <w:trPr>
          <w:gridAfter w:val="1"/>
          <w:wAfter w:w="8" w:type="dxa"/>
        </w:trPr>
        <w:tc>
          <w:tcPr>
            <w:tcW w:w="942" w:type="dxa"/>
            <w:vMerge/>
            <w:shd w:val="clear" w:color="auto" w:fill="D9D9D9" w:themeFill="background1" w:themeFillShade="D9"/>
            <w:textDirection w:val="tbRlV"/>
            <w:vAlign w:val="center"/>
          </w:tcPr>
          <w:p w14:paraId="52EC1A99" w14:textId="77777777" w:rsidR="00E56116" w:rsidRPr="00A2570B" w:rsidRDefault="00E5611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6C5542C" w14:textId="77777777" w:rsidR="00E56116" w:rsidRPr="00A2570B" w:rsidRDefault="00E56116" w:rsidP="008314A5">
            <w:pPr>
              <w:widowControl/>
              <w:rPr>
                <w:rFonts w:ascii="ＭＳ ゴシック" w:eastAsia="ＭＳ ゴシック" w:hAnsi="ＭＳ ゴシック"/>
                <w:sz w:val="20"/>
              </w:rPr>
            </w:pPr>
            <w:r w:rsidRPr="00A2570B">
              <w:rPr>
                <w:rFonts w:ascii="ＭＳ ゴシック" w:eastAsia="ＭＳ ゴシック" w:hAnsi="ＭＳ ゴシック" w:hint="eastAsia"/>
                <w:sz w:val="20"/>
              </w:rPr>
              <w:t>②詩の理解</w:t>
            </w:r>
          </w:p>
          <w:p w14:paraId="1B3AE7BD" w14:textId="77777777" w:rsidR="00E56116" w:rsidRPr="00A2570B" w:rsidRDefault="00E56116" w:rsidP="008314A5">
            <w:pPr>
              <w:widowControl/>
              <w:jc w:val="right"/>
              <w:rPr>
                <w:rFonts w:ascii="ＭＳ ゴシック" w:eastAsia="ＭＳ ゴシック" w:hAnsi="ＭＳ ゴシック"/>
                <w:sz w:val="20"/>
              </w:rPr>
            </w:pPr>
            <w:r w:rsidRPr="00A2570B">
              <w:rPr>
                <w:rFonts w:ascii="ＭＳ ゴシック" w:eastAsia="ＭＳ ゴシック" w:hAnsi="ＭＳ ゴシック" w:hint="eastAsia"/>
                <w:sz w:val="20"/>
                <w:bdr w:val="single" w:sz="4" w:space="0" w:color="auto"/>
              </w:rPr>
              <w:t>（２）ア</w:t>
            </w:r>
          </w:p>
        </w:tc>
        <w:tc>
          <w:tcPr>
            <w:tcW w:w="4152" w:type="dxa"/>
          </w:tcPr>
          <w:p w14:paraId="3DD909A3"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rPr>
              <w:t>・詩の特徴的な表現や、リズムとその効果を理解し、説明している。</w:t>
            </w:r>
          </w:p>
        </w:tc>
        <w:tc>
          <w:tcPr>
            <w:tcW w:w="4152" w:type="dxa"/>
          </w:tcPr>
          <w:p w14:paraId="4A539319"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rPr>
              <w:t>・詩の特徴的な表現や、リズムとその効果を理解している。</w:t>
            </w:r>
          </w:p>
        </w:tc>
        <w:tc>
          <w:tcPr>
            <w:tcW w:w="4150" w:type="dxa"/>
          </w:tcPr>
          <w:p w14:paraId="033EFA9B"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rPr>
              <w:t>・詩の特徴的な表現や、リズムとその効果を理解していない。</w:t>
            </w:r>
          </w:p>
        </w:tc>
      </w:tr>
      <w:tr w:rsidR="00E56116" w:rsidRPr="00A2570B" w14:paraId="12E844C3"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5CC95AEF" w14:textId="77777777" w:rsidR="00E56116" w:rsidRPr="00A2570B" w:rsidRDefault="00E56116" w:rsidP="008314A5">
            <w:pPr>
              <w:widowControl/>
              <w:ind w:left="113" w:right="113"/>
              <w:jc w:val="center"/>
              <w:rPr>
                <w:rFonts w:ascii="ＭＳ ゴシック" w:eastAsia="ＭＳ ゴシック" w:hAnsi="ＭＳ ゴシック"/>
                <w:sz w:val="20"/>
              </w:rPr>
            </w:pPr>
            <w:r w:rsidRPr="00A2570B">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3B273D1" w14:textId="77777777" w:rsidR="00E56116" w:rsidRPr="00A2570B" w:rsidRDefault="00E56116" w:rsidP="008314A5">
            <w:pPr>
              <w:widowControl/>
              <w:jc w:val="left"/>
              <w:rPr>
                <w:rFonts w:ascii="ＭＳ ゴシック" w:eastAsia="ＭＳ ゴシック" w:hAnsi="ＭＳ ゴシック"/>
                <w:sz w:val="20"/>
              </w:rPr>
            </w:pPr>
            <w:r w:rsidRPr="00A2570B">
              <w:rPr>
                <w:rFonts w:ascii="ＭＳ ゴシック" w:eastAsia="ＭＳ ゴシック" w:hAnsi="ＭＳ ゴシック" w:hint="eastAsia"/>
                <w:sz w:val="20"/>
              </w:rPr>
              <w:t>③内容把握</w:t>
            </w:r>
          </w:p>
          <w:p w14:paraId="6011EF77" w14:textId="77777777" w:rsidR="00E56116" w:rsidRPr="00A2570B" w:rsidRDefault="00E56116" w:rsidP="008314A5">
            <w:pPr>
              <w:widowControl/>
              <w:jc w:val="right"/>
              <w:rPr>
                <w:rFonts w:ascii="ＭＳ ゴシック" w:eastAsia="ＭＳ ゴシック" w:hAnsi="ＭＳ ゴシック"/>
                <w:sz w:val="20"/>
              </w:rPr>
            </w:pPr>
            <w:r w:rsidRPr="00A2570B">
              <w:rPr>
                <w:rFonts w:ascii="ＭＳ ゴシック" w:eastAsia="ＭＳ ゴシック" w:hAnsi="ＭＳ ゴシック" w:hint="eastAsia"/>
                <w:sz w:val="20"/>
                <w:szCs w:val="20"/>
                <w:bdr w:val="single" w:sz="4" w:space="0" w:color="auto"/>
              </w:rPr>
              <w:t>読（１）ア</w:t>
            </w:r>
          </w:p>
        </w:tc>
        <w:tc>
          <w:tcPr>
            <w:tcW w:w="4152" w:type="dxa"/>
          </w:tcPr>
          <w:p w14:paraId="2B1CA091" w14:textId="77777777" w:rsidR="00E56116" w:rsidRPr="00A2570B" w:rsidRDefault="00E56116" w:rsidP="008314A5">
            <w:pPr>
              <w:widowControl/>
              <w:ind w:left="180" w:hangingChars="100" w:hanging="180"/>
              <w:jc w:val="left"/>
              <w:rPr>
                <w:rFonts w:ascii="ＭＳ 明朝" w:eastAsia="ＭＳ 明朝" w:hAnsi="ＭＳ 明朝"/>
                <w:sz w:val="18"/>
                <w:szCs w:val="18"/>
              </w:rPr>
            </w:pPr>
            <w:r w:rsidRPr="00A2570B">
              <w:rPr>
                <w:rFonts w:ascii="ＭＳ 明朝" w:eastAsia="ＭＳ 明朝" w:hAnsi="ＭＳ 明朝" w:hint="eastAsia"/>
                <w:sz w:val="18"/>
              </w:rPr>
              <w:t>・</w:t>
            </w:r>
            <w:r w:rsidRPr="00A2570B">
              <w:rPr>
                <w:rFonts w:ascii="ＭＳ 明朝" w:eastAsia="ＭＳ 明朝" w:hAnsi="ＭＳ 明朝" w:hint="eastAsia"/>
                <w:sz w:val="18"/>
                <w:szCs w:val="18"/>
              </w:rPr>
              <w:t>「言葉のない世界」とはどのような世界か読み取り、</w:t>
            </w:r>
            <w:r w:rsidRPr="00A2570B">
              <w:rPr>
                <w:rFonts w:ascii="ＭＳ 明朝" w:eastAsia="ＭＳ 明朝" w:hAnsi="ＭＳ 明朝" w:hint="eastAsia"/>
                <w:sz w:val="18"/>
              </w:rPr>
              <w:t>根拠とともに説明している。</w:t>
            </w:r>
          </w:p>
          <w:p w14:paraId="0448A994" w14:textId="77777777" w:rsidR="00E56116" w:rsidRPr="00A2570B" w:rsidRDefault="00E56116" w:rsidP="008314A5">
            <w:pPr>
              <w:widowControl/>
              <w:ind w:left="180" w:hangingChars="100" w:hanging="180"/>
              <w:jc w:val="left"/>
              <w:rPr>
                <w:rFonts w:ascii="ＭＳ 明朝" w:eastAsia="ＭＳ 明朝" w:hAnsi="ＭＳ 明朝"/>
                <w:sz w:val="18"/>
                <w:szCs w:val="18"/>
              </w:rPr>
            </w:pPr>
            <w:r w:rsidRPr="00A2570B">
              <w:rPr>
                <w:rFonts w:ascii="ＭＳ 明朝" w:eastAsia="ＭＳ 明朝" w:hAnsi="ＭＳ 明朝" w:hint="eastAsia"/>
                <w:sz w:val="18"/>
                <w:szCs w:val="18"/>
              </w:rPr>
              <w:t>・「ぼくはあなたの涙のなかに立ちどまる／ぼくはきみの血のなかにたつたひとりで帰つてくる」とはどのようなことを表現しているか読み取り、</w:t>
            </w:r>
            <w:r w:rsidRPr="00A2570B">
              <w:rPr>
                <w:rFonts w:ascii="ＭＳ 明朝" w:eastAsia="ＭＳ 明朝" w:hAnsi="ＭＳ 明朝" w:hint="eastAsia"/>
                <w:sz w:val="18"/>
              </w:rPr>
              <w:t>根拠とともに説明している。</w:t>
            </w:r>
          </w:p>
        </w:tc>
        <w:tc>
          <w:tcPr>
            <w:tcW w:w="4152" w:type="dxa"/>
          </w:tcPr>
          <w:p w14:paraId="729E5081" w14:textId="77777777" w:rsidR="00E56116" w:rsidRPr="00A2570B" w:rsidRDefault="00E56116" w:rsidP="008314A5">
            <w:pPr>
              <w:widowControl/>
              <w:ind w:left="180" w:hangingChars="100" w:hanging="180"/>
              <w:jc w:val="left"/>
              <w:rPr>
                <w:rFonts w:ascii="ＭＳ 明朝" w:eastAsia="ＭＳ 明朝" w:hAnsi="ＭＳ 明朝"/>
                <w:sz w:val="18"/>
                <w:szCs w:val="18"/>
              </w:rPr>
            </w:pPr>
            <w:r w:rsidRPr="00A2570B">
              <w:rPr>
                <w:rFonts w:ascii="ＭＳ 明朝" w:eastAsia="ＭＳ 明朝" w:hAnsi="ＭＳ 明朝" w:hint="eastAsia"/>
                <w:sz w:val="18"/>
              </w:rPr>
              <w:t>・</w:t>
            </w:r>
            <w:r w:rsidRPr="00A2570B">
              <w:rPr>
                <w:rFonts w:ascii="ＭＳ 明朝" w:eastAsia="ＭＳ 明朝" w:hAnsi="ＭＳ 明朝" w:hint="eastAsia"/>
                <w:sz w:val="18"/>
                <w:szCs w:val="18"/>
              </w:rPr>
              <w:t>「言葉のない世界」とはどのような世界か読み取っ</w:t>
            </w:r>
            <w:r w:rsidRPr="00A2570B">
              <w:rPr>
                <w:rFonts w:ascii="ＭＳ 明朝" w:eastAsia="ＭＳ 明朝" w:hAnsi="ＭＳ 明朝" w:hint="eastAsia"/>
                <w:sz w:val="18"/>
              </w:rPr>
              <w:t>ている。</w:t>
            </w:r>
          </w:p>
          <w:p w14:paraId="3E83587A"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szCs w:val="18"/>
              </w:rPr>
              <w:t>・「ぼくはあなたの涙のなかに立ちどまる／ぼくはきみの血のなかにたつたひとりで帰つてくる」とはどのようなことを表現しているか読み取っ</w:t>
            </w:r>
            <w:r w:rsidRPr="00A2570B">
              <w:rPr>
                <w:rFonts w:ascii="ＭＳ 明朝" w:eastAsia="ＭＳ 明朝" w:hAnsi="ＭＳ 明朝" w:hint="eastAsia"/>
                <w:sz w:val="18"/>
              </w:rPr>
              <w:t>ている。</w:t>
            </w:r>
          </w:p>
        </w:tc>
        <w:tc>
          <w:tcPr>
            <w:tcW w:w="4150" w:type="dxa"/>
          </w:tcPr>
          <w:p w14:paraId="4FE624A6" w14:textId="77777777" w:rsidR="00E56116" w:rsidRPr="00A2570B" w:rsidRDefault="00E56116" w:rsidP="008314A5">
            <w:pPr>
              <w:widowControl/>
              <w:ind w:left="180" w:hangingChars="100" w:hanging="180"/>
              <w:jc w:val="left"/>
              <w:rPr>
                <w:rFonts w:ascii="ＭＳ 明朝" w:eastAsia="ＭＳ 明朝" w:hAnsi="ＭＳ 明朝"/>
                <w:sz w:val="18"/>
                <w:szCs w:val="18"/>
              </w:rPr>
            </w:pPr>
            <w:r w:rsidRPr="00A2570B">
              <w:rPr>
                <w:rFonts w:ascii="ＭＳ 明朝" w:eastAsia="ＭＳ 明朝" w:hAnsi="ＭＳ 明朝" w:hint="eastAsia"/>
                <w:sz w:val="18"/>
              </w:rPr>
              <w:t>・</w:t>
            </w:r>
            <w:r w:rsidRPr="00A2570B">
              <w:rPr>
                <w:rFonts w:ascii="ＭＳ 明朝" w:eastAsia="ＭＳ 明朝" w:hAnsi="ＭＳ 明朝" w:hint="eastAsia"/>
                <w:sz w:val="18"/>
                <w:szCs w:val="18"/>
              </w:rPr>
              <w:t>「言葉のない世界」とはどのような世界か読み取っ</w:t>
            </w:r>
            <w:r w:rsidRPr="00A2570B">
              <w:rPr>
                <w:rFonts w:ascii="ＭＳ 明朝" w:eastAsia="ＭＳ 明朝" w:hAnsi="ＭＳ 明朝" w:hint="eastAsia"/>
                <w:sz w:val="18"/>
              </w:rPr>
              <w:t>ていない。</w:t>
            </w:r>
          </w:p>
          <w:p w14:paraId="4B18D676"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szCs w:val="18"/>
              </w:rPr>
              <w:t>・「ぼくはあなたの涙のなかに立ちどまる／ぼくはきみの血のなかにたつたひとりで帰つてくる」とはどのようなことを表現しているか読み取っ</w:t>
            </w:r>
            <w:r w:rsidRPr="00A2570B">
              <w:rPr>
                <w:rFonts w:ascii="ＭＳ 明朝" w:eastAsia="ＭＳ 明朝" w:hAnsi="ＭＳ 明朝" w:hint="eastAsia"/>
                <w:sz w:val="18"/>
              </w:rPr>
              <w:t>ていない。</w:t>
            </w:r>
          </w:p>
        </w:tc>
      </w:tr>
      <w:tr w:rsidR="00E56116" w:rsidRPr="00A2570B" w14:paraId="5359281F" w14:textId="77777777" w:rsidTr="008314A5">
        <w:trPr>
          <w:gridAfter w:val="1"/>
          <w:wAfter w:w="8" w:type="dxa"/>
        </w:trPr>
        <w:tc>
          <w:tcPr>
            <w:tcW w:w="942" w:type="dxa"/>
            <w:vMerge/>
            <w:shd w:val="clear" w:color="auto" w:fill="D9D9D9" w:themeFill="background1" w:themeFillShade="D9"/>
            <w:textDirection w:val="tbRlV"/>
            <w:vAlign w:val="center"/>
          </w:tcPr>
          <w:p w14:paraId="73A2A2C9" w14:textId="77777777" w:rsidR="00E56116" w:rsidRPr="00A2570B" w:rsidRDefault="00E5611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14BF0D5" w14:textId="77777777" w:rsidR="00E56116" w:rsidRPr="00A2570B" w:rsidRDefault="00E56116" w:rsidP="008314A5">
            <w:pPr>
              <w:widowControl/>
              <w:rPr>
                <w:rFonts w:ascii="ＭＳ ゴシック" w:eastAsia="ＭＳ ゴシック" w:hAnsi="ＭＳ ゴシック"/>
                <w:sz w:val="20"/>
              </w:rPr>
            </w:pPr>
            <w:r w:rsidRPr="00A2570B">
              <w:rPr>
                <w:rFonts w:ascii="ＭＳ ゴシック" w:eastAsia="ＭＳ ゴシック" w:hAnsi="ＭＳ ゴシック" w:hint="eastAsia"/>
                <w:sz w:val="20"/>
              </w:rPr>
              <w:t>④内容の解釈</w:t>
            </w:r>
          </w:p>
          <w:p w14:paraId="1962DFF1" w14:textId="77777777" w:rsidR="00E56116" w:rsidRPr="00A2570B" w:rsidRDefault="00E56116" w:rsidP="008314A5">
            <w:pPr>
              <w:widowControl/>
              <w:jc w:val="right"/>
              <w:rPr>
                <w:rFonts w:ascii="ＭＳ ゴシック" w:eastAsia="ＭＳ ゴシック" w:hAnsi="ＭＳ ゴシック"/>
                <w:sz w:val="20"/>
              </w:rPr>
            </w:pPr>
            <w:r w:rsidRPr="00A2570B">
              <w:rPr>
                <w:rFonts w:ascii="ＭＳ ゴシック" w:eastAsia="ＭＳ ゴシック" w:hAnsi="ＭＳ ゴシック" w:hint="eastAsia"/>
                <w:sz w:val="20"/>
                <w:szCs w:val="20"/>
                <w:bdr w:val="single" w:sz="4" w:space="0" w:color="auto"/>
              </w:rPr>
              <w:t>読（１）イ</w:t>
            </w:r>
          </w:p>
        </w:tc>
        <w:tc>
          <w:tcPr>
            <w:tcW w:w="4152" w:type="dxa"/>
          </w:tcPr>
          <w:p w14:paraId="0135DBC0"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szCs w:val="18"/>
              </w:rPr>
              <w:t>・逆説的な表現の中に描かれた、「言葉」に対する「ぼく」の思いを読み取り、</w:t>
            </w:r>
            <w:r w:rsidRPr="00A2570B">
              <w:rPr>
                <w:rFonts w:ascii="ＭＳ 明朝" w:eastAsia="ＭＳ 明朝" w:hAnsi="ＭＳ 明朝" w:hint="eastAsia"/>
                <w:sz w:val="18"/>
              </w:rPr>
              <w:t>根拠とともに説明している。</w:t>
            </w:r>
          </w:p>
        </w:tc>
        <w:tc>
          <w:tcPr>
            <w:tcW w:w="4152" w:type="dxa"/>
          </w:tcPr>
          <w:p w14:paraId="0A3BF4E6"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szCs w:val="18"/>
              </w:rPr>
              <w:t>・逆説的な表現の中に描かれた、「言葉」に対する「ぼく」の思いを読み取っている。</w:t>
            </w:r>
          </w:p>
        </w:tc>
        <w:tc>
          <w:tcPr>
            <w:tcW w:w="4150" w:type="dxa"/>
          </w:tcPr>
          <w:p w14:paraId="392ECC1C"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szCs w:val="18"/>
              </w:rPr>
              <w:t>・逆説的な表現の中に描かれた、「言葉」に対する「ぼく」の思いを読み取っていない。</w:t>
            </w:r>
          </w:p>
        </w:tc>
      </w:tr>
      <w:tr w:rsidR="00E56116" w:rsidRPr="00A2570B" w14:paraId="37C1CBC1" w14:textId="77777777" w:rsidTr="008314A5">
        <w:trPr>
          <w:gridAfter w:val="1"/>
          <w:wAfter w:w="8" w:type="dxa"/>
          <w:cantSplit/>
          <w:trHeight w:val="862"/>
        </w:trPr>
        <w:tc>
          <w:tcPr>
            <w:tcW w:w="942" w:type="dxa"/>
            <w:shd w:val="clear" w:color="auto" w:fill="D9D9D9" w:themeFill="background1" w:themeFillShade="D9"/>
            <w:textDirection w:val="tbRlV"/>
            <w:vAlign w:val="center"/>
          </w:tcPr>
          <w:p w14:paraId="1E651C9C" w14:textId="77777777" w:rsidR="00E56116" w:rsidRPr="00A2570B" w:rsidRDefault="00E56116" w:rsidP="008314A5">
            <w:pPr>
              <w:widowControl/>
              <w:spacing w:line="240" w:lineRule="exact"/>
              <w:ind w:left="113" w:right="113"/>
              <w:jc w:val="center"/>
              <w:rPr>
                <w:rFonts w:ascii="ＭＳ ゴシック" w:eastAsia="ＭＳ ゴシック" w:hAnsi="ＭＳ ゴシック"/>
                <w:sz w:val="20"/>
              </w:rPr>
            </w:pPr>
            <w:r w:rsidRPr="00A2570B">
              <w:rPr>
                <w:rFonts w:ascii="ＭＳ ゴシック" w:eastAsia="ＭＳ ゴシック" w:hAnsi="ＭＳ ゴシック" w:hint="eastAsia"/>
                <w:sz w:val="20"/>
              </w:rPr>
              <w:t>主体的に</w:t>
            </w:r>
          </w:p>
          <w:p w14:paraId="28073D01" w14:textId="77777777" w:rsidR="00E56116" w:rsidRPr="00A2570B" w:rsidRDefault="00E56116" w:rsidP="008314A5">
            <w:pPr>
              <w:widowControl/>
              <w:spacing w:line="240" w:lineRule="exact"/>
              <w:ind w:left="113" w:right="113"/>
              <w:jc w:val="center"/>
              <w:rPr>
                <w:rFonts w:ascii="ＭＳ ゴシック" w:eastAsia="ＭＳ ゴシック" w:hAnsi="ＭＳ ゴシック"/>
                <w:sz w:val="20"/>
              </w:rPr>
            </w:pPr>
            <w:r w:rsidRPr="00A2570B">
              <w:rPr>
                <w:rFonts w:ascii="ＭＳ ゴシック" w:eastAsia="ＭＳ ゴシック" w:hAnsi="ＭＳ ゴシック" w:hint="eastAsia"/>
                <w:sz w:val="20"/>
              </w:rPr>
              <w:t>学習に取り</w:t>
            </w:r>
          </w:p>
          <w:p w14:paraId="38BC08E9" w14:textId="77777777" w:rsidR="00E56116" w:rsidRPr="00A2570B" w:rsidRDefault="00E56116" w:rsidP="008314A5">
            <w:pPr>
              <w:widowControl/>
              <w:spacing w:line="240" w:lineRule="exact"/>
              <w:ind w:left="113" w:right="113"/>
              <w:jc w:val="center"/>
              <w:rPr>
                <w:rFonts w:ascii="ＭＳ ゴシック" w:eastAsia="ＭＳ ゴシック" w:hAnsi="ＭＳ ゴシック"/>
                <w:sz w:val="20"/>
              </w:rPr>
            </w:pPr>
            <w:r w:rsidRPr="00A2570B">
              <w:rPr>
                <w:rFonts w:ascii="ＭＳ ゴシック" w:eastAsia="ＭＳ ゴシック" w:hAnsi="ＭＳ ゴシック" w:hint="eastAsia"/>
                <w:sz w:val="20"/>
              </w:rPr>
              <w:t>組む態度</w:t>
            </w:r>
          </w:p>
          <w:p w14:paraId="20AE994E" w14:textId="77777777" w:rsidR="00E56116" w:rsidRPr="00A2570B" w:rsidRDefault="00E5611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53C03D3" w14:textId="77777777" w:rsidR="00E56116" w:rsidRPr="00A2570B" w:rsidRDefault="00E56116" w:rsidP="008314A5">
            <w:pPr>
              <w:widowControl/>
              <w:rPr>
                <w:rFonts w:ascii="ＭＳ ゴシック" w:eastAsia="ＭＳ ゴシック" w:hAnsi="ＭＳ ゴシック"/>
                <w:sz w:val="20"/>
              </w:rPr>
            </w:pPr>
            <w:r w:rsidRPr="00A2570B">
              <w:rPr>
                <w:rFonts w:ascii="ＭＳ ゴシック" w:eastAsia="ＭＳ ゴシック" w:hAnsi="ＭＳ ゴシック" w:hint="eastAsia"/>
                <w:sz w:val="20"/>
              </w:rPr>
              <w:t>⑤解釈の提示</w:t>
            </w:r>
          </w:p>
        </w:tc>
        <w:tc>
          <w:tcPr>
            <w:tcW w:w="4152" w:type="dxa"/>
          </w:tcPr>
          <w:p w14:paraId="4A6BA239" w14:textId="77777777" w:rsidR="00E56116" w:rsidRPr="00A2570B" w:rsidRDefault="00E56116" w:rsidP="008314A5">
            <w:pPr>
              <w:widowControl/>
              <w:ind w:left="180" w:hangingChars="100" w:hanging="180"/>
              <w:jc w:val="left"/>
              <w:rPr>
                <w:rFonts w:ascii="ＭＳ 明朝" w:eastAsia="ＭＳ 明朝" w:hAnsi="ＭＳ 明朝" w:cs="ＭＳ 明朝"/>
                <w:sz w:val="18"/>
                <w:szCs w:val="18"/>
              </w:rPr>
            </w:pPr>
            <w:r w:rsidRPr="00A2570B">
              <w:rPr>
                <w:rFonts w:ascii="ＭＳ 明朝" w:eastAsia="ＭＳ 明朝" w:hAnsi="ＭＳ 明朝" w:hint="eastAsia"/>
                <w:sz w:val="18"/>
              </w:rPr>
              <w:t>・詩の中で表現されている「言葉」に対する「ぼく」の思いについて考えをまとめること</w:t>
            </w:r>
            <w:r w:rsidRPr="00A2570B">
              <w:rPr>
                <w:rFonts w:ascii="ＭＳ 明朝" w:eastAsia="ＭＳ 明朝" w:hAnsi="ＭＳ 明朝" w:cs="ＭＳ 明朝" w:hint="eastAsia"/>
                <w:sz w:val="18"/>
                <w:szCs w:val="18"/>
              </w:rPr>
              <w:t>を通して、作品への理解を深めようとしている。</w:t>
            </w:r>
          </w:p>
        </w:tc>
        <w:tc>
          <w:tcPr>
            <w:tcW w:w="4152" w:type="dxa"/>
          </w:tcPr>
          <w:p w14:paraId="1E3B461E"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rPr>
              <w:t>・詩の中で表現されている「言葉」に対する「ぼく」の思いについて、考えをまとめ</w:t>
            </w:r>
            <w:r w:rsidRPr="00A2570B">
              <w:rPr>
                <w:rFonts w:ascii="ＭＳ 明朝" w:eastAsia="ＭＳ 明朝" w:hAnsi="ＭＳ 明朝" w:cs="ＭＳ 明朝" w:hint="eastAsia"/>
                <w:sz w:val="18"/>
                <w:szCs w:val="18"/>
              </w:rPr>
              <w:t>ようとしている。</w:t>
            </w:r>
          </w:p>
        </w:tc>
        <w:tc>
          <w:tcPr>
            <w:tcW w:w="4150" w:type="dxa"/>
          </w:tcPr>
          <w:p w14:paraId="62FDA578" w14:textId="77777777" w:rsidR="00E56116" w:rsidRPr="00A2570B" w:rsidRDefault="00E56116" w:rsidP="008314A5">
            <w:pPr>
              <w:widowControl/>
              <w:ind w:left="180" w:hangingChars="100" w:hanging="180"/>
              <w:jc w:val="left"/>
              <w:rPr>
                <w:rFonts w:ascii="ＭＳ 明朝" w:eastAsia="ＭＳ 明朝" w:hAnsi="ＭＳ 明朝"/>
                <w:sz w:val="18"/>
              </w:rPr>
            </w:pPr>
            <w:r w:rsidRPr="00A2570B">
              <w:rPr>
                <w:rFonts w:ascii="ＭＳ 明朝" w:eastAsia="ＭＳ 明朝" w:hAnsi="ＭＳ 明朝" w:hint="eastAsia"/>
                <w:sz w:val="18"/>
              </w:rPr>
              <w:t>・詩の中で表現されている「言葉」に対する「ぼく」の思いについて、考えをまとめ</w:t>
            </w:r>
            <w:r w:rsidRPr="00A2570B">
              <w:rPr>
                <w:rFonts w:ascii="ＭＳ 明朝" w:eastAsia="ＭＳ 明朝" w:hAnsi="ＭＳ 明朝" w:cs="ＭＳ 明朝" w:hint="eastAsia"/>
                <w:sz w:val="18"/>
                <w:szCs w:val="18"/>
              </w:rPr>
              <w:t>ようとしていない。</w:t>
            </w:r>
          </w:p>
        </w:tc>
      </w:tr>
    </w:tbl>
    <w:p w14:paraId="20B278D1" w14:textId="77777777" w:rsidR="00E56116" w:rsidRPr="00A2570B" w:rsidRDefault="00E56116" w:rsidP="00E56116">
      <w:pPr>
        <w:widowControl/>
        <w:jc w:val="left"/>
      </w:pPr>
    </w:p>
    <w:p w14:paraId="62E92A51" w14:textId="241CC4D6" w:rsidR="00E56116" w:rsidRDefault="00E56116"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6D4EE10D" w14:textId="77777777" w:rsidR="00E56116" w:rsidRPr="00B529BA" w:rsidRDefault="00E56116" w:rsidP="00E56116">
      <w:pPr>
        <w:rPr>
          <w:rFonts w:ascii="ＭＳ ゴシック" w:eastAsia="ＭＳ ゴシック" w:hAnsi="ＭＳ ゴシック"/>
        </w:rPr>
      </w:pPr>
      <w:r w:rsidRPr="00B529BA">
        <w:rPr>
          <w:rFonts w:ascii="ＭＳ ゴシック" w:eastAsia="ＭＳ ゴシック" w:hAnsi="ＭＳ ゴシック" w:hint="eastAsia"/>
        </w:rPr>
        <w:lastRenderedPageBreak/>
        <w:t>■「小諸なる古城のほとり」ルーブリック例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E56116" w:rsidRPr="00B529BA" w14:paraId="1879D679" w14:textId="77777777" w:rsidTr="008314A5">
        <w:trPr>
          <w:trHeight w:val="510"/>
        </w:trPr>
        <w:tc>
          <w:tcPr>
            <w:tcW w:w="2774" w:type="dxa"/>
            <w:gridSpan w:val="2"/>
            <w:shd w:val="clear" w:color="auto" w:fill="D9D9D9" w:themeFill="background1" w:themeFillShade="D9"/>
            <w:vAlign w:val="center"/>
          </w:tcPr>
          <w:p w14:paraId="061C9F4B" w14:textId="77777777" w:rsidR="00E56116" w:rsidRPr="00B529BA" w:rsidRDefault="00E56116" w:rsidP="008314A5">
            <w:pPr>
              <w:widowControl/>
              <w:jc w:val="center"/>
              <w:rPr>
                <w:rFonts w:ascii="ＭＳ ゴシック" w:eastAsia="ＭＳ ゴシック" w:hAnsi="ＭＳ ゴシック"/>
              </w:rPr>
            </w:pPr>
            <w:r w:rsidRPr="00B529BA">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317C58F" w14:textId="77777777" w:rsidR="00E56116" w:rsidRPr="00B529BA" w:rsidRDefault="00E56116" w:rsidP="008314A5">
            <w:pPr>
              <w:widowControl/>
              <w:jc w:val="center"/>
              <w:rPr>
                <w:rFonts w:ascii="ＭＳ ゴシック" w:eastAsia="ＭＳ ゴシック" w:hAnsi="ＭＳ ゴシック"/>
              </w:rPr>
            </w:pPr>
            <w:r w:rsidRPr="00B529BA">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1202B31A" w14:textId="77777777" w:rsidR="00E56116" w:rsidRPr="00B529BA" w:rsidRDefault="00E56116" w:rsidP="008314A5">
            <w:pPr>
              <w:widowControl/>
              <w:jc w:val="center"/>
              <w:rPr>
                <w:rFonts w:ascii="ＭＳ ゴシック" w:eastAsia="ＭＳ ゴシック" w:hAnsi="ＭＳ ゴシック"/>
              </w:rPr>
            </w:pPr>
            <w:r w:rsidRPr="00B529BA">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C9DB01C" w14:textId="77777777" w:rsidR="00E56116" w:rsidRPr="00B529BA" w:rsidRDefault="00E56116" w:rsidP="008314A5">
            <w:pPr>
              <w:widowControl/>
              <w:jc w:val="center"/>
              <w:rPr>
                <w:rFonts w:ascii="ＭＳ ゴシック" w:eastAsia="ＭＳ ゴシック" w:hAnsi="ＭＳ ゴシック"/>
              </w:rPr>
            </w:pPr>
            <w:r w:rsidRPr="00B529BA">
              <w:rPr>
                <w:rFonts w:ascii="ＭＳ ゴシック" w:eastAsia="ＭＳ ゴシック" w:hAnsi="ＭＳ ゴシック" w:hint="eastAsia"/>
              </w:rPr>
              <w:t>Ｃ　努力を要する</w:t>
            </w:r>
          </w:p>
        </w:tc>
      </w:tr>
      <w:tr w:rsidR="00E56116" w:rsidRPr="00B529BA" w14:paraId="0D5CBDB0" w14:textId="77777777" w:rsidTr="008314A5">
        <w:trPr>
          <w:gridAfter w:val="1"/>
          <w:wAfter w:w="8" w:type="dxa"/>
          <w:trHeight w:val="1318"/>
        </w:trPr>
        <w:tc>
          <w:tcPr>
            <w:tcW w:w="942" w:type="dxa"/>
            <w:vMerge w:val="restart"/>
            <w:shd w:val="clear" w:color="auto" w:fill="D9D9D9" w:themeFill="background1" w:themeFillShade="D9"/>
            <w:textDirection w:val="tbRlV"/>
            <w:vAlign w:val="center"/>
          </w:tcPr>
          <w:p w14:paraId="1525B18F" w14:textId="77777777" w:rsidR="00E56116" w:rsidRPr="00B529BA" w:rsidRDefault="00E56116" w:rsidP="008314A5">
            <w:pPr>
              <w:widowControl/>
              <w:ind w:left="113" w:right="113"/>
              <w:jc w:val="center"/>
              <w:rPr>
                <w:rFonts w:ascii="ＭＳ ゴシック" w:eastAsia="ＭＳ ゴシック" w:hAnsi="ＭＳ ゴシック"/>
                <w:sz w:val="20"/>
              </w:rPr>
            </w:pPr>
            <w:r w:rsidRPr="00B529BA">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2196701" w14:textId="77777777" w:rsidR="00E56116" w:rsidRPr="00B529BA" w:rsidRDefault="00E56116" w:rsidP="008314A5">
            <w:pPr>
              <w:widowControl/>
              <w:rPr>
                <w:rFonts w:ascii="ＭＳ ゴシック" w:eastAsia="ＭＳ ゴシック" w:hAnsi="ＭＳ ゴシック"/>
                <w:sz w:val="20"/>
              </w:rPr>
            </w:pPr>
            <w:r w:rsidRPr="00B529BA">
              <w:rPr>
                <w:rFonts w:ascii="ＭＳ ゴシック" w:eastAsia="ＭＳ ゴシック" w:hAnsi="ＭＳ ゴシック" w:hint="eastAsia"/>
                <w:sz w:val="20"/>
              </w:rPr>
              <w:t>①言葉の働き・</w:t>
            </w:r>
          </w:p>
          <w:p w14:paraId="03918A14" w14:textId="77777777" w:rsidR="00E56116" w:rsidRPr="00B529BA" w:rsidRDefault="00E56116" w:rsidP="008314A5">
            <w:pPr>
              <w:widowControl/>
              <w:ind w:leftChars="100" w:left="210"/>
              <w:rPr>
                <w:rFonts w:ascii="ＭＳ ゴシック" w:eastAsia="ＭＳ ゴシック" w:hAnsi="ＭＳ ゴシック"/>
                <w:sz w:val="20"/>
              </w:rPr>
            </w:pPr>
            <w:r w:rsidRPr="00B529BA">
              <w:rPr>
                <w:rFonts w:ascii="ＭＳ ゴシック" w:eastAsia="ＭＳ ゴシック" w:hAnsi="ＭＳ ゴシック" w:hint="eastAsia"/>
                <w:sz w:val="20"/>
              </w:rPr>
              <w:t>語彙</w:t>
            </w:r>
          </w:p>
          <w:p w14:paraId="016AC649" w14:textId="77777777" w:rsidR="00E56116" w:rsidRPr="00B529BA" w:rsidRDefault="00E56116" w:rsidP="008314A5">
            <w:pPr>
              <w:widowControl/>
              <w:jc w:val="right"/>
              <w:rPr>
                <w:rFonts w:ascii="ＭＳ ゴシック" w:eastAsia="ＭＳ ゴシック" w:hAnsi="ＭＳ ゴシック"/>
                <w:sz w:val="20"/>
              </w:rPr>
            </w:pPr>
            <w:r w:rsidRPr="00B529BA">
              <w:rPr>
                <w:rFonts w:ascii="ＭＳ ゴシック" w:eastAsia="ＭＳ ゴシック" w:hAnsi="ＭＳ ゴシック" w:hint="eastAsia"/>
                <w:sz w:val="20"/>
                <w:szCs w:val="20"/>
                <w:bdr w:val="single" w:sz="4" w:space="0" w:color="auto"/>
              </w:rPr>
              <w:t>（１）アイ</w:t>
            </w:r>
          </w:p>
        </w:tc>
        <w:tc>
          <w:tcPr>
            <w:tcW w:w="4152" w:type="dxa"/>
          </w:tcPr>
          <w:p w14:paraId="784587A7"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・詩の語句について、指示された言葉の意味と働きを理解し、それ以外にも自分の分からない語句を取り上げ、意味や使われ方についても理解している。</w:t>
            </w:r>
          </w:p>
        </w:tc>
        <w:tc>
          <w:tcPr>
            <w:tcW w:w="4152" w:type="dxa"/>
          </w:tcPr>
          <w:p w14:paraId="1E720729"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・詩の語句のうち、指示された言葉の意味と働きを理解している。</w:t>
            </w:r>
          </w:p>
        </w:tc>
        <w:tc>
          <w:tcPr>
            <w:tcW w:w="4150" w:type="dxa"/>
          </w:tcPr>
          <w:p w14:paraId="178967B8"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・詩の語句のうち、指示された言葉の意味と働きを理解していない。</w:t>
            </w:r>
          </w:p>
        </w:tc>
      </w:tr>
      <w:tr w:rsidR="00E56116" w:rsidRPr="00B529BA" w14:paraId="395D7B72" w14:textId="77777777" w:rsidTr="008314A5">
        <w:trPr>
          <w:gridAfter w:val="1"/>
          <w:wAfter w:w="8" w:type="dxa"/>
        </w:trPr>
        <w:tc>
          <w:tcPr>
            <w:tcW w:w="942" w:type="dxa"/>
            <w:vMerge/>
            <w:shd w:val="clear" w:color="auto" w:fill="D9D9D9" w:themeFill="background1" w:themeFillShade="D9"/>
            <w:textDirection w:val="tbRlV"/>
            <w:vAlign w:val="center"/>
          </w:tcPr>
          <w:p w14:paraId="39E5B31F" w14:textId="77777777" w:rsidR="00E56116" w:rsidRPr="00B529BA" w:rsidRDefault="00E5611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C159037" w14:textId="77777777" w:rsidR="00E56116" w:rsidRPr="00B529BA" w:rsidRDefault="00E56116" w:rsidP="008314A5">
            <w:pPr>
              <w:widowControl/>
              <w:rPr>
                <w:rFonts w:ascii="ＭＳ ゴシック" w:eastAsia="ＭＳ ゴシック" w:hAnsi="ＭＳ ゴシック"/>
                <w:sz w:val="20"/>
              </w:rPr>
            </w:pPr>
            <w:r w:rsidRPr="00B529BA">
              <w:rPr>
                <w:rFonts w:ascii="ＭＳ ゴシック" w:eastAsia="ＭＳ ゴシック" w:hAnsi="ＭＳ ゴシック" w:hint="eastAsia"/>
                <w:sz w:val="20"/>
              </w:rPr>
              <w:t>②詩の理解</w:t>
            </w:r>
          </w:p>
          <w:p w14:paraId="224A73A9" w14:textId="77777777" w:rsidR="00E56116" w:rsidRPr="00B529BA" w:rsidRDefault="00E56116" w:rsidP="008314A5">
            <w:pPr>
              <w:widowControl/>
              <w:jc w:val="right"/>
              <w:rPr>
                <w:rFonts w:ascii="ＭＳ ゴシック" w:eastAsia="ＭＳ ゴシック" w:hAnsi="ＭＳ ゴシック"/>
                <w:sz w:val="20"/>
              </w:rPr>
            </w:pPr>
            <w:r w:rsidRPr="00B529BA">
              <w:rPr>
                <w:rFonts w:ascii="ＭＳ ゴシック" w:eastAsia="ＭＳ ゴシック" w:hAnsi="ＭＳ ゴシック" w:hint="eastAsia"/>
                <w:sz w:val="20"/>
                <w:bdr w:val="single" w:sz="4" w:space="0" w:color="auto"/>
              </w:rPr>
              <w:t>（２）ア</w:t>
            </w:r>
          </w:p>
        </w:tc>
        <w:tc>
          <w:tcPr>
            <w:tcW w:w="4152" w:type="dxa"/>
          </w:tcPr>
          <w:p w14:paraId="1D43E088"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・詩の特徴的な表現や、文語の五七調のリズムとその効果を理解し、説明している。</w:t>
            </w:r>
          </w:p>
        </w:tc>
        <w:tc>
          <w:tcPr>
            <w:tcW w:w="4152" w:type="dxa"/>
          </w:tcPr>
          <w:p w14:paraId="5009757B"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・詩の特徴的な表現や、文語の五七調のリズムとその効果を理解している。</w:t>
            </w:r>
          </w:p>
        </w:tc>
        <w:tc>
          <w:tcPr>
            <w:tcW w:w="4150" w:type="dxa"/>
          </w:tcPr>
          <w:p w14:paraId="15ECD2BE"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・詩の特徴的な表現や、文語の五七調のリズムとその効果を理解していない。</w:t>
            </w:r>
          </w:p>
        </w:tc>
      </w:tr>
      <w:tr w:rsidR="00E56116" w:rsidRPr="00B529BA" w14:paraId="6E7D64B8"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525595A3" w14:textId="77777777" w:rsidR="00E56116" w:rsidRPr="00B529BA" w:rsidRDefault="00E56116" w:rsidP="008314A5">
            <w:pPr>
              <w:widowControl/>
              <w:ind w:left="113" w:right="113"/>
              <w:jc w:val="center"/>
              <w:rPr>
                <w:rFonts w:ascii="ＭＳ ゴシック" w:eastAsia="ＭＳ ゴシック" w:hAnsi="ＭＳ ゴシック"/>
                <w:sz w:val="20"/>
              </w:rPr>
            </w:pPr>
            <w:r w:rsidRPr="00B529BA">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85A6429" w14:textId="77777777" w:rsidR="00E56116" w:rsidRPr="00B529BA" w:rsidRDefault="00E56116" w:rsidP="008314A5">
            <w:pPr>
              <w:widowControl/>
              <w:jc w:val="left"/>
              <w:rPr>
                <w:rFonts w:ascii="ＭＳ ゴシック" w:eastAsia="ＭＳ ゴシック" w:hAnsi="ＭＳ ゴシック"/>
                <w:sz w:val="20"/>
              </w:rPr>
            </w:pPr>
            <w:r w:rsidRPr="00B529BA">
              <w:rPr>
                <w:rFonts w:ascii="ＭＳ ゴシック" w:eastAsia="ＭＳ ゴシック" w:hAnsi="ＭＳ ゴシック" w:hint="eastAsia"/>
                <w:sz w:val="20"/>
              </w:rPr>
              <w:t>③内容把握</w:t>
            </w:r>
          </w:p>
          <w:p w14:paraId="7EC1397B" w14:textId="77777777" w:rsidR="00E56116" w:rsidRPr="00B529BA" w:rsidRDefault="00E56116" w:rsidP="008314A5">
            <w:pPr>
              <w:widowControl/>
              <w:jc w:val="right"/>
              <w:rPr>
                <w:rFonts w:ascii="ＭＳ ゴシック" w:eastAsia="ＭＳ ゴシック" w:hAnsi="ＭＳ ゴシック"/>
                <w:sz w:val="20"/>
              </w:rPr>
            </w:pPr>
            <w:r w:rsidRPr="00B529BA">
              <w:rPr>
                <w:rFonts w:ascii="ＭＳ ゴシック" w:eastAsia="ＭＳ ゴシック" w:hAnsi="ＭＳ ゴシック" w:hint="eastAsia"/>
                <w:sz w:val="20"/>
                <w:szCs w:val="20"/>
                <w:bdr w:val="single" w:sz="4" w:space="0" w:color="auto"/>
              </w:rPr>
              <w:t>読（１）ア</w:t>
            </w:r>
          </w:p>
        </w:tc>
        <w:tc>
          <w:tcPr>
            <w:tcW w:w="4152" w:type="dxa"/>
          </w:tcPr>
          <w:p w14:paraId="55C7138D"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・それぞれの連に描かれている情景を読み取り、説明している。</w:t>
            </w:r>
          </w:p>
        </w:tc>
        <w:tc>
          <w:tcPr>
            <w:tcW w:w="4152" w:type="dxa"/>
          </w:tcPr>
          <w:p w14:paraId="5145E967"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・それぞれの連に描かれている情景を読み取っている。</w:t>
            </w:r>
          </w:p>
        </w:tc>
        <w:tc>
          <w:tcPr>
            <w:tcW w:w="4150" w:type="dxa"/>
          </w:tcPr>
          <w:p w14:paraId="021804D1"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・それぞれの連に描かれている情景を読み取っていない。</w:t>
            </w:r>
          </w:p>
        </w:tc>
      </w:tr>
      <w:tr w:rsidR="00E56116" w:rsidRPr="00B529BA" w14:paraId="0AE77620" w14:textId="77777777" w:rsidTr="008314A5">
        <w:trPr>
          <w:gridAfter w:val="1"/>
          <w:wAfter w:w="8" w:type="dxa"/>
        </w:trPr>
        <w:tc>
          <w:tcPr>
            <w:tcW w:w="942" w:type="dxa"/>
            <w:vMerge/>
            <w:shd w:val="clear" w:color="auto" w:fill="D9D9D9" w:themeFill="background1" w:themeFillShade="D9"/>
            <w:textDirection w:val="tbRlV"/>
            <w:vAlign w:val="center"/>
          </w:tcPr>
          <w:p w14:paraId="5B8DD9C9" w14:textId="77777777" w:rsidR="00E56116" w:rsidRPr="00B529BA" w:rsidRDefault="00E5611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BE8D6FF" w14:textId="77777777" w:rsidR="00E56116" w:rsidRPr="00B529BA" w:rsidRDefault="00E56116" w:rsidP="008314A5">
            <w:pPr>
              <w:widowControl/>
              <w:rPr>
                <w:rFonts w:ascii="ＭＳ ゴシック" w:eastAsia="ＭＳ ゴシック" w:hAnsi="ＭＳ ゴシック"/>
                <w:sz w:val="20"/>
              </w:rPr>
            </w:pPr>
            <w:r w:rsidRPr="00B529BA">
              <w:rPr>
                <w:rFonts w:ascii="ＭＳ ゴシック" w:eastAsia="ＭＳ ゴシック" w:hAnsi="ＭＳ ゴシック" w:hint="eastAsia"/>
                <w:sz w:val="20"/>
              </w:rPr>
              <w:t>④内容の解釈</w:t>
            </w:r>
          </w:p>
          <w:p w14:paraId="5E8CF2D0" w14:textId="77777777" w:rsidR="00E56116" w:rsidRPr="00B529BA" w:rsidRDefault="00E56116" w:rsidP="008314A5">
            <w:pPr>
              <w:widowControl/>
              <w:jc w:val="right"/>
              <w:rPr>
                <w:rFonts w:ascii="ＭＳ ゴシック" w:eastAsia="ＭＳ ゴシック" w:hAnsi="ＭＳ ゴシック"/>
                <w:sz w:val="20"/>
              </w:rPr>
            </w:pPr>
            <w:r w:rsidRPr="00B529BA">
              <w:rPr>
                <w:rFonts w:ascii="ＭＳ ゴシック" w:eastAsia="ＭＳ ゴシック" w:hAnsi="ＭＳ ゴシック" w:hint="eastAsia"/>
                <w:sz w:val="20"/>
                <w:szCs w:val="20"/>
                <w:bdr w:val="single" w:sz="4" w:space="0" w:color="auto"/>
              </w:rPr>
              <w:t>読（１）イ</w:t>
            </w:r>
          </w:p>
        </w:tc>
        <w:tc>
          <w:tcPr>
            <w:tcW w:w="4152" w:type="dxa"/>
          </w:tcPr>
          <w:p w14:paraId="604C1144"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・描かれている情景から作者の心情を考え、説明している。</w:t>
            </w:r>
          </w:p>
          <w:p w14:paraId="613F59A2"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・否定的な表現に込められた作者の思いを考え、根拠とともに説明している。</w:t>
            </w:r>
          </w:p>
        </w:tc>
        <w:tc>
          <w:tcPr>
            <w:tcW w:w="4152" w:type="dxa"/>
          </w:tcPr>
          <w:p w14:paraId="565E8653"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・描かれている情景から作者の心情を考えている。</w:t>
            </w:r>
          </w:p>
          <w:p w14:paraId="0353FC44"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・否定的な表現に込められた作者の思いを考えている。</w:t>
            </w:r>
          </w:p>
        </w:tc>
        <w:tc>
          <w:tcPr>
            <w:tcW w:w="4150" w:type="dxa"/>
          </w:tcPr>
          <w:p w14:paraId="48017593"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・描かれている情景から作者の心情を考えていない。</w:t>
            </w:r>
          </w:p>
          <w:p w14:paraId="7B085D12"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・否定的な表現に込められた作者の思いを考えていない。</w:t>
            </w:r>
          </w:p>
        </w:tc>
      </w:tr>
      <w:tr w:rsidR="00E56116" w:rsidRPr="00B529BA" w14:paraId="551008F9"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6CAB6364" w14:textId="77777777" w:rsidR="00E56116" w:rsidRPr="00B529BA" w:rsidRDefault="00E56116" w:rsidP="008314A5">
            <w:pPr>
              <w:widowControl/>
              <w:spacing w:line="240" w:lineRule="exact"/>
              <w:ind w:left="113" w:right="113"/>
              <w:jc w:val="center"/>
              <w:rPr>
                <w:rFonts w:ascii="ＭＳ ゴシック" w:eastAsia="ＭＳ ゴシック" w:hAnsi="ＭＳ ゴシック"/>
                <w:sz w:val="20"/>
              </w:rPr>
            </w:pPr>
            <w:r w:rsidRPr="00B529BA">
              <w:rPr>
                <w:rFonts w:ascii="ＭＳ ゴシック" w:eastAsia="ＭＳ ゴシック" w:hAnsi="ＭＳ ゴシック" w:hint="eastAsia"/>
                <w:sz w:val="20"/>
              </w:rPr>
              <w:t>主体的に</w:t>
            </w:r>
          </w:p>
          <w:p w14:paraId="0610F542" w14:textId="77777777" w:rsidR="00E56116" w:rsidRPr="00B529BA" w:rsidRDefault="00E56116" w:rsidP="008314A5">
            <w:pPr>
              <w:widowControl/>
              <w:spacing w:line="240" w:lineRule="exact"/>
              <w:ind w:left="113" w:right="113"/>
              <w:jc w:val="center"/>
              <w:rPr>
                <w:rFonts w:ascii="ＭＳ ゴシック" w:eastAsia="ＭＳ ゴシック" w:hAnsi="ＭＳ ゴシック"/>
                <w:sz w:val="20"/>
              </w:rPr>
            </w:pPr>
            <w:r w:rsidRPr="00B529BA">
              <w:rPr>
                <w:rFonts w:ascii="ＭＳ ゴシック" w:eastAsia="ＭＳ ゴシック" w:hAnsi="ＭＳ ゴシック" w:hint="eastAsia"/>
                <w:sz w:val="20"/>
              </w:rPr>
              <w:t>学習に取り</w:t>
            </w:r>
          </w:p>
          <w:p w14:paraId="539D9741" w14:textId="77777777" w:rsidR="00E56116" w:rsidRPr="00B529BA" w:rsidRDefault="00E56116" w:rsidP="008314A5">
            <w:pPr>
              <w:widowControl/>
              <w:spacing w:line="240" w:lineRule="exact"/>
              <w:ind w:left="113" w:right="113"/>
              <w:jc w:val="center"/>
              <w:rPr>
                <w:rFonts w:ascii="ＭＳ ゴシック" w:eastAsia="ＭＳ ゴシック" w:hAnsi="ＭＳ ゴシック"/>
                <w:sz w:val="20"/>
              </w:rPr>
            </w:pPr>
            <w:r w:rsidRPr="00B529BA">
              <w:rPr>
                <w:rFonts w:ascii="ＭＳ ゴシック" w:eastAsia="ＭＳ ゴシック" w:hAnsi="ＭＳ ゴシック" w:hint="eastAsia"/>
                <w:sz w:val="20"/>
              </w:rPr>
              <w:t>組む態度</w:t>
            </w:r>
          </w:p>
          <w:p w14:paraId="5FC06DE1" w14:textId="77777777" w:rsidR="00E56116" w:rsidRPr="00B529BA" w:rsidRDefault="00E5611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44445B3" w14:textId="77777777" w:rsidR="00E56116" w:rsidRPr="00B529BA" w:rsidRDefault="00E56116" w:rsidP="008314A5">
            <w:pPr>
              <w:widowControl/>
              <w:rPr>
                <w:rFonts w:ascii="ＭＳ ゴシック" w:eastAsia="ＭＳ ゴシック" w:hAnsi="ＭＳ ゴシック"/>
                <w:sz w:val="20"/>
              </w:rPr>
            </w:pPr>
            <w:r w:rsidRPr="00B529BA">
              <w:rPr>
                <w:rFonts w:ascii="ＭＳ ゴシック" w:eastAsia="ＭＳ ゴシック" w:hAnsi="ＭＳ ゴシック" w:hint="eastAsia"/>
                <w:sz w:val="20"/>
              </w:rPr>
              <w:t>⑤解釈の提示</w:t>
            </w:r>
          </w:p>
        </w:tc>
        <w:tc>
          <w:tcPr>
            <w:tcW w:w="4152" w:type="dxa"/>
          </w:tcPr>
          <w:p w14:paraId="7A32D29E"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・作品に表現されている作者の心情について考えをまとめること</w:t>
            </w:r>
            <w:r w:rsidRPr="00B529BA">
              <w:rPr>
                <w:rFonts w:ascii="ＭＳ 明朝" w:eastAsia="ＭＳ 明朝" w:hAnsi="ＭＳ 明朝" w:cs="ＭＳ 明朝" w:hint="eastAsia"/>
                <w:sz w:val="18"/>
                <w:szCs w:val="18"/>
              </w:rPr>
              <w:t>を通して、作品への理解を深めようとしている。</w:t>
            </w:r>
          </w:p>
        </w:tc>
        <w:tc>
          <w:tcPr>
            <w:tcW w:w="4152" w:type="dxa"/>
          </w:tcPr>
          <w:p w14:paraId="0AC6FB80"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・作品に表現されている作者の心情について、考えをまとめようとしている</w:t>
            </w:r>
            <w:r w:rsidRPr="00B529BA">
              <w:rPr>
                <w:rFonts w:ascii="ＭＳ 明朝" w:eastAsia="ＭＳ 明朝" w:hAnsi="ＭＳ 明朝" w:cs="ＭＳ 明朝" w:hint="eastAsia"/>
                <w:sz w:val="18"/>
                <w:szCs w:val="18"/>
              </w:rPr>
              <w:t>。</w:t>
            </w:r>
          </w:p>
        </w:tc>
        <w:tc>
          <w:tcPr>
            <w:tcW w:w="4150" w:type="dxa"/>
          </w:tcPr>
          <w:p w14:paraId="0EAB19F8" w14:textId="77777777" w:rsidR="00E56116" w:rsidRPr="00B529BA" w:rsidRDefault="00E56116" w:rsidP="008314A5">
            <w:pPr>
              <w:widowControl/>
              <w:ind w:left="180" w:hangingChars="100" w:hanging="180"/>
              <w:jc w:val="left"/>
              <w:rPr>
                <w:rFonts w:ascii="ＭＳ 明朝" w:eastAsia="ＭＳ 明朝" w:hAnsi="ＭＳ 明朝"/>
                <w:sz w:val="18"/>
              </w:rPr>
            </w:pPr>
            <w:r w:rsidRPr="00B529BA">
              <w:rPr>
                <w:rFonts w:ascii="ＭＳ 明朝" w:eastAsia="ＭＳ 明朝" w:hAnsi="ＭＳ 明朝" w:hint="eastAsia"/>
                <w:sz w:val="18"/>
              </w:rPr>
              <w:t>・作品に表現されている作者の心情について、考えをまとめようとしていない</w:t>
            </w:r>
            <w:r w:rsidRPr="00B529BA">
              <w:rPr>
                <w:rFonts w:ascii="ＭＳ 明朝" w:eastAsia="ＭＳ 明朝" w:hAnsi="ＭＳ 明朝" w:cs="ＭＳ 明朝" w:hint="eastAsia"/>
                <w:sz w:val="18"/>
                <w:szCs w:val="18"/>
              </w:rPr>
              <w:t>。</w:t>
            </w:r>
          </w:p>
        </w:tc>
      </w:tr>
    </w:tbl>
    <w:p w14:paraId="6335160A" w14:textId="77777777" w:rsidR="00E56116" w:rsidRPr="00B529BA" w:rsidRDefault="00E56116" w:rsidP="00E56116">
      <w:pPr>
        <w:widowControl/>
        <w:jc w:val="left"/>
      </w:pPr>
    </w:p>
    <w:p w14:paraId="7EB81E01" w14:textId="6C6C481C" w:rsidR="00E56116" w:rsidRDefault="00E56116"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64A1A6F3" w14:textId="77777777" w:rsidR="00D859FC" w:rsidRPr="00267255" w:rsidRDefault="00D859FC" w:rsidP="00D859FC">
      <w:pPr>
        <w:rPr>
          <w:rFonts w:ascii="ＭＳ ゴシック" w:eastAsia="ＭＳ ゴシック" w:hAnsi="ＭＳ ゴシック"/>
        </w:rPr>
      </w:pPr>
      <w:r w:rsidRPr="00267255">
        <w:rPr>
          <w:rFonts w:ascii="ＭＳ ゴシック" w:eastAsia="ＭＳ ゴシック" w:hAnsi="ＭＳ ゴシック" w:hint="eastAsia"/>
        </w:rPr>
        <w:lastRenderedPageBreak/>
        <w:t>■「金剛の露―俳句抄」ルーブリック例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859FC" w:rsidRPr="00267255" w14:paraId="6F5E572C" w14:textId="77777777" w:rsidTr="008314A5">
        <w:trPr>
          <w:trHeight w:val="510"/>
        </w:trPr>
        <w:tc>
          <w:tcPr>
            <w:tcW w:w="2774" w:type="dxa"/>
            <w:gridSpan w:val="2"/>
            <w:shd w:val="clear" w:color="auto" w:fill="D9D9D9" w:themeFill="background1" w:themeFillShade="D9"/>
            <w:vAlign w:val="center"/>
          </w:tcPr>
          <w:p w14:paraId="288EAB4B" w14:textId="77777777" w:rsidR="00D859FC" w:rsidRPr="00267255" w:rsidRDefault="00D859FC" w:rsidP="008314A5">
            <w:pPr>
              <w:widowControl/>
              <w:jc w:val="center"/>
              <w:rPr>
                <w:rFonts w:ascii="ＭＳ ゴシック" w:eastAsia="ＭＳ ゴシック" w:hAnsi="ＭＳ ゴシック"/>
              </w:rPr>
            </w:pPr>
            <w:r w:rsidRPr="00267255">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44E2F1F" w14:textId="77777777" w:rsidR="00D859FC" w:rsidRPr="00267255" w:rsidRDefault="00D859FC" w:rsidP="008314A5">
            <w:pPr>
              <w:widowControl/>
              <w:jc w:val="center"/>
              <w:rPr>
                <w:rFonts w:ascii="ＭＳ ゴシック" w:eastAsia="ＭＳ ゴシック" w:hAnsi="ＭＳ ゴシック"/>
              </w:rPr>
            </w:pPr>
            <w:r w:rsidRPr="00267255">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467267B1" w14:textId="77777777" w:rsidR="00D859FC" w:rsidRPr="00267255" w:rsidRDefault="00D859FC" w:rsidP="008314A5">
            <w:pPr>
              <w:widowControl/>
              <w:jc w:val="center"/>
              <w:rPr>
                <w:rFonts w:ascii="ＭＳ ゴシック" w:eastAsia="ＭＳ ゴシック" w:hAnsi="ＭＳ ゴシック"/>
              </w:rPr>
            </w:pPr>
            <w:r w:rsidRPr="00267255">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E00CA51" w14:textId="77777777" w:rsidR="00D859FC" w:rsidRPr="00267255" w:rsidRDefault="00D859FC" w:rsidP="008314A5">
            <w:pPr>
              <w:widowControl/>
              <w:jc w:val="center"/>
              <w:rPr>
                <w:rFonts w:ascii="ＭＳ ゴシック" w:eastAsia="ＭＳ ゴシック" w:hAnsi="ＭＳ ゴシック"/>
              </w:rPr>
            </w:pPr>
            <w:r w:rsidRPr="00267255">
              <w:rPr>
                <w:rFonts w:ascii="ＭＳ ゴシック" w:eastAsia="ＭＳ ゴシック" w:hAnsi="ＭＳ ゴシック" w:hint="eastAsia"/>
              </w:rPr>
              <w:t>Ｃ　努力を要する</w:t>
            </w:r>
          </w:p>
        </w:tc>
      </w:tr>
      <w:tr w:rsidR="00D859FC" w:rsidRPr="00267255" w14:paraId="10E686BA" w14:textId="77777777" w:rsidTr="008314A5">
        <w:trPr>
          <w:gridAfter w:val="1"/>
          <w:wAfter w:w="8" w:type="dxa"/>
          <w:trHeight w:val="1318"/>
        </w:trPr>
        <w:tc>
          <w:tcPr>
            <w:tcW w:w="942" w:type="dxa"/>
            <w:vMerge w:val="restart"/>
            <w:shd w:val="clear" w:color="auto" w:fill="D9D9D9" w:themeFill="background1" w:themeFillShade="D9"/>
            <w:textDirection w:val="tbRlV"/>
            <w:vAlign w:val="center"/>
          </w:tcPr>
          <w:p w14:paraId="11431358" w14:textId="77777777" w:rsidR="00D859FC" w:rsidRPr="00267255" w:rsidRDefault="00D859FC" w:rsidP="008314A5">
            <w:pPr>
              <w:widowControl/>
              <w:ind w:left="113" w:right="113"/>
              <w:jc w:val="center"/>
              <w:rPr>
                <w:rFonts w:ascii="ＭＳ ゴシック" w:eastAsia="ＭＳ ゴシック" w:hAnsi="ＭＳ ゴシック"/>
                <w:sz w:val="20"/>
              </w:rPr>
            </w:pPr>
            <w:r w:rsidRPr="00267255">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549E139" w14:textId="77777777" w:rsidR="00D859FC" w:rsidRPr="00267255" w:rsidRDefault="00D859FC" w:rsidP="008314A5">
            <w:pPr>
              <w:widowControl/>
              <w:rPr>
                <w:rFonts w:ascii="ＭＳ ゴシック" w:eastAsia="ＭＳ ゴシック" w:hAnsi="ＭＳ ゴシック"/>
                <w:sz w:val="20"/>
              </w:rPr>
            </w:pPr>
            <w:r w:rsidRPr="00267255">
              <w:rPr>
                <w:rFonts w:ascii="ＭＳ ゴシック" w:eastAsia="ＭＳ ゴシック" w:hAnsi="ＭＳ ゴシック" w:hint="eastAsia"/>
                <w:sz w:val="20"/>
              </w:rPr>
              <w:t>①言葉の働き・</w:t>
            </w:r>
          </w:p>
          <w:p w14:paraId="0E5221C6" w14:textId="77777777" w:rsidR="00D859FC" w:rsidRPr="00267255" w:rsidRDefault="00D859FC" w:rsidP="008314A5">
            <w:pPr>
              <w:widowControl/>
              <w:ind w:leftChars="100" w:left="210"/>
              <w:rPr>
                <w:rFonts w:ascii="ＭＳ ゴシック" w:eastAsia="ＭＳ ゴシック" w:hAnsi="ＭＳ ゴシック"/>
                <w:sz w:val="20"/>
              </w:rPr>
            </w:pPr>
            <w:r w:rsidRPr="00267255">
              <w:rPr>
                <w:rFonts w:ascii="ＭＳ ゴシック" w:eastAsia="ＭＳ ゴシック" w:hAnsi="ＭＳ ゴシック" w:hint="eastAsia"/>
                <w:sz w:val="20"/>
              </w:rPr>
              <w:t>語彙</w:t>
            </w:r>
          </w:p>
          <w:p w14:paraId="7FE66924" w14:textId="77777777" w:rsidR="00D859FC" w:rsidRPr="00267255" w:rsidRDefault="00D859FC" w:rsidP="008314A5">
            <w:pPr>
              <w:widowControl/>
              <w:jc w:val="right"/>
              <w:rPr>
                <w:rFonts w:ascii="ＭＳ ゴシック" w:eastAsia="ＭＳ ゴシック" w:hAnsi="ＭＳ ゴシック"/>
                <w:sz w:val="20"/>
              </w:rPr>
            </w:pPr>
            <w:r w:rsidRPr="00267255">
              <w:rPr>
                <w:rFonts w:ascii="ＭＳ ゴシック" w:eastAsia="ＭＳ ゴシック" w:hAnsi="ＭＳ ゴシック" w:hint="eastAsia"/>
                <w:sz w:val="20"/>
                <w:szCs w:val="20"/>
                <w:bdr w:val="single" w:sz="4" w:space="0" w:color="auto"/>
              </w:rPr>
              <w:t>（１）アイ</w:t>
            </w:r>
          </w:p>
        </w:tc>
        <w:tc>
          <w:tcPr>
            <w:tcW w:w="4152" w:type="dxa"/>
          </w:tcPr>
          <w:p w14:paraId="455C7D78"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・それぞれの句の語句について、指示された言葉の意味と働きを理解し、それ以外にも自分の分からない語句を取り上げ、意味や使われ方についても理解している。</w:t>
            </w:r>
          </w:p>
          <w:p w14:paraId="084633F2"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・それぞれの句に使われている季語について理解し、それ以外の季語についても理解している。</w:t>
            </w:r>
          </w:p>
        </w:tc>
        <w:tc>
          <w:tcPr>
            <w:tcW w:w="4152" w:type="dxa"/>
          </w:tcPr>
          <w:p w14:paraId="08438C1B"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・それぞれの句の語句のうち、指示された言葉の意味と働きを理解している。</w:t>
            </w:r>
          </w:p>
          <w:p w14:paraId="22629C56" w14:textId="77777777" w:rsidR="00D859FC" w:rsidRPr="00267255" w:rsidRDefault="00D859FC" w:rsidP="008314A5">
            <w:pPr>
              <w:widowControl/>
              <w:ind w:left="180" w:hangingChars="100" w:hanging="180"/>
              <w:jc w:val="left"/>
              <w:rPr>
                <w:rFonts w:ascii="ＭＳ 明朝" w:eastAsia="ＭＳ 明朝" w:hAnsi="ＭＳ 明朝"/>
                <w:sz w:val="18"/>
              </w:rPr>
            </w:pPr>
          </w:p>
          <w:p w14:paraId="3C144F62" w14:textId="77777777" w:rsidR="00D859FC" w:rsidRPr="00267255" w:rsidRDefault="00D859FC" w:rsidP="008314A5">
            <w:pPr>
              <w:widowControl/>
              <w:ind w:left="180" w:hangingChars="100" w:hanging="180"/>
              <w:jc w:val="left"/>
              <w:rPr>
                <w:rFonts w:ascii="ＭＳ 明朝" w:eastAsia="ＭＳ 明朝" w:hAnsi="ＭＳ 明朝"/>
                <w:sz w:val="18"/>
              </w:rPr>
            </w:pPr>
          </w:p>
          <w:p w14:paraId="723628A8"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・それぞれの句に使われている季語について理解している。</w:t>
            </w:r>
          </w:p>
        </w:tc>
        <w:tc>
          <w:tcPr>
            <w:tcW w:w="4150" w:type="dxa"/>
          </w:tcPr>
          <w:p w14:paraId="22C2AEDE"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・それぞれの句の語句のうち、指示された言葉の意味と働きを理解していない。</w:t>
            </w:r>
          </w:p>
          <w:p w14:paraId="21BB3B9D" w14:textId="77777777" w:rsidR="00D859FC" w:rsidRPr="00267255" w:rsidRDefault="00D859FC" w:rsidP="008314A5">
            <w:pPr>
              <w:widowControl/>
              <w:ind w:left="180" w:hangingChars="100" w:hanging="180"/>
              <w:jc w:val="left"/>
              <w:rPr>
                <w:rFonts w:ascii="ＭＳ 明朝" w:eastAsia="ＭＳ 明朝" w:hAnsi="ＭＳ 明朝"/>
                <w:sz w:val="18"/>
              </w:rPr>
            </w:pPr>
          </w:p>
          <w:p w14:paraId="26EABC05" w14:textId="77777777" w:rsidR="00D859FC" w:rsidRPr="00267255" w:rsidRDefault="00D859FC" w:rsidP="008314A5">
            <w:pPr>
              <w:widowControl/>
              <w:ind w:left="180" w:hangingChars="100" w:hanging="180"/>
              <w:jc w:val="left"/>
              <w:rPr>
                <w:rFonts w:ascii="ＭＳ 明朝" w:eastAsia="ＭＳ 明朝" w:hAnsi="ＭＳ 明朝"/>
                <w:sz w:val="18"/>
              </w:rPr>
            </w:pPr>
          </w:p>
          <w:p w14:paraId="163BD852"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・それぞれの句に使われている季語について理解していない。</w:t>
            </w:r>
          </w:p>
        </w:tc>
      </w:tr>
      <w:tr w:rsidR="00D859FC" w:rsidRPr="00267255" w14:paraId="42DA2A15" w14:textId="77777777" w:rsidTr="008314A5">
        <w:trPr>
          <w:gridAfter w:val="1"/>
          <w:wAfter w:w="8" w:type="dxa"/>
        </w:trPr>
        <w:tc>
          <w:tcPr>
            <w:tcW w:w="942" w:type="dxa"/>
            <w:vMerge/>
            <w:shd w:val="clear" w:color="auto" w:fill="D9D9D9" w:themeFill="background1" w:themeFillShade="D9"/>
            <w:textDirection w:val="tbRlV"/>
            <w:vAlign w:val="center"/>
          </w:tcPr>
          <w:p w14:paraId="76CB453D" w14:textId="77777777" w:rsidR="00D859FC" w:rsidRPr="00267255" w:rsidRDefault="00D859FC"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F2C33C9" w14:textId="77777777" w:rsidR="00D859FC" w:rsidRPr="00267255" w:rsidRDefault="00D859FC" w:rsidP="008314A5">
            <w:pPr>
              <w:widowControl/>
              <w:rPr>
                <w:rFonts w:ascii="ＭＳ ゴシック" w:eastAsia="ＭＳ ゴシック" w:hAnsi="ＭＳ ゴシック"/>
                <w:sz w:val="20"/>
              </w:rPr>
            </w:pPr>
            <w:r w:rsidRPr="00267255">
              <w:rPr>
                <w:rFonts w:ascii="ＭＳ ゴシック" w:eastAsia="ＭＳ ゴシック" w:hAnsi="ＭＳ ゴシック" w:hint="eastAsia"/>
                <w:sz w:val="20"/>
              </w:rPr>
              <w:t>②俳句の理解</w:t>
            </w:r>
          </w:p>
          <w:p w14:paraId="0DCBA553" w14:textId="77777777" w:rsidR="00D859FC" w:rsidRPr="00267255" w:rsidRDefault="00D859FC" w:rsidP="008314A5">
            <w:pPr>
              <w:widowControl/>
              <w:jc w:val="right"/>
              <w:rPr>
                <w:rFonts w:ascii="ＭＳ ゴシック" w:eastAsia="ＭＳ ゴシック" w:hAnsi="ＭＳ ゴシック"/>
                <w:sz w:val="20"/>
              </w:rPr>
            </w:pPr>
            <w:r w:rsidRPr="00267255">
              <w:rPr>
                <w:rFonts w:ascii="ＭＳ ゴシック" w:eastAsia="ＭＳ ゴシック" w:hAnsi="ＭＳ ゴシック" w:hint="eastAsia"/>
                <w:sz w:val="20"/>
                <w:bdr w:val="single" w:sz="4" w:space="0" w:color="auto"/>
              </w:rPr>
              <w:t>（２）ア</w:t>
            </w:r>
          </w:p>
        </w:tc>
        <w:tc>
          <w:tcPr>
            <w:tcW w:w="4152" w:type="dxa"/>
          </w:tcPr>
          <w:p w14:paraId="58922C01"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・俳句独自の表現の特徴と表現効果を理解し、根拠とともに説明している。</w:t>
            </w:r>
          </w:p>
        </w:tc>
        <w:tc>
          <w:tcPr>
            <w:tcW w:w="4152" w:type="dxa"/>
          </w:tcPr>
          <w:p w14:paraId="7AAF0DCF"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・俳句独自の表現の特徴と表現効果を理解している。</w:t>
            </w:r>
          </w:p>
        </w:tc>
        <w:tc>
          <w:tcPr>
            <w:tcW w:w="4150" w:type="dxa"/>
          </w:tcPr>
          <w:p w14:paraId="28B1AA2C"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・俳句独自の表現の特徴と表現効果を理解していない。</w:t>
            </w:r>
          </w:p>
        </w:tc>
      </w:tr>
      <w:tr w:rsidR="00D859FC" w:rsidRPr="00267255" w14:paraId="425EBAB6"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468D4823" w14:textId="77777777" w:rsidR="00D859FC" w:rsidRPr="00267255" w:rsidRDefault="00D859FC" w:rsidP="008314A5">
            <w:pPr>
              <w:widowControl/>
              <w:ind w:left="113" w:right="113"/>
              <w:jc w:val="center"/>
              <w:rPr>
                <w:rFonts w:ascii="ＭＳ ゴシック" w:eastAsia="ＭＳ ゴシック" w:hAnsi="ＭＳ ゴシック"/>
                <w:sz w:val="20"/>
              </w:rPr>
            </w:pPr>
            <w:r w:rsidRPr="00267255">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5153EC2" w14:textId="77777777" w:rsidR="00D859FC" w:rsidRPr="00267255" w:rsidRDefault="00D859FC" w:rsidP="008314A5">
            <w:pPr>
              <w:widowControl/>
              <w:jc w:val="left"/>
              <w:rPr>
                <w:rFonts w:ascii="ＭＳ ゴシック" w:eastAsia="ＭＳ ゴシック" w:hAnsi="ＭＳ ゴシック"/>
                <w:sz w:val="20"/>
              </w:rPr>
            </w:pPr>
            <w:r w:rsidRPr="00267255">
              <w:rPr>
                <w:rFonts w:ascii="ＭＳ ゴシック" w:eastAsia="ＭＳ ゴシック" w:hAnsi="ＭＳ ゴシック" w:hint="eastAsia"/>
                <w:sz w:val="20"/>
              </w:rPr>
              <w:t>③内容把握</w:t>
            </w:r>
          </w:p>
          <w:p w14:paraId="0B155C5D" w14:textId="77777777" w:rsidR="00D859FC" w:rsidRPr="00267255" w:rsidRDefault="00D859FC" w:rsidP="008314A5">
            <w:pPr>
              <w:widowControl/>
              <w:jc w:val="right"/>
              <w:rPr>
                <w:rFonts w:ascii="ＭＳ ゴシック" w:eastAsia="ＭＳ ゴシック" w:hAnsi="ＭＳ ゴシック"/>
                <w:sz w:val="20"/>
              </w:rPr>
            </w:pPr>
            <w:r w:rsidRPr="00267255">
              <w:rPr>
                <w:rFonts w:ascii="ＭＳ ゴシック" w:eastAsia="ＭＳ ゴシック" w:hAnsi="ＭＳ ゴシック" w:hint="eastAsia"/>
                <w:sz w:val="20"/>
                <w:szCs w:val="20"/>
                <w:bdr w:val="single" w:sz="4" w:space="0" w:color="auto"/>
              </w:rPr>
              <w:t>読（１）ア</w:t>
            </w:r>
          </w:p>
        </w:tc>
        <w:tc>
          <w:tcPr>
            <w:tcW w:w="4152" w:type="dxa"/>
          </w:tcPr>
          <w:p w14:paraId="4D8524FD"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・それぞれの句が、どのような情景や心情を表現しているか読み取り、説明している。</w:t>
            </w:r>
          </w:p>
        </w:tc>
        <w:tc>
          <w:tcPr>
            <w:tcW w:w="4152" w:type="dxa"/>
          </w:tcPr>
          <w:p w14:paraId="07E8E983"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・それぞれの句が、どのような情景や心情を表現しているか、読み取っている。</w:t>
            </w:r>
          </w:p>
        </w:tc>
        <w:tc>
          <w:tcPr>
            <w:tcW w:w="4150" w:type="dxa"/>
          </w:tcPr>
          <w:p w14:paraId="0D52F3C6"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・それぞれの句が、どのような情景や心情を表現しているか、読み取っていない。</w:t>
            </w:r>
          </w:p>
        </w:tc>
      </w:tr>
      <w:tr w:rsidR="00D859FC" w:rsidRPr="00267255" w14:paraId="032DED8A" w14:textId="77777777" w:rsidTr="008314A5">
        <w:trPr>
          <w:gridAfter w:val="1"/>
          <w:wAfter w:w="8" w:type="dxa"/>
        </w:trPr>
        <w:tc>
          <w:tcPr>
            <w:tcW w:w="942" w:type="dxa"/>
            <w:vMerge/>
            <w:shd w:val="clear" w:color="auto" w:fill="D9D9D9" w:themeFill="background1" w:themeFillShade="D9"/>
            <w:textDirection w:val="tbRlV"/>
            <w:vAlign w:val="center"/>
          </w:tcPr>
          <w:p w14:paraId="472DB268" w14:textId="77777777" w:rsidR="00D859FC" w:rsidRPr="00267255" w:rsidRDefault="00D859FC"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F2214E6" w14:textId="77777777" w:rsidR="00D859FC" w:rsidRPr="00267255" w:rsidRDefault="00D859FC" w:rsidP="008314A5">
            <w:pPr>
              <w:widowControl/>
              <w:rPr>
                <w:rFonts w:ascii="ＭＳ ゴシック" w:eastAsia="ＭＳ ゴシック" w:hAnsi="ＭＳ ゴシック"/>
                <w:sz w:val="20"/>
              </w:rPr>
            </w:pPr>
            <w:r w:rsidRPr="00267255">
              <w:rPr>
                <w:rFonts w:ascii="ＭＳ ゴシック" w:eastAsia="ＭＳ ゴシック" w:hAnsi="ＭＳ ゴシック" w:hint="eastAsia"/>
                <w:sz w:val="20"/>
              </w:rPr>
              <w:t>④比較・考察</w:t>
            </w:r>
          </w:p>
          <w:p w14:paraId="1988A295" w14:textId="77777777" w:rsidR="00D859FC" w:rsidRPr="00267255" w:rsidRDefault="00D859FC" w:rsidP="008314A5">
            <w:pPr>
              <w:widowControl/>
              <w:jc w:val="right"/>
              <w:rPr>
                <w:rFonts w:ascii="ＭＳ ゴシック" w:eastAsia="ＭＳ ゴシック" w:hAnsi="ＭＳ ゴシック"/>
                <w:sz w:val="20"/>
              </w:rPr>
            </w:pPr>
            <w:r w:rsidRPr="00267255">
              <w:rPr>
                <w:rFonts w:ascii="ＭＳ ゴシック" w:eastAsia="ＭＳ ゴシック" w:hAnsi="ＭＳ ゴシック" w:hint="eastAsia"/>
                <w:sz w:val="20"/>
                <w:szCs w:val="20"/>
                <w:bdr w:val="single" w:sz="4" w:space="0" w:color="auto"/>
              </w:rPr>
              <w:t>読（１）ウ</w:t>
            </w:r>
          </w:p>
        </w:tc>
        <w:tc>
          <w:tcPr>
            <w:tcW w:w="4152" w:type="dxa"/>
          </w:tcPr>
          <w:p w14:paraId="29D1FE9B"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・それぞれの句の表現の特徴や技法を比較しながら理解し、説明している。</w:t>
            </w:r>
          </w:p>
          <w:p w14:paraId="782136EE" w14:textId="77777777" w:rsidR="00D859FC" w:rsidRPr="00267255" w:rsidRDefault="00D859FC" w:rsidP="008314A5">
            <w:pPr>
              <w:widowControl/>
              <w:ind w:left="180" w:hangingChars="100" w:hanging="180"/>
              <w:jc w:val="left"/>
              <w:rPr>
                <w:rFonts w:ascii="ＭＳ 明朝" w:eastAsia="ＭＳ 明朝" w:hAnsi="ＭＳ 明朝"/>
                <w:sz w:val="18"/>
                <w:szCs w:val="18"/>
              </w:rPr>
            </w:pPr>
            <w:r w:rsidRPr="00267255">
              <w:rPr>
                <w:rFonts w:ascii="ＭＳ 明朝" w:eastAsia="ＭＳ 明朝" w:hAnsi="ＭＳ 明朝" w:hint="eastAsia"/>
                <w:sz w:val="18"/>
              </w:rPr>
              <w:t>・</w:t>
            </w:r>
            <w:r w:rsidRPr="00267255">
              <w:rPr>
                <w:rFonts w:ascii="ＭＳ 明朝" w:eastAsia="ＭＳ 明朝" w:hAnsi="ＭＳ 明朝" w:hint="eastAsia"/>
                <w:sz w:val="18"/>
                <w:szCs w:val="18"/>
              </w:rPr>
              <w:t>最も印象に残った句について、どのような点にひかれたかを、根拠をもって文章にまとめている。</w:t>
            </w:r>
          </w:p>
          <w:p w14:paraId="2D453243"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・他者の印象に残った句について書かれた文章から、俳句の表現や解釈について理解を深め、考察したことを説明している。</w:t>
            </w:r>
          </w:p>
        </w:tc>
        <w:tc>
          <w:tcPr>
            <w:tcW w:w="4152" w:type="dxa"/>
          </w:tcPr>
          <w:p w14:paraId="52A5FA19"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・それぞれの句の表現の特徴や技法を比較しながら理解している。</w:t>
            </w:r>
          </w:p>
          <w:p w14:paraId="44786F0B" w14:textId="77777777" w:rsidR="00D859FC" w:rsidRPr="00267255" w:rsidRDefault="00D859FC" w:rsidP="008314A5">
            <w:pPr>
              <w:widowControl/>
              <w:ind w:left="180" w:hangingChars="100" w:hanging="180"/>
              <w:jc w:val="left"/>
              <w:rPr>
                <w:rFonts w:ascii="ＭＳ 明朝" w:eastAsia="ＭＳ 明朝" w:hAnsi="ＭＳ 明朝"/>
                <w:sz w:val="18"/>
                <w:szCs w:val="18"/>
              </w:rPr>
            </w:pPr>
            <w:r w:rsidRPr="00267255">
              <w:rPr>
                <w:rFonts w:ascii="ＭＳ 明朝" w:eastAsia="ＭＳ 明朝" w:hAnsi="ＭＳ 明朝" w:hint="eastAsia"/>
                <w:sz w:val="18"/>
              </w:rPr>
              <w:t>・</w:t>
            </w:r>
            <w:r w:rsidRPr="00267255">
              <w:rPr>
                <w:rFonts w:ascii="ＭＳ 明朝" w:eastAsia="ＭＳ 明朝" w:hAnsi="ＭＳ 明朝" w:hint="eastAsia"/>
                <w:sz w:val="18"/>
                <w:szCs w:val="18"/>
              </w:rPr>
              <w:t>最も印象に残った句について、どのような点にひかれたかを文章にまとめている。</w:t>
            </w:r>
          </w:p>
          <w:p w14:paraId="5B48CA4B" w14:textId="77777777" w:rsidR="00D859FC" w:rsidRPr="00267255" w:rsidRDefault="00D859FC" w:rsidP="008314A5">
            <w:pPr>
              <w:widowControl/>
              <w:ind w:left="180" w:hangingChars="100" w:hanging="180"/>
              <w:jc w:val="left"/>
              <w:rPr>
                <w:rFonts w:ascii="ＭＳ 明朝" w:eastAsia="ＭＳ 明朝" w:hAnsi="ＭＳ 明朝"/>
                <w:sz w:val="18"/>
              </w:rPr>
            </w:pPr>
          </w:p>
          <w:p w14:paraId="12857C29"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・他者の印象に残った句について書かれた文章から、俳句の表現や解釈について理解を深めている。</w:t>
            </w:r>
          </w:p>
        </w:tc>
        <w:tc>
          <w:tcPr>
            <w:tcW w:w="4150" w:type="dxa"/>
          </w:tcPr>
          <w:p w14:paraId="25F8ED5D"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・それぞれの句の表現の特徴や技法を比較しながら理解していない。</w:t>
            </w:r>
          </w:p>
          <w:p w14:paraId="59B6D2AA" w14:textId="77777777" w:rsidR="00D859FC" w:rsidRPr="00267255" w:rsidRDefault="00D859FC" w:rsidP="008314A5">
            <w:pPr>
              <w:widowControl/>
              <w:ind w:left="180" w:hangingChars="100" w:hanging="180"/>
              <w:jc w:val="left"/>
              <w:rPr>
                <w:rFonts w:ascii="ＭＳ 明朝" w:eastAsia="ＭＳ 明朝" w:hAnsi="ＭＳ 明朝"/>
                <w:sz w:val="18"/>
                <w:szCs w:val="18"/>
              </w:rPr>
            </w:pPr>
            <w:r w:rsidRPr="00267255">
              <w:rPr>
                <w:rFonts w:ascii="ＭＳ 明朝" w:eastAsia="ＭＳ 明朝" w:hAnsi="ＭＳ 明朝" w:hint="eastAsia"/>
                <w:sz w:val="18"/>
              </w:rPr>
              <w:t>・</w:t>
            </w:r>
            <w:r w:rsidRPr="00267255">
              <w:rPr>
                <w:rFonts w:ascii="ＭＳ 明朝" w:eastAsia="ＭＳ 明朝" w:hAnsi="ＭＳ 明朝" w:hint="eastAsia"/>
                <w:sz w:val="18"/>
                <w:szCs w:val="18"/>
              </w:rPr>
              <w:t>最も印象に残った句について、どのような点にひかれたかを文章にまとめていない。</w:t>
            </w:r>
          </w:p>
          <w:p w14:paraId="55BCA158" w14:textId="77777777" w:rsidR="00D859FC" w:rsidRPr="00267255" w:rsidRDefault="00D859FC" w:rsidP="008314A5">
            <w:pPr>
              <w:widowControl/>
              <w:ind w:left="180" w:hangingChars="100" w:hanging="180"/>
              <w:jc w:val="left"/>
              <w:rPr>
                <w:rFonts w:ascii="ＭＳ 明朝" w:eastAsia="ＭＳ 明朝" w:hAnsi="ＭＳ 明朝"/>
                <w:sz w:val="18"/>
              </w:rPr>
            </w:pPr>
          </w:p>
          <w:p w14:paraId="408681CA"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・他者の印象に残った句について書かれた文章から、俳句の表現や解釈について理解を深めていない。</w:t>
            </w:r>
          </w:p>
        </w:tc>
      </w:tr>
      <w:tr w:rsidR="00D859FC" w:rsidRPr="00267255" w14:paraId="612136BE" w14:textId="77777777" w:rsidTr="008314A5">
        <w:trPr>
          <w:gridAfter w:val="1"/>
          <w:wAfter w:w="8" w:type="dxa"/>
          <w:cantSplit/>
          <w:trHeight w:val="862"/>
        </w:trPr>
        <w:tc>
          <w:tcPr>
            <w:tcW w:w="942" w:type="dxa"/>
            <w:shd w:val="clear" w:color="auto" w:fill="D9D9D9" w:themeFill="background1" w:themeFillShade="D9"/>
            <w:textDirection w:val="tbRlV"/>
            <w:vAlign w:val="center"/>
          </w:tcPr>
          <w:p w14:paraId="13FE81BB" w14:textId="77777777" w:rsidR="00D859FC" w:rsidRPr="00267255" w:rsidRDefault="00D859FC" w:rsidP="008314A5">
            <w:pPr>
              <w:widowControl/>
              <w:spacing w:line="240" w:lineRule="exact"/>
              <w:ind w:left="113" w:right="113"/>
              <w:jc w:val="center"/>
              <w:rPr>
                <w:rFonts w:ascii="ＭＳ ゴシック" w:eastAsia="ＭＳ ゴシック" w:hAnsi="ＭＳ ゴシック"/>
                <w:sz w:val="20"/>
              </w:rPr>
            </w:pPr>
            <w:r w:rsidRPr="00267255">
              <w:rPr>
                <w:rFonts w:ascii="ＭＳ ゴシック" w:eastAsia="ＭＳ ゴシック" w:hAnsi="ＭＳ ゴシック" w:hint="eastAsia"/>
                <w:sz w:val="20"/>
              </w:rPr>
              <w:t>主体的に</w:t>
            </w:r>
          </w:p>
          <w:p w14:paraId="25C39810" w14:textId="77777777" w:rsidR="00D859FC" w:rsidRPr="00267255" w:rsidRDefault="00D859FC" w:rsidP="008314A5">
            <w:pPr>
              <w:widowControl/>
              <w:spacing w:line="240" w:lineRule="exact"/>
              <w:ind w:left="113" w:right="113"/>
              <w:jc w:val="center"/>
              <w:rPr>
                <w:rFonts w:ascii="ＭＳ ゴシック" w:eastAsia="ＭＳ ゴシック" w:hAnsi="ＭＳ ゴシック"/>
                <w:sz w:val="20"/>
              </w:rPr>
            </w:pPr>
            <w:r w:rsidRPr="00267255">
              <w:rPr>
                <w:rFonts w:ascii="ＭＳ ゴシック" w:eastAsia="ＭＳ ゴシック" w:hAnsi="ＭＳ ゴシック" w:hint="eastAsia"/>
                <w:sz w:val="20"/>
              </w:rPr>
              <w:t>学習に取り</w:t>
            </w:r>
          </w:p>
          <w:p w14:paraId="5BAD5FF9" w14:textId="77777777" w:rsidR="00D859FC" w:rsidRPr="00267255" w:rsidRDefault="00D859FC" w:rsidP="008314A5">
            <w:pPr>
              <w:widowControl/>
              <w:spacing w:line="240" w:lineRule="exact"/>
              <w:ind w:left="113" w:right="113"/>
              <w:jc w:val="center"/>
              <w:rPr>
                <w:rFonts w:ascii="ＭＳ ゴシック" w:eastAsia="ＭＳ ゴシック" w:hAnsi="ＭＳ ゴシック"/>
                <w:sz w:val="20"/>
              </w:rPr>
            </w:pPr>
            <w:r w:rsidRPr="00267255">
              <w:rPr>
                <w:rFonts w:ascii="ＭＳ ゴシック" w:eastAsia="ＭＳ ゴシック" w:hAnsi="ＭＳ ゴシック" w:hint="eastAsia"/>
                <w:sz w:val="20"/>
              </w:rPr>
              <w:t>組む態度</w:t>
            </w:r>
          </w:p>
          <w:p w14:paraId="2547BC35" w14:textId="77777777" w:rsidR="00D859FC" w:rsidRPr="00267255" w:rsidRDefault="00D859FC"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C0C148C" w14:textId="77777777" w:rsidR="00D859FC" w:rsidRPr="00267255" w:rsidRDefault="00D859FC" w:rsidP="008314A5">
            <w:pPr>
              <w:widowControl/>
              <w:rPr>
                <w:rFonts w:ascii="ＭＳ ゴシック" w:eastAsia="ＭＳ ゴシック" w:hAnsi="ＭＳ ゴシック"/>
                <w:sz w:val="20"/>
              </w:rPr>
            </w:pPr>
            <w:r w:rsidRPr="00267255">
              <w:rPr>
                <w:rFonts w:ascii="ＭＳ ゴシック" w:eastAsia="ＭＳ ゴシック" w:hAnsi="ＭＳ ゴシック" w:hint="eastAsia"/>
                <w:sz w:val="20"/>
              </w:rPr>
              <w:t>⑤解釈の提示</w:t>
            </w:r>
          </w:p>
        </w:tc>
        <w:tc>
          <w:tcPr>
            <w:tcW w:w="4152" w:type="dxa"/>
          </w:tcPr>
          <w:p w14:paraId="067D09CB"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w:t>
            </w:r>
            <w:r w:rsidRPr="00267255">
              <w:rPr>
                <w:rFonts w:ascii="ＭＳ 明朝" w:eastAsia="ＭＳ 明朝" w:hAnsi="ＭＳ 明朝" w:hint="eastAsia"/>
                <w:sz w:val="18"/>
                <w:szCs w:val="18"/>
              </w:rPr>
              <w:t>最も印象に残った句について、どのような点にひかれたかを文章にまとめること</w:t>
            </w:r>
            <w:r w:rsidRPr="00267255">
              <w:rPr>
                <w:rFonts w:ascii="ＭＳ 明朝" w:eastAsia="ＭＳ 明朝" w:hAnsi="ＭＳ 明朝" w:cs="ＭＳ 明朝" w:hint="eastAsia"/>
                <w:sz w:val="18"/>
                <w:szCs w:val="18"/>
              </w:rPr>
              <w:t>を通して、</w:t>
            </w:r>
            <w:r w:rsidRPr="00267255">
              <w:rPr>
                <w:rFonts w:ascii="ＭＳ 明朝" w:eastAsia="ＭＳ 明朝" w:hAnsi="ＭＳ 明朝" w:hint="eastAsia"/>
                <w:sz w:val="18"/>
              </w:rPr>
              <w:t>句の表現や解釈について理解</w:t>
            </w:r>
            <w:r w:rsidRPr="00267255">
              <w:rPr>
                <w:rFonts w:ascii="ＭＳ 明朝" w:eastAsia="ＭＳ 明朝" w:hAnsi="ＭＳ 明朝" w:cs="ＭＳ 明朝" w:hint="eastAsia"/>
                <w:sz w:val="18"/>
                <w:szCs w:val="18"/>
              </w:rPr>
              <w:t>を深めようとしている。</w:t>
            </w:r>
          </w:p>
        </w:tc>
        <w:tc>
          <w:tcPr>
            <w:tcW w:w="4152" w:type="dxa"/>
          </w:tcPr>
          <w:p w14:paraId="05ED5670"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w:t>
            </w:r>
            <w:r w:rsidRPr="00267255">
              <w:rPr>
                <w:rFonts w:ascii="ＭＳ 明朝" w:eastAsia="ＭＳ 明朝" w:hAnsi="ＭＳ 明朝" w:hint="eastAsia"/>
                <w:sz w:val="18"/>
                <w:szCs w:val="18"/>
              </w:rPr>
              <w:t>最も印象に残った句について、どのような点にひかれたかを文章にまとめ</w:t>
            </w:r>
            <w:r w:rsidRPr="00267255">
              <w:rPr>
                <w:rFonts w:ascii="ＭＳ 明朝" w:eastAsia="ＭＳ 明朝" w:hAnsi="ＭＳ 明朝" w:cs="ＭＳ 明朝" w:hint="eastAsia"/>
                <w:sz w:val="18"/>
                <w:szCs w:val="18"/>
              </w:rPr>
              <w:t>ようとしている。</w:t>
            </w:r>
          </w:p>
        </w:tc>
        <w:tc>
          <w:tcPr>
            <w:tcW w:w="4150" w:type="dxa"/>
          </w:tcPr>
          <w:p w14:paraId="7D19C82C" w14:textId="77777777" w:rsidR="00D859FC" w:rsidRPr="00267255" w:rsidRDefault="00D859FC" w:rsidP="008314A5">
            <w:pPr>
              <w:widowControl/>
              <w:ind w:left="180" w:hangingChars="100" w:hanging="180"/>
              <w:jc w:val="left"/>
              <w:rPr>
                <w:rFonts w:ascii="ＭＳ 明朝" w:eastAsia="ＭＳ 明朝" w:hAnsi="ＭＳ 明朝"/>
                <w:sz w:val="18"/>
              </w:rPr>
            </w:pPr>
            <w:r w:rsidRPr="00267255">
              <w:rPr>
                <w:rFonts w:ascii="ＭＳ 明朝" w:eastAsia="ＭＳ 明朝" w:hAnsi="ＭＳ 明朝" w:hint="eastAsia"/>
                <w:sz w:val="18"/>
              </w:rPr>
              <w:t>・</w:t>
            </w:r>
            <w:r w:rsidRPr="00267255">
              <w:rPr>
                <w:rFonts w:ascii="ＭＳ 明朝" w:eastAsia="ＭＳ 明朝" w:hAnsi="ＭＳ 明朝" w:hint="eastAsia"/>
                <w:sz w:val="18"/>
                <w:szCs w:val="18"/>
              </w:rPr>
              <w:t>最も印象に残った句について、どのような点にひかれたかを文章にまとめ</w:t>
            </w:r>
            <w:r w:rsidRPr="00267255">
              <w:rPr>
                <w:rFonts w:ascii="ＭＳ 明朝" w:eastAsia="ＭＳ 明朝" w:hAnsi="ＭＳ 明朝" w:cs="ＭＳ 明朝" w:hint="eastAsia"/>
                <w:sz w:val="18"/>
                <w:szCs w:val="18"/>
              </w:rPr>
              <w:t>ようとしていない。</w:t>
            </w:r>
          </w:p>
        </w:tc>
      </w:tr>
    </w:tbl>
    <w:p w14:paraId="523E137B" w14:textId="77777777" w:rsidR="00D859FC" w:rsidRPr="00267255" w:rsidRDefault="00D859FC" w:rsidP="00D859FC">
      <w:pPr>
        <w:widowControl/>
        <w:jc w:val="left"/>
      </w:pPr>
    </w:p>
    <w:p w14:paraId="1117538F" w14:textId="61B84DE1" w:rsidR="00D859FC" w:rsidRDefault="00D859FC"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64046C3C" w14:textId="77777777" w:rsidR="00432E96" w:rsidRPr="00134D8E" w:rsidRDefault="00432E96" w:rsidP="00432E96">
      <w:pPr>
        <w:rPr>
          <w:rFonts w:ascii="ＭＳ ゴシック" w:eastAsia="ＭＳ ゴシック" w:hAnsi="ＭＳ ゴシック"/>
        </w:rPr>
      </w:pPr>
      <w:r w:rsidRPr="00134D8E">
        <w:rPr>
          <w:rFonts w:ascii="ＭＳ ゴシック" w:eastAsia="ＭＳ ゴシック" w:hAnsi="ＭＳ ゴシック" w:hint="eastAsia"/>
        </w:rPr>
        <w:lastRenderedPageBreak/>
        <w:t>■「鞄」ルーブリック例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32E96" w:rsidRPr="00134D8E" w14:paraId="183F8339" w14:textId="77777777" w:rsidTr="008314A5">
        <w:trPr>
          <w:trHeight w:val="510"/>
        </w:trPr>
        <w:tc>
          <w:tcPr>
            <w:tcW w:w="2774" w:type="dxa"/>
            <w:gridSpan w:val="2"/>
            <w:shd w:val="clear" w:color="auto" w:fill="D9D9D9" w:themeFill="background1" w:themeFillShade="D9"/>
            <w:vAlign w:val="center"/>
          </w:tcPr>
          <w:p w14:paraId="18B925C5" w14:textId="77777777" w:rsidR="00432E96" w:rsidRPr="00134D8E" w:rsidRDefault="00432E96" w:rsidP="008314A5">
            <w:pPr>
              <w:widowControl/>
              <w:jc w:val="center"/>
              <w:rPr>
                <w:rFonts w:ascii="ＭＳ ゴシック" w:eastAsia="ＭＳ ゴシック" w:hAnsi="ＭＳ ゴシック"/>
              </w:rPr>
            </w:pPr>
            <w:r w:rsidRPr="00134D8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1EAC698" w14:textId="77777777" w:rsidR="00432E96" w:rsidRPr="00134D8E" w:rsidRDefault="00432E96" w:rsidP="008314A5">
            <w:pPr>
              <w:widowControl/>
              <w:jc w:val="center"/>
              <w:rPr>
                <w:rFonts w:ascii="ＭＳ ゴシック" w:eastAsia="ＭＳ ゴシック" w:hAnsi="ＭＳ ゴシック"/>
              </w:rPr>
            </w:pPr>
            <w:r w:rsidRPr="00134D8E">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76D16864" w14:textId="77777777" w:rsidR="00432E96" w:rsidRPr="00134D8E" w:rsidRDefault="00432E96" w:rsidP="008314A5">
            <w:pPr>
              <w:widowControl/>
              <w:jc w:val="center"/>
              <w:rPr>
                <w:rFonts w:ascii="ＭＳ ゴシック" w:eastAsia="ＭＳ ゴシック" w:hAnsi="ＭＳ ゴシック"/>
              </w:rPr>
            </w:pPr>
            <w:r w:rsidRPr="00134D8E">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A9EC6DA" w14:textId="77777777" w:rsidR="00432E96" w:rsidRPr="00134D8E" w:rsidRDefault="00432E96" w:rsidP="008314A5">
            <w:pPr>
              <w:widowControl/>
              <w:jc w:val="center"/>
              <w:rPr>
                <w:rFonts w:ascii="ＭＳ ゴシック" w:eastAsia="ＭＳ ゴシック" w:hAnsi="ＭＳ ゴシック"/>
              </w:rPr>
            </w:pPr>
            <w:r w:rsidRPr="00134D8E">
              <w:rPr>
                <w:rFonts w:ascii="ＭＳ ゴシック" w:eastAsia="ＭＳ ゴシック" w:hAnsi="ＭＳ ゴシック" w:hint="eastAsia"/>
              </w:rPr>
              <w:t>Ｃ　努力を要する</w:t>
            </w:r>
          </w:p>
        </w:tc>
      </w:tr>
      <w:tr w:rsidR="00432E96" w:rsidRPr="00134D8E" w14:paraId="5A877949" w14:textId="77777777" w:rsidTr="008314A5">
        <w:trPr>
          <w:gridAfter w:val="1"/>
          <w:wAfter w:w="8" w:type="dxa"/>
          <w:trHeight w:val="1451"/>
        </w:trPr>
        <w:tc>
          <w:tcPr>
            <w:tcW w:w="942" w:type="dxa"/>
            <w:vMerge w:val="restart"/>
            <w:shd w:val="clear" w:color="auto" w:fill="D9D9D9" w:themeFill="background1" w:themeFillShade="D9"/>
            <w:textDirection w:val="tbRlV"/>
            <w:vAlign w:val="center"/>
          </w:tcPr>
          <w:p w14:paraId="5799D602" w14:textId="77777777" w:rsidR="00432E96" w:rsidRPr="00134D8E" w:rsidRDefault="00432E96" w:rsidP="008314A5">
            <w:pPr>
              <w:widowControl/>
              <w:ind w:left="113" w:right="113"/>
              <w:jc w:val="center"/>
              <w:rPr>
                <w:rFonts w:ascii="ＭＳ ゴシック" w:eastAsia="ＭＳ ゴシック" w:hAnsi="ＭＳ ゴシック"/>
                <w:sz w:val="20"/>
              </w:rPr>
            </w:pPr>
            <w:r w:rsidRPr="00134D8E">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3B3DC53" w14:textId="77777777" w:rsidR="00432E96" w:rsidRPr="00134D8E" w:rsidRDefault="00432E96" w:rsidP="008314A5">
            <w:pPr>
              <w:widowControl/>
              <w:rPr>
                <w:rFonts w:ascii="ＭＳ ゴシック" w:eastAsia="ＭＳ ゴシック" w:hAnsi="ＭＳ ゴシック"/>
                <w:sz w:val="20"/>
              </w:rPr>
            </w:pPr>
            <w:r w:rsidRPr="00134D8E">
              <w:rPr>
                <w:rFonts w:ascii="ＭＳ ゴシック" w:eastAsia="ＭＳ ゴシック" w:hAnsi="ＭＳ ゴシック" w:hint="eastAsia"/>
                <w:sz w:val="20"/>
              </w:rPr>
              <w:t>①言葉の働き・</w:t>
            </w:r>
          </w:p>
          <w:p w14:paraId="66182E92" w14:textId="77777777" w:rsidR="00432E96" w:rsidRPr="00134D8E" w:rsidRDefault="00432E96" w:rsidP="008314A5">
            <w:pPr>
              <w:widowControl/>
              <w:ind w:leftChars="100" w:left="210"/>
              <w:rPr>
                <w:rFonts w:ascii="ＭＳ ゴシック" w:eastAsia="ＭＳ ゴシック" w:hAnsi="ＭＳ ゴシック"/>
                <w:sz w:val="20"/>
              </w:rPr>
            </w:pPr>
            <w:r w:rsidRPr="00134D8E">
              <w:rPr>
                <w:rFonts w:ascii="ＭＳ ゴシック" w:eastAsia="ＭＳ ゴシック" w:hAnsi="ＭＳ ゴシック" w:hint="eastAsia"/>
                <w:sz w:val="20"/>
              </w:rPr>
              <w:t>語彙</w:t>
            </w:r>
          </w:p>
          <w:p w14:paraId="48BF8FC0" w14:textId="77777777" w:rsidR="00432E96" w:rsidRPr="00134D8E" w:rsidRDefault="00432E96" w:rsidP="008314A5">
            <w:pPr>
              <w:widowControl/>
              <w:jc w:val="right"/>
              <w:rPr>
                <w:rFonts w:ascii="ＭＳ ゴシック" w:eastAsia="ＭＳ ゴシック" w:hAnsi="ＭＳ ゴシック"/>
                <w:sz w:val="20"/>
              </w:rPr>
            </w:pPr>
            <w:r w:rsidRPr="00134D8E">
              <w:rPr>
                <w:rFonts w:ascii="ＭＳ ゴシック" w:eastAsia="ＭＳ ゴシック" w:hAnsi="ＭＳ ゴシック" w:hint="eastAsia"/>
                <w:sz w:val="20"/>
                <w:szCs w:val="20"/>
                <w:bdr w:val="single" w:sz="4" w:space="0" w:color="auto"/>
              </w:rPr>
              <w:t>（１）アイ</w:t>
            </w:r>
          </w:p>
        </w:tc>
        <w:tc>
          <w:tcPr>
            <w:tcW w:w="4152" w:type="dxa"/>
          </w:tcPr>
          <w:p w14:paraId="77FA8420" w14:textId="77777777" w:rsidR="00432E96" w:rsidRPr="00134D8E" w:rsidRDefault="00432E96" w:rsidP="008314A5">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60ABB57C" w14:textId="77777777" w:rsidR="00432E96" w:rsidRPr="00134D8E" w:rsidRDefault="00432E96" w:rsidP="008314A5">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・本文の語句のうち、指示された言葉の意味と働きを理解している。</w:t>
            </w:r>
          </w:p>
        </w:tc>
        <w:tc>
          <w:tcPr>
            <w:tcW w:w="4150" w:type="dxa"/>
          </w:tcPr>
          <w:p w14:paraId="365E4B9C" w14:textId="77777777" w:rsidR="00432E96" w:rsidRPr="00134D8E" w:rsidRDefault="00432E96" w:rsidP="008314A5">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・本文の語句のうち、指示された言葉の意味と働きを理解していない。</w:t>
            </w:r>
          </w:p>
        </w:tc>
      </w:tr>
      <w:tr w:rsidR="00432E96" w:rsidRPr="00134D8E" w14:paraId="70DD8B61" w14:textId="77777777" w:rsidTr="008314A5">
        <w:trPr>
          <w:gridAfter w:val="1"/>
          <w:wAfter w:w="8" w:type="dxa"/>
        </w:trPr>
        <w:tc>
          <w:tcPr>
            <w:tcW w:w="942" w:type="dxa"/>
            <w:vMerge/>
            <w:shd w:val="clear" w:color="auto" w:fill="D9D9D9" w:themeFill="background1" w:themeFillShade="D9"/>
            <w:textDirection w:val="tbRlV"/>
            <w:vAlign w:val="center"/>
          </w:tcPr>
          <w:p w14:paraId="1A44C8A7" w14:textId="77777777" w:rsidR="00432E96" w:rsidRPr="00134D8E"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BD26E0E" w14:textId="77777777" w:rsidR="00432E96" w:rsidRPr="00134D8E" w:rsidRDefault="00432E96" w:rsidP="008314A5">
            <w:pPr>
              <w:widowControl/>
              <w:rPr>
                <w:rFonts w:ascii="ＭＳ ゴシック" w:eastAsia="ＭＳ ゴシック" w:hAnsi="ＭＳ ゴシック"/>
                <w:sz w:val="20"/>
              </w:rPr>
            </w:pPr>
            <w:r w:rsidRPr="00134D8E">
              <w:rPr>
                <w:rFonts w:ascii="ＭＳ ゴシック" w:eastAsia="ＭＳ ゴシック" w:hAnsi="ＭＳ ゴシック" w:hint="eastAsia"/>
                <w:sz w:val="20"/>
              </w:rPr>
              <w:t>②時代の特質</w:t>
            </w:r>
          </w:p>
          <w:p w14:paraId="32D5028D" w14:textId="77777777" w:rsidR="00432E96" w:rsidRPr="00134D8E" w:rsidRDefault="00432E96" w:rsidP="008314A5">
            <w:pPr>
              <w:widowControl/>
              <w:jc w:val="right"/>
              <w:rPr>
                <w:rFonts w:ascii="ＭＳ ゴシック" w:eastAsia="ＭＳ ゴシック" w:hAnsi="ＭＳ ゴシック"/>
                <w:sz w:val="20"/>
              </w:rPr>
            </w:pPr>
            <w:r w:rsidRPr="00134D8E">
              <w:rPr>
                <w:rFonts w:ascii="ＭＳ ゴシック" w:eastAsia="ＭＳ ゴシック" w:hAnsi="ＭＳ ゴシック" w:hint="eastAsia"/>
                <w:sz w:val="20"/>
                <w:bdr w:val="single" w:sz="4" w:space="0" w:color="auto"/>
              </w:rPr>
              <w:t>（２）ア</w:t>
            </w:r>
          </w:p>
        </w:tc>
        <w:tc>
          <w:tcPr>
            <w:tcW w:w="4152" w:type="dxa"/>
          </w:tcPr>
          <w:p w14:paraId="30CFB18B" w14:textId="77777777" w:rsidR="00432E96" w:rsidRPr="00134D8E" w:rsidRDefault="00432E96" w:rsidP="008314A5">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・作品の寓意が表すものから、「現代」という時代の特質を理解し、その内容を説明している。</w:t>
            </w:r>
          </w:p>
        </w:tc>
        <w:tc>
          <w:tcPr>
            <w:tcW w:w="4152" w:type="dxa"/>
          </w:tcPr>
          <w:p w14:paraId="2ADADE90" w14:textId="77777777" w:rsidR="00432E96" w:rsidRPr="00134D8E" w:rsidRDefault="00432E96" w:rsidP="008314A5">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・作品の寓意が表すものから、「現代」という時代の特質を理解している。</w:t>
            </w:r>
          </w:p>
        </w:tc>
        <w:tc>
          <w:tcPr>
            <w:tcW w:w="4150" w:type="dxa"/>
          </w:tcPr>
          <w:p w14:paraId="29991594" w14:textId="77777777" w:rsidR="00432E96" w:rsidRPr="00134D8E" w:rsidRDefault="00432E96" w:rsidP="008314A5">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・作品の寓意が表すものから、「現代」という時代の特質を理解していない。</w:t>
            </w:r>
          </w:p>
        </w:tc>
      </w:tr>
      <w:tr w:rsidR="00432E96" w:rsidRPr="00134D8E" w14:paraId="56AF70DF"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7E39066A" w14:textId="77777777" w:rsidR="00432E96" w:rsidRPr="00134D8E" w:rsidRDefault="00432E96" w:rsidP="008314A5">
            <w:pPr>
              <w:widowControl/>
              <w:ind w:left="113" w:right="113"/>
              <w:jc w:val="center"/>
              <w:rPr>
                <w:rFonts w:ascii="ＭＳ ゴシック" w:eastAsia="ＭＳ ゴシック" w:hAnsi="ＭＳ ゴシック"/>
                <w:sz w:val="20"/>
              </w:rPr>
            </w:pPr>
            <w:r w:rsidRPr="00134D8E">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CB80C36" w14:textId="77777777" w:rsidR="00432E96" w:rsidRPr="00ED42E8" w:rsidRDefault="00432E96" w:rsidP="008314A5">
            <w:pPr>
              <w:widowControl/>
              <w:jc w:val="left"/>
              <w:rPr>
                <w:rFonts w:ascii="ＭＳ ゴシック" w:eastAsia="ＭＳ ゴシック" w:hAnsi="ＭＳ ゴシック"/>
                <w:sz w:val="20"/>
              </w:rPr>
            </w:pPr>
            <w:r w:rsidRPr="00ED42E8">
              <w:rPr>
                <w:rFonts w:ascii="ＭＳ ゴシック" w:eastAsia="ＭＳ ゴシック" w:hAnsi="ＭＳ ゴシック" w:hint="eastAsia"/>
                <w:sz w:val="20"/>
              </w:rPr>
              <w:t>③内容把握</w:t>
            </w:r>
          </w:p>
          <w:p w14:paraId="6BB96F9F" w14:textId="77777777" w:rsidR="00432E96" w:rsidRPr="00ED42E8" w:rsidRDefault="00432E96" w:rsidP="008314A5">
            <w:pPr>
              <w:widowControl/>
              <w:jc w:val="right"/>
              <w:rPr>
                <w:rFonts w:ascii="ＭＳ ゴシック" w:eastAsia="ＭＳ ゴシック" w:hAnsi="ＭＳ ゴシック"/>
                <w:sz w:val="20"/>
              </w:rPr>
            </w:pPr>
            <w:r w:rsidRPr="00ED42E8">
              <w:rPr>
                <w:rFonts w:ascii="ＭＳ ゴシック" w:eastAsia="ＭＳ ゴシック" w:hAnsi="ＭＳ ゴシック" w:hint="eastAsia"/>
                <w:sz w:val="20"/>
                <w:szCs w:val="20"/>
                <w:bdr w:val="single" w:sz="4" w:space="0" w:color="auto"/>
              </w:rPr>
              <w:t>読（１）ア</w:t>
            </w:r>
          </w:p>
        </w:tc>
        <w:tc>
          <w:tcPr>
            <w:tcW w:w="4152" w:type="dxa"/>
          </w:tcPr>
          <w:p w14:paraId="43FC1847" w14:textId="77777777" w:rsidR="00432E96" w:rsidRPr="00134D8E" w:rsidRDefault="00432E96" w:rsidP="008314A5">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・作品の舞台設定を確認し、青年の行動に対する「私」の印象を</w:t>
            </w:r>
            <w:r w:rsidRPr="00134D8E">
              <w:rPr>
                <w:rFonts w:ascii="ＭＳ 明朝" w:eastAsia="ＭＳ 明朝" w:hAnsi="ＭＳ 明朝" w:hint="eastAsia"/>
                <w:sz w:val="18"/>
                <w:szCs w:val="18"/>
              </w:rPr>
              <w:t>読み取り、根拠とともに説明している。</w:t>
            </w:r>
          </w:p>
          <w:p w14:paraId="393C3CD3" w14:textId="77777777" w:rsidR="00432E96" w:rsidRPr="00134D8E" w:rsidRDefault="00432E96" w:rsidP="008314A5">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・「私」と青年の会話から、青年が持つ鞄に対する「私」の気持ちの変化を</w:t>
            </w:r>
            <w:r w:rsidRPr="00134D8E">
              <w:rPr>
                <w:rFonts w:ascii="ＭＳ 明朝" w:eastAsia="ＭＳ 明朝" w:hAnsi="ＭＳ 明朝" w:hint="eastAsia"/>
                <w:sz w:val="18"/>
                <w:szCs w:val="18"/>
              </w:rPr>
              <w:t>読み取り、根拠とともに説明している。</w:t>
            </w:r>
          </w:p>
          <w:p w14:paraId="56F64D1B" w14:textId="77777777" w:rsidR="00432E96" w:rsidRPr="00134D8E" w:rsidRDefault="00432E96" w:rsidP="008314A5">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sz w:val="18"/>
                <w:szCs w:val="18"/>
              </w:rPr>
              <w:t>・</w:t>
            </w:r>
            <w:r w:rsidRPr="00134D8E">
              <w:rPr>
                <w:rFonts w:ascii="ＭＳ 明朝" w:eastAsia="ＭＳ 明朝" w:hAnsi="ＭＳ 明朝" w:hint="eastAsia"/>
                <w:kern w:val="0"/>
                <w:sz w:val="18"/>
                <w:szCs w:val="18"/>
              </w:rPr>
              <w:t>鞄を持って歩く「私」の心情について</w:t>
            </w:r>
            <w:r w:rsidRPr="00134D8E">
              <w:rPr>
                <w:rFonts w:ascii="ＭＳ 明朝" w:eastAsia="ＭＳ 明朝" w:hAnsi="ＭＳ 明朝" w:hint="eastAsia"/>
                <w:sz w:val="18"/>
                <w:szCs w:val="18"/>
              </w:rPr>
              <w:t>読み取り、根拠とともに説明している。</w:t>
            </w:r>
          </w:p>
        </w:tc>
        <w:tc>
          <w:tcPr>
            <w:tcW w:w="4152" w:type="dxa"/>
          </w:tcPr>
          <w:p w14:paraId="41F8F893" w14:textId="77777777" w:rsidR="00432E96" w:rsidRPr="00134D8E" w:rsidRDefault="00432E96" w:rsidP="008314A5">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・作品の舞台設定を確認し、青年の行動に対する「私」の印象を読み取っている。</w:t>
            </w:r>
          </w:p>
          <w:p w14:paraId="0764EB3C" w14:textId="77777777" w:rsidR="00432E96" w:rsidRPr="00134D8E" w:rsidRDefault="00432E96" w:rsidP="008314A5">
            <w:pPr>
              <w:ind w:left="180" w:hangingChars="100" w:hanging="180"/>
              <w:jc w:val="left"/>
              <w:rPr>
                <w:rFonts w:ascii="ＭＳ 明朝" w:eastAsia="ＭＳ 明朝" w:hAnsi="ＭＳ 明朝"/>
                <w:sz w:val="18"/>
                <w:szCs w:val="18"/>
              </w:rPr>
            </w:pPr>
          </w:p>
          <w:p w14:paraId="45A10961" w14:textId="77777777" w:rsidR="00432E96" w:rsidRPr="00134D8E" w:rsidRDefault="00432E96" w:rsidP="008314A5">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・「私」と青年の会話から、青年が持つ鞄に対する「私」の気持ちの変化を読み取っている。</w:t>
            </w:r>
          </w:p>
          <w:p w14:paraId="4DF1AB00" w14:textId="77777777" w:rsidR="00432E96" w:rsidRPr="00134D8E" w:rsidRDefault="00432E96" w:rsidP="008314A5">
            <w:pPr>
              <w:ind w:left="180" w:hangingChars="100" w:hanging="180"/>
              <w:jc w:val="left"/>
              <w:rPr>
                <w:rFonts w:ascii="ＭＳ 明朝" w:eastAsia="ＭＳ 明朝" w:hAnsi="ＭＳ 明朝"/>
                <w:sz w:val="18"/>
              </w:rPr>
            </w:pPr>
            <w:r w:rsidRPr="00134D8E">
              <w:rPr>
                <w:rFonts w:ascii="ＭＳ 明朝" w:eastAsia="ＭＳ 明朝" w:hAnsi="ＭＳ 明朝" w:hint="eastAsia"/>
                <w:sz w:val="18"/>
                <w:szCs w:val="18"/>
              </w:rPr>
              <w:t>・</w:t>
            </w:r>
            <w:r w:rsidRPr="00134D8E">
              <w:rPr>
                <w:rFonts w:ascii="ＭＳ 明朝" w:eastAsia="ＭＳ 明朝" w:hAnsi="ＭＳ 明朝" w:hint="eastAsia"/>
                <w:kern w:val="0"/>
                <w:sz w:val="18"/>
                <w:szCs w:val="18"/>
              </w:rPr>
              <w:t>鞄を持って歩く「私」の心情について、読み取っている。</w:t>
            </w:r>
          </w:p>
        </w:tc>
        <w:tc>
          <w:tcPr>
            <w:tcW w:w="4150" w:type="dxa"/>
          </w:tcPr>
          <w:p w14:paraId="4B39F3E5" w14:textId="77777777" w:rsidR="00432E96" w:rsidRPr="00134D8E" w:rsidRDefault="00432E96" w:rsidP="008314A5">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・作品の舞台設定を確認し、青年の行動に対する「私」の印象を読み取っていない。</w:t>
            </w:r>
          </w:p>
          <w:p w14:paraId="094E6A51" w14:textId="77777777" w:rsidR="00432E96" w:rsidRPr="00134D8E" w:rsidRDefault="00432E96" w:rsidP="008314A5">
            <w:pPr>
              <w:ind w:left="180" w:hangingChars="100" w:hanging="180"/>
              <w:jc w:val="left"/>
              <w:rPr>
                <w:rFonts w:ascii="ＭＳ 明朝" w:eastAsia="ＭＳ 明朝" w:hAnsi="ＭＳ 明朝"/>
                <w:sz w:val="18"/>
                <w:szCs w:val="18"/>
              </w:rPr>
            </w:pPr>
          </w:p>
          <w:p w14:paraId="20515BE7" w14:textId="77777777" w:rsidR="00432E96" w:rsidRPr="00134D8E" w:rsidRDefault="00432E96" w:rsidP="008314A5">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・「私」と青年の会話から、青年が持つ鞄に対する「私」の気持ちの変化を読み取っていない。</w:t>
            </w:r>
          </w:p>
          <w:p w14:paraId="6C3F626A" w14:textId="77777777" w:rsidR="00432E96" w:rsidRPr="00134D8E" w:rsidRDefault="00432E96" w:rsidP="008314A5">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sz w:val="18"/>
                <w:szCs w:val="18"/>
              </w:rPr>
              <w:t>・</w:t>
            </w:r>
            <w:r w:rsidRPr="00134D8E">
              <w:rPr>
                <w:rFonts w:ascii="ＭＳ 明朝" w:eastAsia="ＭＳ 明朝" w:hAnsi="ＭＳ 明朝" w:hint="eastAsia"/>
                <w:kern w:val="0"/>
                <w:sz w:val="18"/>
                <w:szCs w:val="18"/>
              </w:rPr>
              <w:t>鞄を持って歩く「私」の心情について、読み取っていない。</w:t>
            </w:r>
          </w:p>
        </w:tc>
      </w:tr>
      <w:tr w:rsidR="00432E96" w:rsidRPr="00134D8E" w14:paraId="0DCF46E8" w14:textId="77777777" w:rsidTr="008314A5">
        <w:trPr>
          <w:gridAfter w:val="1"/>
          <w:wAfter w:w="8" w:type="dxa"/>
        </w:trPr>
        <w:tc>
          <w:tcPr>
            <w:tcW w:w="942" w:type="dxa"/>
            <w:vMerge/>
            <w:shd w:val="clear" w:color="auto" w:fill="D9D9D9" w:themeFill="background1" w:themeFillShade="D9"/>
            <w:textDirection w:val="tbRlV"/>
            <w:vAlign w:val="center"/>
          </w:tcPr>
          <w:p w14:paraId="2389F84D" w14:textId="77777777" w:rsidR="00432E96" w:rsidRPr="00134D8E" w:rsidRDefault="00432E9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F075AEA" w14:textId="77777777" w:rsidR="00432E96" w:rsidRPr="00ED42E8" w:rsidRDefault="00432E96" w:rsidP="008314A5">
            <w:pPr>
              <w:widowControl/>
              <w:rPr>
                <w:rFonts w:ascii="ＭＳ ゴシック" w:eastAsia="ＭＳ ゴシック" w:hAnsi="ＭＳ ゴシック"/>
                <w:sz w:val="20"/>
              </w:rPr>
            </w:pPr>
            <w:r w:rsidRPr="00ED42E8">
              <w:rPr>
                <w:rFonts w:ascii="ＭＳ ゴシック" w:eastAsia="ＭＳ ゴシック" w:hAnsi="ＭＳ ゴシック" w:hint="eastAsia"/>
                <w:sz w:val="20"/>
              </w:rPr>
              <w:t>④解釈の多様性</w:t>
            </w:r>
          </w:p>
          <w:p w14:paraId="5837C502" w14:textId="77777777" w:rsidR="00432E96" w:rsidRPr="00ED42E8" w:rsidRDefault="00432E96" w:rsidP="008314A5">
            <w:pPr>
              <w:widowControl/>
              <w:jc w:val="right"/>
              <w:rPr>
                <w:rFonts w:ascii="ＭＳ ゴシック" w:eastAsia="ＭＳ ゴシック" w:hAnsi="ＭＳ ゴシック"/>
                <w:sz w:val="20"/>
              </w:rPr>
            </w:pPr>
            <w:r w:rsidRPr="00ED42E8">
              <w:rPr>
                <w:rFonts w:ascii="ＭＳ ゴシック" w:eastAsia="ＭＳ ゴシック" w:hAnsi="ＭＳ ゴシック" w:hint="eastAsia"/>
                <w:sz w:val="20"/>
                <w:szCs w:val="20"/>
                <w:bdr w:val="single" w:sz="4" w:space="0" w:color="auto"/>
              </w:rPr>
              <w:t>読（１）エ</w:t>
            </w:r>
          </w:p>
        </w:tc>
        <w:tc>
          <w:tcPr>
            <w:tcW w:w="4152" w:type="dxa"/>
          </w:tcPr>
          <w:p w14:paraId="6E8DBD42" w14:textId="77777777" w:rsidR="00432E96" w:rsidRPr="00134D8E" w:rsidRDefault="00432E96" w:rsidP="008314A5">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sz w:val="18"/>
              </w:rPr>
              <w:t>・</w:t>
            </w:r>
            <w:r w:rsidRPr="00134D8E">
              <w:rPr>
                <w:rFonts w:ascii="ＭＳ 明朝" w:eastAsia="ＭＳ 明朝" w:hAnsi="ＭＳ 明朝" w:hint="eastAsia"/>
                <w:spacing w:val="4"/>
                <w:sz w:val="18"/>
                <w:szCs w:val="18"/>
              </w:rPr>
              <w:t>鞄が象徴するものを手がかりに、作品の主題について考えを深め、</w:t>
            </w:r>
            <w:r w:rsidRPr="00134D8E">
              <w:rPr>
                <w:rFonts w:ascii="ＭＳ 明朝" w:eastAsia="ＭＳ 明朝" w:hAnsi="ＭＳ 明朝" w:hint="eastAsia"/>
                <w:sz w:val="18"/>
                <w:szCs w:val="18"/>
              </w:rPr>
              <w:t>根拠とともに説明している。</w:t>
            </w:r>
          </w:p>
        </w:tc>
        <w:tc>
          <w:tcPr>
            <w:tcW w:w="4152" w:type="dxa"/>
          </w:tcPr>
          <w:p w14:paraId="4EA27D85" w14:textId="77777777" w:rsidR="00432E96" w:rsidRPr="00134D8E" w:rsidRDefault="00432E96" w:rsidP="008314A5">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sz w:val="18"/>
              </w:rPr>
              <w:t>・</w:t>
            </w:r>
            <w:r w:rsidRPr="00134D8E">
              <w:rPr>
                <w:rFonts w:ascii="ＭＳ 明朝" w:eastAsia="ＭＳ 明朝" w:hAnsi="ＭＳ 明朝" w:hint="eastAsia"/>
                <w:spacing w:val="4"/>
                <w:sz w:val="18"/>
                <w:szCs w:val="18"/>
              </w:rPr>
              <w:t>鞄が象徴するものを手がかりに、作品の主題について考えを深め</w:t>
            </w:r>
            <w:r w:rsidRPr="00134D8E">
              <w:rPr>
                <w:rFonts w:ascii="ＭＳ 明朝" w:eastAsia="ＭＳ 明朝" w:hAnsi="ＭＳ 明朝" w:hint="eastAsia"/>
                <w:sz w:val="18"/>
                <w:szCs w:val="18"/>
              </w:rPr>
              <w:t>ている。</w:t>
            </w:r>
          </w:p>
          <w:p w14:paraId="4AB62A90" w14:textId="77777777" w:rsidR="00432E96" w:rsidRPr="00134D8E" w:rsidRDefault="00432E96" w:rsidP="008314A5">
            <w:pPr>
              <w:jc w:val="left"/>
              <w:rPr>
                <w:rFonts w:ascii="ＭＳ 明朝" w:eastAsia="ＭＳ 明朝" w:hAnsi="ＭＳ 明朝"/>
                <w:sz w:val="18"/>
              </w:rPr>
            </w:pPr>
          </w:p>
        </w:tc>
        <w:tc>
          <w:tcPr>
            <w:tcW w:w="4150" w:type="dxa"/>
          </w:tcPr>
          <w:p w14:paraId="498BA895" w14:textId="77777777" w:rsidR="00432E96" w:rsidRPr="00134D8E" w:rsidRDefault="00432E96" w:rsidP="008314A5">
            <w:pPr>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w:t>
            </w:r>
            <w:r w:rsidRPr="00134D8E">
              <w:rPr>
                <w:rFonts w:ascii="ＭＳ 明朝" w:eastAsia="ＭＳ 明朝" w:hAnsi="ＭＳ 明朝" w:hint="eastAsia"/>
                <w:spacing w:val="4"/>
                <w:sz w:val="18"/>
                <w:szCs w:val="18"/>
              </w:rPr>
              <w:t>鞄が象徴するものを手がかりに、作品の主題について考えを深め</w:t>
            </w:r>
            <w:r w:rsidRPr="00134D8E">
              <w:rPr>
                <w:rFonts w:ascii="ＭＳ 明朝" w:eastAsia="ＭＳ 明朝" w:hAnsi="ＭＳ 明朝" w:hint="eastAsia"/>
                <w:sz w:val="18"/>
                <w:szCs w:val="18"/>
              </w:rPr>
              <w:t>ていない。</w:t>
            </w:r>
          </w:p>
        </w:tc>
      </w:tr>
      <w:tr w:rsidR="00432E96" w:rsidRPr="00134D8E" w14:paraId="148DA077"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63DFDF89" w14:textId="77777777" w:rsidR="00432E96" w:rsidRPr="00134D8E" w:rsidRDefault="00432E96" w:rsidP="008314A5">
            <w:pPr>
              <w:widowControl/>
              <w:spacing w:line="240" w:lineRule="exact"/>
              <w:ind w:left="113" w:right="113"/>
              <w:jc w:val="center"/>
              <w:rPr>
                <w:rFonts w:ascii="ＭＳ ゴシック" w:eastAsia="ＭＳ ゴシック" w:hAnsi="ＭＳ ゴシック"/>
                <w:sz w:val="20"/>
              </w:rPr>
            </w:pPr>
            <w:r w:rsidRPr="00134D8E">
              <w:rPr>
                <w:rFonts w:ascii="ＭＳ ゴシック" w:eastAsia="ＭＳ ゴシック" w:hAnsi="ＭＳ ゴシック" w:hint="eastAsia"/>
                <w:sz w:val="20"/>
              </w:rPr>
              <w:t>主体的に</w:t>
            </w:r>
          </w:p>
          <w:p w14:paraId="1E8F7FE3" w14:textId="77777777" w:rsidR="00432E96" w:rsidRPr="00134D8E" w:rsidRDefault="00432E96" w:rsidP="008314A5">
            <w:pPr>
              <w:widowControl/>
              <w:spacing w:line="240" w:lineRule="exact"/>
              <w:ind w:left="113" w:right="113"/>
              <w:jc w:val="center"/>
              <w:rPr>
                <w:rFonts w:ascii="ＭＳ ゴシック" w:eastAsia="ＭＳ ゴシック" w:hAnsi="ＭＳ ゴシック"/>
                <w:sz w:val="20"/>
              </w:rPr>
            </w:pPr>
            <w:r w:rsidRPr="00134D8E">
              <w:rPr>
                <w:rFonts w:ascii="ＭＳ ゴシック" w:eastAsia="ＭＳ ゴシック" w:hAnsi="ＭＳ ゴシック" w:hint="eastAsia"/>
                <w:sz w:val="20"/>
              </w:rPr>
              <w:t>学習に取り</w:t>
            </w:r>
          </w:p>
          <w:p w14:paraId="0229D746" w14:textId="77777777" w:rsidR="00432E96" w:rsidRPr="00134D8E" w:rsidRDefault="00432E96" w:rsidP="008314A5">
            <w:pPr>
              <w:widowControl/>
              <w:spacing w:line="240" w:lineRule="exact"/>
              <w:ind w:left="113" w:right="113"/>
              <w:jc w:val="center"/>
              <w:rPr>
                <w:rFonts w:ascii="ＭＳ ゴシック" w:eastAsia="ＭＳ ゴシック" w:hAnsi="ＭＳ ゴシック"/>
                <w:sz w:val="20"/>
              </w:rPr>
            </w:pPr>
            <w:r w:rsidRPr="00134D8E">
              <w:rPr>
                <w:rFonts w:ascii="ＭＳ ゴシック" w:eastAsia="ＭＳ ゴシック" w:hAnsi="ＭＳ ゴシック" w:hint="eastAsia"/>
                <w:sz w:val="20"/>
              </w:rPr>
              <w:t>組む態度</w:t>
            </w:r>
          </w:p>
          <w:p w14:paraId="1A344790" w14:textId="77777777" w:rsidR="00432E96" w:rsidRPr="00134D8E"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2AA1C74" w14:textId="77777777" w:rsidR="00432E96" w:rsidRPr="00ED42E8" w:rsidRDefault="00432E96" w:rsidP="008314A5">
            <w:pPr>
              <w:widowControl/>
              <w:rPr>
                <w:rFonts w:ascii="ＭＳ ゴシック" w:eastAsia="ＭＳ ゴシック" w:hAnsi="ＭＳ ゴシック"/>
                <w:sz w:val="20"/>
              </w:rPr>
            </w:pPr>
            <w:r w:rsidRPr="00ED42E8">
              <w:rPr>
                <w:rFonts w:ascii="ＭＳ ゴシック" w:eastAsia="ＭＳ ゴシック" w:hAnsi="ＭＳ ゴシック" w:hint="eastAsia"/>
                <w:sz w:val="20"/>
              </w:rPr>
              <w:t>⑤</w:t>
            </w:r>
            <w:r>
              <w:rPr>
                <w:rFonts w:ascii="ＭＳ ゴシック" w:eastAsia="ＭＳ ゴシック" w:hAnsi="ＭＳ ゴシック" w:hint="eastAsia"/>
                <w:sz w:val="20"/>
              </w:rPr>
              <w:t>考察</w:t>
            </w:r>
          </w:p>
        </w:tc>
        <w:tc>
          <w:tcPr>
            <w:tcW w:w="4152" w:type="dxa"/>
          </w:tcPr>
          <w:p w14:paraId="33128760" w14:textId="77777777" w:rsidR="00432E96" w:rsidRPr="00ED42E8" w:rsidRDefault="00432E96" w:rsidP="008314A5">
            <w:pPr>
              <w:widowControl/>
              <w:ind w:left="180" w:hangingChars="100" w:hanging="180"/>
              <w:jc w:val="left"/>
              <w:rPr>
                <w:rFonts w:ascii="ＭＳ 明朝" w:eastAsia="ＭＳ 明朝" w:hAnsi="ＭＳ 明朝"/>
                <w:sz w:val="18"/>
              </w:rPr>
            </w:pPr>
            <w:r w:rsidRPr="00ED42E8">
              <w:rPr>
                <w:rFonts w:ascii="ＭＳ 明朝" w:eastAsia="ＭＳ 明朝" w:hAnsi="ＭＳ 明朝" w:hint="eastAsia"/>
                <w:sz w:val="18"/>
                <w:szCs w:val="18"/>
              </w:rPr>
              <w:t>・作者がこの作品で何を描きたかったのかを読み取ったうえで文章にまとめ、</w:t>
            </w:r>
            <w:r w:rsidRPr="00ED42E8">
              <w:rPr>
                <w:rFonts w:ascii="ＭＳ 明朝" w:eastAsia="ＭＳ 明朝" w:hAnsi="ＭＳ 明朝" w:cs="ＭＳ 明朝" w:hint="eastAsia"/>
                <w:sz w:val="18"/>
                <w:szCs w:val="18"/>
              </w:rPr>
              <w:t>作品における表現の特徴について考えを深めようとしている。</w:t>
            </w:r>
          </w:p>
        </w:tc>
        <w:tc>
          <w:tcPr>
            <w:tcW w:w="4152" w:type="dxa"/>
          </w:tcPr>
          <w:p w14:paraId="68E043AA" w14:textId="77777777" w:rsidR="00432E96" w:rsidRPr="00ED42E8" w:rsidRDefault="00432E96" w:rsidP="008314A5">
            <w:pPr>
              <w:widowControl/>
              <w:ind w:left="180" w:hangingChars="100" w:hanging="180"/>
              <w:jc w:val="left"/>
              <w:rPr>
                <w:rFonts w:ascii="ＭＳ 明朝" w:eastAsia="ＭＳ 明朝" w:hAnsi="ＭＳ 明朝"/>
                <w:sz w:val="18"/>
              </w:rPr>
            </w:pPr>
            <w:r w:rsidRPr="00ED42E8">
              <w:rPr>
                <w:rFonts w:ascii="ＭＳ 明朝" w:eastAsia="ＭＳ 明朝" w:hAnsi="ＭＳ 明朝" w:hint="eastAsia"/>
                <w:sz w:val="18"/>
                <w:szCs w:val="18"/>
              </w:rPr>
              <w:t>・作者がこの作品で何を描きたかったのかを読み取ったうえで、文章にまとめようとしている。</w:t>
            </w:r>
          </w:p>
        </w:tc>
        <w:tc>
          <w:tcPr>
            <w:tcW w:w="4150" w:type="dxa"/>
          </w:tcPr>
          <w:p w14:paraId="7E90D022" w14:textId="77777777" w:rsidR="00432E96" w:rsidRPr="00ED42E8" w:rsidRDefault="00432E96" w:rsidP="008314A5">
            <w:pPr>
              <w:widowControl/>
              <w:ind w:left="180" w:hangingChars="100" w:hanging="180"/>
              <w:jc w:val="left"/>
              <w:rPr>
                <w:rFonts w:ascii="ＭＳ 明朝" w:eastAsia="ＭＳ 明朝" w:hAnsi="ＭＳ 明朝"/>
                <w:sz w:val="18"/>
              </w:rPr>
            </w:pPr>
            <w:r w:rsidRPr="00ED42E8">
              <w:rPr>
                <w:rFonts w:ascii="ＭＳ 明朝" w:eastAsia="ＭＳ 明朝" w:hAnsi="ＭＳ 明朝" w:hint="eastAsia"/>
                <w:sz w:val="18"/>
                <w:szCs w:val="18"/>
              </w:rPr>
              <w:t>・作者がこの作品で何を描きたかったのかを読み取ったうえで、文章にまとめようとしていない。</w:t>
            </w:r>
          </w:p>
        </w:tc>
      </w:tr>
    </w:tbl>
    <w:p w14:paraId="1851AF4D" w14:textId="77777777" w:rsidR="00432E96" w:rsidRPr="00134D8E" w:rsidRDefault="00432E96" w:rsidP="00432E96">
      <w:pPr>
        <w:widowControl/>
        <w:jc w:val="left"/>
      </w:pPr>
    </w:p>
    <w:p w14:paraId="7690961D" w14:textId="119A9478" w:rsidR="00432E96" w:rsidRDefault="00432E96"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6A731036" w14:textId="77777777" w:rsidR="00432E96" w:rsidRPr="00550867" w:rsidRDefault="00432E96" w:rsidP="00432E96">
      <w:pPr>
        <w:rPr>
          <w:rFonts w:ascii="ＭＳ ゴシック" w:eastAsia="ＭＳ ゴシック" w:hAnsi="ＭＳ ゴシック"/>
        </w:rPr>
      </w:pPr>
      <w:r w:rsidRPr="00550867">
        <w:rPr>
          <w:rFonts w:ascii="ＭＳ ゴシック" w:eastAsia="ＭＳ ゴシック" w:hAnsi="ＭＳ ゴシック" w:hint="eastAsia"/>
        </w:rPr>
        <w:lastRenderedPageBreak/>
        <w:t>■「あの朝」ルーブリック例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32E96" w:rsidRPr="00550867" w14:paraId="0C9F05EF" w14:textId="77777777" w:rsidTr="008314A5">
        <w:trPr>
          <w:trHeight w:val="510"/>
        </w:trPr>
        <w:tc>
          <w:tcPr>
            <w:tcW w:w="2774" w:type="dxa"/>
            <w:gridSpan w:val="2"/>
            <w:shd w:val="clear" w:color="auto" w:fill="D9D9D9" w:themeFill="background1" w:themeFillShade="D9"/>
            <w:vAlign w:val="center"/>
          </w:tcPr>
          <w:p w14:paraId="5B41D310" w14:textId="77777777" w:rsidR="00432E96" w:rsidRPr="00550867" w:rsidRDefault="00432E96" w:rsidP="008314A5">
            <w:pPr>
              <w:widowControl/>
              <w:jc w:val="center"/>
              <w:rPr>
                <w:rFonts w:ascii="ＭＳ ゴシック" w:eastAsia="ＭＳ ゴシック" w:hAnsi="ＭＳ ゴシック"/>
              </w:rPr>
            </w:pPr>
            <w:r w:rsidRPr="00550867">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74AF8CA" w14:textId="77777777" w:rsidR="00432E96" w:rsidRPr="00550867" w:rsidRDefault="00432E96" w:rsidP="008314A5">
            <w:pPr>
              <w:widowControl/>
              <w:jc w:val="center"/>
              <w:rPr>
                <w:rFonts w:ascii="ＭＳ ゴシック" w:eastAsia="ＭＳ ゴシック" w:hAnsi="ＭＳ ゴシック"/>
              </w:rPr>
            </w:pPr>
            <w:r w:rsidRPr="00550867">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6237070B" w14:textId="77777777" w:rsidR="00432E96" w:rsidRPr="00550867" w:rsidRDefault="00432E96" w:rsidP="008314A5">
            <w:pPr>
              <w:widowControl/>
              <w:jc w:val="center"/>
              <w:rPr>
                <w:rFonts w:ascii="ＭＳ ゴシック" w:eastAsia="ＭＳ ゴシック" w:hAnsi="ＭＳ ゴシック"/>
              </w:rPr>
            </w:pPr>
            <w:r w:rsidRPr="00550867">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4160A88" w14:textId="77777777" w:rsidR="00432E96" w:rsidRPr="00550867" w:rsidRDefault="00432E96" w:rsidP="008314A5">
            <w:pPr>
              <w:widowControl/>
              <w:jc w:val="center"/>
              <w:rPr>
                <w:rFonts w:ascii="ＭＳ ゴシック" w:eastAsia="ＭＳ ゴシック" w:hAnsi="ＭＳ ゴシック"/>
              </w:rPr>
            </w:pPr>
            <w:r w:rsidRPr="00550867">
              <w:rPr>
                <w:rFonts w:ascii="ＭＳ ゴシック" w:eastAsia="ＭＳ ゴシック" w:hAnsi="ＭＳ ゴシック" w:hint="eastAsia"/>
              </w:rPr>
              <w:t>Ｃ　努力を要する</w:t>
            </w:r>
          </w:p>
        </w:tc>
      </w:tr>
      <w:tr w:rsidR="00432E96" w:rsidRPr="00550867" w14:paraId="37B2D71D" w14:textId="77777777" w:rsidTr="008314A5">
        <w:trPr>
          <w:gridAfter w:val="1"/>
          <w:wAfter w:w="8" w:type="dxa"/>
          <w:trHeight w:val="1451"/>
        </w:trPr>
        <w:tc>
          <w:tcPr>
            <w:tcW w:w="942" w:type="dxa"/>
            <w:vMerge w:val="restart"/>
            <w:shd w:val="clear" w:color="auto" w:fill="D9D9D9" w:themeFill="background1" w:themeFillShade="D9"/>
            <w:textDirection w:val="tbRlV"/>
            <w:vAlign w:val="center"/>
          </w:tcPr>
          <w:p w14:paraId="4BB3657C" w14:textId="77777777" w:rsidR="00432E96" w:rsidRPr="00550867" w:rsidRDefault="00432E96" w:rsidP="008314A5">
            <w:pPr>
              <w:widowControl/>
              <w:ind w:left="113" w:right="113"/>
              <w:jc w:val="center"/>
              <w:rPr>
                <w:rFonts w:ascii="ＭＳ ゴシック" w:eastAsia="ＭＳ ゴシック" w:hAnsi="ＭＳ ゴシック"/>
                <w:sz w:val="20"/>
              </w:rPr>
            </w:pPr>
            <w:r w:rsidRPr="00550867">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C4920B6" w14:textId="77777777" w:rsidR="00432E96" w:rsidRPr="00550867" w:rsidRDefault="00432E96" w:rsidP="008314A5">
            <w:pPr>
              <w:widowControl/>
              <w:rPr>
                <w:rFonts w:ascii="ＭＳ ゴシック" w:eastAsia="ＭＳ ゴシック" w:hAnsi="ＭＳ ゴシック"/>
                <w:sz w:val="20"/>
              </w:rPr>
            </w:pPr>
            <w:r w:rsidRPr="00550867">
              <w:rPr>
                <w:rFonts w:ascii="ＭＳ ゴシック" w:eastAsia="ＭＳ ゴシック" w:hAnsi="ＭＳ ゴシック" w:hint="eastAsia"/>
                <w:sz w:val="20"/>
              </w:rPr>
              <w:t>①言葉の働き・</w:t>
            </w:r>
          </w:p>
          <w:p w14:paraId="5C78B7B6" w14:textId="77777777" w:rsidR="00432E96" w:rsidRPr="00550867" w:rsidRDefault="00432E96" w:rsidP="008314A5">
            <w:pPr>
              <w:widowControl/>
              <w:ind w:leftChars="100" w:left="210"/>
              <w:rPr>
                <w:rFonts w:ascii="ＭＳ ゴシック" w:eastAsia="ＭＳ ゴシック" w:hAnsi="ＭＳ ゴシック"/>
                <w:sz w:val="20"/>
              </w:rPr>
            </w:pPr>
            <w:r w:rsidRPr="00550867">
              <w:rPr>
                <w:rFonts w:ascii="ＭＳ ゴシック" w:eastAsia="ＭＳ ゴシック" w:hAnsi="ＭＳ ゴシック" w:hint="eastAsia"/>
                <w:sz w:val="20"/>
              </w:rPr>
              <w:t>語彙</w:t>
            </w:r>
          </w:p>
          <w:p w14:paraId="1E2CB9E7" w14:textId="77777777" w:rsidR="00432E96" w:rsidRPr="00550867" w:rsidRDefault="00432E96" w:rsidP="008314A5">
            <w:pPr>
              <w:widowControl/>
              <w:jc w:val="right"/>
              <w:rPr>
                <w:rFonts w:ascii="ＭＳ ゴシック" w:eastAsia="ＭＳ ゴシック" w:hAnsi="ＭＳ ゴシック"/>
                <w:sz w:val="20"/>
              </w:rPr>
            </w:pPr>
            <w:r w:rsidRPr="00550867">
              <w:rPr>
                <w:rFonts w:ascii="ＭＳ ゴシック" w:eastAsia="ＭＳ ゴシック" w:hAnsi="ＭＳ ゴシック" w:hint="eastAsia"/>
                <w:sz w:val="20"/>
                <w:szCs w:val="20"/>
                <w:bdr w:val="single" w:sz="4" w:space="0" w:color="auto"/>
              </w:rPr>
              <w:t>（１）アイ</w:t>
            </w:r>
          </w:p>
        </w:tc>
        <w:tc>
          <w:tcPr>
            <w:tcW w:w="4152" w:type="dxa"/>
          </w:tcPr>
          <w:p w14:paraId="34E4A544"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42A4ED15"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・本文の語句のうち、指示された言葉の意味と働きを理解している。</w:t>
            </w:r>
          </w:p>
        </w:tc>
        <w:tc>
          <w:tcPr>
            <w:tcW w:w="4150" w:type="dxa"/>
          </w:tcPr>
          <w:p w14:paraId="4C280E21"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・本文の語句のうち、指示された言葉の意味と働きを理解していない。</w:t>
            </w:r>
          </w:p>
        </w:tc>
      </w:tr>
      <w:tr w:rsidR="00432E96" w:rsidRPr="00550867" w14:paraId="0F8B87CC" w14:textId="77777777" w:rsidTr="008314A5">
        <w:trPr>
          <w:gridAfter w:val="1"/>
          <w:wAfter w:w="8" w:type="dxa"/>
        </w:trPr>
        <w:tc>
          <w:tcPr>
            <w:tcW w:w="942" w:type="dxa"/>
            <w:vMerge/>
            <w:shd w:val="clear" w:color="auto" w:fill="D9D9D9" w:themeFill="background1" w:themeFillShade="D9"/>
            <w:textDirection w:val="tbRlV"/>
            <w:vAlign w:val="center"/>
          </w:tcPr>
          <w:p w14:paraId="62F3462E" w14:textId="77777777" w:rsidR="00432E96" w:rsidRPr="00550867"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9D839F7" w14:textId="77777777" w:rsidR="00432E96" w:rsidRPr="00550867" w:rsidRDefault="00432E96" w:rsidP="008314A5">
            <w:pPr>
              <w:widowControl/>
              <w:rPr>
                <w:rFonts w:ascii="ＭＳ ゴシック" w:eastAsia="ＭＳ ゴシック" w:hAnsi="ＭＳ ゴシック"/>
                <w:sz w:val="20"/>
              </w:rPr>
            </w:pPr>
            <w:r w:rsidRPr="00550867">
              <w:rPr>
                <w:rFonts w:ascii="ＭＳ ゴシック" w:eastAsia="ＭＳ ゴシック" w:hAnsi="ＭＳ ゴシック" w:hint="eastAsia"/>
                <w:sz w:val="20"/>
              </w:rPr>
              <w:t>②作品の背景</w:t>
            </w:r>
          </w:p>
          <w:p w14:paraId="673477BE" w14:textId="77777777" w:rsidR="00432E96" w:rsidRPr="00550867" w:rsidRDefault="00432E96" w:rsidP="008314A5">
            <w:pPr>
              <w:widowControl/>
              <w:jc w:val="right"/>
              <w:rPr>
                <w:rFonts w:ascii="ＭＳ ゴシック" w:eastAsia="ＭＳ ゴシック" w:hAnsi="ＭＳ ゴシック"/>
                <w:sz w:val="20"/>
              </w:rPr>
            </w:pPr>
            <w:r w:rsidRPr="00550867">
              <w:rPr>
                <w:rFonts w:ascii="ＭＳ ゴシック" w:eastAsia="ＭＳ ゴシック" w:hAnsi="ＭＳ ゴシック" w:hint="eastAsia"/>
                <w:sz w:val="20"/>
                <w:bdr w:val="single" w:sz="4" w:space="0" w:color="auto"/>
              </w:rPr>
              <w:t>（２）ア</w:t>
            </w:r>
          </w:p>
        </w:tc>
        <w:tc>
          <w:tcPr>
            <w:tcW w:w="4152" w:type="dxa"/>
          </w:tcPr>
          <w:p w14:paraId="62E2AB02"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・登場人物の状況や心情の変化から、作品の背景を理解し、その内容を説明している。</w:t>
            </w:r>
          </w:p>
        </w:tc>
        <w:tc>
          <w:tcPr>
            <w:tcW w:w="4152" w:type="dxa"/>
          </w:tcPr>
          <w:p w14:paraId="2CC756A7"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・登場人物の状況や心情の変化から、作品の背景を理解している。</w:t>
            </w:r>
          </w:p>
        </w:tc>
        <w:tc>
          <w:tcPr>
            <w:tcW w:w="4150" w:type="dxa"/>
          </w:tcPr>
          <w:p w14:paraId="7653FFDC"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・登場人物の状況や心情の変化から、作品の背景を理解していない。</w:t>
            </w:r>
          </w:p>
        </w:tc>
      </w:tr>
      <w:tr w:rsidR="00432E96" w:rsidRPr="00550867" w14:paraId="0A3A840B"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76E54DBC" w14:textId="77777777" w:rsidR="00432E96" w:rsidRPr="00550867" w:rsidRDefault="00432E96" w:rsidP="008314A5">
            <w:pPr>
              <w:widowControl/>
              <w:ind w:left="113" w:right="113"/>
              <w:jc w:val="center"/>
              <w:rPr>
                <w:rFonts w:ascii="ＭＳ ゴシック" w:eastAsia="ＭＳ ゴシック" w:hAnsi="ＭＳ ゴシック"/>
                <w:sz w:val="20"/>
              </w:rPr>
            </w:pPr>
            <w:r w:rsidRPr="00550867">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5E42114" w14:textId="77777777" w:rsidR="00432E96" w:rsidRPr="00550867" w:rsidRDefault="00432E96" w:rsidP="008314A5">
            <w:pPr>
              <w:widowControl/>
              <w:jc w:val="left"/>
              <w:rPr>
                <w:rFonts w:ascii="ＭＳ ゴシック" w:eastAsia="ＭＳ ゴシック" w:hAnsi="ＭＳ ゴシック"/>
                <w:sz w:val="20"/>
              </w:rPr>
            </w:pPr>
            <w:r w:rsidRPr="00550867">
              <w:rPr>
                <w:rFonts w:ascii="ＭＳ ゴシック" w:eastAsia="ＭＳ ゴシック" w:hAnsi="ＭＳ ゴシック" w:hint="eastAsia"/>
                <w:sz w:val="20"/>
              </w:rPr>
              <w:t>③内容把握</w:t>
            </w:r>
          </w:p>
          <w:p w14:paraId="2BD5D8CE" w14:textId="77777777" w:rsidR="00432E96" w:rsidRPr="00550867" w:rsidRDefault="00432E96" w:rsidP="008314A5">
            <w:pPr>
              <w:widowControl/>
              <w:jc w:val="right"/>
              <w:rPr>
                <w:rFonts w:ascii="ＭＳ ゴシック" w:eastAsia="ＭＳ ゴシック" w:hAnsi="ＭＳ ゴシック"/>
                <w:sz w:val="20"/>
              </w:rPr>
            </w:pPr>
            <w:r w:rsidRPr="00550867">
              <w:rPr>
                <w:rFonts w:ascii="ＭＳ ゴシック" w:eastAsia="ＭＳ ゴシック" w:hAnsi="ＭＳ ゴシック" w:hint="eastAsia"/>
                <w:sz w:val="20"/>
                <w:szCs w:val="20"/>
                <w:bdr w:val="single" w:sz="4" w:space="0" w:color="auto"/>
              </w:rPr>
              <w:t>読（１）ア</w:t>
            </w:r>
          </w:p>
        </w:tc>
        <w:tc>
          <w:tcPr>
            <w:tcW w:w="4152" w:type="dxa"/>
          </w:tcPr>
          <w:p w14:paraId="45EB16D3" w14:textId="77777777" w:rsidR="00432E96" w:rsidRPr="00550867" w:rsidRDefault="00432E96" w:rsidP="008314A5">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・結婚前と結婚後の暮らしについて、市子はそれぞれどのように感じているか読み取り、根拠とともに説明している。</w:t>
            </w:r>
          </w:p>
          <w:p w14:paraId="66D77B23" w14:textId="77777777" w:rsidR="00432E96" w:rsidRPr="00550867" w:rsidRDefault="00432E96" w:rsidP="008314A5">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・今後、「ひとりの朝」があったとしても「あのときとは違う」と市子が考える理由を読み取り、根拠とともに説明している。</w:t>
            </w:r>
          </w:p>
          <w:p w14:paraId="739BC96D" w14:textId="77777777" w:rsidR="00432E96" w:rsidRPr="00550867" w:rsidRDefault="00432E96" w:rsidP="008314A5">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・かつての自分の朝について、市子はどのようなことを夫に話そうとしているのか読み取り、根拠とともに説明している。</w:t>
            </w:r>
          </w:p>
        </w:tc>
        <w:tc>
          <w:tcPr>
            <w:tcW w:w="4152" w:type="dxa"/>
          </w:tcPr>
          <w:p w14:paraId="3A8B4106" w14:textId="77777777" w:rsidR="00432E96" w:rsidRPr="00550867" w:rsidRDefault="00432E96" w:rsidP="008314A5">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・結婚前と結婚後の暮らしについて、市子はそれぞれどのように感じているか読み取っている。</w:t>
            </w:r>
          </w:p>
          <w:p w14:paraId="0B4A68B6" w14:textId="77777777" w:rsidR="00432E96" w:rsidRPr="00550867" w:rsidRDefault="00432E96" w:rsidP="008314A5">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・今後、「ひとりの朝」があったとしても「あのときとは違う」と市子が考える理由を読み取っている。</w:t>
            </w:r>
          </w:p>
          <w:p w14:paraId="409FC650" w14:textId="77777777" w:rsidR="00432E96" w:rsidRPr="00550867" w:rsidRDefault="00432E96" w:rsidP="008314A5">
            <w:pPr>
              <w:ind w:left="180" w:hangingChars="100" w:hanging="180"/>
              <w:jc w:val="left"/>
              <w:rPr>
                <w:rFonts w:ascii="ＭＳ 明朝" w:eastAsia="ＭＳ 明朝" w:hAnsi="ＭＳ 明朝"/>
                <w:sz w:val="18"/>
              </w:rPr>
            </w:pPr>
            <w:r w:rsidRPr="00550867">
              <w:rPr>
                <w:rFonts w:ascii="ＭＳ 明朝" w:eastAsia="ＭＳ 明朝" w:hAnsi="ＭＳ 明朝" w:hint="eastAsia"/>
                <w:sz w:val="18"/>
                <w:szCs w:val="18"/>
              </w:rPr>
              <w:t>・かつての自分の朝について、市子はどのようなことを夫に話そうとしているのか読み取っている。</w:t>
            </w:r>
          </w:p>
        </w:tc>
        <w:tc>
          <w:tcPr>
            <w:tcW w:w="4150" w:type="dxa"/>
          </w:tcPr>
          <w:p w14:paraId="4C87CDBE" w14:textId="77777777" w:rsidR="00432E96" w:rsidRPr="00550867" w:rsidRDefault="00432E96" w:rsidP="008314A5">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・結婚前と結婚後の暮らしについて、市子はそれぞれどのように感じているか読み取っていない。</w:t>
            </w:r>
          </w:p>
          <w:p w14:paraId="10ECD455" w14:textId="77777777" w:rsidR="00432E96" w:rsidRPr="00550867" w:rsidRDefault="00432E96" w:rsidP="008314A5">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・今後、「ひとりの朝」があったとしても「あのときとは違う」と市子が考える理由を読み取っていない。</w:t>
            </w:r>
          </w:p>
          <w:p w14:paraId="689A8057"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szCs w:val="18"/>
              </w:rPr>
              <w:t>・かつての自分の朝について、市子はどのようなことを夫に話そうとしているのか読み取っていない。</w:t>
            </w:r>
          </w:p>
        </w:tc>
      </w:tr>
      <w:tr w:rsidR="00432E96" w:rsidRPr="00550867" w14:paraId="3091878F" w14:textId="77777777" w:rsidTr="008314A5">
        <w:trPr>
          <w:gridAfter w:val="1"/>
          <w:wAfter w:w="8" w:type="dxa"/>
        </w:trPr>
        <w:tc>
          <w:tcPr>
            <w:tcW w:w="942" w:type="dxa"/>
            <w:vMerge/>
            <w:shd w:val="clear" w:color="auto" w:fill="D9D9D9" w:themeFill="background1" w:themeFillShade="D9"/>
            <w:textDirection w:val="tbRlV"/>
            <w:vAlign w:val="center"/>
          </w:tcPr>
          <w:p w14:paraId="01E845D5" w14:textId="77777777" w:rsidR="00432E96" w:rsidRPr="00550867" w:rsidRDefault="00432E9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6CBB9D2" w14:textId="77777777" w:rsidR="00432E96" w:rsidRPr="00550867" w:rsidRDefault="00432E96" w:rsidP="008314A5">
            <w:pPr>
              <w:widowControl/>
              <w:rPr>
                <w:rFonts w:ascii="ＭＳ ゴシック" w:eastAsia="ＭＳ ゴシック" w:hAnsi="ＭＳ ゴシック"/>
                <w:sz w:val="20"/>
              </w:rPr>
            </w:pPr>
            <w:r w:rsidRPr="00550867">
              <w:rPr>
                <w:rFonts w:ascii="ＭＳ ゴシック" w:eastAsia="ＭＳ ゴシック" w:hAnsi="ＭＳ ゴシック" w:hint="eastAsia"/>
                <w:sz w:val="20"/>
              </w:rPr>
              <w:t>④表現の特色</w:t>
            </w:r>
          </w:p>
          <w:p w14:paraId="10A48509" w14:textId="77777777" w:rsidR="00432E96" w:rsidRPr="00550867" w:rsidRDefault="00432E96" w:rsidP="008314A5">
            <w:pPr>
              <w:widowControl/>
              <w:jc w:val="right"/>
              <w:rPr>
                <w:rFonts w:ascii="ＭＳ ゴシック" w:eastAsia="ＭＳ ゴシック" w:hAnsi="ＭＳ ゴシック"/>
                <w:sz w:val="20"/>
              </w:rPr>
            </w:pPr>
            <w:r w:rsidRPr="00550867">
              <w:rPr>
                <w:rFonts w:ascii="ＭＳ ゴシック" w:eastAsia="ＭＳ ゴシック" w:hAnsi="ＭＳ ゴシック" w:hint="eastAsia"/>
                <w:sz w:val="20"/>
                <w:szCs w:val="20"/>
                <w:bdr w:val="single" w:sz="4" w:space="0" w:color="auto"/>
              </w:rPr>
              <w:t>読（１）イ</w:t>
            </w:r>
          </w:p>
        </w:tc>
        <w:tc>
          <w:tcPr>
            <w:tcW w:w="4152" w:type="dxa"/>
          </w:tcPr>
          <w:p w14:paraId="1290694A"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w:t>
            </w:r>
            <w:r w:rsidRPr="00550867">
              <w:rPr>
                <w:rFonts w:ascii="ＭＳ 明朝" w:eastAsia="ＭＳ 明朝" w:hAnsi="ＭＳ 明朝" w:hint="eastAsia"/>
                <w:sz w:val="18"/>
                <w:szCs w:val="18"/>
              </w:rPr>
              <w:t>場面設定とその転換に伴う、市子の状況や心情の変化の描写</w:t>
            </w:r>
            <w:r w:rsidRPr="00550867">
              <w:rPr>
                <w:rFonts w:ascii="ＭＳ 明朝" w:eastAsia="ＭＳ 明朝" w:hAnsi="ＭＳ 明朝" w:hint="eastAsia"/>
                <w:sz w:val="18"/>
              </w:rPr>
              <w:t>の効果について理解し、その内容を説明している。</w:t>
            </w:r>
          </w:p>
        </w:tc>
        <w:tc>
          <w:tcPr>
            <w:tcW w:w="4152" w:type="dxa"/>
          </w:tcPr>
          <w:p w14:paraId="4923E624"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w:t>
            </w:r>
            <w:r w:rsidRPr="00550867">
              <w:rPr>
                <w:rFonts w:ascii="ＭＳ 明朝" w:eastAsia="ＭＳ 明朝" w:hAnsi="ＭＳ 明朝" w:hint="eastAsia"/>
                <w:sz w:val="18"/>
                <w:szCs w:val="18"/>
              </w:rPr>
              <w:t>場面設定とその転換に伴う、市子の状況や心情の変化の描写</w:t>
            </w:r>
            <w:r w:rsidRPr="00550867">
              <w:rPr>
                <w:rFonts w:ascii="ＭＳ 明朝" w:eastAsia="ＭＳ 明朝" w:hAnsi="ＭＳ 明朝" w:hint="eastAsia"/>
                <w:sz w:val="18"/>
              </w:rPr>
              <w:t>の効果について理解している。</w:t>
            </w:r>
          </w:p>
        </w:tc>
        <w:tc>
          <w:tcPr>
            <w:tcW w:w="4150" w:type="dxa"/>
          </w:tcPr>
          <w:p w14:paraId="0140DE01"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w:t>
            </w:r>
            <w:r w:rsidRPr="00550867">
              <w:rPr>
                <w:rFonts w:ascii="ＭＳ 明朝" w:eastAsia="ＭＳ 明朝" w:hAnsi="ＭＳ 明朝" w:hint="eastAsia"/>
                <w:sz w:val="18"/>
                <w:szCs w:val="18"/>
              </w:rPr>
              <w:t>場面設定とその転換に伴う、市子の状況や心情の変化の描写</w:t>
            </w:r>
            <w:r w:rsidRPr="00550867">
              <w:rPr>
                <w:rFonts w:ascii="ＭＳ 明朝" w:eastAsia="ＭＳ 明朝" w:hAnsi="ＭＳ 明朝" w:hint="eastAsia"/>
                <w:sz w:val="18"/>
              </w:rPr>
              <w:t>の効果について理解していない。</w:t>
            </w:r>
          </w:p>
        </w:tc>
      </w:tr>
      <w:tr w:rsidR="00432E96" w:rsidRPr="00550867" w14:paraId="79597D3D" w14:textId="77777777" w:rsidTr="008314A5">
        <w:trPr>
          <w:gridAfter w:val="1"/>
          <w:wAfter w:w="8" w:type="dxa"/>
          <w:cantSplit/>
          <w:trHeight w:val="699"/>
        </w:trPr>
        <w:tc>
          <w:tcPr>
            <w:tcW w:w="942" w:type="dxa"/>
            <w:shd w:val="clear" w:color="auto" w:fill="D9D9D9" w:themeFill="background1" w:themeFillShade="D9"/>
            <w:textDirection w:val="tbRlV"/>
            <w:vAlign w:val="center"/>
          </w:tcPr>
          <w:p w14:paraId="5A0A3F75" w14:textId="77777777" w:rsidR="00432E96" w:rsidRPr="00550867" w:rsidRDefault="00432E96" w:rsidP="008314A5">
            <w:pPr>
              <w:widowControl/>
              <w:spacing w:line="240" w:lineRule="exact"/>
              <w:ind w:left="113" w:right="113"/>
              <w:jc w:val="center"/>
              <w:rPr>
                <w:rFonts w:ascii="ＭＳ ゴシック" w:eastAsia="ＭＳ ゴシック" w:hAnsi="ＭＳ ゴシック"/>
                <w:sz w:val="20"/>
              </w:rPr>
            </w:pPr>
            <w:r w:rsidRPr="00550867">
              <w:rPr>
                <w:rFonts w:ascii="ＭＳ ゴシック" w:eastAsia="ＭＳ ゴシック" w:hAnsi="ＭＳ ゴシック" w:hint="eastAsia"/>
                <w:sz w:val="20"/>
              </w:rPr>
              <w:t>主体的に</w:t>
            </w:r>
          </w:p>
          <w:p w14:paraId="56314DEC" w14:textId="77777777" w:rsidR="00432E96" w:rsidRPr="00550867" w:rsidRDefault="00432E96" w:rsidP="008314A5">
            <w:pPr>
              <w:widowControl/>
              <w:spacing w:line="240" w:lineRule="exact"/>
              <w:ind w:left="113" w:right="113"/>
              <w:jc w:val="center"/>
              <w:rPr>
                <w:rFonts w:ascii="ＭＳ ゴシック" w:eastAsia="ＭＳ ゴシック" w:hAnsi="ＭＳ ゴシック"/>
                <w:sz w:val="20"/>
              </w:rPr>
            </w:pPr>
            <w:r w:rsidRPr="00550867">
              <w:rPr>
                <w:rFonts w:ascii="ＭＳ ゴシック" w:eastAsia="ＭＳ ゴシック" w:hAnsi="ＭＳ ゴシック" w:hint="eastAsia"/>
                <w:sz w:val="20"/>
              </w:rPr>
              <w:t>学習に取り</w:t>
            </w:r>
          </w:p>
          <w:p w14:paraId="3C8733CC" w14:textId="77777777" w:rsidR="00432E96" w:rsidRPr="00550867" w:rsidRDefault="00432E96" w:rsidP="008314A5">
            <w:pPr>
              <w:widowControl/>
              <w:spacing w:line="240" w:lineRule="exact"/>
              <w:ind w:left="113" w:right="113"/>
              <w:jc w:val="center"/>
              <w:rPr>
                <w:rFonts w:ascii="ＭＳ ゴシック" w:eastAsia="ＭＳ ゴシック" w:hAnsi="ＭＳ ゴシック"/>
                <w:sz w:val="20"/>
              </w:rPr>
            </w:pPr>
            <w:r w:rsidRPr="00550867">
              <w:rPr>
                <w:rFonts w:ascii="ＭＳ ゴシック" w:eastAsia="ＭＳ ゴシック" w:hAnsi="ＭＳ ゴシック" w:hint="eastAsia"/>
                <w:sz w:val="20"/>
              </w:rPr>
              <w:t>組む態度</w:t>
            </w:r>
          </w:p>
          <w:p w14:paraId="29DAE384" w14:textId="77777777" w:rsidR="00432E96" w:rsidRPr="00550867"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D570097" w14:textId="77777777" w:rsidR="00432E96" w:rsidRPr="00550867" w:rsidRDefault="00432E96" w:rsidP="008314A5">
            <w:pPr>
              <w:widowControl/>
              <w:rPr>
                <w:rFonts w:ascii="ＭＳ ゴシック" w:eastAsia="ＭＳ ゴシック" w:hAnsi="ＭＳ ゴシック"/>
                <w:sz w:val="20"/>
              </w:rPr>
            </w:pPr>
            <w:r w:rsidRPr="00550867">
              <w:rPr>
                <w:rFonts w:ascii="ＭＳ ゴシック" w:eastAsia="ＭＳ ゴシック" w:hAnsi="ＭＳ ゴシック" w:hint="eastAsia"/>
                <w:sz w:val="20"/>
              </w:rPr>
              <w:t>⑤考察・話し合い</w:t>
            </w:r>
          </w:p>
        </w:tc>
        <w:tc>
          <w:tcPr>
            <w:tcW w:w="4152" w:type="dxa"/>
          </w:tcPr>
          <w:p w14:paraId="1DBE7F31"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szCs w:val="18"/>
              </w:rPr>
              <w:t>・市子の場合と比較しながら、自分の「なくすことで好きになったあれこれ」について考えをまとめ、話し合い、市子の心情の変化を読み取ろうとしている。</w:t>
            </w:r>
          </w:p>
        </w:tc>
        <w:tc>
          <w:tcPr>
            <w:tcW w:w="4152" w:type="dxa"/>
          </w:tcPr>
          <w:p w14:paraId="30224894"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szCs w:val="18"/>
              </w:rPr>
              <w:t>・市子の場合と比較しながら、自分の「なくすことで好きになったあれこれ」について考えをまとめ、話し合おうとしている。</w:t>
            </w:r>
          </w:p>
        </w:tc>
        <w:tc>
          <w:tcPr>
            <w:tcW w:w="4150" w:type="dxa"/>
          </w:tcPr>
          <w:p w14:paraId="2E471E13" w14:textId="77777777" w:rsidR="00432E96" w:rsidRPr="00550867" w:rsidRDefault="00432E96" w:rsidP="008314A5">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szCs w:val="18"/>
              </w:rPr>
              <w:t>・市子の場合と比較しながら、自分の「なくすことで好きになったあれこれ」について考えをまとめ、話し合おうとしていない。</w:t>
            </w:r>
          </w:p>
        </w:tc>
      </w:tr>
    </w:tbl>
    <w:p w14:paraId="79269228" w14:textId="77777777" w:rsidR="00432E96" w:rsidRPr="00BB3CD8" w:rsidRDefault="00432E96" w:rsidP="00432E96">
      <w:pPr>
        <w:widowControl/>
        <w:jc w:val="left"/>
        <w:rPr>
          <w:color w:val="EE0000"/>
        </w:rPr>
      </w:pPr>
    </w:p>
    <w:p w14:paraId="723E76E3" w14:textId="6F8F5454" w:rsidR="00432E96" w:rsidRDefault="00432E96"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375F0C4B" w14:textId="77777777" w:rsidR="00004330" w:rsidRPr="00025F40" w:rsidRDefault="00004330" w:rsidP="00004330">
      <w:pPr>
        <w:rPr>
          <w:rFonts w:ascii="ＭＳ ゴシック" w:eastAsia="ＭＳ ゴシック" w:hAnsi="ＭＳ ゴシック"/>
        </w:rPr>
      </w:pPr>
      <w:r w:rsidRPr="00F171F4">
        <w:rPr>
          <w:rFonts w:ascii="ＭＳ ゴシック" w:eastAsia="ＭＳ ゴシック" w:hAnsi="ＭＳ ゴシック" w:hint="eastAsia"/>
        </w:rPr>
        <w:lastRenderedPageBreak/>
        <w:t>■</w:t>
      </w:r>
      <w:r>
        <w:rPr>
          <w:rFonts w:ascii="ＭＳ ゴシック" w:eastAsia="ＭＳ ゴシック" w:hAnsi="ＭＳ ゴシック" w:hint="eastAsia"/>
        </w:rPr>
        <w:t>「初冠」ルーブリック例</w:t>
      </w:r>
    </w:p>
    <w:tbl>
      <w:tblPr>
        <w:tblStyle w:val="a3"/>
        <w:tblpPr w:leftFromText="142" w:rightFromText="142" w:vertAnchor="page" w:horzAnchor="margin" w:tblpY="1426"/>
        <w:tblW w:w="15236" w:type="dxa"/>
        <w:tblLook w:val="04A0" w:firstRow="1" w:lastRow="0" w:firstColumn="1" w:lastColumn="0" w:noHBand="0" w:noVBand="1"/>
      </w:tblPr>
      <w:tblGrid>
        <w:gridCol w:w="846"/>
        <w:gridCol w:w="1841"/>
        <w:gridCol w:w="4821"/>
        <w:gridCol w:w="3541"/>
        <w:gridCol w:w="4179"/>
        <w:gridCol w:w="8"/>
      </w:tblGrid>
      <w:tr w:rsidR="00004330" w14:paraId="2484BB75" w14:textId="77777777" w:rsidTr="008278B3">
        <w:trPr>
          <w:trHeight w:val="510"/>
        </w:trPr>
        <w:tc>
          <w:tcPr>
            <w:tcW w:w="2687" w:type="dxa"/>
            <w:gridSpan w:val="2"/>
            <w:shd w:val="clear" w:color="auto" w:fill="D9D9D9" w:themeFill="background1" w:themeFillShade="D9"/>
            <w:vAlign w:val="center"/>
          </w:tcPr>
          <w:p w14:paraId="5467660C" w14:textId="77777777" w:rsidR="00004330" w:rsidRPr="00DD77DE" w:rsidRDefault="00004330"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821" w:type="dxa"/>
            <w:shd w:val="clear" w:color="auto" w:fill="D9D9D9" w:themeFill="background1" w:themeFillShade="D9"/>
            <w:vAlign w:val="center"/>
          </w:tcPr>
          <w:p w14:paraId="1DC2BB2B" w14:textId="77777777" w:rsidR="00004330" w:rsidRPr="00DD77DE" w:rsidRDefault="00004330"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3541" w:type="dxa"/>
            <w:shd w:val="clear" w:color="auto" w:fill="D9D9D9" w:themeFill="background1" w:themeFillShade="D9"/>
            <w:vAlign w:val="center"/>
          </w:tcPr>
          <w:p w14:paraId="52932E2C" w14:textId="77777777" w:rsidR="00004330" w:rsidRPr="00DD77DE"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87" w:type="dxa"/>
            <w:gridSpan w:val="2"/>
            <w:shd w:val="clear" w:color="auto" w:fill="D9D9D9" w:themeFill="background1" w:themeFillShade="D9"/>
            <w:vAlign w:val="center"/>
          </w:tcPr>
          <w:p w14:paraId="735F27BF" w14:textId="77777777" w:rsidR="00004330" w:rsidRPr="00DD77DE"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04330" w14:paraId="0E92925B" w14:textId="77777777" w:rsidTr="008278B3">
        <w:trPr>
          <w:gridAfter w:val="1"/>
          <w:wAfter w:w="8" w:type="dxa"/>
          <w:trHeight w:val="1040"/>
        </w:trPr>
        <w:tc>
          <w:tcPr>
            <w:tcW w:w="846" w:type="dxa"/>
            <w:vMerge w:val="restart"/>
            <w:shd w:val="clear" w:color="auto" w:fill="D9D9D9" w:themeFill="background1" w:themeFillShade="D9"/>
            <w:textDirection w:val="tbRlV"/>
            <w:vAlign w:val="center"/>
          </w:tcPr>
          <w:p w14:paraId="13182EBB" w14:textId="77777777" w:rsidR="00004330" w:rsidRPr="00DD77DE" w:rsidRDefault="00004330" w:rsidP="008278B3">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41" w:type="dxa"/>
            <w:shd w:val="clear" w:color="auto" w:fill="D9D9D9" w:themeFill="background1" w:themeFillShade="D9"/>
            <w:vAlign w:val="center"/>
          </w:tcPr>
          <w:p w14:paraId="21C56A64" w14:textId="77777777" w:rsidR="00004330" w:rsidRDefault="00004330"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①語彙</w:t>
            </w:r>
          </w:p>
          <w:p w14:paraId="2D8F497C" w14:textId="77777777" w:rsidR="00004330" w:rsidRPr="0042505D" w:rsidRDefault="00004330" w:rsidP="008278B3">
            <w:pPr>
              <w:widowControl/>
              <w:jc w:val="right"/>
              <w:rPr>
                <w:rFonts w:ascii="ＭＳ ゴシック" w:eastAsia="ＭＳ ゴシック" w:hAnsi="ＭＳ ゴシック"/>
                <w:sz w:val="20"/>
                <w:szCs w:val="20"/>
              </w:rPr>
            </w:pPr>
            <w:r>
              <w:rPr>
                <w:rFonts w:ascii="ＭＳ ゴシック" w:eastAsia="ＭＳ ゴシック" w:hAnsi="ＭＳ ゴシック" w:hint="eastAsia"/>
                <w:sz w:val="20"/>
                <w:szCs w:val="20"/>
                <w:bdr w:val="single" w:sz="4" w:space="0" w:color="auto"/>
              </w:rPr>
              <w:t>（１）アイ</w:t>
            </w:r>
          </w:p>
        </w:tc>
        <w:tc>
          <w:tcPr>
            <w:tcW w:w="4821" w:type="dxa"/>
          </w:tcPr>
          <w:p w14:paraId="6D02D4A3" w14:textId="77777777" w:rsidR="00004330" w:rsidRPr="003E6F49"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・本文中の古文重要語句の意味や用法を理解し、さらに本文で使用されている以外の別の意味や使われ方の知識を得ている。</w:t>
            </w:r>
          </w:p>
        </w:tc>
        <w:tc>
          <w:tcPr>
            <w:tcW w:w="3541" w:type="dxa"/>
          </w:tcPr>
          <w:p w14:paraId="20A47311" w14:textId="77777777" w:rsidR="00004330" w:rsidRPr="007855BB"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・本文中の古文重要語句の意味や用法を理解している。</w:t>
            </w:r>
          </w:p>
        </w:tc>
        <w:tc>
          <w:tcPr>
            <w:tcW w:w="4179" w:type="dxa"/>
          </w:tcPr>
          <w:p w14:paraId="5FDF24C5" w14:textId="77777777" w:rsidR="00004330" w:rsidRPr="007855BB"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・本文中の古文重要語句の意味や用法を理解していない。</w:t>
            </w:r>
          </w:p>
        </w:tc>
      </w:tr>
      <w:tr w:rsidR="00004330" w14:paraId="35270662" w14:textId="77777777" w:rsidTr="008278B3">
        <w:trPr>
          <w:gridAfter w:val="1"/>
          <w:wAfter w:w="8" w:type="dxa"/>
          <w:trHeight w:val="268"/>
        </w:trPr>
        <w:tc>
          <w:tcPr>
            <w:tcW w:w="846" w:type="dxa"/>
            <w:vMerge/>
            <w:shd w:val="clear" w:color="auto" w:fill="D9D9D9" w:themeFill="background1" w:themeFillShade="D9"/>
            <w:textDirection w:val="tbRlV"/>
            <w:vAlign w:val="center"/>
          </w:tcPr>
          <w:p w14:paraId="2805590B" w14:textId="77777777" w:rsidR="00004330" w:rsidRDefault="00004330"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7035C65F" w14:textId="77777777" w:rsidR="00004330" w:rsidRPr="00654BBC" w:rsidRDefault="00004330"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②</w:t>
            </w:r>
            <w:r w:rsidRPr="00654BBC">
              <w:rPr>
                <w:rFonts w:ascii="ＭＳ ゴシック" w:eastAsia="ＭＳ ゴシック" w:hAnsi="ＭＳ ゴシック" w:hint="eastAsia"/>
                <w:sz w:val="20"/>
              </w:rPr>
              <w:t>表現</w:t>
            </w:r>
            <w:r>
              <w:rPr>
                <w:rFonts w:ascii="ＭＳ ゴシック" w:eastAsia="ＭＳ ゴシック" w:hAnsi="ＭＳ ゴシック" w:hint="eastAsia"/>
                <w:sz w:val="20"/>
              </w:rPr>
              <w:t>の特色</w:t>
            </w:r>
          </w:p>
          <w:p w14:paraId="5A08205F" w14:textId="77777777" w:rsidR="00004330" w:rsidRPr="00654BBC" w:rsidRDefault="00004330" w:rsidP="008278B3">
            <w:pPr>
              <w:widowControl/>
              <w:ind w:leftChars="3" w:left="206" w:hangingChars="100" w:hanging="200"/>
              <w:jc w:val="left"/>
              <w:rPr>
                <w:rFonts w:ascii="ＭＳ ゴシック" w:eastAsia="ＭＳ ゴシック" w:hAnsi="ＭＳ ゴシック"/>
                <w:sz w:val="20"/>
              </w:rPr>
            </w:pPr>
            <w:r w:rsidRPr="00654BB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２</w:t>
            </w:r>
            <w:r w:rsidRPr="00654BBC">
              <w:rPr>
                <w:rFonts w:ascii="ＭＳ ゴシック" w:eastAsia="ＭＳ ゴシック" w:hAnsi="ＭＳ ゴシック" w:hint="eastAsia"/>
                <w:sz w:val="20"/>
                <w:szCs w:val="20"/>
                <w:bdr w:val="single" w:sz="4" w:space="0" w:color="auto" w:frame="1"/>
              </w:rPr>
              <w:t>）</w:t>
            </w:r>
            <w:r>
              <w:rPr>
                <w:rFonts w:ascii="ＭＳ ゴシック" w:eastAsia="ＭＳ ゴシック" w:hAnsi="ＭＳ ゴシック" w:hint="eastAsia"/>
                <w:sz w:val="20"/>
                <w:szCs w:val="20"/>
                <w:bdr w:val="single" w:sz="4" w:space="0" w:color="auto" w:frame="1"/>
              </w:rPr>
              <w:t>ア</w:t>
            </w:r>
          </w:p>
        </w:tc>
        <w:tc>
          <w:tcPr>
            <w:tcW w:w="4821" w:type="dxa"/>
          </w:tcPr>
          <w:p w14:paraId="04CED214" w14:textId="77777777" w:rsidR="00004330" w:rsidRPr="00654BBC"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・和歌の修辞や特色</w:t>
            </w:r>
            <w:r w:rsidRPr="00654BBC">
              <w:rPr>
                <w:rFonts w:ascii="ＭＳ 明朝" w:eastAsia="ＭＳ 明朝" w:hAnsi="ＭＳ 明朝" w:hint="eastAsia"/>
                <w:sz w:val="18"/>
              </w:rPr>
              <w:t>について理解し</w:t>
            </w:r>
            <w:r>
              <w:rPr>
                <w:rFonts w:ascii="ＭＳ 明朝" w:eastAsia="ＭＳ 明朝" w:hAnsi="ＭＳ 明朝" w:hint="eastAsia"/>
                <w:sz w:val="18"/>
              </w:rPr>
              <w:t>、</w:t>
            </w:r>
            <w:r w:rsidRPr="00654BBC">
              <w:rPr>
                <w:rFonts w:ascii="ＭＳ 明朝" w:eastAsia="ＭＳ 明朝" w:hAnsi="ＭＳ 明朝" w:hint="eastAsia"/>
                <w:sz w:val="18"/>
              </w:rPr>
              <w:t>その内容を説明している。</w:t>
            </w:r>
          </w:p>
        </w:tc>
        <w:tc>
          <w:tcPr>
            <w:tcW w:w="3541" w:type="dxa"/>
          </w:tcPr>
          <w:p w14:paraId="0D5DFC85" w14:textId="77777777" w:rsidR="00004330" w:rsidRPr="00654BBC"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・和歌の修辞や特色について</w:t>
            </w:r>
            <w:r w:rsidRPr="00654BBC">
              <w:rPr>
                <w:rFonts w:ascii="ＭＳ 明朝" w:eastAsia="ＭＳ 明朝" w:hAnsi="ＭＳ 明朝" w:hint="eastAsia"/>
                <w:sz w:val="18"/>
              </w:rPr>
              <w:t>理解している</w:t>
            </w:r>
            <w:r>
              <w:rPr>
                <w:rFonts w:ascii="ＭＳ 明朝" w:eastAsia="ＭＳ 明朝" w:hAnsi="ＭＳ 明朝" w:hint="eastAsia"/>
                <w:sz w:val="18"/>
              </w:rPr>
              <w:t>。</w:t>
            </w:r>
          </w:p>
        </w:tc>
        <w:tc>
          <w:tcPr>
            <w:tcW w:w="4179" w:type="dxa"/>
          </w:tcPr>
          <w:p w14:paraId="69AD3715" w14:textId="77777777" w:rsidR="00004330" w:rsidRPr="00654BBC"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・和歌の修辞や特色について</w:t>
            </w:r>
            <w:r w:rsidRPr="00654BBC">
              <w:rPr>
                <w:rFonts w:ascii="ＭＳ 明朝" w:eastAsia="ＭＳ 明朝" w:hAnsi="ＭＳ 明朝" w:hint="eastAsia"/>
                <w:sz w:val="18"/>
              </w:rPr>
              <w:t>理解してい</w:t>
            </w:r>
            <w:r>
              <w:rPr>
                <w:rFonts w:ascii="ＭＳ 明朝" w:eastAsia="ＭＳ 明朝" w:hAnsi="ＭＳ 明朝" w:hint="eastAsia"/>
                <w:sz w:val="18"/>
              </w:rPr>
              <w:t>ない。</w:t>
            </w:r>
          </w:p>
        </w:tc>
      </w:tr>
      <w:tr w:rsidR="00004330" w14:paraId="3A641644" w14:textId="77777777" w:rsidTr="008278B3">
        <w:trPr>
          <w:gridAfter w:val="1"/>
          <w:wAfter w:w="8" w:type="dxa"/>
          <w:trHeight w:val="1107"/>
        </w:trPr>
        <w:tc>
          <w:tcPr>
            <w:tcW w:w="846" w:type="dxa"/>
            <w:vMerge w:val="restart"/>
            <w:shd w:val="clear" w:color="auto" w:fill="D9D9D9" w:themeFill="background1" w:themeFillShade="D9"/>
            <w:textDirection w:val="tbRlV"/>
            <w:vAlign w:val="center"/>
          </w:tcPr>
          <w:p w14:paraId="352CAAB4" w14:textId="77777777" w:rsidR="00004330" w:rsidRDefault="00004330"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41" w:type="dxa"/>
            <w:shd w:val="clear" w:color="auto" w:fill="D9D9D9" w:themeFill="background1" w:themeFillShade="D9"/>
            <w:vAlign w:val="center"/>
          </w:tcPr>
          <w:p w14:paraId="0D9D91B6" w14:textId="77777777" w:rsidR="00004330" w:rsidRPr="00654BBC" w:rsidRDefault="00004330" w:rsidP="008278B3">
            <w:pPr>
              <w:widowControl/>
              <w:ind w:left="200" w:hangingChars="100" w:hanging="200"/>
              <w:jc w:val="left"/>
              <w:rPr>
                <w:rFonts w:ascii="ＭＳ ゴシック" w:eastAsia="ＭＳ ゴシック" w:hAnsi="ＭＳ ゴシック"/>
                <w:sz w:val="20"/>
              </w:rPr>
            </w:pPr>
            <w:r w:rsidRPr="00654BBC">
              <w:rPr>
                <w:rFonts w:ascii="ＭＳ ゴシック" w:eastAsia="ＭＳ ゴシック" w:hAnsi="ＭＳ ゴシック" w:hint="eastAsia"/>
                <w:sz w:val="20"/>
              </w:rPr>
              <w:t>③</w:t>
            </w:r>
            <w:r>
              <w:rPr>
                <w:rFonts w:ascii="ＭＳ ゴシック" w:eastAsia="ＭＳ ゴシック" w:hAnsi="ＭＳ ゴシック" w:hint="eastAsia"/>
                <w:sz w:val="20"/>
              </w:rPr>
              <w:t xml:space="preserve">文章の構成と展　開　</w:t>
            </w:r>
            <w:r w:rsidRPr="00A87F5E">
              <w:rPr>
                <w:rFonts w:ascii="ＭＳ ゴシック" w:eastAsia="ＭＳ ゴシック" w:hAnsi="ＭＳ ゴシック" w:hint="eastAsia"/>
                <w:sz w:val="20"/>
                <w:szCs w:val="20"/>
                <w:bdr w:val="single" w:sz="4" w:space="0" w:color="auto"/>
              </w:rPr>
              <w:t>読</w:t>
            </w:r>
            <w:r w:rsidRPr="00654BBC">
              <w:rPr>
                <w:rFonts w:ascii="ＭＳ ゴシック" w:eastAsia="ＭＳ ゴシック" w:hAnsi="ＭＳ ゴシック" w:hint="eastAsia"/>
                <w:sz w:val="20"/>
                <w:szCs w:val="20"/>
                <w:bdr w:val="single" w:sz="4" w:space="0" w:color="auto"/>
              </w:rPr>
              <w:t>（１）</w:t>
            </w:r>
            <w:r>
              <w:rPr>
                <w:rFonts w:ascii="ＭＳ ゴシック" w:eastAsia="ＭＳ ゴシック" w:hAnsi="ＭＳ ゴシック" w:hint="eastAsia"/>
                <w:sz w:val="20"/>
                <w:szCs w:val="20"/>
                <w:bdr w:val="single" w:sz="4" w:space="0" w:color="auto"/>
              </w:rPr>
              <w:t>ア</w:t>
            </w:r>
          </w:p>
        </w:tc>
        <w:tc>
          <w:tcPr>
            <w:tcW w:w="4821" w:type="dxa"/>
          </w:tcPr>
          <w:p w14:paraId="70EBB02E"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『伊勢物語』の初段であることを踏まえた文章の構成や展開</w:t>
            </w:r>
            <w:r w:rsidRPr="00654BBC">
              <w:rPr>
                <w:rFonts w:ascii="ＭＳ 明朝" w:eastAsia="ＭＳ 明朝" w:hAnsi="ＭＳ 明朝" w:hint="eastAsia"/>
                <w:sz w:val="18"/>
              </w:rPr>
              <w:t>に着目し</w:t>
            </w:r>
            <w:r>
              <w:rPr>
                <w:rFonts w:ascii="ＭＳ 明朝" w:eastAsia="ＭＳ 明朝" w:hAnsi="ＭＳ 明朝" w:hint="eastAsia"/>
                <w:sz w:val="18"/>
              </w:rPr>
              <w:t>、</w:t>
            </w:r>
            <w:r w:rsidRPr="00654BBC">
              <w:rPr>
                <w:rFonts w:ascii="ＭＳ 明朝" w:eastAsia="ＭＳ 明朝" w:hAnsi="ＭＳ 明朝" w:hint="eastAsia"/>
                <w:sz w:val="18"/>
              </w:rPr>
              <w:t>内容を正確に理解し</w:t>
            </w:r>
            <w:r>
              <w:rPr>
                <w:rFonts w:ascii="ＭＳ 明朝" w:eastAsia="ＭＳ 明朝" w:hAnsi="ＭＳ 明朝" w:hint="eastAsia"/>
                <w:sz w:val="18"/>
              </w:rPr>
              <w:t>、</w:t>
            </w:r>
            <w:r w:rsidRPr="00654BBC">
              <w:rPr>
                <w:rFonts w:ascii="ＭＳ 明朝" w:eastAsia="ＭＳ 明朝" w:hAnsi="ＭＳ 明朝" w:hint="eastAsia"/>
                <w:sz w:val="18"/>
              </w:rPr>
              <w:t>説明している。</w:t>
            </w:r>
          </w:p>
        </w:tc>
        <w:tc>
          <w:tcPr>
            <w:tcW w:w="3541" w:type="dxa"/>
          </w:tcPr>
          <w:p w14:paraId="1CD2D657"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sidRPr="008C5DD3">
              <w:rPr>
                <w:rFonts w:ascii="ＭＳ 明朝" w:eastAsia="ＭＳ 明朝" w:hAnsi="ＭＳ 明朝" w:hint="eastAsia"/>
                <w:sz w:val="18"/>
              </w:rPr>
              <w:t>『伊勢物語』の初段であることを踏まえた文章の構成や展開</w:t>
            </w:r>
            <w:r>
              <w:rPr>
                <w:rFonts w:ascii="ＭＳ 明朝" w:eastAsia="ＭＳ 明朝" w:hAnsi="ＭＳ 明朝" w:hint="eastAsia"/>
                <w:sz w:val="18"/>
              </w:rPr>
              <w:t>に</w:t>
            </w:r>
            <w:r w:rsidRPr="00654BBC">
              <w:rPr>
                <w:rFonts w:ascii="ＭＳ 明朝" w:eastAsia="ＭＳ 明朝" w:hAnsi="ＭＳ 明朝" w:hint="eastAsia"/>
                <w:sz w:val="18"/>
              </w:rPr>
              <w:t>着目し</w:t>
            </w:r>
            <w:r>
              <w:rPr>
                <w:rFonts w:ascii="ＭＳ 明朝" w:eastAsia="ＭＳ 明朝" w:hAnsi="ＭＳ 明朝" w:hint="eastAsia"/>
                <w:sz w:val="18"/>
              </w:rPr>
              <w:t>、</w:t>
            </w:r>
            <w:r w:rsidRPr="00654BBC">
              <w:rPr>
                <w:rFonts w:ascii="ＭＳ 明朝" w:eastAsia="ＭＳ 明朝" w:hAnsi="ＭＳ 明朝" w:hint="eastAsia"/>
                <w:sz w:val="18"/>
              </w:rPr>
              <w:t>内容を正確に理解している。</w:t>
            </w:r>
          </w:p>
        </w:tc>
        <w:tc>
          <w:tcPr>
            <w:tcW w:w="4179" w:type="dxa"/>
          </w:tcPr>
          <w:p w14:paraId="5F75845F"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sidRPr="008C5DD3">
              <w:rPr>
                <w:rFonts w:ascii="ＭＳ 明朝" w:eastAsia="ＭＳ 明朝" w:hAnsi="ＭＳ 明朝" w:hint="eastAsia"/>
                <w:sz w:val="18"/>
              </w:rPr>
              <w:t>『伊勢物語』の初段であることを踏まえた文章の構成や展開</w:t>
            </w:r>
            <w:r w:rsidRPr="00654BBC">
              <w:rPr>
                <w:rFonts w:ascii="ＭＳ 明朝" w:eastAsia="ＭＳ 明朝" w:hAnsi="ＭＳ 明朝" w:hint="eastAsia"/>
                <w:sz w:val="18"/>
              </w:rPr>
              <w:t>に着目し</w:t>
            </w:r>
            <w:r>
              <w:rPr>
                <w:rFonts w:ascii="ＭＳ 明朝" w:eastAsia="ＭＳ 明朝" w:hAnsi="ＭＳ 明朝" w:hint="eastAsia"/>
                <w:sz w:val="18"/>
              </w:rPr>
              <w:t>、</w:t>
            </w:r>
            <w:r w:rsidRPr="00654BBC">
              <w:rPr>
                <w:rFonts w:ascii="ＭＳ 明朝" w:eastAsia="ＭＳ 明朝" w:hAnsi="ＭＳ 明朝" w:hint="eastAsia"/>
                <w:sz w:val="18"/>
              </w:rPr>
              <w:t>内容を正確に理解していない。</w:t>
            </w:r>
          </w:p>
        </w:tc>
      </w:tr>
      <w:tr w:rsidR="00004330" w14:paraId="34DBBEE9" w14:textId="77777777" w:rsidTr="008278B3">
        <w:trPr>
          <w:gridAfter w:val="1"/>
          <w:wAfter w:w="8" w:type="dxa"/>
          <w:trHeight w:val="307"/>
        </w:trPr>
        <w:tc>
          <w:tcPr>
            <w:tcW w:w="846" w:type="dxa"/>
            <w:vMerge/>
            <w:shd w:val="clear" w:color="auto" w:fill="D9D9D9" w:themeFill="background1" w:themeFillShade="D9"/>
            <w:textDirection w:val="tbRlV"/>
            <w:vAlign w:val="center"/>
          </w:tcPr>
          <w:p w14:paraId="2CB6FBCE" w14:textId="77777777" w:rsidR="00004330" w:rsidRPr="00DD77DE" w:rsidRDefault="00004330"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02E6E428" w14:textId="77777777" w:rsidR="00004330" w:rsidRDefault="00004330" w:rsidP="008278B3">
            <w:pPr>
              <w:widowControl/>
              <w:ind w:left="200" w:hangingChars="100" w:hanging="200"/>
              <w:jc w:val="left"/>
              <w:rPr>
                <w:rFonts w:ascii="ＭＳ ゴシック" w:eastAsia="ＭＳ ゴシック" w:hAnsi="ＭＳ ゴシック"/>
                <w:sz w:val="20"/>
              </w:rPr>
            </w:pPr>
            <w:r>
              <w:rPr>
                <w:rFonts w:ascii="ＭＳ ゴシック" w:eastAsia="ＭＳ ゴシック" w:hAnsi="ＭＳ ゴシック" w:hint="eastAsia"/>
                <w:sz w:val="20"/>
              </w:rPr>
              <w:t>④</w:t>
            </w:r>
            <w:r w:rsidRPr="00654BBC">
              <w:rPr>
                <w:rFonts w:ascii="ＭＳ ゴシック" w:eastAsia="ＭＳ ゴシック" w:hAnsi="ＭＳ ゴシック" w:hint="eastAsia"/>
                <w:sz w:val="20"/>
              </w:rPr>
              <w:t>現代語訳</w:t>
            </w:r>
            <w:r>
              <w:rPr>
                <w:rFonts w:ascii="ＭＳ ゴシック" w:eastAsia="ＭＳ ゴシック" w:hAnsi="ＭＳ ゴシック" w:hint="eastAsia"/>
                <w:sz w:val="20"/>
              </w:rPr>
              <w:t>・内容把握</w:t>
            </w:r>
          </w:p>
          <w:p w14:paraId="6ECB8F98" w14:textId="77777777" w:rsidR="00004330" w:rsidRPr="00654BBC" w:rsidRDefault="00004330" w:rsidP="008278B3">
            <w:pPr>
              <w:widowControl/>
              <w:ind w:left="200" w:hangingChars="100" w:hanging="200"/>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読（１）アイ</w:t>
            </w:r>
          </w:p>
        </w:tc>
        <w:tc>
          <w:tcPr>
            <w:tcW w:w="4821" w:type="dxa"/>
          </w:tcPr>
          <w:p w14:paraId="1250BBDA"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w:t>
            </w:r>
            <w:r>
              <w:rPr>
                <w:rFonts w:ascii="ＭＳ 明朝" w:eastAsia="ＭＳ 明朝" w:hAnsi="ＭＳ 明朝" w:hint="eastAsia"/>
                <w:sz w:val="18"/>
              </w:rPr>
              <w:t>、</w:t>
            </w:r>
            <w:r w:rsidRPr="00654BBC">
              <w:rPr>
                <w:rFonts w:ascii="ＭＳ 明朝" w:eastAsia="ＭＳ 明朝" w:hAnsi="ＭＳ 明朝" w:hint="eastAsia"/>
                <w:sz w:val="18"/>
              </w:rPr>
              <w:t>文脈や背景に沿った適切な現代語訳をしている。</w:t>
            </w:r>
          </w:p>
          <w:p w14:paraId="3E434787"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「男」の行動</w:t>
            </w:r>
            <w:r w:rsidRPr="00654BBC">
              <w:rPr>
                <w:rFonts w:ascii="ＭＳ 明朝" w:eastAsia="ＭＳ 明朝" w:hAnsi="ＭＳ 明朝" w:hint="eastAsia"/>
                <w:sz w:val="18"/>
              </w:rPr>
              <w:t>を読み取り</w:t>
            </w:r>
            <w:r>
              <w:rPr>
                <w:rFonts w:ascii="ＭＳ 明朝" w:eastAsia="ＭＳ 明朝" w:hAnsi="ＭＳ 明朝" w:hint="eastAsia"/>
                <w:sz w:val="18"/>
              </w:rPr>
              <w:t>、根拠とともに</w:t>
            </w:r>
            <w:r w:rsidRPr="00654BBC">
              <w:rPr>
                <w:rFonts w:ascii="ＭＳ 明朝" w:eastAsia="ＭＳ 明朝" w:hAnsi="ＭＳ 明朝" w:hint="eastAsia"/>
                <w:sz w:val="18"/>
              </w:rPr>
              <w:t>説明している。</w:t>
            </w:r>
          </w:p>
        </w:tc>
        <w:tc>
          <w:tcPr>
            <w:tcW w:w="3541" w:type="dxa"/>
          </w:tcPr>
          <w:p w14:paraId="361BDBC3"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・現代語訳する際の注意点を踏まえて本文を逐語訳している。</w:t>
            </w:r>
          </w:p>
          <w:p w14:paraId="65CA99E2"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sidRPr="00535C64">
              <w:rPr>
                <w:rFonts w:ascii="ＭＳ 明朝" w:eastAsia="ＭＳ 明朝" w:hAnsi="ＭＳ 明朝" w:hint="eastAsia"/>
                <w:sz w:val="18"/>
              </w:rPr>
              <w:t>「男」の</w:t>
            </w:r>
            <w:r>
              <w:rPr>
                <w:rFonts w:ascii="ＭＳ 明朝" w:eastAsia="ＭＳ 明朝" w:hAnsi="ＭＳ 明朝" w:hint="eastAsia"/>
                <w:sz w:val="18"/>
              </w:rPr>
              <w:t>行動</w:t>
            </w:r>
            <w:r w:rsidRPr="00535C64">
              <w:rPr>
                <w:rFonts w:ascii="ＭＳ 明朝" w:eastAsia="ＭＳ 明朝" w:hAnsi="ＭＳ 明朝" w:hint="eastAsia"/>
                <w:sz w:val="18"/>
              </w:rPr>
              <w:t>を</w:t>
            </w:r>
            <w:r w:rsidRPr="00654BBC">
              <w:rPr>
                <w:rFonts w:ascii="ＭＳ 明朝" w:eastAsia="ＭＳ 明朝" w:hAnsi="ＭＳ 明朝" w:hint="eastAsia"/>
                <w:sz w:val="18"/>
              </w:rPr>
              <w:t>読み取っている。</w:t>
            </w:r>
          </w:p>
        </w:tc>
        <w:tc>
          <w:tcPr>
            <w:tcW w:w="4179" w:type="dxa"/>
          </w:tcPr>
          <w:p w14:paraId="287E6F56"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・現代語訳する際の注意点を踏まえて本文を逐語訳していない。</w:t>
            </w:r>
          </w:p>
          <w:p w14:paraId="1581EFDD"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「男」の行動</w:t>
            </w:r>
            <w:r w:rsidRPr="00654BBC">
              <w:rPr>
                <w:rFonts w:ascii="ＭＳ 明朝" w:eastAsia="ＭＳ 明朝" w:hAnsi="ＭＳ 明朝" w:hint="eastAsia"/>
                <w:sz w:val="18"/>
              </w:rPr>
              <w:t>を読み取っていない。</w:t>
            </w:r>
          </w:p>
        </w:tc>
      </w:tr>
      <w:tr w:rsidR="00004330" w14:paraId="75F02B2C" w14:textId="77777777" w:rsidTr="008278B3">
        <w:trPr>
          <w:gridAfter w:val="1"/>
          <w:wAfter w:w="8" w:type="dxa"/>
          <w:trHeight w:val="307"/>
        </w:trPr>
        <w:tc>
          <w:tcPr>
            <w:tcW w:w="846" w:type="dxa"/>
            <w:vMerge/>
            <w:shd w:val="clear" w:color="auto" w:fill="D9D9D9" w:themeFill="background1" w:themeFillShade="D9"/>
            <w:textDirection w:val="tbRlV"/>
            <w:vAlign w:val="center"/>
          </w:tcPr>
          <w:p w14:paraId="6D37D160" w14:textId="77777777" w:rsidR="00004330" w:rsidRPr="00DD77DE" w:rsidRDefault="00004330"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11683CD3" w14:textId="77777777" w:rsidR="00004330" w:rsidRDefault="00004330"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⑤考えの形成</w:t>
            </w:r>
          </w:p>
          <w:p w14:paraId="66F22252" w14:textId="77777777" w:rsidR="00004330" w:rsidRDefault="00004330" w:rsidP="008278B3">
            <w:pPr>
              <w:widowControl/>
              <w:ind w:firstLineChars="300" w:firstLine="600"/>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カ</w:t>
            </w:r>
          </w:p>
        </w:tc>
        <w:tc>
          <w:tcPr>
            <w:tcW w:w="4821" w:type="dxa"/>
          </w:tcPr>
          <w:p w14:paraId="721BA26A" w14:textId="77777777" w:rsidR="00004330"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「男」の行動に対する作者の感想</w:t>
            </w:r>
            <w:r w:rsidRPr="00654BBC">
              <w:rPr>
                <w:rFonts w:ascii="ＭＳ 明朝" w:eastAsia="ＭＳ 明朝" w:hAnsi="ＭＳ 明朝" w:hint="eastAsia"/>
                <w:sz w:val="18"/>
              </w:rPr>
              <w:t>を読み取り</w:t>
            </w:r>
            <w:r>
              <w:rPr>
                <w:rFonts w:ascii="ＭＳ 明朝" w:eastAsia="ＭＳ 明朝" w:hAnsi="ＭＳ 明朝" w:hint="eastAsia"/>
                <w:sz w:val="18"/>
              </w:rPr>
              <w:t>、</w:t>
            </w:r>
            <w:r w:rsidRPr="00654BBC">
              <w:rPr>
                <w:rFonts w:ascii="ＭＳ 明朝" w:eastAsia="ＭＳ 明朝" w:hAnsi="ＭＳ 明朝" w:hint="eastAsia"/>
                <w:sz w:val="18"/>
              </w:rPr>
              <w:t>そ</w:t>
            </w:r>
            <w:r>
              <w:rPr>
                <w:rFonts w:ascii="ＭＳ 明朝" w:eastAsia="ＭＳ 明朝" w:hAnsi="ＭＳ 明朝" w:hint="eastAsia"/>
                <w:sz w:val="18"/>
              </w:rPr>
              <w:t>れに対する自分の意見や感想を持っている</w:t>
            </w:r>
            <w:r w:rsidRPr="00654BBC">
              <w:rPr>
                <w:rFonts w:ascii="ＭＳ 明朝" w:eastAsia="ＭＳ 明朝" w:hAnsi="ＭＳ 明朝" w:hint="eastAsia"/>
                <w:sz w:val="18"/>
              </w:rPr>
              <w:t>。</w:t>
            </w:r>
          </w:p>
        </w:tc>
        <w:tc>
          <w:tcPr>
            <w:tcW w:w="3541" w:type="dxa"/>
          </w:tcPr>
          <w:p w14:paraId="2932BBAA"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sidRPr="00426E9D">
              <w:rPr>
                <w:rFonts w:ascii="ＭＳ 明朝" w:eastAsia="ＭＳ 明朝" w:hAnsi="ＭＳ 明朝" w:hint="eastAsia"/>
                <w:sz w:val="18"/>
              </w:rPr>
              <w:t>「男」の</w:t>
            </w:r>
            <w:r>
              <w:rPr>
                <w:rFonts w:ascii="ＭＳ 明朝" w:eastAsia="ＭＳ 明朝" w:hAnsi="ＭＳ 明朝" w:hint="eastAsia"/>
                <w:sz w:val="18"/>
              </w:rPr>
              <w:t>行動</w:t>
            </w:r>
            <w:r w:rsidRPr="00426E9D">
              <w:rPr>
                <w:rFonts w:ascii="ＭＳ 明朝" w:eastAsia="ＭＳ 明朝" w:hAnsi="ＭＳ 明朝" w:hint="eastAsia"/>
                <w:sz w:val="18"/>
              </w:rPr>
              <w:t>に対する</w:t>
            </w:r>
            <w:r>
              <w:rPr>
                <w:rFonts w:ascii="ＭＳ 明朝" w:eastAsia="ＭＳ 明朝" w:hAnsi="ＭＳ 明朝" w:hint="eastAsia"/>
                <w:sz w:val="18"/>
              </w:rPr>
              <w:t>作者の感想</w:t>
            </w:r>
            <w:r w:rsidRPr="00654BBC">
              <w:rPr>
                <w:rFonts w:ascii="ＭＳ 明朝" w:eastAsia="ＭＳ 明朝" w:hAnsi="ＭＳ 明朝" w:hint="eastAsia"/>
                <w:sz w:val="18"/>
              </w:rPr>
              <w:t>を読み取っている</w:t>
            </w:r>
            <w:r>
              <w:rPr>
                <w:rFonts w:ascii="ＭＳ 明朝" w:eastAsia="ＭＳ 明朝" w:hAnsi="ＭＳ 明朝" w:hint="eastAsia"/>
                <w:sz w:val="18"/>
              </w:rPr>
              <w:t>。</w:t>
            </w:r>
          </w:p>
        </w:tc>
        <w:tc>
          <w:tcPr>
            <w:tcW w:w="4179" w:type="dxa"/>
          </w:tcPr>
          <w:p w14:paraId="1A5625AD"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sidRPr="00426E9D">
              <w:rPr>
                <w:rFonts w:ascii="ＭＳ 明朝" w:eastAsia="ＭＳ 明朝" w:hAnsi="ＭＳ 明朝" w:hint="eastAsia"/>
                <w:sz w:val="18"/>
              </w:rPr>
              <w:t>「男」の</w:t>
            </w:r>
            <w:r>
              <w:rPr>
                <w:rFonts w:ascii="ＭＳ 明朝" w:eastAsia="ＭＳ 明朝" w:hAnsi="ＭＳ 明朝" w:hint="eastAsia"/>
                <w:sz w:val="18"/>
              </w:rPr>
              <w:t>行動</w:t>
            </w:r>
            <w:r w:rsidRPr="00426E9D">
              <w:rPr>
                <w:rFonts w:ascii="ＭＳ 明朝" w:eastAsia="ＭＳ 明朝" w:hAnsi="ＭＳ 明朝" w:hint="eastAsia"/>
                <w:sz w:val="18"/>
              </w:rPr>
              <w:t>に対する</w:t>
            </w:r>
            <w:r>
              <w:rPr>
                <w:rFonts w:ascii="ＭＳ 明朝" w:eastAsia="ＭＳ 明朝" w:hAnsi="ＭＳ 明朝" w:hint="eastAsia"/>
                <w:sz w:val="18"/>
              </w:rPr>
              <w:t>作者の感想</w:t>
            </w:r>
            <w:r w:rsidRPr="00654BBC">
              <w:rPr>
                <w:rFonts w:ascii="ＭＳ 明朝" w:eastAsia="ＭＳ 明朝" w:hAnsi="ＭＳ 明朝" w:hint="eastAsia"/>
                <w:sz w:val="18"/>
              </w:rPr>
              <w:t>を読み取っていない</w:t>
            </w:r>
            <w:r>
              <w:rPr>
                <w:rFonts w:ascii="ＭＳ 明朝" w:eastAsia="ＭＳ 明朝" w:hAnsi="ＭＳ 明朝" w:hint="eastAsia"/>
                <w:sz w:val="18"/>
              </w:rPr>
              <w:t>。</w:t>
            </w:r>
          </w:p>
        </w:tc>
      </w:tr>
      <w:tr w:rsidR="00004330" w14:paraId="0BC52208" w14:textId="77777777" w:rsidTr="008278B3">
        <w:trPr>
          <w:gridAfter w:val="1"/>
          <w:wAfter w:w="8" w:type="dxa"/>
          <w:cantSplit/>
          <w:trHeight w:val="1287"/>
        </w:trPr>
        <w:tc>
          <w:tcPr>
            <w:tcW w:w="846" w:type="dxa"/>
            <w:shd w:val="clear" w:color="auto" w:fill="D9D9D9" w:themeFill="background1" w:themeFillShade="D9"/>
            <w:textDirection w:val="tbRlV"/>
            <w:vAlign w:val="center"/>
          </w:tcPr>
          <w:p w14:paraId="19B52236" w14:textId="77777777" w:rsidR="00004330" w:rsidRPr="00A87F5E" w:rsidRDefault="00004330"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主体的に</w:t>
            </w:r>
          </w:p>
          <w:p w14:paraId="54EE2265" w14:textId="77777777" w:rsidR="00004330" w:rsidRPr="00A87F5E" w:rsidRDefault="00004330"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学習に取り組む態度</w:t>
            </w:r>
          </w:p>
          <w:p w14:paraId="4EAA600C" w14:textId="77777777" w:rsidR="00004330" w:rsidRPr="00A87F5E" w:rsidRDefault="00004330"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793380A7" w14:textId="77777777" w:rsidR="00004330" w:rsidRPr="00A87F5E" w:rsidRDefault="00004330"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⑥考察</w:t>
            </w:r>
            <w:r w:rsidRPr="00EA0606">
              <w:rPr>
                <w:rFonts w:ascii="ＭＳ ゴシック" w:eastAsia="ＭＳ ゴシック" w:hAnsi="ＭＳ ゴシック" w:hint="eastAsia"/>
                <w:sz w:val="20"/>
              </w:rPr>
              <w:t>・発表</w:t>
            </w:r>
          </w:p>
        </w:tc>
        <w:tc>
          <w:tcPr>
            <w:tcW w:w="4821" w:type="dxa"/>
          </w:tcPr>
          <w:p w14:paraId="47DB6DC5" w14:textId="77777777" w:rsidR="00004330" w:rsidRPr="007855BB" w:rsidRDefault="00004330" w:rsidP="008278B3">
            <w:pPr>
              <w:widowControl/>
              <w:ind w:left="180" w:hangingChars="100" w:hanging="180"/>
              <w:jc w:val="left"/>
              <w:rPr>
                <w:rFonts w:ascii="ＭＳ 明朝" w:eastAsia="ＭＳ 明朝" w:hAnsi="ＭＳ 明朝"/>
                <w:sz w:val="18"/>
              </w:rPr>
            </w:pPr>
            <w:r w:rsidRPr="00EA0606">
              <w:rPr>
                <w:rFonts w:ascii="ＭＳ 明朝" w:eastAsia="ＭＳ 明朝" w:hAnsi="ＭＳ 明朝" w:hint="eastAsia"/>
                <w:sz w:val="18"/>
              </w:rPr>
              <w:t>・</w:t>
            </w:r>
            <w:r>
              <w:rPr>
                <w:rFonts w:ascii="ＭＳ 明朝" w:eastAsia="ＭＳ 明朝" w:hAnsi="ＭＳ 明朝" w:hint="eastAsia"/>
                <w:sz w:val="18"/>
              </w:rPr>
              <w:t>進んで「男」の行動と作者の推測や感想との関係について読み取るとともに、自分の考えを深め、</w:t>
            </w:r>
            <w:r w:rsidRPr="00AF00DD">
              <w:rPr>
                <w:rFonts w:ascii="ＭＳ 明朝" w:eastAsia="ＭＳ 明朝" w:hAnsi="ＭＳ 明朝" w:hint="eastAsia"/>
                <w:sz w:val="18"/>
              </w:rPr>
              <w:t>他者に説明しようとしている</w:t>
            </w:r>
            <w:r w:rsidRPr="00EA0606">
              <w:rPr>
                <w:rFonts w:ascii="ＭＳ 明朝" w:eastAsia="ＭＳ 明朝" w:hAnsi="ＭＳ 明朝" w:hint="eastAsia"/>
                <w:sz w:val="18"/>
              </w:rPr>
              <w:t>。</w:t>
            </w:r>
          </w:p>
        </w:tc>
        <w:tc>
          <w:tcPr>
            <w:tcW w:w="3541" w:type="dxa"/>
          </w:tcPr>
          <w:p w14:paraId="480EF602" w14:textId="77777777" w:rsidR="00004330" w:rsidRPr="007855BB" w:rsidRDefault="00004330" w:rsidP="008278B3">
            <w:pPr>
              <w:widowControl/>
              <w:ind w:left="180" w:hangingChars="100" w:hanging="180"/>
              <w:jc w:val="left"/>
              <w:rPr>
                <w:rFonts w:ascii="ＭＳ 明朝" w:eastAsia="ＭＳ 明朝" w:hAnsi="ＭＳ 明朝"/>
                <w:sz w:val="18"/>
              </w:rPr>
            </w:pPr>
            <w:r w:rsidRPr="00EA0606">
              <w:rPr>
                <w:rFonts w:ascii="ＭＳ 明朝" w:eastAsia="ＭＳ 明朝" w:hAnsi="ＭＳ 明朝" w:hint="eastAsia"/>
                <w:sz w:val="18"/>
              </w:rPr>
              <w:t>・</w:t>
            </w:r>
            <w:r w:rsidRPr="000A6DCA">
              <w:rPr>
                <w:rFonts w:ascii="ＭＳ 明朝" w:eastAsia="ＭＳ 明朝" w:hAnsi="ＭＳ 明朝" w:hint="eastAsia"/>
                <w:sz w:val="18"/>
              </w:rPr>
              <w:t>進んで「男」の行動と作者の推測や感想との関係について</w:t>
            </w:r>
            <w:r w:rsidRPr="00AF00DD">
              <w:rPr>
                <w:rFonts w:ascii="ＭＳ 明朝" w:eastAsia="ＭＳ 明朝" w:hAnsi="ＭＳ 明朝" w:hint="eastAsia"/>
                <w:sz w:val="18"/>
              </w:rPr>
              <w:t>読み取</w:t>
            </w:r>
            <w:r>
              <w:rPr>
                <w:rFonts w:ascii="ＭＳ 明朝" w:eastAsia="ＭＳ 明朝" w:hAnsi="ＭＳ 明朝" w:hint="eastAsia"/>
                <w:sz w:val="18"/>
              </w:rPr>
              <w:t>ろうとしてい</w:t>
            </w:r>
            <w:r w:rsidRPr="00EA0606">
              <w:rPr>
                <w:rFonts w:ascii="ＭＳ 明朝" w:eastAsia="ＭＳ 明朝" w:hAnsi="ＭＳ 明朝" w:hint="eastAsia"/>
                <w:sz w:val="18"/>
              </w:rPr>
              <w:t>る。</w:t>
            </w:r>
          </w:p>
        </w:tc>
        <w:tc>
          <w:tcPr>
            <w:tcW w:w="4179" w:type="dxa"/>
          </w:tcPr>
          <w:p w14:paraId="01008398" w14:textId="77777777" w:rsidR="00004330" w:rsidRPr="007855BB"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sidRPr="000A6DCA">
              <w:rPr>
                <w:rFonts w:ascii="ＭＳ 明朝" w:eastAsia="ＭＳ 明朝" w:hAnsi="ＭＳ 明朝" w:hint="eastAsia"/>
                <w:sz w:val="18"/>
              </w:rPr>
              <w:t>進んで「男」の行動と作者の推測や感想との関係について</w:t>
            </w:r>
            <w:r w:rsidRPr="00AF00DD">
              <w:rPr>
                <w:rFonts w:ascii="ＭＳ 明朝" w:eastAsia="ＭＳ 明朝" w:hAnsi="ＭＳ 明朝" w:hint="eastAsia"/>
                <w:sz w:val="18"/>
              </w:rPr>
              <w:t>読み取ろうとして</w:t>
            </w:r>
            <w:r>
              <w:rPr>
                <w:rFonts w:ascii="ＭＳ 明朝" w:eastAsia="ＭＳ 明朝" w:hAnsi="ＭＳ 明朝" w:hint="eastAsia"/>
                <w:sz w:val="18"/>
              </w:rPr>
              <w:t>いない。</w:t>
            </w:r>
          </w:p>
        </w:tc>
      </w:tr>
    </w:tbl>
    <w:p w14:paraId="24B74F25" w14:textId="77777777" w:rsidR="00004330" w:rsidRDefault="00004330" w:rsidP="00004330">
      <w:pPr>
        <w:rPr>
          <w:rFonts w:ascii="ＭＳ ゴシック" w:eastAsia="ＭＳ ゴシック" w:hAnsi="ＭＳ ゴシック"/>
        </w:rPr>
      </w:pPr>
    </w:p>
    <w:p w14:paraId="2764134D" w14:textId="77777777" w:rsidR="00004330" w:rsidRDefault="00004330" w:rsidP="00004330">
      <w:pPr>
        <w:rPr>
          <w:rFonts w:ascii="ＭＳ ゴシック" w:eastAsia="ＭＳ ゴシック" w:hAnsi="ＭＳ ゴシック"/>
        </w:rPr>
      </w:pPr>
      <w:r>
        <w:rPr>
          <w:rFonts w:ascii="ＭＳ ゴシック" w:eastAsia="ＭＳ ゴシック" w:hAnsi="ＭＳ ゴシック"/>
        </w:rPr>
        <w:br w:type="page"/>
      </w:r>
      <w:r w:rsidRPr="00F171F4">
        <w:rPr>
          <w:rFonts w:ascii="ＭＳ ゴシック" w:eastAsia="ＭＳ ゴシック" w:hAnsi="ＭＳ ゴシック" w:hint="eastAsia"/>
        </w:rPr>
        <w:lastRenderedPageBreak/>
        <w:t>■</w:t>
      </w:r>
      <w:r w:rsidRPr="00C02E1A">
        <w:rPr>
          <w:rFonts w:ascii="ＭＳ ゴシック" w:eastAsia="ＭＳ ゴシック" w:hAnsi="ＭＳ ゴシック" w:hint="eastAsia"/>
        </w:rPr>
        <w:t>『</w:t>
      </w:r>
      <w:r>
        <w:rPr>
          <w:rFonts w:ascii="ＭＳ ゴシック" w:eastAsia="ＭＳ ゴシック" w:hAnsi="ＭＳ ゴシック" w:hint="eastAsia"/>
        </w:rPr>
        <w:t>源氏物語</w:t>
      </w:r>
      <w:r w:rsidRPr="00C02E1A">
        <w:rPr>
          <w:rFonts w:ascii="ＭＳ ゴシック" w:eastAsia="ＭＳ ゴシック" w:hAnsi="ＭＳ ゴシック" w:hint="eastAsia"/>
        </w:rPr>
        <w:t>』</w:t>
      </w:r>
      <w:r>
        <w:rPr>
          <w:rFonts w:ascii="ＭＳ ゴシック" w:eastAsia="ＭＳ ゴシック" w:hAnsi="ＭＳ ゴシック" w:hint="eastAsia"/>
        </w:rPr>
        <w:t>「光源氏の誕生」ルーブリック例</w:t>
      </w:r>
    </w:p>
    <w:tbl>
      <w:tblPr>
        <w:tblStyle w:val="a3"/>
        <w:tblpPr w:leftFromText="142" w:rightFromText="142" w:vertAnchor="page" w:horzAnchor="margin" w:tblpY="1276"/>
        <w:tblW w:w="15236" w:type="dxa"/>
        <w:tblLook w:val="04A0" w:firstRow="1" w:lastRow="0" w:firstColumn="1" w:lastColumn="0" w:noHBand="0" w:noVBand="1"/>
      </w:tblPr>
      <w:tblGrid>
        <w:gridCol w:w="846"/>
        <w:gridCol w:w="1984"/>
        <w:gridCol w:w="4253"/>
        <w:gridCol w:w="4111"/>
        <w:gridCol w:w="4034"/>
        <w:gridCol w:w="8"/>
      </w:tblGrid>
      <w:tr w:rsidR="00004330" w14:paraId="085E2355" w14:textId="77777777" w:rsidTr="008278B3">
        <w:trPr>
          <w:trHeight w:val="510"/>
        </w:trPr>
        <w:tc>
          <w:tcPr>
            <w:tcW w:w="2830" w:type="dxa"/>
            <w:gridSpan w:val="2"/>
            <w:shd w:val="clear" w:color="auto" w:fill="D9D9D9" w:themeFill="background1" w:themeFillShade="D9"/>
            <w:vAlign w:val="center"/>
          </w:tcPr>
          <w:p w14:paraId="45452C6E" w14:textId="77777777" w:rsidR="00004330" w:rsidRPr="00DD77DE" w:rsidRDefault="00004330"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253" w:type="dxa"/>
            <w:shd w:val="clear" w:color="auto" w:fill="D9D9D9" w:themeFill="background1" w:themeFillShade="D9"/>
            <w:vAlign w:val="center"/>
          </w:tcPr>
          <w:p w14:paraId="09C643AE" w14:textId="77777777" w:rsidR="00004330" w:rsidRPr="00DD77DE" w:rsidRDefault="00004330"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11" w:type="dxa"/>
            <w:shd w:val="clear" w:color="auto" w:fill="D9D9D9" w:themeFill="background1" w:themeFillShade="D9"/>
            <w:vAlign w:val="center"/>
          </w:tcPr>
          <w:p w14:paraId="161F1F90" w14:textId="77777777" w:rsidR="00004330" w:rsidRPr="00DD77DE"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042" w:type="dxa"/>
            <w:gridSpan w:val="2"/>
            <w:shd w:val="clear" w:color="auto" w:fill="D9D9D9" w:themeFill="background1" w:themeFillShade="D9"/>
            <w:vAlign w:val="center"/>
          </w:tcPr>
          <w:p w14:paraId="430A9760" w14:textId="77777777" w:rsidR="00004330" w:rsidRPr="00DD77DE"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04330" w14:paraId="2FF74B80" w14:textId="77777777" w:rsidTr="008278B3">
        <w:trPr>
          <w:gridAfter w:val="1"/>
          <w:wAfter w:w="8" w:type="dxa"/>
          <w:trHeight w:val="891"/>
        </w:trPr>
        <w:tc>
          <w:tcPr>
            <w:tcW w:w="846" w:type="dxa"/>
            <w:vMerge w:val="restart"/>
            <w:shd w:val="clear" w:color="auto" w:fill="D9D9D9" w:themeFill="background1" w:themeFillShade="D9"/>
            <w:textDirection w:val="tbRlV"/>
            <w:vAlign w:val="center"/>
          </w:tcPr>
          <w:p w14:paraId="1E7E251C" w14:textId="77777777" w:rsidR="00004330" w:rsidRPr="00DD77DE" w:rsidRDefault="00004330" w:rsidP="008278B3">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984" w:type="dxa"/>
            <w:shd w:val="clear" w:color="auto" w:fill="D9D9D9" w:themeFill="background1" w:themeFillShade="D9"/>
            <w:vAlign w:val="center"/>
          </w:tcPr>
          <w:p w14:paraId="6862639C" w14:textId="77777777" w:rsidR="00004330" w:rsidRDefault="00004330"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①語彙</w:t>
            </w:r>
          </w:p>
          <w:p w14:paraId="2194399B" w14:textId="77777777" w:rsidR="00004330" w:rsidRPr="0042505D" w:rsidRDefault="00004330" w:rsidP="008278B3">
            <w:pPr>
              <w:widowControl/>
              <w:jc w:val="right"/>
              <w:rPr>
                <w:rFonts w:ascii="ＭＳ ゴシック" w:eastAsia="ＭＳ ゴシック" w:hAnsi="ＭＳ ゴシック"/>
                <w:sz w:val="20"/>
                <w:szCs w:val="20"/>
              </w:rPr>
            </w:pPr>
            <w:r>
              <w:rPr>
                <w:rFonts w:ascii="ＭＳ ゴシック" w:eastAsia="ＭＳ ゴシック" w:hAnsi="ＭＳ ゴシック" w:hint="eastAsia"/>
                <w:sz w:val="20"/>
                <w:szCs w:val="20"/>
                <w:bdr w:val="single" w:sz="4" w:space="0" w:color="auto"/>
              </w:rPr>
              <w:t>（１）ア</w:t>
            </w:r>
          </w:p>
        </w:tc>
        <w:tc>
          <w:tcPr>
            <w:tcW w:w="4253" w:type="dxa"/>
          </w:tcPr>
          <w:p w14:paraId="4E72B24B" w14:textId="77777777" w:rsidR="00004330" w:rsidRPr="003E6F49"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・本文中の古文重要語句の意味や用法を理解し、さらに本文で使用されている以外の別の意味や使われ方の知識を得ている。</w:t>
            </w:r>
          </w:p>
        </w:tc>
        <w:tc>
          <w:tcPr>
            <w:tcW w:w="4111" w:type="dxa"/>
          </w:tcPr>
          <w:p w14:paraId="212ECFEC" w14:textId="77777777" w:rsidR="00004330" w:rsidRPr="007855BB"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・本文中の古文重要語句の意味や用法を理解している。</w:t>
            </w:r>
          </w:p>
        </w:tc>
        <w:tc>
          <w:tcPr>
            <w:tcW w:w="4034" w:type="dxa"/>
          </w:tcPr>
          <w:p w14:paraId="1BEB610F" w14:textId="77777777" w:rsidR="00004330" w:rsidRPr="007855BB"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・本文中の古文重要語句の意味や用法を理解していない。</w:t>
            </w:r>
          </w:p>
        </w:tc>
      </w:tr>
      <w:tr w:rsidR="00004330" w14:paraId="61DC7F61" w14:textId="77777777" w:rsidTr="008278B3">
        <w:trPr>
          <w:gridAfter w:val="1"/>
          <w:wAfter w:w="8" w:type="dxa"/>
          <w:trHeight w:val="730"/>
        </w:trPr>
        <w:tc>
          <w:tcPr>
            <w:tcW w:w="846" w:type="dxa"/>
            <w:vMerge/>
            <w:shd w:val="clear" w:color="auto" w:fill="D9D9D9" w:themeFill="background1" w:themeFillShade="D9"/>
            <w:textDirection w:val="tbRlV"/>
            <w:vAlign w:val="center"/>
          </w:tcPr>
          <w:p w14:paraId="3D18392E" w14:textId="77777777" w:rsidR="00004330" w:rsidRDefault="00004330" w:rsidP="008278B3">
            <w:pPr>
              <w:widowControl/>
              <w:ind w:left="113" w:right="113"/>
              <w:jc w:val="center"/>
              <w:rPr>
                <w:rFonts w:ascii="ＭＳ ゴシック" w:eastAsia="ＭＳ ゴシック" w:hAnsi="ＭＳ ゴシック"/>
                <w:sz w:val="20"/>
              </w:rPr>
            </w:pPr>
          </w:p>
        </w:tc>
        <w:tc>
          <w:tcPr>
            <w:tcW w:w="1984" w:type="dxa"/>
            <w:shd w:val="clear" w:color="auto" w:fill="D9D9D9" w:themeFill="background1" w:themeFillShade="D9"/>
            <w:vAlign w:val="center"/>
          </w:tcPr>
          <w:p w14:paraId="65565EB8" w14:textId="77777777" w:rsidR="00004330" w:rsidRPr="00654BBC" w:rsidRDefault="00004330" w:rsidP="008278B3">
            <w:pPr>
              <w:widowControl/>
              <w:ind w:leftChars="2" w:left="204" w:hangingChars="100" w:hanging="200"/>
              <w:jc w:val="left"/>
              <w:rPr>
                <w:rFonts w:ascii="ＭＳ ゴシック" w:eastAsia="ＭＳ ゴシック" w:hAnsi="ＭＳ ゴシック"/>
                <w:sz w:val="20"/>
              </w:rPr>
            </w:pPr>
            <w:r w:rsidRPr="00654BBC">
              <w:rPr>
                <w:rFonts w:ascii="ＭＳ ゴシック" w:eastAsia="ＭＳ ゴシック" w:hAnsi="ＭＳ ゴシック" w:hint="eastAsia"/>
                <w:sz w:val="20"/>
              </w:rPr>
              <w:t>②</w:t>
            </w:r>
            <w:r>
              <w:rPr>
                <w:rFonts w:ascii="ＭＳ ゴシック" w:eastAsia="ＭＳ ゴシック" w:hAnsi="ＭＳ ゴシック" w:hint="eastAsia"/>
                <w:sz w:val="20"/>
              </w:rPr>
              <w:t xml:space="preserve">文章の種類と特徴　 　</w:t>
            </w:r>
            <w:r w:rsidRPr="00654BBC">
              <w:rPr>
                <w:rFonts w:ascii="ＭＳ ゴシック" w:eastAsia="ＭＳ ゴシック" w:hAnsi="ＭＳ ゴシック" w:hint="eastAsia"/>
                <w:sz w:val="20"/>
                <w:szCs w:val="20"/>
                <w:bdr w:val="single" w:sz="4" w:space="0" w:color="auto"/>
              </w:rPr>
              <w:t>（１）イ</w:t>
            </w:r>
          </w:p>
        </w:tc>
        <w:tc>
          <w:tcPr>
            <w:tcW w:w="4253" w:type="dxa"/>
          </w:tcPr>
          <w:p w14:paraId="3D7C9DD9"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『源氏物語』</w:t>
            </w:r>
            <w:r w:rsidRPr="008711C5">
              <w:rPr>
                <w:rFonts w:ascii="ＭＳ 明朝" w:eastAsia="ＭＳ 明朝" w:hAnsi="ＭＳ 明朝" w:hint="eastAsia"/>
                <w:sz w:val="18"/>
              </w:rPr>
              <w:t>の</w:t>
            </w:r>
            <w:r>
              <w:rPr>
                <w:rFonts w:ascii="ＭＳ 明朝" w:eastAsia="ＭＳ 明朝" w:hAnsi="ＭＳ 明朝" w:hint="eastAsia"/>
                <w:sz w:val="18"/>
              </w:rPr>
              <w:t>概要や</w:t>
            </w:r>
            <w:r w:rsidRPr="008711C5">
              <w:rPr>
                <w:rFonts w:ascii="ＭＳ 明朝" w:eastAsia="ＭＳ 明朝" w:hAnsi="ＭＳ 明朝" w:hint="eastAsia"/>
                <w:sz w:val="18"/>
              </w:rPr>
              <w:t>特徴</w:t>
            </w:r>
            <w:r>
              <w:rPr>
                <w:rFonts w:ascii="ＭＳ 明朝" w:eastAsia="ＭＳ 明朝" w:hAnsi="ＭＳ 明朝" w:hint="eastAsia"/>
                <w:sz w:val="18"/>
              </w:rPr>
              <w:t>に</w:t>
            </w:r>
            <w:r w:rsidRPr="008711C5">
              <w:rPr>
                <w:rFonts w:ascii="ＭＳ 明朝" w:eastAsia="ＭＳ 明朝" w:hAnsi="ＭＳ 明朝" w:hint="eastAsia"/>
                <w:sz w:val="18"/>
              </w:rPr>
              <w:t>ついて理解し</w:t>
            </w:r>
            <w:r>
              <w:rPr>
                <w:rFonts w:ascii="ＭＳ 明朝" w:eastAsia="ＭＳ 明朝" w:hAnsi="ＭＳ 明朝" w:hint="eastAsia"/>
                <w:sz w:val="18"/>
              </w:rPr>
              <w:t>、</w:t>
            </w:r>
            <w:r w:rsidRPr="008711C5">
              <w:rPr>
                <w:rFonts w:ascii="ＭＳ 明朝" w:eastAsia="ＭＳ 明朝" w:hAnsi="ＭＳ 明朝" w:hint="eastAsia"/>
                <w:sz w:val="18"/>
              </w:rPr>
              <w:t>その内容を説明している。</w:t>
            </w:r>
          </w:p>
        </w:tc>
        <w:tc>
          <w:tcPr>
            <w:tcW w:w="4111" w:type="dxa"/>
          </w:tcPr>
          <w:p w14:paraId="70C061F9"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sidRPr="00A247DE">
              <w:rPr>
                <w:rFonts w:ascii="ＭＳ 明朝" w:eastAsia="ＭＳ 明朝" w:hAnsi="ＭＳ 明朝" w:hint="eastAsia"/>
                <w:sz w:val="18"/>
              </w:rPr>
              <w:t>『源氏物語』</w:t>
            </w:r>
            <w:r w:rsidRPr="00B56376">
              <w:rPr>
                <w:rFonts w:ascii="ＭＳ 明朝" w:eastAsia="ＭＳ 明朝" w:hAnsi="ＭＳ 明朝" w:hint="eastAsia"/>
                <w:sz w:val="18"/>
              </w:rPr>
              <w:t>の</w:t>
            </w:r>
            <w:r>
              <w:rPr>
                <w:rFonts w:ascii="ＭＳ 明朝" w:eastAsia="ＭＳ 明朝" w:hAnsi="ＭＳ 明朝" w:hint="eastAsia"/>
                <w:sz w:val="18"/>
              </w:rPr>
              <w:t>概要</w:t>
            </w:r>
            <w:r w:rsidRPr="00B56376">
              <w:rPr>
                <w:rFonts w:ascii="ＭＳ 明朝" w:eastAsia="ＭＳ 明朝" w:hAnsi="ＭＳ 明朝" w:hint="eastAsia"/>
                <w:sz w:val="18"/>
              </w:rPr>
              <w:t>や</w:t>
            </w:r>
            <w:r>
              <w:rPr>
                <w:rFonts w:ascii="ＭＳ 明朝" w:eastAsia="ＭＳ 明朝" w:hAnsi="ＭＳ 明朝" w:hint="eastAsia"/>
                <w:sz w:val="18"/>
              </w:rPr>
              <w:t>特徴</w:t>
            </w:r>
            <w:r w:rsidRPr="00B56376">
              <w:rPr>
                <w:rFonts w:ascii="ＭＳ 明朝" w:eastAsia="ＭＳ 明朝" w:hAnsi="ＭＳ 明朝" w:hint="eastAsia"/>
                <w:sz w:val="18"/>
              </w:rPr>
              <w:t>について理解し</w:t>
            </w:r>
            <w:r w:rsidRPr="00654BBC">
              <w:rPr>
                <w:rFonts w:ascii="ＭＳ 明朝" w:eastAsia="ＭＳ 明朝" w:hAnsi="ＭＳ 明朝" w:hint="eastAsia"/>
                <w:sz w:val="18"/>
              </w:rPr>
              <w:t>ている。</w:t>
            </w:r>
          </w:p>
        </w:tc>
        <w:tc>
          <w:tcPr>
            <w:tcW w:w="4034" w:type="dxa"/>
          </w:tcPr>
          <w:p w14:paraId="1F7B8CFD"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sidRPr="00A247DE">
              <w:rPr>
                <w:rFonts w:ascii="ＭＳ 明朝" w:eastAsia="ＭＳ 明朝" w:hAnsi="ＭＳ 明朝" w:hint="eastAsia"/>
                <w:sz w:val="18"/>
              </w:rPr>
              <w:t>『源氏物語』</w:t>
            </w:r>
            <w:r w:rsidRPr="00B56376">
              <w:rPr>
                <w:rFonts w:ascii="ＭＳ 明朝" w:eastAsia="ＭＳ 明朝" w:hAnsi="ＭＳ 明朝" w:hint="eastAsia"/>
                <w:sz w:val="18"/>
              </w:rPr>
              <w:t>の</w:t>
            </w:r>
            <w:r>
              <w:rPr>
                <w:rFonts w:ascii="ＭＳ 明朝" w:eastAsia="ＭＳ 明朝" w:hAnsi="ＭＳ 明朝" w:hint="eastAsia"/>
                <w:sz w:val="18"/>
              </w:rPr>
              <w:t>概要</w:t>
            </w:r>
            <w:r w:rsidRPr="00B56376">
              <w:rPr>
                <w:rFonts w:ascii="ＭＳ 明朝" w:eastAsia="ＭＳ 明朝" w:hAnsi="ＭＳ 明朝" w:hint="eastAsia"/>
                <w:sz w:val="18"/>
              </w:rPr>
              <w:t>や</w:t>
            </w:r>
            <w:r>
              <w:rPr>
                <w:rFonts w:ascii="ＭＳ 明朝" w:eastAsia="ＭＳ 明朝" w:hAnsi="ＭＳ 明朝" w:hint="eastAsia"/>
                <w:sz w:val="18"/>
              </w:rPr>
              <w:t>特徴</w:t>
            </w:r>
            <w:r w:rsidRPr="00B56376">
              <w:rPr>
                <w:rFonts w:ascii="ＭＳ 明朝" w:eastAsia="ＭＳ 明朝" w:hAnsi="ＭＳ 明朝" w:hint="eastAsia"/>
                <w:sz w:val="18"/>
              </w:rPr>
              <w:t>について理解し</w:t>
            </w:r>
            <w:r w:rsidRPr="00654BBC">
              <w:rPr>
                <w:rFonts w:ascii="ＭＳ 明朝" w:eastAsia="ＭＳ 明朝" w:hAnsi="ＭＳ 明朝" w:hint="eastAsia"/>
                <w:sz w:val="18"/>
              </w:rPr>
              <w:t>てい</w:t>
            </w:r>
            <w:r>
              <w:rPr>
                <w:rFonts w:ascii="ＭＳ 明朝" w:eastAsia="ＭＳ 明朝" w:hAnsi="ＭＳ 明朝" w:hint="eastAsia"/>
                <w:sz w:val="18"/>
              </w:rPr>
              <w:t>ない。</w:t>
            </w:r>
          </w:p>
        </w:tc>
      </w:tr>
      <w:tr w:rsidR="00004330" w14:paraId="1306D9E2" w14:textId="77777777" w:rsidTr="008278B3">
        <w:trPr>
          <w:gridAfter w:val="1"/>
          <w:wAfter w:w="8" w:type="dxa"/>
        </w:trPr>
        <w:tc>
          <w:tcPr>
            <w:tcW w:w="846" w:type="dxa"/>
            <w:vMerge/>
            <w:shd w:val="clear" w:color="auto" w:fill="D9D9D9" w:themeFill="background1" w:themeFillShade="D9"/>
            <w:textDirection w:val="tbRlV"/>
            <w:vAlign w:val="center"/>
          </w:tcPr>
          <w:p w14:paraId="2A1E474C" w14:textId="77777777" w:rsidR="00004330" w:rsidRPr="00DD77DE" w:rsidRDefault="00004330" w:rsidP="008278B3">
            <w:pPr>
              <w:widowControl/>
              <w:ind w:left="113" w:right="113"/>
              <w:jc w:val="center"/>
              <w:rPr>
                <w:rFonts w:ascii="ＭＳ ゴシック" w:eastAsia="ＭＳ ゴシック" w:hAnsi="ＭＳ ゴシック"/>
                <w:sz w:val="20"/>
              </w:rPr>
            </w:pPr>
          </w:p>
        </w:tc>
        <w:tc>
          <w:tcPr>
            <w:tcW w:w="1984" w:type="dxa"/>
            <w:shd w:val="clear" w:color="auto" w:fill="D9D9D9" w:themeFill="background1" w:themeFillShade="D9"/>
            <w:vAlign w:val="center"/>
          </w:tcPr>
          <w:p w14:paraId="66A1E887" w14:textId="137E6BC1" w:rsidR="00004330" w:rsidRDefault="004679B5"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③</w:t>
            </w:r>
            <w:r w:rsidR="00004330">
              <w:rPr>
                <w:rFonts w:ascii="ＭＳ ゴシック" w:eastAsia="ＭＳ ゴシック" w:hAnsi="ＭＳ ゴシック" w:hint="eastAsia"/>
                <w:sz w:val="20"/>
              </w:rPr>
              <w:t>文法理解</w:t>
            </w:r>
          </w:p>
          <w:p w14:paraId="6C626C8A" w14:textId="77777777" w:rsidR="00004330" w:rsidRPr="00DD77DE" w:rsidRDefault="00004330" w:rsidP="008278B3">
            <w:pPr>
              <w:widowControl/>
              <w:ind w:firstLineChars="200" w:firstLine="400"/>
              <w:rPr>
                <w:rFonts w:ascii="ＭＳ ゴシック" w:eastAsia="ＭＳ ゴシック" w:hAnsi="ＭＳ ゴシック"/>
                <w:sz w:val="20"/>
              </w:rPr>
            </w:pP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20"/>
                <w:bdr w:val="single" w:sz="4" w:space="0" w:color="auto" w:frame="1"/>
              </w:rPr>
              <w:t>（２）</w:t>
            </w:r>
            <w:r w:rsidRPr="00654BBC">
              <w:rPr>
                <w:rFonts w:ascii="ＭＳ ゴシック" w:eastAsia="ＭＳ ゴシック" w:hAnsi="ＭＳ ゴシック" w:hint="eastAsia"/>
                <w:sz w:val="20"/>
                <w:szCs w:val="20"/>
                <w:bdr w:val="single" w:sz="4" w:space="0" w:color="auto" w:frame="1"/>
              </w:rPr>
              <w:t>アイ</w:t>
            </w:r>
          </w:p>
        </w:tc>
        <w:tc>
          <w:tcPr>
            <w:tcW w:w="4253" w:type="dxa"/>
          </w:tcPr>
          <w:p w14:paraId="16EAE0BF"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・本文中の敬語や助動詞の意味や用法などの文法事項を理解し、さらに本文で使用されている以外の別の意味や使われ方の知識を得ている。</w:t>
            </w:r>
          </w:p>
        </w:tc>
        <w:tc>
          <w:tcPr>
            <w:tcW w:w="4111" w:type="dxa"/>
          </w:tcPr>
          <w:p w14:paraId="4BBCC78B"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・本文中の敬語や助動詞の意味や用法などの文法事項を理解している。</w:t>
            </w:r>
          </w:p>
        </w:tc>
        <w:tc>
          <w:tcPr>
            <w:tcW w:w="4034" w:type="dxa"/>
          </w:tcPr>
          <w:p w14:paraId="243FF644"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・本文中の敬語や助動詞の意味や用法などの文法事項を理解していない。</w:t>
            </w:r>
          </w:p>
          <w:p w14:paraId="44D74F37" w14:textId="77777777" w:rsidR="00004330" w:rsidRPr="007C405B" w:rsidRDefault="00004330" w:rsidP="008278B3">
            <w:pPr>
              <w:widowControl/>
              <w:ind w:left="180" w:hangingChars="100" w:hanging="180"/>
              <w:jc w:val="left"/>
              <w:rPr>
                <w:rFonts w:ascii="ＭＳ 明朝" w:eastAsia="ＭＳ 明朝" w:hAnsi="ＭＳ 明朝"/>
                <w:sz w:val="18"/>
              </w:rPr>
            </w:pPr>
          </w:p>
        </w:tc>
      </w:tr>
      <w:tr w:rsidR="00004330" w14:paraId="75911359" w14:textId="77777777" w:rsidTr="008278B3">
        <w:trPr>
          <w:gridAfter w:val="1"/>
          <w:wAfter w:w="8" w:type="dxa"/>
          <w:trHeight w:val="307"/>
        </w:trPr>
        <w:tc>
          <w:tcPr>
            <w:tcW w:w="846" w:type="dxa"/>
            <w:vMerge w:val="restart"/>
            <w:shd w:val="clear" w:color="auto" w:fill="D9D9D9" w:themeFill="background1" w:themeFillShade="D9"/>
            <w:textDirection w:val="tbRlV"/>
            <w:vAlign w:val="center"/>
          </w:tcPr>
          <w:p w14:paraId="08E171F8" w14:textId="77777777" w:rsidR="00004330" w:rsidRDefault="00004330"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984" w:type="dxa"/>
            <w:shd w:val="clear" w:color="auto" w:fill="D9D9D9" w:themeFill="background1" w:themeFillShade="D9"/>
            <w:vAlign w:val="center"/>
          </w:tcPr>
          <w:p w14:paraId="4BDDF9C8" w14:textId="7BB8F448" w:rsidR="00004330" w:rsidRPr="00654BBC" w:rsidRDefault="004679B5" w:rsidP="008278B3">
            <w:pPr>
              <w:widowControl/>
              <w:ind w:left="200" w:hangingChars="100" w:hanging="200"/>
              <w:jc w:val="left"/>
              <w:rPr>
                <w:rFonts w:ascii="ＭＳ ゴシック" w:eastAsia="ＭＳ ゴシック" w:hAnsi="ＭＳ ゴシック"/>
                <w:sz w:val="20"/>
              </w:rPr>
            </w:pPr>
            <w:r>
              <w:rPr>
                <w:rFonts w:ascii="ＭＳ ゴシック" w:eastAsia="ＭＳ ゴシック" w:hAnsi="ＭＳ ゴシック" w:hint="eastAsia"/>
                <w:sz w:val="20"/>
              </w:rPr>
              <w:t>④</w:t>
            </w:r>
            <w:r w:rsidR="00004330" w:rsidRPr="00654BBC">
              <w:rPr>
                <w:rFonts w:ascii="ＭＳ ゴシック" w:eastAsia="ＭＳ ゴシック" w:hAnsi="ＭＳ ゴシック" w:hint="eastAsia"/>
                <w:sz w:val="20"/>
              </w:rPr>
              <w:t>現代語訳</w:t>
            </w:r>
            <w:r w:rsidR="00004330">
              <w:rPr>
                <w:rFonts w:ascii="ＭＳ ゴシック" w:eastAsia="ＭＳ ゴシック" w:hAnsi="ＭＳ ゴシック" w:hint="eastAsia"/>
                <w:sz w:val="20"/>
              </w:rPr>
              <w:t>・</w:t>
            </w:r>
            <w:r w:rsidR="00004330" w:rsidRPr="00654BBC">
              <w:rPr>
                <w:rFonts w:ascii="ＭＳ ゴシック" w:eastAsia="ＭＳ ゴシック" w:hAnsi="ＭＳ ゴシック" w:hint="eastAsia"/>
                <w:sz w:val="20"/>
              </w:rPr>
              <w:t>内容把握</w:t>
            </w:r>
          </w:p>
          <w:p w14:paraId="1DC43A76" w14:textId="77777777" w:rsidR="00004330" w:rsidRPr="00654BBC" w:rsidRDefault="00004330" w:rsidP="008278B3">
            <w:pPr>
              <w:widowControl/>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読（１）アイ</w:t>
            </w:r>
          </w:p>
        </w:tc>
        <w:tc>
          <w:tcPr>
            <w:tcW w:w="4253" w:type="dxa"/>
          </w:tcPr>
          <w:p w14:paraId="0C037B51" w14:textId="77777777" w:rsidR="00004330"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w:t>
            </w:r>
            <w:r>
              <w:rPr>
                <w:rFonts w:ascii="ＭＳ 明朝" w:eastAsia="ＭＳ 明朝" w:hAnsi="ＭＳ 明朝" w:hint="eastAsia"/>
                <w:sz w:val="18"/>
              </w:rPr>
              <w:t>、</w:t>
            </w:r>
            <w:r w:rsidRPr="00654BBC">
              <w:rPr>
                <w:rFonts w:ascii="ＭＳ 明朝" w:eastAsia="ＭＳ 明朝" w:hAnsi="ＭＳ 明朝" w:hint="eastAsia"/>
                <w:sz w:val="18"/>
              </w:rPr>
              <w:t>文脈や背景に沿った適切な現代語訳をしている。</w:t>
            </w:r>
          </w:p>
          <w:p w14:paraId="7C9E799C" w14:textId="77777777" w:rsidR="00004330" w:rsidRPr="001668F2"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・物語全体の主人公である光源氏がどのような状況の中で誕生したのか読み取り、説明している。</w:t>
            </w:r>
          </w:p>
        </w:tc>
        <w:tc>
          <w:tcPr>
            <w:tcW w:w="4111" w:type="dxa"/>
          </w:tcPr>
          <w:p w14:paraId="66AC55CC" w14:textId="77777777" w:rsidR="00004330"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・現代語訳する際の注意点を踏まえて本文を逐語訳している。</w:t>
            </w:r>
          </w:p>
          <w:p w14:paraId="7C646453" w14:textId="77777777" w:rsidR="00004330" w:rsidRPr="00654BBC" w:rsidRDefault="00004330" w:rsidP="008278B3">
            <w:pPr>
              <w:widowControl/>
              <w:ind w:left="180" w:hangingChars="100" w:hanging="180"/>
              <w:jc w:val="left"/>
              <w:rPr>
                <w:rFonts w:ascii="ＭＳ 明朝" w:eastAsia="ＭＳ 明朝" w:hAnsi="ＭＳ 明朝"/>
                <w:sz w:val="18"/>
              </w:rPr>
            </w:pPr>
            <w:r w:rsidRPr="001E5A14">
              <w:rPr>
                <w:rFonts w:ascii="ＭＳ 明朝" w:eastAsia="ＭＳ 明朝" w:hAnsi="ＭＳ 明朝" w:hint="eastAsia"/>
                <w:sz w:val="18"/>
              </w:rPr>
              <w:t>・物語全体の主人公である光源氏がどのような状況の中で誕生したのか読み取</w:t>
            </w:r>
            <w:r>
              <w:rPr>
                <w:rFonts w:ascii="ＭＳ 明朝" w:eastAsia="ＭＳ 明朝" w:hAnsi="ＭＳ 明朝" w:hint="eastAsia"/>
                <w:sz w:val="18"/>
              </w:rPr>
              <w:t>って</w:t>
            </w:r>
            <w:r w:rsidRPr="001E5A14">
              <w:rPr>
                <w:rFonts w:ascii="ＭＳ 明朝" w:eastAsia="ＭＳ 明朝" w:hAnsi="ＭＳ 明朝" w:hint="eastAsia"/>
                <w:sz w:val="18"/>
              </w:rPr>
              <w:t>いる。</w:t>
            </w:r>
          </w:p>
        </w:tc>
        <w:tc>
          <w:tcPr>
            <w:tcW w:w="4034" w:type="dxa"/>
          </w:tcPr>
          <w:p w14:paraId="3269AF9A" w14:textId="77777777" w:rsidR="00004330"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・現代語訳する際の注意点を踏まえて本文を逐語訳していない。</w:t>
            </w:r>
          </w:p>
          <w:p w14:paraId="1B826CB5" w14:textId="77777777" w:rsidR="00004330" w:rsidRPr="00654BBC" w:rsidRDefault="00004330" w:rsidP="008278B3">
            <w:pPr>
              <w:widowControl/>
              <w:ind w:left="180" w:hangingChars="100" w:hanging="180"/>
              <w:jc w:val="left"/>
              <w:rPr>
                <w:rFonts w:ascii="ＭＳ 明朝" w:eastAsia="ＭＳ 明朝" w:hAnsi="ＭＳ 明朝"/>
                <w:sz w:val="18"/>
              </w:rPr>
            </w:pPr>
            <w:r w:rsidRPr="001E5A14">
              <w:rPr>
                <w:rFonts w:ascii="ＭＳ 明朝" w:eastAsia="ＭＳ 明朝" w:hAnsi="ＭＳ 明朝" w:hint="eastAsia"/>
                <w:sz w:val="18"/>
              </w:rPr>
              <w:t>・物語全体の主人公である光源氏がどのような状況の中で誕生したのか読み取</w:t>
            </w:r>
            <w:r>
              <w:rPr>
                <w:rFonts w:ascii="ＭＳ 明朝" w:eastAsia="ＭＳ 明朝" w:hAnsi="ＭＳ 明朝" w:hint="eastAsia"/>
                <w:sz w:val="18"/>
              </w:rPr>
              <w:t>って</w:t>
            </w:r>
            <w:r w:rsidRPr="001E5A14">
              <w:rPr>
                <w:rFonts w:ascii="ＭＳ 明朝" w:eastAsia="ＭＳ 明朝" w:hAnsi="ＭＳ 明朝" w:hint="eastAsia"/>
                <w:sz w:val="18"/>
              </w:rPr>
              <w:t>い</w:t>
            </w:r>
            <w:r>
              <w:rPr>
                <w:rFonts w:ascii="ＭＳ 明朝" w:eastAsia="ＭＳ 明朝" w:hAnsi="ＭＳ 明朝" w:hint="eastAsia"/>
                <w:sz w:val="18"/>
              </w:rPr>
              <w:t>ない</w:t>
            </w:r>
            <w:r w:rsidRPr="001E5A14">
              <w:rPr>
                <w:rFonts w:ascii="ＭＳ 明朝" w:eastAsia="ＭＳ 明朝" w:hAnsi="ＭＳ 明朝" w:hint="eastAsia"/>
                <w:sz w:val="18"/>
              </w:rPr>
              <w:t>。</w:t>
            </w:r>
          </w:p>
        </w:tc>
      </w:tr>
      <w:tr w:rsidR="00004330" w14:paraId="7BA76BC1" w14:textId="77777777" w:rsidTr="008278B3">
        <w:trPr>
          <w:gridAfter w:val="1"/>
          <w:wAfter w:w="8" w:type="dxa"/>
          <w:trHeight w:val="307"/>
        </w:trPr>
        <w:tc>
          <w:tcPr>
            <w:tcW w:w="846" w:type="dxa"/>
            <w:vMerge/>
            <w:shd w:val="clear" w:color="auto" w:fill="D9D9D9" w:themeFill="background1" w:themeFillShade="D9"/>
            <w:textDirection w:val="tbRlV"/>
            <w:vAlign w:val="center"/>
          </w:tcPr>
          <w:p w14:paraId="2A1475D1" w14:textId="77777777" w:rsidR="00004330" w:rsidRPr="00DD77DE" w:rsidRDefault="00004330" w:rsidP="008278B3">
            <w:pPr>
              <w:widowControl/>
              <w:ind w:left="113" w:right="113"/>
              <w:jc w:val="center"/>
              <w:rPr>
                <w:rFonts w:ascii="ＭＳ ゴシック" w:eastAsia="ＭＳ ゴシック" w:hAnsi="ＭＳ ゴシック"/>
                <w:sz w:val="20"/>
              </w:rPr>
            </w:pPr>
          </w:p>
        </w:tc>
        <w:tc>
          <w:tcPr>
            <w:tcW w:w="1984" w:type="dxa"/>
            <w:shd w:val="clear" w:color="auto" w:fill="D9D9D9" w:themeFill="background1" w:themeFillShade="D9"/>
            <w:vAlign w:val="center"/>
          </w:tcPr>
          <w:p w14:paraId="6DF88FC4" w14:textId="1DFB74CB" w:rsidR="00004330" w:rsidRDefault="004679B5"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⑤</w:t>
            </w:r>
            <w:r w:rsidR="00004330">
              <w:rPr>
                <w:rFonts w:ascii="ＭＳ ゴシック" w:eastAsia="ＭＳ ゴシック" w:hAnsi="ＭＳ ゴシック" w:hint="eastAsia"/>
                <w:sz w:val="20"/>
              </w:rPr>
              <w:t>考えの形成</w:t>
            </w:r>
          </w:p>
          <w:p w14:paraId="73B03EEC" w14:textId="77777777" w:rsidR="00004330" w:rsidRDefault="00004330" w:rsidP="008278B3">
            <w:pPr>
              <w:widowControl/>
              <w:jc w:val="right"/>
              <w:rPr>
                <w:rFonts w:ascii="ＭＳ ゴシック" w:eastAsia="ＭＳ ゴシック" w:hAnsi="ＭＳ ゴシック"/>
                <w:sz w:val="20"/>
              </w:rPr>
            </w:pPr>
            <w:r w:rsidRPr="00654BBC">
              <w:rPr>
                <w:rFonts w:ascii="ＭＳ ゴシック" w:eastAsia="ＭＳ ゴシック" w:hAnsi="ＭＳ ゴシック" w:hint="eastAsia"/>
                <w:sz w:val="20"/>
                <w:szCs w:val="20"/>
                <w:bdr w:val="single" w:sz="4" w:space="0" w:color="auto"/>
              </w:rPr>
              <w:t>読（１）</w:t>
            </w:r>
            <w:r>
              <w:rPr>
                <w:rFonts w:ascii="ＭＳ ゴシック" w:eastAsia="ＭＳ ゴシック" w:hAnsi="ＭＳ ゴシック" w:hint="eastAsia"/>
                <w:sz w:val="20"/>
                <w:szCs w:val="20"/>
                <w:bdr w:val="single" w:sz="4" w:space="0" w:color="auto"/>
              </w:rPr>
              <w:t>カ</w:t>
            </w:r>
          </w:p>
        </w:tc>
        <w:tc>
          <w:tcPr>
            <w:tcW w:w="4253" w:type="dxa"/>
          </w:tcPr>
          <w:p w14:paraId="4B6AD327"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・光源氏の誕生の状況設定がその後の物語の展開にどのように影響するのか、</w:t>
            </w:r>
            <w:r w:rsidRPr="00755A91">
              <w:rPr>
                <w:rFonts w:ascii="ＭＳ 明朝" w:eastAsia="ＭＳ 明朝" w:hAnsi="ＭＳ 明朝" w:hint="eastAsia"/>
                <w:sz w:val="18"/>
              </w:rPr>
              <w:t>自分の考えを広げたり深めたりし</w:t>
            </w:r>
            <w:r>
              <w:rPr>
                <w:rFonts w:ascii="ＭＳ 明朝" w:eastAsia="ＭＳ 明朝" w:hAnsi="ＭＳ 明朝" w:hint="eastAsia"/>
                <w:sz w:val="18"/>
              </w:rPr>
              <w:t>、</w:t>
            </w:r>
            <w:r w:rsidRPr="00755A91">
              <w:rPr>
                <w:rFonts w:ascii="ＭＳ 明朝" w:eastAsia="ＭＳ 明朝" w:hAnsi="ＭＳ 明朝" w:hint="eastAsia"/>
                <w:sz w:val="18"/>
              </w:rPr>
              <w:t>その内容を説明している。</w:t>
            </w:r>
          </w:p>
        </w:tc>
        <w:tc>
          <w:tcPr>
            <w:tcW w:w="4111" w:type="dxa"/>
          </w:tcPr>
          <w:p w14:paraId="5C335CE7"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sidRPr="00745057">
              <w:rPr>
                <w:rFonts w:ascii="ＭＳ 明朝" w:eastAsia="ＭＳ 明朝" w:hAnsi="ＭＳ 明朝" w:hint="eastAsia"/>
                <w:sz w:val="18"/>
              </w:rPr>
              <w:t>光源氏の誕生の状況設定がその後の物語の展開にどのように影響するのか</w:t>
            </w:r>
            <w:r>
              <w:rPr>
                <w:rFonts w:ascii="ＭＳ 明朝" w:eastAsia="ＭＳ 明朝" w:hAnsi="ＭＳ 明朝" w:hint="eastAsia"/>
                <w:sz w:val="18"/>
              </w:rPr>
              <w:t>、</w:t>
            </w:r>
            <w:r w:rsidRPr="00755A91">
              <w:rPr>
                <w:rFonts w:ascii="ＭＳ 明朝" w:eastAsia="ＭＳ 明朝" w:hAnsi="ＭＳ 明朝" w:hint="eastAsia"/>
                <w:sz w:val="18"/>
              </w:rPr>
              <w:t>自分の考えを広げたり深めたり</w:t>
            </w:r>
            <w:r>
              <w:rPr>
                <w:rFonts w:ascii="ＭＳ 明朝" w:eastAsia="ＭＳ 明朝" w:hAnsi="ＭＳ 明朝" w:hint="eastAsia"/>
                <w:sz w:val="18"/>
              </w:rPr>
              <w:t>し</w:t>
            </w:r>
            <w:r w:rsidRPr="00755A91">
              <w:rPr>
                <w:rFonts w:ascii="ＭＳ 明朝" w:eastAsia="ＭＳ 明朝" w:hAnsi="ＭＳ 明朝" w:hint="eastAsia"/>
                <w:sz w:val="18"/>
              </w:rPr>
              <w:t>ている。</w:t>
            </w:r>
          </w:p>
        </w:tc>
        <w:tc>
          <w:tcPr>
            <w:tcW w:w="4034" w:type="dxa"/>
          </w:tcPr>
          <w:p w14:paraId="397FECAD"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sidRPr="00745057">
              <w:rPr>
                <w:rFonts w:ascii="ＭＳ 明朝" w:eastAsia="ＭＳ 明朝" w:hAnsi="ＭＳ 明朝" w:hint="eastAsia"/>
                <w:sz w:val="18"/>
              </w:rPr>
              <w:t>光源氏の誕生の状況設定がその後の物語の展開にどのように影響するのか</w:t>
            </w:r>
            <w:r>
              <w:rPr>
                <w:rFonts w:ascii="ＭＳ 明朝" w:eastAsia="ＭＳ 明朝" w:hAnsi="ＭＳ 明朝" w:hint="eastAsia"/>
                <w:sz w:val="18"/>
              </w:rPr>
              <w:t>、</w:t>
            </w:r>
            <w:r w:rsidRPr="00755A91">
              <w:rPr>
                <w:rFonts w:ascii="ＭＳ 明朝" w:eastAsia="ＭＳ 明朝" w:hAnsi="ＭＳ 明朝" w:hint="eastAsia"/>
                <w:sz w:val="18"/>
              </w:rPr>
              <w:t>自分の考えを広げたり深めたりし</w:t>
            </w:r>
            <w:r>
              <w:rPr>
                <w:rFonts w:ascii="ＭＳ 明朝" w:eastAsia="ＭＳ 明朝" w:hAnsi="ＭＳ 明朝" w:hint="eastAsia"/>
                <w:sz w:val="18"/>
              </w:rPr>
              <w:t>ていない</w:t>
            </w:r>
            <w:r w:rsidRPr="00755A91">
              <w:rPr>
                <w:rFonts w:ascii="ＭＳ 明朝" w:eastAsia="ＭＳ 明朝" w:hAnsi="ＭＳ 明朝" w:hint="eastAsia"/>
                <w:sz w:val="18"/>
              </w:rPr>
              <w:t>。</w:t>
            </w:r>
          </w:p>
        </w:tc>
      </w:tr>
      <w:tr w:rsidR="00004330" w14:paraId="7F45835F" w14:textId="77777777" w:rsidTr="008278B3">
        <w:trPr>
          <w:gridAfter w:val="1"/>
          <w:wAfter w:w="8" w:type="dxa"/>
          <w:cantSplit/>
          <w:trHeight w:val="1268"/>
        </w:trPr>
        <w:tc>
          <w:tcPr>
            <w:tcW w:w="846" w:type="dxa"/>
            <w:shd w:val="clear" w:color="auto" w:fill="D9D9D9" w:themeFill="background1" w:themeFillShade="D9"/>
            <w:textDirection w:val="tbRlV"/>
            <w:vAlign w:val="center"/>
          </w:tcPr>
          <w:p w14:paraId="60DDD32E" w14:textId="77777777" w:rsidR="00004330" w:rsidRPr="00A87F5E" w:rsidRDefault="00004330"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主体的に</w:t>
            </w:r>
          </w:p>
          <w:p w14:paraId="38FB8685" w14:textId="77777777" w:rsidR="00004330" w:rsidRPr="004D3A40" w:rsidRDefault="00004330"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学習に取り組む態度</w:t>
            </w:r>
          </w:p>
        </w:tc>
        <w:tc>
          <w:tcPr>
            <w:tcW w:w="1984" w:type="dxa"/>
            <w:shd w:val="clear" w:color="auto" w:fill="D9D9D9" w:themeFill="background1" w:themeFillShade="D9"/>
            <w:vAlign w:val="center"/>
          </w:tcPr>
          <w:p w14:paraId="24646AFE" w14:textId="4649123D" w:rsidR="00004330" w:rsidRPr="00A87F5E" w:rsidRDefault="004679B5"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⑥</w:t>
            </w:r>
            <w:r w:rsidR="00004330">
              <w:rPr>
                <w:rFonts w:ascii="ＭＳ ゴシック" w:eastAsia="ＭＳ ゴシック" w:hAnsi="ＭＳ ゴシック" w:hint="eastAsia"/>
                <w:sz w:val="20"/>
              </w:rPr>
              <w:t>考察</w:t>
            </w:r>
            <w:r w:rsidR="00004330" w:rsidRPr="00EA0606">
              <w:rPr>
                <w:rFonts w:ascii="ＭＳ ゴシック" w:eastAsia="ＭＳ ゴシック" w:hAnsi="ＭＳ ゴシック" w:hint="eastAsia"/>
                <w:sz w:val="20"/>
              </w:rPr>
              <w:t>・</w:t>
            </w:r>
            <w:r w:rsidR="00004330">
              <w:rPr>
                <w:rFonts w:ascii="ＭＳ ゴシック" w:eastAsia="ＭＳ ゴシック" w:hAnsi="ＭＳ ゴシック" w:hint="eastAsia"/>
                <w:sz w:val="20"/>
              </w:rPr>
              <w:t>話し合い</w:t>
            </w:r>
          </w:p>
        </w:tc>
        <w:tc>
          <w:tcPr>
            <w:tcW w:w="4253" w:type="dxa"/>
          </w:tcPr>
          <w:p w14:paraId="3B696179" w14:textId="77777777" w:rsidR="00004330" w:rsidRPr="007855BB" w:rsidRDefault="00004330" w:rsidP="008278B3">
            <w:pPr>
              <w:widowControl/>
              <w:ind w:left="180" w:hangingChars="100" w:hanging="180"/>
              <w:jc w:val="left"/>
              <w:rPr>
                <w:rFonts w:ascii="ＭＳ 明朝" w:eastAsia="ＭＳ 明朝" w:hAnsi="ＭＳ 明朝"/>
                <w:sz w:val="18"/>
              </w:rPr>
            </w:pPr>
            <w:r w:rsidRPr="00EA0606">
              <w:rPr>
                <w:rFonts w:ascii="ＭＳ 明朝" w:eastAsia="ＭＳ 明朝" w:hAnsi="ＭＳ 明朝" w:hint="eastAsia"/>
                <w:sz w:val="18"/>
              </w:rPr>
              <w:t>・</w:t>
            </w:r>
            <w:r>
              <w:rPr>
                <w:rFonts w:ascii="ＭＳ 明朝" w:eastAsia="ＭＳ 明朝" w:hAnsi="ＭＳ 明朝" w:hint="eastAsia"/>
                <w:sz w:val="18"/>
              </w:rPr>
              <w:t>これまでの学習の中で『源氏物語』について言及していた作品を確認し、『源氏物語』のどのような部分が他の作品に影響しているのか考察し、話し合いを通して自分の考えをさらに深めたり広げたりしようとしている</w:t>
            </w:r>
            <w:r w:rsidRPr="007261E7">
              <w:rPr>
                <w:rFonts w:ascii="ＭＳ 明朝" w:eastAsia="ＭＳ 明朝" w:hAnsi="ＭＳ 明朝" w:hint="eastAsia"/>
                <w:sz w:val="18"/>
              </w:rPr>
              <w:t>。</w:t>
            </w:r>
          </w:p>
        </w:tc>
        <w:tc>
          <w:tcPr>
            <w:tcW w:w="4111" w:type="dxa"/>
          </w:tcPr>
          <w:p w14:paraId="54CD3892" w14:textId="77777777" w:rsidR="00004330" w:rsidRPr="007855BB" w:rsidRDefault="00004330" w:rsidP="008278B3">
            <w:pPr>
              <w:widowControl/>
              <w:ind w:left="180" w:hangingChars="100" w:hanging="180"/>
              <w:jc w:val="left"/>
              <w:rPr>
                <w:rFonts w:ascii="ＭＳ 明朝" w:eastAsia="ＭＳ 明朝" w:hAnsi="ＭＳ 明朝"/>
                <w:sz w:val="18"/>
              </w:rPr>
            </w:pPr>
            <w:r w:rsidRPr="00480300">
              <w:rPr>
                <w:rFonts w:ascii="ＭＳ 明朝" w:eastAsia="ＭＳ 明朝" w:hAnsi="ＭＳ 明朝" w:hint="eastAsia"/>
                <w:sz w:val="18"/>
              </w:rPr>
              <w:t>・</w:t>
            </w:r>
            <w:r w:rsidRPr="00C1353B">
              <w:rPr>
                <w:rFonts w:ascii="ＭＳ 明朝" w:eastAsia="ＭＳ 明朝" w:hAnsi="ＭＳ 明朝" w:hint="eastAsia"/>
                <w:sz w:val="18"/>
              </w:rPr>
              <w:t>これまでの学習の中で『源氏物語』について言及していた作品を確認し</w:t>
            </w:r>
            <w:r>
              <w:rPr>
                <w:rFonts w:ascii="ＭＳ 明朝" w:eastAsia="ＭＳ 明朝" w:hAnsi="ＭＳ 明朝" w:hint="eastAsia"/>
                <w:sz w:val="18"/>
              </w:rPr>
              <w:t>、</w:t>
            </w:r>
            <w:r w:rsidRPr="00C1353B">
              <w:rPr>
                <w:rFonts w:ascii="ＭＳ 明朝" w:eastAsia="ＭＳ 明朝" w:hAnsi="ＭＳ 明朝" w:hint="eastAsia"/>
                <w:sz w:val="18"/>
              </w:rPr>
              <w:t>『源氏物語』のどのような部分が他の作品に影響しているのか考察し</w:t>
            </w:r>
            <w:r>
              <w:rPr>
                <w:rFonts w:ascii="ＭＳ 明朝" w:eastAsia="ＭＳ 明朝" w:hAnsi="ＭＳ 明朝" w:hint="eastAsia"/>
                <w:sz w:val="18"/>
              </w:rPr>
              <w:t>ようとし</w:t>
            </w:r>
            <w:r w:rsidRPr="00480300">
              <w:rPr>
                <w:rFonts w:ascii="ＭＳ 明朝" w:eastAsia="ＭＳ 明朝" w:hAnsi="ＭＳ 明朝" w:hint="eastAsia"/>
                <w:sz w:val="18"/>
              </w:rPr>
              <w:t>ている。</w:t>
            </w:r>
          </w:p>
        </w:tc>
        <w:tc>
          <w:tcPr>
            <w:tcW w:w="4034" w:type="dxa"/>
          </w:tcPr>
          <w:p w14:paraId="60001C2B" w14:textId="77777777" w:rsidR="00004330" w:rsidRPr="007855BB" w:rsidRDefault="00004330" w:rsidP="008278B3">
            <w:pPr>
              <w:widowControl/>
              <w:ind w:left="180" w:hangingChars="100" w:hanging="180"/>
              <w:jc w:val="left"/>
              <w:rPr>
                <w:rFonts w:ascii="ＭＳ 明朝" w:eastAsia="ＭＳ 明朝" w:hAnsi="ＭＳ 明朝"/>
                <w:sz w:val="18"/>
              </w:rPr>
            </w:pPr>
            <w:r w:rsidRPr="00480300">
              <w:rPr>
                <w:rFonts w:ascii="ＭＳ 明朝" w:eastAsia="ＭＳ 明朝" w:hAnsi="ＭＳ 明朝" w:hint="eastAsia"/>
                <w:sz w:val="18"/>
              </w:rPr>
              <w:t>・</w:t>
            </w:r>
            <w:r w:rsidRPr="00C1353B">
              <w:rPr>
                <w:rFonts w:ascii="ＭＳ 明朝" w:eastAsia="ＭＳ 明朝" w:hAnsi="ＭＳ 明朝" w:hint="eastAsia"/>
                <w:sz w:val="18"/>
              </w:rPr>
              <w:t>これまでの学習の中で『源氏物語』について言及していた作品を確認し</w:t>
            </w:r>
            <w:r>
              <w:rPr>
                <w:rFonts w:ascii="ＭＳ 明朝" w:eastAsia="ＭＳ 明朝" w:hAnsi="ＭＳ 明朝" w:hint="eastAsia"/>
                <w:sz w:val="18"/>
              </w:rPr>
              <w:t>、</w:t>
            </w:r>
            <w:r w:rsidRPr="00C1353B">
              <w:rPr>
                <w:rFonts w:ascii="ＭＳ 明朝" w:eastAsia="ＭＳ 明朝" w:hAnsi="ＭＳ 明朝" w:hint="eastAsia"/>
                <w:sz w:val="18"/>
              </w:rPr>
              <w:t>『源氏物語』のどのような部分が他の作品に影響しているのか考察し</w:t>
            </w:r>
            <w:r>
              <w:rPr>
                <w:rFonts w:ascii="ＭＳ 明朝" w:eastAsia="ＭＳ 明朝" w:hAnsi="ＭＳ 明朝" w:hint="eastAsia"/>
                <w:sz w:val="18"/>
              </w:rPr>
              <w:t>ようとし</w:t>
            </w:r>
            <w:r w:rsidRPr="00480300">
              <w:rPr>
                <w:rFonts w:ascii="ＭＳ 明朝" w:eastAsia="ＭＳ 明朝" w:hAnsi="ＭＳ 明朝" w:hint="eastAsia"/>
                <w:sz w:val="18"/>
              </w:rPr>
              <w:t>てい</w:t>
            </w:r>
            <w:r>
              <w:rPr>
                <w:rFonts w:ascii="ＭＳ 明朝" w:eastAsia="ＭＳ 明朝" w:hAnsi="ＭＳ 明朝" w:hint="eastAsia"/>
                <w:sz w:val="18"/>
              </w:rPr>
              <w:t>ない</w:t>
            </w:r>
            <w:r w:rsidRPr="00480300">
              <w:rPr>
                <w:rFonts w:ascii="ＭＳ 明朝" w:eastAsia="ＭＳ 明朝" w:hAnsi="ＭＳ 明朝" w:hint="eastAsia"/>
                <w:sz w:val="18"/>
              </w:rPr>
              <w:t>。</w:t>
            </w:r>
          </w:p>
        </w:tc>
      </w:tr>
    </w:tbl>
    <w:p w14:paraId="43D4CBC7" w14:textId="77777777" w:rsidR="004679B5" w:rsidRDefault="004679B5" w:rsidP="00004330">
      <w:pPr>
        <w:rPr>
          <w:rFonts w:ascii="ＭＳ ゴシック" w:eastAsia="ＭＳ ゴシック" w:hAnsi="ＭＳ ゴシック"/>
        </w:rPr>
      </w:pPr>
    </w:p>
    <w:p w14:paraId="203AC6F5" w14:textId="77777777" w:rsidR="004679B5" w:rsidRDefault="004679B5">
      <w:pPr>
        <w:widowControl/>
        <w:jc w:val="left"/>
        <w:rPr>
          <w:rFonts w:ascii="ＭＳ ゴシック" w:eastAsia="ＭＳ ゴシック" w:hAnsi="ＭＳ ゴシック"/>
        </w:rPr>
      </w:pPr>
      <w:r>
        <w:rPr>
          <w:rFonts w:ascii="ＭＳ ゴシック" w:eastAsia="ＭＳ ゴシック" w:hAnsi="ＭＳ ゴシック"/>
        </w:rPr>
        <w:br w:type="page"/>
      </w:r>
    </w:p>
    <w:p w14:paraId="28CDC6FA" w14:textId="559A6C54" w:rsidR="00004330" w:rsidRDefault="00004330" w:rsidP="00004330">
      <w:pPr>
        <w:rPr>
          <w:rFonts w:ascii="ＭＳ ゴシック" w:eastAsia="ＭＳ ゴシック" w:hAnsi="ＭＳ ゴシック"/>
        </w:rPr>
      </w:pPr>
      <w:r>
        <w:rPr>
          <w:rFonts w:ascii="ＭＳ ゴシック" w:eastAsia="ＭＳ ゴシック" w:hAnsi="ＭＳ ゴシック" w:hint="eastAsia"/>
        </w:rPr>
        <w:lastRenderedPageBreak/>
        <w:t>■［言語活動］</w:t>
      </w:r>
      <w:r w:rsidRPr="002370FA">
        <w:rPr>
          <w:rFonts w:ascii="ＭＳ ゴシック" w:eastAsia="ＭＳ ゴシック" w:hAnsi="ＭＳ ゴシック" w:hint="eastAsia"/>
        </w:rPr>
        <w:t>「</w:t>
      </w:r>
      <w:r>
        <w:rPr>
          <w:rFonts w:ascii="ＭＳ ゴシック" w:eastAsia="ＭＳ ゴシック" w:hAnsi="ＭＳ ゴシック" w:hint="eastAsia"/>
        </w:rPr>
        <w:t>和歌や歌謡をもとに物語を作ろう」ルーブリック例</w:t>
      </w:r>
    </w:p>
    <w:p w14:paraId="79573B36" w14:textId="77777777" w:rsidR="00004330" w:rsidRPr="00495C08" w:rsidRDefault="00004330" w:rsidP="00004330">
      <w:pPr>
        <w:rPr>
          <w:rFonts w:ascii="ＭＳ ゴシック" w:eastAsia="ＭＳ ゴシック" w:hAnsi="ＭＳ ゴシック"/>
        </w:rPr>
      </w:pPr>
    </w:p>
    <w:p w14:paraId="22877104" w14:textId="77777777" w:rsidR="00004330" w:rsidRDefault="00004330" w:rsidP="00004330">
      <w:pPr>
        <w:widowControl/>
        <w:jc w:val="left"/>
        <w:rPr>
          <w:rFonts w:ascii="ＭＳ ゴシック" w:eastAsia="ＭＳ ゴシック" w:hAnsi="ＭＳ ゴシック"/>
        </w:rPr>
      </w:pPr>
    </w:p>
    <w:tbl>
      <w:tblPr>
        <w:tblStyle w:val="a3"/>
        <w:tblpPr w:leftFromText="142" w:rightFromText="142" w:vertAnchor="page" w:horzAnchor="margin" w:tblpY="1366"/>
        <w:tblW w:w="15236" w:type="dxa"/>
        <w:tblLook w:val="04A0" w:firstRow="1" w:lastRow="0" w:firstColumn="1" w:lastColumn="0" w:noHBand="0" w:noVBand="1"/>
      </w:tblPr>
      <w:tblGrid>
        <w:gridCol w:w="846"/>
        <w:gridCol w:w="1841"/>
        <w:gridCol w:w="4396"/>
        <w:gridCol w:w="4111"/>
        <w:gridCol w:w="4034"/>
        <w:gridCol w:w="8"/>
      </w:tblGrid>
      <w:tr w:rsidR="00004330" w14:paraId="0453EFA6" w14:textId="77777777" w:rsidTr="008278B3">
        <w:trPr>
          <w:trHeight w:val="510"/>
        </w:trPr>
        <w:tc>
          <w:tcPr>
            <w:tcW w:w="2687" w:type="dxa"/>
            <w:gridSpan w:val="2"/>
            <w:shd w:val="clear" w:color="auto" w:fill="D9D9D9" w:themeFill="background1" w:themeFillShade="D9"/>
            <w:vAlign w:val="center"/>
          </w:tcPr>
          <w:p w14:paraId="41077D98" w14:textId="77777777" w:rsidR="00004330" w:rsidRPr="00DD77DE" w:rsidRDefault="00004330"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396" w:type="dxa"/>
            <w:shd w:val="clear" w:color="auto" w:fill="D9D9D9" w:themeFill="background1" w:themeFillShade="D9"/>
            <w:vAlign w:val="center"/>
          </w:tcPr>
          <w:p w14:paraId="576A1393" w14:textId="77777777" w:rsidR="00004330" w:rsidRPr="00DD77DE" w:rsidRDefault="00004330" w:rsidP="008278B3">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11" w:type="dxa"/>
            <w:shd w:val="clear" w:color="auto" w:fill="D9D9D9" w:themeFill="background1" w:themeFillShade="D9"/>
            <w:vAlign w:val="center"/>
          </w:tcPr>
          <w:p w14:paraId="1B7DC2B3" w14:textId="77777777" w:rsidR="00004330" w:rsidRPr="00DD77DE"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042" w:type="dxa"/>
            <w:gridSpan w:val="2"/>
            <w:shd w:val="clear" w:color="auto" w:fill="D9D9D9" w:themeFill="background1" w:themeFillShade="D9"/>
            <w:vAlign w:val="center"/>
          </w:tcPr>
          <w:p w14:paraId="42A30DC4" w14:textId="77777777" w:rsidR="00004330" w:rsidRPr="00DD77DE"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04330" w14:paraId="030ECFC6" w14:textId="77777777" w:rsidTr="008278B3">
        <w:trPr>
          <w:gridAfter w:val="1"/>
          <w:wAfter w:w="8" w:type="dxa"/>
          <w:trHeight w:val="1040"/>
        </w:trPr>
        <w:tc>
          <w:tcPr>
            <w:tcW w:w="846" w:type="dxa"/>
            <w:vMerge w:val="restart"/>
            <w:shd w:val="clear" w:color="auto" w:fill="D9D9D9" w:themeFill="background1" w:themeFillShade="D9"/>
            <w:textDirection w:val="tbRlV"/>
            <w:vAlign w:val="center"/>
          </w:tcPr>
          <w:p w14:paraId="231D65CF" w14:textId="77777777" w:rsidR="00004330" w:rsidRPr="00DD77DE" w:rsidRDefault="00004330" w:rsidP="008278B3">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41" w:type="dxa"/>
            <w:shd w:val="clear" w:color="auto" w:fill="D9D9D9" w:themeFill="background1" w:themeFillShade="D9"/>
            <w:vAlign w:val="center"/>
          </w:tcPr>
          <w:p w14:paraId="39D77A03" w14:textId="77777777" w:rsidR="00004330" w:rsidRDefault="00004330"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①語彙</w:t>
            </w:r>
          </w:p>
          <w:p w14:paraId="1A708754" w14:textId="77777777" w:rsidR="00004330" w:rsidRPr="0042505D" w:rsidRDefault="00004330" w:rsidP="008278B3">
            <w:pPr>
              <w:widowControl/>
              <w:jc w:val="right"/>
              <w:rPr>
                <w:rFonts w:ascii="ＭＳ ゴシック" w:eastAsia="ＭＳ ゴシック" w:hAnsi="ＭＳ ゴシック"/>
                <w:sz w:val="20"/>
                <w:szCs w:val="20"/>
              </w:rPr>
            </w:pPr>
            <w:r>
              <w:rPr>
                <w:rFonts w:ascii="ＭＳ ゴシック" w:eastAsia="ＭＳ ゴシック" w:hAnsi="ＭＳ ゴシック" w:hint="eastAsia"/>
                <w:sz w:val="20"/>
                <w:szCs w:val="20"/>
                <w:bdr w:val="single" w:sz="4" w:space="0" w:color="auto"/>
              </w:rPr>
              <w:t>（１）アイ</w:t>
            </w:r>
          </w:p>
        </w:tc>
        <w:tc>
          <w:tcPr>
            <w:tcW w:w="4396" w:type="dxa"/>
          </w:tcPr>
          <w:p w14:paraId="6A046ADE" w14:textId="77777777" w:rsidR="00004330" w:rsidRPr="003E6F49"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・本文で挙げられている和歌や歌謡中の古文重要語句の意味や用法を理解し、さらに本文で使用されている以外の別の意味や使われ方の知識を得ている。</w:t>
            </w:r>
          </w:p>
        </w:tc>
        <w:tc>
          <w:tcPr>
            <w:tcW w:w="4111" w:type="dxa"/>
          </w:tcPr>
          <w:p w14:paraId="4684C02F" w14:textId="77777777" w:rsidR="00004330" w:rsidRPr="007855BB"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・本文で挙げられている和歌や歌謡中の古文重要語句の意味や用法を理解している。</w:t>
            </w:r>
          </w:p>
        </w:tc>
        <w:tc>
          <w:tcPr>
            <w:tcW w:w="4034" w:type="dxa"/>
          </w:tcPr>
          <w:p w14:paraId="6DCD9660" w14:textId="77777777" w:rsidR="00004330" w:rsidRPr="007855BB"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・本文で挙げられている和歌や歌謡中の古文重要語句の意味や用法を理解していない。</w:t>
            </w:r>
          </w:p>
        </w:tc>
      </w:tr>
      <w:tr w:rsidR="00004330" w14:paraId="5358EDA3" w14:textId="77777777" w:rsidTr="008278B3">
        <w:trPr>
          <w:gridAfter w:val="1"/>
          <w:wAfter w:w="8" w:type="dxa"/>
          <w:trHeight w:val="786"/>
        </w:trPr>
        <w:tc>
          <w:tcPr>
            <w:tcW w:w="846" w:type="dxa"/>
            <w:vMerge/>
            <w:shd w:val="clear" w:color="auto" w:fill="D9D9D9" w:themeFill="background1" w:themeFillShade="D9"/>
            <w:textDirection w:val="tbRlV"/>
            <w:vAlign w:val="center"/>
          </w:tcPr>
          <w:p w14:paraId="6A458BCF" w14:textId="77777777" w:rsidR="00004330" w:rsidRDefault="00004330"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09117CD7" w14:textId="77777777" w:rsidR="00004330" w:rsidRPr="00654BBC" w:rsidRDefault="00004330" w:rsidP="008278B3">
            <w:pPr>
              <w:widowControl/>
              <w:ind w:leftChars="3" w:left="206" w:hangingChars="100" w:hanging="200"/>
              <w:jc w:val="left"/>
              <w:rPr>
                <w:rFonts w:ascii="ＭＳ ゴシック" w:eastAsia="ＭＳ ゴシック" w:hAnsi="ＭＳ ゴシック"/>
                <w:sz w:val="20"/>
              </w:rPr>
            </w:pPr>
            <w:r w:rsidRPr="00654BBC">
              <w:rPr>
                <w:rFonts w:ascii="ＭＳ ゴシック" w:eastAsia="ＭＳ ゴシック" w:hAnsi="ＭＳ ゴシック" w:hint="eastAsia"/>
                <w:sz w:val="20"/>
              </w:rPr>
              <w:t>②文章の種類と特徴</w:t>
            </w:r>
            <w:r>
              <w:rPr>
                <w:rFonts w:ascii="ＭＳ ゴシック" w:eastAsia="ＭＳ ゴシック" w:hAnsi="ＭＳ ゴシック" w:hint="eastAsia"/>
                <w:sz w:val="20"/>
              </w:rPr>
              <w:t xml:space="preserve"> </w:t>
            </w:r>
            <w:r w:rsidRPr="00654BBC">
              <w:rPr>
                <w:rFonts w:ascii="ＭＳ ゴシック" w:eastAsia="ＭＳ ゴシック" w:hAnsi="ＭＳ ゴシック" w:hint="eastAsia"/>
                <w:sz w:val="20"/>
                <w:szCs w:val="20"/>
                <w:bdr w:val="single" w:sz="4" w:space="0" w:color="auto"/>
              </w:rPr>
              <w:t>（１）</w:t>
            </w:r>
            <w:r>
              <w:rPr>
                <w:rFonts w:ascii="ＭＳ ゴシック" w:eastAsia="ＭＳ ゴシック" w:hAnsi="ＭＳ ゴシック" w:hint="eastAsia"/>
                <w:sz w:val="20"/>
                <w:szCs w:val="20"/>
                <w:bdr w:val="single" w:sz="4" w:space="0" w:color="auto"/>
              </w:rPr>
              <w:t>ウエ</w:t>
            </w:r>
          </w:p>
        </w:tc>
        <w:tc>
          <w:tcPr>
            <w:tcW w:w="4396" w:type="dxa"/>
          </w:tcPr>
          <w:p w14:paraId="7EEEF927"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歌物語や和歌集、歌謡</w:t>
            </w:r>
            <w:r w:rsidRPr="00654BBC">
              <w:rPr>
                <w:rFonts w:ascii="ＭＳ 明朝" w:eastAsia="ＭＳ 明朝" w:hAnsi="ＭＳ 明朝" w:hint="eastAsia"/>
                <w:sz w:val="18"/>
              </w:rPr>
              <w:t>の特徴について理解し</w:t>
            </w:r>
            <w:r>
              <w:rPr>
                <w:rFonts w:ascii="ＭＳ 明朝" w:eastAsia="ＭＳ 明朝" w:hAnsi="ＭＳ 明朝" w:hint="eastAsia"/>
                <w:sz w:val="18"/>
              </w:rPr>
              <w:t>、</w:t>
            </w:r>
            <w:r w:rsidRPr="00654BBC">
              <w:rPr>
                <w:rFonts w:ascii="ＭＳ 明朝" w:eastAsia="ＭＳ 明朝" w:hAnsi="ＭＳ 明朝" w:hint="eastAsia"/>
                <w:sz w:val="18"/>
              </w:rPr>
              <w:t>その内容を説明している。</w:t>
            </w:r>
          </w:p>
        </w:tc>
        <w:tc>
          <w:tcPr>
            <w:tcW w:w="4111" w:type="dxa"/>
          </w:tcPr>
          <w:p w14:paraId="30D93E16"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歌物語や和歌集、歌謡</w:t>
            </w:r>
            <w:r w:rsidRPr="00654BBC">
              <w:rPr>
                <w:rFonts w:ascii="ＭＳ 明朝" w:eastAsia="ＭＳ 明朝" w:hAnsi="ＭＳ 明朝" w:hint="eastAsia"/>
                <w:sz w:val="18"/>
              </w:rPr>
              <w:t>の特徴について理解している。</w:t>
            </w:r>
          </w:p>
        </w:tc>
        <w:tc>
          <w:tcPr>
            <w:tcW w:w="4034" w:type="dxa"/>
          </w:tcPr>
          <w:p w14:paraId="192FA1A5" w14:textId="77777777" w:rsidR="00004330" w:rsidRPr="00654BBC" w:rsidRDefault="00004330" w:rsidP="008278B3">
            <w:pPr>
              <w:widowControl/>
              <w:ind w:left="180" w:hangingChars="100" w:hanging="180"/>
              <w:jc w:val="left"/>
              <w:rPr>
                <w:rFonts w:ascii="ＭＳ 明朝" w:eastAsia="ＭＳ 明朝" w:hAnsi="ＭＳ 明朝"/>
                <w:sz w:val="18"/>
              </w:rPr>
            </w:pPr>
            <w:r w:rsidRPr="00654BBC">
              <w:rPr>
                <w:rFonts w:ascii="ＭＳ 明朝" w:eastAsia="ＭＳ 明朝" w:hAnsi="ＭＳ 明朝" w:hint="eastAsia"/>
                <w:sz w:val="18"/>
              </w:rPr>
              <w:t>・</w:t>
            </w:r>
            <w:r>
              <w:rPr>
                <w:rFonts w:ascii="ＭＳ 明朝" w:eastAsia="ＭＳ 明朝" w:hAnsi="ＭＳ 明朝" w:hint="eastAsia"/>
                <w:sz w:val="18"/>
              </w:rPr>
              <w:t>歌物語や和歌集、歌謡</w:t>
            </w:r>
            <w:r w:rsidRPr="00654BBC">
              <w:rPr>
                <w:rFonts w:ascii="ＭＳ 明朝" w:eastAsia="ＭＳ 明朝" w:hAnsi="ＭＳ 明朝" w:hint="eastAsia"/>
                <w:sz w:val="18"/>
              </w:rPr>
              <w:t>の特徴について理解していない。</w:t>
            </w:r>
          </w:p>
        </w:tc>
      </w:tr>
      <w:tr w:rsidR="00004330" w14:paraId="1800C928" w14:textId="77777777" w:rsidTr="008278B3">
        <w:trPr>
          <w:gridAfter w:val="1"/>
          <w:wAfter w:w="8" w:type="dxa"/>
        </w:trPr>
        <w:tc>
          <w:tcPr>
            <w:tcW w:w="846" w:type="dxa"/>
            <w:vMerge/>
            <w:shd w:val="clear" w:color="auto" w:fill="D9D9D9" w:themeFill="background1" w:themeFillShade="D9"/>
            <w:textDirection w:val="tbRlV"/>
            <w:vAlign w:val="center"/>
          </w:tcPr>
          <w:p w14:paraId="15A176FC" w14:textId="77777777" w:rsidR="00004330" w:rsidRPr="00DD77DE" w:rsidRDefault="00004330"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6E5E632E" w14:textId="77777777" w:rsidR="00004330" w:rsidRDefault="00004330" w:rsidP="008278B3">
            <w:pPr>
              <w:widowControl/>
              <w:ind w:left="200" w:hangingChars="100" w:hanging="200"/>
              <w:rPr>
                <w:rFonts w:ascii="ＭＳ ゴシック" w:eastAsia="ＭＳ ゴシック" w:hAnsi="ＭＳ ゴシック"/>
                <w:sz w:val="20"/>
              </w:rPr>
            </w:pPr>
            <w:r w:rsidRPr="00654BBC">
              <w:rPr>
                <w:rFonts w:ascii="ＭＳ ゴシック" w:eastAsia="ＭＳ ゴシック" w:hAnsi="ＭＳ ゴシック" w:hint="eastAsia"/>
                <w:sz w:val="20"/>
              </w:rPr>
              <w:t>③</w:t>
            </w:r>
            <w:r>
              <w:rPr>
                <w:rFonts w:ascii="ＭＳ ゴシック" w:eastAsia="ＭＳ ゴシック" w:hAnsi="ＭＳ ゴシック" w:hint="eastAsia"/>
                <w:sz w:val="20"/>
              </w:rPr>
              <w:t>言語文化の特質</w:t>
            </w:r>
          </w:p>
          <w:p w14:paraId="360FE069" w14:textId="77777777" w:rsidR="00004330" w:rsidRPr="00654BBC" w:rsidRDefault="00004330" w:rsidP="008278B3">
            <w:pPr>
              <w:widowControl/>
              <w:ind w:left="200" w:hangingChars="100" w:hanging="200"/>
              <w:jc w:val="right"/>
              <w:rPr>
                <w:rFonts w:ascii="ＭＳ ゴシック" w:eastAsia="ＭＳ ゴシック" w:hAnsi="ＭＳ ゴシック"/>
                <w:sz w:val="20"/>
              </w:rPr>
            </w:pP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20"/>
                <w:bdr w:val="single" w:sz="4" w:space="0" w:color="auto"/>
              </w:rPr>
              <w:t>（２）ア</w:t>
            </w:r>
          </w:p>
        </w:tc>
        <w:tc>
          <w:tcPr>
            <w:tcW w:w="4396" w:type="dxa"/>
          </w:tcPr>
          <w:p w14:paraId="1A20E9FF" w14:textId="77777777" w:rsidR="00004330" w:rsidRPr="00654BBC"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・日本の和歌や歌謡の意味合いや、そこに作者の思いが込められていることを理解し、その内容を説明している。</w:t>
            </w:r>
          </w:p>
        </w:tc>
        <w:tc>
          <w:tcPr>
            <w:tcW w:w="4111" w:type="dxa"/>
          </w:tcPr>
          <w:p w14:paraId="7BBDAAE8" w14:textId="77777777" w:rsidR="00004330" w:rsidRPr="00654BBC"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・日本の和歌や歌謡の意味合いや、そこに作者の思いが込められていることを理解している。</w:t>
            </w:r>
          </w:p>
        </w:tc>
        <w:tc>
          <w:tcPr>
            <w:tcW w:w="4034" w:type="dxa"/>
          </w:tcPr>
          <w:p w14:paraId="36528D3A" w14:textId="77777777" w:rsidR="00004330" w:rsidRPr="00654BBC"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・日本の和歌や歌謡の意味合いや、そこに作者の思いが込められていることを理解していない。</w:t>
            </w:r>
          </w:p>
        </w:tc>
      </w:tr>
      <w:tr w:rsidR="00004330" w14:paraId="60DF4681" w14:textId="77777777" w:rsidTr="008278B3">
        <w:trPr>
          <w:gridAfter w:val="1"/>
          <w:wAfter w:w="8" w:type="dxa"/>
          <w:trHeight w:val="307"/>
        </w:trPr>
        <w:tc>
          <w:tcPr>
            <w:tcW w:w="846" w:type="dxa"/>
            <w:shd w:val="clear" w:color="auto" w:fill="D9D9D9" w:themeFill="background1" w:themeFillShade="D9"/>
            <w:textDirection w:val="tbRlV"/>
            <w:vAlign w:val="center"/>
          </w:tcPr>
          <w:p w14:paraId="7131CA43" w14:textId="77777777" w:rsidR="00004330" w:rsidRDefault="00004330"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41" w:type="dxa"/>
            <w:shd w:val="clear" w:color="auto" w:fill="D9D9D9" w:themeFill="background1" w:themeFillShade="D9"/>
            <w:vAlign w:val="center"/>
          </w:tcPr>
          <w:p w14:paraId="1E29582A" w14:textId="77777777" w:rsidR="00004330" w:rsidRDefault="00004330" w:rsidP="008278B3">
            <w:pPr>
              <w:widowControl/>
              <w:ind w:left="200" w:hangingChars="100" w:hanging="200"/>
              <w:rPr>
                <w:rFonts w:ascii="ＭＳ ゴシック" w:eastAsia="ＭＳ ゴシック" w:hAnsi="ＭＳ ゴシック"/>
                <w:sz w:val="20"/>
              </w:rPr>
            </w:pPr>
            <w:r>
              <w:rPr>
                <w:rFonts w:ascii="ＭＳ ゴシック" w:eastAsia="ＭＳ ゴシック" w:hAnsi="ＭＳ ゴシック" w:hint="eastAsia"/>
                <w:sz w:val="20"/>
              </w:rPr>
              <w:t>④創作の工夫</w:t>
            </w:r>
          </w:p>
          <w:p w14:paraId="3328056C" w14:textId="77777777" w:rsidR="00004330" w:rsidRPr="00654BBC" w:rsidRDefault="00004330" w:rsidP="008278B3">
            <w:pPr>
              <w:widowControl/>
              <w:ind w:left="200" w:hangingChars="100" w:hanging="200"/>
              <w:jc w:val="right"/>
              <w:rPr>
                <w:rFonts w:ascii="ＭＳ ゴシック" w:eastAsia="ＭＳ ゴシック" w:hAnsi="ＭＳ ゴシック"/>
                <w:sz w:val="20"/>
              </w:rPr>
            </w:pPr>
            <w:r w:rsidRPr="00355FB2">
              <w:rPr>
                <w:rFonts w:ascii="ＭＳ ゴシック" w:eastAsia="ＭＳ ゴシック" w:hAnsi="ＭＳ ゴシック" w:hint="eastAsia"/>
                <w:sz w:val="20"/>
                <w:bdr w:val="single" w:sz="4" w:space="0" w:color="auto"/>
              </w:rPr>
              <w:t>書</w:t>
            </w:r>
            <w:r w:rsidRPr="00654BBC">
              <w:rPr>
                <w:rFonts w:ascii="ＭＳ ゴシック" w:eastAsia="ＭＳ ゴシック" w:hAnsi="ＭＳ ゴシック" w:hint="eastAsia"/>
                <w:sz w:val="20"/>
                <w:szCs w:val="20"/>
                <w:bdr w:val="single" w:sz="4" w:space="0" w:color="auto"/>
              </w:rPr>
              <w:t>（１）</w:t>
            </w:r>
            <w:r>
              <w:rPr>
                <w:rFonts w:ascii="ＭＳ ゴシック" w:eastAsia="ＭＳ ゴシック" w:hAnsi="ＭＳ ゴシック" w:hint="eastAsia"/>
                <w:sz w:val="20"/>
                <w:szCs w:val="20"/>
                <w:bdr w:val="single" w:sz="4" w:space="0" w:color="auto"/>
              </w:rPr>
              <w:t>イウ</w:t>
            </w:r>
          </w:p>
        </w:tc>
        <w:tc>
          <w:tcPr>
            <w:tcW w:w="4396" w:type="dxa"/>
          </w:tcPr>
          <w:p w14:paraId="2164C29F" w14:textId="77777777" w:rsidR="00004330" w:rsidRPr="00654BBC"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・和歌や歌謡を自分なりに解釈し、独創的な物語を創作するとともに、工夫した点について説明している。</w:t>
            </w:r>
          </w:p>
        </w:tc>
        <w:tc>
          <w:tcPr>
            <w:tcW w:w="4111" w:type="dxa"/>
          </w:tcPr>
          <w:p w14:paraId="318B250E" w14:textId="77777777" w:rsidR="00004330" w:rsidRPr="00654BBC"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・和歌や歌謡を自分なりに解釈し、独創的な物語を創作している。</w:t>
            </w:r>
          </w:p>
        </w:tc>
        <w:tc>
          <w:tcPr>
            <w:tcW w:w="4034" w:type="dxa"/>
          </w:tcPr>
          <w:p w14:paraId="42195504" w14:textId="77777777" w:rsidR="00004330" w:rsidRPr="00654BBC"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・和歌や歌謡を自分なりに解釈し、独創的な物語を創作していない。</w:t>
            </w:r>
          </w:p>
        </w:tc>
      </w:tr>
      <w:tr w:rsidR="00004330" w14:paraId="725227B2" w14:textId="77777777" w:rsidTr="008278B3">
        <w:trPr>
          <w:gridAfter w:val="1"/>
          <w:wAfter w:w="8" w:type="dxa"/>
          <w:cantSplit/>
          <w:trHeight w:val="1287"/>
        </w:trPr>
        <w:tc>
          <w:tcPr>
            <w:tcW w:w="846" w:type="dxa"/>
            <w:shd w:val="clear" w:color="auto" w:fill="D9D9D9" w:themeFill="background1" w:themeFillShade="D9"/>
            <w:textDirection w:val="tbRlV"/>
            <w:vAlign w:val="center"/>
          </w:tcPr>
          <w:p w14:paraId="70A0AAB6" w14:textId="77777777" w:rsidR="00004330" w:rsidRPr="00A87F5E" w:rsidRDefault="00004330"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主体的に</w:t>
            </w:r>
          </w:p>
          <w:p w14:paraId="5EC1FEE1" w14:textId="77777777" w:rsidR="00004330" w:rsidRPr="00A87F5E" w:rsidRDefault="00004330" w:rsidP="008278B3">
            <w:pPr>
              <w:widowControl/>
              <w:spacing w:line="240" w:lineRule="exact"/>
              <w:ind w:left="113" w:right="113"/>
              <w:jc w:val="center"/>
              <w:rPr>
                <w:rFonts w:ascii="ＭＳ ゴシック" w:eastAsia="ＭＳ ゴシック" w:hAnsi="ＭＳ ゴシック"/>
                <w:sz w:val="20"/>
              </w:rPr>
            </w:pPr>
            <w:r w:rsidRPr="00A87F5E">
              <w:rPr>
                <w:rFonts w:ascii="ＭＳ ゴシック" w:eastAsia="ＭＳ ゴシック" w:hAnsi="ＭＳ ゴシック" w:hint="eastAsia"/>
                <w:sz w:val="20"/>
              </w:rPr>
              <w:t>学習に取り組む態度</w:t>
            </w:r>
          </w:p>
          <w:p w14:paraId="535BD3D4" w14:textId="77777777" w:rsidR="00004330" w:rsidRPr="00A87F5E" w:rsidRDefault="00004330" w:rsidP="008278B3">
            <w:pPr>
              <w:widowControl/>
              <w:ind w:left="113" w:right="113"/>
              <w:jc w:val="center"/>
              <w:rPr>
                <w:rFonts w:ascii="ＭＳ ゴシック" w:eastAsia="ＭＳ ゴシック" w:hAnsi="ＭＳ ゴシック"/>
                <w:sz w:val="20"/>
              </w:rPr>
            </w:pPr>
          </w:p>
        </w:tc>
        <w:tc>
          <w:tcPr>
            <w:tcW w:w="1841" w:type="dxa"/>
            <w:shd w:val="clear" w:color="auto" w:fill="D9D9D9" w:themeFill="background1" w:themeFillShade="D9"/>
            <w:vAlign w:val="center"/>
          </w:tcPr>
          <w:p w14:paraId="04DA60E8" w14:textId="77777777" w:rsidR="00004330" w:rsidRPr="00A87F5E" w:rsidRDefault="00004330" w:rsidP="008278B3">
            <w:pPr>
              <w:widowControl/>
              <w:rPr>
                <w:rFonts w:ascii="ＭＳ ゴシック" w:eastAsia="ＭＳ ゴシック" w:hAnsi="ＭＳ ゴシック"/>
                <w:sz w:val="20"/>
              </w:rPr>
            </w:pPr>
            <w:r>
              <w:rPr>
                <w:rFonts w:ascii="ＭＳ ゴシック" w:eastAsia="ＭＳ ゴシック" w:hAnsi="ＭＳ ゴシック" w:hint="eastAsia"/>
                <w:sz w:val="20"/>
              </w:rPr>
              <w:t>⑤考察・発表</w:t>
            </w:r>
          </w:p>
        </w:tc>
        <w:tc>
          <w:tcPr>
            <w:tcW w:w="4396" w:type="dxa"/>
          </w:tcPr>
          <w:p w14:paraId="48C4658B" w14:textId="77777777" w:rsidR="00004330" w:rsidRPr="007855BB"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cs="Arial" w:hint="eastAsia"/>
                <w:sz w:val="18"/>
                <w:szCs w:val="18"/>
              </w:rPr>
              <w:t>・和歌や歌謡の背景や作者の思いを自分なりに解釈したうえで独創的な物語を創作し、その内容を他者に伝えるとともに、他者の作品に触れることで、自分の考えをさらに深めようとしている</w:t>
            </w:r>
            <w:r w:rsidRPr="00D30F26">
              <w:rPr>
                <w:rFonts w:ascii="ＭＳ 明朝" w:eastAsia="ＭＳ 明朝" w:hAnsi="ＭＳ 明朝" w:cs="Arial" w:hint="eastAsia"/>
                <w:sz w:val="18"/>
                <w:szCs w:val="18"/>
              </w:rPr>
              <w:t>。</w:t>
            </w:r>
          </w:p>
        </w:tc>
        <w:tc>
          <w:tcPr>
            <w:tcW w:w="4111" w:type="dxa"/>
          </w:tcPr>
          <w:p w14:paraId="3178675B" w14:textId="77777777" w:rsidR="00004330" w:rsidRPr="00691AF6" w:rsidRDefault="00004330" w:rsidP="008278B3">
            <w:pPr>
              <w:widowControl/>
              <w:ind w:left="180" w:hangingChars="100" w:hanging="180"/>
              <w:jc w:val="left"/>
              <w:rPr>
                <w:rFonts w:ascii="ＭＳ 明朝" w:eastAsia="ＭＳ 明朝" w:hAnsi="ＭＳ 明朝" w:cs="Arial"/>
                <w:sz w:val="18"/>
                <w:szCs w:val="18"/>
              </w:rPr>
            </w:pPr>
            <w:r>
              <w:rPr>
                <w:rFonts w:ascii="ＭＳ 明朝" w:eastAsia="ＭＳ 明朝" w:hAnsi="ＭＳ 明朝" w:cs="Arial" w:hint="eastAsia"/>
                <w:sz w:val="18"/>
                <w:szCs w:val="18"/>
              </w:rPr>
              <w:t>・和歌や歌謡の背景や作者の思いを自分なりに解釈したうえで独創的な物語を創作し、その内容を他者に伝えようとしている。</w:t>
            </w:r>
          </w:p>
        </w:tc>
        <w:tc>
          <w:tcPr>
            <w:tcW w:w="4034" w:type="dxa"/>
          </w:tcPr>
          <w:p w14:paraId="7321CA13" w14:textId="77777777" w:rsidR="00004330" w:rsidRPr="007855BB"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cs="Arial" w:hint="eastAsia"/>
                <w:sz w:val="18"/>
                <w:szCs w:val="18"/>
              </w:rPr>
              <w:t>・和歌や歌謡の背景や作者の思いを自分なりに解釈したうえで独創的な物語を創作し、その内容を他者に伝えようとしていない。</w:t>
            </w:r>
          </w:p>
        </w:tc>
      </w:tr>
    </w:tbl>
    <w:p w14:paraId="54C9CDFA" w14:textId="77777777" w:rsidR="00004330" w:rsidRDefault="00004330" w:rsidP="00004330">
      <w:pPr>
        <w:rPr>
          <w:rFonts w:ascii="ＭＳ ゴシック" w:eastAsia="ＭＳ ゴシック" w:hAnsi="ＭＳ ゴシック"/>
        </w:rPr>
      </w:pPr>
      <w:r>
        <w:rPr>
          <w:rFonts w:ascii="ＭＳ ゴシック" w:eastAsia="ＭＳ ゴシック" w:hAnsi="ＭＳ ゴシック"/>
        </w:rPr>
        <w:br w:type="page"/>
      </w:r>
    </w:p>
    <w:p w14:paraId="5CEFC277" w14:textId="77777777" w:rsidR="00004330" w:rsidRDefault="00004330" w:rsidP="00004330">
      <w:pPr>
        <w:rPr>
          <w:rFonts w:ascii="ＭＳ ゴシック" w:eastAsia="ＭＳ ゴシック" w:hAnsi="ＭＳ ゴシック"/>
        </w:rPr>
      </w:pPr>
      <w:r>
        <w:rPr>
          <w:rFonts w:ascii="ＭＳ ゴシック" w:eastAsia="ＭＳ ゴシック" w:hAnsi="ＭＳ ゴシック" w:hint="eastAsia"/>
          <w:lang w:eastAsia="zh-CN"/>
        </w:rPr>
        <w:lastRenderedPageBreak/>
        <w:t>■『</w:t>
      </w:r>
      <w:r>
        <w:rPr>
          <w:rFonts w:ascii="ＭＳ ゴシック" w:eastAsia="ＭＳ ゴシック" w:hAnsi="ＭＳ ゴシック" w:hint="eastAsia"/>
        </w:rPr>
        <w:t>漢詩</w:t>
      </w:r>
      <w:r>
        <w:rPr>
          <w:rFonts w:ascii="ＭＳ ゴシック" w:eastAsia="ＭＳ ゴシック" w:hAnsi="ＭＳ ゴシック" w:hint="eastAsia"/>
          <w:lang w:eastAsia="zh-CN"/>
        </w:rPr>
        <w:t>―</w:t>
      </w:r>
      <w:r>
        <w:rPr>
          <w:rFonts w:ascii="ＭＳ ゴシック" w:eastAsia="ＭＳ ゴシック" w:hAnsi="ＭＳ ゴシック" w:hint="eastAsia"/>
        </w:rPr>
        <w:t>二</w:t>
      </w:r>
      <w:r>
        <w:rPr>
          <w:rFonts w:ascii="ＭＳ ゴシック" w:eastAsia="ＭＳ ゴシック" w:hAnsi="ＭＳ ゴシック" w:hint="eastAsia"/>
          <w:lang w:eastAsia="zh-CN"/>
        </w:rPr>
        <w:t>首』</w:t>
      </w:r>
      <w:r>
        <w:rPr>
          <w:rFonts w:ascii="ＭＳ ゴシック" w:eastAsia="ＭＳ ゴシック" w:hAnsi="ＭＳ ゴシック" w:hint="eastAsia"/>
        </w:rPr>
        <w:t>「静夜思／飲酒」ルーブリック例</w:t>
      </w:r>
    </w:p>
    <w:tbl>
      <w:tblPr>
        <w:tblStyle w:val="a3"/>
        <w:tblpPr w:leftFromText="142" w:rightFromText="142" w:vertAnchor="page" w:horzAnchor="margin" w:tblpY="1456"/>
        <w:tblW w:w="15236" w:type="dxa"/>
        <w:tblLayout w:type="fixed"/>
        <w:tblLook w:val="04A0" w:firstRow="1" w:lastRow="0" w:firstColumn="1" w:lastColumn="0" w:noHBand="0" w:noVBand="1"/>
      </w:tblPr>
      <w:tblGrid>
        <w:gridCol w:w="846"/>
        <w:gridCol w:w="2268"/>
        <w:gridCol w:w="4678"/>
        <w:gridCol w:w="3685"/>
        <w:gridCol w:w="3751"/>
        <w:gridCol w:w="8"/>
      </w:tblGrid>
      <w:tr w:rsidR="00004330" w14:paraId="413D1556" w14:textId="77777777" w:rsidTr="008278B3">
        <w:trPr>
          <w:trHeight w:val="496"/>
        </w:trPr>
        <w:tc>
          <w:tcPr>
            <w:tcW w:w="3114" w:type="dxa"/>
            <w:gridSpan w:val="2"/>
            <w:shd w:val="clear" w:color="auto" w:fill="D9D9D9" w:themeFill="background1" w:themeFillShade="D9"/>
            <w:vAlign w:val="center"/>
          </w:tcPr>
          <w:p w14:paraId="7504367B" w14:textId="77777777" w:rsidR="00004330"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観点</w:t>
            </w:r>
          </w:p>
        </w:tc>
        <w:tc>
          <w:tcPr>
            <w:tcW w:w="4678" w:type="dxa"/>
            <w:shd w:val="clear" w:color="auto" w:fill="D9D9D9" w:themeFill="background1" w:themeFillShade="D9"/>
            <w:vAlign w:val="center"/>
          </w:tcPr>
          <w:p w14:paraId="3DAAF210" w14:textId="77777777" w:rsidR="00004330"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Ａ　十分満足できる</w:t>
            </w:r>
          </w:p>
        </w:tc>
        <w:tc>
          <w:tcPr>
            <w:tcW w:w="3685" w:type="dxa"/>
            <w:shd w:val="clear" w:color="auto" w:fill="D9D9D9" w:themeFill="background1" w:themeFillShade="D9"/>
            <w:vAlign w:val="center"/>
          </w:tcPr>
          <w:p w14:paraId="62152082" w14:textId="77777777" w:rsidR="00004330"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3759" w:type="dxa"/>
            <w:gridSpan w:val="2"/>
            <w:shd w:val="clear" w:color="auto" w:fill="D9D9D9" w:themeFill="background1" w:themeFillShade="D9"/>
            <w:vAlign w:val="center"/>
          </w:tcPr>
          <w:p w14:paraId="5F8D0D1E" w14:textId="77777777" w:rsidR="00004330"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04330" w14:paraId="3122D693" w14:textId="77777777" w:rsidTr="008278B3">
        <w:trPr>
          <w:gridAfter w:val="1"/>
          <w:wAfter w:w="8" w:type="dxa"/>
          <w:trHeight w:val="742"/>
        </w:trPr>
        <w:tc>
          <w:tcPr>
            <w:tcW w:w="846" w:type="dxa"/>
            <w:vMerge w:val="restart"/>
            <w:shd w:val="clear" w:color="auto" w:fill="D9D9D9" w:themeFill="background1" w:themeFillShade="D9"/>
            <w:textDirection w:val="tbRlV"/>
            <w:vAlign w:val="center"/>
          </w:tcPr>
          <w:p w14:paraId="5F684B1F" w14:textId="77777777" w:rsidR="00004330" w:rsidRDefault="00004330"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2268" w:type="dxa"/>
            <w:shd w:val="clear" w:color="auto" w:fill="D9D9D9" w:themeFill="background1" w:themeFillShade="D9"/>
            <w:vAlign w:val="center"/>
          </w:tcPr>
          <w:p w14:paraId="3F16DE05" w14:textId="77777777" w:rsidR="00004330" w:rsidRDefault="00004330"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①語彙</w:t>
            </w:r>
          </w:p>
          <w:p w14:paraId="6B504606" w14:textId="77777777" w:rsidR="00004330" w:rsidRDefault="00004330"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678" w:type="dxa"/>
          </w:tcPr>
          <w:p w14:paraId="019B36B7"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・漢詩中の漢字の意味や成り立ち、用法を理解し、さらに本文で使用されている以外の別の意味や用法の知識を得ている。</w:t>
            </w:r>
          </w:p>
        </w:tc>
        <w:tc>
          <w:tcPr>
            <w:tcW w:w="3685" w:type="dxa"/>
          </w:tcPr>
          <w:p w14:paraId="3A8EB890"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・漢詩中の漢字の意味や成り立ち、用法を理解している。</w:t>
            </w:r>
          </w:p>
        </w:tc>
        <w:tc>
          <w:tcPr>
            <w:tcW w:w="3751" w:type="dxa"/>
          </w:tcPr>
          <w:p w14:paraId="104B3AFE"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・漢詩中の漢字の意味や成り立ち、用法を理解していない。</w:t>
            </w:r>
          </w:p>
        </w:tc>
      </w:tr>
      <w:tr w:rsidR="00004330" w14:paraId="7B6E644F" w14:textId="77777777" w:rsidTr="008278B3">
        <w:trPr>
          <w:gridAfter w:val="1"/>
          <w:wAfter w:w="8" w:type="dxa"/>
          <w:trHeight w:val="839"/>
        </w:trPr>
        <w:tc>
          <w:tcPr>
            <w:tcW w:w="846" w:type="dxa"/>
            <w:vMerge/>
            <w:shd w:val="clear" w:color="auto" w:fill="D9D9D9" w:themeFill="background1" w:themeFillShade="D9"/>
            <w:textDirection w:val="tbRlV"/>
            <w:vAlign w:val="center"/>
          </w:tcPr>
          <w:p w14:paraId="208E9700" w14:textId="77777777" w:rsidR="00004330" w:rsidRDefault="00004330" w:rsidP="008278B3">
            <w:pPr>
              <w:widowControl/>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1943AD6C" w14:textId="77777777" w:rsidR="00004330" w:rsidRDefault="00004330"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②漢詩の理解</w:t>
            </w:r>
          </w:p>
          <w:p w14:paraId="5460DA94" w14:textId="77777777" w:rsidR="00004330" w:rsidRDefault="00004330"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bdr w:val="single" w:sz="4" w:space="0" w:color="auto"/>
              </w:rPr>
              <w:t>（２）ア</w:t>
            </w:r>
          </w:p>
        </w:tc>
        <w:tc>
          <w:tcPr>
            <w:tcW w:w="4678" w:type="dxa"/>
          </w:tcPr>
          <w:p w14:paraId="22AE5182"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・漢詩の形式ときまりを正確に理解し、朗読や暗唱などを通して優れた表現に常に親しんでいる。</w:t>
            </w:r>
          </w:p>
        </w:tc>
        <w:tc>
          <w:tcPr>
            <w:tcW w:w="3685" w:type="dxa"/>
          </w:tcPr>
          <w:p w14:paraId="1479B7BA"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・漢詩の形式ときまりを理解し、朗読や暗唱などを通して優れた表現に親しんでいる。</w:t>
            </w:r>
          </w:p>
        </w:tc>
        <w:tc>
          <w:tcPr>
            <w:tcW w:w="3751" w:type="dxa"/>
          </w:tcPr>
          <w:p w14:paraId="1C8A29B2"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・漢詩の形式ときまりを理解せず、朗読や暗唱などを通して優れた表現に親しんでいない。</w:t>
            </w:r>
          </w:p>
        </w:tc>
      </w:tr>
      <w:tr w:rsidR="00004330" w14:paraId="7C75D7B2" w14:textId="77777777" w:rsidTr="008278B3">
        <w:trPr>
          <w:gridAfter w:val="1"/>
          <w:wAfter w:w="8" w:type="dxa"/>
          <w:trHeight w:val="307"/>
        </w:trPr>
        <w:tc>
          <w:tcPr>
            <w:tcW w:w="846" w:type="dxa"/>
            <w:vMerge w:val="restart"/>
            <w:shd w:val="clear" w:color="auto" w:fill="D9D9D9" w:themeFill="background1" w:themeFillShade="D9"/>
            <w:textDirection w:val="tbRlV"/>
            <w:vAlign w:val="center"/>
          </w:tcPr>
          <w:p w14:paraId="550B11F3" w14:textId="77777777" w:rsidR="00004330" w:rsidRDefault="00004330"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2268" w:type="dxa"/>
            <w:shd w:val="clear" w:color="auto" w:fill="D9D9D9" w:themeFill="background1" w:themeFillShade="D9"/>
            <w:vAlign w:val="center"/>
          </w:tcPr>
          <w:p w14:paraId="24BC7CCF" w14:textId="77777777" w:rsidR="00004330" w:rsidRDefault="00004330" w:rsidP="008278B3">
            <w:pPr>
              <w:widowControl/>
              <w:ind w:left="200" w:hangingChars="100" w:hanging="200"/>
              <w:jc w:val="left"/>
              <w:rPr>
                <w:rFonts w:ascii="ＭＳ ゴシック" w:eastAsia="ＭＳ ゴシック" w:hAnsi="ＭＳ ゴシック"/>
                <w:sz w:val="20"/>
              </w:rPr>
            </w:pPr>
            <w:r>
              <w:rPr>
                <w:rFonts w:ascii="ＭＳ ゴシック" w:eastAsia="ＭＳ ゴシック" w:hAnsi="ＭＳ ゴシック" w:hint="eastAsia"/>
                <w:sz w:val="20"/>
              </w:rPr>
              <w:t xml:space="preserve">③漢詩の構成と展開の理解　 </w:t>
            </w:r>
            <w:r>
              <w:rPr>
                <w:rFonts w:ascii="ＭＳ ゴシック" w:eastAsia="ＭＳ ゴシック" w:hAnsi="ＭＳ ゴシック" w:hint="eastAsia"/>
                <w:sz w:val="20"/>
                <w:bdr w:val="single" w:sz="4" w:space="0" w:color="auto"/>
              </w:rPr>
              <w:t>読（１）ア</w:t>
            </w:r>
          </w:p>
        </w:tc>
        <w:tc>
          <w:tcPr>
            <w:tcW w:w="4678" w:type="dxa"/>
          </w:tcPr>
          <w:p w14:paraId="6E0CC965"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・漢詩の構成や展開を理解したうえで、作者の心情を読み取り、説明している。</w:t>
            </w:r>
          </w:p>
        </w:tc>
        <w:tc>
          <w:tcPr>
            <w:tcW w:w="3685" w:type="dxa"/>
          </w:tcPr>
          <w:p w14:paraId="7B970A5E"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・漢詩の構成や展開を理解したうえで、作者の心情を読み取っている。</w:t>
            </w:r>
          </w:p>
        </w:tc>
        <w:tc>
          <w:tcPr>
            <w:tcW w:w="3751" w:type="dxa"/>
          </w:tcPr>
          <w:p w14:paraId="6C75C0E4"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・漢詩の構成や展開を理解したうえで、作者の心情を読み取っていない。</w:t>
            </w:r>
          </w:p>
        </w:tc>
      </w:tr>
      <w:tr w:rsidR="00004330" w14:paraId="565247CE" w14:textId="77777777" w:rsidTr="008278B3">
        <w:trPr>
          <w:gridAfter w:val="1"/>
          <w:wAfter w:w="8" w:type="dxa"/>
          <w:trHeight w:val="307"/>
        </w:trPr>
        <w:tc>
          <w:tcPr>
            <w:tcW w:w="846" w:type="dxa"/>
            <w:vMerge/>
            <w:shd w:val="clear" w:color="auto" w:fill="D9D9D9" w:themeFill="background1" w:themeFillShade="D9"/>
            <w:textDirection w:val="tbRlV"/>
            <w:vAlign w:val="center"/>
          </w:tcPr>
          <w:p w14:paraId="4FE0C505" w14:textId="77777777" w:rsidR="00004330" w:rsidRDefault="00004330" w:rsidP="008278B3">
            <w:pPr>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7CF3264E" w14:textId="77777777" w:rsidR="00004330" w:rsidRDefault="00004330"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④現代語訳・内容把握</w:t>
            </w:r>
          </w:p>
          <w:p w14:paraId="17118835" w14:textId="77777777" w:rsidR="00004330" w:rsidRDefault="00004330" w:rsidP="008278B3">
            <w:pPr>
              <w:widowControl/>
              <w:jc w:val="left"/>
              <w:rPr>
                <w:rFonts w:ascii="ＭＳ ゴシック" w:eastAsia="ＭＳ ゴシック" w:hAnsi="ＭＳ ゴシック"/>
                <w:sz w:val="20"/>
              </w:rPr>
            </w:pPr>
            <w:r>
              <w:rPr>
                <w:rFonts w:ascii="ＭＳ ゴシック" w:eastAsia="ＭＳ ゴシック" w:hAnsi="ＭＳ ゴシック" w:hint="eastAsia"/>
                <w:kern w:val="0"/>
                <w:sz w:val="20"/>
                <w:szCs w:val="20"/>
                <w:bdr w:val="single" w:sz="4" w:space="0" w:color="auto"/>
              </w:rPr>
              <w:t>読（１）イ</w:t>
            </w:r>
          </w:p>
        </w:tc>
        <w:tc>
          <w:tcPr>
            <w:tcW w:w="4678" w:type="dxa"/>
          </w:tcPr>
          <w:p w14:paraId="16A31520"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・重要語句の意味を理解し、必要な語句を補いながら正しく現代語訳している。</w:t>
            </w:r>
          </w:p>
          <w:p w14:paraId="096E2520"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・詩の情景や、作者がどのような心情を漢詩に詠み込んでいるのかを、根拠を明確にして理解している。</w:t>
            </w:r>
          </w:p>
        </w:tc>
        <w:tc>
          <w:tcPr>
            <w:tcW w:w="3685" w:type="dxa"/>
          </w:tcPr>
          <w:p w14:paraId="6192EE73"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・重要語句の意味を理解して現代語訳している。</w:t>
            </w:r>
          </w:p>
          <w:p w14:paraId="5CD2A9F6"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・詩の情景や、作者がどのような心情を漢詩に詠み込んでいるのかを理解している。</w:t>
            </w:r>
          </w:p>
        </w:tc>
        <w:tc>
          <w:tcPr>
            <w:tcW w:w="3751" w:type="dxa"/>
          </w:tcPr>
          <w:p w14:paraId="18CF29B2"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・重要語句の意味を理解して現代語訳していない。</w:t>
            </w:r>
          </w:p>
          <w:p w14:paraId="5E7F57A5"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・詩の情景や、作者がどのような心情を漢詩に詠み込んでいるのかを理解していない。</w:t>
            </w:r>
          </w:p>
        </w:tc>
      </w:tr>
      <w:tr w:rsidR="00004330" w14:paraId="1A70626D" w14:textId="77777777" w:rsidTr="008278B3">
        <w:trPr>
          <w:gridAfter w:val="1"/>
          <w:wAfter w:w="8" w:type="dxa"/>
          <w:trHeight w:val="307"/>
        </w:trPr>
        <w:tc>
          <w:tcPr>
            <w:tcW w:w="846" w:type="dxa"/>
            <w:vMerge/>
            <w:shd w:val="clear" w:color="auto" w:fill="D9D9D9" w:themeFill="background1" w:themeFillShade="D9"/>
            <w:textDirection w:val="tbRlV"/>
            <w:vAlign w:val="center"/>
          </w:tcPr>
          <w:p w14:paraId="2D999522" w14:textId="77777777" w:rsidR="00004330" w:rsidRDefault="00004330" w:rsidP="008278B3">
            <w:pPr>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77FB1762" w14:textId="77777777" w:rsidR="00004330" w:rsidRDefault="00004330"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⑤考えの形成</w:t>
            </w:r>
          </w:p>
          <w:p w14:paraId="76BD093A" w14:textId="77777777" w:rsidR="00004330" w:rsidRDefault="00004330"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bdr w:val="single" w:sz="4" w:space="0" w:color="auto"/>
              </w:rPr>
              <w:t>読（１）カ</w:t>
            </w:r>
          </w:p>
        </w:tc>
        <w:tc>
          <w:tcPr>
            <w:tcW w:w="4678" w:type="dxa"/>
          </w:tcPr>
          <w:p w14:paraId="4D17F55F"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・自分が読み取った漢詩の内容を表すのにふさわしい表現方法で、訳詩を作成している。</w:t>
            </w:r>
          </w:p>
        </w:tc>
        <w:tc>
          <w:tcPr>
            <w:tcW w:w="3685" w:type="dxa"/>
          </w:tcPr>
          <w:p w14:paraId="2B2D2EBB"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・自分なりの表現で訳詩を作成している。</w:t>
            </w:r>
          </w:p>
        </w:tc>
        <w:tc>
          <w:tcPr>
            <w:tcW w:w="3751" w:type="dxa"/>
          </w:tcPr>
          <w:p w14:paraId="7F668104"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・自分なりの表現で訳詩を作成していない。</w:t>
            </w:r>
          </w:p>
        </w:tc>
      </w:tr>
      <w:tr w:rsidR="00004330" w14:paraId="24607398" w14:textId="77777777" w:rsidTr="008278B3">
        <w:trPr>
          <w:gridAfter w:val="1"/>
          <w:wAfter w:w="8" w:type="dxa"/>
          <w:cantSplit/>
          <w:trHeight w:val="1262"/>
        </w:trPr>
        <w:tc>
          <w:tcPr>
            <w:tcW w:w="846" w:type="dxa"/>
            <w:shd w:val="clear" w:color="auto" w:fill="D9D9D9" w:themeFill="background1" w:themeFillShade="D9"/>
            <w:textDirection w:val="tbRlV"/>
            <w:vAlign w:val="center"/>
          </w:tcPr>
          <w:p w14:paraId="647CBFB2" w14:textId="77777777" w:rsidR="00004330" w:rsidRDefault="00004330" w:rsidP="008278B3">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0D2F02D" w14:textId="77777777" w:rsidR="00004330" w:rsidRDefault="00004330" w:rsidP="008278B3">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学習に取り組む態度</w:t>
            </w:r>
          </w:p>
          <w:p w14:paraId="5754A006" w14:textId="77777777" w:rsidR="00004330" w:rsidRDefault="00004330" w:rsidP="008278B3">
            <w:pPr>
              <w:widowControl/>
              <w:ind w:left="113" w:right="113"/>
              <w:jc w:val="center"/>
              <w:rPr>
                <w:rFonts w:ascii="ＭＳ ゴシック" w:eastAsia="ＭＳ ゴシック" w:hAnsi="ＭＳ ゴシック"/>
                <w:sz w:val="20"/>
              </w:rPr>
            </w:pPr>
          </w:p>
        </w:tc>
        <w:tc>
          <w:tcPr>
            <w:tcW w:w="2268" w:type="dxa"/>
            <w:shd w:val="clear" w:color="auto" w:fill="D9D9D9" w:themeFill="background1" w:themeFillShade="D9"/>
            <w:vAlign w:val="center"/>
          </w:tcPr>
          <w:p w14:paraId="648BF06D" w14:textId="77777777" w:rsidR="00004330" w:rsidRDefault="00004330"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⑥考察・発表</w:t>
            </w:r>
          </w:p>
        </w:tc>
        <w:tc>
          <w:tcPr>
            <w:tcW w:w="4678" w:type="dxa"/>
          </w:tcPr>
          <w:p w14:paraId="6793752A"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cs="ＭＳ 明朝" w:hint="eastAsia"/>
                <w:color w:val="000000" w:themeColor="text1"/>
                <w:sz w:val="18"/>
                <w:szCs w:val="18"/>
              </w:rPr>
              <w:t>印象に残った詩について、どこが印象的であるかを文章にまとめるとともに、他者の文章を読むことを通して、自分の考えをさらに深めようとしている。</w:t>
            </w:r>
          </w:p>
        </w:tc>
        <w:tc>
          <w:tcPr>
            <w:tcW w:w="3685" w:type="dxa"/>
          </w:tcPr>
          <w:p w14:paraId="1F02B7DB"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cs="ＭＳ 明朝" w:hint="eastAsia"/>
                <w:color w:val="000000" w:themeColor="text1"/>
                <w:sz w:val="18"/>
                <w:szCs w:val="18"/>
              </w:rPr>
              <w:t>印象に残った詩について、どこが印象的であるかを文章にまとめようとしている</w:t>
            </w:r>
            <w:r>
              <w:rPr>
                <w:rFonts w:ascii="ＭＳ 明朝" w:eastAsia="ＭＳ 明朝" w:hAnsi="ＭＳ 明朝" w:hint="eastAsia"/>
                <w:sz w:val="18"/>
              </w:rPr>
              <w:t>。</w:t>
            </w:r>
          </w:p>
        </w:tc>
        <w:tc>
          <w:tcPr>
            <w:tcW w:w="3751" w:type="dxa"/>
          </w:tcPr>
          <w:p w14:paraId="4654201B"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cs="ＭＳ 明朝" w:hint="eastAsia"/>
                <w:color w:val="000000" w:themeColor="text1"/>
                <w:sz w:val="18"/>
                <w:szCs w:val="18"/>
              </w:rPr>
              <w:t>印象に残った詩について、どこが印象的であるかを文章にまとめようとしていない</w:t>
            </w:r>
            <w:r>
              <w:rPr>
                <w:rFonts w:ascii="ＭＳ 明朝" w:eastAsia="ＭＳ 明朝" w:hAnsi="ＭＳ 明朝" w:hint="eastAsia"/>
                <w:sz w:val="18"/>
              </w:rPr>
              <w:t>。</w:t>
            </w:r>
          </w:p>
        </w:tc>
      </w:tr>
    </w:tbl>
    <w:p w14:paraId="233F4225" w14:textId="77777777" w:rsidR="00004330" w:rsidRDefault="00004330" w:rsidP="00004330">
      <w:pPr>
        <w:rPr>
          <w:rFonts w:ascii="ＭＳ ゴシック" w:eastAsia="ＭＳ ゴシック" w:hAnsi="ＭＳ ゴシック"/>
        </w:rPr>
      </w:pPr>
    </w:p>
    <w:p w14:paraId="4CD95A8F" w14:textId="77777777" w:rsidR="00004330" w:rsidRDefault="00004330" w:rsidP="00004330">
      <w:pPr>
        <w:rPr>
          <w:rFonts w:ascii="ＭＳ ゴシック" w:eastAsia="ＭＳ ゴシック" w:hAnsi="ＭＳ ゴシック"/>
        </w:rPr>
      </w:pPr>
      <w:r>
        <w:rPr>
          <w:rFonts w:ascii="ＭＳ ゴシック" w:eastAsia="ＭＳ ゴシック" w:hAnsi="ＭＳ ゴシック"/>
        </w:rPr>
        <w:br w:type="page"/>
      </w:r>
    </w:p>
    <w:p w14:paraId="497406FA" w14:textId="77777777" w:rsidR="00004330" w:rsidRDefault="00004330" w:rsidP="00004330">
      <w:pPr>
        <w:widowControl/>
        <w:jc w:val="left"/>
        <w:rPr>
          <w:rFonts w:ascii="ＭＳ ゴシック" w:eastAsia="ＭＳ ゴシック" w:hAnsi="ＭＳ ゴシック"/>
        </w:rPr>
      </w:pPr>
      <w:r>
        <w:rPr>
          <w:rFonts w:ascii="ＭＳ ゴシック" w:eastAsia="ＭＳ ゴシック" w:hAnsi="ＭＳ ゴシック" w:hint="eastAsia"/>
        </w:rPr>
        <w:lastRenderedPageBreak/>
        <w:t>■「四面楚歌」ルーブリック例</w:t>
      </w:r>
    </w:p>
    <w:p w14:paraId="033C754C" w14:textId="77777777" w:rsidR="00004330" w:rsidRDefault="00004330" w:rsidP="00004330">
      <w:pPr>
        <w:rPr>
          <w:rFonts w:ascii="ＭＳ ゴシック" w:eastAsia="ＭＳ ゴシック" w:hAnsi="ＭＳ ゴシック"/>
        </w:rPr>
      </w:pPr>
    </w:p>
    <w:tbl>
      <w:tblPr>
        <w:tblStyle w:val="a3"/>
        <w:tblpPr w:leftFromText="142" w:rightFromText="142" w:vertAnchor="page" w:horzAnchor="margin" w:tblpY="1305"/>
        <w:tblW w:w="15236" w:type="dxa"/>
        <w:tblLayout w:type="fixed"/>
        <w:tblLook w:val="04A0" w:firstRow="1" w:lastRow="0" w:firstColumn="1" w:lastColumn="0" w:noHBand="0" w:noVBand="1"/>
      </w:tblPr>
      <w:tblGrid>
        <w:gridCol w:w="943"/>
        <w:gridCol w:w="2396"/>
        <w:gridCol w:w="4169"/>
        <w:gridCol w:w="3827"/>
        <w:gridCol w:w="3893"/>
        <w:gridCol w:w="8"/>
      </w:tblGrid>
      <w:tr w:rsidR="00004330" w14:paraId="2DC76455" w14:textId="77777777" w:rsidTr="008278B3">
        <w:trPr>
          <w:trHeight w:val="510"/>
        </w:trPr>
        <w:tc>
          <w:tcPr>
            <w:tcW w:w="3339" w:type="dxa"/>
            <w:gridSpan w:val="2"/>
            <w:shd w:val="clear" w:color="auto" w:fill="D9D9D9" w:themeFill="background1" w:themeFillShade="D9"/>
            <w:vAlign w:val="center"/>
          </w:tcPr>
          <w:p w14:paraId="416C9B3B" w14:textId="77777777" w:rsidR="00004330"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観点</w:t>
            </w:r>
          </w:p>
        </w:tc>
        <w:tc>
          <w:tcPr>
            <w:tcW w:w="4169" w:type="dxa"/>
            <w:shd w:val="clear" w:color="auto" w:fill="D9D9D9" w:themeFill="background1" w:themeFillShade="D9"/>
            <w:vAlign w:val="center"/>
          </w:tcPr>
          <w:p w14:paraId="7E8C103B" w14:textId="77777777" w:rsidR="00004330"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Ａ　十分満足できる</w:t>
            </w:r>
          </w:p>
        </w:tc>
        <w:tc>
          <w:tcPr>
            <w:tcW w:w="3827" w:type="dxa"/>
            <w:shd w:val="clear" w:color="auto" w:fill="D9D9D9" w:themeFill="background1" w:themeFillShade="D9"/>
            <w:vAlign w:val="center"/>
          </w:tcPr>
          <w:p w14:paraId="5E57AA8E" w14:textId="77777777" w:rsidR="00004330"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3901" w:type="dxa"/>
            <w:gridSpan w:val="2"/>
            <w:shd w:val="clear" w:color="auto" w:fill="D9D9D9" w:themeFill="background1" w:themeFillShade="D9"/>
            <w:vAlign w:val="center"/>
          </w:tcPr>
          <w:p w14:paraId="643704FE" w14:textId="77777777" w:rsidR="00004330" w:rsidRDefault="00004330" w:rsidP="008278B3">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04330" w14:paraId="01469CB8" w14:textId="77777777" w:rsidTr="008278B3">
        <w:trPr>
          <w:gridAfter w:val="1"/>
          <w:wAfter w:w="8" w:type="dxa"/>
          <w:trHeight w:val="742"/>
        </w:trPr>
        <w:tc>
          <w:tcPr>
            <w:tcW w:w="943" w:type="dxa"/>
            <w:vMerge w:val="restart"/>
            <w:shd w:val="clear" w:color="auto" w:fill="D9D9D9" w:themeFill="background1" w:themeFillShade="D9"/>
            <w:textDirection w:val="tbRlV"/>
            <w:vAlign w:val="center"/>
          </w:tcPr>
          <w:p w14:paraId="5560E579" w14:textId="77777777" w:rsidR="00004330" w:rsidRDefault="00004330"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2396" w:type="dxa"/>
            <w:shd w:val="clear" w:color="auto" w:fill="D9D9D9" w:themeFill="background1" w:themeFillShade="D9"/>
            <w:vAlign w:val="center"/>
          </w:tcPr>
          <w:p w14:paraId="01502F93" w14:textId="77777777" w:rsidR="00004330" w:rsidRDefault="00004330"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①漢字の意味</w:t>
            </w:r>
          </w:p>
          <w:p w14:paraId="7C3DBAFE" w14:textId="77777777" w:rsidR="00004330" w:rsidRDefault="00004330"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bdr w:val="single" w:sz="4" w:space="0" w:color="auto"/>
              </w:rPr>
              <w:t>（１）アイ</w:t>
            </w:r>
          </w:p>
        </w:tc>
        <w:tc>
          <w:tcPr>
            <w:tcW w:w="4169" w:type="dxa"/>
          </w:tcPr>
          <w:p w14:paraId="673BA300"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・本文中の漢字の意味や成り立ち、用法を理解し、さらに本文で使用されている以外の別の意味や用法の知識を得ている。</w:t>
            </w:r>
          </w:p>
        </w:tc>
        <w:tc>
          <w:tcPr>
            <w:tcW w:w="3827" w:type="dxa"/>
          </w:tcPr>
          <w:p w14:paraId="75E91E9F"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・本文中の漢字の意味や成り立ち、用法を理解している。</w:t>
            </w:r>
          </w:p>
        </w:tc>
        <w:tc>
          <w:tcPr>
            <w:tcW w:w="3893" w:type="dxa"/>
          </w:tcPr>
          <w:p w14:paraId="0B48C1FC"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・本文中の漢字の意味や成り立ち、用法を理解していない。</w:t>
            </w:r>
          </w:p>
        </w:tc>
      </w:tr>
      <w:tr w:rsidR="00004330" w14:paraId="7399D24B" w14:textId="77777777" w:rsidTr="008278B3">
        <w:trPr>
          <w:gridAfter w:val="1"/>
          <w:wAfter w:w="8" w:type="dxa"/>
          <w:trHeight w:val="742"/>
        </w:trPr>
        <w:tc>
          <w:tcPr>
            <w:tcW w:w="943" w:type="dxa"/>
            <w:vMerge/>
            <w:shd w:val="clear" w:color="auto" w:fill="D9D9D9" w:themeFill="background1" w:themeFillShade="D9"/>
            <w:textDirection w:val="tbRlV"/>
            <w:vAlign w:val="center"/>
          </w:tcPr>
          <w:p w14:paraId="0CF6ECDA" w14:textId="77777777" w:rsidR="00004330" w:rsidRDefault="00004330" w:rsidP="008278B3">
            <w:pPr>
              <w:ind w:left="113" w:right="113"/>
              <w:jc w:val="center"/>
              <w:rPr>
                <w:rFonts w:ascii="ＭＳ ゴシック" w:eastAsia="ＭＳ ゴシック" w:hAnsi="ＭＳ ゴシック"/>
                <w:sz w:val="20"/>
              </w:rPr>
            </w:pPr>
          </w:p>
        </w:tc>
        <w:tc>
          <w:tcPr>
            <w:tcW w:w="2396" w:type="dxa"/>
            <w:shd w:val="clear" w:color="auto" w:fill="D9D9D9" w:themeFill="background1" w:themeFillShade="D9"/>
            <w:vAlign w:val="center"/>
          </w:tcPr>
          <w:p w14:paraId="77E92EE6" w14:textId="77777777" w:rsidR="00004330" w:rsidRDefault="00004330"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②言語文化の特質</w:t>
            </w:r>
          </w:p>
          <w:p w14:paraId="47B932BD" w14:textId="77777777" w:rsidR="00004330" w:rsidRDefault="00004330"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rPr>
              <w:t xml:space="preserve">　　　　　 　</w:t>
            </w:r>
            <w:r w:rsidRPr="007C311D">
              <w:rPr>
                <w:rFonts w:ascii="ＭＳ ゴシック" w:eastAsia="ＭＳ ゴシック" w:hAnsi="ＭＳ ゴシック" w:hint="eastAsia"/>
                <w:sz w:val="20"/>
                <w:bdr w:val="single" w:sz="4" w:space="0" w:color="auto"/>
              </w:rPr>
              <w:t>（</w:t>
            </w:r>
            <w:r>
              <w:rPr>
                <w:rFonts w:ascii="ＭＳ ゴシック" w:eastAsia="ＭＳ ゴシック" w:hAnsi="ＭＳ ゴシック" w:hint="eastAsia"/>
                <w:sz w:val="20"/>
                <w:bdr w:val="single" w:sz="4" w:space="0" w:color="auto"/>
              </w:rPr>
              <w:t>２</w:t>
            </w:r>
            <w:r w:rsidRPr="007C311D">
              <w:rPr>
                <w:rFonts w:ascii="ＭＳ ゴシック" w:eastAsia="ＭＳ ゴシック" w:hAnsi="ＭＳ ゴシック" w:hint="eastAsia"/>
                <w:sz w:val="20"/>
                <w:bdr w:val="single" w:sz="4" w:space="0" w:color="auto"/>
              </w:rPr>
              <w:t>）</w:t>
            </w:r>
            <w:r>
              <w:rPr>
                <w:rFonts w:ascii="ＭＳ ゴシック" w:eastAsia="ＭＳ ゴシック" w:hAnsi="ＭＳ ゴシック" w:hint="eastAsia"/>
                <w:sz w:val="20"/>
                <w:bdr w:val="single" w:sz="4" w:space="0" w:color="auto"/>
              </w:rPr>
              <w:t>ア</w:t>
            </w:r>
          </w:p>
        </w:tc>
        <w:tc>
          <w:tcPr>
            <w:tcW w:w="4169" w:type="dxa"/>
          </w:tcPr>
          <w:p w14:paraId="26DC6496"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・『史記』を読むことを通して、日本の言語文化の特質について理解を深め、説明している。</w:t>
            </w:r>
          </w:p>
        </w:tc>
        <w:tc>
          <w:tcPr>
            <w:tcW w:w="3827" w:type="dxa"/>
          </w:tcPr>
          <w:p w14:paraId="700BA5DB"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・『史記』を読むことを通して、日本の言語文化の特質について理解を深めている。</w:t>
            </w:r>
          </w:p>
        </w:tc>
        <w:tc>
          <w:tcPr>
            <w:tcW w:w="3893" w:type="dxa"/>
          </w:tcPr>
          <w:p w14:paraId="09E6BAD2"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・『史記』を読むことを通して、日本の言語文化の特質について理解を深めていない。</w:t>
            </w:r>
          </w:p>
        </w:tc>
      </w:tr>
      <w:tr w:rsidR="00004330" w14:paraId="665BCAFC" w14:textId="77777777" w:rsidTr="008278B3">
        <w:trPr>
          <w:gridAfter w:val="1"/>
          <w:wAfter w:w="8" w:type="dxa"/>
          <w:trHeight w:val="742"/>
        </w:trPr>
        <w:tc>
          <w:tcPr>
            <w:tcW w:w="943" w:type="dxa"/>
            <w:vMerge w:val="restart"/>
            <w:shd w:val="clear" w:color="auto" w:fill="D9D9D9" w:themeFill="background1" w:themeFillShade="D9"/>
            <w:textDirection w:val="tbRlV"/>
            <w:vAlign w:val="center"/>
          </w:tcPr>
          <w:p w14:paraId="6F257670" w14:textId="77777777" w:rsidR="00004330" w:rsidRDefault="00004330" w:rsidP="008278B3">
            <w:pPr>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2396" w:type="dxa"/>
            <w:shd w:val="clear" w:color="auto" w:fill="D9D9D9" w:themeFill="background1" w:themeFillShade="D9"/>
            <w:vAlign w:val="center"/>
          </w:tcPr>
          <w:p w14:paraId="0B3D95CF" w14:textId="77777777" w:rsidR="00004330" w:rsidRDefault="00004330" w:rsidP="008278B3">
            <w:pPr>
              <w:widowControl/>
              <w:ind w:left="200" w:hangingChars="100" w:hanging="200"/>
              <w:jc w:val="left"/>
              <w:rPr>
                <w:rFonts w:ascii="ＭＳ ゴシック" w:eastAsia="ＭＳ ゴシック" w:hAnsi="ＭＳ ゴシック"/>
                <w:sz w:val="20"/>
              </w:rPr>
            </w:pPr>
            <w:r>
              <w:rPr>
                <w:rFonts w:ascii="ＭＳ ゴシック" w:eastAsia="ＭＳ ゴシック" w:hAnsi="ＭＳ ゴシック" w:hint="eastAsia"/>
                <w:sz w:val="20"/>
              </w:rPr>
              <w:t xml:space="preserve">③文章の種類と展開の理解　　 </w:t>
            </w:r>
            <w:r>
              <w:rPr>
                <w:rFonts w:ascii="ＭＳ ゴシック" w:eastAsia="ＭＳ ゴシック" w:hAnsi="ＭＳ ゴシック" w:hint="eastAsia"/>
                <w:sz w:val="20"/>
                <w:szCs w:val="20"/>
                <w:bdr w:val="single" w:sz="4" w:space="0" w:color="auto"/>
              </w:rPr>
              <w:t>読（１）ア</w:t>
            </w:r>
          </w:p>
        </w:tc>
        <w:tc>
          <w:tcPr>
            <w:tcW w:w="4169" w:type="dxa"/>
          </w:tcPr>
          <w:p w14:paraId="54A8E80F" w14:textId="77777777" w:rsidR="00004330" w:rsidRDefault="00004330" w:rsidP="008278B3">
            <w:pPr>
              <w:widowControl/>
              <w:ind w:left="180" w:hangingChars="100" w:hanging="180"/>
              <w:jc w:val="left"/>
              <w:rPr>
                <w:rFonts w:ascii="ＭＳ 明朝" w:eastAsia="ＭＳ 明朝" w:hAnsi="ＭＳ 明朝"/>
                <w:kern w:val="0"/>
                <w:sz w:val="18"/>
              </w:rPr>
            </w:pPr>
            <w:r>
              <w:rPr>
                <w:rFonts w:ascii="ＭＳ 明朝" w:eastAsia="ＭＳ 明朝" w:hAnsi="ＭＳ 明朝" w:hint="eastAsia"/>
                <w:sz w:val="18"/>
              </w:rPr>
              <w:t>・『史記』の概要や特徴、物語の展開の仕方について理解し、その内容を説明している。</w:t>
            </w:r>
          </w:p>
        </w:tc>
        <w:tc>
          <w:tcPr>
            <w:tcW w:w="3827" w:type="dxa"/>
          </w:tcPr>
          <w:p w14:paraId="6EDB7AB0"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・『史記』の概要や特徴、物語の展開の仕方について理解している。</w:t>
            </w:r>
          </w:p>
        </w:tc>
        <w:tc>
          <w:tcPr>
            <w:tcW w:w="3893" w:type="dxa"/>
          </w:tcPr>
          <w:p w14:paraId="74FE99B6"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・『史記』の概要や特徴、物語の展開の仕方について理解していない。</w:t>
            </w:r>
          </w:p>
        </w:tc>
      </w:tr>
      <w:tr w:rsidR="00004330" w14:paraId="17E976D9" w14:textId="77777777" w:rsidTr="008278B3">
        <w:trPr>
          <w:gridAfter w:val="1"/>
          <w:wAfter w:w="8" w:type="dxa"/>
          <w:trHeight w:val="742"/>
        </w:trPr>
        <w:tc>
          <w:tcPr>
            <w:tcW w:w="943" w:type="dxa"/>
            <w:vMerge/>
            <w:shd w:val="clear" w:color="auto" w:fill="D9D9D9" w:themeFill="background1" w:themeFillShade="D9"/>
            <w:textDirection w:val="tbRlV"/>
            <w:vAlign w:val="center"/>
          </w:tcPr>
          <w:p w14:paraId="6A8706BA" w14:textId="77777777" w:rsidR="00004330" w:rsidRDefault="00004330" w:rsidP="008278B3">
            <w:pPr>
              <w:ind w:left="113" w:right="113"/>
              <w:jc w:val="center"/>
              <w:rPr>
                <w:rFonts w:ascii="ＭＳ ゴシック" w:eastAsia="ＭＳ ゴシック" w:hAnsi="ＭＳ ゴシック"/>
                <w:sz w:val="20"/>
              </w:rPr>
            </w:pPr>
          </w:p>
        </w:tc>
        <w:tc>
          <w:tcPr>
            <w:tcW w:w="2396" w:type="dxa"/>
            <w:shd w:val="clear" w:color="auto" w:fill="D9D9D9" w:themeFill="background1" w:themeFillShade="D9"/>
            <w:vAlign w:val="center"/>
          </w:tcPr>
          <w:p w14:paraId="5919FDF6" w14:textId="77777777" w:rsidR="00004330" w:rsidRDefault="00004330"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④現代語訳・内容把握</w:t>
            </w:r>
          </w:p>
          <w:p w14:paraId="5530B1E3" w14:textId="77777777" w:rsidR="00004330" w:rsidRDefault="00004330" w:rsidP="008278B3">
            <w:pPr>
              <w:widowControl/>
              <w:jc w:val="right"/>
              <w:rPr>
                <w:rFonts w:ascii="ＭＳ ゴシック" w:eastAsia="ＭＳ ゴシック" w:hAnsi="ＭＳ ゴシック"/>
                <w:sz w:val="20"/>
              </w:rPr>
            </w:pPr>
            <w:r>
              <w:rPr>
                <w:rFonts w:ascii="ＭＳ ゴシック" w:eastAsia="ＭＳ ゴシック" w:hAnsi="ＭＳ ゴシック" w:hint="eastAsia"/>
                <w:kern w:val="0"/>
                <w:sz w:val="20"/>
                <w:szCs w:val="20"/>
                <w:bdr w:val="single" w:sz="4" w:space="0" w:color="auto"/>
              </w:rPr>
              <w:t>読（１）イ</w:t>
            </w:r>
          </w:p>
        </w:tc>
        <w:tc>
          <w:tcPr>
            <w:tcW w:w="4169" w:type="dxa"/>
          </w:tcPr>
          <w:p w14:paraId="48254468" w14:textId="77777777" w:rsidR="00004330" w:rsidRDefault="00004330" w:rsidP="008278B3">
            <w:pPr>
              <w:widowControl/>
              <w:ind w:left="180" w:hangingChars="100" w:hanging="180"/>
              <w:jc w:val="left"/>
              <w:rPr>
                <w:rFonts w:ascii="ＭＳ 明朝" w:eastAsia="ＭＳ 明朝" w:hAnsi="ＭＳ 明朝"/>
                <w:kern w:val="0"/>
                <w:sz w:val="18"/>
              </w:rPr>
            </w:pPr>
            <w:r>
              <w:rPr>
                <w:rFonts w:ascii="ＭＳ 明朝" w:eastAsia="ＭＳ 明朝" w:hAnsi="ＭＳ 明朝" w:hint="eastAsia"/>
                <w:kern w:val="0"/>
                <w:sz w:val="18"/>
              </w:rPr>
              <w:t>・文法事項等を踏まえた上で、文脈や背景に沿った適切な現代語訳をしている。</w:t>
            </w:r>
          </w:p>
          <w:p w14:paraId="58BE15AF"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・項羽の軍が四面楚歌の状態であることを把握し、その内容を説明している。</w:t>
            </w:r>
          </w:p>
          <w:p w14:paraId="0F52B47E" w14:textId="77777777" w:rsidR="00004330" w:rsidRDefault="00004330" w:rsidP="008278B3">
            <w:pPr>
              <w:widowControl/>
              <w:ind w:left="180" w:hangingChars="100" w:hanging="180"/>
              <w:jc w:val="left"/>
              <w:rPr>
                <w:rFonts w:ascii="ＭＳ 明朝" w:eastAsia="ＭＳ 明朝" w:hAnsi="ＭＳ 明朝"/>
                <w:kern w:val="0"/>
                <w:sz w:val="18"/>
              </w:rPr>
            </w:pPr>
            <w:r>
              <w:rPr>
                <w:rFonts w:ascii="ＭＳ 明朝" w:eastAsia="ＭＳ 明朝" w:hAnsi="ＭＳ 明朝" w:hint="eastAsia"/>
                <w:sz w:val="18"/>
              </w:rPr>
              <w:t>・「楚歌」が項羽を驚かせた理由について理解し、根拠とともに説明している。</w:t>
            </w:r>
          </w:p>
        </w:tc>
        <w:tc>
          <w:tcPr>
            <w:tcW w:w="3827" w:type="dxa"/>
          </w:tcPr>
          <w:p w14:paraId="72E2F80C"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・文法事項等を踏まえて逐語訳をしている。</w:t>
            </w:r>
          </w:p>
          <w:p w14:paraId="0852DFFF" w14:textId="77777777" w:rsidR="00004330" w:rsidRDefault="00004330" w:rsidP="008278B3">
            <w:pPr>
              <w:widowControl/>
              <w:ind w:left="180" w:hangingChars="100" w:hanging="180"/>
              <w:jc w:val="left"/>
              <w:rPr>
                <w:rFonts w:ascii="ＭＳ 明朝" w:eastAsia="ＭＳ 明朝" w:hAnsi="ＭＳ 明朝"/>
                <w:sz w:val="18"/>
              </w:rPr>
            </w:pPr>
          </w:p>
          <w:p w14:paraId="6E67E205"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・項羽の軍が四面楚歌の状態であることを把握している。</w:t>
            </w:r>
          </w:p>
          <w:p w14:paraId="2256D659"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・「楚歌」が項羽を驚かせた理由について理解している。</w:t>
            </w:r>
          </w:p>
        </w:tc>
        <w:tc>
          <w:tcPr>
            <w:tcW w:w="3893" w:type="dxa"/>
          </w:tcPr>
          <w:p w14:paraId="7869E9F9"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・文法事項等を踏まえて逐語訳をしていない。</w:t>
            </w:r>
          </w:p>
          <w:p w14:paraId="1241E6E7"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・項羽の軍が四面楚歌の状態であることを把握していない。</w:t>
            </w:r>
          </w:p>
          <w:p w14:paraId="0543DFB3"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・「楚歌」が項羽を驚かせた理由について理解していない。</w:t>
            </w:r>
          </w:p>
        </w:tc>
      </w:tr>
      <w:tr w:rsidR="00004330" w14:paraId="2554E5EB" w14:textId="77777777" w:rsidTr="008278B3">
        <w:trPr>
          <w:gridAfter w:val="1"/>
          <w:wAfter w:w="8" w:type="dxa"/>
          <w:trHeight w:val="307"/>
        </w:trPr>
        <w:tc>
          <w:tcPr>
            <w:tcW w:w="943" w:type="dxa"/>
            <w:vMerge/>
            <w:shd w:val="clear" w:color="auto" w:fill="D9D9D9" w:themeFill="background1" w:themeFillShade="D9"/>
            <w:textDirection w:val="tbRlV"/>
            <w:vAlign w:val="center"/>
          </w:tcPr>
          <w:p w14:paraId="72812BBC" w14:textId="77777777" w:rsidR="00004330" w:rsidRDefault="00004330" w:rsidP="008278B3">
            <w:pPr>
              <w:ind w:left="113" w:right="113"/>
              <w:jc w:val="center"/>
              <w:rPr>
                <w:rFonts w:ascii="ＭＳ ゴシック" w:eastAsia="ＭＳ ゴシック" w:hAnsi="ＭＳ ゴシック"/>
                <w:sz w:val="20"/>
              </w:rPr>
            </w:pPr>
          </w:p>
        </w:tc>
        <w:tc>
          <w:tcPr>
            <w:tcW w:w="2396" w:type="dxa"/>
            <w:shd w:val="clear" w:color="auto" w:fill="D9D9D9" w:themeFill="background1" w:themeFillShade="D9"/>
            <w:vAlign w:val="center"/>
          </w:tcPr>
          <w:p w14:paraId="6077C162" w14:textId="77777777" w:rsidR="00004330" w:rsidRDefault="00004330"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⑤考えの形成</w:t>
            </w:r>
          </w:p>
          <w:p w14:paraId="6D42B0A1" w14:textId="77777777" w:rsidR="00004330" w:rsidRDefault="00004330" w:rsidP="008278B3">
            <w:pPr>
              <w:widowControl/>
              <w:jc w:val="right"/>
              <w:rPr>
                <w:rFonts w:ascii="ＭＳ ゴシック" w:eastAsia="ＭＳ ゴシック" w:hAnsi="ＭＳ ゴシック"/>
                <w:sz w:val="20"/>
              </w:rPr>
            </w:pPr>
            <w:r>
              <w:rPr>
                <w:rFonts w:ascii="ＭＳ ゴシック" w:eastAsia="ＭＳ ゴシック" w:hAnsi="ＭＳ ゴシック" w:hint="eastAsia"/>
                <w:sz w:val="20"/>
                <w:bdr w:val="single" w:sz="4" w:space="0" w:color="auto"/>
              </w:rPr>
              <w:t>読（１）カ</w:t>
            </w:r>
          </w:p>
        </w:tc>
        <w:tc>
          <w:tcPr>
            <w:tcW w:w="4169" w:type="dxa"/>
          </w:tcPr>
          <w:p w14:paraId="327EFD23"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・「力抜山</w:t>
            </w:r>
            <w:r w:rsidRPr="007302DF">
              <w:rPr>
                <w:rFonts w:ascii="ＭＳ 明朝" w:eastAsia="ＭＳ 明朝" w:hAnsi="ＭＳ 明朝" w:hint="eastAsia"/>
                <w:sz w:val="18"/>
              </w:rPr>
              <w:t>兮気蓋世</w:t>
            </w:r>
            <w:r>
              <w:rPr>
                <w:rFonts w:ascii="ＭＳ 明朝" w:eastAsia="ＭＳ 明朝" w:hAnsi="ＭＳ 明朝" w:hint="eastAsia"/>
                <w:sz w:val="18"/>
              </w:rPr>
              <w:t>」の詩にうたわれた項羽の心情について考え、</w:t>
            </w:r>
            <w:r w:rsidRPr="00887E0C">
              <w:rPr>
                <w:rFonts w:ascii="ＭＳ 明朝" w:eastAsia="ＭＳ 明朝" w:hAnsi="ＭＳ 明朝" w:hint="eastAsia"/>
                <w:sz w:val="18"/>
              </w:rPr>
              <w:t>それに対する自分の意見や感想を持っている。</w:t>
            </w:r>
          </w:p>
        </w:tc>
        <w:tc>
          <w:tcPr>
            <w:tcW w:w="3827" w:type="dxa"/>
          </w:tcPr>
          <w:p w14:paraId="4CC1E9E0"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・「力抜山</w:t>
            </w:r>
            <w:r w:rsidRPr="007302DF">
              <w:rPr>
                <w:rFonts w:ascii="ＭＳ 明朝" w:eastAsia="ＭＳ 明朝" w:hAnsi="ＭＳ 明朝" w:hint="eastAsia"/>
                <w:sz w:val="18"/>
              </w:rPr>
              <w:t>兮気蓋世</w:t>
            </w:r>
            <w:r>
              <w:rPr>
                <w:rFonts w:ascii="ＭＳ 明朝" w:eastAsia="ＭＳ 明朝" w:hAnsi="ＭＳ 明朝" w:hint="eastAsia"/>
                <w:sz w:val="18"/>
              </w:rPr>
              <w:t>」の詩にうたわれた項羽の心情について考えている。</w:t>
            </w:r>
          </w:p>
        </w:tc>
        <w:tc>
          <w:tcPr>
            <w:tcW w:w="3893" w:type="dxa"/>
          </w:tcPr>
          <w:p w14:paraId="46361F20"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・「力抜山</w:t>
            </w:r>
            <w:r w:rsidRPr="007302DF">
              <w:rPr>
                <w:rFonts w:ascii="ＭＳ 明朝" w:eastAsia="ＭＳ 明朝" w:hAnsi="ＭＳ 明朝" w:hint="eastAsia"/>
                <w:sz w:val="18"/>
              </w:rPr>
              <w:t>兮気蓋世</w:t>
            </w:r>
            <w:r>
              <w:rPr>
                <w:rFonts w:ascii="ＭＳ 明朝" w:eastAsia="ＭＳ 明朝" w:hAnsi="ＭＳ 明朝" w:hint="eastAsia"/>
                <w:sz w:val="18"/>
              </w:rPr>
              <w:t>」の詩にうたわれた項羽の心情について考えていない。</w:t>
            </w:r>
          </w:p>
        </w:tc>
      </w:tr>
      <w:tr w:rsidR="00004330" w14:paraId="17DF88E1" w14:textId="77777777" w:rsidTr="008278B3">
        <w:trPr>
          <w:gridAfter w:val="1"/>
          <w:wAfter w:w="8" w:type="dxa"/>
          <w:trHeight w:val="1375"/>
        </w:trPr>
        <w:tc>
          <w:tcPr>
            <w:tcW w:w="943" w:type="dxa"/>
            <w:shd w:val="clear" w:color="auto" w:fill="D9D9D9" w:themeFill="background1" w:themeFillShade="D9"/>
            <w:textDirection w:val="tbRlV"/>
            <w:vAlign w:val="center"/>
          </w:tcPr>
          <w:p w14:paraId="4505334D" w14:textId="77777777" w:rsidR="00004330" w:rsidRDefault="00004330" w:rsidP="008278B3">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738DDD06" w14:textId="77777777" w:rsidR="00004330" w:rsidRDefault="00004330" w:rsidP="008278B3">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学習に取り組む態度</w:t>
            </w:r>
          </w:p>
          <w:p w14:paraId="24651708" w14:textId="77777777" w:rsidR="00004330" w:rsidRDefault="00004330" w:rsidP="008278B3">
            <w:pPr>
              <w:ind w:left="113" w:right="113"/>
              <w:jc w:val="center"/>
              <w:rPr>
                <w:rFonts w:ascii="ＭＳ ゴシック" w:eastAsia="ＭＳ ゴシック" w:hAnsi="ＭＳ ゴシック"/>
                <w:sz w:val="20"/>
              </w:rPr>
            </w:pPr>
          </w:p>
        </w:tc>
        <w:tc>
          <w:tcPr>
            <w:tcW w:w="2396" w:type="dxa"/>
            <w:shd w:val="clear" w:color="auto" w:fill="D9D9D9" w:themeFill="background1" w:themeFillShade="D9"/>
            <w:vAlign w:val="center"/>
          </w:tcPr>
          <w:p w14:paraId="55315E74" w14:textId="77777777" w:rsidR="00004330" w:rsidRDefault="00004330" w:rsidP="008278B3">
            <w:pPr>
              <w:widowControl/>
              <w:jc w:val="left"/>
              <w:rPr>
                <w:rFonts w:ascii="ＭＳ ゴシック" w:eastAsia="ＭＳ ゴシック" w:hAnsi="ＭＳ ゴシック"/>
                <w:sz w:val="20"/>
              </w:rPr>
            </w:pPr>
            <w:r>
              <w:rPr>
                <w:rFonts w:ascii="ＭＳ ゴシック" w:eastAsia="ＭＳ ゴシック" w:hAnsi="ＭＳ ゴシック" w:hint="eastAsia"/>
                <w:sz w:val="20"/>
              </w:rPr>
              <w:t>⑥考察・発表</w:t>
            </w:r>
          </w:p>
        </w:tc>
        <w:tc>
          <w:tcPr>
            <w:tcW w:w="4169" w:type="dxa"/>
          </w:tcPr>
          <w:p w14:paraId="62016C18"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・四面楚歌の状態となった項羽の行動や心情について自分の考えを文章にまとめ、発表や討論を通してそれをさらに深めようとしている。</w:t>
            </w:r>
          </w:p>
        </w:tc>
        <w:tc>
          <w:tcPr>
            <w:tcW w:w="3827" w:type="dxa"/>
          </w:tcPr>
          <w:p w14:paraId="6B9CBA65"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・四面楚歌の状態となった項羽の行動や心情について自分の考えを文章にまとめようとしている。</w:t>
            </w:r>
          </w:p>
        </w:tc>
        <w:tc>
          <w:tcPr>
            <w:tcW w:w="3893" w:type="dxa"/>
          </w:tcPr>
          <w:p w14:paraId="76A7A12F" w14:textId="77777777" w:rsidR="00004330" w:rsidRDefault="00004330" w:rsidP="008278B3">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・四面楚歌の状態となった項羽の行動や心情について自分の考えを文章にまとめようとしていない。</w:t>
            </w:r>
          </w:p>
        </w:tc>
      </w:tr>
    </w:tbl>
    <w:p w14:paraId="250DC232" w14:textId="77777777" w:rsidR="00004330" w:rsidRDefault="00004330" w:rsidP="00432E96">
      <w:pPr>
        <w:rPr>
          <w:rFonts w:ascii="ＭＳ ゴシック" w:eastAsia="ＭＳ ゴシック" w:hAnsi="ＭＳ ゴシック"/>
        </w:rPr>
      </w:pPr>
    </w:p>
    <w:p w14:paraId="746B8353" w14:textId="77777777" w:rsidR="00004330" w:rsidRDefault="00004330">
      <w:pPr>
        <w:widowControl/>
        <w:jc w:val="left"/>
        <w:rPr>
          <w:rFonts w:ascii="ＭＳ ゴシック" w:eastAsia="ＭＳ ゴシック" w:hAnsi="ＭＳ ゴシック"/>
        </w:rPr>
      </w:pPr>
      <w:r>
        <w:rPr>
          <w:rFonts w:ascii="ＭＳ ゴシック" w:eastAsia="ＭＳ ゴシック" w:hAnsi="ＭＳ ゴシック"/>
        </w:rPr>
        <w:br w:type="page"/>
      </w:r>
    </w:p>
    <w:p w14:paraId="7759479F" w14:textId="1BDFD142" w:rsidR="00432E96" w:rsidRPr="00062C90" w:rsidRDefault="00432E96" w:rsidP="00432E96">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464650">
        <w:rPr>
          <w:rFonts w:ascii="ＭＳ ゴシック" w:eastAsia="ＭＳ ゴシック" w:hAnsi="ＭＳ ゴシック" w:hint="eastAsia"/>
        </w:rPr>
        <w:t>空っぽの瓶</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32E96" w:rsidRPr="00DD77DE" w14:paraId="385A9F3F" w14:textId="77777777" w:rsidTr="008314A5">
        <w:trPr>
          <w:trHeight w:val="510"/>
        </w:trPr>
        <w:tc>
          <w:tcPr>
            <w:tcW w:w="2774" w:type="dxa"/>
            <w:gridSpan w:val="2"/>
            <w:shd w:val="clear" w:color="auto" w:fill="D9D9D9" w:themeFill="background1" w:themeFillShade="D9"/>
            <w:vAlign w:val="center"/>
          </w:tcPr>
          <w:p w14:paraId="371DA3C3" w14:textId="77777777" w:rsidR="00432E96" w:rsidRPr="00DD77DE" w:rsidRDefault="00432E9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7203334" w14:textId="77777777" w:rsidR="00432E96" w:rsidRPr="00DD77DE" w:rsidRDefault="00432E9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795910AD" w14:textId="77777777" w:rsidR="00432E96" w:rsidRPr="00DD77DE" w:rsidRDefault="00432E96" w:rsidP="008314A5">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8E1C54A" w14:textId="77777777" w:rsidR="00432E96" w:rsidRPr="00DD77DE" w:rsidRDefault="00432E96" w:rsidP="008314A5">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432E96" w:rsidRPr="00AB1C61" w14:paraId="3BB51E44" w14:textId="77777777" w:rsidTr="008314A5">
        <w:trPr>
          <w:gridAfter w:val="1"/>
          <w:wAfter w:w="8" w:type="dxa"/>
          <w:trHeight w:val="1451"/>
        </w:trPr>
        <w:tc>
          <w:tcPr>
            <w:tcW w:w="942" w:type="dxa"/>
            <w:vMerge w:val="restart"/>
            <w:shd w:val="clear" w:color="auto" w:fill="D9D9D9" w:themeFill="background1" w:themeFillShade="D9"/>
            <w:textDirection w:val="tbRlV"/>
            <w:vAlign w:val="center"/>
          </w:tcPr>
          <w:p w14:paraId="079BF4EE" w14:textId="77777777" w:rsidR="00432E96" w:rsidRPr="00DD77DE" w:rsidRDefault="00432E9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50FF50E" w14:textId="77777777" w:rsidR="00432E96" w:rsidRPr="00F21859" w:rsidRDefault="00432E96" w:rsidP="008314A5">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5038BC1A" w14:textId="77777777" w:rsidR="00432E96" w:rsidRPr="00F21859" w:rsidRDefault="00432E96" w:rsidP="008314A5">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2B951D1E" w14:textId="77777777" w:rsidR="00432E96" w:rsidRPr="00DD77DE" w:rsidRDefault="00432E96"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128AE26A" w14:textId="77777777" w:rsidR="00432E96" w:rsidRPr="00AB1C61" w:rsidRDefault="00432E96"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・本文の語句について</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756AD7">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756AD7">
              <w:rPr>
                <w:rFonts w:ascii="ＭＳ 明朝" w:eastAsia="ＭＳ 明朝" w:hAnsi="ＭＳ 明朝" w:hint="eastAsia"/>
                <w:sz w:val="18"/>
              </w:rPr>
              <w:t>意味や使われ方についても理解している。</w:t>
            </w:r>
          </w:p>
        </w:tc>
        <w:tc>
          <w:tcPr>
            <w:tcW w:w="4152" w:type="dxa"/>
          </w:tcPr>
          <w:p w14:paraId="751CC02A" w14:textId="77777777" w:rsidR="00432E96" w:rsidRPr="00AB1C61" w:rsidRDefault="00432E96"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指示された言葉の意味と働きを理解している。</w:t>
            </w:r>
          </w:p>
        </w:tc>
        <w:tc>
          <w:tcPr>
            <w:tcW w:w="4150" w:type="dxa"/>
          </w:tcPr>
          <w:p w14:paraId="6B050C48" w14:textId="77777777" w:rsidR="00432E96" w:rsidRPr="00AB1C61" w:rsidRDefault="00432E96" w:rsidP="008314A5">
            <w:pPr>
              <w:widowControl/>
              <w:ind w:left="180" w:hangingChars="100" w:hanging="180"/>
              <w:jc w:val="left"/>
              <w:rPr>
                <w:rFonts w:ascii="ＭＳ 明朝" w:eastAsia="ＭＳ 明朝" w:hAnsi="ＭＳ 明朝"/>
                <w:color w:val="000000" w:themeColor="text1"/>
                <w:sz w:val="18"/>
              </w:rPr>
            </w:pPr>
            <w:r w:rsidRPr="00756AD7">
              <w:rPr>
                <w:rFonts w:ascii="ＭＳ 明朝" w:eastAsia="ＭＳ 明朝" w:hAnsi="ＭＳ 明朝" w:hint="eastAsia"/>
                <w:sz w:val="18"/>
              </w:rPr>
              <w:t>・本文の語句のうち</w:t>
            </w:r>
            <w:r>
              <w:rPr>
                <w:rFonts w:ascii="ＭＳ 明朝" w:eastAsia="ＭＳ 明朝" w:hAnsi="ＭＳ 明朝" w:hint="eastAsia"/>
                <w:sz w:val="18"/>
              </w:rPr>
              <w:t>、</w:t>
            </w:r>
            <w:r w:rsidRPr="00756AD7">
              <w:rPr>
                <w:rFonts w:ascii="ＭＳ 明朝" w:eastAsia="ＭＳ 明朝" w:hAnsi="ＭＳ 明朝" w:hint="eastAsia"/>
                <w:sz w:val="18"/>
              </w:rPr>
              <w:t>指示された言葉の意味と働きを理解していない。</w:t>
            </w:r>
          </w:p>
        </w:tc>
      </w:tr>
      <w:tr w:rsidR="00432E96" w:rsidRPr="00BA140F" w14:paraId="611A8369" w14:textId="77777777" w:rsidTr="008314A5">
        <w:trPr>
          <w:gridAfter w:val="1"/>
          <w:wAfter w:w="8" w:type="dxa"/>
        </w:trPr>
        <w:tc>
          <w:tcPr>
            <w:tcW w:w="942" w:type="dxa"/>
            <w:vMerge/>
            <w:shd w:val="clear" w:color="auto" w:fill="D9D9D9" w:themeFill="background1" w:themeFillShade="D9"/>
            <w:textDirection w:val="tbRlV"/>
            <w:vAlign w:val="center"/>
          </w:tcPr>
          <w:p w14:paraId="2E56F723" w14:textId="77777777" w:rsidR="00432E96" w:rsidRPr="00DD77DE"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953CAC9" w14:textId="77777777" w:rsidR="00432E96" w:rsidRPr="00F21859" w:rsidRDefault="00432E96"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②日本語</w:t>
            </w:r>
            <w:r w:rsidRPr="00F21859">
              <w:rPr>
                <w:rFonts w:ascii="ＭＳ ゴシック" w:eastAsia="ＭＳ ゴシック" w:hAnsi="ＭＳ ゴシック" w:hint="eastAsia"/>
                <w:sz w:val="20"/>
              </w:rPr>
              <w:t>の特質</w:t>
            </w:r>
          </w:p>
          <w:p w14:paraId="7E976F63" w14:textId="77777777" w:rsidR="00432E96" w:rsidRPr="00DD77DE" w:rsidRDefault="00432E96"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12991829" w14:textId="77777777" w:rsidR="00432E96" w:rsidRPr="00CD37A3" w:rsidRDefault="00432E96" w:rsidP="008314A5">
            <w:pPr>
              <w:widowControl/>
              <w:ind w:left="180" w:hangingChars="100" w:hanging="180"/>
              <w:jc w:val="left"/>
              <w:rPr>
                <w:rFonts w:ascii="ＭＳ 明朝" w:eastAsia="ＭＳ 明朝" w:hAnsi="ＭＳ 明朝"/>
                <w:color w:val="4472C4" w:themeColor="accent5"/>
                <w:sz w:val="18"/>
              </w:rPr>
            </w:pPr>
            <w:r w:rsidRPr="00CD37A3">
              <w:rPr>
                <w:rFonts w:ascii="ＭＳ 明朝" w:eastAsia="ＭＳ 明朝" w:hAnsi="ＭＳ 明朝" w:hint="eastAsia"/>
                <w:color w:val="000000" w:themeColor="text1"/>
                <w:sz w:val="18"/>
              </w:rPr>
              <w:t>・人称</w:t>
            </w:r>
            <w:r>
              <w:rPr>
                <w:rFonts w:ascii="ＭＳ 明朝" w:eastAsia="ＭＳ 明朝" w:hAnsi="ＭＳ 明朝" w:hint="eastAsia"/>
                <w:color w:val="000000" w:themeColor="text1"/>
                <w:sz w:val="18"/>
              </w:rPr>
              <w:t>を巡る</w:t>
            </w:r>
            <w:r w:rsidRPr="00CD37A3">
              <w:rPr>
                <w:rFonts w:ascii="ＭＳ 明朝" w:eastAsia="ＭＳ 明朝" w:hAnsi="ＭＳ 明朝" w:hint="eastAsia"/>
                <w:color w:val="000000" w:themeColor="text1"/>
                <w:sz w:val="18"/>
              </w:rPr>
              <w:t>筆者の体験や考えから</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日本語の特質を理解し</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その内容を説明している。</w:t>
            </w:r>
          </w:p>
        </w:tc>
        <w:tc>
          <w:tcPr>
            <w:tcW w:w="4152" w:type="dxa"/>
          </w:tcPr>
          <w:p w14:paraId="1640A5A7" w14:textId="77777777" w:rsidR="00432E96" w:rsidRPr="00CD37A3" w:rsidRDefault="00432E96" w:rsidP="008314A5">
            <w:pPr>
              <w:widowControl/>
              <w:ind w:left="180" w:hangingChars="100" w:hanging="180"/>
              <w:jc w:val="left"/>
              <w:rPr>
                <w:rFonts w:ascii="ＭＳ 明朝" w:eastAsia="ＭＳ 明朝" w:hAnsi="ＭＳ 明朝"/>
                <w:color w:val="4472C4" w:themeColor="accent5"/>
                <w:sz w:val="18"/>
              </w:rPr>
            </w:pPr>
            <w:r w:rsidRPr="00CD37A3">
              <w:rPr>
                <w:rFonts w:ascii="ＭＳ 明朝" w:eastAsia="ＭＳ 明朝" w:hAnsi="ＭＳ 明朝" w:hint="eastAsia"/>
                <w:color w:val="000000" w:themeColor="text1"/>
                <w:sz w:val="18"/>
              </w:rPr>
              <w:t>・人称</w:t>
            </w:r>
            <w:r>
              <w:rPr>
                <w:rFonts w:ascii="ＭＳ 明朝" w:eastAsia="ＭＳ 明朝" w:hAnsi="ＭＳ 明朝" w:hint="eastAsia"/>
                <w:color w:val="000000" w:themeColor="text1"/>
                <w:sz w:val="18"/>
              </w:rPr>
              <w:t>を巡る</w:t>
            </w:r>
            <w:r w:rsidRPr="00CD37A3">
              <w:rPr>
                <w:rFonts w:ascii="ＭＳ 明朝" w:eastAsia="ＭＳ 明朝" w:hAnsi="ＭＳ 明朝" w:hint="eastAsia"/>
                <w:color w:val="000000" w:themeColor="text1"/>
                <w:sz w:val="18"/>
              </w:rPr>
              <w:t>筆者の体験や考えから</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日本語の特質を理解している。</w:t>
            </w:r>
          </w:p>
        </w:tc>
        <w:tc>
          <w:tcPr>
            <w:tcW w:w="4150" w:type="dxa"/>
          </w:tcPr>
          <w:p w14:paraId="491FB974" w14:textId="77777777" w:rsidR="00432E96" w:rsidRPr="00CD37A3" w:rsidRDefault="00432E96" w:rsidP="008314A5">
            <w:pPr>
              <w:widowControl/>
              <w:ind w:left="180" w:hangingChars="100" w:hanging="180"/>
              <w:jc w:val="left"/>
              <w:rPr>
                <w:rFonts w:ascii="ＭＳ 明朝" w:eastAsia="ＭＳ 明朝" w:hAnsi="ＭＳ 明朝"/>
                <w:color w:val="4472C4" w:themeColor="accent5"/>
                <w:sz w:val="18"/>
              </w:rPr>
            </w:pPr>
            <w:r w:rsidRPr="00CD37A3">
              <w:rPr>
                <w:rFonts w:ascii="ＭＳ 明朝" w:eastAsia="ＭＳ 明朝" w:hAnsi="ＭＳ 明朝" w:hint="eastAsia"/>
                <w:color w:val="000000" w:themeColor="text1"/>
                <w:sz w:val="18"/>
              </w:rPr>
              <w:t>・人称</w:t>
            </w:r>
            <w:r>
              <w:rPr>
                <w:rFonts w:ascii="ＭＳ 明朝" w:eastAsia="ＭＳ 明朝" w:hAnsi="ＭＳ 明朝" w:hint="eastAsia"/>
                <w:color w:val="000000" w:themeColor="text1"/>
                <w:sz w:val="18"/>
              </w:rPr>
              <w:t>を巡る</w:t>
            </w:r>
            <w:r w:rsidRPr="00CD37A3">
              <w:rPr>
                <w:rFonts w:ascii="ＭＳ 明朝" w:eastAsia="ＭＳ 明朝" w:hAnsi="ＭＳ 明朝" w:hint="eastAsia"/>
                <w:color w:val="000000" w:themeColor="text1"/>
                <w:sz w:val="18"/>
              </w:rPr>
              <w:t>筆者の体験や考えから</w:t>
            </w:r>
            <w:r>
              <w:rPr>
                <w:rFonts w:ascii="ＭＳ 明朝" w:eastAsia="ＭＳ 明朝" w:hAnsi="ＭＳ 明朝" w:hint="eastAsia"/>
                <w:color w:val="000000" w:themeColor="text1"/>
                <w:sz w:val="18"/>
              </w:rPr>
              <w:t>、</w:t>
            </w:r>
            <w:r w:rsidRPr="00CD37A3">
              <w:rPr>
                <w:rFonts w:ascii="ＭＳ 明朝" w:eastAsia="ＭＳ 明朝" w:hAnsi="ＭＳ 明朝" w:hint="eastAsia"/>
                <w:color w:val="000000" w:themeColor="text1"/>
                <w:sz w:val="18"/>
              </w:rPr>
              <w:t>日本語の特質を理解してい</w:t>
            </w:r>
            <w:r>
              <w:rPr>
                <w:rFonts w:ascii="ＭＳ 明朝" w:eastAsia="ＭＳ 明朝" w:hAnsi="ＭＳ 明朝" w:hint="eastAsia"/>
                <w:color w:val="000000" w:themeColor="text1"/>
                <w:sz w:val="18"/>
              </w:rPr>
              <w:t>ない</w:t>
            </w:r>
            <w:r w:rsidRPr="00CD37A3">
              <w:rPr>
                <w:rFonts w:ascii="ＭＳ 明朝" w:eastAsia="ＭＳ 明朝" w:hAnsi="ＭＳ 明朝" w:hint="eastAsia"/>
                <w:color w:val="000000" w:themeColor="text1"/>
                <w:sz w:val="18"/>
              </w:rPr>
              <w:t>。</w:t>
            </w:r>
          </w:p>
        </w:tc>
      </w:tr>
      <w:tr w:rsidR="00432E96" w:rsidRPr="00680F84" w14:paraId="5A0B18F0"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51303F0A" w14:textId="77777777" w:rsidR="00432E96" w:rsidRPr="00DD77DE" w:rsidRDefault="00432E9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2EF520D" w14:textId="77777777" w:rsidR="00432E96" w:rsidRPr="00F21859" w:rsidRDefault="00432E96" w:rsidP="008314A5">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内容把握</w:t>
            </w:r>
          </w:p>
          <w:p w14:paraId="722B9A61" w14:textId="77777777" w:rsidR="00432E96" w:rsidRPr="00680F84" w:rsidRDefault="00432E96"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0DCE7D64" w14:textId="77777777" w:rsidR="00432E96" w:rsidRPr="008D02B9" w:rsidRDefault="00432E96" w:rsidP="008314A5">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kern w:val="0"/>
                <w:sz w:val="18"/>
                <w:szCs w:val="18"/>
              </w:rPr>
              <w:t>・筆者が、子供の頃に</w:t>
            </w:r>
            <w:r w:rsidRPr="008D02B9">
              <w:rPr>
                <w:rFonts w:ascii="ＭＳ 明朝" w:eastAsia="ＭＳ 明朝" w:hAnsi="ＭＳ 明朝" w:hint="eastAsia"/>
                <w:color w:val="000000" w:themeColor="text1"/>
                <w:kern w:val="0"/>
                <w:sz w:val="18"/>
                <w:szCs w:val="18"/>
              </w:rPr>
              <w:t>日本語の一人称を使わないようにしていた理由を</w:t>
            </w:r>
            <w:r w:rsidRPr="008D02B9">
              <w:rPr>
                <w:rFonts w:ascii="ＭＳ 明朝" w:eastAsia="ＭＳ 明朝" w:hAnsi="ＭＳ 明朝" w:hint="eastAsia"/>
                <w:color w:val="000000" w:themeColor="text1"/>
                <w:sz w:val="18"/>
              </w:rPr>
              <w:t>読み取り</w:t>
            </w:r>
            <w:r>
              <w:rPr>
                <w:rFonts w:ascii="ＭＳ 明朝" w:eastAsia="ＭＳ 明朝" w:hAnsi="ＭＳ 明朝" w:hint="eastAsia"/>
                <w:color w:val="000000" w:themeColor="text1"/>
                <w:sz w:val="18"/>
              </w:rPr>
              <w:t>、</w:t>
            </w:r>
            <w:r w:rsidRPr="008D02B9">
              <w:rPr>
                <w:rFonts w:ascii="ＭＳ 明朝" w:eastAsia="ＭＳ 明朝" w:hAnsi="ＭＳ 明朝" w:hint="eastAsia"/>
                <w:color w:val="000000" w:themeColor="text1"/>
                <w:sz w:val="18"/>
              </w:rPr>
              <w:t>根拠とともに説明している。</w:t>
            </w:r>
          </w:p>
          <w:p w14:paraId="45AD2C6F" w14:textId="77777777" w:rsidR="00432E96" w:rsidRPr="008D02B9" w:rsidRDefault="00432E96" w:rsidP="008314A5">
            <w:pPr>
              <w:widowControl/>
              <w:ind w:left="180" w:hangingChars="100" w:hanging="180"/>
              <w:jc w:val="left"/>
              <w:rPr>
                <w:rFonts w:ascii="ＭＳ 明朝" w:eastAsia="ＭＳ 明朝" w:hAnsi="ＭＳ 明朝"/>
                <w:color w:val="4472C4" w:themeColor="accent5"/>
                <w:kern w:val="0"/>
                <w:sz w:val="18"/>
                <w:szCs w:val="18"/>
              </w:rPr>
            </w:pPr>
            <w:r w:rsidRPr="008D02B9">
              <w:rPr>
                <w:rFonts w:ascii="ＭＳ 明朝" w:eastAsia="ＭＳ 明朝" w:hAnsi="ＭＳ 明朝" w:hint="eastAsia"/>
                <w:color w:val="000000" w:themeColor="text1"/>
                <w:sz w:val="18"/>
              </w:rPr>
              <w:t>・</w:t>
            </w:r>
            <w:r w:rsidRPr="008D02B9">
              <w:rPr>
                <w:rFonts w:ascii="ＭＳ 明朝" w:eastAsia="ＭＳ 明朝" w:hAnsi="ＭＳ 明朝" w:hint="eastAsia"/>
                <w:sz w:val="18"/>
                <w:szCs w:val="18"/>
              </w:rPr>
              <w:t>「ぼく」と「おれ」についての筆者の考えを読み</w:t>
            </w:r>
            <w:r w:rsidRPr="008D02B9">
              <w:rPr>
                <w:rFonts w:ascii="ＭＳ 明朝" w:eastAsia="ＭＳ 明朝" w:hAnsi="ＭＳ 明朝" w:hint="eastAsia"/>
                <w:color w:val="000000" w:themeColor="text1"/>
                <w:sz w:val="18"/>
                <w:szCs w:val="18"/>
              </w:rPr>
              <w:t>取り</w:t>
            </w:r>
            <w:r>
              <w:rPr>
                <w:rFonts w:ascii="ＭＳ 明朝" w:eastAsia="ＭＳ 明朝" w:hAnsi="ＭＳ 明朝" w:hint="eastAsia"/>
                <w:color w:val="000000" w:themeColor="text1"/>
                <w:sz w:val="18"/>
                <w:szCs w:val="18"/>
              </w:rPr>
              <w:t>、</w:t>
            </w:r>
            <w:r w:rsidRPr="008D02B9">
              <w:rPr>
                <w:rFonts w:ascii="ＭＳ 明朝" w:eastAsia="ＭＳ 明朝" w:hAnsi="ＭＳ 明朝" w:hint="eastAsia"/>
                <w:color w:val="000000" w:themeColor="text1"/>
                <w:sz w:val="18"/>
              </w:rPr>
              <w:t>根拠とともに説明している。</w:t>
            </w:r>
          </w:p>
          <w:p w14:paraId="1F8E86A0" w14:textId="77777777" w:rsidR="00432E96" w:rsidRPr="008D02B9" w:rsidRDefault="00432E96" w:rsidP="008314A5">
            <w:pPr>
              <w:ind w:left="180" w:hangingChars="100" w:hanging="180"/>
              <w:rPr>
                <w:rFonts w:ascii="ＭＳ 明朝" w:eastAsia="ＭＳ 明朝" w:hAnsi="ＭＳ 明朝"/>
                <w:color w:val="4472C4" w:themeColor="accent5"/>
                <w:sz w:val="18"/>
              </w:rPr>
            </w:pPr>
            <w:r w:rsidRPr="008D02B9">
              <w:rPr>
                <w:rFonts w:ascii="ＭＳ 明朝" w:eastAsia="ＭＳ 明朝" w:hAnsi="ＭＳ 明朝" w:hint="eastAsia"/>
                <w:color w:val="000000" w:themeColor="text1"/>
                <w:sz w:val="18"/>
              </w:rPr>
              <w:t>・筆者が</w:t>
            </w:r>
            <w:r w:rsidRPr="008D02B9">
              <w:rPr>
                <w:rFonts w:ascii="ＭＳ 明朝" w:eastAsia="ＭＳ 明朝" w:hAnsi="ＭＳ 明朝" w:hint="eastAsia"/>
                <w:sz w:val="18"/>
              </w:rPr>
              <w:t>「わたし</w:t>
            </w:r>
            <w:r w:rsidRPr="008D02B9">
              <w:rPr>
                <w:rFonts w:ascii="ＭＳ 明朝" w:eastAsia="ＭＳ 明朝" w:hAnsi="ＭＳ 明朝" w:hint="eastAsia"/>
                <w:sz w:val="18"/>
                <w:szCs w:val="18"/>
              </w:rPr>
              <w:t>は筆先であり</w:t>
            </w:r>
            <w:r>
              <w:rPr>
                <w:rFonts w:ascii="ＭＳ 明朝" w:eastAsia="ＭＳ 明朝" w:hAnsi="ＭＳ 明朝" w:hint="eastAsia"/>
                <w:sz w:val="18"/>
                <w:szCs w:val="18"/>
              </w:rPr>
              <w:t>、</w:t>
            </w:r>
            <w:r w:rsidRPr="008D02B9">
              <w:rPr>
                <w:rFonts w:ascii="ＭＳ 明朝" w:eastAsia="ＭＳ 明朝" w:hAnsi="ＭＳ 明朝" w:hint="eastAsia"/>
                <w:sz w:val="18"/>
                <w:szCs w:val="18"/>
              </w:rPr>
              <w:t>ボトルは空っぽなのだ。」と感じる理由を読み取り</w:t>
            </w:r>
            <w:r>
              <w:rPr>
                <w:rFonts w:ascii="ＭＳ 明朝" w:eastAsia="ＭＳ 明朝" w:hAnsi="ＭＳ 明朝" w:hint="eastAsia"/>
                <w:sz w:val="18"/>
                <w:szCs w:val="18"/>
              </w:rPr>
              <w:t>、</w:t>
            </w:r>
            <w:r w:rsidRPr="008D02B9">
              <w:rPr>
                <w:rFonts w:ascii="ＭＳ 明朝" w:eastAsia="ＭＳ 明朝" w:hAnsi="ＭＳ 明朝" w:hint="eastAsia"/>
                <w:color w:val="000000" w:themeColor="text1"/>
                <w:sz w:val="18"/>
              </w:rPr>
              <w:t>根拠とともに説明している。</w:t>
            </w:r>
          </w:p>
        </w:tc>
        <w:tc>
          <w:tcPr>
            <w:tcW w:w="4152" w:type="dxa"/>
          </w:tcPr>
          <w:p w14:paraId="39CF7BF8" w14:textId="77777777" w:rsidR="00432E96" w:rsidRPr="008D02B9" w:rsidRDefault="00432E96" w:rsidP="008314A5">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kern w:val="0"/>
                <w:sz w:val="18"/>
                <w:szCs w:val="18"/>
              </w:rPr>
              <w:t>・筆者が、子供の頃に</w:t>
            </w:r>
            <w:r w:rsidRPr="008D02B9">
              <w:rPr>
                <w:rFonts w:ascii="ＭＳ 明朝" w:eastAsia="ＭＳ 明朝" w:hAnsi="ＭＳ 明朝" w:hint="eastAsia"/>
                <w:color w:val="000000" w:themeColor="text1"/>
                <w:kern w:val="0"/>
                <w:sz w:val="18"/>
                <w:szCs w:val="18"/>
              </w:rPr>
              <w:t>日本語の一人称を使わないようにしていた理由を</w:t>
            </w:r>
            <w:r w:rsidRPr="008D02B9">
              <w:rPr>
                <w:rFonts w:ascii="ＭＳ 明朝" w:eastAsia="ＭＳ 明朝" w:hAnsi="ＭＳ 明朝" w:hint="eastAsia"/>
                <w:color w:val="000000" w:themeColor="text1"/>
                <w:sz w:val="18"/>
              </w:rPr>
              <w:t>読み取っている。</w:t>
            </w:r>
          </w:p>
          <w:p w14:paraId="67D3BCBF" w14:textId="77777777" w:rsidR="00432E96" w:rsidRPr="008D02B9" w:rsidRDefault="00432E96" w:rsidP="008314A5">
            <w:pPr>
              <w:widowControl/>
              <w:ind w:left="180" w:hangingChars="100" w:hanging="180"/>
              <w:jc w:val="left"/>
              <w:rPr>
                <w:rFonts w:ascii="ＭＳ 明朝" w:eastAsia="ＭＳ 明朝" w:hAnsi="ＭＳ 明朝"/>
                <w:color w:val="000000" w:themeColor="text1"/>
                <w:sz w:val="18"/>
              </w:rPr>
            </w:pPr>
          </w:p>
          <w:p w14:paraId="40FCDB8E" w14:textId="77777777" w:rsidR="00432E96" w:rsidRPr="008D02B9" w:rsidRDefault="00432E96" w:rsidP="008314A5">
            <w:pPr>
              <w:widowControl/>
              <w:ind w:left="180" w:hangingChars="100" w:hanging="180"/>
              <w:jc w:val="left"/>
              <w:rPr>
                <w:rFonts w:ascii="ＭＳ 明朝" w:eastAsia="ＭＳ 明朝" w:hAnsi="ＭＳ 明朝"/>
                <w:color w:val="4472C4" w:themeColor="accent5"/>
                <w:kern w:val="0"/>
                <w:sz w:val="18"/>
                <w:szCs w:val="18"/>
              </w:rPr>
            </w:pPr>
            <w:r w:rsidRPr="008D02B9">
              <w:rPr>
                <w:rFonts w:ascii="ＭＳ 明朝" w:eastAsia="ＭＳ 明朝" w:hAnsi="ＭＳ 明朝" w:hint="eastAsia"/>
                <w:color w:val="000000" w:themeColor="text1"/>
                <w:sz w:val="18"/>
              </w:rPr>
              <w:t>・</w:t>
            </w:r>
            <w:r w:rsidRPr="008D02B9">
              <w:rPr>
                <w:rFonts w:ascii="ＭＳ 明朝" w:eastAsia="ＭＳ 明朝" w:hAnsi="ＭＳ 明朝" w:hint="eastAsia"/>
                <w:sz w:val="18"/>
                <w:szCs w:val="18"/>
              </w:rPr>
              <w:t>「ぼく」と「おれ」についての筆者の考えを</w:t>
            </w:r>
            <w:r w:rsidRPr="008D02B9">
              <w:rPr>
                <w:rFonts w:ascii="ＭＳ 明朝" w:eastAsia="ＭＳ 明朝" w:hAnsi="ＭＳ 明朝" w:hint="eastAsia"/>
                <w:color w:val="000000" w:themeColor="text1"/>
                <w:sz w:val="18"/>
              </w:rPr>
              <w:t>読み取っている。</w:t>
            </w:r>
          </w:p>
          <w:p w14:paraId="3F7FAD34" w14:textId="77777777" w:rsidR="00432E96" w:rsidRPr="008D02B9" w:rsidRDefault="00432E96" w:rsidP="008314A5">
            <w:pPr>
              <w:widowControl/>
              <w:ind w:left="180" w:hangingChars="100" w:hanging="180"/>
              <w:jc w:val="left"/>
              <w:rPr>
                <w:rFonts w:ascii="ＭＳ 明朝" w:eastAsia="ＭＳ 明朝" w:hAnsi="ＭＳ 明朝"/>
                <w:color w:val="4472C4" w:themeColor="accent5"/>
                <w:sz w:val="18"/>
              </w:rPr>
            </w:pPr>
            <w:r w:rsidRPr="008D02B9">
              <w:rPr>
                <w:rFonts w:ascii="ＭＳ 明朝" w:eastAsia="ＭＳ 明朝" w:hAnsi="ＭＳ 明朝" w:hint="eastAsia"/>
                <w:color w:val="000000" w:themeColor="text1"/>
                <w:sz w:val="18"/>
              </w:rPr>
              <w:t>・筆者が</w:t>
            </w:r>
            <w:r w:rsidRPr="008D02B9">
              <w:rPr>
                <w:rFonts w:ascii="ＭＳ 明朝" w:eastAsia="ＭＳ 明朝" w:hAnsi="ＭＳ 明朝" w:hint="eastAsia"/>
                <w:color w:val="4472C4" w:themeColor="accent5"/>
                <w:sz w:val="18"/>
              </w:rPr>
              <w:t>「</w:t>
            </w:r>
            <w:r w:rsidRPr="008D02B9">
              <w:rPr>
                <w:rFonts w:ascii="ＭＳ 明朝" w:eastAsia="ＭＳ 明朝" w:hAnsi="ＭＳ 明朝" w:hint="eastAsia"/>
                <w:sz w:val="18"/>
              </w:rPr>
              <w:t>わたし</w:t>
            </w:r>
            <w:r w:rsidRPr="008D02B9">
              <w:rPr>
                <w:rFonts w:ascii="ＭＳ 明朝" w:eastAsia="ＭＳ 明朝" w:hAnsi="ＭＳ 明朝" w:hint="eastAsia"/>
                <w:sz w:val="18"/>
                <w:szCs w:val="18"/>
              </w:rPr>
              <w:t>は筆先であり</w:t>
            </w:r>
            <w:r>
              <w:rPr>
                <w:rFonts w:ascii="ＭＳ 明朝" w:eastAsia="ＭＳ 明朝" w:hAnsi="ＭＳ 明朝" w:hint="eastAsia"/>
                <w:sz w:val="18"/>
                <w:szCs w:val="18"/>
              </w:rPr>
              <w:t>、</w:t>
            </w:r>
            <w:r w:rsidRPr="008D02B9">
              <w:rPr>
                <w:rFonts w:ascii="ＭＳ 明朝" w:eastAsia="ＭＳ 明朝" w:hAnsi="ＭＳ 明朝" w:hint="eastAsia"/>
                <w:sz w:val="18"/>
                <w:szCs w:val="18"/>
              </w:rPr>
              <w:t>ボトルは空っぽなのだ。」と感じる理由を</w:t>
            </w:r>
            <w:r w:rsidRPr="008D02B9">
              <w:rPr>
                <w:rFonts w:ascii="ＭＳ 明朝" w:eastAsia="ＭＳ 明朝" w:hAnsi="ＭＳ 明朝" w:hint="eastAsia"/>
                <w:color w:val="000000" w:themeColor="text1"/>
                <w:sz w:val="18"/>
              </w:rPr>
              <w:t>読み取っている。</w:t>
            </w:r>
          </w:p>
        </w:tc>
        <w:tc>
          <w:tcPr>
            <w:tcW w:w="4150" w:type="dxa"/>
          </w:tcPr>
          <w:p w14:paraId="20247CD5" w14:textId="77777777" w:rsidR="00432E96" w:rsidRPr="008D02B9" w:rsidRDefault="00432E96" w:rsidP="008314A5">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kern w:val="0"/>
                <w:sz w:val="18"/>
                <w:szCs w:val="18"/>
              </w:rPr>
              <w:t>・筆者が、子供の頃に</w:t>
            </w:r>
            <w:r w:rsidRPr="008D02B9">
              <w:rPr>
                <w:rFonts w:ascii="ＭＳ 明朝" w:eastAsia="ＭＳ 明朝" w:hAnsi="ＭＳ 明朝" w:hint="eastAsia"/>
                <w:color w:val="000000" w:themeColor="text1"/>
                <w:kern w:val="0"/>
                <w:sz w:val="18"/>
                <w:szCs w:val="18"/>
              </w:rPr>
              <w:t>日本語の一人称を使わないようにしていた理由を</w:t>
            </w:r>
            <w:r w:rsidRPr="008D02B9">
              <w:rPr>
                <w:rFonts w:ascii="ＭＳ 明朝" w:eastAsia="ＭＳ 明朝" w:hAnsi="ＭＳ 明朝" w:hint="eastAsia"/>
                <w:color w:val="000000" w:themeColor="text1"/>
                <w:sz w:val="18"/>
              </w:rPr>
              <w:t>読み取っていない。</w:t>
            </w:r>
          </w:p>
          <w:p w14:paraId="32D5C229" w14:textId="77777777" w:rsidR="00432E96" w:rsidRPr="008D02B9" w:rsidRDefault="00432E96" w:rsidP="008314A5">
            <w:pPr>
              <w:widowControl/>
              <w:ind w:left="180" w:hangingChars="100" w:hanging="180"/>
              <w:jc w:val="left"/>
              <w:rPr>
                <w:rFonts w:ascii="ＭＳ 明朝" w:eastAsia="ＭＳ 明朝" w:hAnsi="ＭＳ 明朝"/>
                <w:color w:val="000000" w:themeColor="text1"/>
                <w:sz w:val="18"/>
              </w:rPr>
            </w:pPr>
          </w:p>
          <w:p w14:paraId="4D865D02" w14:textId="77777777" w:rsidR="00432E96" w:rsidRPr="008D02B9" w:rsidRDefault="00432E96" w:rsidP="008314A5">
            <w:pPr>
              <w:widowControl/>
              <w:ind w:left="180" w:hangingChars="100" w:hanging="180"/>
              <w:jc w:val="left"/>
              <w:rPr>
                <w:rFonts w:ascii="ＭＳ 明朝" w:eastAsia="ＭＳ 明朝" w:hAnsi="ＭＳ 明朝"/>
                <w:color w:val="4472C4" w:themeColor="accent5"/>
                <w:kern w:val="0"/>
                <w:sz w:val="18"/>
                <w:szCs w:val="18"/>
              </w:rPr>
            </w:pPr>
            <w:r w:rsidRPr="008D02B9">
              <w:rPr>
                <w:rFonts w:ascii="ＭＳ 明朝" w:eastAsia="ＭＳ 明朝" w:hAnsi="ＭＳ 明朝" w:hint="eastAsia"/>
                <w:color w:val="000000" w:themeColor="text1"/>
                <w:sz w:val="18"/>
              </w:rPr>
              <w:t>・</w:t>
            </w:r>
            <w:r w:rsidRPr="008D02B9">
              <w:rPr>
                <w:rFonts w:ascii="ＭＳ 明朝" w:eastAsia="ＭＳ 明朝" w:hAnsi="ＭＳ 明朝" w:hint="eastAsia"/>
                <w:sz w:val="18"/>
                <w:szCs w:val="18"/>
              </w:rPr>
              <w:t>「ぼく」と「おれ」についての筆者の考えを</w:t>
            </w:r>
            <w:r w:rsidRPr="008D02B9">
              <w:rPr>
                <w:rFonts w:ascii="ＭＳ 明朝" w:eastAsia="ＭＳ 明朝" w:hAnsi="ＭＳ 明朝" w:hint="eastAsia"/>
                <w:color w:val="000000" w:themeColor="text1"/>
                <w:sz w:val="18"/>
              </w:rPr>
              <w:t>読み取っていない。</w:t>
            </w:r>
          </w:p>
          <w:p w14:paraId="36AB05D2" w14:textId="77777777" w:rsidR="00432E96" w:rsidRPr="008D02B9" w:rsidRDefault="00432E96" w:rsidP="008314A5">
            <w:pPr>
              <w:widowControl/>
              <w:ind w:left="180" w:hangingChars="100" w:hanging="180"/>
              <w:jc w:val="left"/>
              <w:rPr>
                <w:rFonts w:ascii="ＭＳ 明朝" w:eastAsia="ＭＳ 明朝" w:hAnsi="ＭＳ 明朝"/>
                <w:color w:val="4472C4" w:themeColor="accent5"/>
                <w:sz w:val="18"/>
              </w:rPr>
            </w:pPr>
            <w:r w:rsidRPr="008D02B9">
              <w:rPr>
                <w:rFonts w:ascii="ＭＳ 明朝" w:eastAsia="ＭＳ 明朝" w:hAnsi="ＭＳ 明朝" w:hint="eastAsia"/>
                <w:color w:val="000000" w:themeColor="text1"/>
                <w:sz w:val="18"/>
              </w:rPr>
              <w:t>・筆者が</w:t>
            </w:r>
            <w:r w:rsidRPr="008D02B9">
              <w:rPr>
                <w:rFonts w:ascii="ＭＳ 明朝" w:eastAsia="ＭＳ 明朝" w:hAnsi="ＭＳ 明朝" w:hint="eastAsia"/>
                <w:color w:val="4472C4" w:themeColor="accent5"/>
                <w:sz w:val="18"/>
              </w:rPr>
              <w:t>「</w:t>
            </w:r>
            <w:r w:rsidRPr="008D02B9">
              <w:rPr>
                <w:rFonts w:ascii="ＭＳ 明朝" w:eastAsia="ＭＳ 明朝" w:hAnsi="ＭＳ 明朝" w:hint="eastAsia"/>
                <w:sz w:val="18"/>
              </w:rPr>
              <w:t>わたし</w:t>
            </w:r>
            <w:r w:rsidRPr="008D02B9">
              <w:rPr>
                <w:rFonts w:ascii="ＭＳ 明朝" w:eastAsia="ＭＳ 明朝" w:hAnsi="ＭＳ 明朝" w:hint="eastAsia"/>
                <w:sz w:val="18"/>
                <w:szCs w:val="18"/>
              </w:rPr>
              <w:t>は筆先であり</w:t>
            </w:r>
            <w:r>
              <w:rPr>
                <w:rFonts w:ascii="ＭＳ 明朝" w:eastAsia="ＭＳ 明朝" w:hAnsi="ＭＳ 明朝" w:hint="eastAsia"/>
                <w:sz w:val="18"/>
                <w:szCs w:val="18"/>
              </w:rPr>
              <w:t>、</w:t>
            </w:r>
            <w:r w:rsidRPr="008D02B9">
              <w:rPr>
                <w:rFonts w:ascii="ＭＳ 明朝" w:eastAsia="ＭＳ 明朝" w:hAnsi="ＭＳ 明朝" w:hint="eastAsia"/>
                <w:sz w:val="18"/>
                <w:szCs w:val="18"/>
              </w:rPr>
              <w:t>ボトルは空っぽなのだ。」と感じる理由を</w:t>
            </w:r>
            <w:r w:rsidRPr="008D02B9">
              <w:rPr>
                <w:rFonts w:ascii="ＭＳ 明朝" w:eastAsia="ＭＳ 明朝" w:hAnsi="ＭＳ 明朝" w:hint="eastAsia"/>
                <w:color w:val="000000" w:themeColor="text1"/>
                <w:sz w:val="18"/>
              </w:rPr>
              <w:t>読み取っていない。</w:t>
            </w:r>
          </w:p>
        </w:tc>
      </w:tr>
      <w:tr w:rsidR="00432E96" w:rsidRPr="00680F84" w14:paraId="2C7E37F1" w14:textId="77777777" w:rsidTr="008314A5">
        <w:trPr>
          <w:gridAfter w:val="1"/>
          <w:wAfter w:w="8" w:type="dxa"/>
        </w:trPr>
        <w:tc>
          <w:tcPr>
            <w:tcW w:w="942" w:type="dxa"/>
            <w:vMerge/>
            <w:shd w:val="clear" w:color="auto" w:fill="D9D9D9" w:themeFill="background1" w:themeFillShade="D9"/>
            <w:textDirection w:val="tbRlV"/>
            <w:vAlign w:val="center"/>
          </w:tcPr>
          <w:p w14:paraId="76C88C3F" w14:textId="77777777" w:rsidR="00432E96" w:rsidRPr="00DD77DE" w:rsidRDefault="00432E9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6B93DA8" w14:textId="77777777" w:rsidR="00432E96" w:rsidRPr="00F21859" w:rsidRDefault="00432E96"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考えの形成</w:t>
            </w:r>
          </w:p>
          <w:p w14:paraId="0B7F17BF" w14:textId="77777777" w:rsidR="00432E96" w:rsidRPr="00680F84" w:rsidRDefault="00432E96"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読（１）カ</w:t>
            </w:r>
          </w:p>
        </w:tc>
        <w:tc>
          <w:tcPr>
            <w:tcW w:w="4152" w:type="dxa"/>
          </w:tcPr>
          <w:p w14:paraId="25BEB954" w14:textId="77777777" w:rsidR="00432E96" w:rsidRPr="00517494" w:rsidRDefault="00432E96" w:rsidP="008314A5">
            <w:pPr>
              <w:ind w:left="180" w:hangingChars="100" w:hanging="180"/>
              <w:jc w:val="left"/>
              <w:rPr>
                <w:rFonts w:ascii="ＭＳ 明朝" w:eastAsia="ＭＳ 明朝" w:hAnsi="ＭＳ 明朝"/>
                <w:color w:val="000000" w:themeColor="text1"/>
                <w:sz w:val="18"/>
                <w:szCs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Pr>
                <w:rFonts w:ascii="ＭＳ 明朝" w:eastAsia="ＭＳ 明朝" w:hAnsi="ＭＳ 明朝" w:hint="eastAsia"/>
                <w:color w:val="000000" w:themeColor="text1"/>
                <w:sz w:val="18"/>
                <w:szCs w:val="18"/>
              </w:rPr>
              <w:t>の</w:t>
            </w:r>
            <w:r w:rsidRPr="00A76684">
              <w:rPr>
                <w:rFonts w:ascii="ＭＳ 明朝" w:eastAsia="ＭＳ 明朝" w:hAnsi="ＭＳ 明朝" w:hint="eastAsia"/>
                <w:color w:val="000000" w:themeColor="text1"/>
                <w:sz w:val="18"/>
                <w:szCs w:val="18"/>
              </w:rPr>
              <w:t>自分のものの見方や感じ方</w:t>
            </w:r>
            <w:r>
              <w:rPr>
                <w:rFonts w:ascii="ＭＳ 明朝" w:eastAsia="ＭＳ 明朝" w:hAnsi="ＭＳ 明朝" w:hint="eastAsia"/>
                <w:color w:val="000000" w:themeColor="text1"/>
                <w:sz w:val="18"/>
                <w:szCs w:val="18"/>
              </w:rPr>
              <w:t>、</w:t>
            </w:r>
            <w:r w:rsidRPr="00A76684">
              <w:rPr>
                <w:rFonts w:ascii="ＭＳ 明朝" w:eastAsia="ＭＳ 明朝" w:hAnsi="ＭＳ 明朝" w:hint="eastAsia"/>
                <w:color w:val="000000" w:themeColor="text1"/>
                <w:sz w:val="18"/>
                <w:szCs w:val="18"/>
              </w:rPr>
              <w:t>考え方を深め</w:t>
            </w:r>
            <w:r>
              <w:rPr>
                <w:rFonts w:ascii="ＭＳ 明朝" w:eastAsia="ＭＳ 明朝" w:hAnsi="ＭＳ 明朝" w:hint="eastAsia"/>
                <w:color w:val="000000" w:themeColor="text1"/>
                <w:sz w:val="18"/>
                <w:szCs w:val="18"/>
              </w:rPr>
              <w:t>、</w:t>
            </w:r>
            <w:r w:rsidRPr="00A76684">
              <w:rPr>
                <w:rFonts w:ascii="ＭＳ 明朝" w:eastAsia="ＭＳ 明朝" w:hAnsi="ＭＳ 明朝" w:hint="eastAsia"/>
                <w:color w:val="000000" w:themeColor="text1"/>
                <w:sz w:val="18"/>
                <w:szCs w:val="18"/>
              </w:rPr>
              <w:t>根拠をもって説明している。</w:t>
            </w:r>
          </w:p>
        </w:tc>
        <w:tc>
          <w:tcPr>
            <w:tcW w:w="4152" w:type="dxa"/>
          </w:tcPr>
          <w:p w14:paraId="20D8952C" w14:textId="77777777" w:rsidR="00432E96" w:rsidRPr="00946783" w:rsidRDefault="00432E96" w:rsidP="008314A5">
            <w:pPr>
              <w:ind w:left="180" w:hangingChars="100" w:hanging="180"/>
              <w:jc w:val="left"/>
              <w:rPr>
                <w:rFonts w:ascii="ＭＳ 明朝" w:eastAsia="ＭＳ 明朝" w:hAnsi="ＭＳ 明朝"/>
                <w:color w:val="4472C4" w:themeColor="accent5"/>
                <w:sz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sidRPr="00A76684">
              <w:rPr>
                <w:rFonts w:ascii="ＭＳ 明朝" w:eastAsia="ＭＳ 明朝" w:hAnsi="ＭＳ 明朝" w:hint="eastAsia"/>
                <w:color w:val="000000" w:themeColor="text1"/>
                <w:sz w:val="18"/>
                <w:szCs w:val="18"/>
              </w:rPr>
              <w:t>の自分のものの見方や感じ方</w:t>
            </w:r>
            <w:r>
              <w:rPr>
                <w:rFonts w:ascii="ＭＳ 明朝" w:eastAsia="ＭＳ 明朝" w:hAnsi="ＭＳ 明朝" w:hint="eastAsia"/>
                <w:color w:val="000000" w:themeColor="text1"/>
                <w:sz w:val="18"/>
                <w:szCs w:val="18"/>
              </w:rPr>
              <w:t>、</w:t>
            </w:r>
            <w:r w:rsidRPr="00A76684">
              <w:rPr>
                <w:rFonts w:ascii="ＭＳ 明朝" w:eastAsia="ＭＳ 明朝" w:hAnsi="ＭＳ 明朝" w:hint="eastAsia"/>
                <w:color w:val="000000" w:themeColor="text1"/>
                <w:sz w:val="18"/>
                <w:szCs w:val="18"/>
              </w:rPr>
              <w:t>考え方を深め</w:t>
            </w:r>
            <w:r>
              <w:rPr>
                <w:rFonts w:ascii="ＭＳ 明朝" w:eastAsia="ＭＳ 明朝" w:hAnsi="ＭＳ 明朝" w:hint="eastAsia"/>
                <w:color w:val="000000" w:themeColor="text1"/>
                <w:sz w:val="18"/>
                <w:szCs w:val="18"/>
              </w:rPr>
              <w:t>ている。</w:t>
            </w:r>
          </w:p>
        </w:tc>
        <w:tc>
          <w:tcPr>
            <w:tcW w:w="4150" w:type="dxa"/>
          </w:tcPr>
          <w:p w14:paraId="2FDF81AB" w14:textId="77777777" w:rsidR="00432E96" w:rsidRPr="00CD37A3" w:rsidRDefault="00432E96" w:rsidP="008314A5">
            <w:pPr>
              <w:widowControl/>
              <w:ind w:left="180" w:hangingChars="100" w:hanging="180"/>
              <w:jc w:val="left"/>
              <w:rPr>
                <w:rFonts w:ascii="ＭＳ 明朝" w:eastAsia="ＭＳ 明朝" w:hAnsi="ＭＳ 明朝"/>
                <w:color w:val="4472C4" w:themeColor="accent5"/>
                <w:sz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Pr>
                <w:rFonts w:ascii="ＭＳ 明朝" w:eastAsia="ＭＳ 明朝" w:hAnsi="ＭＳ 明朝" w:hint="eastAsia"/>
                <w:color w:val="000000" w:themeColor="text1"/>
                <w:sz w:val="18"/>
                <w:szCs w:val="18"/>
              </w:rPr>
              <w:t>の自分のものの見方や感じ方、考え方を深めていない。</w:t>
            </w:r>
          </w:p>
        </w:tc>
      </w:tr>
      <w:tr w:rsidR="00432E96" w:rsidRPr="00AB1C61" w14:paraId="71787AEF"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0134E296" w14:textId="77777777" w:rsidR="00432E96" w:rsidRDefault="00432E9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64E53349" w14:textId="77777777" w:rsidR="00432E96" w:rsidRDefault="00432E9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7ED6A76" w14:textId="77777777" w:rsidR="00432E96" w:rsidRPr="00DD77DE" w:rsidRDefault="00432E9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7A1A083B" w14:textId="77777777" w:rsidR="00432E96" w:rsidRPr="00DD77DE"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3BAB7B1" w14:textId="77777777" w:rsidR="00432E96" w:rsidRPr="00680F84" w:rsidRDefault="00432E96"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⑤意見の提示</w:t>
            </w:r>
          </w:p>
        </w:tc>
        <w:tc>
          <w:tcPr>
            <w:tcW w:w="4152" w:type="dxa"/>
          </w:tcPr>
          <w:p w14:paraId="3D25EFAC" w14:textId="77777777" w:rsidR="00432E96" w:rsidRPr="00946783" w:rsidRDefault="00432E96" w:rsidP="008314A5">
            <w:pPr>
              <w:ind w:left="180" w:hangingChars="100" w:hanging="180"/>
              <w:jc w:val="left"/>
              <w:rPr>
                <w:rFonts w:ascii="ＭＳ 明朝" w:eastAsia="ＭＳ 明朝" w:hAnsi="ＭＳ 明朝"/>
                <w:color w:val="4472C4" w:themeColor="accent5"/>
                <w:sz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Pr>
                <w:rFonts w:ascii="ＭＳ 明朝" w:eastAsia="ＭＳ 明朝" w:hAnsi="ＭＳ 明朝" w:hint="eastAsia"/>
                <w:color w:val="000000" w:themeColor="text1"/>
                <w:sz w:val="18"/>
                <w:szCs w:val="18"/>
              </w:rPr>
              <w:t>自分の</w:t>
            </w:r>
            <w:r w:rsidRPr="00946783">
              <w:rPr>
                <w:rFonts w:ascii="ＭＳ 明朝" w:eastAsia="ＭＳ 明朝" w:hAnsi="ＭＳ 明朝" w:hint="eastAsia"/>
                <w:color w:val="000000" w:themeColor="text1"/>
                <w:sz w:val="18"/>
                <w:szCs w:val="18"/>
              </w:rPr>
              <w:t>考えを</w:t>
            </w:r>
            <w:r>
              <w:rPr>
                <w:rFonts w:ascii="ＭＳ 明朝" w:eastAsia="ＭＳ 明朝" w:hAnsi="ＭＳ 明朝" w:hint="eastAsia"/>
                <w:color w:val="000000" w:themeColor="text1"/>
                <w:sz w:val="18"/>
                <w:szCs w:val="18"/>
              </w:rPr>
              <w:t>まとめ、</w:t>
            </w:r>
            <w:r w:rsidRPr="00946783">
              <w:rPr>
                <w:rFonts w:ascii="ＭＳ 明朝" w:eastAsia="ＭＳ 明朝" w:hAnsi="ＭＳ 明朝" w:hint="eastAsia"/>
                <w:color w:val="000000" w:themeColor="text1"/>
                <w:sz w:val="18"/>
                <w:szCs w:val="18"/>
              </w:rPr>
              <w:t>その内容を説明し</w:t>
            </w:r>
            <w:r>
              <w:rPr>
                <w:rFonts w:ascii="ＭＳ 明朝" w:eastAsia="ＭＳ 明朝" w:hAnsi="ＭＳ 明朝" w:hint="eastAsia"/>
                <w:color w:val="000000" w:themeColor="text1"/>
                <w:sz w:val="18"/>
                <w:szCs w:val="18"/>
              </w:rPr>
              <w:t>ようとしている</w:t>
            </w:r>
            <w:r w:rsidRPr="00946783">
              <w:rPr>
                <w:rFonts w:ascii="ＭＳ 明朝" w:eastAsia="ＭＳ 明朝" w:hAnsi="ＭＳ 明朝" w:hint="eastAsia"/>
                <w:color w:val="000000" w:themeColor="text1"/>
                <w:sz w:val="18"/>
                <w:szCs w:val="18"/>
              </w:rPr>
              <w:t>。</w:t>
            </w:r>
          </w:p>
        </w:tc>
        <w:tc>
          <w:tcPr>
            <w:tcW w:w="4152" w:type="dxa"/>
          </w:tcPr>
          <w:p w14:paraId="73686250" w14:textId="77777777" w:rsidR="00432E96" w:rsidRPr="00CD37A3" w:rsidRDefault="00432E96" w:rsidP="008314A5">
            <w:pPr>
              <w:ind w:left="180" w:hangingChars="100" w:hanging="180"/>
              <w:jc w:val="left"/>
              <w:rPr>
                <w:rFonts w:ascii="ＭＳ 明朝" w:eastAsia="ＭＳ 明朝" w:hAnsi="ＭＳ 明朝"/>
                <w:color w:val="4472C4" w:themeColor="accent5"/>
                <w:sz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Pr>
                <w:rFonts w:ascii="ＭＳ 明朝" w:eastAsia="ＭＳ 明朝" w:hAnsi="ＭＳ 明朝" w:hint="eastAsia"/>
                <w:color w:val="000000" w:themeColor="text1"/>
                <w:sz w:val="18"/>
                <w:szCs w:val="18"/>
              </w:rPr>
              <w:t>自分の</w:t>
            </w:r>
            <w:r w:rsidRPr="00946783">
              <w:rPr>
                <w:rFonts w:ascii="ＭＳ 明朝" w:eastAsia="ＭＳ 明朝" w:hAnsi="ＭＳ 明朝" w:hint="eastAsia"/>
                <w:color w:val="000000" w:themeColor="text1"/>
                <w:sz w:val="18"/>
                <w:szCs w:val="18"/>
              </w:rPr>
              <w:t>考えを</w:t>
            </w:r>
            <w:r>
              <w:rPr>
                <w:rFonts w:ascii="ＭＳ 明朝" w:eastAsia="ＭＳ 明朝" w:hAnsi="ＭＳ 明朝" w:hint="eastAsia"/>
                <w:color w:val="000000" w:themeColor="text1"/>
                <w:sz w:val="18"/>
                <w:szCs w:val="18"/>
              </w:rPr>
              <w:t>まとめようとしている</w:t>
            </w:r>
            <w:r w:rsidRPr="00946783">
              <w:rPr>
                <w:rFonts w:ascii="ＭＳ 明朝" w:eastAsia="ＭＳ 明朝" w:hAnsi="ＭＳ 明朝" w:hint="eastAsia"/>
                <w:color w:val="000000" w:themeColor="text1"/>
                <w:sz w:val="18"/>
                <w:szCs w:val="18"/>
              </w:rPr>
              <w:t>。</w:t>
            </w:r>
          </w:p>
        </w:tc>
        <w:tc>
          <w:tcPr>
            <w:tcW w:w="4150" w:type="dxa"/>
          </w:tcPr>
          <w:p w14:paraId="0690862F" w14:textId="77777777" w:rsidR="00432E96" w:rsidRPr="00CD37A3" w:rsidRDefault="00432E96" w:rsidP="008314A5">
            <w:pPr>
              <w:widowControl/>
              <w:ind w:left="180" w:hangingChars="100" w:hanging="180"/>
              <w:jc w:val="left"/>
              <w:rPr>
                <w:rFonts w:ascii="ＭＳ 明朝" w:eastAsia="ＭＳ 明朝" w:hAnsi="ＭＳ 明朝"/>
                <w:color w:val="4472C4" w:themeColor="accent5"/>
                <w:sz w:val="18"/>
              </w:rPr>
            </w:pPr>
            <w:r w:rsidRPr="00946783">
              <w:rPr>
                <w:rFonts w:ascii="ＭＳ 明朝" w:eastAsia="ＭＳ 明朝" w:hAnsi="ＭＳ 明朝" w:hint="eastAsia"/>
                <w:color w:val="000000" w:themeColor="text1"/>
                <w:sz w:val="18"/>
                <w:szCs w:val="18"/>
              </w:rPr>
              <w:t>・</w:t>
            </w:r>
            <w:r>
              <w:rPr>
                <w:rFonts w:ascii="ＭＳ 明朝" w:eastAsia="ＭＳ 明朝" w:hAnsi="ＭＳ 明朝" w:hint="eastAsia"/>
                <w:color w:val="000000" w:themeColor="text1"/>
                <w:sz w:val="18"/>
                <w:szCs w:val="18"/>
              </w:rPr>
              <w:t>人称についての筆者の体験や考えを理解することを通して、</w:t>
            </w:r>
            <w:r w:rsidRPr="00946783">
              <w:rPr>
                <w:rFonts w:ascii="ＭＳ 明朝" w:eastAsia="ＭＳ 明朝" w:hAnsi="ＭＳ 明朝" w:hint="eastAsia"/>
                <w:color w:val="000000" w:themeColor="text1"/>
                <w:sz w:val="18"/>
                <w:szCs w:val="18"/>
              </w:rPr>
              <w:t>言葉と存在の関わりについて</w:t>
            </w:r>
            <w:r>
              <w:rPr>
                <w:rFonts w:ascii="ＭＳ 明朝" w:eastAsia="ＭＳ 明朝" w:hAnsi="ＭＳ 明朝" w:hint="eastAsia"/>
                <w:color w:val="000000" w:themeColor="text1"/>
                <w:sz w:val="18"/>
                <w:szCs w:val="18"/>
              </w:rPr>
              <w:t>自分の</w:t>
            </w:r>
            <w:r w:rsidRPr="00946783">
              <w:rPr>
                <w:rFonts w:ascii="ＭＳ 明朝" w:eastAsia="ＭＳ 明朝" w:hAnsi="ＭＳ 明朝" w:hint="eastAsia"/>
                <w:color w:val="000000" w:themeColor="text1"/>
                <w:sz w:val="18"/>
                <w:szCs w:val="18"/>
              </w:rPr>
              <w:t>考えを</w:t>
            </w:r>
            <w:r>
              <w:rPr>
                <w:rFonts w:ascii="ＭＳ 明朝" w:eastAsia="ＭＳ 明朝" w:hAnsi="ＭＳ 明朝" w:hint="eastAsia"/>
                <w:color w:val="000000" w:themeColor="text1"/>
                <w:sz w:val="18"/>
                <w:szCs w:val="18"/>
              </w:rPr>
              <w:t>まとめようとしていない</w:t>
            </w:r>
            <w:r w:rsidRPr="00946783">
              <w:rPr>
                <w:rFonts w:ascii="ＭＳ 明朝" w:eastAsia="ＭＳ 明朝" w:hAnsi="ＭＳ 明朝" w:hint="eastAsia"/>
                <w:color w:val="000000" w:themeColor="text1"/>
                <w:sz w:val="18"/>
                <w:szCs w:val="18"/>
              </w:rPr>
              <w:t>。</w:t>
            </w:r>
          </w:p>
        </w:tc>
      </w:tr>
    </w:tbl>
    <w:p w14:paraId="36111611" w14:textId="77777777" w:rsidR="00432E96" w:rsidRDefault="00432E96" w:rsidP="00432E96"/>
    <w:p w14:paraId="68A2FB78" w14:textId="0A26C2A7" w:rsidR="00432E96" w:rsidRDefault="00432E96"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353C7B75" w14:textId="77777777" w:rsidR="00432E96" w:rsidRPr="00062C90" w:rsidRDefault="00432E96" w:rsidP="00432E96">
      <w:pPr>
        <w:rPr>
          <w:rFonts w:ascii="ＭＳ ゴシック" w:eastAsia="ＭＳ ゴシック" w:hAnsi="ＭＳ ゴシック"/>
        </w:rPr>
      </w:pPr>
      <w:r w:rsidRPr="00062C90">
        <w:rPr>
          <w:rFonts w:ascii="ＭＳ ゴシック" w:eastAsia="ＭＳ ゴシック" w:hAnsi="ＭＳ ゴシック" w:hint="eastAsia"/>
        </w:rPr>
        <w:lastRenderedPageBreak/>
        <w:t>■「</w:t>
      </w:r>
      <w:r>
        <w:rPr>
          <w:rFonts w:ascii="ＭＳ ゴシック" w:eastAsia="ＭＳ ゴシック" w:hAnsi="ＭＳ ゴシック" w:hint="eastAsia"/>
        </w:rPr>
        <w:t>ほんとうはあのとき……</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32E96" w14:paraId="13CD58A7" w14:textId="77777777" w:rsidTr="008314A5">
        <w:trPr>
          <w:trHeight w:val="510"/>
        </w:trPr>
        <w:tc>
          <w:tcPr>
            <w:tcW w:w="2774" w:type="dxa"/>
            <w:gridSpan w:val="2"/>
            <w:shd w:val="clear" w:color="auto" w:fill="D9D9D9" w:themeFill="background1" w:themeFillShade="D9"/>
            <w:vAlign w:val="center"/>
          </w:tcPr>
          <w:p w14:paraId="6C58FD7C" w14:textId="77777777" w:rsidR="00432E96" w:rsidRPr="00DD77DE" w:rsidRDefault="00432E9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D0170EA" w14:textId="77777777" w:rsidR="00432E96" w:rsidRPr="00DD77DE" w:rsidRDefault="00432E9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2B558605" w14:textId="77777777" w:rsidR="00432E96" w:rsidRPr="00DD77DE" w:rsidRDefault="00432E96" w:rsidP="008314A5">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B032C76" w14:textId="77777777" w:rsidR="00432E96" w:rsidRPr="00DD77DE" w:rsidRDefault="00432E96" w:rsidP="008314A5">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432E96" w14:paraId="62D40100" w14:textId="77777777" w:rsidTr="008314A5">
        <w:trPr>
          <w:gridAfter w:val="1"/>
          <w:wAfter w:w="8" w:type="dxa"/>
          <w:trHeight w:val="1602"/>
        </w:trPr>
        <w:tc>
          <w:tcPr>
            <w:tcW w:w="942" w:type="dxa"/>
            <w:vMerge w:val="restart"/>
            <w:shd w:val="clear" w:color="auto" w:fill="D9D9D9" w:themeFill="background1" w:themeFillShade="D9"/>
            <w:textDirection w:val="tbRlV"/>
            <w:vAlign w:val="center"/>
          </w:tcPr>
          <w:p w14:paraId="47CEB178" w14:textId="77777777" w:rsidR="00432E96" w:rsidRPr="00DD77DE" w:rsidRDefault="00432E9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F7B2847" w14:textId="77777777" w:rsidR="00432E96" w:rsidRPr="00EF437B" w:rsidRDefault="00432E96" w:rsidP="008314A5">
            <w:pPr>
              <w:widowControl/>
              <w:rPr>
                <w:rFonts w:ascii="ＭＳ ゴシック" w:eastAsia="ＭＳ ゴシック" w:hAnsi="ＭＳ ゴシック"/>
                <w:sz w:val="20"/>
              </w:rPr>
            </w:pPr>
            <w:r w:rsidRPr="00EF437B">
              <w:rPr>
                <w:rFonts w:ascii="ＭＳ ゴシック" w:eastAsia="ＭＳ ゴシック" w:hAnsi="ＭＳ ゴシック" w:hint="eastAsia"/>
                <w:sz w:val="20"/>
              </w:rPr>
              <w:t>①</w:t>
            </w:r>
            <w:r w:rsidRPr="00EF437B">
              <w:rPr>
                <w:rFonts w:ascii="ＭＳ ゴシック" w:eastAsia="ＭＳ ゴシック" w:hAnsi="ＭＳ ゴシック"/>
                <w:sz w:val="20"/>
              </w:rPr>
              <w:t>言葉の働き・</w:t>
            </w:r>
          </w:p>
          <w:p w14:paraId="12C503E9" w14:textId="77777777" w:rsidR="00432E96" w:rsidRPr="00EF437B" w:rsidRDefault="00432E96" w:rsidP="008314A5">
            <w:pPr>
              <w:widowControl/>
              <w:ind w:firstLineChars="100" w:firstLine="200"/>
              <w:rPr>
                <w:rFonts w:ascii="ＭＳ ゴシック" w:eastAsia="ＭＳ ゴシック" w:hAnsi="ＭＳ ゴシック"/>
                <w:sz w:val="20"/>
              </w:rPr>
            </w:pPr>
            <w:r w:rsidRPr="00EF437B">
              <w:rPr>
                <w:rFonts w:ascii="ＭＳ ゴシック" w:eastAsia="ＭＳ ゴシック" w:hAnsi="ＭＳ ゴシック"/>
                <w:sz w:val="20"/>
              </w:rPr>
              <w:t>語彙</w:t>
            </w:r>
          </w:p>
          <w:p w14:paraId="2B33CC80" w14:textId="77777777" w:rsidR="00432E96" w:rsidRPr="00EF437B" w:rsidRDefault="00432E96" w:rsidP="008314A5">
            <w:pPr>
              <w:widowControl/>
              <w:jc w:val="right"/>
              <w:rPr>
                <w:rFonts w:ascii="ＭＳ ゴシック" w:eastAsia="ＭＳ ゴシック" w:hAnsi="ＭＳ ゴシック"/>
                <w:sz w:val="20"/>
              </w:rPr>
            </w:pPr>
            <w:r w:rsidRPr="00EF437B">
              <w:rPr>
                <w:rFonts w:ascii="ＭＳ ゴシック" w:eastAsia="ＭＳ ゴシック" w:hAnsi="ＭＳ ゴシック" w:hint="eastAsia"/>
                <w:sz w:val="20"/>
                <w:szCs w:val="20"/>
                <w:bdr w:val="single" w:sz="4" w:space="0" w:color="auto"/>
              </w:rPr>
              <w:t>（１）アイ</w:t>
            </w:r>
          </w:p>
        </w:tc>
        <w:tc>
          <w:tcPr>
            <w:tcW w:w="4152" w:type="dxa"/>
          </w:tcPr>
          <w:p w14:paraId="7D390F95" w14:textId="77777777" w:rsidR="00432E96" w:rsidRPr="00EF437B" w:rsidRDefault="00432E96" w:rsidP="008314A5">
            <w:pPr>
              <w:widowControl/>
              <w:ind w:left="180" w:hangingChars="100" w:hanging="180"/>
              <w:jc w:val="left"/>
              <w:rPr>
                <w:rFonts w:ascii="ＭＳ 明朝" w:eastAsia="ＭＳ 明朝" w:hAnsi="ＭＳ 明朝"/>
                <w:sz w:val="18"/>
              </w:rPr>
            </w:pPr>
            <w:r w:rsidRPr="00EF437B">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1117B31B" w14:textId="77777777" w:rsidR="00432E96" w:rsidRPr="00EF437B" w:rsidRDefault="00432E96" w:rsidP="008314A5">
            <w:pPr>
              <w:widowControl/>
              <w:ind w:left="180" w:hangingChars="100" w:hanging="180"/>
              <w:jc w:val="left"/>
              <w:rPr>
                <w:rFonts w:ascii="ＭＳ 明朝" w:eastAsia="ＭＳ 明朝" w:hAnsi="ＭＳ 明朝"/>
                <w:sz w:val="18"/>
              </w:rPr>
            </w:pPr>
            <w:r w:rsidRPr="00EF437B">
              <w:rPr>
                <w:rFonts w:ascii="ＭＳ 明朝" w:eastAsia="ＭＳ 明朝" w:hAnsi="ＭＳ 明朝" w:hint="eastAsia"/>
                <w:sz w:val="18"/>
              </w:rPr>
              <w:t>・本文の語句のうち、指示された言葉の意味と働きを理解している。</w:t>
            </w:r>
          </w:p>
        </w:tc>
        <w:tc>
          <w:tcPr>
            <w:tcW w:w="4150" w:type="dxa"/>
          </w:tcPr>
          <w:p w14:paraId="553EBC8B" w14:textId="77777777" w:rsidR="00432E96" w:rsidRPr="00EF437B" w:rsidRDefault="00432E96" w:rsidP="008314A5">
            <w:pPr>
              <w:widowControl/>
              <w:ind w:left="180" w:hangingChars="100" w:hanging="180"/>
              <w:jc w:val="left"/>
              <w:rPr>
                <w:rFonts w:ascii="ＭＳ 明朝" w:eastAsia="ＭＳ 明朝" w:hAnsi="ＭＳ 明朝"/>
                <w:sz w:val="18"/>
              </w:rPr>
            </w:pPr>
            <w:r w:rsidRPr="00EF437B">
              <w:rPr>
                <w:rFonts w:ascii="ＭＳ 明朝" w:eastAsia="ＭＳ 明朝" w:hAnsi="ＭＳ 明朝" w:hint="eastAsia"/>
                <w:sz w:val="18"/>
              </w:rPr>
              <w:t>・本文の語句のうち、指示された言葉の意味と働きを理解していない。</w:t>
            </w:r>
          </w:p>
        </w:tc>
      </w:tr>
      <w:tr w:rsidR="00432E96" w14:paraId="764BED39" w14:textId="77777777" w:rsidTr="008314A5">
        <w:trPr>
          <w:gridAfter w:val="1"/>
          <w:wAfter w:w="8" w:type="dxa"/>
        </w:trPr>
        <w:tc>
          <w:tcPr>
            <w:tcW w:w="942" w:type="dxa"/>
            <w:vMerge/>
            <w:shd w:val="clear" w:color="auto" w:fill="D9D9D9" w:themeFill="background1" w:themeFillShade="D9"/>
            <w:textDirection w:val="tbRlV"/>
            <w:vAlign w:val="center"/>
          </w:tcPr>
          <w:p w14:paraId="7A375B67" w14:textId="77777777" w:rsidR="00432E96" w:rsidRPr="00DD77DE"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8BA68AB" w14:textId="77777777" w:rsidR="00432E96" w:rsidRPr="00EF437B" w:rsidRDefault="00432E96" w:rsidP="008314A5">
            <w:pPr>
              <w:widowControl/>
              <w:rPr>
                <w:rFonts w:ascii="ＭＳ ゴシック" w:eastAsia="ＭＳ ゴシック" w:hAnsi="ＭＳ ゴシック"/>
                <w:sz w:val="20"/>
              </w:rPr>
            </w:pPr>
            <w:r w:rsidRPr="00EF437B">
              <w:rPr>
                <w:rFonts w:ascii="ＭＳ ゴシック" w:eastAsia="ＭＳ ゴシック" w:hAnsi="ＭＳ ゴシック" w:hint="eastAsia"/>
                <w:sz w:val="20"/>
              </w:rPr>
              <w:t>②作品の理解</w:t>
            </w:r>
          </w:p>
          <w:p w14:paraId="624E3179" w14:textId="77777777" w:rsidR="00432E96" w:rsidRPr="00EF437B" w:rsidRDefault="00432E96" w:rsidP="008314A5">
            <w:pPr>
              <w:widowControl/>
              <w:jc w:val="right"/>
              <w:rPr>
                <w:rFonts w:ascii="ＭＳ ゴシック" w:eastAsia="ＭＳ ゴシック" w:hAnsi="ＭＳ ゴシック"/>
                <w:sz w:val="20"/>
              </w:rPr>
            </w:pPr>
            <w:r w:rsidRPr="00EF437B">
              <w:rPr>
                <w:rFonts w:ascii="ＭＳ ゴシック" w:eastAsia="ＭＳ ゴシック" w:hAnsi="ＭＳ ゴシック" w:hint="eastAsia"/>
                <w:sz w:val="20"/>
                <w:szCs w:val="20"/>
                <w:bdr w:val="single" w:sz="4" w:space="0" w:color="auto"/>
              </w:rPr>
              <w:t>（２）ア</w:t>
            </w:r>
          </w:p>
        </w:tc>
        <w:tc>
          <w:tcPr>
            <w:tcW w:w="4152" w:type="dxa"/>
          </w:tcPr>
          <w:p w14:paraId="6CCCE87D" w14:textId="77777777" w:rsidR="00432E96" w:rsidRPr="00EF437B" w:rsidRDefault="00432E96" w:rsidP="008314A5">
            <w:pPr>
              <w:widowControl/>
              <w:ind w:left="180" w:hangingChars="100" w:hanging="180"/>
              <w:jc w:val="left"/>
              <w:rPr>
                <w:rFonts w:ascii="ＭＳ 明朝" w:eastAsia="ＭＳ 明朝" w:hAnsi="ＭＳ 明朝"/>
                <w:sz w:val="18"/>
              </w:rPr>
            </w:pPr>
            <w:r w:rsidRPr="00EF437B">
              <w:rPr>
                <w:rFonts w:ascii="ＭＳ 明朝" w:eastAsia="ＭＳ 明朝" w:hAnsi="ＭＳ 明朝" w:hint="eastAsia"/>
                <w:sz w:val="18"/>
              </w:rPr>
              <w:t>・「余白」という表現に注目し、その言葉を用いることで筆者が何を伝えたいのかを意識したうえで、作品への理解を深め、その内容を説明している。</w:t>
            </w:r>
          </w:p>
        </w:tc>
        <w:tc>
          <w:tcPr>
            <w:tcW w:w="4152" w:type="dxa"/>
          </w:tcPr>
          <w:p w14:paraId="0BFFF514" w14:textId="77777777" w:rsidR="00432E96" w:rsidRPr="00EF437B" w:rsidRDefault="00432E96" w:rsidP="008314A5">
            <w:pPr>
              <w:widowControl/>
              <w:ind w:left="180" w:hangingChars="100" w:hanging="180"/>
              <w:jc w:val="left"/>
              <w:rPr>
                <w:rFonts w:ascii="ＭＳ 明朝" w:eastAsia="ＭＳ 明朝" w:hAnsi="ＭＳ 明朝"/>
                <w:sz w:val="18"/>
              </w:rPr>
            </w:pPr>
            <w:r w:rsidRPr="00EF437B">
              <w:rPr>
                <w:rFonts w:ascii="ＭＳ 明朝" w:eastAsia="ＭＳ 明朝" w:hAnsi="ＭＳ 明朝" w:hint="eastAsia"/>
                <w:sz w:val="18"/>
              </w:rPr>
              <w:t>・「余白」という表現に注目し、その言葉を用いることで筆者が何を伝えたいのかを意識したうえで、作品への理解を深めている。</w:t>
            </w:r>
          </w:p>
        </w:tc>
        <w:tc>
          <w:tcPr>
            <w:tcW w:w="4150" w:type="dxa"/>
          </w:tcPr>
          <w:p w14:paraId="7569C8DE" w14:textId="77777777" w:rsidR="00432E96" w:rsidRPr="00EF437B" w:rsidRDefault="00432E96" w:rsidP="008314A5">
            <w:pPr>
              <w:widowControl/>
              <w:ind w:left="180" w:hangingChars="100" w:hanging="180"/>
              <w:jc w:val="left"/>
              <w:rPr>
                <w:rFonts w:ascii="ＭＳ 明朝" w:eastAsia="ＭＳ 明朝" w:hAnsi="ＭＳ 明朝"/>
                <w:sz w:val="18"/>
              </w:rPr>
            </w:pPr>
            <w:r w:rsidRPr="00EF437B">
              <w:rPr>
                <w:rFonts w:ascii="ＭＳ 明朝" w:eastAsia="ＭＳ 明朝" w:hAnsi="ＭＳ 明朝" w:hint="eastAsia"/>
                <w:sz w:val="18"/>
              </w:rPr>
              <w:t>・「余白」という表現に注目し、その言葉を用いることで筆者が何を伝えたいのかを意識したうえで、作品への理解を深めていない。</w:t>
            </w:r>
          </w:p>
        </w:tc>
      </w:tr>
      <w:tr w:rsidR="00432E96" w14:paraId="4E2DC5BE" w14:textId="77777777" w:rsidTr="008314A5">
        <w:trPr>
          <w:gridAfter w:val="1"/>
          <w:wAfter w:w="8" w:type="dxa"/>
          <w:trHeight w:val="794"/>
        </w:trPr>
        <w:tc>
          <w:tcPr>
            <w:tcW w:w="942" w:type="dxa"/>
            <w:vMerge w:val="restart"/>
            <w:shd w:val="clear" w:color="auto" w:fill="D9D9D9" w:themeFill="background1" w:themeFillShade="D9"/>
            <w:textDirection w:val="tbRlV"/>
            <w:vAlign w:val="center"/>
          </w:tcPr>
          <w:p w14:paraId="59D89838" w14:textId="77777777" w:rsidR="00432E96" w:rsidRPr="00DD77DE" w:rsidRDefault="00432E9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5548790" w14:textId="77777777" w:rsidR="00432E96" w:rsidRPr="00EF437B" w:rsidRDefault="00432E96" w:rsidP="008314A5">
            <w:pPr>
              <w:widowControl/>
              <w:jc w:val="left"/>
              <w:rPr>
                <w:rFonts w:ascii="ＭＳ ゴシック" w:eastAsia="ＭＳ ゴシック" w:hAnsi="ＭＳ ゴシック"/>
                <w:sz w:val="20"/>
              </w:rPr>
            </w:pPr>
            <w:r w:rsidRPr="00EF437B">
              <w:rPr>
                <w:rFonts w:ascii="ＭＳ ゴシック" w:eastAsia="ＭＳ ゴシック" w:hAnsi="ＭＳ ゴシック" w:hint="eastAsia"/>
                <w:sz w:val="20"/>
              </w:rPr>
              <w:t>③内容把握</w:t>
            </w:r>
          </w:p>
          <w:p w14:paraId="76E19CBD" w14:textId="77777777" w:rsidR="00432E96" w:rsidRPr="001133AE" w:rsidRDefault="00432E96" w:rsidP="008314A5">
            <w:pPr>
              <w:widowControl/>
              <w:jc w:val="right"/>
              <w:rPr>
                <w:rFonts w:ascii="ＭＳ ゴシック" w:eastAsia="ＭＳ ゴシック" w:hAnsi="ＭＳ ゴシック"/>
                <w:color w:val="EE0000"/>
                <w:sz w:val="20"/>
              </w:rPr>
            </w:pPr>
            <w:r w:rsidRPr="00121B80">
              <w:rPr>
                <w:rFonts w:ascii="ＭＳ ゴシック" w:eastAsia="ＭＳ ゴシック" w:hAnsi="ＭＳ ゴシック" w:hint="eastAsia"/>
                <w:sz w:val="20"/>
                <w:szCs w:val="20"/>
                <w:bdr w:val="single" w:sz="4" w:space="0" w:color="auto"/>
              </w:rPr>
              <w:t>読（１）ア</w:t>
            </w:r>
          </w:p>
        </w:tc>
        <w:tc>
          <w:tcPr>
            <w:tcW w:w="4152" w:type="dxa"/>
          </w:tcPr>
          <w:p w14:paraId="48470169" w14:textId="77777777" w:rsidR="00432E96" w:rsidRPr="00F6481A" w:rsidRDefault="00432E96" w:rsidP="008314A5">
            <w:pPr>
              <w:widowControl/>
              <w:ind w:left="180" w:hangingChars="100" w:hanging="180"/>
              <w:jc w:val="left"/>
              <w:rPr>
                <w:rFonts w:ascii="ＭＳ 明朝" w:eastAsia="ＭＳ 明朝" w:hAnsi="ＭＳ 明朝"/>
                <w:sz w:val="18"/>
              </w:rPr>
            </w:pPr>
            <w:r w:rsidRPr="00F6481A">
              <w:rPr>
                <w:rFonts w:ascii="ＭＳ 明朝" w:eastAsia="ＭＳ 明朝" w:hAnsi="ＭＳ 明朝" w:hint="eastAsia"/>
                <w:sz w:val="18"/>
              </w:rPr>
              <w:t>・子供の頃と大人になってからの、友達との交流の変化について読み取り、変化の理由について説明している。</w:t>
            </w:r>
          </w:p>
          <w:p w14:paraId="670DF1A2" w14:textId="77777777" w:rsidR="00432E96" w:rsidRPr="00F6481A" w:rsidRDefault="00432E96" w:rsidP="008314A5">
            <w:pPr>
              <w:widowControl/>
              <w:ind w:left="180" w:hangingChars="100" w:hanging="180"/>
              <w:jc w:val="left"/>
              <w:rPr>
                <w:rFonts w:ascii="ＭＳ 明朝" w:eastAsia="ＭＳ 明朝" w:hAnsi="ＭＳ 明朝"/>
                <w:sz w:val="18"/>
              </w:rPr>
            </w:pPr>
            <w:r w:rsidRPr="00F6481A">
              <w:rPr>
                <w:rFonts w:ascii="ＭＳ 明朝" w:eastAsia="ＭＳ 明朝" w:hAnsi="ＭＳ 明朝" w:hint="eastAsia"/>
                <w:sz w:val="18"/>
              </w:rPr>
              <w:t>・</w:t>
            </w:r>
            <w:r w:rsidRPr="00F6481A">
              <w:rPr>
                <w:rFonts w:ascii="ＭＳ 明朝" w:eastAsia="ＭＳ 明朝" w:hAnsi="ＭＳ 明朝"/>
                <w:sz w:val="18"/>
              </w:rPr>
              <w:t>リュドミラ・ウリツカヤについて述べられた内容から、筆者との共通点や相違点を整理し、文学作品に対する筆者の考えを根拠とともに説明している。</w:t>
            </w:r>
          </w:p>
        </w:tc>
        <w:tc>
          <w:tcPr>
            <w:tcW w:w="4152" w:type="dxa"/>
          </w:tcPr>
          <w:p w14:paraId="1CFBC18D" w14:textId="77777777" w:rsidR="00432E96" w:rsidRPr="00F6481A" w:rsidRDefault="00432E96" w:rsidP="008314A5">
            <w:pPr>
              <w:widowControl/>
              <w:ind w:left="180" w:hangingChars="100" w:hanging="180"/>
              <w:jc w:val="left"/>
              <w:rPr>
                <w:rFonts w:ascii="ＭＳ 明朝" w:eastAsia="ＭＳ 明朝" w:hAnsi="ＭＳ 明朝"/>
                <w:sz w:val="18"/>
              </w:rPr>
            </w:pPr>
            <w:r w:rsidRPr="00F6481A">
              <w:rPr>
                <w:rFonts w:ascii="ＭＳ 明朝" w:eastAsia="ＭＳ 明朝" w:hAnsi="ＭＳ 明朝" w:hint="eastAsia"/>
                <w:sz w:val="18"/>
              </w:rPr>
              <w:t>・子供の頃と大人になってからの、友達との交流の変化について読み取っている。</w:t>
            </w:r>
          </w:p>
          <w:p w14:paraId="013CEEB5" w14:textId="77777777" w:rsidR="00432E96" w:rsidRPr="00F6481A" w:rsidRDefault="00432E96" w:rsidP="008314A5">
            <w:pPr>
              <w:widowControl/>
              <w:ind w:left="180" w:hangingChars="100" w:hanging="180"/>
              <w:jc w:val="left"/>
              <w:rPr>
                <w:rFonts w:ascii="ＭＳ 明朝" w:eastAsia="ＭＳ 明朝" w:hAnsi="ＭＳ 明朝"/>
                <w:sz w:val="18"/>
              </w:rPr>
            </w:pPr>
          </w:p>
          <w:p w14:paraId="199E36E0" w14:textId="77777777" w:rsidR="00432E96" w:rsidRPr="00F6481A" w:rsidRDefault="00432E96" w:rsidP="008314A5">
            <w:pPr>
              <w:widowControl/>
              <w:ind w:left="180" w:hangingChars="100" w:hanging="180"/>
              <w:jc w:val="left"/>
              <w:rPr>
                <w:rFonts w:ascii="ＭＳ 明朝" w:eastAsia="ＭＳ 明朝" w:hAnsi="ＭＳ 明朝"/>
                <w:sz w:val="18"/>
              </w:rPr>
            </w:pPr>
            <w:r w:rsidRPr="00F6481A">
              <w:rPr>
                <w:rFonts w:ascii="ＭＳ 明朝" w:eastAsia="ＭＳ 明朝" w:hAnsi="ＭＳ 明朝" w:hint="eastAsia"/>
                <w:sz w:val="18"/>
              </w:rPr>
              <w:t>・</w:t>
            </w:r>
            <w:r w:rsidRPr="00F6481A">
              <w:rPr>
                <w:rFonts w:ascii="ＭＳ 明朝" w:eastAsia="ＭＳ 明朝" w:hAnsi="ＭＳ 明朝"/>
                <w:sz w:val="18"/>
              </w:rPr>
              <w:t>リュドミラ・ウリツカヤについて述べられた内容から、筆者との共通点や相違点を整理し、文学作品に対する筆者の考えを読み取っている。</w:t>
            </w:r>
          </w:p>
        </w:tc>
        <w:tc>
          <w:tcPr>
            <w:tcW w:w="4150" w:type="dxa"/>
          </w:tcPr>
          <w:p w14:paraId="65ABEDCA" w14:textId="77777777" w:rsidR="00432E96" w:rsidRPr="00F6481A" w:rsidRDefault="00432E96" w:rsidP="008314A5">
            <w:pPr>
              <w:widowControl/>
              <w:ind w:left="180" w:hangingChars="100" w:hanging="180"/>
              <w:jc w:val="left"/>
              <w:rPr>
                <w:rFonts w:ascii="ＭＳ 明朝" w:eastAsia="ＭＳ 明朝" w:hAnsi="ＭＳ 明朝"/>
                <w:sz w:val="18"/>
              </w:rPr>
            </w:pPr>
            <w:r w:rsidRPr="00F6481A">
              <w:rPr>
                <w:rFonts w:ascii="ＭＳ 明朝" w:eastAsia="ＭＳ 明朝" w:hAnsi="ＭＳ 明朝" w:hint="eastAsia"/>
                <w:sz w:val="18"/>
              </w:rPr>
              <w:t>・子供の頃と大人になってからの、友達との交流の変化について読み取っていない。</w:t>
            </w:r>
          </w:p>
          <w:p w14:paraId="0FCE4F7E" w14:textId="77777777" w:rsidR="00432E96" w:rsidRPr="00F6481A" w:rsidRDefault="00432E96" w:rsidP="008314A5">
            <w:pPr>
              <w:widowControl/>
              <w:ind w:left="180" w:hangingChars="100" w:hanging="180"/>
              <w:jc w:val="left"/>
              <w:rPr>
                <w:rFonts w:ascii="ＭＳ 明朝" w:eastAsia="ＭＳ 明朝" w:hAnsi="ＭＳ 明朝"/>
                <w:sz w:val="18"/>
              </w:rPr>
            </w:pPr>
          </w:p>
          <w:p w14:paraId="78CC3C2F" w14:textId="77777777" w:rsidR="00432E96" w:rsidRPr="00F6481A" w:rsidRDefault="00432E96" w:rsidP="008314A5">
            <w:pPr>
              <w:widowControl/>
              <w:ind w:left="180" w:hangingChars="100" w:hanging="180"/>
              <w:jc w:val="left"/>
              <w:rPr>
                <w:rFonts w:ascii="ＭＳ 明朝" w:eastAsia="ＭＳ 明朝" w:hAnsi="ＭＳ 明朝"/>
                <w:sz w:val="18"/>
              </w:rPr>
            </w:pPr>
            <w:r w:rsidRPr="00F6481A">
              <w:rPr>
                <w:rFonts w:ascii="ＭＳ 明朝" w:eastAsia="ＭＳ 明朝" w:hAnsi="ＭＳ 明朝" w:hint="eastAsia"/>
                <w:sz w:val="18"/>
              </w:rPr>
              <w:t>・</w:t>
            </w:r>
            <w:r w:rsidRPr="00F6481A">
              <w:rPr>
                <w:rFonts w:ascii="ＭＳ 明朝" w:eastAsia="ＭＳ 明朝" w:hAnsi="ＭＳ 明朝"/>
                <w:sz w:val="18"/>
              </w:rPr>
              <w:t>リュドミラ・ウリツカヤについて述べられた内容から、筆者との共通点や相違点を整理し、文学作品に対する筆者の考えを読み取ってい</w:t>
            </w:r>
            <w:r w:rsidRPr="00F6481A">
              <w:rPr>
                <w:rFonts w:ascii="ＭＳ 明朝" w:eastAsia="ＭＳ 明朝" w:hAnsi="ＭＳ 明朝" w:hint="eastAsia"/>
                <w:sz w:val="18"/>
              </w:rPr>
              <w:t>ない</w:t>
            </w:r>
            <w:r w:rsidRPr="00F6481A">
              <w:rPr>
                <w:rFonts w:ascii="ＭＳ 明朝" w:eastAsia="ＭＳ 明朝" w:hAnsi="ＭＳ 明朝"/>
                <w:sz w:val="18"/>
              </w:rPr>
              <w:t>。</w:t>
            </w:r>
          </w:p>
        </w:tc>
      </w:tr>
      <w:tr w:rsidR="00432E96" w:rsidRPr="00127B3C" w14:paraId="4A626F61" w14:textId="77777777" w:rsidTr="008314A5">
        <w:trPr>
          <w:gridAfter w:val="1"/>
          <w:wAfter w:w="8" w:type="dxa"/>
        </w:trPr>
        <w:tc>
          <w:tcPr>
            <w:tcW w:w="942" w:type="dxa"/>
            <w:vMerge/>
            <w:shd w:val="clear" w:color="auto" w:fill="D9D9D9" w:themeFill="background1" w:themeFillShade="D9"/>
            <w:textDirection w:val="tbRlV"/>
            <w:vAlign w:val="center"/>
          </w:tcPr>
          <w:p w14:paraId="4D07EECD" w14:textId="77777777" w:rsidR="00432E96" w:rsidRPr="00DD77DE" w:rsidRDefault="00432E9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4611413" w14:textId="77777777" w:rsidR="00432E96" w:rsidRPr="00EF437B" w:rsidRDefault="00432E96" w:rsidP="008314A5">
            <w:pPr>
              <w:widowControl/>
              <w:rPr>
                <w:rFonts w:ascii="ＭＳ ゴシック" w:eastAsia="ＭＳ ゴシック" w:hAnsi="ＭＳ ゴシック"/>
                <w:sz w:val="20"/>
              </w:rPr>
            </w:pPr>
            <w:r w:rsidRPr="00EF437B">
              <w:rPr>
                <w:rFonts w:ascii="ＭＳ ゴシック" w:eastAsia="ＭＳ ゴシック" w:hAnsi="ＭＳ ゴシック" w:hint="eastAsia"/>
                <w:sz w:val="20"/>
              </w:rPr>
              <w:t>④考えの形成</w:t>
            </w:r>
          </w:p>
          <w:p w14:paraId="5B4C026E" w14:textId="77777777" w:rsidR="00432E96" w:rsidRPr="001133AE" w:rsidRDefault="00432E96" w:rsidP="008314A5">
            <w:pPr>
              <w:widowControl/>
              <w:jc w:val="right"/>
              <w:rPr>
                <w:rFonts w:ascii="ＭＳ ゴシック" w:eastAsia="ＭＳ ゴシック" w:hAnsi="ＭＳ ゴシック"/>
                <w:color w:val="EE0000"/>
                <w:sz w:val="20"/>
              </w:rPr>
            </w:pPr>
            <w:r w:rsidRPr="00121B80">
              <w:rPr>
                <w:rFonts w:ascii="ＭＳ ゴシック" w:eastAsia="ＭＳ ゴシック" w:hAnsi="ＭＳ ゴシック" w:hint="eastAsia"/>
                <w:sz w:val="20"/>
                <w:szCs w:val="20"/>
                <w:bdr w:val="single" w:sz="4" w:space="0" w:color="auto"/>
              </w:rPr>
              <w:t>読（１）カ</w:t>
            </w:r>
          </w:p>
        </w:tc>
        <w:tc>
          <w:tcPr>
            <w:tcW w:w="4152" w:type="dxa"/>
          </w:tcPr>
          <w:p w14:paraId="0E061486" w14:textId="77777777" w:rsidR="00432E96" w:rsidRPr="00FA25D3" w:rsidRDefault="00432E96" w:rsidP="008314A5">
            <w:pPr>
              <w:widowControl/>
              <w:ind w:left="180" w:hangingChars="100" w:hanging="180"/>
              <w:jc w:val="left"/>
              <w:rPr>
                <w:rFonts w:ascii="ＭＳ 明朝" w:eastAsia="ＭＳ 明朝" w:hAnsi="ＭＳ 明朝"/>
                <w:sz w:val="18"/>
              </w:rPr>
            </w:pPr>
            <w:r w:rsidRPr="00FA25D3">
              <w:rPr>
                <w:rFonts w:ascii="ＭＳ 明朝" w:eastAsia="ＭＳ 明朝" w:hAnsi="ＭＳ 明朝" w:hint="eastAsia"/>
                <w:sz w:val="18"/>
              </w:rPr>
              <w:t>・筆者の考えを理解し、人間関係のあり方について自分の考え方を深め、根拠</w:t>
            </w:r>
            <w:r>
              <w:rPr>
                <w:rFonts w:ascii="ＭＳ 明朝" w:eastAsia="ＭＳ 明朝" w:hAnsi="ＭＳ 明朝" w:hint="eastAsia"/>
                <w:sz w:val="18"/>
              </w:rPr>
              <w:t>とともに</w:t>
            </w:r>
            <w:r w:rsidRPr="00FA25D3">
              <w:rPr>
                <w:rFonts w:ascii="ＭＳ 明朝" w:eastAsia="ＭＳ 明朝" w:hAnsi="ＭＳ 明朝" w:hint="eastAsia"/>
                <w:sz w:val="18"/>
              </w:rPr>
              <w:t>説明している。</w:t>
            </w:r>
          </w:p>
        </w:tc>
        <w:tc>
          <w:tcPr>
            <w:tcW w:w="4152" w:type="dxa"/>
          </w:tcPr>
          <w:p w14:paraId="1A4E1500" w14:textId="77777777" w:rsidR="00432E96" w:rsidRPr="00FA25D3" w:rsidRDefault="00432E96" w:rsidP="008314A5">
            <w:pPr>
              <w:widowControl/>
              <w:ind w:left="180" w:hangingChars="100" w:hanging="180"/>
              <w:jc w:val="left"/>
              <w:rPr>
                <w:rFonts w:ascii="ＭＳ 明朝" w:eastAsia="ＭＳ 明朝" w:hAnsi="ＭＳ 明朝"/>
                <w:sz w:val="18"/>
              </w:rPr>
            </w:pPr>
            <w:r w:rsidRPr="00FA25D3">
              <w:rPr>
                <w:rFonts w:ascii="ＭＳ 明朝" w:eastAsia="ＭＳ 明朝" w:hAnsi="ＭＳ 明朝" w:hint="eastAsia"/>
                <w:sz w:val="18"/>
              </w:rPr>
              <w:t>・筆者の考えを理解し、人間関係のあり方について自分の考え方を深めている。</w:t>
            </w:r>
          </w:p>
        </w:tc>
        <w:tc>
          <w:tcPr>
            <w:tcW w:w="4150" w:type="dxa"/>
          </w:tcPr>
          <w:p w14:paraId="40885CF1" w14:textId="77777777" w:rsidR="00432E96" w:rsidRPr="00FA25D3" w:rsidRDefault="00432E96" w:rsidP="008314A5">
            <w:pPr>
              <w:widowControl/>
              <w:ind w:left="180" w:hangingChars="100" w:hanging="180"/>
              <w:jc w:val="left"/>
              <w:rPr>
                <w:rFonts w:ascii="ＭＳ 明朝" w:eastAsia="ＭＳ 明朝" w:hAnsi="ＭＳ 明朝"/>
                <w:sz w:val="18"/>
              </w:rPr>
            </w:pPr>
            <w:r w:rsidRPr="00FA25D3">
              <w:rPr>
                <w:rFonts w:ascii="ＭＳ 明朝" w:eastAsia="ＭＳ 明朝" w:hAnsi="ＭＳ 明朝" w:hint="eastAsia"/>
                <w:sz w:val="18"/>
              </w:rPr>
              <w:t>・筆者の考えを理解し、人間関係のあり方について自分の考え方を深めていない。</w:t>
            </w:r>
          </w:p>
        </w:tc>
      </w:tr>
      <w:tr w:rsidR="00432E96" w14:paraId="68D808A4" w14:textId="77777777" w:rsidTr="008314A5">
        <w:trPr>
          <w:gridAfter w:val="1"/>
          <w:wAfter w:w="8" w:type="dxa"/>
          <w:cantSplit/>
          <w:trHeight w:val="1266"/>
        </w:trPr>
        <w:tc>
          <w:tcPr>
            <w:tcW w:w="942" w:type="dxa"/>
            <w:shd w:val="clear" w:color="auto" w:fill="D9D9D9" w:themeFill="background1" w:themeFillShade="D9"/>
            <w:textDirection w:val="tbRlV"/>
            <w:vAlign w:val="center"/>
          </w:tcPr>
          <w:p w14:paraId="3D57B04F" w14:textId="77777777" w:rsidR="00432E96" w:rsidRDefault="00432E9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681398E5" w14:textId="77777777" w:rsidR="00432E96" w:rsidRDefault="00432E9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52DD6CFF" w14:textId="77777777" w:rsidR="00432E96" w:rsidRPr="00DD77DE" w:rsidRDefault="00432E9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13AB4A61" w14:textId="77777777" w:rsidR="00432E96" w:rsidRPr="00DD77DE"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D51399D" w14:textId="77777777" w:rsidR="00432E96" w:rsidRPr="001133AE" w:rsidRDefault="00432E96" w:rsidP="008314A5">
            <w:pPr>
              <w:widowControl/>
              <w:rPr>
                <w:rFonts w:ascii="ＭＳ ゴシック" w:eastAsia="ＭＳ ゴシック" w:hAnsi="ＭＳ ゴシック"/>
                <w:color w:val="EE0000"/>
                <w:sz w:val="20"/>
              </w:rPr>
            </w:pPr>
            <w:r w:rsidRPr="00FA25D3">
              <w:rPr>
                <w:rFonts w:ascii="ＭＳ ゴシック" w:eastAsia="ＭＳ ゴシック" w:hAnsi="ＭＳ ゴシック" w:hint="eastAsia"/>
                <w:sz w:val="20"/>
              </w:rPr>
              <w:t>⑤考察・</w:t>
            </w:r>
            <w:r w:rsidRPr="00FA25D3">
              <w:rPr>
                <w:rFonts w:ascii="ＭＳ ゴシック" w:eastAsia="ＭＳ ゴシック" w:hAnsi="ＭＳ ゴシック"/>
                <w:sz w:val="20"/>
              </w:rPr>
              <w:t>話し合い</w:t>
            </w:r>
          </w:p>
        </w:tc>
        <w:tc>
          <w:tcPr>
            <w:tcW w:w="4152" w:type="dxa"/>
          </w:tcPr>
          <w:p w14:paraId="201C15BA" w14:textId="6BCE691B" w:rsidR="00432E96" w:rsidRPr="006538C9" w:rsidRDefault="00432E96" w:rsidP="008314A5">
            <w:pPr>
              <w:widowControl/>
              <w:ind w:left="180" w:hangingChars="100" w:hanging="180"/>
              <w:jc w:val="left"/>
              <w:rPr>
                <w:rFonts w:ascii="ＭＳ 明朝" w:eastAsia="ＭＳ 明朝" w:hAnsi="ＭＳ 明朝"/>
                <w:sz w:val="18"/>
              </w:rPr>
            </w:pPr>
            <w:r w:rsidRPr="006538C9">
              <w:rPr>
                <w:rFonts w:ascii="ＭＳ 明朝" w:eastAsia="ＭＳ 明朝" w:hAnsi="ＭＳ 明朝" w:hint="eastAsia"/>
                <w:sz w:val="18"/>
                <w:szCs w:val="18"/>
              </w:rPr>
              <w:t>・共通の体験による認識の変化を捉え、友達のありがたさについて自分の考えをまとめ、話し合いを通して、考えを</w:t>
            </w:r>
            <w:r w:rsidR="00B64A8B">
              <w:rPr>
                <w:rFonts w:ascii="ＭＳ 明朝" w:eastAsia="ＭＳ 明朝" w:hAnsi="ＭＳ 明朝" w:hint="eastAsia"/>
                <w:sz w:val="18"/>
                <w:szCs w:val="18"/>
              </w:rPr>
              <w:t>さらに</w:t>
            </w:r>
            <w:r w:rsidRPr="006538C9">
              <w:rPr>
                <w:rFonts w:ascii="ＭＳ 明朝" w:eastAsia="ＭＳ 明朝" w:hAnsi="ＭＳ 明朝" w:hint="eastAsia"/>
                <w:sz w:val="18"/>
                <w:szCs w:val="18"/>
              </w:rPr>
              <w:t>深めようとしている</w:t>
            </w:r>
            <w:r w:rsidRPr="006538C9">
              <w:rPr>
                <w:rFonts w:ascii="ＭＳ 明朝" w:eastAsia="ＭＳ 明朝" w:hAnsi="ＭＳ 明朝" w:cs="ＭＳ 明朝" w:hint="eastAsia"/>
                <w:sz w:val="18"/>
                <w:szCs w:val="18"/>
              </w:rPr>
              <w:t>。</w:t>
            </w:r>
          </w:p>
        </w:tc>
        <w:tc>
          <w:tcPr>
            <w:tcW w:w="4152" w:type="dxa"/>
          </w:tcPr>
          <w:p w14:paraId="707A444E" w14:textId="77777777" w:rsidR="00432E96" w:rsidRPr="006538C9" w:rsidRDefault="00432E96" w:rsidP="008314A5">
            <w:pPr>
              <w:widowControl/>
              <w:ind w:left="180" w:hangingChars="100" w:hanging="180"/>
              <w:jc w:val="left"/>
              <w:rPr>
                <w:rFonts w:ascii="ＭＳ 明朝" w:eastAsia="ＭＳ 明朝" w:hAnsi="ＭＳ 明朝"/>
                <w:sz w:val="18"/>
              </w:rPr>
            </w:pPr>
            <w:r w:rsidRPr="006538C9">
              <w:rPr>
                <w:rFonts w:ascii="ＭＳ 明朝" w:eastAsia="ＭＳ 明朝" w:hAnsi="ＭＳ 明朝" w:hint="eastAsia"/>
                <w:sz w:val="18"/>
                <w:szCs w:val="18"/>
              </w:rPr>
              <w:t>・共通の体験による認識の変化を捉え、友達のありがたさについて自分の考えをまとめ、話し合おうとしている</w:t>
            </w:r>
            <w:r w:rsidRPr="006538C9">
              <w:rPr>
                <w:rFonts w:ascii="ＭＳ 明朝" w:eastAsia="ＭＳ 明朝" w:hAnsi="ＭＳ 明朝" w:cs="ＭＳ 明朝" w:hint="eastAsia"/>
                <w:sz w:val="18"/>
                <w:szCs w:val="18"/>
              </w:rPr>
              <w:t>。</w:t>
            </w:r>
          </w:p>
        </w:tc>
        <w:tc>
          <w:tcPr>
            <w:tcW w:w="4150" w:type="dxa"/>
          </w:tcPr>
          <w:p w14:paraId="1D9B45F8" w14:textId="77777777" w:rsidR="00432E96" w:rsidRPr="006538C9" w:rsidRDefault="00432E96" w:rsidP="008314A5">
            <w:pPr>
              <w:widowControl/>
              <w:ind w:left="180" w:hangingChars="100" w:hanging="180"/>
              <w:jc w:val="left"/>
              <w:rPr>
                <w:rFonts w:ascii="ＭＳ 明朝" w:eastAsia="ＭＳ 明朝" w:hAnsi="ＭＳ 明朝"/>
                <w:sz w:val="18"/>
              </w:rPr>
            </w:pPr>
            <w:r w:rsidRPr="006538C9">
              <w:rPr>
                <w:rFonts w:ascii="ＭＳ 明朝" w:eastAsia="ＭＳ 明朝" w:hAnsi="ＭＳ 明朝" w:hint="eastAsia"/>
                <w:sz w:val="18"/>
                <w:szCs w:val="18"/>
              </w:rPr>
              <w:t>・共通の体験による認識の変化を捉え、友達のありがたさについて自分の考えをまとめ、話し合おうとしていない</w:t>
            </w:r>
            <w:r w:rsidRPr="006538C9">
              <w:rPr>
                <w:rFonts w:ascii="ＭＳ 明朝" w:eastAsia="ＭＳ 明朝" w:hAnsi="ＭＳ 明朝" w:cs="ＭＳ 明朝" w:hint="eastAsia"/>
                <w:sz w:val="18"/>
                <w:szCs w:val="18"/>
              </w:rPr>
              <w:t>。</w:t>
            </w:r>
          </w:p>
        </w:tc>
      </w:tr>
    </w:tbl>
    <w:p w14:paraId="42D07BB5" w14:textId="77777777" w:rsidR="00432E96" w:rsidRDefault="00432E96" w:rsidP="00432E96"/>
    <w:p w14:paraId="0C063472" w14:textId="03C47769" w:rsidR="00432E96" w:rsidRDefault="00432E96"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7E86A973" w14:textId="77777777" w:rsidR="00432E96" w:rsidRPr="00F21859" w:rsidRDefault="00432E96" w:rsidP="00432E96">
      <w:pPr>
        <w:rPr>
          <w:rFonts w:ascii="ＭＳ ゴシック" w:eastAsia="ＭＳ ゴシック" w:hAnsi="ＭＳ ゴシック"/>
        </w:rPr>
      </w:pPr>
      <w:r w:rsidRPr="00F21859">
        <w:rPr>
          <w:rFonts w:ascii="ＭＳ ゴシック" w:eastAsia="ＭＳ ゴシック" w:hAnsi="ＭＳ ゴシック" w:hint="eastAsia"/>
        </w:rPr>
        <w:lastRenderedPageBreak/>
        <w:t>■「</w:t>
      </w:r>
      <w:r w:rsidRPr="00097A24">
        <w:rPr>
          <w:rFonts w:ascii="ＭＳ ゴシック" w:eastAsia="ＭＳ ゴシック" w:hAnsi="ＭＳ ゴシック" w:hint="eastAsia"/>
        </w:rPr>
        <w:t>【言語活動】</w:t>
      </w:r>
      <w:r>
        <w:rPr>
          <w:rFonts w:ascii="ＭＳ ゴシック" w:eastAsia="ＭＳ ゴシック" w:hAnsi="ＭＳ ゴシック" w:hint="eastAsia"/>
        </w:rPr>
        <w:t>思い出を文集に</w:t>
      </w:r>
      <w:r w:rsidRPr="00097A24">
        <w:rPr>
          <w:rFonts w:ascii="ＭＳ ゴシック" w:eastAsia="ＭＳ ゴシック" w:hAnsi="ＭＳ ゴシック" w:hint="eastAsia"/>
        </w:rPr>
        <w:t>しよう</w:t>
      </w:r>
      <w:r w:rsidRPr="00F21859">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32E96" w:rsidRPr="00F21859" w14:paraId="135D34F3" w14:textId="77777777" w:rsidTr="008314A5">
        <w:trPr>
          <w:trHeight w:val="510"/>
        </w:trPr>
        <w:tc>
          <w:tcPr>
            <w:tcW w:w="2774" w:type="dxa"/>
            <w:gridSpan w:val="2"/>
            <w:shd w:val="clear" w:color="auto" w:fill="D9D9D9" w:themeFill="background1" w:themeFillShade="D9"/>
            <w:vAlign w:val="center"/>
          </w:tcPr>
          <w:p w14:paraId="0F1F960B" w14:textId="77777777" w:rsidR="00432E96" w:rsidRPr="00F21859" w:rsidRDefault="00432E96"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9CBE1D0" w14:textId="77777777" w:rsidR="00432E96" w:rsidRPr="00F21859" w:rsidRDefault="00432E96"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2DA2BCC9" w14:textId="77777777" w:rsidR="00432E96" w:rsidRPr="00F21859" w:rsidRDefault="00432E96"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73124CA" w14:textId="77777777" w:rsidR="00432E96" w:rsidRPr="00F21859" w:rsidRDefault="00432E96" w:rsidP="008314A5">
            <w:pPr>
              <w:widowControl/>
              <w:jc w:val="center"/>
              <w:rPr>
                <w:rFonts w:ascii="ＭＳ ゴシック" w:eastAsia="ＭＳ ゴシック" w:hAnsi="ＭＳ ゴシック"/>
              </w:rPr>
            </w:pPr>
            <w:r w:rsidRPr="00F21859">
              <w:rPr>
                <w:rFonts w:ascii="ＭＳ ゴシック" w:eastAsia="ＭＳ ゴシック" w:hAnsi="ＭＳ ゴシック" w:hint="eastAsia"/>
              </w:rPr>
              <w:t>Ｃ　努力を要する</w:t>
            </w:r>
          </w:p>
        </w:tc>
      </w:tr>
      <w:tr w:rsidR="00432E96" w:rsidRPr="00F21859" w14:paraId="2509B8A0" w14:textId="77777777" w:rsidTr="008314A5">
        <w:trPr>
          <w:gridAfter w:val="1"/>
          <w:wAfter w:w="8" w:type="dxa"/>
          <w:trHeight w:val="1271"/>
        </w:trPr>
        <w:tc>
          <w:tcPr>
            <w:tcW w:w="942" w:type="dxa"/>
            <w:shd w:val="clear" w:color="auto" w:fill="D9D9D9" w:themeFill="background1" w:themeFillShade="D9"/>
            <w:textDirection w:val="tbRlV"/>
            <w:vAlign w:val="center"/>
          </w:tcPr>
          <w:p w14:paraId="79C50067" w14:textId="77777777" w:rsidR="00432E96" w:rsidRPr="00F21859" w:rsidRDefault="00432E96" w:rsidP="008314A5">
            <w:pPr>
              <w:widowControl/>
              <w:ind w:left="113" w:right="113"/>
              <w:jc w:val="center"/>
              <w:rPr>
                <w:rFonts w:ascii="ＭＳ ゴシック" w:eastAsia="ＭＳ ゴシック" w:hAnsi="ＭＳ ゴシック"/>
                <w:sz w:val="20"/>
              </w:rPr>
            </w:pPr>
            <w:r w:rsidRPr="00F21859">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208E5DF" w14:textId="77777777" w:rsidR="00F00025" w:rsidRDefault="00432E96" w:rsidP="00F00025">
            <w:pPr>
              <w:widowControl/>
              <w:rPr>
                <w:rFonts w:ascii="ＭＳ ゴシック" w:eastAsia="ＭＳ ゴシック" w:hAnsi="ＭＳ ゴシック"/>
                <w:sz w:val="20"/>
              </w:rPr>
            </w:pPr>
            <w:r w:rsidRPr="00251493">
              <w:rPr>
                <w:rFonts w:ascii="ＭＳ ゴシック" w:eastAsia="ＭＳ ゴシック" w:hAnsi="ＭＳ ゴシック" w:hint="eastAsia"/>
                <w:sz w:val="20"/>
              </w:rPr>
              <w:t>①</w:t>
            </w:r>
            <w:r w:rsidRPr="00251493">
              <w:rPr>
                <w:rFonts w:ascii="ＭＳ ゴシック" w:eastAsia="ＭＳ ゴシック" w:hAnsi="ＭＳ ゴシック"/>
                <w:sz w:val="20"/>
              </w:rPr>
              <w:t>言葉の働き・</w:t>
            </w:r>
          </w:p>
          <w:p w14:paraId="36D9F861" w14:textId="3D787AB9" w:rsidR="00432E96" w:rsidRPr="00251493" w:rsidRDefault="00432E96" w:rsidP="00F00025">
            <w:pPr>
              <w:widowControl/>
              <w:ind w:firstLineChars="100" w:firstLine="200"/>
              <w:rPr>
                <w:rFonts w:ascii="ＭＳ ゴシック" w:eastAsia="ＭＳ ゴシック" w:hAnsi="ＭＳ ゴシック"/>
                <w:sz w:val="20"/>
              </w:rPr>
            </w:pPr>
            <w:r w:rsidRPr="00251493">
              <w:rPr>
                <w:rFonts w:ascii="ＭＳ ゴシック" w:eastAsia="ＭＳ ゴシック" w:hAnsi="ＭＳ ゴシック"/>
                <w:sz w:val="20"/>
              </w:rPr>
              <w:t>語彙</w:t>
            </w:r>
          </w:p>
          <w:p w14:paraId="631A68B8" w14:textId="77777777" w:rsidR="00432E96" w:rsidRPr="00482D5B" w:rsidRDefault="00432E96" w:rsidP="008314A5">
            <w:pPr>
              <w:widowControl/>
              <w:jc w:val="right"/>
              <w:rPr>
                <w:rFonts w:ascii="ＭＳ ゴシック" w:eastAsia="ＭＳ ゴシック" w:hAnsi="ＭＳ ゴシック"/>
                <w:color w:val="EE0000"/>
                <w:sz w:val="20"/>
              </w:rPr>
            </w:pPr>
            <w:r w:rsidRPr="007B6123">
              <w:rPr>
                <w:rFonts w:ascii="ＭＳ ゴシック" w:eastAsia="ＭＳ ゴシック" w:hAnsi="ＭＳ ゴシック" w:hint="eastAsia"/>
                <w:sz w:val="20"/>
                <w:szCs w:val="20"/>
                <w:bdr w:val="single" w:sz="4" w:space="0" w:color="auto"/>
              </w:rPr>
              <w:t>（１）ア</w:t>
            </w:r>
            <w:r>
              <w:rPr>
                <w:rFonts w:ascii="ＭＳ ゴシック" w:eastAsia="ＭＳ ゴシック" w:hAnsi="ＭＳ ゴシック" w:hint="eastAsia"/>
                <w:sz w:val="20"/>
                <w:szCs w:val="20"/>
                <w:bdr w:val="single" w:sz="4" w:space="0" w:color="auto"/>
              </w:rPr>
              <w:t>イ</w:t>
            </w:r>
          </w:p>
        </w:tc>
        <w:tc>
          <w:tcPr>
            <w:tcW w:w="4152" w:type="dxa"/>
          </w:tcPr>
          <w:p w14:paraId="07303FA0" w14:textId="77777777" w:rsidR="00432E96" w:rsidRPr="00D10E9B" w:rsidRDefault="00432E96" w:rsidP="008314A5">
            <w:pPr>
              <w:widowControl/>
              <w:ind w:left="180" w:hangingChars="100" w:hanging="180"/>
              <w:jc w:val="left"/>
              <w:rPr>
                <w:rFonts w:ascii="ＭＳ 明朝" w:eastAsia="ＭＳ 明朝" w:hAnsi="ＭＳ 明朝"/>
                <w:sz w:val="18"/>
              </w:rPr>
            </w:pPr>
            <w:r w:rsidRPr="00D10E9B">
              <w:rPr>
                <w:rFonts w:ascii="ＭＳ 明朝" w:eastAsia="ＭＳ 明朝" w:hAnsi="ＭＳ 明朝" w:hint="eastAsia"/>
                <w:sz w:val="18"/>
              </w:rPr>
              <w:t>・文集の文章を執筆する際に必要な言葉を理解し、正しく選択して書いており、読み手が理解しやすい言葉や表現を用いている。</w:t>
            </w:r>
          </w:p>
        </w:tc>
        <w:tc>
          <w:tcPr>
            <w:tcW w:w="4152" w:type="dxa"/>
          </w:tcPr>
          <w:p w14:paraId="61059C5D" w14:textId="77777777" w:rsidR="00432E96" w:rsidRPr="00D10E9B" w:rsidRDefault="00432E96" w:rsidP="008314A5">
            <w:pPr>
              <w:widowControl/>
              <w:ind w:left="180" w:hangingChars="100" w:hanging="180"/>
              <w:jc w:val="left"/>
              <w:rPr>
                <w:rFonts w:ascii="ＭＳ 明朝" w:eastAsia="ＭＳ 明朝" w:hAnsi="ＭＳ 明朝"/>
                <w:sz w:val="18"/>
              </w:rPr>
            </w:pPr>
            <w:r w:rsidRPr="00D10E9B">
              <w:rPr>
                <w:rFonts w:ascii="ＭＳ 明朝" w:eastAsia="ＭＳ 明朝" w:hAnsi="ＭＳ 明朝" w:hint="eastAsia"/>
                <w:sz w:val="18"/>
              </w:rPr>
              <w:t>・文集の文章を執筆する際に必要な言葉を理解し、正しく選択して書いている。</w:t>
            </w:r>
          </w:p>
        </w:tc>
        <w:tc>
          <w:tcPr>
            <w:tcW w:w="4150" w:type="dxa"/>
          </w:tcPr>
          <w:p w14:paraId="2F4C8150" w14:textId="77777777" w:rsidR="00432E96" w:rsidRPr="00D10E9B" w:rsidRDefault="00432E96" w:rsidP="008314A5">
            <w:pPr>
              <w:widowControl/>
              <w:ind w:left="180" w:hangingChars="100" w:hanging="180"/>
              <w:jc w:val="left"/>
              <w:rPr>
                <w:rFonts w:ascii="ＭＳ 明朝" w:eastAsia="ＭＳ 明朝" w:hAnsi="ＭＳ 明朝"/>
                <w:sz w:val="18"/>
              </w:rPr>
            </w:pPr>
            <w:r w:rsidRPr="00D10E9B">
              <w:rPr>
                <w:rFonts w:ascii="ＭＳ 明朝" w:eastAsia="ＭＳ 明朝" w:hAnsi="ＭＳ 明朝" w:hint="eastAsia"/>
                <w:sz w:val="18"/>
              </w:rPr>
              <w:t>・文集の文章を執筆する際に必要な言葉を理解し、正しく選択して書いていない。</w:t>
            </w:r>
          </w:p>
        </w:tc>
      </w:tr>
      <w:tr w:rsidR="00432E96" w:rsidRPr="00F21859" w14:paraId="4CD055F0" w14:textId="77777777" w:rsidTr="008314A5">
        <w:trPr>
          <w:gridAfter w:val="1"/>
          <w:wAfter w:w="8" w:type="dxa"/>
          <w:trHeight w:val="307"/>
        </w:trPr>
        <w:tc>
          <w:tcPr>
            <w:tcW w:w="942" w:type="dxa"/>
            <w:shd w:val="clear" w:color="auto" w:fill="D9D9D9" w:themeFill="background1" w:themeFillShade="D9"/>
            <w:textDirection w:val="tbRlV"/>
            <w:vAlign w:val="center"/>
          </w:tcPr>
          <w:p w14:paraId="00FC8E72" w14:textId="77777777" w:rsidR="00432E96" w:rsidRPr="00F21859" w:rsidRDefault="00432E96" w:rsidP="008314A5">
            <w:pPr>
              <w:widowControl/>
              <w:ind w:left="113" w:right="113"/>
              <w:jc w:val="center"/>
              <w:rPr>
                <w:rFonts w:ascii="ＭＳ ゴシック" w:eastAsia="ＭＳ ゴシック" w:hAnsi="ＭＳ ゴシック"/>
                <w:sz w:val="20"/>
              </w:rPr>
            </w:pPr>
            <w:r w:rsidRPr="00F21859">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3F1675B" w14:textId="77777777" w:rsidR="00432E96" w:rsidRPr="00D10E9B" w:rsidRDefault="00432E96" w:rsidP="008314A5">
            <w:pPr>
              <w:widowControl/>
              <w:jc w:val="left"/>
              <w:rPr>
                <w:rFonts w:ascii="ＭＳ ゴシック" w:eastAsia="ＭＳ ゴシック" w:hAnsi="ＭＳ ゴシック"/>
                <w:sz w:val="20"/>
              </w:rPr>
            </w:pPr>
            <w:r w:rsidRPr="00D10E9B">
              <w:rPr>
                <w:rFonts w:ascii="ＭＳ ゴシック" w:eastAsia="ＭＳ ゴシック" w:hAnsi="ＭＳ ゴシック" w:hint="eastAsia"/>
                <w:sz w:val="20"/>
              </w:rPr>
              <w:t>②推敲・共有</w:t>
            </w:r>
          </w:p>
          <w:p w14:paraId="0F16F3E4" w14:textId="77777777" w:rsidR="00432E96" w:rsidRPr="00482D5B" w:rsidRDefault="00432E96" w:rsidP="008314A5">
            <w:pPr>
              <w:widowControl/>
              <w:jc w:val="right"/>
              <w:rPr>
                <w:rFonts w:ascii="ＭＳ ゴシック" w:eastAsia="ＭＳ ゴシック" w:hAnsi="ＭＳ ゴシック"/>
                <w:color w:val="EE0000"/>
                <w:sz w:val="20"/>
              </w:rPr>
            </w:pPr>
            <w:r w:rsidRPr="007B6123">
              <w:rPr>
                <w:rFonts w:ascii="ＭＳ ゴシック" w:eastAsia="ＭＳ ゴシック" w:hAnsi="ＭＳ ゴシック" w:hint="eastAsia"/>
                <w:sz w:val="20"/>
                <w:szCs w:val="20"/>
                <w:bdr w:val="single" w:sz="4" w:space="0" w:color="auto"/>
              </w:rPr>
              <w:t>書（１）エ</w:t>
            </w:r>
          </w:p>
        </w:tc>
        <w:tc>
          <w:tcPr>
            <w:tcW w:w="4152" w:type="dxa"/>
          </w:tcPr>
          <w:p w14:paraId="7E972B25" w14:textId="77777777" w:rsidR="00432E96" w:rsidRPr="00D10E9B" w:rsidRDefault="00432E96" w:rsidP="008314A5">
            <w:pPr>
              <w:widowControl/>
              <w:ind w:left="180" w:hangingChars="100" w:hanging="180"/>
              <w:jc w:val="left"/>
              <w:rPr>
                <w:rFonts w:ascii="ＭＳ 明朝" w:eastAsia="ＭＳ 明朝" w:hAnsi="ＭＳ 明朝"/>
                <w:sz w:val="18"/>
              </w:rPr>
            </w:pPr>
            <w:r w:rsidRPr="00D10E9B">
              <w:rPr>
                <w:rFonts w:ascii="ＭＳ 明朝" w:eastAsia="ＭＳ 明朝" w:hAnsi="ＭＳ 明朝"/>
                <w:sz w:val="18"/>
              </w:rPr>
              <w:t>・文章の構成や展開、表現の仕方などについて吟味し、読み手からの助言などを踏まえて</w:t>
            </w:r>
            <w:r w:rsidRPr="00D10E9B">
              <w:rPr>
                <w:rFonts w:ascii="ＭＳ 明朝" w:eastAsia="ＭＳ 明朝" w:hAnsi="ＭＳ 明朝" w:hint="eastAsia"/>
                <w:sz w:val="18"/>
              </w:rPr>
              <w:t>、より読み手に伝わる表現を工夫しながら</w:t>
            </w:r>
            <w:r w:rsidRPr="00D10E9B">
              <w:rPr>
                <w:rFonts w:ascii="ＭＳ 明朝" w:eastAsia="ＭＳ 明朝" w:hAnsi="ＭＳ 明朝"/>
                <w:sz w:val="18"/>
              </w:rPr>
              <w:t>文章を修正</w:t>
            </w:r>
            <w:r w:rsidRPr="00D10E9B">
              <w:rPr>
                <w:rFonts w:ascii="ＭＳ 明朝" w:eastAsia="ＭＳ 明朝" w:hAnsi="ＭＳ 明朝" w:hint="eastAsia"/>
                <w:sz w:val="18"/>
              </w:rPr>
              <w:t>している</w:t>
            </w:r>
            <w:r w:rsidRPr="00D10E9B">
              <w:rPr>
                <w:rFonts w:ascii="ＭＳ 明朝" w:eastAsia="ＭＳ 明朝" w:hAnsi="ＭＳ 明朝"/>
                <w:sz w:val="18"/>
              </w:rPr>
              <w:t>。</w:t>
            </w:r>
          </w:p>
        </w:tc>
        <w:tc>
          <w:tcPr>
            <w:tcW w:w="4152" w:type="dxa"/>
          </w:tcPr>
          <w:p w14:paraId="085F28ED" w14:textId="77777777" w:rsidR="00432E96" w:rsidRPr="00D10E9B" w:rsidRDefault="00432E96" w:rsidP="008314A5">
            <w:pPr>
              <w:ind w:left="180" w:hangingChars="100" w:hanging="180"/>
              <w:jc w:val="left"/>
              <w:rPr>
                <w:rFonts w:ascii="ＭＳ 明朝" w:eastAsia="ＭＳ 明朝" w:hAnsi="ＭＳ 明朝"/>
                <w:sz w:val="18"/>
              </w:rPr>
            </w:pPr>
            <w:r w:rsidRPr="00D10E9B">
              <w:rPr>
                <w:rFonts w:ascii="ＭＳ 明朝" w:eastAsia="ＭＳ 明朝" w:hAnsi="ＭＳ 明朝" w:hint="eastAsia"/>
                <w:sz w:val="18"/>
              </w:rPr>
              <w:t>・</w:t>
            </w:r>
            <w:r w:rsidRPr="00D10E9B">
              <w:rPr>
                <w:rFonts w:ascii="ＭＳ 明朝" w:eastAsia="ＭＳ 明朝" w:hAnsi="ＭＳ 明朝"/>
                <w:sz w:val="18"/>
                <w:szCs w:val="18"/>
              </w:rPr>
              <w:t>文章の構成や展開、表現の仕方などについて吟味</w:t>
            </w:r>
            <w:r w:rsidRPr="00D10E9B">
              <w:rPr>
                <w:rFonts w:ascii="ＭＳ 明朝" w:eastAsia="ＭＳ 明朝" w:hAnsi="ＭＳ 明朝" w:hint="eastAsia"/>
                <w:sz w:val="18"/>
                <w:szCs w:val="18"/>
              </w:rPr>
              <w:t>し</w:t>
            </w:r>
            <w:r w:rsidRPr="00D10E9B">
              <w:rPr>
                <w:rFonts w:ascii="ＭＳ 明朝" w:eastAsia="ＭＳ 明朝" w:hAnsi="ＭＳ 明朝"/>
                <w:sz w:val="18"/>
                <w:szCs w:val="18"/>
              </w:rPr>
              <w:t>、読み手からの助言などを踏まえ</w:t>
            </w:r>
            <w:r w:rsidRPr="00D10E9B">
              <w:rPr>
                <w:rFonts w:ascii="ＭＳ 明朝" w:eastAsia="ＭＳ 明朝" w:hAnsi="ＭＳ 明朝" w:hint="eastAsia"/>
                <w:sz w:val="18"/>
                <w:szCs w:val="18"/>
              </w:rPr>
              <w:t>て文章を修正している</w:t>
            </w:r>
            <w:r w:rsidRPr="00D10E9B">
              <w:rPr>
                <w:rFonts w:ascii="ＭＳ 明朝" w:eastAsia="ＭＳ 明朝" w:hAnsi="ＭＳ 明朝"/>
                <w:sz w:val="18"/>
                <w:szCs w:val="18"/>
              </w:rPr>
              <w:t>。</w:t>
            </w:r>
          </w:p>
        </w:tc>
        <w:tc>
          <w:tcPr>
            <w:tcW w:w="4150" w:type="dxa"/>
          </w:tcPr>
          <w:p w14:paraId="45B1B096" w14:textId="7CE845DA" w:rsidR="00432E96" w:rsidRPr="00D10E9B" w:rsidRDefault="00432E96" w:rsidP="008314A5">
            <w:pPr>
              <w:widowControl/>
              <w:ind w:left="180" w:hangingChars="100" w:hanging="180"/>
              <w:jc w:val="left"/>
              <w:rPr>
                <w:rFonts w:ascii="ＭＳ 明朝" w:eastAsia="ＭＳ 明朝" w:hAnsi="ＭＳ 明朝"/>
                <w:sz w:val="18"/>
              </w:rPr>
            </w:pPr>
            <w:r w:rsidRPr="00D10E9B">
              <w:rPr>
                <w:rFonts w:ascii="ＭＳ 明朝" w:eastAsia="ＭＳ 明朝" w:hAnsi="ＭＳ 明朝" w:hint="eastAsia"/>
                <w:sz w:val="18"/>
              </w:rPr>
              <w:t>・</w:t>
            </w:r>
            <w:r w:rsidRPr="00D10E9B">
              <w:rPr>
                <w:rFonts w:ascii="ＭＳ 明朝" w:eastAsia="ＭＳ 明朝" w:hAnsi="ＭＳ 明朝"/>
                <w:sz w:val="18"/>
                <w:szCs w:val="18"/>
              </w:rPr>
              <w:t>文章の構成や展開、表現の仕方などについて吟味</w:t>
            </w:r>
            <w:r w:rsidRPr="00D10E9B">
              <w:rPr>
                <w:rFonts w:ascii="ＭＳ 明朝" w:eastAsia="ＭＳ 明朝" w:hAnsi="ＭＳ 明朝" w:hint="eastAsia"/>
                <w:sz w:val="18"/>
                <w:szCs w:val="18"/>
              </w:rPr>
              <w:t>し</w:t>
            </w:r>
            <w:r w:rsidRPr="00D10E9B">
              <w:rPr>
                <w:rFonts w:ascii="ＭＳ 明朝" w:eastAsia="ＭＳ 明朝" w:hAnsi="ＭＳ 明朝"/>
                <w:sz w:val="18"/>
                <w:szCs w:val="18"/>
              </w:rPr>
              <w:t>、読み手からの助言などを踏まえ</w:t>
            </w:r>
            <w:r w:rsidRPr="00D10E9B">
              <w:rPr>
                <w:rFonts w:ascii="ＭＳ 明朝" w:eastAsia="ＭＳ 明朝" w:hAnsi="ＭＳ 明朝" w:hint="eastAsia"/>
                <w:sz w:val="18"/>
                <w:szCs w:val="18"/>
              </w:rPr>
              <w:t>て文章を修正してい</w:t>
            </w:r>
            <w:r w:rsidR="00833D6D">
              <w:rPr>
                <w:rFonts w:ascii="ＭＳ 明朝" w:eastAsia="ＭＳ 明朝" w:hAnsi="ＭＳ 明朝" w:hint="eastAsia"/>
                <w:sz w:val="18"/>
                <w:szCs w:val="18"/>
              </w:rPr>
              <w:t>ない</w:t>
            </w:r>
            <w:r w:rsidRPr="00D10E9B">
              <w:rPr>
                <w:rFonts w:ascii="ＭＳ 明朝" w:eastAsia="ＭＳ 明朝" w:hAnsi="ＭＳ 明朝" w:hint="eastAsia"/>
                <w:sz w:val="18"/>
                <w:szCs w:val="18"/>
              </w:rPr>
              <w:t>。</w:t>
            </w:r>
          </w:p>
        </w:tc>
      </w:tr>
      <w:tr w:rsidR="00432E96" w:rsidRPr="00656CB1" w14:paraId="5F8DDDE6"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6F7DC428" w14:textId="77777777" w:rsidR="00432E96" w:rsidRPr="00E57676" w:rsidRDefault="00432E96"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主体的に</w:t>
            </w:r>
          </w:p>
          <w:p w14:paraId="46DB28EB" w14:textId="77777777" w:rsidR="00432E96" w:rsidRPr="00E57676" w:rsidRDefault="00432E96"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学習に取り</w:t>
            </w:r>
          </w:p>
          <w:p w14:paraId="60BD98E9" w14:textId="77777777" w:rsidR="00432E96" w:rsidRPr="00E57676" w:rsidRDefault="00432E96" w:rsidP="008314A5">
            <w:pPr>
              <w:widowControl/>
              <w:spacing w:line="240" w:lineRule="exact"/>
              <w:ind w:left="113" w:right="113"/>
              <w:jc w:val="center"/>
              <w:rPr>
                <w:rFonts w:ascii="ＭＳ ゴシック" w:eastAsia="ＭＳ ゴシック" w:hAnsi="ＭＳ ゴシック"/>
                <w:sz w:val="20"/>
              </w:rPr>
            </w:pPr>
            <w:r w:rsidRPr="00E57676">
              <w:rPr>
                <w:rFonts w:ascii="ＭＳ ゴシック" w:eastAsia="ＭＳ ゴシック" w:hAnsi="ＭＳ ゴシック" w:hint="eastAsia"/>
                <w:sz w:val="20"/>
              </w:rPr>
              <w:t>組む態度</w:t>
            </w:r>
          </w:p>
          <w:p w14:paraId="649FFECE" w14:textId="77777777" w:rsidR="00432E96" w:rsidRPr="00656CB1" w:rsidRDefault="00432E96" w:rsidP="008314A5">
            <w:pPr>
              <w:widowControl/>
              <w:ind w:left="113" w:right="113"/>
              <w:jc w:val="center"/>
              <w:rPr>
                <w:rFonts w:ascii="ＭＳ 明朝" w:eastAsia="ＭＳ 明朝" w:hAnsi="ＭＳ 明朝"/>
                <w:sz w:val="20"/>
              </w:rPr>
            </w:pPr>
          </w:p>
        </w:tc>
        <w:tc>
          <w:tcPr>
            <w:tcW w:w="1832" w:type="dxa"/>
            <w:shd w:val="clear" w:color="auto" w:fill="D9D9D9" w:themeFill="background1" w:themeFillShade="D9"/>
            <w:vAlign w:val="center"/>
          </w:tcPr>
          <w:p w14:paraId="68FF0EB5" w14:textId="77777777" w:rsidR="00432E96" w:rsidRPr="007F08A6" w:rsidRDefault="00432E96" w:rsidP="008314A5">
            <w:pPr>
              <w:widowControl/>
              <w:rPr>
                <w:rFonts w:ascii="ＭＳ ゴシック" w:eastAsia="ＭＳ ゴシック" w:hAnsi="ＭＳ ゴシック"/>
                <w:sz w:val="20"/>
              </w:rPr>
            </w:pPr>
            <w:r w:rsidRPr="007F08A6">
              <w:rPr>
                <w:rFonts w:ascii="ＭＳ ゴシック" w:eastAsia="ＭＳ ゴシック" w:hAnsi="ＭＳ ゴシック" w:hint="eastAsia"/>
                <w:sz w:val="20"/>
              </w:rPr>
              <w:t>③考察・作文</w:t>
            </w:r>
          </w:p>
        </w:tc>
        <w:tc>
          <w:tcPr>
            <w:tcW w:w="4152" w:type="dxa"/>
          </w:tcPr>
          <w:p w14:paraId="1BE428D9" w14:textId="77777777" w:rsidR="00432E96" w:rsidRPr="007F08A6" w:rsidRDefault="00432E96" w:rsidP="008314A5">
            <w:pPr>
              <w:widowControl/>
              <w:ind w:left="180" w:hangingChars="100" w:hanging="180"/>
              <w:jc w:val="left"/>
              <w:rPr>
                <w:rFonts w:ascii="ＭＳ 明朝" w:eastAsia="ＭＳ 明朝" w:hAnsi="ＭＳ 明朝" w:cs="ＭＳ 明朝"/>
                <w:sz w:val="18"/>
                <w:szCs w:val="18"/>
              </w:rPr>
            </w:pPr>
            <w:r w:rsidRPr="007F08A6">
              <w:rPr>
                <w:rFonts w:ascii="ＭＳ 明朝" w:eastAsia="ＭＳ 明朝" w:hAnsi="ＭＳ 明朝" w:hint="eastAsia"/>
                <w:sz w:val="18"/>
              </w:rPr>
              <w:t>・集団の記録を制作する目的を理解したうえで、</w:t>
            </w:r>
            <w:r w:rsidRPr="007F08A6">
              <w:rPr>
                <w:rFonts w:ascii="ＭＳ 明朝" w:eastAsia="ＭＳ 明朝" w:hAnsi="ＭＳ 明朝" w:hint="eastAsia"/>
                <w:sz w:val="18"/>
                <w:szCs w:val="18"/>
              </w:rPr>
              <w:t>各自が担当する文章を執筆し、活動における個人の役割について考えようとしている。</w:t>
            </w:r>
          </w:p>
        </w:tc>
        <w:tc>
          <w:tcPr>
            <w:tcW w:w="4152" w:type="dxa"/>
          </w:tcPr>
          <w:p w14:paraId="1AFFC04F" w14:textId="77777777" w:rsidR="00432E96" w:rsidRPr="007F08A6" w:rsidRDefault="00432E96" w:rsidP="008314A5">
            <w:pPr>
              <w:widowControl/>
              <w:ind w:left="180" w:hangingChars="100" w:hanging="180"/>
              <w:jc w:val="left"/>
              <w:rPr>
                <w:rFonts w:ascii="ＭＳ 明朝" w:eastAsia="ＭＳ 明朝" w:hAnsi="ＭＳ 明朝" w:cs="ＭＳ 明朝"/>
                <w:sz w:val="18"/>
                <w:szCs w:val="18"/>
              </w:rPr>
            </w:pPr>
            <w:r w:rsidRPr="007F08A6">
              <w:rPr>
                <w:rFonts w:ascii="ＭＳ 明朝" w:eastAsia="ＭＳ 明朝" w:hAnsi="ＭＳ 明朝" w:hint="eastAsia"/>
                <w:sz w:val="18"/>
              </w:rPr>
              <w:t>・集団の記録を制作する目的を理解したうえで、</w:t>
            </w:r>
            <w:r w:rsidRPr="007F08A6">
              <w:rPr>
                <w:rFonts w:ascii="ＭＳ 明朝" w:eastAsia="ＭＳ 明朝" w:hAnsi="ＭＳ 明朝" w:hint="eastAsia"/>
                <w:sz w:val="18"/>
                <w:szCs w:val="18"/>
              </w:rPr>
              <w:t>各自が担当する文章を執筆しようとしている。</w:t>
            </w:r>
          </w:p>
        </w:tc>
        <w:tc>
          <w:tcPr>
            <w:tcW w:w="4150" w:type="dxa"/>
          </w:tcPr>
          <w:p w14:paraId="6081685F" w14:textId="77777777" w:rsidR="00432E96" w:rsidRPr="007F08A6" w:rsidRDefault="00432E96" w:rsidP="008314A5">
            <w:pPr>
              <w:widowControl/>
              <w:ind w:left="180" w:hangingChars="100" w:hanging="180"/>
              <w:jc w:val="left"/>
              <w:rPr>
                <w:rFonts w:ascii="ＭＳ 明朝" w:eastAsia="ＭＳ 明朝" w:hAnsi="ＭＳ 明朝" w:cs="ＭＳ 明朝"/>
                <w:sz w:val="18"/>
                <w:szCs w:val="18"/>
              </w:rPr>
            </w:pPr>
            <w:r w:rsidRPr="007F08A6">
              <w:rPr>
                <w:rFonts w:ascii="ＭＳ 明朝" w:eastAsia="ＭＳ 明朝" w:hAnsi="ＭＳ 明朝" w:hint="eastAsia"/>
                <w:sz w:val="18"/>
              </w:rPr>
              <w:t>・集団の記録を制作する目的を理解したうえで、</w:t>
            </w:r>
            <w:r w:rsidRPr="007F08A6">
              <w:rPr>
                <w:rFonts w:ascii="ＭＳ 明朝" w:eastAsia="ＭＳ 明朝" w:hAnsi="ＭＳ 明朝" w:hint="eastAsia"/>
                <w:sz w:val="18"/>
                <w:szCs w:val="18"/>
              </w:rPr>
              <w:t>各自が担当する文章を執筆しようとしていない。</w:t>
            </w:r>
          </w:p>
        </w:tc>
      </w:tr>
    </w:tbl>
    <w:p w14:paraId="6086B524" w14:textId="77777777" w:rsidR="00432E96" w:rsidRPr="00656CB1" w:rsidRDefault="00432E96" w:rsidP="00432E96">
      <w:pPr>
        <w:widowControl/>
        <w:jc w:val="left"/>
        <w:rPr>
          <w:rFonts w:ascii="ＭＳ 明朝" w:eastAsia="ＭＳ 明朝" w:hAnsi="ＭＳ 明朝"/>
        </w:rPr>
      </w:pPr>
    </w:p>
    <w:p w14:paraId="2325B8DC" w14:textId="208DB358" w:rsidR="00432E96" w:rsidRDefault="00432E96"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39872D9D" w14:textId="77777777" w:rsidR="00432E96" w:rsidRPr="00062C90" w:rsidRDefault="00432E96" w:rsidP="00432E96">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136A6">
        <w:rPr>
          <w:rFonts w:ascii="ＭＳ ゴシック" w:eastAsia="ＭＳ ゴシック" w:hAnsi="ＭＳ ゴシック" w:hint="eastAsia"/>
        </w:rPr>
        <w:t>葉桜と魔笛</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32E96" w:rsidRPr="00DD77DE" w14:paraId="5B29D4FD" w14:textId="77777777" w:rsidTr="008314A5">
        <w:trPr>
          <w:trHeight w:val="510"/>
        </w:trPr>
        <w:tc>
          <w:tcPr>
            <w:tcW w:w="2774" w:type="dxa"/>
            <w:gridSpan w:val="2"/>
            <w:shd w:val="clear" w:color="auto" w:fill="D9D9D9" w:themeFill="background1" w:themeFillShade="D9"/>
            <w:vAlign w:val="center"/>
          </w:tcPr>
          <w:p w14:paraId="11EDB36F" w14:textId="77777777" w:rsidR="00432E96" w:rsidRPr="00DD77DE" w:rsidRDefault="00432E9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6709632B" w14:textId="77777777" w:rsidR="00432E96" w:rsidRPr="00DD77DE" w:rsidRDefault="00432E96" w:rsidP="008314A5">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6E2E4B26" w14:textId="77777777" w:rsidR="00432E96" w:rsidRPr="00DD77DE" w:rsidRDefault="00432E96" w:rsidP="008314A5">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105EB8B" w14:textId="77777777" w:rsidR="00432E96" w:rsidRPr="00DD77DE" w:rsidRDefault="00432E96" w:rsidP="008314A5">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432E96" w:rsidRPr="00AB1C61" w14:paraId="5AF40CFD" w14:textId="77777777" w:rsidTr="008314A5">
        <w:trPr>
          <w:gridAfter w:val="1"/>
          <w:wAfter w:w="8" w:type="dxa"/>
          <w:trHeight w:val="1451"/>
        </w:trPr>
        <w:tc>
          <w:tcPr>
            <w:tcW w:w="942" w:type="dxa"/>
            <w:vMerge w:val="restart"/>
            <w:shd w:val="clear" w:color="auto" w:fill="D9D9D9" w:themeFill="background1" w:themeFillShade="D9"/>
            <w:textDirection w:val="tbRlV"/>
            <w:vAlign w:val="center"/>
          </w:tcPr>
          <w:p w14:paraId="6EDCCF2A" w14:textId="77777777" w:rsidR="00432E96" w:rsidRPr="00DD77DE" w:rsidRDefault="00432E9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8048116" w14:textId="77777777" w:rsidR="00432E96" w:rsidRPr="00F21859" w:rsidRDefault="00432E96" w:rsidP="008314A5">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①言葉の働き・</w:t>
            </w:r>
          </w:p>
          <w:p w14:paraId="4FD8E229" w14:textId="77777777" w:rsidR="00432E96" w:rsidRPr="00F21859" w:rsidRDefault="00432E96" w:rsidP="008314A5">
            <w:pPr>
              <w:widowControl/>
              <w:ind w:leftChars="100" w:left="210"/>
              <w:rPr>
                <w:rFonts w:ascii="ＭＳ ゴシック" w:eastAsia="ＭＳ ゴシック" w:hAnsi="ＭＳ ゴシック"/>
                <w:sz w:val="20"/>
              </w:rPr>
            </w:pPr>
            <w:r w:rsidRPr="00F21859">
              <w:rPr>
                <w:rFonts w:ascii="ＭＳ ゴシック" w:eastAsia="ＭＳ ゴシック" w:hAnsi="ＭＳ ゴシック" w:hint="eastAsia"/>
                <w:sz w:val="20"/>
              </w:rPr>
              <w:t>語彙</w:t>
            </w:r>
          </w:p>
          <w:p w14:paraId="4E692F70" w14:textId="77777777" w:rsidR="00432E96" w:rsidRPr="00DD77DE" w:rsidRDefault="00432E96"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（１）アイ</w:t>
            </w:r>
          </w:p>
        </w:tc>
        <w:tc>
          <w:tcPr>
            <w:tcW w:w="4152" w:type="dxa"/>
          </w:tcPr>
          <w:p w14:paraId="344DAEC9" w14:textId="77777777" w:rsidR="00432E96" w:rsidRPr="000066FD" w:rsidRDefault="00432E96" w:rsidP="008314A5">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sz w:val="18"/>
              </w:rPr>
              <w:t>・本文の語句について</w:t>
            </w:r>
            <w:r>
              <w:rPr>
                <w:rFonts w:ascii="ＭＳ 明朝" w:eastAsia="ＭＳ 明朝" w:hAnsi="ＭＳ 明朝" w:hint="eastAsia"/>
                <w:sz w:val="18"/>
              </w:rPr>
              <w:t>、</w:t>
            </w:r>
            <w:r w:rsidRPr="000066FD">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0066FD">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0066FD">
              <w:rPr>
                <w:rFonts w:ascii="ＭＳ 明朝" w:eastAsia="ＭＳ 明朝" w:hAnsi="ＭＳ 明朝" w:hint="eastAsia"/>
                <w:sz w:val="18"/>
              </w:rPr>
              <w:t>意味や使われ方についても理解している。</w:t>
            </w:r>
          </w:p>
        </w:tc>
        <w:tc>
          <w:tcPr>
            <w:tcW w:w="4152" w:type="dxa"/>
          </w:tcPr>
          <w:p w14:paraId="2337195B" w14:textId="77777777" w:rsidR="00432E96" w:rsidRPr="000066FD" w:rsidRDefault="00432E96" w:rsidP="008314A5">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sz w:val="18"/>
              </w:rPr>
              <w:t>・本文の語句のうち</w:t>
            </w:r>
            <w:r>
              <w:rPr>
                <w:rFonts w:ascii="ＭＳ 明朝" w:eastAsia="ＭＳ 明朝" w:hAnsi="ＭＳ 明朝" w:hint="eastAsia"/>
                <w:sz w:val="18"/>
              </w:rPr>
              <w:t>、</w:t>
            </w:r>
            <w:r w:rsidRPr="000066FD">
              <w:rPr>
                <w:rFonts w:ascii="ＭＳ 明朝" w:eastAsia="ＭＳ 明朝" w:hAnsi="ＭＳ 明朝" w:hint="eastAsia"/>
                <w:sz w:val="18"/>
              </w:rPr>
              <w:t>指示された言葉の意味と働きを理解している。</w:t>
            </w:r>
          </w:p>
        </w:tc>
        <w:tc>
          <w:tcPr>
            <w:tcW w:w="4150" w:type="dxa"/>
          </w:tcPr>
          <w:p w14:paraId="13D484B7" w14:textId="77777777" w:rsidR="00432E96" w:rsidRPr="000066FD" w:rsidRDefault="00432E96" w:rsidP="008314A5">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sz w:val="18"/>
              </w:rPr>
              <w:t>・本文の語句のうち</w:t>
            </w:r>
            <w:r>
              <w:rPr>
                <w:rFonts w:ascii="ＭＳ 明朝" w:eastAsia="ＭＳ 明朝" w:hAnsi="ＭＳ 明朝" w:hint="eastAsia"/>
                <w:sz w:val="18"/>
              </w:rPr>
              <w:t>、</w:t>
            </w:r>
            <w:r w:rsidRPr="000066FD">
              <w:rPr>
                <w:rFonts w:ascii="ＭＳ 明朝" w:eastAsia="ＭＳ 明朝" w:hAnsi="ＭＳ 明朝" w:hint="eastAsia"/>
                <w:sz w:val="18"/>
              </w:rPr>
              <w:t>指示された言葉の意味と働きを理解していない。</w:t>
            </w:r>
          </w:p>
        </w:tc>
      </w:tr>
      <w:tr w:rsidR="00432E96" w:rsidRPr="00BA140F" w14:paraId="14EC99A8" w14:textId="77777777" w:rsidTr="008314A5">
        <w:trPr>
          <w:gridAfter w:val="1"/>
          <w:wAfter w:w="8" w:type="dxa"/>
        </w:trPr>
        <w:tc>
          <w:tcPr>
            <w:tcW w:w="942" w:type="dxa"/>
            <w:vMerge/>
            <w:shd w:val="clear" w:color="auto" w:fill="D9D9D9" w:themeFill="background1" w:themeFillShade="D9"/>
            <w:textDirection w:val="tbRlV"/>
            <w:vAlign w:val="center"/>
          </w:tcPr>
          <w:p w14:paraId="5FA31BB4" w14:textId="77777777" w:rsidR="00432E96" w:rsidRPr="00DD77DE"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F6AA169" w14:textId="77777777" w:rsidR="00432E96" w:rsidRPr="00F21859" w:rsidRDefault="00432E96" w:rsidP="008314A5">
            <w:pPr>
              <w:widowControl/>
              <w:rPr>
                <w:rFonts w:ascii="ＭＳ ゴシック" w:eastAsia="ＭＳ ゴシック" w:hAnsi="ＭＳ ゴシック"/>
                <w:sz w:val="20"/>
              </w:rPr>
            </w:pPr>
            <w:r w:rsidRPr="00F21859">
              <w:rPr>
                <w:rFonts w:ascii="ＭＳ ゴシック" w:eastAsia="ＭＳ ゴシック" w:hAnsi="ＭＳ ゴシック" w:hint="eastAsia"/>
                <w:sz w:val="20"/>
              </w:rPr>
              <w:t>②文学作品の知識</w:t>
            </w:r>
          </w:p>
          <w:p w14:paraId="08BEE488" w14:textId="77777777" w:rsidR="00432E96" w:rsidRPr="00DD77DE" w:rsidRDefault="00432E96"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bdr w:val="single" w:sz="4" w:space="0" w:color="auto"/>
              </w:rPr>
              <w:t>（２）ア</w:t>
            </w:r>
          </w:p>
        </w:tc>
        <w:tc>
          <w:tcPr>
            <w:tcW w:w="4152" w:type="dxa"/>
          </w:tcPr>
          <w:p w14:paraId="1E51EF67" w14:textId="77777777" w:rsidR="00432E96" w:rsidRPr="000066FD" w:rsidRDefault="00432E96" w:rsidP="008314A5">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color w:val="000000" w:themeColor="text1"/>
                <w:sz w:val="18"/>
              </w:rPr>
              <w:t>・作者や作者の他の作品</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作品の時代背景を理解し</w:t>
            </w:r>
            <w:r>
              <w:rPr>
                <w:rFonts w:ascii="ＭＳ 明朝" w:eastAsia="ＭＳ 明朝" w:hAnsi="ＭＳ 明朝" w:hint="eastAsia"/>
                <w:color w:val="000000" w:themeColor="text1"/>
                <w:sz w:val="18"/>
              </w:rPr>
              <w:t>、</w:t>
            </w:r>
            <w:r w:rsidRPr="000066FD">
              <w:rPr>
                <w:rFonts w:ascii="ＭＳ 明朝" w:eastAsia="ＭＳ 明朝" w:hAnsi="ＭＳ 明朝" w:hint="eastAsia"/>
                <w:sz w:val="18"/>
              </w:rPr>
              <w:t>その内容を説明している。</w:t>
            </w:r>
          </w:p>
        </w:tc>
        <w:tc>
          <w:tcPr>
            <w:tcW w:w="4152" w:type="dxa"/>
          </w:tcPr>
          <w:p w14:paraId="485A0C86" w14:textId="77777777" w:rsidR="00432E96" w:rsidRPr="000066FD" w:rsidRDefault="00432E96" w:rsidP="008314A5">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color w:val="000000" w:themeColor="text1"/>
                <w:sz w:val="18"/>
              </w:rPr>
              <w:t>・作者や作者の他の作品</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作品の時代背景を理解している。</w:t>
            </w:r>
          </w:p>
        </w:tc>
        <w:tc>
          <w:tcPr>
            <w:tcW w:w="4150" w:type="dxa"/>
          </w:tcPr>
          <w:p w14:paraId="419F3CCF" w14:textId="77777777" w:rsidR="00432E96" w:rsidRPr="000066FD" w:rsidRDefault="00432E96" w:rsidP="008314A5">
            <w:pPr>
              <w:widowControl/>
              <w:ind w:left="180" w:hangingChars="100" w:hanging="180"/>
              <w:jc w:val="left"/>
              <w:rPr>
                <w:rFonts w:ascii="ＭＳ 明朝" w:eastAsia="ＭＳ 明朝" w:hAnsi="ＭＳ 明朝"/>
                <w:color w:val="000000" w:themeColor="text1"/>
                <w:sz w:val="18"/>
              </w:rPr>
            </w:pPr>
            <w:r w:rsidRPr="000066FD">
              <w:rPr>
                <w:rFonts w:ascii="ＭＳ 明朝" w:eastAsia="ＭＳ 明朝" w:hAnsi="ＭＳ 明朝" w:hint="eastAsia"/>
                <w:color w:val="000000" w:themeColor="text1"/>
                <w:sz w:val="18"/>
              </w:rPr>
              <w:t>・作者や作者の他の作品</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作品の時代背景を理解していない。</w:t>
            </w:r>
          </w:p>
        </w:tc>
      </w:tr>
      <w:tr w:rsidR="00432E96" w:rsidRPr="00680F84" w14:paraId="02630186" w14:textId="77777777" w:rsidTr="008314A5">
        <w:trPr>
          <w:gridAfter w:val="1"/>
          <w:wAfter w:w="8" w:type="dxa"/>
          <w:trHeight w:val="3948"/>
        </w:trPr>
        <w:tc>
          <w:tcPr>
            <w:tcW w:w="942" w:type="dxa"/>
            <w:vMerge w:val="restart"/>
            <w:shd w:val="clear" w:color="auto" w:fill="D9D9D9" w:themeFill="background1" w:themeFillShade="D9"/>
            <w:textDirection w:val="tbRlV"/>
            <w:vAlign w:val="center"/>
          </w:tcPr>
          <w:p w14:paraId="53CF8E4F" w14:textId="77777777" w:rsidR="00432E96" w:rsidRPr="00DD77DE" w:rsidRDefault="00432E96" w:rsidP="008314A5">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C934317" w14:textId="77777777" w:rsidR="00432E96" w:rsidRPr="00F21859" w:rsidRDefault="00432E96" w:rsidP="008314A5">
            <w:pPr>
              <w:widowControl/>
              <w:jc w:val="left"/>
              <w:rPr>
                <w:rFonts w:ascii="ＭＳ ゴシック" w:eastAsia="ＭＳ ゴシック" w:hAnsi="ＭＳ ゴシック"/>
                <w:sz w:val="20"/>
              </w:rPr>
            </w:pPr>
            <w:r>
              <w:rPr>
                <w:rFonts w:ascii="ＭＳ ゴシック" w:eastAsia="ＭＳ ゴシック" w:hAnsi="ＭＳ ゴシック" w:hint="eastAsia"/>
                <w:sz w:val="20"/>
              </w:rPr>
              <w:t>③</w:t>
            </w:r>
            <w:r w:rsidRPr="00F21859">
              <w:rPr>
                <w:rFonts w:ascii="ＭＳ ゴシック" w:eastAsia="ＭＳ ゴシック" w:hAnsi="ＭＳ ゴシック" w:hint="eastAsia"/>
                <w:sz w:val="20"/>
              </w:rPr>
              <w:t>内容把握</w:t>
            </w:r>
          </w:p>
          <w:p w14:paraId="1881B3C2" w14:textId="77777777" w:rsidR="00432E96" w:rsidRPr="00680F84" w:rsidRDefault="00432E96"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読（１）ア</w:t>
            </w:r>
          </w:p>
        </w:tc>
        <w:tc>
          <w:tcPr>
            <w:tcW w:w="4152" w:type="dxa"/>
          </w:tcPr>
          <w:p w14:paraId="42D9CA41" w14:textId="77777777" w:rsidR="00432E96" w:rsidRPr="000066FD" w:rsidRDefault="00432E96" w:rsidP="008314A5">
            <w:pPr>
              <w:widowControl/>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rPr>
              <w:t>・</w:t>
            </w:r>
            <w:r w:rsidRPr="000066FD">
              <w:rPr>
                <w:rFonts w:ascii="ＭＳ 明朝" w:eastAsia="ＭＳ 明朝" w:hAnsi="ＭＳ 明朝" w:hint="eastAsia"/>
                <w:sz w:val="18"/>
                <w:szCs w:val="18"/>
              </w:rPr>
              <w:t>本文を話の展開に沿って場面分けし</w:t>
            </w:r>
            <w:r>
              <w:rPr>
                <w:rFonts w:ascii="ＭＳ 明朝" w:eastAsia="ＭＳ 明朝" w:hAnsi="ＭＳ 明朝" w:hint="eastAsia"/>
                <w:sz w:val="18"/>
                <w:szCs w:val="18"/>
              </w:rPr>
              <w:t>、</w:t>
            </w:r>
            <w:r w:rsidRPr="000066FD">
              <w:rPr>
                <w:rFonts w:ascii="ＭＳ 明朝" w:eastAsia="ＭＳ 明朝" w:hAnsi="ＭＳ 明朝" w:hint="eastAsia"/>
                <w:sz w:val="18"/>
                <w:szCs w:val="18"/>
              </w:rPr>
              <w:t>それぞれの内容を要約し</w:t>
            </w:r>
            <w:r>
              <w:rPr>
                <w:rFonts w:ascii="ＭＳ 明朝" w:eastAsia="ＭＳ 明朝" w:hAnsi="ＭＳ 明朝" w:hint="eastAsia"/>
                <w:sz w:val="18"/>
                <w:szCs w:val="18"/>
              </w:rPr>
              <w:t>、</w:t>
            </w:r>
            <w:r w:rsidRPr="000066FD">
              <w:rPr>
                <w:rFonts w:ascii="ＭＳ 明朝" w:eastAsia="ＭＳ 明朝" w:hAnsi="ＭＳ 明朝" w:hint="eastAsia"/>
                <w:sz w:val="18"/>
                <w:szCs w:val="18"/>
              </w:rPr>
              <w:t>説明している。</w:t>
            </w:r>
          </w:p>
          <w:p w14:paraId="383102F8" w14:textId="77777777" w:rsidR="00432E96" w:rsidRPr="000066FD" w:rsidRDefault="00432E96" w:rsidP="008314A5">
            <w:pPr>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語り手である老夫人に関わる主要な出来事を</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「私」の年齢を軸として年代順に整理し</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説明している。</w:t>
            </w:r>
          </w:p>
          <w:p w14:paraId="4B4BB863" w14:textId="77777777" w:rsidR="00432E96" w:rsidRPr="000066FD" w:rsidRDefault="00432E96" w:rsidP="008314A5">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回想される出来事があった頃の「私」の心情を読み取り</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根拠とともに説明している。</w:t>
            </w:r>
          </w:p>
          <w:p w14:paraId="32ED9511" w14:textId="77777777" w:rsidR="00432E96" w:rsidRPr="000066FD" w:rsidRDefault="00432E96" w:rsidP="008314A5">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kern w:val="0"/>
                <w:sz w:val="18"/>
                <w:szCs w:val="18"/>
              </w:rPr>
              <w:t>・「私」がＭ・Ｔからの手紙を読み</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妹に手紙を書くまでの心の動きを読み取り</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根拠とともに説明している。</w:t>
            </w:r>
          </w:p>
          <w:p w14:paraId="5F7C849E" w14:textId="77777777" w:rsidR="00432E96" w:rsidRPr="000066FD" w:rsidRDefault="00432E96" w:rsidP="008314A5">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kern w:val="0"/>
                <w:sz w:val="18"/>
                <w:szCs w:val="18"/>
              </w:rPr>
              <w:t>・妹がなぜＭ・Ｔの名で自分に宛てて手紙を書いたのか読み取り</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根拠とともに説明している。</w:t>
            </w:r>
          </w:p>
        </w:tc>
        <w:tc>
          <w:tcPr>
            <w:tcW w:w="4152" w:type="dxa"/>
          </w:tcPr>
          <w:p w14:paraId="46F87A43" w14:textId="77777777" w:rsidR="00432E96" w:rsidRPr="000066FD" w:rsidRDefault="00432E96" w:rsidP="008314A5">
            <w:pPr>
              <w:widowControl/>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rPr>
              <w:t>・</w:t>
            </w:r>
            <w:r w:rsidRPr="000066FD">
              <w:rPr>
                <w:rFonts w:ascii="ＭＳ 明朝" w:eastAsia="ＭＳ 明朝" w:hAnsi="ＭＳ 明朝" w:hint="eastAsia"/>
                <w:sz w:val="18"/>
                <w:szCs w:val="18"/>
              </w:rPr>
              <w:t>本文を話の展開に沿って場面分けし</w:t>
            </w:r>
            <w:r>
              <w:rPr>
                <w:rFonts w:ascii="ＭＳ 明朝" w:eastAsia="ＭＳ 明朝" w:hAnsi="ＭＳ 明朝" w:hint="eastAsia"/>
                <w:sz w:val="18"/>
                <w:szCs w:val="18"/>
              </w:rPr>
              <w:t>、</w:t>
            </w:r>
            <w:r w:rsidRPr="000066FD">
              <w:rPr>
                <w:rFonts w:ascii="ＭＳ 明朝" w:eastAsia="ＭＳ 明朝" w:hAnsi="ＭＳ 明朝" w:hint="eastAsia"/>
                <w:sz w:val="18"/>
                <w:szCs w:val="18"/>
              </w:rPr>
              <w:t>それぞれの内容を要約している。</w:t>
            </w:r>
          </w:p>
          <w:p w14:paraId="45774683" w14:textId="77777777" w:rsidR="00432E96" w:rsidRPr="000066FD" w:rsidRDefault="00432E96" w:rsidP="008314A5">
            <w:pPr>
              <w:ind w:left="90" w:hangingChars="50" w:hanging="90"/>
              <w:jc w:val="left"/>
              <w:rPr>
                <w:rFonts w:ascii="ＭＳ 明朝" w:eastAsia="ＭＳ 明朝" w:hAnsi="ＭＳ 明朝"/>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語り手である老夫人に関わる主要な出来事を</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「私」の年齢を軸として年代順に整理している。</w:t>
            </w:r>
          </w:p>
          <w:p w14:paraId="0BD8F831" w14:textId="77777777" w:rsidR="00432E96" w:rsidRPr="00DB7DA0" w:rsidRDefault="00432E96" w:rsidP="008314A5">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回想される出来事があった頃の「私」の心情を読み取っている。</w:t>
            </w:r>
          </w:p>
          <w:p w14:paraId="1DB63928" w14:textId="77777777" w:rsidR="00432E96" w:rsidRDefault="00432E96" w:rsidP="008314A5">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kern w:val="0"/>
                <w:sz w:val="18"/>
                <w:szCs w:val="18"/>
              </w:rPr>
              <w:t>・「私」がＭ・Ｔからの手紙を読み</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妹に手紙を書くまでの心の動きを読み取っている。</w:t>
            </w:r>
          </w:p>
          <w:p w14:paraId="72BB86B3" w14:textId="77777777" w:rsidR="00432E96" w:rsidRPr="000066FD" w:rsidRDefault="00432E96" w:rsidP="008314A5">
            <w:pPr>
              <w:overflowPunct w:val="0"/>
              <w:ind w:left="180" w:hangingChars="100" w:hanging="180"/>
              <w:jc w:val="left"/>
              <w:textAlignment w:val="baseline"/>
              <w:rPr>
                <w:rFonts w:ascii="ＭＳ 明朝" w:eastAsia="ＭＳ 明朝" w:hAnsi="ＭＳ 明朝"/>
                <w:kern w:val="0"/>
                <w:sz w:val="18"/>
                <w:szCs w:val="18"/>
              </w:rPr>
            </w:pPr>
          </w:p>
          <w:p w14:paraId="1F2B72B2" w14:textId="77777777" w:rsidR="00432E96" w:rsidRPr="000066FD" w:rsidRDefault="00432E96" w:rsidP="008314A5">
            <w:pPr>
              <w:overflowPunct w:val="0"/>
              <w:ind w:left="180" w:hangingChars="100" w:hanging="180"/>
              <w:jc w:val="left"/>
              <w:textAlignment w:val="baseline"/>
              <w:rPr>
                <w:rFonts w:ascii="ＭＳ 明朝" w:eastAsia="ＭＳ 明朝" w:hAnsi="ＭＳ 明朝"/>
                <w:sz w:val="18"/>
              </w:rPr>
            </w:pPr>
            <w:r w:rsidRPr="000066FD">
              <w:rPr>
                <w:rFonts w:ascii="ＭＳ 明朝" w:eastAsia="ＭＳ 明朝" w:hAnsi="ＭＳ 明朝" w:hint="eastAsia"/>
                <w:kern w:val="0"/>
                <w:sz w:val="18"/>
                <w:szCs w:val="18"/>
              </w:rPr>
              <w:t>・妹がなぜＭ・Ｔの名で自分に宛てて手紙を書いたのか読み取っている。</w:t>
            </w:r>
          </w:p>
        </w:tc>
        <w:tc>
          <w:tcPr>
            <w:tcW w:w="4150" w:type="dxa"/>
          </w:tcPr>
          <w:p w14:paraId="60DBDF45" w14:textId="77777777" w:rsidR="00432E96" w:rsidRPr="000066FD" w:rsidRDefault="00432E96" w:rsidP="008314A5">
            <w:pPr>
              <w:widowControl/>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rPr>
              <w:t>・</w:t>
            </w:r>
            <w:r w:rsidRPr="000066FD">
              <w:rPr>
                <w:rFonts w:ascii="ＭＳ 明朝" w:eastAsia="ＭＳ 明朝" w:hAnsi="ＭＳ 明朝" w:hint="eastAsia"/>
                <w:sz w:val="18"/>
                <w:szCs w:val="18"/>
              </w:rPr>
              <w:t>本文を話の展開に沿って場面分けし</w:t>
            </w:r>
            <w:r>
              <w:rPr>
                <w:rFonts w:ascii="ＭＳ 明朝" w:eastAsia="ＭＳ 明朝" w:hAnsi="ＭＳ 明朝" w:hint="eastAsia"/>
                <w:sz w:val="18"/>
                <w:szCs w:val="18"/>
              </w:rPr>
              <w:t>、</w:t>
            </w:r>
            <w:r w:rsidRPr="000066FD">
              <w:rPr>
                <w:rFonts w:ascii="ＭＳ 明朝" w:eastAsia="ＭＳ 明朝" w:hAnsi="ＭＳ 明朝" w:hint="eastAsia"/>
                <w:sz w:val="18"/>
                <w:szCs w:val="18"/>
              </w:rPr>
              <w:t>それぞれの内容を要約していない。</w:t>
            </w:r>
          </w:p>
          <w:p w14:paraId="6E113447" w14:textId="77777777" w:rsidR="00432E96" w:rsidRPr="000066FD" w:rsidRDefault="00432E96" w:rsidP="008314A5">
            <w:pPr>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語り手である老夫人に関わる主要な出来事を</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「私」の年齢を軸として年代順に整理していない。</w:t>
            </w:r>
          </w:p>
          <w:p w14:paraId="250F7C4F" w14:textId="77777777" w:rsidR="00432E96" w:rsidRPr="00DB7DA0" w:rsidRDefault="00432E96" w:rsidP="008314A5">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回想される出来事があった頃の「私」の心情を読み取っていない。</w:t>
            </w:r>
          </w:p>
          <w:p w14:paraId="5E20A78F" w14:textId="77777777" w:rsidR="00432E96" w:rsidRDefault="00432E96" w:rsidP="008314A5">
            <w:pPr>
              <w:overflowPunct w:val="0"/>
              <w:ind w:left="180" w:hangingChars="100" w:hanging="180"/>
              <w:jc w:val="left"/>
              <w:textAlignment w:val="baseline"/>
              <w:rPr>
                <w:rFonts w:ascii="ＭＳ 明朝" w:eastAsia="ＭＳ 明朝" w:hAnsi="ＭＳ 明朝"/>
                <w:kern w:val="0"/>
                <w:sz w:val="18"/>
                <w:szCs w:val="18"/>
              </w:rPr>
            </w:pPr>
            <w:r w:rsidRPr="000066FD">
              <w:rPr>
                <w:rFonts w:ascii="ＭＳ 明朝" w:eastAsia="ＭＳ 明朝" w:hAnsi="ＭＳ 明朝" w:hint="eastAsia"/>
                <w:kern w:val="0"/>
                <w:sz w:val="18"/>
                <w:szCs w:val="18"/>
              </w:rPr>
              <w:t>・「私」がＭ・Ｔからの手紙を読み</w:t>
            </w:r>
            <w:r>
              <w:rPr>
                <w:rFonts w:ascii="ＭＳ 明朝" w:eastAsia="ＭＳ 明朝" w:hAnsi="ＭＳ 明朝" w:hint="eastAsia"/>
                <w:kern w:val="0"/>
                <w:sz w:val="18"/>
                <w:szCs w:val="18"/>
              </w:rPr>
              <w:t>、</w:t>
            </w:r>
            <w:r w:rsidRPr="000066FD">
              <w:rPr>
                <w:rFonts w:ascii="ＭＳ 明朝" w:eastAsia="ＭＳ 明朝" w:hAnsi="ＭＳ 明朝" w:hint="eastAsia"/>
                <w:kern w:val="0"/>
                <w:sz w:val="18"/>
                <w:szCs w:val="18"/>
              </w:rPr>
              <w:t>妹に手紙を書くまでの心の動きを読み取っていない。</w:t>
            </w:r>
          </w:p>
          <w:p w14:paraId="25C8F005" w14:textId="77777777" w:rsidR="00432E96" w:rsidRPr="000066FD" w:rsidRDefault="00432E96" w:rsidP="008314A5">
            <w:pPr>
              <w:overflowPunct w:val="0"/>
              <w:ind w:left="180" w:hangingChars="100" w:hanging="180"/>
              <w:jc w:val="left"/>
              <w:textAlignment w:val="baseline"/>
              <w:rPr>
                <w:rFonts w:ascii="ＭＳ 明朝" w:eastAsia="ＭＳ 明朝" w:hAnsi="ＭＳ 明朝"/>
                <w:kern w:val="0"/>
                <w:sz w:val="18"/>
                <w:szCs w:val="18"/>
              </w:rPr>
            </w:pPr>
          </w:p>
          <w:p w14:paraId="28ACA5D7" w14:textId="77777777" w:rsidR="00432E96" w:rsidRPr="000066FD" w:rsidRDefault="00432E96" w:rsidP="008314A5">
            <w:pPr>
              <w:widowControl/>
              <w:ind w:left="180" w:hangingChars="100" w:hanging="180"/>
              <w:jc w:val="left"/>
              <w:rPr>
                <w:rFonts w:ascii="ＭＳ 明朝" w:eastAsia="ＭＳ 明朝" w:hAnsi="ＭＳ 明朝"/>
                <w:sz w:val="18"/>
              </w:rPr>
            </w:pPr>
            <w:r w:rsidRPr="000066FD">
              <w:rPr>
                <w:rFonts w:ascii="ＭＳ 明朝" w:eastAsia="ＭＳ 明朝" w:hAnsi="ＭＳ 明朝" w:hint="eastAsia"/>
                <w:kern w:val="0"/>
                <w:sz w:val="18"/>
                <w:szCs w:val="18"/>
              </w:rPr>
              <w:t>・妹がなぜＭ・Ｔの名で自分に宛てて手紙を書いたのか読み取っていない。</w:t>
            </w:r>
          </w:p>
        </w:tc>
      </w:tr>
      <w:tr w:rsidR="00432E96" w:rsidRPr="00680F84" w14:paraId="198A1DB2" w14:textId="77777777" w:rsidTr="008314A5">
        <w:trPr>
          <w:gridAfter w:val="1"/>
          <w:wAfter w:w="8" w:type="dxa"/>
        </w:trPr>
        <w:tc>
          <w:tcPr>
            <w:tcW w:w="942" w:type="dxa"/>
            <w:vMerge/>
            <w:shd w:val="clear" w:color="auto" w:fill="D9D9D9" w:themeFill="background1" w:themeFillShade="D9"/>
            <w:textDirection w:val="tbRlV"/>
            <w:vAlign w:val="center"/>
          </w:tcPr>
          <w:p w14:paraId="2B3E320B" w14:textId="77777777" w:rsidR="00432E96" w:rsidRPr="00DD77DE" w:rsidRDefault="00432E9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C12AAF7" w14:textId="77777777" w:rsidR="00432E96" w:rsidRPr="00F21859" w:rsidRDefault="00432E96"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④</w:t>
            </w:r>
            <w:r w:rsidRPr="00F21859">
              <w:rPr>
                <w:rFonts w:ascii="ＭＳ ゴシック" w:eastAsia="ＭＳ ゴシック" w:hAnsi="ＭＳ ゴシック" w:hint="eastAsia"/>
                <w:sz w:val="20"/>
              </w:rPr>
              <w:t>解釈の多様性</w:t>
            </w:r>
          </w:p>
          <w:p w14:paraId="43357D7A" w14:textId="77777777" w:rsidR="00432E96" w:rsidRPr="00680F84" w:rsidRDefault="00432E96" w:rsidP="008314A5">
            <w:pPr>
              <w:widowControl/>
              <w:jc w:val="right"/>
              <w:rPr>
                <w:rFonts w:ascii="ＭＳ ゴシック" w:eastAsia="ＭＳ ゴシック" w:hAnsi="ＭＳ ゴシック"/>
                <w:sz w:val="20"/>
              </w:rPr>
            </w:pPr>
            <w:r w:rsidRPr="00F21859">
              <w:rPr>
                <w:rFonts w:ascii="ＭＳ ゴシック" w:eastAsia="ＭＳ ゴシック" w:hAnsi="ＭＳ ゴシック" w:hint="eastAsia"/>
                <w:sz w:val="20"/>
                <w:szCs w:val="20"/>
                <w:bdr w:val="single" w:sz="4" w:space="0" w:color="auto"/>
              </w:rPr>
              <w:t>読（１）エ</w:t>
            </w:r>
          </w:p>
        </w:tc>
        <w:tc>
          <w:tcPr>
            <w:tcW w:w="4152" w:type="dxa"/>
          </w:tcPr>
          <w:p w14:paraId="761B908D" w14:textId="77777777" w:rsidR="00432E96" w:rsidRPr="000066FD" w:rsidRDefault="00432E96" w:rsidP="008314A5">
            <w:pPr>
              <w:ind w:left="90" w:hangingChars="50" w:hanging="90"/>
              <w:jc w:val="left"/>
              <w:rPr>
                <w:rFonts w:ascii="ＭＳ 明朝" w:eastAsia="ＭＳ 明朝" w:hAnsi="ＭＳ 明朝"/>
                <w:b/>
                <w:sz w:val="18"/>
                <w:szCs w:val="18"/>
              </w:rPr>
            </w:pPr>
            <w:r w:rsidRPr="000066FD">
              <w:rPr>
                <w:rFonts w:ascii="ＭＳ 明朝" w:eastAsia="ＭＳ 明朝" w:hAnsi="ＭＳ 明朝" w:hint="eastAsia"/>
                <w:sz w:val="18"/>
                <w:szCs w:val="18"/>
              </w:rPr>
              <w:t>・「葉桜と魔笛」という題名について</w:t>
            </w:r>
            <w:r>
              <w:rPr>
                <w:rFonts w:ascii="ＭＳ 明朝" w:eastAsia="ＭＳ 明朝" w:hAnsi="ＭＳ 明朝" w:hint="eastAsia"/>
                <w:sz w:val="18"/>
                <w:szCs w:val="18"/>
              </w:rPr>
              <w:t>、</w:t>
            </w:r>
            <w:r w:rsidRPr="000066FD">
              <w:rPr>
                <w:rFonts w:ascii="ＭＳ 明朝" w:eastAsia="ＭＳ 明朝" w:hAnsi="ＭＳ 明朝" w:hint="eastAsia"/>
                <w:sz w:val="18"/>
                <w:szCs w:val="18"/>
              </w:rPr>
              <w:t>感じたことをまとめ</w:t>
            </w:r>
            <w:r>
              <w:rPr>
                <w:rFonts w:ascii="ＭＳ 明朝" w:eastAsia="ＭＳ 明朝" w:hAnsi="ＭＳ 明朝" w:hint="eastAsia"/>
                <w:sz w:val="18"/>
                <w:szCs w:val="18"/>
              </w:rPr>
              <w:t>、</w:t>
            </w:r>
            <w:r w:rsidRPr="000066FD">
              <w:rPr>
                <w:rFonts w:ascii="ＭＳ 明朝" w:eastAsia="ＭＳ 明朝" w:hAnsi="ＭＳ 明朝" w:hint="eastAsia"/>
                <w:kern w:val="0"/>
                <w:sz w:val="18"/>
                <w:szCs w:val="18"/>
              </w:rPr>
              <w:t>説明している。</w:t>
            </w:r>
          </w:p>
          <w:p w14:paraId="1A856C42" w14:textId="77777777" w:rsidR="00432E96" w:rsidRPr="000066FD" w:rsidRDefault="00432E96" w:rsidP="008314A5">
            <w:pPr>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szCs w:val="18"/>
              </w:rPr>
              <w:t>・この小説において</w:t>
            </w:r>
            <w:r>
              <w:rPr>
                <w:rFonts w:ascii="ＭＳ 明朝" w:eastAsia="ＭＳ 明朝" w:hAnsi="ＭＳ 明朝" w:hint="eastAsia"/>
                <w:sz w:val="18"/>
                <w:szCs w:val="18"/>
              </w:rPr>
              <w:t>、時間の流れはどのような役割を果たしているか考えをまとめ、根拠をも</w:t>
            </w:r>
            <w:r w:rsidRPr="000066FD">
              <w:rPr>
                <w:rFonts w:ascii="ＭＳ 明朝" w:eastAsia="ＭＳ 明朝" w:hAnsi="ＭＳ 明朝" w:hint="eastAsia"/>
                <w:sz w:val="18"/>
                <w:szCs w:val="18"/>
              </w:rPr>
              <w:t>って説明している。</w:t>
            </w:r>
          </w:p>
          <w:p w14:paraId="0B96DD59" w14:textId="77777777" w:rsidR="00432E96" w:rsidRPr="000066FD" w:rsidRDefault="00432E96" w:rsidP="008314A5">
            <w:pPr>
              <w:ind w:left="180" w:hangingChars="100" w:hanging="180"/>
              <w:jc w:val="left"/>
              <w:rPr>
                <w:rFonts w:ascii="ＭＳ 明朝" w:eastAsia="ＭＳ 明朝" w:hAnsi="ＭＳ 明朝"/>
                <w:sz w:val="18"/>
              </w:rPr>
            </w:pPr>
            <w:r w:rsidRPr="000066FD">
              <w:rPr>
                <w:rFonts w:ascii="ＭＳ 明朝" w:eastAsia="ＭＳ 明朝" w:hAnsi="ＭＳ 明朝" w:hint="eastAsia"/>
                <w:color w:val="000000" w:themeColor="text1"/>
                <w:sz w:val="18"/>
              </w:rPr>
              <w:lastRenderedPageBreak/>
              <w:t>・友達の考えを聞いて</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解釈の違いに気づき</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その内容を説明している。</w:t>
            </w:r>
          </w:p>
        </w:tc>
        <w:tc>
          <w:tcPr>
            <w:tcW w:w="4152" w:type="dxa"/>
          </w:tcPr>
          <w:p w14:paraId="35B649BE" w14:textId="77777777" w:rsidR="00432E96" w:rsidRPr="000066FD" w:rsidRDefault="00432E96" w:rsidP="008314A5">
            <w:pPr>
              <w:ind w:left="180" w:hangingChars="100" w:hanging="180"/>
              <w:jc w:val="left"/>
              <w:rPr>
                <w:rFonts w:ascii="ＭＳ 明朝" w:eastAsia="ＭＳ 明朝" w:hAnsi="ＭＳ 明朝"/>
                <w:b/>
                <w:sz w:val="18"/>
                <w:szCs w:val="18"/>
              </w:rPr>
            </w:pPr>
            <w:r w:rsidRPr="000066FD">
              <w:rPr>
                <w:rFonts w:ascii="ＭＳ 明朝" w:eastAsia="ＭＳ 明朝" w:hAnsi="ＭＳ 明朝" w:hint="eastAsia"/>
                <w:sz w:val="18"/>
                <w:szCs w:val="18"/>
              </w:rPr>
              <w:lastRenderedPageBreak/>
              <w:t>・「葉桜と魔笛」という題名について</w:t>
            </w:r>
            <w:r>
              <w:rPr>
                <w:rFonts w:ascii="ＭＳ 明朝" w:eastAsia="ＭＳ 明朝" w:hAnsi="ＭＳ 明朝" w:hint="eastAsia"/>
                <w:sz w:val="18"/>
                <w:szCs w:val="18"/>
              </w:rPr>
              <w:t>、</w:t>
            </w:r>
            <w:r w:rsidRPr="000066FD">
              <w:rPr>
                <w:rFonts w:ascii="ＭＳ 明朝" w:eastAsia="ＭＳ 明朝" w:hAnsi="ＭＳ 明朝" w:hint="eastAsia"/>
                <w:sz w:val="18"/>
                <w:szCs w:val="18"/>
              </w:rPr>
              <w:t>感じたことをまとめ</w:t>
            </w:r>
            <w:r w:rsidRPr="000066FD">
              <w:rPr>
                <w:rFonts w:ascii="ＭＳ 明朝" w:eastAsia="ＭＳ 明朝" w:hAnsi="ＭＳ 明朝" w:hint="eastAsia"/>
                <w:kern w:val="0"/>
                <w:sz w:val="18"/>
                <w:szCs w:val="18"/>
              </w:rPr>
              <w:t>ている。</w:t>
            </w:r>
          </w:p>
          <w:p w14:paraId="2D37D085" w14:textId="77777777" w:rsidR="00432E96" w:rsidRDefault="00432E96" w:rsidP="008314A5">
            <w:pPr>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szCs w:val="18"/>
              </w:rPr>
              <w:t>・この小説において</w:t>
            </w:r>
            <w:r>
              <w:rPr>
                <w:rFonts w:ascii="ＭＳ 明朝" w:eastAsia="ＭＳ 明朝" w:hAnsi="ＭＳ 明朝" w:hint="eastAsia"/>
                <w:sz w:val="18"/>
                <w:szCs w:val="18"/>
              </w:rPr>
              <w:t>、</w:t>
            </w:r>
            <w:r w:rsidRPr="000066FD">
              <w:rPr>
                <w:rFonts w:ascii="ＭＳ 明朝" w:eastAsia="ＭＳ 明朝" w:hAnsi="ＭＳ 明朝" w:hint="eastAsia"/>
                <w:sz w:val="18"/>
                <w:szCs w:val="18"/>
              </w:rPr>
              <w:t>時間の流れはどのような役割を果たしているか考えをまとめている。</w:t>
            </w:r>
          </w:p>
          <w:p w14:paraId="514757A1" w14:textId="77777777" w:rsidR="00432E96" w:rsidRPr="000066FD" w:rsidRDefault="00432E96" w:rsidP="008314A5">
            <w:pPr>
              <w:ind w:left="180" w:hangingChars="100" w:hanging="180"/>
              <w:jc w:val="left"/>
              <w:rPr>
                <w:rFonts w:ascii="ＭＳ 明朝" w:eastAsia="ＭＳ 明朝" w:hAnsi="ＭＳ 明朝"/>
                <w:sz w:val="18"/>
                <w:szCs w:val="18"/>
              </w:rPr>
            </w:pPr>
          </w:p>
          <w:p w14:paraId="38F9A91C" w14:textId="77777777" w:rsidR="00432E96" w:rsidRPr="000066FD" w:rsidRDefault="00432E96" w:rsidP="008314A5">
            <w:pPr>
              <w:ind w:left="180" w:hangingChars="100" w:hanging="180"/>
              <w:jc w:val="left"/>
              <w:rPr>
                <w:rFonts w:ascii="ＭＳ 明朝" w:eastAsia="ＭＳ 明朝" w:hAnsi="ＭＳ 明朝"/>
                <w:sz w:val="18"/>
              </w:rPr>
            </w:pPr>
            <w:r w:rsidRPr="000066FD">
              <w:rPr>
                <w:rFonts w:ascii="ＭＳ 明朝" w:eastAsia="ＭＳ 明朝" w:hAnsi="ＭＳ 明朝" w:hint="eastAsia"/>
                <w:color w:val="000000" w:themeColor="text1"/>
                <w:sz w:val="18"/>
              </w:rPr>
              <w:lastRenderedPageBreak/>
              <w:t>・友達の考えを聞いて</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解釈の違いに気づいている。</w:t>
            </w:r>
          </w:p>
        </w:tc>
        <w:tc>
          <w:tcPr>
            <w:tcW w:w="4150" w:type="dxa"/>
          </w:tcPr>
          <w:p w14:paraId="5CD9670B" w14:textId="77777777" w:rsidR="00432E96" w:rsidRPr="000066FD" w:rsidRDefault="00432E96" w:rsidP="008314A5">
            <w:pPr>
              <w:ind w:left="180" w:hangingChars="100" w:hanging="180"/>
              <w:jc w:val="left"/>
              <w:rPr>
                <w:rFonts w:ascii="ＭＳ 明朝" w:eastAsia="ＭＳ 明朝" w:hAnsi="ＭＳ 明朝"/>
                <w:b/>
                <w:sz w:val="18"/>
                <w:szCs w:val="18"/>
              </w:rPr>
            </w:pPr>
            <w:r w:rsidRPr="000066FD">
              <w:rPr>
                <w:rFonts w:ascii="ＭＳ 明朝" w:eastAsia="ＭＳ 明朝" w:hAnsi="ＭＳ 明朝" w:hint="eastAsia"/>
                <w:sz w:val="18"/>
                <w:szCs w:val="18"/>
              </w:rPr>
              <w:lastRenderedPageBreak/>
              <w:t>・「葉桜と魔笛」という題名について</w:t>
            </w:r>
            <w:r>
              <w:rPr>
                <w:rFonts w:ascii="ＭＳ 明朝" w:eastAsia="ＭＳ 明朝" w:hAnsi="ＭＳ 明朝" w:hint="eastAsia"/>
                <w:sz w:val="18"/>
                <w:szCs w:val="18"/>
              </w:rPr>
              <w:t>、</w:t>
            </w:r>
            <w:r w:rsidRPr="000066FD">
              <w:rPr>
                <w:rFonts w:ascii="ＭＳ 明朝" w:eastAsia="ＭＳ 明朝" w:hAnsi="ＭＳ 明朝" w:hint="eastAsia"/>
                <w:sz w:val="18"/>
                <w:szCs w:val="18"/>
              </w:rPr>
              <w:t>感じたことをまとめ</w:t>
            </w:r>
            <w:r w:rsidRPr="000066FD">
              <w:rPr>
                <w:rFonts w:ascii="ＭＳ 明朝" w:eastAsia="ＭＳ 明朝" w:hAnsi="ＭＳ 明朝" w:hint="eastAsia"/>
                <w:kern w:val="0"/>
                <w:sz w:val="18"/>
                <w:szCs w:val="18"/>
              </w:rPr>
              <w:t>ていない。</w:t>
            </w:r>
          </w:p>
          <w:p w14:paraId="1B5302F7" w14:textId="77777777" w:rsidR="00432E96" w:rsidRPr="000066FD" w:rsidRDefault="00432E96" w:rsidP="008314A5">
            <w:pPr>
              <w:ind w:left="180" w:hangingChars="100" w:hanging="180"/>
              <w:jc w:val="left"/>
              <w:rPr>
                <w:rFonts w:ascii="ＭＳ 明朝" w:eastAsia="ＭＳ 明朝" w:hAnsi="ＭＳ 明朝"/>
                <w:sz w:val="18"/>
                <w:szCs w:val="18"/>
              </w:rPr>
            </w:pPr>
            <w:r w:rsidRPr="000066FD">
              <w:rPr>
                <w:rFonts w:ascii="ＭＳ 明朝" w:eastAsia="ＭＳ 明朝" w:hAnsi="ＭＳ 明朝" w:hint="eastAsia"/>
                <w:sz w:val="18"/>
                <w:szCs w:val="18"/>
              </w:rPr>
              <w:t>・この小説において</w:t>
            </w:r>
            <w:r>
              <w:rPr>
                <w:rFonts w:ascii="ＭＳ 明朝" w:eastAsia="ＭＳ 明朝" w:hAnsi="ＭＳ 明朝" w:hint="eastAsia"/>
                <w:sz w:val="18"/>
                <w:szCs w:val="18"/>
              </w:rPr>
              <w:t>、</w:t>
            </w:r>
            <w:r w:rsidRPr="000066FD">
              <w:rPr>
                <w:rFonts w:ascii="ＭＳ 明朝" w:eastAsia="ＭＳ 明朝" w:hAnsi="ＭＳ 明朝" w:hint="eastAsia"/>
                <w:sz w:val="18"/>
                <w:szCs w:val="18"/>
              </w:rPr>
              <w:t>時間の流れはどのような役割を果たしているか考えをまとめていない。</w:t>
            </w:r>
          </w:p>
          <w:p w14:paraId="5AA57BC5" w14:textId="77777777" w:rsidR="00432E96" w:rsidRPr="000066FD" w:rsidRDefault="00432E96" w:rsidP="008314A5">
            <w:pPr>
              <w:ind w:left="180" w:hangingChars="100" w:hanging="180"/>
              <w:jc w:val="left"/>
              <w:rPr>
                <w:rFonts w:ascii="ＭＳ 明朝" w:eastAsia="ＭＳ 明朝" w:hAnsi="ＭＳ 明朝"/>
                <w:sz w:val="18"/>
              </w:rPr>
            </w:pPr>
            <w:r w:rsidRPr="000066FD">
              <w:rPr>
                <w:rFonts w:ascii="ＭＳ 明朝" w:eastAsia="ＭＳ 明朝" w:hAnsi="ＭＳ 明朝" w:hint="eastAsia"/>
                <w:color w:val="000000" w:themeColor="text1"/>
                <w:sz w:val="18"/>
              </w:rPr>
              <w:lastRenderedPageBreak/>
              <w:t>・友達の考えを聞いて</w:t>
            </w:r>
            <w:r>
              <w:rPr>
                <w:rFonts w:ascii="ＭＳ 明朝" w:eastAsia="ＭＳ 明朝" w:hAnsi="ＭＳ 明朝" w:hint="eastAsia"/>
                <w:color w:val="000000" w:themeColor="text1"/>
                <w:sz w:val="18"/>
              </w:rPr>
              <w:t>、</w:t>
            </w:r>
            <w:r w:rsidRPr="000066FD">
              <w:rPr>
                <w:rFonts w:ascii="ＭＳ 明朝" w:eastAsia="ＭＳ 明朝" w:hAnsi="ＭＳ 明朝" w:hint="eastAsia"/>
                <w:color w:val="000000" w:themeColor="text1"/>
                <w:sz w:val="18"/>
              </w:rPr>
              <w:t>解釈の違いに気づいていない。</w:t>
            </w:r>
          </w:p>
        </w:tc>
      </w:tr>
      <w:tr w:rsidR="00432E96" w:rsidRPr="00AB1C61" w14:paraId="46B40E71" w14:textId="77777777" w:rsidTr="008314A5">
        <w:trPr>
          <w:gridAfter w:val="1"/>
          <w:wAfter w:w="8" w:type="dxa"/>
          <w:cantSplit/>
          <w:trHeight w:val="1247"/>
        </w:trPr>
        <w:tc>
          <w:tcPr>
            <w:tcW w:w="942" w:type="dxa"/>
            <w:shd w:val="clear" w:color="auto" w:fill="D9D9D9" w:themeFill="background1" w:themeFillShade="D9"/>
            <w:textDirection w:val="tbRlV"/>
            <w:vAlign w:val="center"/>
          </w:tcPr>
          <w:p w14:paraId="62A1E312" w14:textId="77777777" w:rsidR="00432E96" w:rsidRDefault="00432E9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77910639" w14:textId="77777777" w:rsidR="00432E96" w:rsidRDefault="00432E9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11A8AD00" w14:textId="77777777" w:rsidR="00432E96" w:rsidRPr="00DD77DE" w:rsidRDefault="00432E96" w:rsidP="008314A5">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0F0188E2" w14:textId="77777777" w:rsidR="00432E96" w:rsidRPr="00DD77DE"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8ECFC33" w14:textId="77777777" w:rsidR="00432E96" w:rsidRPr="00680F84" w:rsidRDefault="00432E96" w:rsidP="008314A5">
            <w:pPr>
              <w:widowControl/>
              <w:rPr>
                <w:rFonts w:ascii="ＭＳ ゴシック" w:eastAsia="ＭＳ ゴシック" w:hAnsi="ＭＳ ゴシック"/>
                <w:sz w:val="20"/>
              </w:rPr>
            </w:pPr>
            <w:r>
              <w:rPr>
                <w:rFonts w:ascii="ＭＳ ゴシック" w:eastAsia="ＭＳ ゴシック" w:hAnsi="ＭＳ ゴシック" w:hint="eastAsia"/>
                <w:sz w:val="20"/>
              </w:rPr>
              <w:t>⑤考察・話し合い</w:t>
            </w:r>
          </w:p>
        </w:tc>
        <w:tc>
          <w:tcPr>
            <w:tcW w:w="4152" w:type="dxa"/>
          </w:tcPr>
          <w:p w14:paraId="46940FE9" w14:textId="77777777" w:rsidR="00432E96" w:rsidRPr="00DE0A98" w:rsidRDefault="00432E96" w:rsidP="008314A5">
            <w:pPr>
              <w:widowControl/>
              <w:ind w:left="180" w:hangingChars="100" w:hanging="180"/>
              <w:jc w:val="left"/>
              <w:rPr>
                <w:rFonts w:ascii="ＭＳ 明朝" w:eastAsia="ＭＳ 明朝" w:hAnsi="ＭＳ 明朝"/>
                <w:color w:val="4472C4" w:themeColor="accent5"/>
                <w:sz w:val="18"/>
              </w:rPr>
            </w:pPr>
            <w:r w:rsidRPr="00DE0A98">
              <w:rPr>
                <w:rFonts w:ascii="ＭＳ 明朝" w:eastAsia="ＭＳ 明朝" w:hAnsi="ＭＳ 明朝" w:hint="eastAsia"/>
                <w:sz w:val="18"/>
                <w:szCs w:val="18"/>
              </w:rPr>
              <w:t>・この小説において</w:t>
            </w:r>
            <w:r>
              <w:rPr>
                <w:rFonts w:ascii="ＭＳ 明朝" w:eastAsia="ＭＳ 明朝" w:hAnsi="ＭＳ 明朝" w:hint="eastAsia"/>
                <w:sz w:val="18"/>
                <w:szCs w:val="18"/>
              </w:rPr>
              <w:t>、</w:t>
            </w:r>
            <w:r w:rsidRPr="00DE0A98">
              <w:rPr>
                <w:rFonts w:ascii="ＭＳ 明朝" w:eastAsia="ＭＳ 明朝" w:hAnsi="ＭＳ 明朝" w:hint="eastAsia"/>
                <w:sz w:val="18"/>
                <w:szCs w:val="18"/>
              </w:rPr>
              <w:t>時間の流れ</w:t>
            </w:r>
            <w:r>
              <w:rPr>
                <w:rFonts w:ascii="ＭＳ 明朝" w:eastAsia="ＭＳ 明朝" w:hAnsi="ＭＳ 明朝" w:hint="eastAsia"/>
                <w:sz w:val="18"/>
                <w:szCs w:val="18"/>
              </w:rPr>
              <w:t>が</w:t>
            </w:r>
            <w:r w:rsidRPr="00DE0A98">
              <w:rPr>
                <w:rFonts w:ascii="ＭＳ 明朝" w:eastAsia="ＭＳ 明朝" w:hAnsi="ＭＳ 明朝" w:hint="eastAsia"/>
                <w:sz w:val="18"/>
                <w:szCs w:val="18"/>
              </w:rPr>
              <w:t>どのような役割を果たしているか</w:t>
            </w:r>
            <w:r>
              <w:rPr>
                <w:rFonts w:ascii="ＭＳ 明朝" w:eastAsia="ＭＳ 明朝" w:hAnsi="ＭＳ 明朝" w:hint="eastAsia"/>
                <w:sz w:val="18"/>
                <w:szCs w:val="18"/>
              </w:rPr>
              <w:t>、</w:t>
            </w:r>
            <w:r w:rsidRPr="00DE0A98">
              <w:rPr>
                <w:rFonts w:ascii="ＭＳ 明朝" w:eastAsia="ＭＳ 明朝" w:hAnsi="ＭＳ 明朝" w:hint="eastAsia"/>
                <w:color w:val="000000" w:themeColor="text1"/>
                <w:sz w:val="18"/>
                <w:szCs w:val="18"/>
              </w:rPr>
              <w:t>考えをまとめ</w:t>
            </w:r>
            <w:r>
              <w:rPr>
                <w:rFonts w:ascii="ＭＳ 明朝" w:eastAsia="ＭＳ 明朝" w:hAnsi="ＭＳ 明朝" w:hint="eastAsia"/>
                <w:color w:val="000000" w:themeColor="text1"/>
                <w:sz w:val="18"/>
                <w:szCs w:val="18"/>
              </w:rPr>
              <w:t>、</w:t>
            </w:r>
            <w:r w:rsidRPr="00DE0A98">
              <w:rPr>
                <w:rFonts w:ascii="ＭＳ 明朝" w:eastAsia="ＭＳ 明朝" w:hAnsi="ＭＳ 明朝" w:cs="ＭＳ 明朝" w:hint="eastAsia"/>
                <w:sz w:val="18"/>
                <w:szCs w:val="18"/>
              </w:rPr>
              <w:t>話し合いを通して</w:t>
            </w:r>
            <w:r>
              <w:rPr>
                <w:rFonts w:ascii="ＭＳ 明朝" w:eastAsia="ＭＳ 明朝" w:hAnsi="ＭＳ 明朝" w:cs="ＭＳ 明朝" w:hint="eastAsia"/>
                <w:sz w:val="18"/>
                <w:szCs w:val="18"/>
              </w:rPr>
              <w:t>、理解</w:t>
            </w:r>
            <w:r w:rsidRPr="00DE0A98">
              <w:rPr>
                <w:rFonts w:ascii="ＭＳ 明朝" w:eastAsia="ＭＳ 明朝" w:hAnsi="ＭＳ 明朝" w:cs="ＭＳ 明朝" w:hint="eastAsia"/>
                <w:sz w:val="18"/>
                <w:szCs w:val="18"/>
              </w:rPr>
              <w:t>を深めようとしている。</w:t>
            </w:r>
          </w:p>
        </w:tc>
        <w:tc>
          <w:tcPr>
            <w:tcW w:w="4152" w:type="dxa"/>
          </w:tcPr>
          <w:p w14:paraId="39334040" w14:textId="77777777" w:rsidR="00432E96" w:rsidRPr="00DE0A98" w:rsidRDefault="00432E96" w:rsidP="008314A5">
            <w:pPr>
              <w:widowControl/>
              <w:ind w:left="180" w:hangingChars="100" w:hanging="180"/>
              <w:jc w:val="left"/>
              <w:rPr>
                <w:rFonts w:ascii="ＭＳ 明朝" w:eastAsia="ＭＳ 明朝" w:hAnsi="ＭＳ 明朝"/>
                <w:color w:val="4472C4" w:themeColor="accent5"/>
                <w:sz w:val="18"/>
              </w:rPr>
            </w:pPr>
            <w:r w:rsidRPr="00DE0A98">
              <w:rPr>
                <w:rFonts w:ascii="ＭＳ 明朝" w:eastAsia="ＭＳ 明朝" w:hAnsi="ＭＳ 明朝" w:hint="eastAsia"/>
                <w:sz w:val="18"/>
                <w:szCs w:val="18"/>
              </w:rPr>
              <w:t>・この小説において</w:t>
            </w:r>
            <w:r>
              <w:rPr>
                <w:rFonts w:ascii="ＭＳ 明朝" w:eastAsia="ＭＳ 明朝" w:hAnsi="ＭＳ 明朝" w:hint="eastAsia"/>
                <w:sz w:val="18"/>
                <w:szCs w:val="18"/>
              </w:rPr>
              <w:t>、</w:t>
            </w:r>
            <w:r w:rsidRPr="00DE0A98">
              <w:rPr>
                <w:rFonts w:ascii="ＭＳ 明朝" w:eastAsia="ＭＳ 明朝" w:hAnsi="ＭＳ 明朝" w:hint="eastAsia"/>
                <w:sz w:val="18"/>
                <w:szCs w:val="18"/>
              </w:rPr>
              <w:t>時間の流れ</w:t>
            </w:r>
            <w:r>
              <w:rPr>
                <w:rFonts w:ascii="ＭＳ 明朝" w:eastAsia="ＭＳ 明朝" w:hAnsi="ＭＳ 明朝" w:hint="eastAsia"/>
                <w:sz w:val="18"/>
                <w:szCs w:val="18"/>
              </w:rPr>
              <w:t>が</w:t>
            </w:r>
            <w:r w:rsidRPr="00DE0A98">
              <w:rPr>
                <w:rFonts w:ascii="ＭＳ 明朝" w:eastAsia="ＭＳ 明朝" w:hAnsi="ＭＳ 明朝" w:hint="eastAsia"/>
                <w:sz w:val="18"/>
                <w:szCs w:val="18"/>
              </w:rPr>
              <w:t>どのような役割を果たしているか</w:t>
            </w:r>
            <w:r>
              <w:rPr>
                <w:rFonts w:ascii="ＭＳ 明朝" w:eastAsia="ＭＳ 明朝" w:hAnsi="ＭＳ 明朝" w:hint="eastAsia"/>
                <w:sz w:val="18"/>
                <w:szCs w:val="18"/>
              </w:rPr>
              <w:t>、</w:t>
            </w:r>
            <w:r w:rsidRPr="00DE0A98">
              <w:rPr>
                <w:rFonts w:ascii="ＭＳ 明朝" w:eastAsia="ＭＳ 明朝" w:hAnsi="ＭＳ 明朝" w:hint="eastAsia"/>
                <w:color w:val="000000" w:themeColor="text1"/>
                <w:sz w:val="18"/>
                <w:szCs w:val="18"/>
              </w:rPr>
              <w:t>考えをまとめ</w:t>
            </w:r>
            <w:r>
              <w:rPr>
                <w:rFonts w:ascii="ＭＳ 明朝" w:eastAsia="ＭＳ 明朝" w:hAnsi="ＭＳ 明朝" w:hint="eastAsia"/>
                <w:color w:val="000000" w:themeColor="text1"/>
                <w:sz w:val="18"/>
                <w:szCs w:val="18"/>
              </w:rPr>
              <w:t>、話し合お</w:t>
            </w:r>
            <w:r w:rsidRPr="00DE0A98">
              <w:rPr>
                <w:rFonts w:ascii="ＭＳ 明朝" w:eastAsia="ＭＳ 明朝" w:hAnsi="ＭＳ 明朝" w:hint="eastAsia"/>
                <w:color w:val="000000" w:themeColor="text1"/>
                <w:sz w:val="18"/>
                <w:szCs w:val="18"/>
              </w:rPr>
              <w:t>うとし</w:t>
            </w:r>
            <w:r w:rsidRPr="00DE0A98">
              <w:rPr>
                <w:rFonts w:ascii="ＭＳ 明朝" w:eastAsia="ＭＳ 明朝" w:hAnsi="ＭＳ 明朝" w:cs="ＭＳ 明朝" w:hint="eastAsia"/>
                <w:sz w:val="18"/>
                <w:szCs w:val="18"/>
              </w:rPr>
              <w:t>ている。</w:t>
            </w:r>
          </w:p>
        </w:tc>
        <w:tc>
          <w:tcPr>
            <w:tcW w:w="4150" w:type="dxa"/>
          </w:tcPr>
          <w:p w14:paraId="7E34B296" w14:textId="77777777" w:rsidR="00432E96" w:rsidRPr="00DE0A98" w:rsidRDefault="00432E96" w:rsidP="008314A5">
            <w:pPr>
              <w:widowControl/>
              <w:ind w:left="180" w:hangingChars="100" w:hanging="180"/>
              <w:jc w:val="left"/>
              <w:rPr>
                <w:rFonts w:ascii="ＭＳ 明朝" w:eastAsia="ＭＳ 明朝" w:hAnsi="ＭＳ 明朝"/>
                <w:color w:val="4472C4" w:themeColor="accent5"/>
                <w:sz w:val="18"/>
              </w:rPr>
            </w:pPr>
            <w:r w:rsidRPr="00DE0A98">
              <w:rPr>
                <w:rFonts w:ascii="ＭＳ 明朝" w:eastAsia="ＭＳ 明朝" w:hAnsi="ＭＳ 明朝" w:hint="eastAsia"/>
                <w:sz w:val="18"/>
                <w:szCs w:val="18"/>
              </w:rPr>
              <w:t>・この小説において</w:t>
            </w:r>
            <w:r>
              <w:rPr>
                <w:rFonts w:ascii="ＭＳ 明朝" w:eastAsia="ＭＳ 明朝" w:hAnsi="ＭＳ 明朝" w:hint="eastAsia"/>
                <w:sz w:val="18"/>
                <w:szCs w:val="18"/>
              </w:rPr>
              <w:t>、</w:t>
            </w:r>
            <w:r w:rsidRPr="00DE0A98">
              <w:rPr>
                <w:rFonts w:ascii="ＭＳ 明朝" w:eastAsia="ＭＳ 明朝" w:hAnsi="ＭＳ 明朝" w:hint="eastAsia"/>
                <w:sz w:val="18"/>
                <w:szCs w:val="18"/>
              </w:rPr>
              <w:t>時間の流れ</w:t>
            </w:r>
            <w:r>
              <w:rPr>
                <w:rFonts w:ascii="ＭＳ 明朝" w:eastAsia="ＭＳ 明朝" w:hAnsi="ＭＳ 明朝" w:hint="eastAsia"/>
                <w:sz w:val="18"/>
                <w:szCs w:val="18"/>
              </w:rPr>
              <w:t>が</w:t>
            </w:r>
            <w:r w:rsidRPr="00DE0A98">
              <w:rPr>
                <w:rFonts w:ascii="ＭＳ 明朝" w:eastAsia="ＭＳ 明朝" w:hAnsi="ＭＳ 明朝" w:hint="eastAsia"/>
                <w:sz w:val="18"/>
                <w:szCs w:val="18"/>
              </w:rPr>
              <w:t>どのような役割を果たしているか</w:t>
            </w:r>
            <w:r>
              <w:rPr>
                <w:rFonts w:ascii="ＭＳ 明朝" w:eastAsia="ＭＳ 明朝" w:hAnsi="ＭＳ 明朝" w:hint="eastAsia"/>
                <w:sz w:val="18"/>
                <w:szCs w:val="18"/>
              </w:rPr>
              <w:t>、</w:t>
            </w:r>
            <w:r w:rsidRPr="00DE0A98">
              <w:rPr>
                <w:rFonts w:ascii="ＭＳ 明朝" w:eastAsia="ＭＳ 明朝" w:hAnsi="ＭＳ 明朝" w:hint="eastAsia"/>
                <w:color w:val="000000" w:themeColor="text1"/>
                <w:sz w:val="18"/>
                <w:szCs w:val="18"/>
              </w:rPr>
              <w:t>考えをまとめ</w:t>
            </w:r>
            <w:r>
              <w:rPr>
                <w:rFonts w:ascii="ＭＳ 明朝" w:eastAsia="ＭＳ 明朝" w:hAnsi="ＭＳ 明朝" w:hint="eastAsia"/>
                <w:color w:val="000000" w:themeColor="text1"/>
                <w:sz w:val="18"/>
                <w:szCs w:val="18"/>
              </w:rPr>
              <w:t>、話し合お</w:t>
            </w:r>
            <w:r w:rsidRPr="00DE0A98">
              <w:rPr>
                <w:rFonts w:ascii="ＭＳ 明朝" w:eastAsia="ＭＳ 明朝" w:hAnsi="ＭＳ 明朝" w:hint="eastAsia"/>
                <w:color w:val="000000" w:themeColor="text1"/>
                <w:sz w:val="18"/>
                <w:szCs w:val="18"/>
              </w:rPr>
              <w:t>うとし</w:t>
            </w:r>
            <w:r w:rsidRPr="00DE0A98">
              <w:rPr>
                <w:rFonts w:ascii="ＭＳ 明朝" w:eastAsia="ＭＳ 明朝" w:hAnsi="ＭＳ 明朝" w:cs="ＭＳ 明朝" w:hint="eastAsia"/>
                <w:sz w:val="18"/>
                <w:szCs w:val="18"/>
              </w:rPr>
              <w:t>ていない。</w:t>
            </w:r>
          </w:p>
        </w:tc>
      </w:tr>
    </w:tbl>
    <w:p w14:paraId="049AD8E6" w14:textId="77777777" w:rsidR="00432E96" w:rsidRDefault="00432E96" w:rsidP="00432E96">
      <w:pPr>
        <w:widowControl/>
        <w:jc w:val="left"/>
      </w:pPr>
    </w:p>
    <w:p w14:paraId="7725EFFC" w14:textId="7BBD81FC" w:rsidR="00432E96" w:rsidRDefault="00432E96" w:rsidP="001D57DB">
      <w:pPr>
        <w:widowControl/>
        <w:jc w:val="left"/>
        <w:rPr>
          <w:rFonts w:ascii="ＭＳ ゴシック" w:eastAsia="ＭＳ ゴシック" w:hAnsi="ＭＳ ゴシック"/>
        </w:rPr>
      </w:pPr>
      <w:r>
        <w:rPr>
          <w:rFonts w:ascii="ＭＳ ゴシック" w:eastAsia="ＭＳ ゴシック" w:hAnsi="ＭＳ ゴシック"/>
        </w:rPr>
        <w:br w:type="page"/>
      </w:r>
    </w:p>
    <w:p w14:paraId="0C4E733D" w14:textId="77777777" w:rsidR="00432E96" w:rsidRPr="00695DC2" w:rsidRDefault="00432E96" w:rsidP="00432E96">
      <w:pPr>
        <w:rPr>
          <w:rFonts w:ascii="ＭＳ ゴシック" w:eastAsia="ＭＳ ゴシック" w:hAnsi="ＭＳ ゴシック"/>
        </w:rPr>
      </w:pPr>
      <w:r w:rsidRPr="00695DC2">
        <w:rPr>
          <w:rFonts w:ascii="ＭＳ ゴシック" w:eastAsia="ＭＳ ゴシック" w:hAnsi="ＭＳ ゴシック" w:hint="eastAsia"/>
        </w:rPr>
        <w:lastRenderedPageBreak/>
        <w:t>■「最後のドッジボール」ルーブリック例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32E96" w:rsidRPr="00695DC2" w14:paraId="69D96BFE" w14:textId="77777777" w:rsidTr="008314A5">
        <w:trPr>
          <w:trHeight w:val="510"/>
        </w:trPr>
        <w:tc>
          <w:tcPr>
            <w:tcW w:w="2774" w:type="dxa"/>
            <w:gridSpan w:val="2"/>
            <w:shd w:val="clear" w:color="auto" w:fill="D9D9D9" w:themeFill="background1" w:themeFillShade="D9"/>
            <w:vAlign w:val="center"/>
          </w:tcPr>
          <w:p w14:paraId="38A7B4D1" w14:textId="77777777" w:rsidR="00432E96" w:rsidRPr="00695DC2" w:rsidRDefault="00432E96" w:rsidP="008314A5">
            <w:pPr>
              <w:widowControl/>
              <w:jc w:val="center"/>
              <w:rPr>
                <w:rFonts w:ascii="ＭＳ ゴシック" w:eastAsia="ＭＳ ゴシック" w:hAnsi="ＭＳ ゴシック"/>
              </w:rPr>
            </w:pPr>
            <w:r w:rsidRPr="00695DC2">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4D07E9C" w14:textId="77777777" w:rsidR="00432E96" w:rsidRPr="00695DC2" w:rsidRDefault="00432E96" w:rsidP="008314A5">
            <w:pPr>
              <w:widowControl/>
              <w:jc w:val="center"/>
              <w:rPr>
                <w:rFonts w:ascii="ＭＳ ゴシック" w:eastAsia="ＭＳ ゴシック" w:hAnsi="ＭＳ ゴシック"/>
              </w:rPr>
            </w:pPr>
            <w:r w:rsidRPr="00695DC2">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1D95E17E" w14:textId="77777777" w:rsidR="00432E96" w:rsidRPr="00695DC2" w:rsidRDefault="00432E96" w:rsidP="008314A5">
            <w:pPr>
              <w:widowControl/>
              <w:jc w:val="center"/>
              <w:rPr>
                <w:rFonts w:ascii="ＭＳ ゴシック" w:eastAsia="ＭＳ ゴシック" w:hAnsi="ＭＳ ゴシック"/>
              </w:rPr>
            </w:pPr>
            <w:r w:rsidRPr="00695DC2">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9F868CE" w14:textId="77777777" w:rsidR="00432E96" w:rsidRPr="00695DC2" w:rsidRDefault="00432E96" w:rsidP="008314A5">
            <w:pPr>
              <w:widowControl/>
              <w:jc w:val="center"/>
              <w:rPr>
                <w:rFonts w:ascii="ＭＳ ゴシック" w:eastAsia="ＭＳ ゴシック" w:hAnsi="ＭＳ ゴシック"/>
              </w:rPr>
            </w:pPr>
            <w:r w:rsidRPr="00695DC2">
              <w:rPr>
                <w:rFonts w:ascii="ＭＳ ゴシック" w:eastAsia="ＭＳ ゴシック" w:hAnsi="ＭＳ ゴシック" w:hint="eastAsia"/>
              </w:rPr>
              <w:t>Ｃ　努力を要する</w:t>
            </w:r>
          </w:p>
        </w:tc>
      </w:tr>
      <w:tr w:rsidR="00432E96" w:rsidRPr="00695DC2" w14:paraId="72B03939" w14:textId="77777777" w:rsidTr="008314A5">
        <w:trPr>
          <w:gridAfter w:val="1"/>
          <w:wAfter w:w="8" w:type="dxa"/>
          <w:trHeight w:val="1451"/>
        </w:trPr>
        <w:tc>
          <w:tcPr>
            <w:tcW w:w="942" w:type="dxa"/>
            <w:vMerge w:val="restart"/>
            <w:shd w:val="clear" w:color="auto" w:fill="D9D9D9" w:themeFill="background1" w:themeFillShade="D9"/>
            <w:textDirection w:val="tbRlV"/>
            <w:vAlign w:val="center"/>
          </w:tcPr>
          <w:p w14:paraId="5510E236" w14:textId="77777777" w:rsidR="00432E96" w:rsidRPr="00695DC2" w:rsidRDefault="00432E96" w:rsidP="008314A5">
            <w:pPr>
              <w:widowControl/>
              <w:ind w:left="113" w:right="113"/>
              <w:jc w:val="center"/>
              <w:rPr>
                <w:rFonts w:ascii="ＭＳ ゴシック" w:eastAsia="ＭＳ ゴシック" w:hAnsi="ＭＳ ゴシック"/>
                <w:sz w:val="20"/>
              </w:rPr>
            </w:pPr>
            <w:r w:rsidRPr="00695DC2">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3C323E3" w14:textId="77777777" w:rsidR="00432E96" w:rsidRPr="00695DC2" w:rsidRDefault="00432E96" w:rsidP="008314A5">
            <w:pPr>
              <w:widowControl/>
              <w:rPr>
                <w:rFonts w:ascii="ＭＳ ゴシック" w:eastAsia="ＭＳ ゴシック" w:hAnsi="ＭＳ ゴシック"/>
                <w:sz w:val="20"/>
              </w:rPr>
            </w:pPr>
            <w:r w:rsidRPr="00695DC2">
              <w:rPr>
                <w:rFonts w:ascii="ＭＳ ゴシック" w:eastAsia="ＭＳ ゴシック" w:hAnsi="ＭＳ ゴシック" w:hint="eastAsia"/>
                <w:sz w:val="20"/>
              </w:rPr>
              <w:t>①言葉の働き・</w:t>
            </w:r>
          </w:p>
          <w:p w14:paraId="70446F03" w14:textId="77777777" w:rsidR="00432E96" w:rsidRPr="00695DC2" w:rsidRDefault="00432E96" w:rsidP="008314A5">
            <w:pPr>
              <w:widowControl/>
              <w:ind w:leftChars="100" w:left="210"/>
              <w:rPr>
                <w:rFonts w:ascii="ＭＳ ゴシック" w:eastAsia="ＭＳ ゴシック" w:hAnsi="ＭＳ ゴシック"/>
                <w:sz w:val="20"/>
              </w:rPr>
            </w:pPr>
            <w:r w:rsidRPr="00695DC2">
              <w:rPr>
                <w:rFonts w:ascii="ＭＳ ゴシック" w:eastAsia="ＭＳ ゴシック" w:hAnsi="ＭＳ ゴシック" w:hint="eastAsia"/>
                <w:sz w:val="20"/>
              </w:rPr>
              <w:t>語彙</w:t>
            </w:r>
          </w:p>
          <w:p w14:paraId="0C63C519" w14:textId="77777777" w:rsidR="00432E96" w:rsidRPr="00695DC2" w:rsidRDefault="00432E96" w:rsidP="008314A5">
            <w:pPr>
              <w:widowControl/>
              <w:jc w:val="right"/>
              <w:rPr>
                <w:rFonts w:ascii="ＭＳ ゴシック" w:eastAsia="ＭＳ ゴシック" w:hAnsi="ＭＳ ゴシック"/>
                <w:sz w:val="20"/>
              </w:rPr>
            </w:pPr>
            <w:r w:rsidRPr="00695DC2">
              <w:rPr>
                <w:rFonts w:ascii="ＭＳ ゴシック" w:eastAsia="ＭＳ ゴシック" w:hAnsi="ＭＳ ゴシック" w:hint="eastAsia"/>
                <w:sz w:val="20"/>
                <w:szCs w:val="20"/>
                <w:bdr w:val="single" w:sz="4" w:space="0" w:color="auto"/>
              </w:rPr>
              <w:t>（１）アイ</w:t>
            </w:r>
          </w:p>
        </w:tc>
        <w:tc>
          <w:tcPr>
            <w:tcW w:w="4152" w:type="dxa"/>
          </w:tcPr>
          <w:p w14:paraId="6A8CFF0F"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3E21DE62"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・本文の語句のうち、指示された言葉の意味と働きを理解している。</w:t>
            </w:r>
          </w:p>
        </w:tc>
        <w:tc>
          <w:tcPr>
            <w:tcW w:w="4150" w:type="dxa"/>
          </w:tcPr>
          <w:p w14:paraId="345D19B6"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・本文の語句のうち、指示された言葉の意味と働きを理解していない。</w:t>
            </w:r>
          </w:p>
        </w:tc>
      </w:tr>
      <w:tr w:rsidR="00432E96" w:rsidRPr="00695DC2" w14:paraId="5FC0BB65" w14:textId="77777777" w:rsidTr="008314A5">
        <w:trPr>
          <w:gridAfter w:val="1"/>
          <w:wAfter w:w="8" w:type="dxa"/>
        </w:trPr>
        <w:tc>
          <w:tcPr>
            <w:tcW w:w="942" w:type="dxa"/>
            <w:vMerge/>
            <w:shd w:val="clear" w:color="auto" w:fill="D9D9D9" w:themeFill="background1" w:themeFillShade="D9"/>
            <w:textDirection w:val="tbRlV"/>
            <w:vAlign w:val="center"/>
          </w:tcPr>
          <w:p w14:paraId="6D90454D" w14:textId="77777777" w:rsidR="00432E96" w:rsidRPr="00695DC2"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2BF9614" w14:textId="77777777" w:rsidR="00432E96" w:rsidRPr="00695DC2" w:rsidRDefault="00432E96" w:rsidP="008314A5">
            <w:pPr>
              <w:widowControl/>
              <w:rPr>
                <w:rFonts w:ascii="ＭＳ ゴシック" w:eastAsia="ＭＳ ゴシック" w:hAnsi="ＭＳ ゴシック"/>
                <w:sz w:val="20"/>
              </w:rPr>
            </w:pPr>
            <w:r w:rsidRPr="00695DC2">
              <w:rPr>
                <w:rFonts w:ascii="ＭＳ ゴシック" w:eastAsia="ＭＳ ゴシック" w:hAnsi="ＭＳ ゴシック" w:hint="eastAsia"/>
                <w:sz w:val="20"/>
              </w:rPr>
              <w:t>②作品の理解</w:t>
            </w:r>
          </w:p>
          <w:p w14:paraId="1AED67E4" w14:textId="77777777" w:rsidR="00432E96" w:rsidRPr="00695DC2" w:rsidRDefault="00432E96" w:rsidP="008314A5">
            <w:pPr>
              <w:widowControl/>
              <w:jc w:val="right"/>
              <w:rPr>
                <w:rFonts w:ascii="ＭＳ ゴシック" w:eastAsia="ＭＳ ゴシック" w:hAnsi="ＭＳ ゴシック"/>
                <w:sz w:val="20"/>
              </w:rPr>
            </w:pPr>
            <w:r w:rsidRPr="00695DC2">
              <w:rPr>
                <w:rFonts w:ascii="ＭＳ ゴシック" w:eastAsia="ＭＳ ゴシック" w:hAnsi="ＭＳ ゴシック" w:hint="eastAsia"/>
                <w:sz w:val="20"/>
                <w:bdr w:val="single" w:sz="4" w:space="0" w:color="auto"/>
              </w:rPr>
              <w:t>（２）ア</w:t>
            </w:r>
          </w:p>
        </w:tc>
        <w:tc>
          <w:tcPr>
            <w:tcW w:w="4152" w:type="dxa"/>
          </w:tcPr>
          <w:p w14:paraId="20B75B84"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・登場人物の関係や心情の変化を場面ごとに整理しながら、作品を理解し、その内容を説明している。</w:t>
            </w:r>
          </w:p>
        </w:tc>
        <w:tc>
          <w:tcPr>
            <w:tcW w:w="4152" w:type="dxa"/>
          </w:tcPr>
          <w:p w14:paraId="353E8795"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・登場人物の関係や心情の変化を場面ごとに整理しながら、作品を理解している。</w:t>
            </w:r>
          </w:p>
        </w:tc>
        <w:tc>
          <w:tcPr>
            <w:tcW w:w="4150" w:type="dxa"/>
          </w:tcPr>
          <w:p w14:paraId="3AE4348C"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・登場人物の関係や心情の変化を場面ごとに整理せず、作品を理解していない。</w:t>
            </w:r>
          </w:p>
        </w:tc>
      </w:tr>
      <w:tr w:rsidR="00432E96" w:rsidRPr="00695DC2" w14:paraId="65F783AD" w14:textId="77777777" w:rsidTr="008314A5">
        <w:trPr>
          <w:gridAfter w:val="1"/>
          <w:wAfter w:w="8" w:type="dxa"/>
          <w:trHeight w:val="307"/>
        </w:trPr>
        <w:tc>
          <w:tcPr>
            <w:tcW w:w="942" w:type="dxa"/>
            <w:vMerge w:val="restart"/>
            <w:shd w:val="clear" w:color="auto" w:fill="D9D9D9" w:themeFill="background1" w:themeFillShade="D9"/>
            <w:textDirection w:val="tbRlV"/>
            <w:vAlign w:val="center"/>
          </w:tcPr>
          <w:p w14:paraId="7FE1F80A" w14:textId="77777777" w:rsidR="00432E96" w:rsidRPr="00695DC2" w:rsidRDefault="00432E96" w:rsidP="008314A5">
            <w:pPr>
              <w:widowControl/>
              <w:ind w:left="113" w:right="113"/>
              <w:jc w:val="center"/>
              <w:rPr>
                <w:rFonts w:ascii="ＭＳ ゴシック" w:eastAsia="ＭＳ ゴシック" w:hAnsi="ＭＳ ゴシック"/>
                <w:sz w:val="20"/>
              </w:rPr>
            </w:pPr>
            <w:r w:rsidRPr="00695DC2">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AF59C7C" w14:textId="77777777" w:rsidR="00432E96" w:rsidRPr="00695DC2" w:rsidRDefault="00432E96" w:rsidP="008314A5">
            <w:pPr>
              <w:widowControl/>
              <w:jc w:val="left"/>
              <w:rPr>
                <w:rFonts w:ascii="ＭＳ ゴシック" w:eastAsia="ＭＳ ゴシック" w:hAnsi="ＭＳ ゴシック"/>
                <w:sz w:val="20"/>
              </w:rPr>
            </w:pPr>
            <w:r w:rsidRPr="00695DC2">
              <w:rPr>
                <w:rFonts w:ascii="ＭＳ ゴシック" w:eastAsia="ＭＳ ゴシック" w:hAnsi="ＭＳ ゴシック" w:hint="eastAsia"/>
                <w:sz w:val="20"/>
              </w:rPr>
              <w:t>③内容把握</w:t>
            </w:r>
          </w:p>
          <w:p w14:paraId="5B80F678" w14:textId="77777777" w:rsidR="00432E96" w:rsidRPr="00695DC2" w:rsidRDefault="00432E96" w:rsidP="008314A5">
            <w:pPr>
              <w:widowControl/>
              <w:jc w:val="right"/>
              <w:rPr>
                <w:rFonts w:ascii="ＭＳ ゴシック" w:eastAsia="ＭＳ ゴシック" w:hAnsi="ＭＳ ゴシック"/>
                <w:sz w:val="20"/>
              </w:rPr>
            </w:pPr>
            <w:r w:rsidRPr="00695DC2">
              <w:rPr>
                <w:rFonts w:ascii="ＭＳ ゴシック" w:eastAsia="ＭＳ ゴシック" w:hAnsi="ＭＳ ゴシック" w:hint="eastAsia"/>
                <w:sz w:val="20"/>
                <w:szCs w:val="20"/>
                <w:bdr w:val="single" w:sz="4" w:space="0" w:color="auto"/>
              </w:rPr>
              <w:t>読（１）ア</w:t>
            </w:r>
          </w:p>
        </w:tc>
        <w:tc>
          <w:tcPr>
            <w:tcW w:w="4152" w:type="dxa"/>
          </w:tcPr>
          <w:p w14:paraId="7D7C46FC" w14:textId="77777777" w:rsidR="00432E96" w:rsidRPr="00695DC2" w:rsidRDefault="00432E96" w:rsidP="008314A5">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・「黒いパソコン」のエピソードから、父の人柄を読み取り、根拠とともに説明している。</w:t>
            </w:r>
          </w:p>
          <w:p w14:paraId="23BC393E" w14:textId="77777777" w:rsidR="00432E96" w:rsidRPr="00695DC2" w:rsidRDefault="00432E96" w:rsidP="008314A5">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母が、わからない人のことを慈しむように笑みを浮かべた理由</w:t>
            </w:r>
            <w:r w:rsidRPr="00695DC2">
              <w:rPr>
                <w:rFonts w:ascii="ＭＳ 明朝" w:eastAsia="ＭＳ 明朝" w:hAnsi="ＭＳ 明朝" w:hint="eastAsia"/>
                <w:sz w:val="18"/>
                <w:szCs w:val="18"/>
              </w:rPr>
              <w:t>を読み取り、根拠とともに説明している。</w:t>
            </w:r>
          </w:p>
          <w:p w14:paraId="06ECD791" w14:textId="77777777" w:rsidR="00432E96" w:rsidRPr="00695DC2" w:rsidRDefault="00432E96" w:rsidP="008314A5">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「ドッジボールか？　という問いかけの輝き」とは、どのようなことを述べているのか</w:t>
            </w:r>
            <w:r w:rsidRPr="00695DC2">
              <w:rPr>
                <w:rFonts w:ascii="ＭＳ 明朝" w:eastAsia="ＭＳ 明朝" w:hAnsi="ＭＳ 明朝" w:hint="eastAsia"/>
                <w:sz w:val="18"/>
                <w:szCs w:val="18"/>
              </w:rPr>
              <w:t>読み取り、根拠とともに説明している。</w:t>
            </w:r>
          </w:p>
        </w:tc>
        <w:tc>
          <w:tcPr>
            <w:tcW w:w="4152" w:type="dxa"/>
          </w:tcPr>
          <w:p w14:paraId="47169990" w14:textId="77777777" w:rsidR="00432E96" w:rsidRPr="00695DC2" w:rsidRDefault="00432E96" w:rsidP="008314A5">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・「黒いパソコン」のエピソードから、父の人柄を読み取っている。</w:t>
            </w:r>
          </w:p>
          <w:p w14:paraId="490DF284" w14:textId="77777777" w:rsidR="00432E96" w:rsidRPr="00695DC2" w:rsidRDefault="00432E96" w:rsidP="008314A5">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母が、わからない人のことを慈しむように笑みを浮かべた理由</w:t>
            </w:r>
            <w:r w:rsidRPr="00695DC2">
              <w:rPr>
                <w:rFonts w:ascii="ＭＳ 明朝" w:eastAsia="ＭＳ 明朝" w:hAnsi="ＭＳ 明朝" w:hint="eastAsia"/>
                <w:sz w:val="18"/>
                <w:szCs w:val="18"/>
              </w:rPr>
              <w:t>を読み取っている。</w:t>
            </w:r>
          </w:p>
          <w:p w14:paraId="371D9D8D" w14:textId="77777777" w:rsidR="00432E96" w:rsidRPr="00695DC2" w:rsidRDefault="00432E96" w:rsidP="008314A5">
            <w:pPr>
              <w:ind w:left="180" w:hangingChars="100" w:hanging="180"/>
              <w:jc w:val="left"/>
              <w:rPr>
                <w:rFonts w:ascii="ＭＳ 明朝" w:eastAsia="ＭＳ 明朝" w:hAnsi="ＭＳ 明朝"/>
                <w:sz w:val="18"/>
                <w:szCs w:val="18"/>
              </w:rPr>
            </w:pPr>
          </w:p>
          <w:p w14:paraId="0631FDC6" w14:textId="77777777" w:rsidR="00432E96" w:rsidRPr="00695DC2" w:rsidRDefault="00432E96" w:rsidP="008314A5">
            <w:pPr>
              <w:ind w:left="180" w:hangingChars="100" w:hanging="180"/>
              <w:jc w:val="left"/>
              <w:rPr>
                <w:rFonts w:ascii="ＭＳ 明朝" w:eastAsia="ＭＳ 明朝" w:hAnsi="ＭＳ 明朝"/>
                <w:sz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「ドッジボールか？　という問いかけの輝き」とは、どのようなことを述べているのか</w:t>
            </w:r>
            <w:r w:rsidRPr="00695DC2">
              <w:rPr>
                <w:rFonts w:ascii="ＭＳ 明朝" w:eastAsia="ＭＳ 明朝" w:hAnsi="ＭＳ 明朝" w:hint="eastAsia"/>
                <w:sz w:val="18"/>
                <w:szCs w:val="18"/>
              </w:rPr>
              <w:t>読み取っている。</w:t>
            </w:r>
          </w:p>
        </w:tc>
        <w:tc>
          <w:tcPr>
            <w:tcW w:w="4150" w:type="dxa"/>
          </w:tcPr>
          <w:p w14:paraId="46E13659" w14:textId="77777777" w:rsidR="00432E96" w:rsidRPr="00695DC2" w:rsidRDefault="00432E96" w:rsidP="008314A5">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・「黒いパソコン」のエピソードから、父の人柄を読み取っていない。</w:t>
            </w:r>
          </w:p>
          <w:p w14:paraId="48EECE9F" w14:textId="77777777" w:rsidR="00432E96" w:rsidRPr="00695DC2" w:rsidRDefault="00432E96" w:rsidP="008314A5">
            <w:pPr>
              <w:ind w:left="180" w:hangingChars="100" w:hanging="180"/>
              <w:jc w:val="left"/>
              <w:rPr>
                <w:rFonts w:ascii="ＭＳ 明朝" w:eastAsia="ＭＳ 明朝" w:hAnsi="ＭＳ 明朝"/>
                <w:sz w:val="18"/>
                <w:szCs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母が、わからない人のことを慈しむように笑みを浮かべた理由</w:t>
            </w:r>
            <w:r w:rsidRPr="00695DC2">
              <w:rPr>
                <w:rFonts w:ascii="ＭＳ 明朝" w:eastAsia="ＭＳ 明朝" w:hAnsi="ＭＳ 明朝" w:hint="eastAsia"/>
                <w:sz w:val="18"/>
                <w:szCs w:val="18"/>
              </w:rPr>
              <w:t>を読み取っていない。</w:t>
            </w:r>
          </w:p>
          <w:p w14:paraId="0C797EE2" w14:textId="77777777" w:rsidR="00432E96" w:rsidRPr="00695DC2" w:rsidRDefault="00432E96" w:rsidP="008314A5">
            <w:pPr>
              <w:widowControl/>
              <w:ind w:left="180" w:hangingChars="100" w:hanging="180"/>
              <w:jc w:val="left"/>
              <w:rPr>
                <w:rFonts w:ascii="ＭＳ 明朝" w:eastAsia="ＭＳ 明朝" w:hAnsi="ＭＳ 明朝"/>
                <w:sz w:val="18"/>
                <w:szCs w:val="18"/>
              </w:rPr>
            </w:pPr>
          </w:p>
          <w:p w14:paraId="2C0564C4"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szCs w:val="18"/>
              </w:rPr>
              <w:t>・</w:t>
            </w:r>
            <w:r w:rsidRPr="00695DC2">
              <w:rPr>
                <w:rFonts w:ascii="ＭＳ 明朝" w:eastAsia="ＭＳ 明朝" w:hAnsi="ＭＳ 明朝"/>
                <w:sz w:val="18"/>
                <w:szCs w:val="18"/>
              </w:rPr>
              <w:t>「ドッジボールか？　という問いかけの輝き」とは、どのようなことを述べているのか</w:t>
            </w:r>
            <w:r w:rsidRPr="00695DC2">
              <w:rPr>
                <w:rFonts w:ascii="ＭＳ 明朝" w:eastAsia="ＭＳ 明朝" w:hAnsi="ＭＳ 明朝" w:hint="eastAsia"/>
                <w:sz w:val="18"/>
                <w:szCs w:val="18"/>
              </w:rPr>
              <w:t>読み取っていない。</w:t>
            </w:r>
          </w:p>
        </w:tc>
      </w:tr>
      <w:tr w:rsidR="00432E96" w:rsidRPr="00695DC2" w14:paraId="3DA094CB" w14:textId="77777777" w:rsidTr="008314A5">
        <w:trPr>
          <w:gridAfter w:val="1"/>
          <w:wAfter w:w="8" w:type="dxa"/>
        </w:trPr>
        <w:tc>
          <w:tcPr>
            <w:tcW w:w="942" w:type="dxa"/>
            <w:vMerge/>
            <w:shd w:val="clear" w:color="auto" w:fill="D9D9D9" w:themeFill="background1" w:themeFillShade="D9"/>
            <w:textDirection w:val="tbRlV"/>
            <w:vAlign w:val="center"/>
          </w:tcPr>
          <w:p w14:paraId="638360D5" w14:textId="77777777" w:rsidR="00432E96" w:rsidRPr="00695DC2" w:rsidRDefault="00432E9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226B52E" w14:textId="77777777" w:rsidR="00432E96" w:rsidRPr="00695DC2" w:rsidRDefault="00432E96" w:rsidP="008314A5">
            <w:pPr>
              <w:widowControl/>
              <w:rPr>
                <w:rFonts w:ascii="ＭＳ ゴシック" w:eastAsia="ＭＳ ゴシック" w:hAnsi="ＭＳ ゴシック"/>
                <w:sz w:val="20"/>
              </w:rPr>
            </w:pPr>
            <w:r w:rsidRPr="00695DC2">
              <w:rPr>
                <w:rFonts w:ascii="ＭＳ ゴシック" w:eastAsia="ＭＳ ゴシック" w:hAnsi="ＭＳ ゴシック" w:hint="eastAsia"/>
                <w:sz w:val="20"/>
              </w:rPr>
              <w:t>④内容の解釈</w:t>
            </w:r>
          </w:p>
          <w:p w14:paraId="62016B78" w14:textId="77777777" w:rsidR="00432E96" w:rsidRPr="00695DC2" w:rsidRDefault="00432E96" w:rsidP="008314A5">
            <w:pPr>
              <w:widowControl/>
              <w:jc w:val="right"/>
              <w:rPr>
                <w:rFonts w:ascii="ＭＳ ゴシック" w:eastAsia="ＭＳ ゴシック" w:hAnsi="ＭＳ ゴシック"/>
                <w:sz w:val="20"/>
              </w:rPr>
            </w:pPr>
            <w:r w:rsidRPr="00695DC2">
              <w:rPr>
                <w:rFonts w:ascii="ＭＳ ゴシック" w:eastAsia="ＭＳ ゴシック" w:hAnsi="ＭＳ ゴシック" w:hint="eastAsia"/>
                <w:sz w:val="20"/>
                <w:szCs w:val="20"/>
                <w:bdr w:val="single" w:sz="4" w:space="0" w:color="auto"/>
              </w:rPr>
              <w:t>読（１）イ</w:t>
            </w:r>
          </w:p>
        </w:tc>
        <w:tc>
          <w:tcPr>
            <w:tcW w:w="4152" w:type="dxa"/>
          </w:tcPr>
          <w:p w14:paraId="6B84B88D"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w:t>
            </w:r>
            <w:r w:rsidRPr="00F430DD">
              <w:rPr>
                <w:rFonts w:ascii="ＭＳ 明朝" w:eastAsia="ＭＳ 明朝" w:hAnsi="ＭＳ 明朝"/>
                <w:sz w:val="18"/>
              </w:rPr>
              <w:t>「僕の手のひらがはっきりと、へこみを感じ取っていた」</w:t>
            </w:r>
            <w:r>
              <w:rPr>
                <w:rFonts w:ascii="ＭＳ 明朝" w:eastAsia="ＭＳ 明朝" w:hAnsi="ＭＳ 明朝" w:hint="eastAsia"/>
                <w:sz w:val="18"/>
              </w:rPr>
              <w:t>という表現から、</w:t>
            </w:r>
            <w:r w:rsidRPr="00F430DD">
              <w:rPr>
                <w:rFonts w:ascii="ＭＳ 明朝" w:eastAsia="ＭＳ 明朝" w:hAnsi="ＭＳ 明朝"/>
                <w:sz w:val="18"/>
              </w:rPr>
              <w:t>「僕」の</w:t>
            </w:r>
            <w:r>
              <w:rPr>
                <w:rFonts w:ascii="ＭＳ 明朝" w:eastAsia="ＭＳ 明朝" w:hAnsi="ＭＳ 明朝" w:hint="eastAsia"/>
                <w:sz w:val="18"/>
              </w:rPr>
              <w:t>気持ちを</w:t>
            </w:r>
            <w:r w:rsidRPr="00695DC2">
              <w:rPr>
                <w:rFonts w:ascii="ＭＳ 明朝" w:eastAsia="ＭＳ 明朝" w:hAnsi="ＭＳ 明朝" w:hint="eastAsia"/>
                <w:sz w:val="18"/>
              </w:rPr>
              <w:t>読み取り</w:t>
            </w:r>
            <w:r w:rsidRPr="00695DC2">
              <w:rPr>
                <w:rFonts w:ascii="ＭＳ 明朝" w:eastAsia="ＭＳ 明朝" w:hAnsi="ＭＳ 明朝"/>
                <w:sz w:val="18"/>
              </w:rPr>
              <w:t>、根拠とともに説明している。</w:t>
            </w:r>
          </w:p>
        </w:tc>
        <w:tc>
          <w:tcPr>
            <w:tcW w:w="4152" w:type="dxa"/>
          </w:tcPr>
          <w:p w14:paraId="5DA8F0E2"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w:t>
            </w:r>
            <w:r w:rsidRPr="00F430DD">
              <w:rPr>
                <w:rFonts w:ascii="ＭＳ 明朝" w:eastAsia="ＭＳ 明朝" w:hAnsi="ＭＳ 明朝"/>
                <w:sz w:val="18"/>
              </w:rPr>
              <w:t>「僕の手のひらがはっきりと、へこみを感じ取っていた」</w:t>
            </w:r>
            <w:r>
              <w:rPr>
                <w:rFonts w:ascii="ＭＳ 明朝" w:eastAsia="ＭＳ 明朝" w:hAnsi="ＭＳ 明朝" w:hint="eastAsia"/>
                <w:sz w:val="18"/>
              </w:rPr>
              <w:t>という表現から、</w:t>
            </w:r>
            <w:r w:rsidRPr="00F430DD">
              <w:rPr>
                <w:rFonts w:ascii="ＭＳ 明朝" w:eastAsia="ＭＳ 明朝" w:hAnsi="ＭＳ 明朝"/>
                <w:sz w:val="18"/>
              </w:rPr>
              <w:t>「僕」の</w:t>
            </w:r>
            <w:r>
              <w:rPr>
                <w:rFonts w:ascii="ＭＳ 明朝" w:eastAsia="ＭＳ 明朝" w:hAnsi="ＭＳ 明朝" w:hint="eastAsia"/>
                <w:sz w:val="18"/>
              </w:rPr>
              <w:t>気持ちを読み取っている。</w:t>
            </w:r>
          </w:p>
        </w:tc>
        <w:tc>
          <w:tcPr>
            <w:tcW w:w="4150" w:type="dxa"/>
          </w:tcPr>
          <w:p w14:paraId="352DEB17"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w:t>
            </w:r>
            <w:r w:rsidRPr="00F430DD">
              <w:rPr>
                <w:rFonts w:ascii="ＭＳ 明朝" w:eastAsia="ＭＳ 明朝" w:hAnsi="ＭＳ 明朝"/>
                <w:sz w:val="18"/>
              </w:rPr>
              <w:t>「僕の手のひらがはっきりと、へこみを感じ取っていた」</w:t>
            </w:r>
            <w:r>
              <w:rPr>
                <w:rFonts w:ascii="ＭＳ 明朝" w:eastAsia="ＭＳ 明朝" w:hAnsi="ＭＳ 明朝" w:hint="eastAsia"/>
                <w:sz w:val="18"/>
              </w:rPr>
              <w:t>という表現から、</w:t>
            </w:r>
            <w:r w:rsidRPr="00F430DD">
              <w:rPr>
                <w:rFonts w:ascii="ＭＳ 明朝" w:eastAsia="ＭＳ 明朝" w:hAnsi="ＭＳ 明朝"/>
                <w:sz w:val="18"/>
              </w:rPr>
              <w:t>「僕」の</w:t>
            </w:r>
            <w:r>
              <w:rPr>
                <w:rFonts w:ascii="ＭＳ 明朝" w:eastAsia="ＭＳ 明朝" w:hAnsi="ＭＳ 明朝" w:hint="eastAsia"/>
                <w:sz w:val="18"/>
              </w:rPr>
              <w:t>気持ちを読み取って</w:t>
            </w:r>
            <w:r w:rsidRPr="00695DC2">
              <w:rPr>
                <w:rFonts w:ascii="ＭＳ 明朝" w:eastAsia="ＭＳ 明朝" w:hAnsi="ＭＳ 明朝" w:hint="eastAsia"/>
                <w:sz w:val="18"/>
              </w:rPr>
              <w:t>いない。</w:t>
            </w:r>
          </w:p>
        </w:tc>
      </w:tr>
      <w:tr w:rsidR="00432E96" w:rsidRPr="00695DC2" w14:paraId="6CA3AE7F" w14:textId="77777777" w:rsidTr="008314A5">
        <w:trPr>
          <w:gridAfter w:val="1"/>
          <w:wAfter w:w="8" w:type="dxa"/>
        </w:trPr>
        <w:tc>
          <w:tcPr>
            <w:tcW w:w="942" w:type="dxa"/>
            <w:vMerge/>
            <w:shd w:val="clear" w:color="auto" w:fill="D9D9D9" w:themeFill="background1" w:themeFillShade="D9"/>
            <w:textDirection w:val="tbRlV"/>
            <w:vAlign w:val="center"/>
          </w:tcPr>
          <w:p w14:paraId="5478F581" w14:textId="77777777" w:rsidR="00432E96" w:rsidRPr="00695DC2" w:rsidRDefault="00432E96" w:rsidP="008314A5">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F6F33D3" w14:textId="77777777" w:rsidR="00432E96" w:rsidRPr="00695DC2" w:rsidRDefault="00432E96" w:rsidP="008314A5">
            <w:pPr>
              <w:widowControl/>
              <w:rPr>
                <w:rFonts w:ascii="ＭＳ ゴシック" w:eastAsia="ＭＳ ゴシック" w:hAnsi="ＭＳ ゴシック"/>
                <w:sz w:val="20"/>
              </w:rPr>
            </w:pPr>
            <w:r w:rsidRPr="00695DC2">
              <w:rPr>
                <w:rFonts w:ascii="ＭＳ ゴシック" w:eastAsia="ＭＳ ゴシック" w:hAnsi="ＭＳ ゴシック" w:hint="eastAsia"/>
                <w:sz w:val="20"/>
              </w:rPr>
              <w:t>⑤解釈の多様性</w:t>
            </w:r>
          </w:p>
          <w:p w14:paraId="2823F6F4" w14:textId="77777777" w:rsidR="00432E96" w:rsidRPr="00695DC2" w:rsidRDefault="00432E96" w:rsidP="008314A5">
            <w:pPr>
              <w:widowControl/>
              <w:jc w:val="right"/>
              <w:rPr>
                <w:rFonts w:ascii="ＭＳ ゴシック" w:eastAsia="ＭＳ ゴシック" w:hAnsi="ＭＳ ゴシック"/>
                <w:sz w:val="20"/>
              </w:rPr>
            </w:pPr>
            <w:r w:rsidRPr="00695DC2">
              <w:rPr>
                <w:rFonts w:ascii="ＭＳ ゴシック" w:eastAsia="ＭＳ ゴシック" w:hAnsi="ＭＳ ゴシック" w:hint="eastAsia"/>
                <w:sz w:val="20"/>
                <w:szCs w:val="20"/>
                <w:bdr w:val="single" w:sz="4" w:space="0" w:color="auto"/>
              </w:rPr>
              <w:t>読（１）エ</w:t>
            </w:r>
          </w:p>
        </w:tc>
        <w:tc>
          <w:tcPr>
            <w:tcW w:w="4152" w:type="dxa"/>
          </w:tcPr>
          <w:p w14:paraId="06C5A531"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・子供の</w:t>
            </w:r>
            <w:r>
              <w:rPr>
                <w:rFonts w:ascii="ＭＳ 明朝" w:eastAsia="ＭＳ 明朝" w:hAnsi="ＭＳ 明朝" w:hint="eastAsia"/>
                <w:sz w:val="18"/>
              </w:rPr>
              <w:t>ころ</w:t>
            </w:r>
            <w:r w:rsidRPr="00695DC2">
              <w:rPr>
                <w:rFonts w:ascii="ＭＳ 明朝" w:eastAsia="ＭＳ 明朝" w:hAnsi="ＭＳ 明朝" w:hint="eastAsia"/>
                <w:sz w:val="18"/>
              </w:rPr>
              <w:t>の「僕」と、父親になった「僕」から見た父の姿の違いについて、考えを深め、根拠とともに説明している。</w:t>
            </w:r>
          </w:p>
        </w:tc>
        <w:tc>
          <w:tcPr>
            <w:tcW w:w="4152" w:type="dxa"/>
          </w:tcPr>
          <w:p w14:paraId="675F0544"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・子供の</w:t>
            </w:r>
            <w:r>
              <w:rPr>
                <w:rFonts w:ascii="ＭＳ 明朝" w:eastAsia="ＭＳ 明朝" w:hAnsi="ＭＳ 明朝" w:hint="eastAsia"/>
                <w:sz w:val="18"/>
              </w:rPr>
              <w:t>ころ</w:t>
            </w:r>
            <w:r w:rsidRPr="00695DC2">
              <w:rPr>
                <w:rFonts w:ascii="ＭＳ 明朝" w:eastAsia="ＭＳ 明朝" w:hAnsi="ＭＳ 明朝" w:hint="eastAsia"/>
                <w:sz w:val="18"/>
              </w:rPr>
              <w:t>の「僕」と、父親になった「僕」から見た父の姿の違いについて、考えを深めている。</w:t>
            </w:r>
          </w:p>
        </w:tc>
        <w:tc>
          <w:tcPr>
            <w:tcW w:w="4150" w:type="dxa"/>
          </w:tcPr>
          <w:p w14:paraId="4359F1F2"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rPr>
              <w:t>・子供の</w:t>
            </w:r>
            <w:r>
              <w:rPr>
                <w:rFonts w:ascii="ＭＳ 明朝" w:eastAsia="ＭＳ 明朝" w:hAnsi="ＭＳ 明朝" w:hint="eastAsia"/>
                <w:sz w:val="18"/>
              </w:rPr>
              <w:t>ころ</w:t>
            </w:r>
            <w:r w:rsidRPr="00695DC2">
              <w:rPr>
                <w:rFonts w:ascii="ＭＳ 明朝" w:eastAsia="ＭＳ 明朝" w:hAnsi="ＭＳ 明朝" w:hint="eastAsia"/>
                <w:sz w:val="18"/>
              </w:rPr>
              <w:t>の「僕」と、父親になった「僕」から見た父の姿の違いについて、考えを深めていない。</w:t>
            </w:r>
          </w:p>
        </w:tc>
      </w:tr>
      <w:tr w:rsidR="00432E96" w:rsidRPr="00695DC2" w14:paraId="48643CAF" w14:textId="77777777" w:rsidTr="008314A5">
        <w:trPr>
          <w:gridAfter w:val="1"/>
          <w:wAfter w:w="8" w:type="dxa"/>
          <w:cantSplit/>
          <w:trHeight w:val="1291"/>
        </w:trPr>
        <w:tc>
          <w:tcPr>
            <w:tcW w:w="942" w:type="dxa"/>
            <w:shd w:val="clear" w:color="auto" w:fill="D9D9D9" w:themeFill="background1" w:themeFillShade="D9"/>
            <w:textDirection w:val="tbRlV"/>
            <w:vAlign w:val="center"/>
          </w:tcPr>
          <w:p w14:paraId="5E6A3951" w14:textId="77777777" w:rsidR="00432E96" w:rsidRPr="00695DC2" w:rsidRDefault="00432E96" w:rsidP="008314A5">
            <w:pPr>
              <w:widowControl/>
              <w:spacing w:line="240" w:lineRule="exact"/>
              <w:ind w:left="113" w:right="113"/>
              <w:jc w:val="center"/>
              <w:rPr>
                <w:rFonts w:ascii="ＭＳ ゴシック" w:eastAsia="ＭＳ ゴシック" w:hAnsi="ＭＳ ゴシック"/>
                <w:sz w:val="20"/>
              </w:rPr>
            </w:pPr>
            <w:r w:rsidRPr="00695DC2">
              <w:rPr>
                <w:rFonts w:ascii="ＭＳ ゴシック" w:eastAsia="ＭＳ ゴシック" w:hAnsi="ＭＳ ゴシック" w:hint="eastAsia"/>
                <w:sz w:val="20"/>
              </w:rPr>
              <w:lastRenderedPageBreak/>
              <w:t>主体的に</w:t>
            </w:r>
          </w:p>
          <w:p w14:paraId="2C25C9F2" w14:textId="77777777" w:rsidR="00432E96" w:rsidRPr="00695DC2" w:rsidRDefault="00432E96" w:rsidP="008314A5">
            <w:pPr>
              <w:widowControl/>
              <w:spacing w:line="240" w:lineRule="exact"/>
              <w:ind w:left="113" w:right="113"/>
              <w:jc w:val="center"/>
              <w:rPr>
                <w:rFonts w:ascii="ＭＳ ゴシック" w:eastAsia="ＭＳ ゴシック" w:hAnsi="ＭＳ ゴシック"/>
                <w:sz w:val="20"/>
              </w:rPr>
            </w:pPr>
            <w:r w:rsidRPr="00695DC2">
              <w:rPr>
                <w:rFonts w:ascii="ＭＳ ゴシック" w:eastAsia="ＭＳ ゴシック" w:hAnsi="ＭＳ ゴシック" w:hint="eastAsia"/>
                <w:sz w:val="20"/>
              </w:rPr>
              <w:t>学習に取り</w:t>
            </w:r>
          </w:p>
          <w:p w14:paraId="40C10382" w14:textId="77777777" w:rsidR="00432E96" w:rsidRPr="00695DC2" w:rsidRDefault="00432E96" w:rsidP="008314A5">
            <w:pPr>
              <w:widowControl/>
              <w:spacing w:line="240" w:lineRule="exact"/>
              <w:ind w:left="113" w:right="113"/>
              <w:jc w:val="center"/>
              <w:rPr>
                <w:rFonts w:ascii="ＭＳ ゴシック" w:eastAsia="ＭＳ ゴシック" w:hAnsi="ＭＳ ゴシック"/>
                <w:sz w:val="20"/>
              </w:rPr>
            </w:pPr>
            <w:r w:rsidRPr="00695DC2">
              <w:rPr>
                <w:rFonts w:ascii="ＭＳ ゴシック" w:eastAsia="ＭＳ ゴシック" w:hAnsi="ＭＳ ゴシック" w:hint="eastAsia"/>
                <w:sz w:val="20"/>
              </w:rPr>
              <w:t>組む態度</w:t>
            </w:r>
          </w:p>
          <w:p w14:paraId="47B06DB7" w14:textId="77777777" w:rsidR="00432E96" w:rsidRPr="00695DC2" w:rsidRDefault="00432E96" w:rsidP="008314A5">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66DD700" w14:textId="77777777" w:rsidR="00432E96" w:rsidRPr="00695DC2" w:rsidRDefault="00432E96" w:rsidP="008314A5">
            <w:pPr>
              <w:widowControl/>
              <w:rPr>
                <w:rFonts w:ascii="ＭＳ ゴシック" w:eastAsia="ＭＳ ゴシック" w:hAnsi="ＭＳ ゴシック"/>
                <w:sz w:val="20"/>
              </w:rPr>
            </w:pPr>
            <w:r w:rsidRPr="00695DC2">
              <w:rPr>
                <w:rFonts w:ascii="ＭＳ ゴシック" w:eastAsia="ＭＳ ゴシック" w:hAnsi="ＭＳ ゴシック" w:hint="eastAsia"/>
                <w:sz w:val="20"/>
              </w:rPr>
              <w:t>⑥考察・話し合い</w:t>
            </w:r>
          </w:p>
        </w:tc>
        <w:tc>
          <w:tcPr>
            <w:tcW w:w="4152" w:type="dxa"/>
          </w:tcPr>
          <w:p w14:paraId="4EDE0CD1"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szCs w:val="18"/>
              </w:rPr>
              <w:t>・自分の経験と比較しながら、親と子それぞれの生き方について考えをまとめ、話し合い、日常生活にも活かそうとしている。</w:t>
            </w:r>
          </w:p>
        </w:tc>
        <w:tc>
          <w:tcPr>
            <w:tcW w:w="4152" w:type="dxa"/>
          </w:tcPr>
          <w:p w14:paraId="379E8465"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szCs w:val="18"/>
              </w:rPr>
              <w:t>・自分の経験と比較しながら、親と子それぞれの生き方について考えをまとめ、話し合おうとしている。</w:t>
            </w:r>
          </w:p>
        </w:tc>
        <w:tc>
          <w:tcPr>
            <w:tcW w:w="4150" w:type="dxa"/>
          </w:tcPr>
          <w:p w14:paraId="5749E1B2" w14:textId="77777777" w:rsidR="00432E96" w:rsidRPr="00695DC2" w:rsidRDefault="00432E96" w:rsidP="008314A5">
            <w:pPr>
              <w:widowControl/>
              <w:ind w:left="180" w:hangingChars="100" w:hanging="180"/>
              <w:jc w:val="left"/>
              <w:rPr>
                <w:rFonts w:ascii="ＭＳ 明朝" w:eastAsia="ＭＳ 明朝" w:hAnsi="ＭＳ 明朝"/>
                <w:sz w:val="18"/>
              </w:rPr>
            </w:pPr>
            <w:r w:rsidRPr="00695DC2">
              <w:rPr>
                <w:rFonts w:ascii="ＭＳ 明朝" w:eastAsia="ＭＳ 明朝" w:hAnsi="ＭＳ 明朝" w:hint="eastAsia"/>
                <w:sz w:val="18"/>
                <w:szCs w:val="18"/>
              </w:rPr>
              <w:t>・自分の経験と比較しながら、親と子それぞれの生き方について考えをまとめ、話し合おうとしていない。</w:t>
            </w:r>
          </w:p>
        </w:tc>
      </w:tr>
    </w:tbl>
    <w:p w14:paraId="2B24202C" w14:textId="003246CF" w:rsidR="00FB12C5" w:rsidRPr="001D57DB" w:rsidRDefault="00FB12C5">
      <w:pPr>
        <w:widowControl/>
        <w:jc w:val="left"/>
      </w:pPr>
    </w:p>
    <w:sectPr w:rsidR="00FB12C5" w:rsidRPr="001D57DB" w:rsidSect="00F05072">
      <w:footerReference w:type="default" r:id="rId7"/>
      <w:pgSz w:w="16838" w:h="11906" w:orient="landscape" w:code="9"/>
      <w:pgMar w:top="851" w:right="851" w:bottom="567"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90BBC" w14:textId="77777777" w:rsidR="002F61A5" w:rsidRDefault="002F61A5" w:rsidP="00503A54">
      <w:r>
        <w:separator/>
      </w:r>
    </w:p>
  </w:endnote>
  <w:endnote w:type="continuationSeparator" w:id="0">
    <w:p w14:paraId="768A8756" w14:textId="77777777" w:rsidR="002F61A5" w:rsidRDefault="002F61A5" w:rsidP="0050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96475"/>
      <w:docPartObj>
        <w:docPartGallery w:val="Page Numbers (Bottom of Page)"/>
        <w:docPartUnique/>
      </w:docPartObj>
    </w:sdtPr>
    <w:sdtContent>
      <w:p w14:paraId="7181C111" w14:textId="25D6DFD5" w:rsidR="00D83A05" w:rsidRDefault="00D83A05" w:rsidP="00503A54">
        <w:pPr>
          <w:pStyle w:val="a8"/>
          <w:jc w:val="center"/>
        </w:pPr>
        <w:r>
          <w:fldChar w:fldCharType="begin"/>
        </w:r>
        <w:r>
          <w:instrText>PAGE   \* MERGEFORMAT</w:instrText>
        </w:r>
        <w:r>
          <w:fldChar w:fldCharType="separate"/>
        </w:r>
        <w:r w:rsidR="005E1775" w:rsidRPr="005E1775">
          <w:rPr>
            <w:noProof/>
            <w:lang w:val="ja-JP"/>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70997" w14:textId="77777777" w:rsidR="002F61A5" w:rsidRDefault="002F61A5" w:rsidP="00503A54">
      <w:r>
        <w:separator/>
      </w:r>
    </w:p>
  </w:footnote>
  <w:footnote w:type="continuationSeparator" w:id="0">
    <w:p w14:paraId="051F0BDF" w14:textId="77777777" w:rsidR="002F61A5" w:rsidRDefault="002F61A5" w:rsidP="00503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3B"/>
    <w:rsid w:val="0000379E"/>
    <w:rsid w:val="00004330"/>
    <w:rsid w:val="00007745"/>
    <w:rsid w:val="00014450"/>
    <w:rsid w:val="000228BE"/>
    <w:rsid w:val="00024689"/>
    <w:rsid w:val="00032E33"/>
    <w:rsid w:val="0004159F"/>
    <w:rsid w:val="00053066"/>
    <w:rsid w:val="00056B81"/>
    <w:rsid w:val="00062C90"/>
    <w:rsid w:val="00071075"/>
    <w:rsid w:val="00085035"/>
    <w:rsid w:val="00087F73"/>
    <w:rsid w:val="00093DFD"/>
    <w:rsid w:val="0009702E"/>
    <w:rsid w:val="000A0A80"/>
    <w:rsid w:val="000A6F3B"/>
    <w:rsid w:val="000B1610"/>
    <w:rsid w:val="000C4A85"/>
    <w:rsid w:val="000C7CFF"/>
    <w:rsid w:val="000E27C8"/>
    <w:rsid w:val="000E4C0F"/>
    <w:rsid w:val="000E7D11"/>
    <w:rsid w:val="000F633A"/>
    <w:rsid w:val="000F7BC4"/>
    <w:rsid w:val="00104A3D"/>
    <w:rsid w:val="001075E6"/>
    <w:rsid w:val="00107A35"/>
    <w:rsid w:val="001125D9"/>
    <w:rsid w:val="00116E88"/>
    <w:rsid w:val="00127B3C"/>
    <w:rsid w:val="00135992"/>
    <w:rsid w:val="0014254E"/>
    <w:rsid w:val="001450DA"/>
    <w:rsid w:val="001460AF"/>
    <w:rsid w:val="001556C1"/>
    <w:rsid w:val="001618AC"/>
    <w:rsid w:val="001618C3"/>
    <w:rsid w:val="00163F70"/>
    <w:rsid w:val="00171529"/>
    <w:rsid w:val="0017785F"/>
    <w:rsid w:val="00180E94"/>
    <w:rsid w:val="001863E5"/>
    <w:rsid w:val="001914C8"/>
    <w:rsid w:val="00193197"/>
    <w:rsid w:val="001A666D"/>
    <w:rsid w:val="001B6268"/>
    <w:rsid w:val="001C137C"/>
    <w:rsid w:val="001C6FAE"/>
    <w:rsid w:val="001D2071"/>
    <w:rsid w:val="001D3088"/>
    <w:rsid w:val="001D57DB"/>
    <w:rsid w:val="001F39B4"/>
    <w:rsid w:val="00203CB1"/>
    <w:rsid w:val="002175FC"/>
    <w:rsid w:val="002211B5"/>
    <w:rsid w:val="00227AF9"/>
    <w:rsid w:val="00231803"/>
    <w:rsid w:val="0023513D"/>
    <w:rsid w:val="00246BB2"/>
    <w:rsid w:val="00247D34"/>
    <w:rsid w:val="00250D3A"/>
    <w:rsid w:val="00255C3C"/>
    <w:rsid w:val="0027480D"/>
    <w:rsid w:val="00275C5E"/>
    <w:rsid w:val="00275FBD"/>
    <w:rsid w:val="00285350"/>
    <w:rsid w:val="00291DC7"/>
    <w:rsid w:val="002930E8"/>
    <w:rsid w:val="00296650"/>
    <w:rsid w:val="002A13CB"/>
    <w:rsid w:val="002A2453"/>
    <w:rsid w:val="002A7994"/>
    <w:rsid w:val="002B017A"/>
    <w:rsid w:val="002B069F"/>
    <w:rsid w:val="002B1A6E"/>
    <w:rsid w:val="002B25EE"/>
    <w:rsid w:val="002C6B5F"/>
    <w:rsid w:val="002D1695"/>
    <w:rsid w:val="002F61A5"/>
    <w:rsid w:val="002F6C80"/>
    <w:rsid w:val="00300ECC"/>
    <w:rsid w:val="0030201A"/>
    <w:rsid w:val="003036F0"/>
    <w:rsid w:val="003077B4"/>
    <w:rsid w:val="00310F30"/>
    <w:rsid w:val="00320709"/>
    <w:rsid w:val="00337A15"/>
    <w:rsid w:val="00342668"/>
    <w:rsid w:val="00343DCC"/>
    <w:rsid w:val="0035216B"/>
    <w:rsid w:val="003554EF"/>
    <w:rsid w:val="0035662C"/>
    <w:rsid w:val="00363677"/>
    <w:rsid w:val="00363C2E"/>
    <w:rsid w:val="00364AD3"/>
    <w:rsid w:val="00374561"/>
    <w:rsid w:val="00381A7B"/>
    <w:rsid w:val="003956AB"/>
    <w:rsid w:val="003A05D5"/>
    <w:rsid w:val="003A12CB"/>
    <w:rsid w:val="003A2121"/>
    <w:rsid w:val="003B0C16"/>
    <w:rsid w:val="003C546A"/>
    <w:rsid w:val="003C59E0"/>
    <w:rsid w:val="003D49EC"/>
    <w:rsid w:val="003D71E2"/>
    <w:rsid w:val="003E6D85"/>
    <w:rsid w:val="003E6F49"/>
    <w:rsid w:val="003F32D5"/>
    <w:rsid w:val="003F51B7"/>
    <w:rsid w:val="003F7934"/>
    <w:rsid w:val="00401A3C"/>
    <w:rsid w:val="004108F5"/>
    <w:rsid w:val="004170F5"/>
    <w:rsid w:val="004201F3"/>
    <w:rsid w:val="00425A27"/>
    <w:rsid w:val="00432E96"/>
    <w:rsid w:val="0044162D"/>
    <w:rsid w:val="00444C38"/>
    <w:rsid w:val="00454230"/>
    <w:rsid w:val="0046170F"/>
    <w:rsid w:val="00462259"/>
    <w:rsid w:val="004679B5"/>
    <w:rsid w:val="004778A1"/>
    <w:rsid w:val="00481EA9"/>
    <w:rsid w:val="00482699"/>
    <w:rsid w:val="00483499"/>
    <w:rsid w:val="00484A06"/>
    <w:rsid w:val="00492443"/>
    <w:rsid w:val="0049572A"/>
    <w:rsid w:val="00496D94"/>
    <w:rsid w:val="004979F8"/>
    <w:rsid w:val="004A28F3"/>
    <w:rsid w:val="004B056B"/>
    <w:rsid w:val="004C4F3C"/>
    <w:rsid w:val="004C52E8"/>
    <w:rsid w:val="004D581A"/>
    <w:rsid w:val="004D77EC"/>
    <w:rsid w:val="004E2B9F"/>
    <w:rsid w:val="004E4FDC"/>
    <w:rsid w:val="004E7272"/>
    <w:rsid w:val="004E7D46"/>
    <w:rsid w:val="004F15DE"/>
    <w:rsid w:val="004F25A6"/>
    <w:rsid w:val="00503A54"/>
    <w:rsid w:val="00506AB7"/>
    <w:rsid w:val="0051168F"/>
    <w:rsid w:val="00511B7C"/>
    <w:rsid w:val="005156CD"/>
    <w:rsid w:val="005332CE"/>
    <w:rsid w:val="00552BC7"/>
    <w:rsid w:val="00554AFA"/>
    <w:rsid w:val="00556E29"/>
    <w:rsid w:val="00557B09"/>
    <w:rsid w:val="00557C29"/>
    <w:rsid w:val="005643ED"/>
    <w:rsid w:val="0056715B"/>
    <w:rsid w:val="0056796A"/>
    <w:rsid w:val="00570F51"/>
    <w:rsid w:val="005719A2"/>
    <w:rsid w:val="00580BF6"/>
    <w:rsid w:val="00580E75"/>
    <w:rsid w:val="00582BB4"/>
    <w:rsid w:val="00583AFF"/>
    <w:rsid w:val="005846CE"/>
    <w:rsid w:val="00586181"/>
    <w:rsid w:val="00586D3F"/>
    <w:rsid w:val="005871C8"/>
    <w:rsid w:val="005940F8"/>
    <w:rsid w:val="005C1D76"/>
    <w:rsid w:val="005D4FE0"/>
    <w:rsid w:val="005D61D4"/>
    <w:rsid w:val="005E1775"/>
    <w:rsid w:val="005E1B53"/>
    <w:rsid w:val="005F30E9"/>
    <w:rsid w:val="00611157"/>
    <w:rsid w:val="00615ABF"/>
    <w:rsid w:val="00615F50"/>
    <w:rsid w:val="00622DE2"/>
    <w:rsid w:val="006250D2"/>
    <w:rsid w:val="00637757"/>
    <w:rsid w:val="006523DA"/>
    <w:rsid w:val="00653E11"/>
    <w:rsid w:val="006552CF"/>
    <w:rsid w:val="00680F84"/>
    <w:rsid w:val="006816F6"/>
    <w:rsid w:val="006A037B"/>
    <w:rsid w:val="006A14F6"/>
    <w:rsid w:val="006A63A1"/>
    <w:rsid w:val="006A704A"/>
    <w:rsid w:val="006B184C"/>
    <w:rsid w:val="006B5481"/>
    <w:rsid w:val="006C57D3"/>
    <w:rsid w:val="006D07F4"/>
    <w:rsid w:val="006D2C1A"/>
    <w:rsid w:val="006D6ED6"/>
    <w:rsid w:val="006E7058"/>
    <w:rsid w:val="006F1001"/>
    <w:rsid w:val="007111EA"/>
    <w:rsid w:val="007151CF"/>
    <w:rsid w:val="00721158"/>
    <w:rsid w:val="00722FEA"/>
    <w:rsid w:val="0073392D"/>
    <w:rsid w:val="007476BC"/>
    <w:rsid w:val="00750013"/>
    <w:rsid w:val="007559EB"/>
    <w:rsid w:val="00756A8E"/>
    <w:rsid w:val="00764C08"/>
    <w:rsid w:val="007753BA"/>
    <w:rsid w:val="00776B60"/>
    <w:rsid w:val="0079091E"/>
    <w:rsid w:val="00794CD5"/>
    <w:rsid w:val="007A2466"/>
    <w:rsid w:val="007C771F"/>
    <w:rsid w:val="007D2E58"/>
    <w:rsid w:val="007D343B"/>
    <w:rsid w:val="007E6505"/>
    <w:rsid w:val="007E77F7"/>
    <w:rsid w:val="007F3BE1"/>
    <w:rsid w:val="008172F9"/>
    <w:rsid w:val="0082263B"/>
    <w:rsid w:val="00822842"/>
    <w:rsid w:val="00833D6D"/>
    <w:rsid w:val="0083430D"/>
    <w:rsid w:val="00845761"/>
    <w:rsid w:val="00846063"/>
    <w:rsid w:val="00852DE2"/>
    <w:rsid w:val="0085429B"/>
    <w:rsid w:val="00864C54"/>
    <w:rsid w:val="00865380"/>
    <w:rsid w:val="00873549"/>
    <w:rsid w:val="00890C43"/>
    <w:rsid w:val="008A7168"/>
    <w:rsid w:val="008B6794"/>
    <w:rsid w:val="008C20A1"/>
    <w:rsid w:val="008C6924"/>
    <w:rsid w:val="008C755B"/>
    <w:rsid w:val="008E1CD5"/>
    <w:rsid w:val="008E6048"/>
    <w:rsid w:val="008F34B9"/>
    <w:rsid w:val="008F4E7C"/>
    <w:rsid w:val="009005F0"/>
    <w:rsid w:val="009019E3"/>
    <w:rsid w:val="00917955"/>
    <w:rsid w:val="009229B4"/>
    <w:rsid w:val="00927888"/>
    <w:rsid w:val="009354A6"/>
    <w:rsid w:val="00936D51"/>
    <w:rsid w:val="00936FB3"/>
    <w:rsid w:val="00961C47"/>
    <w:rsid w:val="00964F7C"/>
    <w:rsid w:val="009736EB"/>
    <w:rsid w:val="0099387A"/>
    <w:rsid w:val="00995D7B"/>
    <w:rsid w:val="009A49E6"/>
    <w:rsid w:val="009C2593"/>
    <w:rsid w:val="009C7449"/>
    <w:rsid w:val="009D28DF"/>
    <w:rsid w:val="009D5BFA"/>
    <w:rsid w:val="009E1EFE"/>
    <w:rsid w:val="00A04525"/>
    <w:rsid w:val="00A06712"/>
    <w:rsid w:val="00A107E0"/>
    <w:rsid w:val="00A1595B"/>
    <w:rsid w:val="00A1643B"/>
    <w:rsid w:val="00A17A77"/>
    <w:rsid w:val="00A30EA7"/>
    <w:rsid w:val="00A31836"/>
    <w:rsid w:val="00A37955"/>
    <w:rsid w:val="00A45916"/>
    <w:rsid w:val="00A51939"/>
    <w:rsid w:val="00A62183"/>
    <w:rsid w:val="00A657B8"/>
    <w:rsid w:val="00A67AD4"/>
    <w:rsid w:val="00A74A86"/>
    <w:rsid w:val="00A80494"/>
    <w:rsid w:val="00A85FEB"/>
    <w:rsid w:val="00A9163F"/>
    <w:rsid w:val="00A96D73"/>
    <w:rsid w:val="00AA326B"/>
    <w:rsid w:val="00AA4DB6"/>
    <w:rsid w:val="00AB1C61"/>
    <w:rsid w:val="00AB4D6F"/>
    <w:rsid w:val="00AB7BD3"/>
    <w:rsid w:val="00AB7E5A"/>
    <w:rsid w:val="00AC2EB4"/>
    <w:rsid w:val="00AC4A93"/>
    <w:rsid w:val="00AE6E3D"/>
    <w:rsid w:val="00AF1830"/>
    <w:rsid w:val="00AF2581"/>
    <w:rsid w:val="00AF4978"/>
    <w:rsid w:val="00AF538C"/>
    <w:rsid w:val="00AF5B90"/>
    <w:rsid w:val="00AF7805"/>
    <w:rsid w:val="00B03BCF"/>
    <w:rsid w:val="00B26395"/>
    <w:rsid w:val="00B271A5"/>
    <w:rsid w:val="00B2757E"/>
    <w:rsid w:val="00B33E3C"/>
    <w:rsid w:val="00B45E1A"/>
    <w:rsid w:val="00B46ED1"/>
    <w:rsid w:val="00B63271"/>
    <w:rsid w:val="00B64A8B"/>
    <w:rsid w:val="00B733EC"/>
    <w:rsid w:val="00B741C7"/>
    <w:rsid w:val="00B80877"/>
    <w:rsid w:val="00B80D5C"/>
    <w:rsid w:val="00B85662"/>
    <w:rsid w:val="00B909FB"/>
    <w:rsid w:val="00B91901"/>
    <w:rsid w:val="00BA140F"/>
    <w:rsid w:val="00BA6C24"/>
    <w:rsid w:val="00BA7C0A"/>
    <w:rsid w:val="00BB0B31"/>
    <w:rsid w:val="00BB346D"/>
    <w:rsid w:val="00BC5B39"/>
    <w:rsid w:val="00BC71EA"/>
    <w:rsid w:val="00BD07C0"/>
    <w:rsid w:val="00BD2DE3"/>
    <w:rsid w:val="00BD5697"/>
    <w:rsid w:val="00BD74DE"/>
    <w:rsid w:val="00BE797A"/>
    <w:rsid w:val="00BF5DFC"/>
    <w:rsid w:val="00C015E3"/>
    <w:rsid w:val="00C0181D"/>
    <w:rsid w:val="00C0260A"/>
    <w:rsid w:val="00C20C3C"/>
    <w:rsid w:val="00C23A38"/>
    <w:rsid w:val="00C23B17"/>
    <w:rsid w:val="00C24175"/>
    <w:rsid w:val="00C26991"/>
    <w:rsid w:val="00C305D0"/>
    <w:rsid w:val="00C356E2"/>
    <w:rsid w:val="00C369FD"/>
    <w:rsid w:val="00C36F92"/>
    <w:rsid w:val="00C45095"/>
    <w:rsid w:val="00C5007D"/>
    <w:rsid w:val="00C52AA7"/>
    <w:rsid w:val="00C60131"/>
    <w:rsid w:val="00C626C8"/>
    <w:rsid w:val="00C63C0B"/>
    <w:rsid w:val="00C71049"/>
    <w:rsid w:val="00C7234F"/>
    <w:rsid w:val="00C7509B"/>
    <w:rsid w:val="00C76CCB"/>
    <w:rsid w:val="00C83BE0"/>
    <w:rsid w:val="00C978C7"/>
    <w:rsid w:val="00CA1F5D"/>
    <w:rsid w:val="00CA6B95"/>
    <w:rsid w:val="00CB297B"/>
    <w:rsid w:val="00CB3E2F"/>
    <w:rsid w:val="00CC5508"/>
    <w:rsid w:val="00CD1428"/>
    <w:rsid w:val="00CD4003"/>
    <w:rsid w:val="00CD794D"/>
    <w:rsid w:val="00CE6A02"/>
    <w:rsid w:val="00CF0309"/>
    <w:rsid w:val="00CF7081"/>
    <w:rsid w:val="00D02DB1"/>
    <w:rsid w:val="00D031CC"/>
    <w:rsid w:val="00D44142"/>
    <w:rsid w:val="00D451A3"/>
    <w:rsid w:val="00D47D04"/>
    <w:rsid w:val="00D5154A"/>
    <w:rsid w:val="00D5196A"/>
    <w:rsid w:val="00D57BE3"/>
    <w:rsid w:val="00D603C2"/>
    <w:rsid w:val="00D6093B"/>
    <w:rsid w:val="00D75DC7"/>
    <w:rsid w:val="00D77E3C"/>
    <w:rsid w:val="00D83A05"/>
    <w:rsid w:val="00D845FE"/>
    <w:rsid w:val="00D859FC"/>
    <w:rsid w:val="00D91905"/>
    <w:rsid w:val="00D957FC"/>
    <w:rsid w:val="00DA3E27"/>
    <w:rsid w:val="00DA3E61"/>
    <w:rsid w:val="00DA60C3"/>
    <w:rsid w:val="00DB022E"/>
    <w:rsid w:val="00DB4A90"/>
    <w:rsid w:val="00DD1DD2"/>
    <w:rsid w:val="00DD363E"/>
    <w:rsid w:val="00DD3F7F"/>
    <w:rsid w:val="00DD4E5E"/>
    <w:rsid w:val="00DD5D74"/>
    <w:rsid w:val="00DE268D"/>
    <w:rsid w:val="00DE3031"/>
    <w:rsid w:val="00DE38F2"/>
    <w:rsid w:val="00DE6150"/>
    <w:rsid w:val="00DF076B"/>
    <w:rsid w:val="00DF2C5E"/>
    <w:rsid w:val="00DF3734"/>
    <w:rsid w:val="00DF4786"/>
    <w:rsid w:val="00DF75D3"/>
    <w:rsid w:val="00E105FE"/>
    <w:rsid w:val="00E17FBA"/>
    <w:rsid w:val="00E206BE"/>
    <w:rsid w:val="00E212A4"/>
    <w:rsid w:val="00E22738"/>
    <w:rsid w:val="00E23808"/>
    <w:rsid w:val="00E25351"/>
    <w:rsid w:val="00E32EE1"/>
    <w:rsid w:val="00E41763"/>
    <w:rsid w:val="00E44CB8"/>
    <w:rsid w:val="00E5115E"/>
    <w:rsid w:val="00E56116"/>
    <w:rsid w:val="00E57676"/>
    <w:rsid w:val="00E7045C"/>
    <w:rsid w:val="00E804CE"/>
    <w:rsid w:val="00E870C3"/>
    <w:rsid w:val="00E936A9"/>
    <w:rsid w:val="00EA240D"/>
    <w:rsid w:val="00EB108A"/>
    <w:rsid w:val="00EB3ACF"/>
    <w:rsid w:val="00EB5EE6"/>
    <w:rsid w:val="00EC0346"/>
    <w:rsid w:val="00EC29A3"/>
    <w:rsid w:val="00EC6CB1"/>
    <w:rsid w:val="00EC7890"/>
    <w:rsid w:val="00ED287C"/>
    <w:rsid w:val="00EE47F5"/>
    <w:rsid w:val="00EE5844"/>
    <w:rsid w:val="00EF3F01"/>
    <w:rsid w:val="00EF6374"/>
    <w:rsid w:val="00F00025"/>
    <w:rsid w:val="00F05072"/>
    <w:rsid w:val="00F07BC8"/>
    <w:rsid w:val="00F26F6A"/>
    <w:rsid w:val="00F2711A"/>
    <w:rsid w:val="00F3471B"/>
    <w:rsid w:val="00F36669"/>
    <w:rsid w:val="00F45176"/>
    <w:rsid w:val="00F53F7E"/>
    <w:rsid w:val="00F56962"/>
    <w:rsid w:val="00F64C2B"/>
    <w:rsid w:val="00F81E36"/>
    <w:rsid w:val="00F8481B"/>
    <w:rsid w:val="00F9194D"/>
    <w:rsid w:val="00F964CA"/>
    <w:rsid w:val="00FA5C6F"/>
    <w:rsid w:val="00FA5F4B"/>
    <w:rsid w:val="00FB12C5"/>
    <w:rsid w:val="00FC31BB"/>
    <w:rsid w:val="00FD7248"/>
    <w:rsid w:val="00FE6F0F"/>
    <w:rsid w:val="00FF1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348E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6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916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9163F"/>
    <w:rPr>
      <w:rFonts w:asciiTheme="majorHAnsi" w:eastAsiaTheme="majorEastAsia" w:hAnsiTheme="majorHAnsi" w:cstheme="majorBidi"/>
      <w:sz w:val="18"/>
      <w:szCs w:val="18"/>
    </w:rPr>
  </w:style>
  <w:style w:type="paragraph" w:styleId="a6">
    <w:name w:val="header"/>
    <w:basedOn w:val="a"/>
    <w:link w:val="a7"/>
    <w:uiPriority w:val="99"/>
    <w:unhideWhenUsed/>
    <w:rsid w:val="00503A54"/>
    <w:pPr>
      <w:tabs>
        <w:tab w:val="center" w:pos="4252"/>
        <w:tab w:val="right" w:pos="8504"/>
      </w:tabs>
      <w:snapToGrid w:val="0"/>
    </w:pPr>
  </w:style>
  <w:style w:type="character" w:customStyle="1" w:styleId="a7">
    <w:name w:val="ヘッダー (文字)"/>
    <w:basedOn w:val="a0"/>
    <w:link w:val="a6"/>
    <w:uiPriority w:val="99"/>
    <w:rsid w:val="00503A54"/>
  </w:style>
  <w:style w:type="paragraph" w:styleId="a8">
    <w:name w:val="footer"/>
    <w:basedOn w:val="a"/>
    <w:link w:val="a9"/>
    <w:uiPriority w:val="99"/>
    <w:unhideWhenUsed/>
    <w:rsid w:val="00503A54"/>
    <w:pPr>
      <w:tabs>
        <w:tab w:val="center" w:pos="4252"/>
        <w:tab w:val="right" w:pos="8504"/>
      </w:tabs>
      <w:snapToGrid w:val="0"/>
    </w:pPr>
  </w:style>
  <w:style w:type="character" w:customStyle="1" w:styleId="a9">
    <w:name w:val="フッター (文字)"/>
    <w:basedOn w:val="a0"/>
    <w:link w:val="a8"/>
    <w:uiPriority w:val="99"/>
    <w:rsid w:val="00503A54"/>
  </w:style>
  <w:style w:type="character" w:styleId="aa">
    <w:name w:val="annotation reference"/>
    <w:basedOn w:val="a0"/>
    <w:uiPriority w:val="99"/>
    <w:semiHidden/>
    <w:unhideWhenUsed/>
    <w:rsid w:val="00586181"/>
    <w:rPr>
      <w:sz w:val="18"/>
      <w:szCs w:val="18"/>
    </w:rPr>
  </w:style>
  <w:style w:type="paragraph" w:styleId="ab">
    <w:name w:val="annotation text"/>
    <w:basedOn w:val="a"/>
    <w:link w:val="ac"/>
    <w:uiPriority w:val="99"/>
    <w:semiHidden/>
    <w:unhideWhenUsed/>
    <w:rsid w:val="00586181"/>
    <w:pPr>
      <w:jc w:val="left"/>
    </w:pPr>
  </w:style>
  <w:style w:type="character" w:customStyle="1" w:styleId="ac">
    <w:name w:val="コメント文字列 (文字)"/>
    <w:basedOn w:val="a0"/>
    <w:link w:val="ab"/>
    <w:uiPriority w:val="99"/>
    <w:semiHidden/>
    <w:rsid w:val="00586181"/>
  </w:style>
  <w:style w:type="paragraph" w:styleId="ad">
    <w:name w:val="annotation subject"/>
    <w:basedOn w:val="ab"/>
    <w:next w:val="ab"/>
    <w:link w:val="ae"/>
    <w:uiPriority w:val="99"/>
    <w:semiHidden/>
    <w:unhideWhenUsed/>
    <w:rsid w:val="00586181"/>
    <w:rPr>
      <w:b/>
      <w:bCs/>
    </w:rPr>
  </w:style>
  <w:style w:type="character" w:customStyle="1" w:styleId="ae">
    <w:name w:val="コメント内容 (文字)"/>
    <w:basedOn w:val="ac"/>
    <w:link w:val="ad"/>
    <w:uiPriority w:val="99"/>
    <w:semiHidden/>
    <w:rsid w:val="00586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3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67723-F369-4E78-AE7B-03551732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3301</Words>
  <Characters>18822</Characters>
  <Application>Microsoft Office Word</Application>
  <DocSecurity>0</DocSecurity>
  <Lines>156</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2026-04-03T04:50:00Z</dcterms:created>
  <dcterms:modified xsi:type="dcterms:W3CDTF">2026-08-03T11:47:00Z</dcterms:modified>
</cp:coreProperties>
</file>